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AsyncEx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Thanks for taking the time to contribute!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encountered a bug (or just have a question on how to use the library), feel free to open an issue immediately. If reporting a bug, please include the version of AsyncEx you are using, your runtime platform and version, and code to reproduce the problem.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code, or would like to contribute some code, the first step is to review the [design guidelines](doc/design.md). If your code falls within those guidelines, the next step is to open an issue for discussion. Finally, if the idea has been discussed and sounds like a good fit for AsyncEx, feel free to open a pull request. I know this is slow and annoying, but it makes me sad to close PRs that people put a lot of work into but don't fit in well with AsyncEx.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code of conduct is: be nice. Seriously, I don't think we need lawyer language. Just be nice. :blush: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Thanks again for contributing! :+1: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