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RxPHP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taking the time to contribute.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guidelines that you can follow: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rules are to ensure consistency throughout the source code and with other ReactiveX [projects](http://reactivex.io/languages.html), please keep these rules in mind as you are working: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coverage should be equal to or greater than the [RxJS v4 tests](https://github.com/Reactive-Extensions/RxJS/tree/master/tests/observable).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coverage must be 100% by lines.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follow the [PSR2](http://www.php-fig.org/psr/psr-2/) coding style guide.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operators should be composed with existing operators unless non-composed performance gains are demonstrable.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Examples for operators should be based upon the RxJS v4 [operators](https://github.com/Reactive-Extensions/RxJS/tree/master/doc/api/core/operators).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at all possible, operator definitions and behavior should mirror RxJS or RxJava.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or need help with your contribution, please feel free to open a PR or an issue and ask for help.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