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RxJava 3.x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contribute code you can do so through GitHub by forking the repository and sending a pull request targeting the branch `3.x`.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code, please make every effort to follow existing conventions and style in order to keep the code as readable as possible.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your code, you agree to license your contribution under the terms of the APLv2: https://github.com/ReactiveX/RxJava/blob/3.x/LICENSE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files are released with the Apache 2.0 license.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adding a new file it should have a header like this: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/**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Copyright (c) 2016-present, RxJava Contributors.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Licensed under the Apache License, Version 2.0 (the "License");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you may not use this file except in compliance with the License.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You may obtain a copy of the License at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http://www.apache.org/licenses/LICENSE-2.0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Unless required by applicable law or agreed to in writing, software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distributed under the License is distributed on an "AS IS" BASIS,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WITHOUT WARRANTIES OR CONDITIONS OF ANY KIND, either express or implied.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See the License for the specific language governing permissions and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limitations under the License.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*/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