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OpenNMT-py is a community developed project and we love developer contributions.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PR, please do this checklist first: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run `onmt/tests/pull_request_chk.sh` and fix any errors. When adding new functionality, also add tests to this script. Included checks: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flake8 check for coding style;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unittest;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continuous integration tests listed in `.travis.yml`.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adding/modifying class constructor, please make the arguments as same naming style as its superclass in PyTorch.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change is based on a paper, please include a clear comment and reference in the code (more on that below).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Docstrings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all, try to follow the Google docstring format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([Napoleon example](https://sphinxcontrib-napoleon.readthedocs.io/en/latest/example_google.html),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styleguide](http://google.github.io/styleguide/pyguide.html)).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it easy to include your contributions in the Sphinx documentation. And, do feel free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autodoc your contributions in the API ``.rst`` files in the `docs/source` folder! If you do, check that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additions look right.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some dependencies if necessary: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recommonmark, sphinx_rtd_theme, sphinxcontrib-bibtex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html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firefox build/html/main.html  # or your browser of choice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particular advice: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follow Python 3 [``typing`` module](https://docs.python.org/3/library/typing.html) conventions when documenting types.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Exception: use "or" instead of unions for more readability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For external types, use the full "import name". Common abbreviations (e.g. ``np``) are acceptable.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 ``torch.Tensor`` types, the ``torch.`` is optional.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Please don't use tics like `` (`str`) `` or rst directives like `` (:obj:`str`) ``. Napoleon handles types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very well without additional help, so avoid the clutter.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[Google docstrings don't support multiple returns](https://stackoverflow.com/questions/29221551/can-sphinx-napoleon-document-function-returning-multiple-arguments).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multiple returns, the following works well with Sphinx and is still very readable.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```python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 foo(a, b):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"""This is my docstring.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Args: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 (object): Something.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b (class): Another thing.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(object, class):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* a: Something or rather with a long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description that spills over.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* b: And another thing.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"""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a, b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citing a paper, avoid directly linking in the docstring! Add a Bibtex entry to `docs/source/refs.bib`.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E.g., to cite "Attention Is All You Need", visit [arXiv](https://arxiv.org/abs/1706.03762), choose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[bibtext](https://dblp.uni-trier.de/rec/bibtex/journals/corr/VaswaniSPUJGKP17) link, search `docs/source/refs.bib`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`CTRL-F` for `DBLP:journals/corr/VaswaniSPUJGKP17`, and if you do not find it then copy-paste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citation into `refs.bib`. Then, in your docstring, use ``:cite:`DBLP:journals/corr/VaswaniSPUJGKP17` ``.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However, a link is better than nothing.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document tensor shapes. Prefer the format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 ``(a, b, c)`` ```. This style is easy to read, allows using ``x`` for multplication, and is common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(PyTorch uses a few variations on the parentheses format, AllenNLP uses exactly this format, Fairseq uses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parentheses format with single ticks).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Again, a different style is better than no shape documentation.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avoid unnecessary space characters, try to capitalize, and try to punctuate.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multi-line docstrings, add a blank line after the closing ``"""``.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Don't use a blank line before the closing quotes.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``""" not this """`` ``"""This."""``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```python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Not this.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```python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"""This."""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note is the least important. Focus on content first, but remember that consistent docs look good.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sensible about the first line. Generally, one stand-alone summary line (per the Google guidelines) is good.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Sometimes, it's better to cut directly to the args or an extended description. It's always acceptable to have a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"trailing" citation.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