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Conductor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following the Gitflow workflow. The active development branch is [dev](https://github.com/Netflix/conductor/tree/dev), the stable branch is [master](https://github.com/Netflix/conductor/tree/master).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will be accepted to the [dev](https://github.com/Netflix/conductor/tree/dev) only.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provide a patch for a new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 major feature, please create an [Issue]( https://github.com/Netflix/conductor/issues ) and discuss with the project leaders.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in step 1 you get an acknowledge from the project leaders, use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following procedure to submit a patch: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a. Fork conductor on github ( http://help.github.com/fork-a-repo/ 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b. Create a topic branch (git checkout -b my_branch)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c. Push to your branch (git push origin my_branch)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d. Initiate a pull request on github ( http://help.github.com/en/articles/creating-a-pull-request/ 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e. Done :)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fixes just open a pull request to the [dev]( https://github.com/Netflix/conductor/tree/dev ) branch on Github.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 https://github.com/Netflix/conductor/blob/master/LICENSE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2020 Netflix, Inc.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 you may not use this file except in compliance with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License. You may obtain a copy of the License 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http://www.apache.org/licenses/LICENSE-2.0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 distributed under the License is distributed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 "AS IS" BASIS, WITHOUT WARRANTIES OR CONDITIONS OF ANY KIND, either express or implied. See the License for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specific language governing permissions and limitations under the License.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or want to report a bug please create an [Issue]( https://github.com/Netflix/conductor/issues ) or chat with us on [![Dev chat at https://gitter.im/Netflix/dynomite](https://badges.gitter.im/netflix-conductor/community.svg)](https://gitter.im/netflix-conductor/community?utm_source=badge&amp;utm_medium=badge&amp;utm_campaign=pr-badge)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