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 on GitHub.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your feature addition or bug fix.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for it. This is important so we don't break it in a future version unintentionally.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Run `rspec` or `rspec spec/{file or functionality you modified}_spec.rb`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100% code coverage (shown only when running `rspec`)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style conformation by running RuboCop with `brew style homebrew/bundle`.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assumes that your tap is your working directory, which is a common practice.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documentation, if necessary, to the `README.md`, to `cmd/brew-bundle.rb`, and elsewhere relevant.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Commit. Do not alter git history.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request. Bonus points for non-`master` branches.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Check CI output for your branch. If the build failed, double check these two common problems: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Your PR _must_ pass all existing tests with 100% code coverage.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Your PR _must_ pass RuboCop checks.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security issues to our [HackerOne](https://hackerone.com/homebrew/).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[Code of Conduct](https://github.com/Homebrew/.github/blob/HEAD/CODE_OF_CONDUCT.md#code-of-conduct). By participating in this project you agree to abide by its terms.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