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[Github](https://github.com/HDInnovations/UNIT3D).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GitHub](https://egghead.io/series/how-to-contribute-to-an-open-source-project-on-github)\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 Title Standard**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following title schema.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prefix: Title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update: French Translations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fix: French Translations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security fix: French Translations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remove: French Translations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add: French Translations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revert: French Translations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refactor: French Translations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https://www.conventionalcommits.org/en/v1.0.0/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**PR Title Standard**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following title schema.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(PREFIX) 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(Update) French Translations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(Fix) French Translations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(Security Fix) French Translations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(Remove) French Translations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(Add) French Translations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(Revert) French Translations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(Refactor) French Translations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**[PSR-2 Coding Standard](https://github.com/php-fig/fig-standards/blob/master/accepted/PSR-2-coding-style-guide.md)**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code style with ``$ composer check-style`` and fix it with ``$ composer fix-style``.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**[Follow Laravel naming conventions](https://github.com/alexeymezenin/laravel-best-practices/blob/master/README.md#do-not-get-data-from-the-env-file-directly)**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| How | Good | Bad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 | ------------- | ------------- | -------------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Controller | singular | ArticleController | ~~ArticlesController~~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Route | plural | articles/1 | ~~article/1~~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Named route | snake_case with dot notation | users.show_active | ~~users.show-active, show-active-users~~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 | singular | User | ~~Users~~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hasOne or belongsTo relationship | singular | articleComment | ~~articleComments, article_comment~~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other relationships | plural | articleComments | ~~articleComment, article_comments~~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Table | plural | article_comments | ~~article_comment, articleComments~~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Pivot table | singular model names in alphabetical order | article_user | ~~user_article, articles_users~~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Table column | snake_case without model name | meta_title | ~~MetaTitle; article_meta_title~~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Foreign key | singular model name with _id suffix | article_id | ~~ArticleId, id_article, articles_id~~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Primary key | - | id | ~~custom_id~~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Migration | - | 2017_01_01_000000_create_articles_table | ~~2017_01_01_000000_articles~~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| camelCase | getAll | ~~get_all~~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in resource controller | [table](https://laravel.com/docs/master/controllers#resource-controllers) | store | ~~saveArticle~~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in test class | camelCase | testGuestCannotSeeArticle | ~~test_guest_cannot_see_article~~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 | camelCase | $articlesWithAuthor | ~~$articles_with_author~~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Collection | descriptive, plural | $activeUsers = User::active()-&gt;get() | ~~$active, $data~~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 | descriptive, singular | $activeUser = User::active()-&gt;first() | ~~$users, $obj~~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 and language files index | snake_case | articles_enabled | ~~ArticlesEnabled; articles-enabled~~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 | snake_case | show_filtered.blade.php | ~~showFiltered.blade.php, show-filtered.blade.php~~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 | snake_case | google_calendar.php | ~~googleCalendar.php, google-calendar.php~~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Contract (interface) | adjective or noun | Authenticatable | ~~AuthenticationInterface, IAuthentication~~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Trait | adjective | Notifiable | ~~NotificationTrait~~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**StyleCI Settings**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preset: recommended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risky: true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enabled: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method_argument_space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braces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not_operator_with_successor_space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no_useless_else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ternary_to_null_coalescing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disabled: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method_argument_space_strict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psr12_braces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finder: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exclude: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node_modules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storage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vendor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.github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resources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not-name: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index.php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server.php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**Use Laravel helpers when possible and not facades** - auth(), info(), cache(), response(), ext. [Laravel Helpers](https://laravel.com/docs/5.6/helpers)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**Use shortened syntax when possible** - Example: `[]` and not `array()`.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