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blazingSQL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blazingSQL fall into the following three categories.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To report a bug, request a new feature, or report a problem with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documentation, please file an [issue](https://github.com/blazingdb/blazingsql/issues/new/choose)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describing in detail the problem or new feature. The BlazingSQL team evaluates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triages issues, and schedules them for a release. If you believe the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 needs priority attention, please comment on the issue to notify the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team.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To propose and implement a new Feature, please file a new feature request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[issue](https://github.com/blazingdb/blazingsql/issues/new/choose). Describe the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intended feature and discuss the design and implementation with the team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community. Once the team agrees that the plan looks good, go ahead and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 it, using the [code contributions](#code-contributions) guide below.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To implement a feature or bug-fix for an existing outstanding issue, please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Follow the [code contributions](#code-contributions) guide below. If you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 more context on a particular issue, please ask in a comment.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guide in our documentation for [Building From Source](https://github.com/BlazingDB/blazingsql#buildinstall-from-source-conda-environment).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Comment on the issue stating that you are going to work on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Code! Make sure to update unit tests!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done, [create your pull request](https://github.com/blazingdb/blazingsql/compare).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Wait for other developers to review your code and update code as needed.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Once reviewed and approved, a BlazingSQL developer will merge your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Remember, if you are unsure about anything, don't hesitate to comment on issues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ask for clarifications!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Attribution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Portions adopted from https://github.com/rapidsai/cudf/CONTRIBUTING.md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