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Behat is an open source, community-driven project. We would love you to contribute to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awesome project, but remember to follow the few simple rules defined in this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an Issue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State clearly if it is a feature, a problem or refactoring. You can even use one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the [GitHub labels](https://github.com/Behat/Behat/labels) we carefully created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for that purpose. That makes our life easier as we tend to focus on resolving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quicker than adding new features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Outline clearly in one/two sentences why that feature is important to you or why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problem causes you grief (and at what scale). This helps us properly prioritise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we're working on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Behat is [automatically tested](https://travis-ci.org/Behat/Behat) on every change.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 problem, chances are high it is something very specific to your context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the more we know about it the more likely we would be able help. At the very least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 us with enough information about your feature files, context classes and local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environment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Make sure you stay professional and do not use offensive language in your issue.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Positive tone in the text of issues is known to reduce lead time to help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If [asked for clarification](https://github.com/Behat/Behat/labels/requires%20clarification),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expect to hear back from you in 7 days. If no answer is given in 7 days, issue will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automatically closed. You can easily open new issue again later and this rule helps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 reduce the clutter of "silent issues"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Pull Request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your feature addition, bug fix or refactoring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Add new `Scenario` into [one of existing features](features) or create a new `.feature` file describing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changes. Check the [features/](features) folder for examples. This is important so we don't break the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you introduced in a future version unintentionally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Make sure your changes adhere to [Backwards Compatibility](#backwards-compatibility) rules. This is important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that we adhere to [Semantic Versioning v2.0.0](http://semver.org/spec/v2.0.0.html)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Explain the kind of change you made under the [`[Unreleased]`](CHANGELOG.md#unreleased) section of the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[CHANGELOG.md](CHANGELOG.md). You'd make our life even easier if you stick to [Keep a Changelog](http://keepachangelog.com/en/0.3.0/) format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Do not mess with the [`BehatApplication::VERSION`](src/Behat/Behat/ApplicationFactory.php#L48) version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Make sure you [ran tests](#running-tests) and didn't break anything. That will save some time for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[Travis](https://travis-ci.org)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Commit your code and submit a Pull Request, providing a clear description of a change,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similar to the one you did in the changelog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Backwards compatibility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Starting from `v3.0.0`, Behat is following [Semantic Versioning v2.0.0](http://semver.org/spec/v2.0.0.html).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means that we take backwards compatibility of public API very seriously. So unless you want your PR to start a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major version of Behat (`v4.0.0` for example), you need to make sure that either you do not change existing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interfaces and their usage across the system or that you at least introduce backwards compatibility layer together with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change. Not following these rules will cause a rejection of your PR. Exception could be an extremely rare case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 BC break is introduced as a measure to fix a serious issue.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read detailed guidance on what BC means in [Symfony2 BC guide](http://symfony.com/doc/current/contributing/code/bc.html).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that you don't break anything with your changes by running the test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suite with your locale set to english: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$&gt; LANG=C bin/behat --format=progress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