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are welcome, and are accepted via pull requests. Please review these guidelines before submitting any pull requests.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Guidelines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Please follow the [PSR-2](https://github.com/php-fig/fig-standards/blob/master/accepted/PSR-2-coding-style-guide.md) Coding Standard, PHP-FIG Naming Conventions and the [PSR-4](https://github.com/php-fig/fig-standards/blob/master/accepted/PSR-4-autoloader.md) autoloading standard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Ensure that the current tests pass, and if you've added something new, add the tests where relevant.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Remember that we follow SemVer. If you are changing the behaviour, or the public api, you may need to update the docs.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Send a coherent commit history, making sure each individual commit in your pull request is meaningful. If you had to make multiple intermediate commits while developing, please squash them before submitting.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You may also need to rebase to avoid merge conflicts.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* **Translations :**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After you made your translations, ensure that you added your locale key in alphabetical order at [line](https://github.com/ARCANEDEV/LogViewer/blob/master/tests/TestCase.php#L29) in the `tests/TestCase.php` file for the tests.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The locale key must be a [ISO 639-1 code](https://en.wikipedia.org/wiki/List_of_ISO_639-1_codes), check also [caouecs/Laravel-lang package](https://github.com/caouecs/Laravel-lang/).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Running Tests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will need an install of [Composer](https://getcomposer.org) before continuing.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install the dependencies: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composer install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run phpunit: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```bash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 vendor/bin/phpunit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```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test suite passes on your local machine you should be good to go.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you make a pull request, the tests will automatically be run again by [Travis CI](https://travis-ci.org/).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