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F9A37" w14:textId="2A57E8D2"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 </w:t>
      </w:r>
      <w:r>
        <w:rPr>
          <w:rFonts w:ascii="Times New Roman" w:hAnsi="Times New Roman" w:cs="Times New Roman"/>
          <w:sz w:val="24"/>
          <w:szCs w:val="24"/>
        </w:rPr>
        <w:t>P</w:t>
      </w:r>
      <w:r w:rsidRPr="00AD7163">
        <w:rPr>
          <w:rFonts w:ascii="Times New Roman" w:hAnsi="Times New Roman" w:cs="Times New Roman"/>
          <w:sz w:val="24"/>
          <w:szCs w:val="24"/>
        </w:rPr>
        <w:t xml:space="preserve">rofile data of </w:t>
      </w:r>
      <w:r w:rsidRPr="00AD7163">
        <w:rPr>
          <w:rFonts w:ascii="Times New Roman" w:hAnsi="Times New Roman" w:cs="Times New Roman"/>
          <w:i/>
          <w:iCs/>
          <w:sz w:val="24"/>
          <w:szCs w:val="24"/>
        </w:rPr>
        <w:t>Canarium album</w:t>
      </w:r>
      <w:r w:rsidRPr="00AD7163">
        <w:rPr>
          <w:rFonts w:ascii="Times New Roman" w:hAnsi="Times New Roman" w:cs="Times New Roman"/>
          <w:sz w:val="24"/>
          <w:szCs w:val="24"/>
        </w:rPr>
        <w:t xml:space="preserve"> </w:t>
      </w:r>
      <w:r w:rsidR="00501C49">
        <w:rPr>
          <w:rFonts w:ascii="Times New Roman" w:hAnsi="Times New Roman" w:cs="Times New Roman"/>
          <w:sz w:val="24"/>
          <w:szCs w:val="24"/>
        </w:rPr>
        <w:t xml:space="preserve">(Lour.) DC. </w:t>
      </w:r>
      <w:r w:rsidRPr="00AD7163">
        <w:rPr>
          <w:rFonts w:ascii="Times New Roman" w:hAnsi="Times New Roman" w:cs="Times New Roman"/>
          <w:sz w:val="24"/>
          <w:szCs w:val="24"/>
        </w:rPr>
        <w:t>fruits</w:t>
      </w:r>
    </w:p>
    <w:p w14:paraId="0F7C3595" w14:textId="77777777" w:rsidR="00AD7163" w:rsidRDefault="00AD7163" w:rsidP="00AD7163">
      <w:r>
        <w:t>---</w:t>
      </w:r>
    </w:p>
    <w:p w14:paraId="2B204383" w14:textId="77777777" w:rsidR="00AD7163" w:rsidRDefault="00AD7163" w:rsidP="00AD7163"/>
    <w:p w14:paraId="0FCABCC7" w14:textId="2412E542"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color w:val="4472C4" w:themeColor="accent1"/>
          <w:sz w:val="24"/>
          <w:szCs w:val="24"/>
        </w:rPr>
        <w:t xml:space="preserve">We digitized the side profiles of 574 fruits of </w:t>
      </w:r>
      <w:r w:rsidRPr="00AD7163">
        <w:rPr>
          <w:rFonts w:ascii="Times New Roman" w:hAnsi="Times New Roman" w:cs="Times New Roman"/>
          <w:i/>
          <w:iCs/>
          <w:color w:val="4472C4" w:themeColor="accent1"/>
          <w:sz w:val="24"/>
          <w:szCs w:val="24"/>
        </w:rPr>
        <w:t>Canarium album</w:t>
      </w:r>
      <w:r w:rsidR="00614C2B">
        <w:rPr>
          <w:rFonts w:ascii="Times New Roman" w:hAnsi="Times New Roman" w:cs="Times New Roman"/>
          <w:i/>
          <w:iCs/>
          <w:color w:val="4472C4" w:themeColor="accent1"/>
          <w:sz w:val="24"/>
          <w:szCs w:val="24"/>
        </w:rPr>
        <w:t xml:space="preserve"> </w:t>
      </w:r>
      <w:r w:rsidR="00614C2B">
        <w:rPr>
          <w:rFonts w:ascii="Times New Roman" w:hAnsi="Times New Roman" w:cs="Times New Roman"/>
          <w:color w:val="4472C4" w:themeColor="accent1"/>
          <w:sz w:val="24"/>
          <w:szCs w:val="24"/>
        </w:rPr>
        <w:t>(Lour.) DC.</w:t>
      </w:r>
      <w:r w:rsidRPr="00AD7163">
        <w:rPr>
          <w:rFonts w:ascii="Times New Roman" w:hAnsi="Times New Roman" w:cs="Times New Roman"/>
          <w:color w:val="4472C4" w:themeColor="accent1"/>
          <w:sz w:val="24"/>
          <w:szCs w:val="24"/>
        </w:rPr>
        <w:t xml:space="preserve">, and used an explicit re-expression of Preston’s equation (referred to as EPE hereinafter) to fit the planar coordinates of each fruit profile. By using the estimated parameters, we calculated the volume and surface area of each fruit. The black_white.zip file saves the black and white .bmp images at 600 dpi for the 574 fruits profiles. The edge_data.zip file includes the planar coordinates of each of the 574 fruits, and the EPE results.csv file includes the estimated parameters and goodness-of-fit of the EPE, and the fruit surface area and volume calculated by the surface area and volume formulas of the solid of revolution based on the EPE for each fruit. In addition, the EPE results.csv file also provided the measured volumes of 574 fruits using the graduated cylinders. </w:t>
      </w:r>
    </w:p>
    <w:p w14:paraId="6FB8DD01" w14:textId="77777777" w:rsidR="00AD7163" w:rsidRDefault="00AD7163" w:rsidP="00AD7163"/>
    <w:p w14:paraId="220370D7" w14:textId="77777777" w:rsidR="00AD7163" w:rsidRDefault="00AD7163" w:rsidP="00AD7163"/>
    <w:p w14:paraId="790CBD25" w14:textId="77777777"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Description of the data and file structure</w:t>
      </w:r>
    </w:p>
    <w:p w14:paraId="78C13ADC" w14:textId="77777777" w:rsidR="00AD7163" w:rsidRDefault="00AD7163" w:rsidP="00AD7163"/>
    <w:p w14:paraId="27FC0508" w14:textId="31B63A08"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In the </w:t>
      </w:r>
      <w:r w:rsidRPr="00AD7163">
        <w:rPr>
          <w:rFonts w:ascii="Times New Roman" w:hAnsi="Times New Roman" w:cs="Times New Roman"/>
          <w:color w:val="FF0000"/>
          <w:sz w:val="24"/>
          <w:szCs w:val="24"/>
        </w:rPr>
        <w:t>black_white.zip</w:t>
      </w:r>
      <w:r w:rsidRPr="00AD7163">
        <w:rPr>
          <w:rFonts w:ascii="Times New Roman" w:hAnsi="Times New Roman" w:cs="Times New Roman"/>
          <w:sz w:val="24"/>
          <w:szCs w:val="24"/>
        </w:rPr>
        <w:t xml:space="preserve"> file, there are 574 .bmp images at 600 dpi. The image size was scaled to its actual size using the ratio of its actual fruit length measured to the fruit length in the scanned image. This means that the image size in a .bmp file is equal to the actual size of a fruit profile. </w:t>
      </w:r>
    </w:p>
    <w:p w14:paraId="0A59C82B" w14:textId="77777777" w:rsidR="00AD7163" w:rsidRPr="00AD7163" w:rsidRDefault="00AD7163" w:rsidP="00AD7163">
      <w:pPr>
        <w:rPr>
          <w:rFonts w:ascii="Times New Roman" w:hAnsi="Times New Roman" w:cs="Times New Roman"/>
          <w:sz w:val="24"/>
          <w:szCs w:val="24"/>
        </w:rPr>
      </w:pPr>
    </w:p>
    <w:p w14:paraId="3160DF4E" w14:textId="77777777"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In the </w:t>
      </w:r>
      <w:r w:rsidRPr="00AD7163">
        <w:rPr>
          <w:rFonts w:ascii="Times New Roman" w:hAnsi="Times New Roman" w:cs="Times New Roman"/>
          <w:color w:val="FF0000"/>
          <w:sz w:val="24"/>
          <w:szCs w:val="24"/>
        </w:rPr>
        <w:t>edge_data.zip</w:t>
      </w:r>
      <w:r w:rsidRPr="00AD7163">
        <w:rPr>
          <w:rFonts w:ascii="Times New Roman" w:hAnsi="Times New Roman" w:cs="Times New Roman"/>
          <w:sz w:val="24"/>
          <w:szCs w:val="24"/>
        </w:rPr>
        <w:t xml:space="preserve"> file, there are 574 .csv files. In each .csv file, there are two columns, which record the </w:t>
      </w:r>
      <w:r w:rsidRPr="00A2579D">
        <w:rPr>
          <w:rFonts w:ascii="Times New Roman" w:hAnsi="Times New Roman" w:cs="Times New Roman"/>
          <w:i/>
          <w:iCs/>
          <w:sz w:val="24"/>
          <w:szCs w:val="24"/>
        </w:rPr>
        <w:t>x</w:t>
      </w:r>
      <w:r w:rsidRPr="00AD7163">
        <w:rPr>
          <w:rFonts w:ascii="Times New Roman" w:hAnsi="Times New Roman" w:cs="Times New Roman"/>
          <w:sz w:val="24"/>
          <w:szCs w:val="24"/>
        </w:rPr>
        <w:t xml:space="preserve">- and </w:t>
      </w:r>
      <w:r w:rsidRPr="00A2579D">
        <w:rPr>
          <w:rFonts w:ascii="Times New Roman" w:hAnsi="Times New Roman" w:cs="Times New Roman"/>
          <w:i/>
          <w:iCs/>
          <w:sz w:val="24"/>
          <w:szCs w:val="24"/>
        </w:rPr>
        <w:t>y</w:t>
      </w:r>
      <w:r w:rsidRPr="00AD7163">
        <w:rPr>
          <w:rFonts w:ascii="Times New Roman" w:hAnsi="Times New Roman" w:cs="Times New Roman"/>
          <w:sz w:val="24"/>
          <w:szCs w:val="24"/>
        </w:rPr>
        <w:t>-coordinates in cm for an arbitrary fruit’s side profile.</w:t>
      </w:r>
    </w:p>
    <w:p w14:paraId="6C638A53" w14:textId="77777777" w:rsidR="00AD7163" w:rsidRPr="00AD7163" w:rsidRDefault="00AD7163" w:rsidP="00AD7163">
      <w:pPr>
        <w:rPr>
          <w:rFonts w:ascii="Times New Roman" w:hAnsi="Times New Roman" w:cs="Times New Roman"/>
          <w:sz w:val="24"/>
          <w:szCs w:val="24"/>
        </w:rPr>
      </w:pPr>
    </w:p>
    <w:p w14:paraId="41BE8DEF" w14:textId="77777777"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In the </w:t>
      </w:r>
      <w:r w:rsidRPr="00A2579D">
        <w:rPr>
          <w:rFonts w:ascii="Times New Roman" w:hAnsi="Times New Roman" w:cs="Times New Roman"/>
          <w:color w:val="FF0000"/>
          <w:sz w:val="24"/>
          <w:szCs w:val="24"/>
        </w:rPr>
        <w:t>EPE results.csv</w:t>
      </w:r>
      <w:r w:rsidRPr="00AD7163">
        <w:rPr>
          <w:rFonts w:ascii="Times New Roman" w:hAnsi="Times New Roman" w:cs="Times New Roman"/>
          <w:sz w:val="24"/>
          <w:szCs w:val="24"/>
        </w:rPr>
        <w:t xml:space="preserve"> file, there are 18 columns.</w:t>
      </w:r>
    </w:p>
    <w:p w14:paraId="4657E65C" w14:textId="77777777"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(1) </w:t>
      </w:r>
      <w:r w:rsidRPr="00A2579D">
        <w:rPr>
          <w:rFonts w:ascii="Times New Roman" w:hAnsi="Times New Roman" w:cs="Times New Roman"/>
          <w:color w:val="4472C4" w:themeColor="accent1"/>
          <w:sz w:val="24"/>
          <w:szCs w:val="24"/>
        </w:rPr>
        <w:t>Image</w:t>
      </w:r>
      <w:r w:rsidRPr="00AD7163">
        <w:rPr>
          <w:rFonts w:ascii="Times New Roman" w:hAnsi="Times New Roman" w:cs="Times New Roman"/>
          <w:sz w:val="24"/>
          <w:szCs w:val="24"/>
        </w:rPr>
        <w:t xml:space="preserve"> saves the code of each of the 574 fruits. The number represents the individual code of a fruit. </w:t>
      </w:r>
    </w:p>
    <w:p w14:paraId="352D3DC6" w14:textId="77777777"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(2) </w:t>
      </w:r>
      <w:r w:rsidRPr="00A2579D">
        <w:rPr>
          <w:rFonts w:ascii="Times New Roman" w:hAnsi="Times New Roman" w:cs="Times New Roman"/>
          <w:color w:val="4472C4" w:themeColor="accent1"/>
          <w:sz w:val="24"/>
          <w:szCs w:val="24"/>
        </w:rPr>
        <w:t>x0</w:t>
      </w:r>
      <w:r w:rsidRPr="00AD7163">
        <w:rPr>
          <w:rFonts w:ascii="Times New Roman" w:hAnsi="Times New Roman" w:cs="Times New Roman"/>
          <w:sz w:val="24"/>
          <w:szCs w:val="24"/>
        </w:rPr>
        <w:t xml:space="preserve"> and </w:t>
      </w:r>
      <w:r w:rsidRPr="00A2579D">
        <w:rPr>
          <w:rFonts w:ascii="Times New Roman" w:hAnsi="Times New Roman" w:cs="Times New Roman"/>
          <w:color w:val="4472C4" w:themeColor="accent1"/>
          <w:sz w:val="24"/>
          <w:szCs w:val="24"/>
        </w:rPr>
        <w:t>y0</w:t>
      </w:r>
      <w:r w:rsidRPr="00AD7163">
        <w:rPr>
          <w:rFonts w:ascii="Times New Roman" w:hAnsi="Times New Roman" w:cs="Times New Roman"/>
          <w:sz w:val="24"/>
          <w:szCs w:val="24"/>
        </w:rPr>
        <w:t xml:space="preserve"> represent the coordinates of the center of a fruit profile (in cm), and </w:t>
      </w:r>
      <w:r w:rsidRPr="00A2579D">
        <w:rPr>
          <w:rFonts w:ascii="Times New Roman" w:hAnsi="Times New Roman" w:cs="Times New Roman"/>
          <w:color w:val="4472C4" w:themeColor="accent1"/>
          <w:sz w:val="24"/>
          <w:szCs w:val="24"/>
        </w:rPr>
        <w:t>theta</w:t>
      </w:r>
      <w:r w:rsidRPr="00AD7163">
        <w:rPr>
          <w:rFonts w:ascii="Times New Roman" w:hAnsi="Times New Roman" w:cs="Times New Roman"/>
          <w:sz w:val="24"/>
          <w:szCs w:val="24"/>
        </w:rPr>
        <w:t xml:space="preserve"> represents the angle between the midline of the fruit profile and the </w:t>
      </w:r>
      <w:r w:rsidRPr="00A2579D">
        <w:rPr>
          <w:rFonts w:ascii="Times New Roman" w:hAnsi="Times New Roman" w:cs="Times New Roman"/>
          <w:i/>
          <w:iCs/>
          <w:sz w:val="24"/>
          <w:szCs w:val="24"/>
        </w:rPr>
        <w:t>x</w:t>
      </w:r>
      <w:r w:rsidRPr="00AD7163">
        <w:rPr>
          <w:rFonts w:ascii="Times New Roman" w:hAnsi="Times New Roman" w:cs="Times New Roman"/>
          <w:sz w:val="24"/>
          <w:szCs w:val="24"/>
        </w:rPr>
        <w:t xml:space="preserve">-axis. </w:t>
      </w:r>
    </w:p>
    <w:p w14:paraId="23A7B36B" w14:textId="77777777"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(3) </w:t>
      </w:r>
      <w:r w:rsidRPr="00A2579D">
        <w:rPr>
          <w:rFonts w:ascii="Times New Roman" w:hAnsi="Times New Roman" w:cs="Times New Roman"/>
          <w:color w:val="4472C4" w:themeColor="accent1"/>
          <w:sz w:val="24"/>
          <w:szCs w:val="24"/>
        </w:rPr>
        <w:t>a</w:t>
      </w:r>
      <w:r w:rsidRPr="00AD7163">
        <w:rPr>
          <w:rFonts w:ascii="Times New Roman" w:hAnsi="Times New Roman" w:cs="Times New Roman"/>
          <w:sz w:val="24"/>
          <w:szCs w:val="24"/>
        </w:rPr>
        <w:t xml:space="preserve">, </w:t>
      </w:r>
      <w:r w:rsidRPr="00A2579D">
        <w:rPr>
          <w:rFonts w:ascii="Times New Roman" w:hAnsi="Times New Roman" w:cs="Times New Roman"/>
          <w:color w:val="4472C4" w:themeColor="accent1"/>
          <w:sz w:val="24"/>
          <w:szCs w:val="24"/>
        </w:rPr>
        <w:t>b</w:t>
      </w:r>
      <w:r w:rsidRPr="00AD7163">
        <w:rPr>
          <w:rFonts w:ascii="Times New Roman" w:hAnsi="Times New Roman" w:cs="Times New Roman"/>
          <w:sz w:val="24"/>
          <w:szCs w:val="24"/>
        </w:rPr>
        <w:t xml:space="preserve">, </w:t>
      </w:r>
      <w:r w:rsidRPr="00A2579D">
        <w:rPr>
          <w:rFonts w:ascii="Times New Roman" w:hAnsi="Times New Roman" w:cs="Times New Roman"/>
          <w:color w:val="4472C4" w:themeColor="accent1"/>
          <w:sz w:val="24"/>
          <w:szCs w:val="24"/>
        </w:rPr>
        <w:t>c1</w:t>
      </w:r>
      <w:r w:rsidRPr="00AD7163">
        <w:rPr>
          <w:rFonts w:ascii="Times New Roman" w:hAnsi="Times New Roman" w:cs="Times New Roman"/>
          <w:sz w:val="24"/>
          <w:szCs w:val="24"/>
        </w:rPr>
        <w:t xml:space="preserve">, </w:t>
      </w:r>
      <w:r w:rsidRPr="00A2579D">
        <w:rPr>
          <w:rFonts w:ascii="Times New Roman" w:hAnsi="Times New Roman" w:cs="Times New Roman"/>
          <w:color w:val="4472C4" w:themeColor="accent1"/>
          <w:sz w:val="24"/>
          <w:szCs w:val="24"/>
        </w:rPr>
        <w:t>c2</w:t>
      </w:r>
      <w:r w:rsidRPr="00AD7163">
        <w:rPr>
          <w:rFonts w:ascii="Times New Roman" w:hAnsi="Times New Roman" w:cs="Times New Roman"/>
          <w:sz w:val="24"/>
          <w:szCs w:val="24"/>
        </w:rPr>
        <w:t xml:space="preserve"> and </w:t>
      </w:r>
      <w:r w:rsidRPr="00A2579D">
        <w:rPr>
          <w:rFonts w:ascii="Times New Roman" w:hAnsi="Times New Roman" w:cs="Times New Roman"/>
          <w:color w:val="4472C4" w:themeColor="accent1"/>
          <w:sz w:val="24"/>
          <w:szCs w:val="24"/>
        </w:rPr>
        <w:t>c3</w:t>
      </w:r>
      <w:r w:rsidRPr="00AD7163">
        <w:rPr>
          <w:rFonts w:ascii="Times New Roman" w:hAnsi="Times New Roman" w:cs="Times New Roman"/>
          <w:sz w:val="24"/>
          <w:szCs w:val="24"/>
        </w:rPr>
        <w:t xml:space="preserve"> represent the estimated values of the parameters of the explicit Preston equation (see Wang et al. [2023] for details), where the units of </w:t>
      </w:r>
      <w:r w:rsidRPr="00A2579D">
        <w:rPr>
          <w:rFonts w:ascii="Times New Roman" w:hAnsi="Times New Roman" w:cs="Times New Roman"/>
          <w:color w:val="4472C4" w:themeColor="accent1"/>
          <w:sz w:val="24"/>
          <w:szCs w:val="24"/>
        </w:rPr>
        <w:t>a</w:t>
      </w:r>
      <w:r w:rsidRPr="00AD7163">
        <w:rPr>
          <w:rFonts w:ascii="Times New Roman" w:hAnsi="Times New Roman" w:cs="Times New Roman"/>
          <w:sz w:val="24"/>
          <w:szCs w:val="24"/>
        </w:rPr>
        <w:t xml:space="preserve"> and </w:t>
      </w:r>
      <w:r w:rsidRPr="00A2579D">
        <w:rPr>
          <w:rFonts w:ascii="Times New Roman" w:hAnsi="Times New Roman" w:cs="Times New Roman"/>
          <w:color w:val="4472C4" w:themeColor="accent1"/>
          <w:sz w:val="24"/>
          <w:szCs w:val="24"/>
        </w:rPr>
        <w:t>b</w:t>
      </w:r>
      <w:r w:rsidRPr="00AD7163">
        <w:rPr>
          <w:rFonts w:ascii="Times New Roman" w:hAnsi="Times New Roman" w:cs="Times New Roman"/>
          <w:sz w:val="24"/>
          <w:szCs w:val="24"/>
        </w:rPr>
        <w:t xml:space="preserve"> are cm, and </w:t>
      </w:r>
      <w:r w:rsidRPr="00A2579D">
        <w:rPr>
          <w:rFonts w:ascii="Times New Roman" w:hAnsi="Times New Roman" w:cs="Times New Roman"/>
          <w:color w:val="4472C4" w:themeColor="accent1"/>
          <w:sz w:val="24"/>
          <w:szCs w:val="24"/>
        </w:rPr>
        <w:t>c1</w:t>
      </w:r>
      <w:r w:rsidRPr="00AD7163">
        <w:rPr>
          <w:rFonts w:ascii="Times New Roman" w:hAnsi="Times New Roman" w:cs="Times New Roman"/>
          <w:sz w:val="24"/>
          <w:szCs w:val="24"/>
        </w:rPr>
        <w:t xml:space="preserve">, </w:t>
      </w:r>
      <w:r w:rsidRPr="00A2579D">
        <w:rPr>
          <w:rFonts w:ascii="Times New Roman" w:hAnsi="Times New Roman" w:cs="Times New Roman"/>
          <w:color w:val="4472C4" w:themeColor="accent1"/>
          <w:sz w:val="24"/>
          <w:szCs w:val="24"/>
        </w:rPr>
        <w:t>c2</w:t>
      </w:r>
      <w:r w:rsidRPr="00AD7163">
        <w:rPr>
          <w:rFonts w:ascii="Times New Roman" w:hAnsi="Times New Roman" w:cs="Times New Roman"/>
          <w:sz w:val="24"/>
          <w:szCs w:val="24"/>
        </w:rPr>
        <w:t xml:space="preserve">, and </w:t>
      </w:r>
      <w:r w:rsidRPr="00A2579D">
        <w:rPr>
          <w:rFonts w:ascii="Times New Roman" w:hAnsi="Times New Roman" w:cs="Times New Roman"/>
          <w:color w:val="4472C4" w:themeColor="accent1"/>
          <w:sz w:val="24"/>
          <w:szCs w:val="24"/>
        </w:rPr>
        <w:t>c3</w:t>
      </w:r>
      <w:r w:rsidRPr="00AD7163">
        <w:rPr>
          <w:rFonts w:ascii="Times New Roman" w:hAnsi="Times New Roman" w:cs="Times New Roman"/>
          <w:sz w:val="24"/>
          <w:szCs w:val="24"/>
        </w:rPr>
        <w:t xml:space="preserve"> are unitless.</w:t>
      </w:r>
    </w:p>
    <w:p w14:paraId="739AC538" w14:textId="77777777"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(4) </w:t>
      </w:r>
      <w:r w:rsidRPr="00A2579D">
        <w:rPr>
          <w:rFonts w:ascii="Times New Roman" w:hAnsi="Times New Roman" w:cs="Times New Roman"/>
          <w:color w:val="4472C4" w:themeColor="accent1"/>
          <w:sz w:val="24"/>
          <w:szCs w:val="24"/>
        </w:rPr>
        <w:t>scan.length</w:t>
      </w:r>
      <w:r w:rsidRPr="00AD7163">
        <w:rPr>
          <w:rFonts w:ascii="Times New Roman" w:hAnsi="Times New Roman" w:cs="Times New Roman"/>
          <w:sz w:val="24"/>
          <w:szCs w:val="24"/>
        </w:rPr>
        <w:t xml:space="preserve">, </w:t>
      </w:r>
      <w:r w:rsidRPr="00A2579D">
        <w:rPr>
          <w:rFonts w:ascii="Times New Roman" w:hAnsi="Times New Roman" w:cs="Times New Roman"/>
          <w:color w:val="4472C4" w:themeColor="accent1"/>
          <w:sz w:val="24"/>
          <w:szCs w:val="24"/>
        </w:rPr>
        <w:t>scan.width</w:t>
      </w:r>
      <w:r w:rsidRPr="00AD7163">
        <w:rPr>
          <w:rFonts w:ascii="Times New Roman" w:hAnsi="Times New Roman" w:cs="Times New Roman"/>
          <w:sz w:val="24"/>
          <w:szCs w:val="24"/>
        </w:rPr>
        <w:t xml:space="preserve"> and </w:t>
      </w:r>
      <w:r w:rsidRPr="00A2579D">
        <w:rPr>
          <w:rFonts w:ascii="Times New Roman" w:hAnsi="Times New Roman" w:cs="Times New Roman"/>
          <w:color w:val="4472C4" w:themeColor="accent1"/>
          <w:sz w:val="24"/>
          <w:szCs w:val="24"/>
        </w:rPr>
        <w:t>scan.area</w:t>
      </w:r>
      <w:r w:rsidRPr="00AD7163">
        <w:rPr>
          <w:rFonts w:ascii="Times New Roman" w:hAnsi="Times New Roman" w:cs="Times New Roman"/>
          <w:sz w:val="24"/>
          <w:szCs w:val="24"/>
        </w:rPr>
        <w:t xml:space="preserve"> represent the scanned fruit length (in cm), maximum width (in cm) and planar area (in cm</w:t>
      </w:r>
      <w:r w:rsidRPr="00A2579D">
        <w:rPr>
          <w:rFonts w:ascii="Times New Roman" w:hAnsi="Times New Roman" w:cs="Times New Roman"/>
          <w:sz w:val="24"/>
          <w:szCs w:val="24"/>
          <w:vertAlign w:val="superscript"/>
        </w:rPr>
        <w:t>2</w:t>
      </w:r>
      <w:r w:rsidRPr="00AD7163">
        <w:rPr>
          <w:rFonts w:ascii="Times New Roman" w:hAnsi="Times New Roman" w:cs="Times New Roman"/>
          <w:sz w:val="24"/>
          <w:szCs w:val="24"/>
        </w:rPr>
        <w:t>).</w:t>
      </w:r>
    </w:p>
    <w:p w14:paraId="138CDBC6" w14:textId="77777777"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(5) </w:t>
      </w:r>
      <w:r w:rsidRPr="00A2579D">
        <w:rPr>
          <w:rFonts w:ascii="Times New Roman" w:hAnsi="Times New Roman" w:cs="Times New Roman"/>
          <w:color w:val="4472C4" w:themeColor="accent1"/>
          <w:sz w:val="24"/>
          <w:szCs w:val="24"/>
        </w:rPr>
        <w:t>RSS</w:t>
      </w:r>
      <w:r w:rsidRPr="00AD7163">
        <w:rPr>
          <w:rFonts w:ascii="Times New Roman" w:hAnsi="Times New Roman" w:cs="Times New Roman"/>
          <w:sz w:val="24"/>
          <w:szCs w:val="24"/>
        </w:rPr>
        <w:t xml:space="preserve"> represents the residual sum of squares in </w:t>
      </w:r>
      <w:r w:rsidRPr="00A2579D">
        <w:rPr>
          <w:rFonts w:ascii="Times New Roman" w:hAnsi="Times New Roman" w:cs="Times New Roman"/>
          <w:i/>
          <w:iCs/>
          <w:sz w:val="24"/>
          <w:szCs w:val="24"/>
        </w:rPr>
        <w:t>y</w:t>
      </w:r>
      <w:r w:rsidRPr="00AD7163">
        <w:rPr>
          <w:rFonts w:ascii="Times New Roman" w:hAnsi="Times New Roman" w:cs="Times New Roman"/>
          <w:sz w:val="24"/>
          <w:szCs w:val="24"/>
        </w:rPr>
        <w:t>-coordinates in cm</w:t>
      </w:r>
      <w:r w:rsidRPr="00A2579D">
        <w:rPr>
          <w:rFonts w:ascii="Times New Roman" w:hAnsi="Times New Roman" w:cs="Times New Roman"/>
          <w:sz w:val="24"/>
          <w:szCs w:val="24"/>
          <w:vertAlign w:val="superscript"/>
        </w:rPr>
        <w:t>2</w:t>
      </w:r>
      <w:r w:rsidRPr="00AD7163">
        <w:rPr>
          <w:rFonts w:ascii="Times New Roman" w:hAnsi="Times New Roman" w:cs="Times New Roman"/>
          <w:sz w:val="24"/>
          <w:szCs w:val="24"/>
        </w:rPr>
        <w:t xml:space="preserve">. </w:t>
      </w:r>
    </w:p>
    <w:p w14:paraId="1DD7FA19" w14:textId="77777777"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(6) </w:t>
      </w:r>
      <w:r w:rsidRPr="00A2579D">
        <w:rPr>
          <w:rFonts w:ascii="Times New Roman" w:hAnsi="Times New Roman" w:cs="Times New Roman"/>
          <w:color w:val="4472C4" w:themeColor="accent1"/>
          <w:sz w:val="24"/>
          <w:szCs w:val="24"/>
        </w:rPr>
        <w:t>sample.size</w:t>
      </w:r>
      <w:r w:rsidRPr="00AD7163">
        <w:rPr>
          <w:rFonts w:ascii="Times New Roman" w:hAnsi="Times New Roman" w:cs="Times New Roman"/>
          <w:sz w:val="24"/>
          <w:szCs w:val="24"/>
        </w:rPr>
        <w:t xml:space="preserve"> represents the sample size.</w:t>
      </w:r>
    </w:p>
    <w:p w14:paraId="01A24948" w14:textId="77777777"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(7) </w:t>
      </w:r>
      <w:r w:rsidRPr="00A2579D">
        <w:rPr>
          <w:rFonts w:ascii="Times New Roman" w:hAnsi="Times New Roman" w:cs="Times New Roman"/>
          <w:color w:val="4472C4" w:themeColor="accent1"/>
          <w:sz w:val="24"/>
          <w:szCs w:val="24"/>
        </w:rPr>
        <w:t>RMSE</w:t>
      </w:r>
      <w:r w:rsidRPr="00AD7163">
        <w:rPr>
          <w:rFonts w:ascii="Times New Roman" w:hAnsi="Times New Roman" w:cs="Times New Roman"/>
          <w:sz w:val="24"/>
          <w:szCs w:val="24"/>
        </w:rPr>
        <w:t xml:space="preserve"> represents the root-mean-square error in cm.</w:t>
      </w:r>
    </w:p>
    <w:p w14:paraId="49E20B79" w14:textId="2604C4C5"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(8) </w:t>
      </w:r>
      <w:r w:rsidRPr="00A2579D">
        <w:rPr>
          <w:rFonts w:ascii="Times New Roman" w:hAnsi="Times New Roman" w:cs="Times New Roman"/>
          <w:color w:val="4472C4" w:themeColor="accent1"/>
          <w:sz w:val="24"/>
          <w:szCs w:val="24"/>
        </w:rPr>
        <w:t>V.pre</w:t>
      </w:r>
      <w:r w:rsidRPr="00AD7163">
        <w:rPr>
          <w:rFonts w:ascii="Times New Roman" w:hAnsi="Times New Roman" w:cs="Times New Roman"/>
          <w:sz w:val="24"/>
          <w:szCs w:val="24"/>
        </w:rPr>
        <w:t xml:space="preserve"> and </w:t>
      </w:r>
      <w:r w:rsidRPr="00A2579D">
        <w:rPr>
          <w:rFonts w:ascii="Times New Roman" w:hAnsi="Times New Roman" w:cs="Times New Roman"/>
          <w:color w:val="4472C4" w:themeColor="accent1"/>
          <w:sz w:val="24"/>
          <w:szCs w:val="24"/>
        </w:rPr>
        <w:t>S.pre</w:t>
      </w:r>
      <w:r w:rsidRPr="00AD7163">
        <w:rPr>
          <w:rFonts w:ascii="Times New Roman" w:hAnsi="Times New Roman" w:cs="Times New Roman"/>
          <w:sz w:val="24"/>
          <w:szCs w:val="24"/>
        </w:rPr>
        <w:t xml:space="preserve"> represent the predicted fruit volume (in cm</w:t>
      </w:r>
      <w:r w:rsidRPr="00A2579D">
        <w:rPr>
          <w:rFonts w:ascii="Times New Roman" w:hAnsi="Times New Roman" w:cs="Times New Roman"/>
          <w:sz w:val="24"/>
          <w:szCs w:val="24"/>
          <w:vertAlign w:val="superscript"/>
        </w:rPr>
        <w:t>3</w:t>
      </w:r>
      <w:r w:rsidRPr="00AD7163">
        <w:rPr>
          <w:rFonts w:ascii="Times New Roman" w:hAnsi="Times New Roman" w:cs="Times New Roman"/>
          <w:sz w:val="24"/>
          <w:szCs w:val="24"/>
        </w:rPr>
        <w:t>) and surface area (in cm</w:t>
      </w:r>
      <w:r w:rsidRPr="00A2579D">
        <w:rPr>
          <w:rFonts w:ascii="Times New Roman" w:hAnsi="Times New Roman" w:cs="Times New Roman"/>
          <w:sz w:val="24"/>
          <w:szCs w:val="24"/>
          <w:vertAlign w:val="superscript"/>
        </w:rPr>
        <w:t>2</w:t>
      </w:r>
      <w:r w:rsidRPr="00AD7163">
        <w:rPr>
          <w:rFonts w:ascii="Times New Roman" w:hAnsi="Times New Roman" w:cs="Times New Roman"/>
          <w:sz w:val="24"/>
          <w:szCs w:val="24"/>
        </w:rPr>
        <w:t xml:space="preserve">) using the volume and surface area </w:t>
      </w:r>
      <w:r w:rsidR="00A2579D">
        <w:rPr>
          <w:rFonts w:ascii="Times New Roman" w:hAnsi="Times New Roman" w:cs="Times New Roman"/>
          <w:sz w:val="24"/>
          <w:szCs w:val="24"/>
        </w:rPr>
        <w:t>formula</w:t>
      </w:r>
      <w:r w:rsidRPr="00AD7163">
        <w:rPr>
          <w:rFonts w:ascii="Times New Roman" w:hAnsi="Times New Roman" w:cs="Times New Roman"/>
          <w:sz w:val="24"/>
          <w:szCs w:val="24"/>
        </w:rPr>
        <w:t>s based on the explicit Preston equation with estimated parameters, respectively.</w:t>
      </w:r>
    </w:p>
    <w:p w14:paraId="7FDF0343" w14:textId="77777777" w:rsidR="00AD7163" w:rsidRPr="00AD7163" w:rsidRDefault="00AD7163" w:rsidP="00AD7163">
      <w:pPr>
        <w:rPr>
          <w:rFonts w:ascii="Times New Roman" w:hAnsi="Times New Roman" w:cs="Times New Roman"/>
          <w:sz w:val="24"/>
          <w:szCs w:val="24"/>
        </w:rPr>
      </w:pPr>
      <w:r w:rsidRPr="00AD7163">
        <w:rPr>
          <w:rFonts w:ascii="Times New Roman" w:hAnsi="Times New Roman" w:cs="Times New Roman"/>
          <w:sz w:val="24"/>
          <w:szCs w:val="24"/>
        </w:rPr>
        <w:t xml:space="preserve">(9) </w:t>
      </w:r>
      <w:r w:rsidRPr="00A2579D">
        <w:rPr>
          <w:rFonts w:ascii="Times New Roman" w:hAnsi="Times New Roman" w:cs="Times New Roman"/>
          <w:color w:val="4472C4" w:themeColor="accent1"/>
          <w:sz w:val="24"/>
          <w:szCs w:val="24"/>
        </w:rPr>
        <w:t>V.obs</w:t>
      </w:r>
      <w:r w:rsidRPr="00AD7163">
        <w:rPr>
          <w:rFonts w:ascii="Times New Roman" w:hAnsi="Times New Roman" w:cs="Times New Roman"/>
          <w:sz w:val="24"/>
          <w:szCs w:val="24"/>
        </w:rPr>
        <w:t xml:space="preserve"> represents the volume (in cm</w:t>
      </w:r>
      <w:r w:rsidRPr="00A2579D">
        <w:rPr>
          <w:rFonts w:ascii="Times New Roman" w:hAnsi="Times New Roman" w:cs="Times New Roman"/>
          <w:sz w:val="24"/>
          <w:szCs w:val="24"/>
          <w:vertAlign w:val="superscript"/>
        </w:rPr>
        <w:t>3</w:t>
      </w:r>
      <w:r w:rsidRPr="00AD7163">
        <w:rPr>
          <w:rFonts w:ascii="Times New Roman" w:hAnsi="Times New Roman" w:cs="Times New Roman"/>
          <w:sz w:val="24"/>
          <w:szCs w:val="24"/>
        </w:rPr>
        <w:t>) measured using the graduated cylinder.</w:t>
      </w:r>
    </w:p>
    <w:p w14:paraId="298D12A2" w14:textId="77777777" w:rsidR="00AD7163" w:rsidRPr="00AD7163" w:rsidRDefault="00AD7163" w:rsidP="00AD7163">
      <w:pPr>
        <w:rPr>
          <w:rFonts w:ascii="Times New Roman" w:hAnsi="Times New Roman" w:cs="Times New Roman"/>
          <w:sz w:val="24"/>
          <w:szCs w:val="24"/>
        </w:rPr>
      </w:pPr>
    </w:p>
    <w:p w14:paraId="2C6031C5" w14:textId="77777777" w:rsidR="00AD7163" w:rsidRPr="00AD7163" w:rsidRDefault="00AD7163" w:rsidP="00AD7163">
      <w:pPr>
        <w:rPr>
          <w:rFonts w:ascii="Times New Roman" w:hAnsi="Times New Roman" w:cs="Times New Roman"/>
          <w:sz w:val="24"/>
          <w:szCs w:val="24"/>
        </w:rPr>
      </w:pPr>
    </w:p>
    <w:p w14:paraId="016222F8" w14:textId="77777777" w:rsidR="00AD7163" w:rsidRPr="008F5CEF" w:rsidRDefault="00AD7163" w:rsidP="00AD7163">
      <w:pPr>
        <w:rPr>
          <w:rFonts w:ascii="Times New Roman" w:hAnsi="Times New Roman" w:cs="Times New Roman"/>
          <w:b/>
          <w:bCs/>
          <w:sz w:val="24"/>
          <w:szCs w:val="24"/>
        </w:rPr>
      </w:pPr>
      <w:r w:rsidRPr="008F5CEF">
        <w:rPr>
          <w:rFonts w:ascii="Times New Roman" w:hAnsi="Times New Roman" w:cs="Times New Roman"/>
          <w:b/>
          <w:bCs/>
          <w:sz w:val="24"/>
          <w:szCs w:val="24"/>
        </w:rPr>
        <w:lastRenderedPageBreak/>
        <w:t>Reference(s)</w:t>
      </w:r>
    </w:p>
    <w:p w14:paraId="612B1D3C" w14:textId="44178715" w:rsidR="0086001B" w:rsidRPr="008F5CEF" w:rsidRDefault="00AC226E" w:rsidP="00862C4F">
      <w:pPr>
        <w:ind w:left="480" w:hangingChars="200" w:hanging="480"/>
        <w:rPr>
          <w:rFonts w:ascii="Times New Roman" w:hAnsi="Times New Roman" w:cs="Times New Roman"/>
          <w:color w:val="4472C4" w:themeColor="accent1"/>
          <w:sz w:val="24"/>
          <w:szCs w:val="24"/>
        </w:rPr>
      </w:pPr>
      <w:r w:rsidRPr="00AC226E">
        <w:rPr>
          <w:rFonts w:ascii="Times New Roman" w:hAnsi="Times New Roman" w:cs="Times New Roman"/>
          <w:color w:val="4472C4" w:themeColor="accent1"/>
          <w:sz w:val="24"/>
          <w:szCs w:val="24"/>
        </w:rPr>
        <w:t xml:space="preserve">Wang L, Shi P, Chen L, Gielis J, Niklas KJ. 2023. </w:t>
      </w:r>
      <w:r w:rsidR="00FE53D6" w:rsidRPr="00FE53D6">
        <w:rPr>
          <w:rFonts w:ascii="Times New Roman" w:hAnsi="Times New Roman" w:cs="Times New Roman"/>
          <w:color w:val="4472C4" w:themeColor="accent1"/>
          <w:sz w:val="24"/>
          <w:szCs w:val="24"/>
        </w:rPr>
        <w:t>Evidence that Chinese white olive (</w:t>
      </w:r>
      <w:r w:rsidR="00FE53D6" w:rsidRPr="00FE53D6">
        <w:rPr>
          <w:rFonts w:ascii="Times New Roman" w:hAnsi="Times New Roman" w:cs="Times New Roman"/>
          <w:i/>
          <w:iCs/>
          <w:color w:val="4472C4" w:themeColor="accent1"/>
          <w:sz w:val="24"/>
          <w:szCs w:val="24"/>
        </w:rPr>
        <w:t>Canarium album</w:t>
      </w:r>
      <w:r w:rsidR="00FE53D6" w:rsidRPr="00FE53D6">
        <w:rPr>
          <w:rFonts w:ascii="Times New Roman" w:hAnsi="Times New Roman" w:cs="Times New Roman"/>
          <w:color w:val="4472C4" w:themeColor="accent1"/>
          <w:sz w:val="24"/>
          <w:szCs w:val="24"/>
        </w:rPr>
        <w:t xml:space="preserve"> (Lour.) DC.) fruits are solids of revolution</w:t>
      </w:r>
      <w:r w:rsidRPr="00AC226E">
        <w:rPr>
          <w:rFonts w:ascii="Times New Roman" w:hAnsi="Times New Roman" w:cs="Times New Roman"/>
          <w:color w:val="4472C4" w:themeColor="accent1"/>
          <w:sz w:val="24"/>
          <w:szCs w:val="24"/>
        </w:rPr>
        <w:t xml:space="preserve">. </w:t>
      </w:r>
      <w:r w:rsidRPr="00FE53D6">
        <w:rPr>
          <w:rFonts w:ascii="Times New Roman" w:hAnsi="Times New Roman" w:cs="Times New Roman"/>
          <w:color w:val="4472C4" w:themeColor="accent1"/>
          <w:sz w:val="24"/>
          <w:szCs w:val="24"/>
        </w:rPr>
        <w:t>Bot</w:t>
      </w:r>
      <w:r w:rsidR="00AD5AF9">
        <w:rPr>
          <w:rFonts w:ascii="Times New Roman" w:hAnsi="Times New Roman" w:cs="Times New Roman"/>
          <w:color w:val="4472C4" w:themeColor="accent1"/>
          <w:sz w:val="24"/>
          <w:szCs w:val="24"/>
        </w:rPr>
        <w:t>any</w:t>
      </w:r>
      <w:r w:rsidR="00862C4F" w:rsidRPr="00FE53D6">
        <w:rPr>
          <w:rFonts w:ascii="Times New Roman" w:hAnsi="Times New Roman" w:cs="Times New Roman"/>
          <w:color w:val="4472C4" w:themeColor="accent1"/>
          <w:sz w:val="24"/>
          <w:szCs w:val="24"/>
        </w:rPr>
        <w:t xml:space="preserve"> </w:t>
      </w:r>
      <w:r w:rsidR="00AD5AF9">
        <w:rPr>
          <w:rFonts w:ascii="Times New Roman" w:hAnsi="Times New Roman" w:cs="Times New Roman"/>
          <w:color w:val="4472C4" w:themeColor="accent1"/>
          <w:sz w:val="24"/>
          <w:szCs w:val="24"/>
        </w:rPr>
        <w:t>L</w:t>
      </w:r>
      <w:r w:rsidR="00862C4F" w:rsidRPr="00FE53D6">
        <w:rPr>
          <w:rFonts w:ascii="Times New Roman" w:hAnsi="Times New Roman" w:cs="Times New Roman"/>
          <w:color w:val="4472C4" w:themeColor="accent1"/>
          <w:sz w:val="24"/>
          <w:szCs w:val="24"/>
        </w:rPr>
        <w:t>ett</w:t>
      </w:r>
      <w:r w:rsidR="00AD5AF9">
        <w:rPr>
          <w:rFonts w:ascii="Times New Roman" w:hAnsi="Times New Roman" w:cs="Times New Roman"/>
          <w:color w:val="4472C4" w:themeColor="accent1"/>
          <w:sz w:val="24"/>
          <w:szCs w:val="24"/>
        </w:rPr>
        <w:t>ers</w:t>
      </w:r>
      <w:r w:rsidRPr="00AC226E">
        <w:rPr>
          <w:rFonts w:ascii="Times New Roman" w:hAnsi="Times New Roman" w:cs="Times New Roman"/>
          <w:color w:val="4472C4" w:themeColor="accent1"/>
          <w:sz w:val="24"/>
          <w:szCs w:val="24"/>
        </w:rPr>
        <w:t xml:space="preserve">, </w:t>
      </w:r>
      <w:r w:rsidR="00AD5AF9">
        <w:rPr>
          <w:rFonts w:ascii="Times New Roman" w:hAnsi="Times New Roman" w:cs="Times New Roman"/>
          <w:color w:val="4472C4" w:themeColor="accent1"/>
          <w:sz w:val="24"/>
          <w:szCs w:val="24"/>
        </w:rPr>
        <w:t>under review</w:t>
      </w:r>
      <w:r w:rsidRPr="00AC226E">
        <w:rPr>
          <w:rFonts w:ascii="Times New Roman" w:hAnsi="Times New Roman" w:cs="Times New Roman"/>
          <w:color w:val="4472C4" w:themeColor="accent1"/>
          <w:sz w:val="24"/>
          <w:szCs w:val="24"/>
        </w:rPr>
        <w:t>.</w:t>
      </w:r>
    </w:p>
    <w:sectPr w:rsidR="0086001B" w:rsidRPr="008F5C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359A4" w14:textId="77777777" w:rsidR="003E267B" w:rsidRDefault="003E267B" w:rsidP="008F5CEF">
      <w:r>
        <w:separator/>
      </w:r>
    </w:p>
  </w:endnote>
  <w:endnote w:type="continuationSeparator" w:id="0">
    <w:p w14:paraId="664F3FCB" w14:textId="77777777" w:rsidR="003E267B" w:rsidRDefault="003E267B" w:rsidP="008F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DDAC8" w14:textId="77777777" w:rsidR="003E267B" w:rsidRDefault="003E267B" w:rsidP="008F5CEF">
      <w:r>
        <w:separator/>
      </w:r>
    </w:p>
  </w:footnote>
  <w:footnote w:type="continuationSeparator" w:id="0">
    <w:p w14:paraId="76231B1C" w14:textId="77777777" w:rsidR="003E267B" w:rsidRDefault="003E267B" w:rsidP="008F5C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163"/>
    <w:rsid w:val="00025F37"/>
    <w:rsid w:val="0013735C"/>
    <w:rsid w:val="001B073B"/>
    <w:rsid w:val="00202DE3"/>
    <w:rsid w:val="00254EB1"/>
    <w:rsid w:val="00262DBE"/>
    <w:rsid w:val="002A0284"/>
    <w:rsid w:val="002A49FD"/>
    <w:rsid w:val="002B34BF"/>
    <w:rsid w:val="002F7453"/>
    <w:rsid w:val="00393402"/>
    <w:rsid w:val="003C7149"/>
    <w:rsid w:val="003E267B"/>
    <w:rsid w:val="0048045E"/>
    <w:rsid w:val="00501C49"/>
    <w:rsid w:val="00526E46"/>
    <w:rsid w:val="00583312"/>
    <w:rsid w:val="005B0D7F"/>
    <w:rsid w:val="00614C2B"/>
    <w:rsid w:val="0064753E"/>
    <w:rsid w:val="00665736"/>
    <w:rsid w:val="00824171"/>
    <w:rsid w:val="0086001B"/>
    <w:rsid w:val="00862C4F"/>
    <w:rsid w:val="008A7ABC"/>
    <w:rsid w:val="008F4FE2"/>
    <w:rsid w:val="008F5CEF"/>
    <w:rsid w:val="009C2E7F"/>
    <w:rsid w:val="00A032C9"/>
    <w:rsid w:val="00A2579D"/>
    <w:rsid w:val="00AC226E"/>
    <w:rsid w:val="00AD5AF9"/>
    <w:rsid w:val="00AD7163"/>
    <w:rsid w:val="00BF62BC"/>
    <w:rsid w:val="00C558C5"/>
    <w:rsid w:val="00C7067C"/>
    <w:rsid w:val="00C97C59"/>
    <w:rsid w:val="00CA5A7D"/>
    <w:rsid w:val="00DC244A"/>
    <w:rsid w:val="00F11A04"/>
    <w:rsid w:val="00F27FB1"/>
    <w:rsid w:val="00FE5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57FD982"/>
  <w15:chartTrackingRefBased/>
  <w15:docId w15:val="{99E28356-F9DA-4365-BAE9-3F595B0E7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CE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F5CEF"/>
    <w:rPr>
      <w:sz w:val="18"/>
      <w:szCs w:val="18"/>
    </w:rPr>
  </w:style>
  <w:style w:type="paragraph" w:styleId="a5">
    <w:name w:val="footer"/>
    <w:basedOn w:val="a"/>
    <w:link w:val="a6"/>
    <w:uiPriority w:val="99"/>
    <w:unhideWhenUsed/>
    <w:rsid w:val="008F5CEF"/>
    <w:pPr>
      <w:tabs>
        <w:tab w:val="center" w:pos="4153"/>
        <w:tab w:val="right" w:pos="8306"/>
      </w:tabs>
      <w:snapToGrid w:val="0"/>
      <w:jc w:val="left"/>
    </w:pPr>
    <w:rPr>
      <w:sz w:val="18"/>
      <w:szCs w:val="18"/>
    </w:rPr>
  </w:style>
  <w:style w:type="character" w:customStyle="1" w:styleId="a6">
    <w:name w:val="页脚 字符"/>
    <w:basedOn w:val="a0"/>
    <w:link w:val="a5"/>
    <w:uiPriority w:val="99"/>
    <w:rsid w:val="008F5CE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414</Words>
  <Characters>2364</Characters>
  <Application>Microsoft Office Word</Application>
  <DocSecurity>0</DocSecurity>
  <Lines>19</Lines>
  <Paragraphs>5</Paragraphs>
  <ScaleCrop>false</ScaleCrop>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林</dc:creator>
  <cp:keywords/>
  <dc:description/>
  <cp:lastModifiedBy>王 林</cp:lastModifiedBy>
  <cp:revision>9</cp:revision>
  <dcterms:created xsi:type="dcterms:W3CDTF">2023-04-24T02:34:00Z</dcterms:created>
  <dcterms:modified xsi:type="dcterms:W3CDTF">2023-07-05T11:00:00Z</dcterms:modified>
</cp:coreProperties>
</file>