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4175" w:type="dxa"/>
        <w:tblBorders>
          <w:top w:val="single" w:sz="4" w:space="0" w:color="475468"/>
          <w:left w:val="single" w:sz="4" w:space="0" w:color="475468"/>
          <w:bottom w:val="single" w:sz="4" w:space="0" w:color="475468"/>
          <w:right w:val="single" w:sz="4" w:space="0" w:color="475468"/>
          <w:insideH w:val="single" w:sz="4" w:space="0" w:color="475468"/>
          <w:insideV w:val="single" w:sz="4" w:space="0" w:color="475468"/>
        </w:tblBorders>
        <w:tblLayout w:type="fixed"/>
        <w:tblLook w:val="04A0" w:firstRow="1" w:lastRow="0" w:firstColumn="1" w:lastColumn="0" w:noHBand="0" w:noVBand="1"/>
      </w:tblPr>
      <w:tblGrid>
        <w:gridCol w:w="1540"/>
        <w:gridCol w:w="1541"/>
        <w:gridCol w:w="809"/>
        <w:gridCol w:w="1946"/>
        <w:gridCol w:w="1669"/>
        <w:gridCol w:w="1669"/>
        <w:gridCol w:w="1805"/>
        <w:gridCol w:w="1669"/>
        <w:gridCol w:w="1527"/>
      </w:tblGrid>
      <w:tr w:rsidR="00122425" w:rsidRPr="00122425" w14:paraId="2C1569BD" w14:textId="77777777" w:rsidTr="00606F8D">
        <w:trPr>
          <w:trHeight w:val="581"/>
        </w:trPr>
        <w:tc>
          <w:tcPr>
            <w:tcW w:w="1572" w:type="dxa"/>
            <w:vAlign w:val="center"/>
          </w:tcPr>
          <w:p w14:paraId="5B780183" w14:textId="77777777" w:rsidR="00122425" w:rsidRPr="00122425" w:rsidRDefault="00122425" w:rsidP="00122425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bookmarkStart w:id="0" w:name="_Hlk127450336"/>
            <w:r w:rsidRPr="00122425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Baustein</w:t>
            </w:r>
          </w:p>
        </w:tc>
        <w:tc>
          <w:tcPr>
            <w:tcW w:w="1573" w:type="dxa"/>
            <w:vAlign w:val="center"/>
          </w:tcPr>
          <w:p w14:paraId="25DEDE5A" w14:textId="77777777" w:rsidR="00122425" w:rsidRPr="00122425" w:rsidRDefault="00122425" w:rsidP="00122425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122425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Ziel</w:t>
            </w:r>
          </w:p>
        </w:tc>
        <w:tc>
          <w:tcPr>
            <w:tcW w:w="823" w:type="dxa"/>
            <w:vAlign w:val="center"/>
          </w:tcPr>
          <w:p w14:paraId="7204DB6A" w14:textId="77777777" w:rsidR="00122425" w:rsidRPr="00122425" w:rsidRDefault="00122425" w:rsidP="00122425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122425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Zeit</w:t>
            </w:r>
          </w:p>
        </w:tc>
        <w:tc>
          <w:tcPr>
            <w:tcW w:w="1988" w:type="dxa"/>
            <w:vAlign w:val="center"/>
          </w:tcPr>
          <w:p w14:paraId="3F625E9B" w14:textId="77777777" w:rsidR="00122425" w:rsidRPr="00122425" w:rsidRDefault="00122425" w:rsidP="00122425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122425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Inhalt</w:t>
            </w:r>
          </w:p>
        </w:tc>
        <w:tc>
          <w:tcPr>
            <w:tcW w:w="1704" w:type="dxa"/>
            <w:vAlign w:val="center"/>
          </w:tcPr>
          <w:p w14:paraId="3BD425C5" w14:textId="77777777" w:rsidR="00122425" w:rsidRPr="00122425" w:rsidRDefault="00122425" w:rsidP="00122425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122425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Arbeitsform</w:t>
            </w:r>
          </w:p>
          <w:p w14:paraId="54B9B8A7" w14:textId="77777777" w:rsidR="00122425" w:rsidRPr="00122425" w:rsidRDefault="00122425" w:rsidP="00122425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122425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Präsenz</w:t>
            </w:r>
          </w:p>
        </w:tc>
        <w:tc>
          <w:tcPr>
            <w:tcW w:w="1704" w:type="dxa"/>
          </w:tcPr>
          <w:p w14:paraId="73EDC072" w14:textId="77777777" w:rsidR="00122425" w:rsidRPr="00122425" w:rsidRDefault="00122425" w:rsidP="00122425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b/>
                <w:bCs/>
                <w:i/>
                <w:color w:val="00B050"/>
                <w:sz w:val="20"/>
              </w:rPr>
            </w:pPr>
            <w:r w:rsidRPr="00122425">
              <w:rPr>
                <w:rFonts w:ascii="Arial" w:eastAsia="Arial" w:hAnsi="Arial" w:cs="Times New Roman"/>
                <w:b/>
                <w:bCs/>
                <w:i/>
                <w:color w:val="00B050"/>
                <w:sz w:val="20"/>
              </w:rPr>
              <w:t>Arbeitsform</w:t>
            </w:r>
          </w:p>
          <w:p w14:paraId="02FCD732" w14:textId="77777777" w:rsidR="00122425" w:rsidRPr="00122425" w:rsidRDefault="00122425" w:rsidP="00122425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b/>
                <w:bCs/>
                <w:color w:val="00B050"/>
                <w:sz w:val="20"/>
              </w:rPr>
            </w:pPr>
            <w:r w:rsidRPr="00122425">
              <w:rPr>
                <w:rFonts w:ascii="Arial" w:eastAsia="Arial" w:hAnsi="Arial" w:cs="Times New Roman"/>
                <w:b/>
                <w:bCs/>
                <w:i/>
                <w:color w:val="00B050"/>
                <w:sz w:val="20"/>
              </w:rPr>
              <w:t>online</w:t>
            </w:r>
          </w:p>
        </w:tc>
        <w:tc>
          <w:tcPr>
            <w:tcW w:w="1843" w:type="dxa"/>
            <w:vAlign w:val="center"/>
          </w:tcPr>
          <w:p w14:paraId="38D83D5B" w14:textId="77777777" w:rsidR="00122425" w:rsidRPr="00122425" w:rsidRDefault="00122425" w:rsidP="00122425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122425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Material</w:t>
            </w:r>
          </w:p>
        </w:tc>
        <w:tc>
          <w:tcPr>
            <w:tcW w:w="1704" w:type="dxa"/>
            <w:vAlign w:val="center"/>
          </w:tcPr>
          <w:p w14:paraId="5AB69BA2" w14:textId="77777777" w:rsidR="00122425" w:rsidRPr="00122425" w:rsidRDefault="00122425" w:rsidP="00122425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122425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Alternativen</w:t>
            </w:r>
          </w:p>
        </w:tc>
        <w:tc>
          <w:tcPr>
            <w:tcW w:w="1559" w:type="dxa"/>
            <w:vAlign w:val="center"/>
          </w:tcPr>
          <w:p w14:paraId="2A7D82F3" w14:textId="77777777" w:rsidR="00122425" w:rsidRPr="00122425" w:rsidRDefault="00122425" w:rsidP="00122425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proofErr w:type="spellStart"/>
            <w:r w:rsidRPr="00122425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Bemer-kungen</w:t>
            </w:r>
            <w:proofErr w:type="spellEnd"/>
          </w:p>
        </w:tc>
      </w:tr>
      <w:tr w:rsidR="00122425" w:rsidRPr="00122425" w14:paraId="0C485B5E" w14:textId="77777777" w:rsidTr="00606F8D">
        <w:trPr>
          <w:trHeight w:val="862"/>
        </w:trPr>
        <w:tc>
          <w:tcPr>
            <w:tcW w:w="1572" w:type="dxa"/>
            <w:vAlign w:val="center"/>
          </w:tcPr>
          <w:p w14:paraId="4C8639BF" w14:textId="77777777" w:rsidR="00122425" w:rsidRPr="00122425" w:rsidRDefault="00122425" w:rsidP="00122425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122425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 xml:space="preserve">Einführung </w:t>
            </w:r>
          </w:p>
        </w:tc>
        <w:tc>
          <w:tcPr>
            <w:tcW w:w="1573" w:type="dxa"/>
            <w:vAlign w:val="center"/>
          </w:tcPr>
          <w:p w14:paraId="5462362B" w14:textId="77777777" w:rsidR="00122425" w:rsidRPr="00122425" w:rsidRDefault="00122425" w:rsidP="00122425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22425">
              <w:rPr>
                <w:rFonts w:ascii="Arial" w:eastAsia="Arial" w:hAnsi="Arial" w:cs="Times New Roman"/>
                <w:color w:val="475468"/>
                <w:sz w:val="20"/>
              </w:rPr>
              <w:t xml:space="preserve">Aktivierung von Vorwissen </w:t>
            </w:r>
          </w:p>
        </w:tc>
        <w:tc>
          <w:tcPr>
            <w:tcW w:w="823" w:type="dxa"/>
            <w:vAlign w:val="center"/>
          </w:tcPr>
          <w:p w14:paraId="56C4EB08" w14:textId="77777777" w:rsidR="00122425" w:rsidRPr="00122425" w:rsidRDefault="00122425" w:rsidP="00122425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22425">
              <w:rPr>
                <w:rFonts w:ascii="Arial" w:eastAsia="Arial" w:hAnsi="Arial" w:cs="Times New Roman"/>
                <w:color w:val="475468"/>
                <w:sz w:val="20"/>
              </w:rPr>
              <w:t>10</w:t>
            </w:r>
          </w:p>
        </w:tc>
        <w:tc>
          <w:tcPr>
            <w:tcW w:w="1988" w:type="dxa"/>
            <w:vAlign w:val="center"/>
          </w:tcPr>
          <w:p w14:paraId="5B7982D2" w14:textId="77777777" w:rsidR="00122425" w:rsidRPr="00122425" w:rsidRDefault="00122425" w:rsidP="00122425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22425">
              <w:rPr>
                <w:rFonts w:ascii="Arial" w:eastAsia="Arial" w:hAnsi="Arial" w:cs="Times New Roman"/>
                <w:color w:val="475468"/>
                <w:sz w:val="20"/>
              </w:rPr>
              <w:t xml:space="preserve">Die TN werden in 3er-Gruppen aufgeteilt. Sie beantworten anhand der Phasen des FDMs: In welchen der Phasen können rechtliche Belange relevant sein? Welche Rechts-gebiete werden berührt? </w:t>
            </w:r>
          </w:p>
        </w:tc>
        <w:tc>
          <w:tcPr>
            <w:tcW w:w="1704" w:type="dxa"/>
            <w:vAlign w:val="center"/>
          </w:tcPr>
          <w:p w14:paraId="5F9CA839" w14:textId="77777777" w:rsidR="00122425" w:rsidRPr="00122425" w:rsidRDefault="00122425" w:rsidP="00122425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22425">
              <w:rPr>
                <w:rFonts w:ascii="Arial" w:eastAsia="Arial" w:hAnsi="Arial" w:cs="Times New Roman"/>
                <w:color w:val="475468"/>
                <w:sz w:val="20"/>
              </w:rPr>
              <w:t>Übung</w:t>
            </w:r>
          </w:p>
        </w:tc>
        <w:tc>
          <w:tcPr>
            <w:tcW w:w="1704" w:type="dxa"/>
            <w:vAlign w:val="center"/>
          </w:tcPr>
          <w:p w14:paraId="17EE8F2A" w14:textId="77777777" w:rsidR="00122425" w:rsidRPr="00122425" w:rsidRDefault="00122425" w:rsidP="00122425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122425">
              <w:rPr>
                <w:rFonts w:ascii="Arial" w:eastAsia="Arial" w:hAnsi="Arial" w:cs="Times New Roman"/>
                <w:i/>
                <w:color w:val="00B050"/>
                <w:sz w:val="20"/>
              </w:rPr>
              <w:t>Übung</w:t>
            </w:r>
          </w:p>
          <w:p w14:paraId="35F70CC9" w14:textId="77777777" w:rsidR="00122425" w:rsidRPr="00122425" w:rsidRDefault="00122425" w:rsidP="00122425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122425">
              <w:rPr>
                <w:rFonts w:ascii="Arial" w:eastAsia="Arial" w:hAnsi="Arial" w:cs="Times New Roman"/>
                <w:i/>
                <w:color w:val="00B050"/>
                <w:sz w:val="20"/>
              </w:rPr>
              <w:t>(Break-Out-Rooms)</w:t>
            </w:r>
          </w:p>
        </w:tc>
        <w:tc>
          <w:tcPr>
            <w:tcW w:w="1843" w:type="dxa"/>
            <w:vAlign w:val="center"/>
          </w:tcPr>
          <w:p w14:paraId="61B23C48" w14:textId="77777777" w:rsidR="00122425" w:rsidRPr="00122425" w:rsidRDefault="00122425" w:rsidP="00122425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22425">
              <w:rPr>
                <w:rFonts w:ascii="Arial" w:eastAsia="Arial" w:hAnsi="Arial" w:cs="Times New Roman"/>
                <w:color w:val="475468"/>
                <w:sz w:val="20"/>
              </w:rPr>
              <w:t>Papier, Stifte</w:t>
            </w:r>
          </w:p>
        </w:tc>
        <w:tc>
          <w:tcPr>
            <w:tcW w:w="1704" w:type="dxa"/>
            <w:vAlign w:val="center"/>
          </w:tcPr>
          <w:p w14:paraId="0DBF7804" w14:textId="77777777" w:rsidR="00122425" w:rsidRPr="00122425" w:rsidRDefault="00122425" w:rsidP="00122425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056BED79" w14:textId="77777777" w:rsidR="00122425" w:rsidRPr="00122425" w:rsidRDefault="00122425" w:rsidP="00122425">
            <w:pPr>
              <w:spacing w:before="40" w:after="120" w:line="276" w:lineRule="auto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22425">
              <w:rPr>
                <w:rFonts w:ascii="Arial" w:eastAsia="Arial" w:hAnsi="Arial" w:cs="Times New Roman"/>
                <w:color w:val="475468"/>
                <w:sz w:val="20"/>
              </w:rPr>
              <w:t>Aufgabe er-klären 2 min</w:t>
            </w:r>
          </w:p>
          <w:p w14:paraId="18820164" w14:textId="77777777" w:rsidR="00122425" w:rsidRPr="00122425" w:rsidRDefault="00122425" w:rsidP="00122425">
            <w:pPr>
              <w:spacing w:before="40" w:after="120" w:line="276" w:lineRule="auto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22425">
              <w:rPr>
                <w:rFonts w:ascii="Arial" w:eastAsia="Arial" w:hAnsi="Arial" w:cs="Times New Roman"/>
                <w:color w:val="475468"/>
                <w:sz w:val="20"/>
              </w:rPr>
              <w:t>Zusammen-arbeit 5 min</w:t>
            </w:r>
          </w:p>
          <w:p w14:paraId="4E7C2947" w14:textId="77777777" w:rsidR="00122425" w:rsidRPr="00122425" w:rsidRDefault="00122425" w:rsidP="00122425">
            <w:pPr>
              <w:spacing w:before="40" w:after="120" w:line="276" w:lineRule="auto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22425">
              <w:rPr>
                <w:rFonts w:ascii="Arial" w:eastAsia="Arial" w:hAnsi="Arial" w:cs="Times New Roman"/>
                <w:color w:val="475468"/>
                <w:sz w:val="20"/>
              </w:rPr>
              <w:t xml:space="preserve">Zuruf </w:t>
            </w:r>
            <w:proofErr w:type="spellStart"/>
            <w:r w:rsidRPr="00122425">
              <w:rPr>
                <w:rFonts w:ascii="Arial" w:eastAsia="Arial" w:hAnsi="Arial" w:cs="Times New Roman"/>
                <w:color w:val="475468"/>
                <w:sz w:val="20"/>
              </w:rPr>
              <w:t>Ergeb</w:t>
            </w:r>
            <w:proofErr w:type="spellEnd"/>
            <w:r w:rsidRPr="00122425">
              <w:rPr>
                <w:rFonts w:ascii="Arial" w:eastAsia="Arial" w:hAnsi="Arial" w:cs="Times New Roman"/>
                <w:color w:val="475468"/>
                <w:sz w:val="20"/>
              </w:rPr>
              <w:t xml:space="preserve">-nisse 3 min  </w:t>
            </w:r>
          </w:p>
        </w:tc>
      </w:tr>
      <w:tr w:rsidR="00122425" w:rsidRPr="00122425" w14:paraId="1FAECBB0" w14:textId="77777777" w:rsidTr="00606F8D">
        <w:trPr>
          <w:trHeight w:val="862"/>
        </w:trPr>
        <w:tc>
          <w:tcPr>
            <w:tcW w:w="1572" w:type="dxa"/>
            <w:vMerge w:val="restart"/>
            <w:vAlign w:val="center"/>
          </w:tcPr>
          <w:p w14:paraId="4EE5DF11" w14:textId="77777777" w:rsidR="00122425" w:rsidRPr="00122425" w:rsidRDefault="00122425" w:rsidP="00122425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122425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Rechtliche Aspekte</w:t>
            </w:r>
          </w:p>
        </w:tc>
        <w:tc>
          <w:tcPr>
            <w:tcW w:w="1573" w:type="dxa"/>
            <w:vAlign w:val="center"/>
          </w:tcPr>
          <w:p w14:paraId="63AB78AC" w14:textId="77777777" w:rsidR="00122425" w:rsidRPr="00122425" w:rsidRDefault="00122425" w:rsidP="00122425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22425">
              <w:rPr>
                <w:rFonts w:ascii="Arial" w:eastAsia="Arial" w:hAnsi="Arial" w:cs="Times New Roman"/>
                <w:color w:val="475468"/>
                <w:sz w:val="20"/>
              </w:rPr>
              <w:t xml:space="preserve">Kennen der gesetzlichen Regelungen bei der </w:t>
            </w:r>
            <w:proofErr w:type="spellStart"/>
            <w:r w:rsidRPr="00122425">
              <w:rPr>
                <w:rFonts w:ascii="Arial" w:eastAsia="Arial" w:hAnsi="Arial" w:cs="Times New Roman"/>
                <w:color w:val="475468"/>
                <w:sz w:val="20"/>
              </w:rPr>
              <w:t>Publi</w:t>
            </w:r>
            <w:proofErr w:type="spellEnd"/>
            <w:r w:rsidRPr="00122425">
              <w:rPr>
                <w:rFonts w:ascii="Arial" w:eastAsia="Arial" w:hAnsi="Arial" w:cs="Times New Roman"/>
                <w:color w:val="475468"/>
                <w:sz w:val="20"/>
              </w:rPr>
              <w:t xml:space="preserve">-kation von FD </w:t>
            </w:r>
          </w:p>
        </w:tc>
        <w:tc>
          <w:tcPr>
            <w:tcW w:w="823" w:type="dxa"/>
            <w:vAlign w:val="center"/>
          </w:tcPr>
          <w:p w14:paraId="44415519" w14:textId="77777777" w:rsidR="00122425" w:rsidRPr="00122425" w:rsidRDefault="00122425" w:rsidP="00122425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22425">
              <w:rPr>
                <w:rFonts w:ascii="Arial" w:eastAsia="Arial" w:hAnsi="Arial" w:cs="Times New Roman"/>
                <w:color w:val="475468"/>
                <w:sz w:val="20"/>
              </w:rPr>
              <w:t>5</w:t>
            </w:r>
          </w:p>
        </w:tc>
        <w:tc>
          <w:tcPr>
            <w:tcW w:w="1988" w:type="dxa"/>
            <w:vAlign w:val="center"/>
          </w:tcPr>
          <w:p w14:paraId="196A682A" w14:textId="77777777" w:rsidR="00122425" w:rsidRPr="00122425" w:rsidRDefault="00122425" w:rsidP="00122425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22425">
              <w:rPr>
                <w:rFonts w:ascii="Arial" w:eastAsia="Arial" w:hAnsi="Arial" w:cs="Times New Roman"/>
                <w:color w:val="475468"/>
                <w:sz w:val="20"/>
              </w:rPr>
              <w:t xml:space="preserve">Urheberrechte, Datenschutz, Persönlichkeits-rechte, Rechte Dritter, jeweils mit Beispielen </w:t>
            </w:r>
          </w:p>
        </w:tc>
        <w:tc>
          <w:tcPr>
            <w:tcW w:w="1704" w:type="dxa"/>
            <w:vAlign w:val="center"/>
          </w:tcPr>
          <w:p w14:paraId="222AE30F" w14:textId="77777777" w:rsidR="00122425" w:rsidRPr="00122425" w:rsidRDefault="00122425" w:rsidP="00122425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22425">
              <w:rPr>
                <w:rFonts w:ascii="Arial" w:eastAsia="Arial" w:hAnsi="Arial" w:cs="Times New Roman"/>
                <w:color w:val="475468"/>
                <w:sz w:val="20"/>
              </w:rPr>
              <w:t>Vortrag</w:t>
            </w:r>
          </w:p>
        </w:tc>
        <w:tc>
          <w:tcPr>
            <w:tcW w:w="1704" w:type="dxa"/>
            <w:vAlign w:val="center"/>
          </w:tcPr>
          <w:p w14:paraId="62557B15" w14:textId="77777777" w:rsidR="00122425" w:rsidRPr="00122425" w:rsidRDefault="00122425" w:rsidP="00122425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122425">
              <w:rPr>
                <w:rFonts w:ascii="Arial" w:eastAsia="Arial" w:hAnsi="Arial" w:cs="Times New Roman"/>
                <w:i/>
                <w:color w:val="00B050"/>
                <w:sz w:val="20"/>
              </w:rPr>
              <w:t>Vortrag</w:t>
            </w:r>
          </w:p>
        </w:tc>
        <w:tc>
          <w:tcPr>
            <w:tcW w:w="1843" w:type="dxa"/>
            <w:vAlign w:val="center"/>
          </w:tcPr>
          <w:p w14:paraId="045FBD28" w14:textId="77777777" w:rsidR="00122425" w:rsidRPr="00122425" w:rsidRDefault="00122425" w:rsidP="00122425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22425">
              <w:rPr>
                <w:rFonts w:ascii="Arial" w:eastAsia="Arial" w:hAnsi="Arial" w:cs="Times New Roman"/>
                <w:color w:val="475468"/>
                <w:sz w:val="20"/>
              </w:rPr>
              <w:t>PPTX</w:t>
            </w:r>
          </w:p>
        </w:tc>
        <w:tc>
          <w:tcPr>
            <w:tcW w:w="1704" w:type="dxa"/>
            <w:vAlign w:val="center"/>
          </w:tcPr>
          <w:p w14:paraId="67E869EA" w14:textId="77777777" w:rsidR="00122425" w:rsidRPr="00122425" w:rsidRDefault="00122425" w:rsidP="00122425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5A3433A9" w14:textId="77777777" w:rsidR="00122425" w:rsidRPr="00122425" w:rsidRDefault="00122425" w:rsidP="00122425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  <w:tr w:rsidR="00122425" w:rsidRPr="00122425" w14:paraId="05C7FE72" w14:textId="77777777" w:rsidTr="00606F8D">
        <w:trPr>
          <w:trHeight w:val="862"/>
        </w:trPr>
        <w:tc>
          <w:tcPr>
            <w:tcW w:w="1572" w:type="dxa"/>
            <w:vMerge/>
            <w:vAlign w:val="center"/>
          </w:tcPr>
          <w:p w14:paraId="0FC8EAFE" w14:textId="77777777" w:rsidR="00122425" w:rsidRPr="00122425" w:rsidRDefault="00122425" w:rsidP="00122425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</w:p>
        </w:tc>
        <w:tc>
          <w:tcPr>
            <w:tcW w:w="1573" w:type="dxa"/>
            <w:vAlign w:val="center"/>
          </w:tcPr>
          <w:p w14:paraId="29EBD3C3" w14:textId="77777777" w:rsidR="00122425" w:rsidRPr="00122425" w:rsidRDefault="00122425" w:rsidP="00122425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22425">
              <w:rPr>
                <w:rFonts w:ascii="Arial" w:eastAsia="Arial" w:hAnsi="Arial" w:cs="Times New Roman"/>
                <w:color w:val="475468"/>
                <w:sz w:val="20"/>
              </w:rPr>
              <w:t xml:space="preserve">Wissen um relevante Gesetze, Kennen der Definition von personen-bezogenen Daten und informierter Einwilligungs-erklärungen </w:t>
            </w:r>
          </w:p>
        </w:tc>
        <w:tc>
          <w:tcPr>
            <w:tcW w:w="823" w:type="dxa"/>
            <w:vAlign w:val="center"/>
          </w:tcPr>
          <w:p w14:paraId="5727B03D" w14:textId="77777777" w:rsidR="00122425" w:rsidRPr="00122425" w:rsidRDefault="00122425" w:rsidP="00122425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22425">
              <w:rPr>
                <w:rFonts w:ascii="Arial" w:eastAsia="Arial" w:hAnsi="Arial" w:cs="Times New Roman"/>
                <w:color w:val="475468"/>
                <w:sz w:val="20"/>
              </w:rPr>
              <w:t>5</w:t>
            </w:r>
          </w:p>
        </w:tc>
        <w:tc>
          <w:tcPr>
            <w:tcW w:w="1988" w:type="dxa"/>
            <w:vAlign w:val="center"/>
          </w:tcPr>
          <w:p w14:paraId="28A0EA2E" w14:textId="77777777" w:rsidR="00122425" w:rsidRPr="00122425" w:rsidRDefault="00122425" w:rsidP="00122425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22425">
              <w:rPr>
                <w:rFonts w:ascii="Arial" w:eastAsia="Arial" w:hAnsi="Arial" w:cs="Times New Roman"/>
                <w:color w:val="475468"/>
                <w:sz w:val="20"/>
              </w:rPr>
              <w:t xml:space="preserve">Die TN lernen Grundlagen zu den geltenden Gesetzen (EU, Deutschland, Bundesland, Hochschule), </w:t>
            </w:r>
            <w:proofErr w:type="spellStart"/>
            <w:r w:rsidRPr="00122425">
              <w:rPr>
                <w:rFonts w:ascii="Arial" w:eastAsia="Arial" w:hAnsi="Arial" w:cs="Times New Roman"/>
                <w:color w:val="475468"/>
                <w:sz w:val="20"/>
              </w:rPr>
              <w:t>Policies</w:t>
            </w:r>
            <w:proofErr w:type="spellEnd"/>
            <w:r w:rsidRPr="00122425">
              <w:rPr>
                <w:rFonts w:ascii="Arial" w:eastAsia="Arial" w:hAnsi="Arial" w:cs="Times New Roman"/>
                <w:color w:val="475468"/>
                <w:sz w:val="20"/>
              </w:rPr>
              <w:t>, Leitlinien, Verträge sowie Definitionen von personen-</w:t>
            </w:r>
            <w:r w:rsidRPr="00122425">
              <w:rPr>
                <w:rFonts w:ascii="Arial" w:eastAsia="Arial" w:hAnsi="Arial" w:cs="Times New Roman"/>
                <w:color w:val="475468"/>
                <w:sz w:val="20"/>
              </w:rPr>
              <w:lastRenderedPageBreak/>
              <w:t xml:space="preserve">bezogenen Daten, </w:t>
            </w:r>
            <w:r w:rsidRPr="00122425">
              <w:rPr>
                <w:rFonts w:ascii="Arial" w:eastAsia="Arial" w:hAnsi="Arial" w:cs="Times New Roman"/>
                <w:color w:val="475468"/>
                <w:sz w:val="20"/>
              </w:rPr>
              <w:br/>
              <w:t xml:space="preserve">Pseudo/Anonymisierung, und informierter </w:t>
            </w:r>
            <w:proofErr w:type="spellStart"/>
            <w:r w:rsidRPr="00122425">
              <w:rPr>
                <w:rFonts w:ascii="Arial" w:eastAsia="Arial" w:hAnsi="Arial" w:cs="Times New Roman"/>
                <w:color w:val="475468"/>
                <w:sz w:val="20"/>
              </w:rPr>
              <w:t>Einwilligungser</w:t>
            </w:r>
            <w:proofErr w:type="spellEnd"/>
            <w:r w:rsidRPr="00122425">
              <w:rPr>
                <w:rFonts w:ascii="Arial" w:eastAsia="Arial" w:hAnsi="Arial" w:cs="Times New Roman"/>
                <w:color w:val="475468"/>
                <w:sz w:val="20"/>
              </w:rPr>
              <w:t xml:space="preserve">-klärung. </w:t>
            </w:r>
          </w:p>
        </w:tc>
        <w:tc>
          <w:tcPr>
            <w:tcW w:w="1704" w:type="dxa"/>
            <w:vAlign w:val="center"/>
          </w:tcPr>
          <w:p w14:paraId="4044AE45" w14:textId="77777777" w:rsidR="00122425" w:rsidRPr="00122425" w:rsidRDefault="00122425" w:rsidP="00122425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22425">
              <w:rPr>
                <w:rFonts w:ascii="Arial" w:eastAsia="Arial" w:hAnsi="Arial" w:cs="Times New Roman"/>
                <w:color w:val="475468"/>
                <w:sz w:val="20"/>
              </w:rPr>
              <w:lastRenderedPageBreak/>
              <w:t>Vortrag</w:t>
            </w:r>
          </w:p>
        </w:tc>
        <w:tc>
          <w:tcPr>
            <w:tcW w:w="1704" w:type="dxa"/>
            <w:vAlign w:val="center"/>
          </w:tcPr>
          <w:p w14:paraId="25DE5274" w14:textId="77777777" w:rsidR="00122425" w:rsidRPr="00122425" w:rsidRDefault="00122425" w:rsidP="00122425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122425">
              <w:rPr>
                <w:rFonts w:ascii="Arial" w:eastAsia="Arial" w:hAnsi="Arial" w:cs="Times New Roman"/>
                <w:i/>
                <w:color w:val="00B050"/>
                <w:sz w:val="20"/>
              </w:rPr>
              <w:t>Vortrag</w:t>
            </w:r>
          </w:p>
        </w:tc>
        <w:tc>
          <w:tcPr>
            <w:tcW w:w="1843" w:type="dxa"/>
            <w:vAlign w:val="center"/>
          </w:tcPr>
          <w:p w14:paraId="5D0DE742" w14:textId="77777777" w:rsidR="00122425" w:rsidRPr="00122425" w:rsidRDefault="00122425" w:rsidP="00122425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22425">
              <w:rPr>
                <w:rFonts w:ascii="Arial" w:eastAsia="Arial" w:hAnsi="Arial" w:cs="Times New Roman"/>
                <w:color w:val="475468"/>
                <w:sz w:val="20"/>
              </w:rPr>
              <w:t>PPTX</w:t>
            </w:r>
          </w:p>
        </w:tc>
        <w:tc>
          <w:tcPr>
            <w:tcW w:w="1704" w:type="dxa"/>
            <w:vAlign w:val="center"/>
          </w:tcPr>
          <w:p w14:paraId="796DB4E0" w14:textId="77777777" w:rsidR="00122425" w:rsidRPr="00122425" w:rsidRDefault="00122425" w:rsidP="00122425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00C0F6C8" w14:textId="77777777" w:rsidR="00122425" w:rsidRPr="00122425" w:rsidRDefault="00122425" w:rsidP="00122425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  <w:tr w:rsidR="00122425" w:rsidRPr="00122425" w14:paraId="02C4A75D" w14:textId="77777777" w:rsidTr="00606F8D">
        <w:trPr>
          <w:trHeight w:val="862"/>
        </w:trPr>
        <w:tc>
          <w:tcPr>
            <w:tcW w:w="1572" w:type="dxa"/>
            <w:vMerge w:val="restart"/>
            <w:vAlign w:val="center"/>
          </w:tcPr>
          <w:p w14:paraId="64792033" w14:textId="77777777" w:rsidR="00122425" w:rsidRPr="00122425" w:rsidRDefault="00122425" w:rsidP="00122425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proofErr w:type="spellStart"/>
            <w:r w:rsidRPr="00122425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Anony-misierung</w:t>
            </w:r>
            <w:proofErr w:type="spellEnd"/>
            <w:r w:rsidRPr="00122425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 xml:space="preserve"> </w:t>
            </w:r>
          </w:p>
        </w:tc>
        <w:tc>
          <w:tcPr>
            <w:tcW w:w="1573" w:type="dxa"/>
            <w:vAlign w:val="center"/>
          </w:tcPr>
          <w:p w14:paraId="15D52020" w14:textId="77777777" w:rsidR="00122425" w:rsidRPr="00122425" w:rsidRDefault="00122425" w:rsidP="00122425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22425">
              <w:rPr>
                <w:rFonts w:ascii="Arial" w:eastAsia="Arial" w:hAnsi="Arial" w:cs="Times New Roman"/>
                <w:color w:val="475468"/>
                <w:sz w:val="20"/>
              </w:rPr>
              <w:t>Wissen, wie man qualitative Daten anonymisiert.</w:t>
            </w:r>
          </w:p>
        </w:tc>
        <w:tc>
          <w:tcPr>
            <w:tcW w:w="823" w:type="dxa"/>
            <w:vAlign w:val="center"/>
          </w:tcPr>
          <w:p w14:paraId="2C3E2CD0" w14:textId="77777777" w:rsidR="00122425" w:rsidRPr="00122425" w:rsidRDefault="00122425" w:rsidP="00122425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22425">
              <w:rPr>
                <w:rFonts w:ascii="Arial" w:eastAsia="Arial" w:hAnsi="Arial" w:cs="Times New Roman"/>
                <w:color w:val="475468"/>
                <w:sz w:val="20"/>
              </w:rPr>
              <w:t>15</w:t>
            </w:r>
          </w:p>
        </w:tc>
        <w:tc>
          <w:tcPr>
            <w:tcW w:w="1988" w:type="dxa"/>
            <w:vAlign w:val="center"/>
          </w:tcPr>
          <w:p w14:paraId="684A0273" w14:textId="77777777" w:rsidR="00122425" w:rsidRPr="00122425" w:rsidRDefault="00122425" w:rsidP="00122425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22425">
              <w:rPr>
                <w:rFonts w:ascii="Arial" w:eastAsia="Arial" w:hAnsi="Arial" w:cs="Times New Roman"/>
                <w:color w:val="475468"/>
                <w:sz w:val="20"/>
              </w:rPr>
              <w:t xml:space="preserve">Die TN anonymisieren eine Studie. </w:t>
            </w:r>
          </w:p>
        </w:tc>
        <w:tc>
          <w:tcPr>
            <w:tcW w:w="1704" w:type="dxa"/>
            <w:vAlign w:val="center"/>
          </w:tcPr>
          <w:p w14:paraId="7A4CDC47" w14:textId="77777777" w:rsidR="00122425" w:rsidRPr="00122425" w:rsidRDefault="00122425" w:rsidP="00122425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22425">
              <w:rPr>
                <w:rFonts w:ascii="Arial" w:eastAsia="Arial" w:hAnsi="Arial" w:cs="Times New Roman"/>
                <w:color w:val="475468"/>
                <w:sz w:val="20"/>
              </w:rPr>
              <w:t>Zuruf</w:t>
            </w:r>
          </w:p>
        </w:tc>
        <w:tc>
          <w:tcPr>
            <w:tcW w:w="1704" w:type="dxa"/>
            <w:vAlign w:val="center"/>
          </w:tcPr>
          <w:p w14:paraId="71AB7C36" w14:textId="77777777" w:rsidR="00122425" w:rsidRPr="00122425" w:rsidRDefault="00122425" w:rsidP="00122425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122425">
              <w:rPr>
                <w:rFonts w:ascii="Arial" w:eastAsia="Arial" w:hAnsi="Arial" w:cs="Times New Roman"/>
                <w:i/>
                <w:iCs/>
                <w:color w:val="00B050"/>
                <w:sz w:val="20"/>
              </w:rPr>
              <w:t>Virtueller Zuruf</w:t>
            </w:r>
          </w:p>
        </w:tc>
        <w:tc>
          <w:tcPr>
            <w:tcW w:w="1843" w:type="dxa"/>
            <w:vAlign w:val="center"/>
          </w:tcPr>
          <w:p w14:paraId="5AC91D86" w14:textId="77777777" w:rsidR="00122425" w:rsidRPr="00122425" w:rsidRDefault="00122425" w:rsidP="00122425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22425">
              <w:rPr>
                <w:rFonts w:ascii="Arial" w:eastAsia="Arial" w:hAnsi="Arial" w:cs="Times New Roman"/>
                <w:color w:val="475468"/>
                <w:sz w:val="20"/>
              </w:rPr>
              <w:t>Arbeitsblatt</w:t>
            </w:r>
          </w:p>
          <w:p w14:paraId="707E8BE6" w14:textId="77777777" w:rsidR="00122425" w:rsidRPr="00122425" w:rsidRDefault="00122425" w:rsidP="00122425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22425">
              <w:rPr>
                <w:rFonts w:ascii="Arial" w:eastAsia="Arial" w:hAnsi="Arial" w:cs="Times New Roman"/>
                <w:color w:val="475468"/>
                <w:sz w:val="20"/>
              </w:rPr>
              <w:t>Anonymisierung</w:t>
            </w:r>
          </w:p>
          <w:p w14:paraId="41C9D7D0" w14:textId="77777777" w:rsidR="00122425" w:rsidRPr="00122425" w:rsidRDefault="00122425" w:rsidP="00122425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704" w:type="dxa"/>
            <w:vAlign w:val="center"/>
          </w:tcPr>
          <w:p w14:paraId="776917B5" w14:textId="77777777" w:rsidR="00122425" w:rsidRPr="00122425" w:rsidRDefault="00122425" w:rsidP="00122425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22425">
              <w:rPr>
                <w:rFonts w:ascii="Arial" w:eastAsia="Arial" w:hAnsi="Arial" w:cs="Times New Roman"/>
                <w:color w:val="475468"/>
                <w:sz w:val="20"/>
              </w:rPr>
              <w:t>Die TN beantworten die Frage: Wo können Sie sich zu rechtl. Aspekten</w:t>
            </w:r>
          </w:p>
          <w:p w14:paraId="15BF7018" w14:textId="77777777" w:rsidR="00122425" w:rsidRPr="00122425" w:rsidRDefault="00122425" w:rsidP="00122425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22425">
              <w:rPr>
                <w:rFonts w:ascii="Arial" w:eastAsia="Arial" w:hAnsi="Arial" w:cs="Times New Roman"/>
                <w:color w:val="475468"/>
                <w:sz w:val="20"/>
              </w:rPr>
              <w:t>des FDM beraten lassen?</w:t>
            </w:r>
          </w:p>
          <w:p w14:paraId="6C3C0D93" w14:textId="77777777" w:rsidR="00122425" w:rsidRPr="00122425" w:rsidRDefault="00122425" w:rsidP="00122425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  <w:p w14:paraId="56E1BDD5" w14:textId="77777777" w:rsidR="00122425" w:rsidRPr="00122425" w:rsidRDefault="00122425" w:rsidP="00122425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22425">
              <w:rPr>
                <w:rFonts w:ascii="Arial" w:eastAsia="Arial" w:hAnsi="Arial" w:cs="Times New Roman"/>
                <w:color w:val="475468"/>
                <w:sz w:val="20"/>
              </w:rPr>
              <w:t>Rechts-Quiz</w:t>
            </w:r>
          </w:p>
        </w:tc>
        <w:tc>
          <w:tcPr>
            <w:tcW w:w="1559" w:type="dxa"/>
            <w:vAlign w:val="center"/>
          </w:tcPr>
          <w:p w14:paraId="2D3C70EB" w14:textId="77777777" w:rsidR="00122425" w:rsidRPr="00122425" w:rsidRDefault="00122425" w:rsidP="00122425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  <w:tr w:rsidR="00122425" w:rsidRPr="00122425" w14:paraId="136D528A" w14:textId="77777777" w:rsidTr="00606F8D">
        <w:trPr>
          <w:trHeight w:val="862"/>
        </w:trPr>
        <w:tc>
          <w:tcPr>
            <w:tcW w:w="1572" w:type="dxa"/>
            <w:vMerge/>
            <w:vAlign w:val="center"/>
          </w:tcPr>
          <w:p w14:paraId="4D5552E8" w14:textId="77777777" w:rsidR="00122425" w:rsidRPr="00122425" w:rsidRDefault="00122425" w:rsidP="00122425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</w:p>
        </w:tc>
        <w:tc>
          <w:tcPr>
            <w:tcW w:w="1573" w:type="dxa"/>
            <w:vAlign w:val="center"/>
          </w:tcPr>
          <w:p w14:paraId="5D5A69FF" w14:textId="77777777" w:rsidR="00122425" w:rsidRPr="00122425" w:rsidRDefault="00122425" w:rsidP="00122425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22425">
              <w:rPr>
                <w:rFonts w:ascii="Arial" w:eastAsia="Arial" w:hAnsi="Arial" w:cs="Times New Roman"/>
                <w:color w:val="475468"/>
                <w:sz w:val="20"/>
              </w:rPr>
              <w:t>TN lernen Möglichkeiten zur De-</w:t>
            </w:r>
            <w:proofErr w:type="spellStart"/>
            <w:r w:rsidRPr="00122425">
              <w:rPr>
                <w:rFonts w:ascii="Arial" w:eastAsia="Arial" w:hAnsi="Arial" w:cs="Times New Roman"/>
                <w:color w:val="475468"/>
                <w:sz w:val="20"/>
              </w:rPr>
              <w:t>Anony</w:t>
            </w:r>
            <w:proofErr w:type="spellEnd"/>
            <w:r w:rsidRPr="00122425">
              <w:rPr>
                <w:rFonts w:ascii="Arial" w:eastAsia="Arial" w:hAnsi="Arial" w:cs="Times New Roman"/>
                <w:color w:val="475468"/>
                <w:sz w:val="20"/>
              </w:rPr>
              <w:t>-</w:t>
            </w:r>
            <w:proofErr w:type="spellStart"/>
            <w:r w:rsidRPr="00122425">
              <w:rPr>
                <w:rFonts w:ascii="Arial" w:eastAsia="Arial" w:hAnsi="Arial" w:cs="Times New Roman"/>
                <w:color w:val="475468"/>
                <w:sz w:val="20"/>
              </w:rPr>
              <w:t>misierung</w:t>
            </w:r>
            <w:proofErr w:type="spellEnd"/>
            <w:r w:rsidRPr="00122425">
              <w:rPr>
                <w:rFonts w:ascii="Arial" w:eastAsia="Arial" w:hAnsi="Arial" w:cs="Times New Roman"/>
                <w:color w:val="475468"/>
                <w:sz w:val="20"/>
              </w:rPr>
              <w:t>.</w:t>
            </w:r>
          </w:p>
        </w:tc>
        <w:tc>
          <w:tcPr>
            <w:tcW w:w="823" w:type="dxa"/>
            <w:vAlign w:val="center"/>
          </w:tcPr>
          <w:p w14:paraId="70A132B3" w14:textId="77777777" w:rsidR="00122425" w:rsidRPr="00122425" w:rsidRDefault="00122425" w:rsidP="00122425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22425">
              <w:rPr>
                <w:rFonts w:ascii="Arial" w:eastAsia="Arial" w:hAnsi="Arial" w:cs="Times New Roman"/>
                <w:color w:val="475468"/>
                <w:sz w:val="20"/>
              </w:rPr>
              <w:t>1</w:t>
            </w:r>
          </w:p>
        </w:tc>
        <w:tc>
          <w:tcPr>
            <w:tcW w:w="1988" w:type="dxa"/>
            <w:vAlign w:val="center"/>
          </w:tcPr>
          <w:p w14:paraId="7322FFC6" w14:textId="77777777" w:rsidR="00122425" w:rsidRPr="00122425" w:rsidRDefault="00122425" w:rsidP="00122425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22425">
              <w:rPr>
                <w:rFonts w:ascii="Arial" w:eastAsia="Arial" w:hAnsi="Arial" w:cs="Times New Roman"/>
                <w:color w:val="475468"/>
                <w:sz w:val="20"/>
              </w:rPr>
              <w:t xml:space="preserve">WL zeigt Tools zur De-Anonymisierung </w:t>
            </w:r>
          </w:p>
        </w:tc>
        <w:tc>
          <w:tcPr>
            <w:tcW w:w="1704" w:type="dxa"/>
            <w:vAlign w:val="center"/>
          </w:tcPr>
          <w:p w14:paraId="20BB4DC9" w14:textId="77777777" w:rsidR="00122425" w:rsidRPr="00122425" w:rsidRDefault="00122425" w:rsidP="00122425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122425">
              <w:rPr>
                <w:rFonts w:ascii="Arial" w:eastAsia="Arial" w:hAnsi="Arial" w:cs="Times New Roman"/>
                <w:color w:val="475468"/>
                <w:sz w:val="20"/>
              </w:rPr>
              <w:t>Vortrag</w:t>
            </w:r>
          </w:p>
        </w:tc>
        <w:tc>
          <w:tcPr>
            <w:tcW w:w="1704" w:type="dxa"/>
            <w:vAlign w:val="center"/>
          </w:tcPr>
          <w:p w14:paraId="4CA3DF6D" w14:textId="77777777" w:rsidR="00122425" w:rsidRPr="00122425" w:rsidRDefault="00122425" w:rsidP="00122425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iCs/>
                <w:color w:val="00B050"/>
                <w:sz w:val="20"/>
              </w:rPr>
            </w:pPr>
            <w:r w:rsidRPr="00122425">
              <w:rPr>
                <w:rFonts w:ascii="Arial" w:eastAsia="Arial" w:hAnsi="Arial" w:cs="Times New Roman"/>
                <w:i/>
                <w:iCs/>
                <w:color w:val="00B050"/>
                <w:sz w:val="20"/>
              </w:rPr>
              <w:t>Vortrag</w:t>
            </w:r>
          </w:p>
        </w:tc>
        <w:tc>
          <w:tcPr>
            <w:tcW w:w="1843" w:type="dxa"/>
            <w:vAlign w:val="center"/>
          </w:tcPr>
          <w:p w14:paraId="45BF3668" w14:textId="77777777" w:rsidR="00122425" w:rsidRPr="00122425" w:rsidRDefault="00122425" w:rsidP="00122425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sz w:val="20"/>
              </w:rPr>
            </w:pPr>
            <w:r w:rsidRPr="00122425">
              <w:rPr>
                <w:rFonts w:ascii="Arial" w:eastAsia="Arial" w:hAnsi="Arial" w:cs="Times New Roman"/>
                <w:color w:val="475468"/>
                <w:sz w:val="20"/>
              </w:rPr>
              <w:t>PPTX</w:t>
            </w:r>
          </w:p>
        </w:tc>
        <w:tc>
          <w:tcPr>
            <w:tcW w:w="1704" w:type="dxa"/>
            <w:vAlign w:val="center"/>
          </w:tcPr>
          <w:p w14:paraId="53971D81" w14:textId="77777777" w:rsidR="00122425" w:rsidRPr="00122425" w:rsidRDefault="00122425" w:rsidP="00122425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6753C304" w14:textId="77777777" w:rsidR="00122425" w:rsidRPr="00122425" w:rsidRDefault="00122425" w:rsidP="00122425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sz w:val="20"/>
              </w:rPr>
            </w:pPr>
          </w:p>
        </w:tc>
      </w:tr>
      <w:bookmarkEnd w:id="0"/>
    </w:tbl>
    <w:p w14:paraId="3AA026FA" w14:textId="77777777" w:rsidR="003000FA" w:rsidRDefault="003000FA"/>
    <w:sectPr w:rsidR="003000FA" w:rsidSect="00450D31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D31"/>
    <w:rsid w:val="00122425"/>
    <w:rsid w:val="003000FA"/>
    <w:rsid w:val="003D314C"/>
    <w:rsid w:val="00450D31"/>
    <w:rsid w:val="00470239"/>
    <w:rsid w:val="006E5729"/>
    <w:rsid w:val="00B973EC"/>
    <w:rsid w:val="00C72583"/>
    <w:rsid w:val="00E905C5"/>
    <w:rsid w:val="00EB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23F5"/>
  <w15:chartTrackingRefBased/>
  <w15:docId w15:val="{B867D8BE-1AB9-C040-9F86-9FE5B3921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0D31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450D31"/>
    <w:rPr>
      <w:rFonts w:eastAsiaTheme="minorEastAsia"/>
      <w:lang w:eastAsia="de-DE"/>
    </w:rPr>
  </w:style>
  <w:style w:type="table" w:styleId="Tabellenraster">
    <w:name w:val="Table Grid"/>
    <w:basedOn w:val="NormaleTabelle"/>
    <w:uiPriority w:val="59"/>
    <w:rsid w:val="00450D31"/>
    <w:rPr>
      <w:rFonts w:eastAsiaTheme="minorEastAsia"/>
      <w:lang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450D31"/>
    <w:rPr>
      <w:rFonts w:ascii="Arial" w:eastAsiaTheme="minorEastAsia" w:hAnsi="Arial" w:cs="Arial"/>
      <w:color w:val="000000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E572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E5729"/>
    <w:rPr>
      <w:rFonts w:eastAsiaTheme="minorEastAsia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E572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1202</Characters>
  <Application>Microsoft Office Word</Application>
  <DocSecurity>0</DocSecurity>
  <Lines>20</Lines>
  <Paragraphs>7</Paragraphs>
  <ScaleCrop>false</ScaleCrop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staask staask</dc:creator>
  <cp:keywords/>
  <dc:description/>
  <cp:lastModifiedBy>Sven Paßmann</cp:lastModifiedBy>
  <cp:revision>5</cp:revision>
  <dcterms:created xsi:type="dcterms:W3CDTF">2022-10-13T13:38:00Z</dcterms:created>
  <dcterms:modified xsi:type="dcterms:W3CDTF">2023-02-16T13:38:00Z</dcterms:modified>
</cp:coreProperties>
</file>