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EB76BB" w14:textId="23952DBF" w:rsidR="00D068A3" w:rsidRPr="00443FF6" w:rsidRDefault="00443FF6" w:rsidP="00443FF6">
      <w:pPr>
        <w:tabs>
          <w:tab w:val="left" w:pos="5894"/>
          <w:tab w:val="left" w:pos="7230"/>
        </w:tabs>
        <w:spacing w:before="120" w:after="120" w:line="240" w:lineRule="auto"/>
        <w:rPr>
          <w:rFonts w:ascii="Cambria" w:hAnsi="Cambria" w:cstheme="minorHAnsi"/>
          <w:b/>
          <w:bCs/>
          <w:color w:val="399FAA"/>
          <w:sz w:val="32"/>
          <w:szCs w:val="32"/>
        </w:rPr>
      </w:pPr>
      <w:r w:rsidRPr="001C0823">
        <w:rPr>
          <w:rFonts w:ascii="Cambria" w:hAnsi="Cambria" w:cstheme="minorHAnsi"/>
          <w:b/>
          <w:bCs/>
          <w:color w:val="399FAA"/>
          <w:sz w:val="32"/>
          <w:szCs w:val="32"/>
        </w:rPr>
        <w:t>Kırgızların Ha</w:t>
      </w:r>
      <w:r w:rsidR="00C965B3" w:rsidRPr="001C0823">
        <w:rPr>
          <w:rFonts w:ascii="Cambria" w:hAnsi="Cambria" w:cstheme="minorHAnsi"/>
          <w:b/>
          <w:bCs/>
          <w:color w:val="399FAA"/>
          <w:sz w:val="32"/>
          <w:szCs w:val="32"/>
        </w:rPr>
        <w:t>yatında Kur’an’ı Kerim’in Yeri v</w:t>
      </w:r>
      <w:r w:rsidRPr="001C0823">
        <w:rPr>
          <w:rFonts w:ascii="Cambria" w:hAnsi="Cambria" w:cstheme="minorHAnsi"/>
          <w:b/>
          <w:bCs/>
          <w:color w:val="399FAA"/>
          <w:sz w:val="32"/>
          <w:szCs w:val="32"/>
        </w:rPr>
        <w:t>e Önemi</w:t>
      </w:r>
      <w:r w:rsidR="000B6B05" w:rsidRPr="00443FF6">
        <w:rPr>
          <w:rStyle w:val="FootnoteReference"/>
          <w:rFonts w:ascii="Cambria" w:hAnsi="Cambria" w:cstheme="minorHAnsi"/>
          <w:b/>
          <w:bCs/>
          <w:color w:val="399FAA"/>
          <w:sz w:val="32"/>
          <w:szCs w:val="32"/>
        </w:rPr>
        <w:footnoteReference w:id="1"/>
      </w:r>
      <w:r w:rsidR="00B17283" w:rsidRPr="00443FF6">
        <w:rPr>
          <w:rFonts w:ascii="Cambria" w:hAnsi="Cambria" w:cstheme="minorHAnsi"/>
          <w:b/>
          <w:bCs/>
          <w:color w:val="399FAA"/>
          <w:sz w:val="32"/>
          <w:szCs w:val="32"/>
        </w:rPr>
        <w:t xml:space="preserve"> </w:t>
      </w:r>
    </w:p>
    <w:p w14:paraId="45624DA1" w14:textId="674901A3" w:rsidR="00443FF6" w:rsidRPr="003B2860" w:rsidRDefault="00AF21A0" w:rsidP="00443FF6">
      <w:pPr>
        <w:tabs>
          <w:tab w:val="left" w:pos="5894"/>
          <w:tab w:val="left" w:pos="7230"/>
        </w:tabs>
        <w:spacing w:before="120" w:after="120" w:line="240" w:lineRule="auto"/>
        <w:rPr>
          <w:rFonts w:ascii="Cambria" w:hAnsi="Cambria" w:cstheme="minorHAnsi"/>
          <w:b/>
          <w:bCs/>
          <w:sz w:val="28"/>
          <w:szCs w:val="28"/>
        </w:rPr>
      </w:pPr>
      <w:r w:rsidRPr="00B947B9">
        <w:rPr>
          <w:rFonts w:ascii="Cambria" w:hAnsi="Cambria" w:cstheme="minorHAnsi"/>
          <w:bCs/>
          <w:sz w:val="28"/>
          <w:szCs w:val="28"/>
        </w:rPr>
        <w:t>Şohimardan ORUNBEKOV</w:t>
      </w:r>
      <w:r w:rsidRPr="003B2860">
        <w:rPr>
          <w:rStyle w:val="FootnoteReference"/>
          <w:rFonts w:ascii="Cambria" w:hAnsi="Cambria" w:cstheme="minorHAnsi"/>
          <w:b/>
          <w:bCs/>
          <w:sz w:val="28"/>
          <w:szCs w:val="28"/>
        </w:rPr>
        <w:footnoteReference w:id="2"/>
      </w:r>
    </w:p>
    <w:p w14:paraId="556D98AA" w14:textId="77777777" w:rsidR="00CD4A1F" w:rsidRPr="00443FF6" w:rsidRDefault="006C7369" w:rsidP="00443FF6">
      <w:pPr>
        <w:spacing w:before="120" w:after="120" w:line="240" w:lineRule="auto"/>
        <w:jc w:val="both"/>
        <w:rPr>
          <w:rFonts w:ascii="Cambria" w:hAnsi="Cambria"/>
          <w:b/>
        </w:rPr>
      </w:pPr>
      <w:r w:rsidRPr="00443FF6">
        <w:rPr>
          <w:rFonts w:ascii="Cambria" w:hAnsi="Cambria"/>
          <w:b/>
        </w:rPr>
        <w:t>Öz</w:t>
      </w:r>
    </w:p>
    <w:p w14:paraId="7C679BDB" w14:textId="577E2041" w:rsidR="000B6B05" w:rsidRPr="00443FF6" w:rsidRDefault="000B6B05" w:rsidP="00443FF6">
      <w:pPr>
        <w:spacing w:before="120" w:after="120" w:line="240" w:lineRule="auto"/>
        <w:jc w:val="both"/>
        <w:rPr>
          <w:rFonts w:ascii="Cambria" w:hAnsi="Cambria"/>
          <w:sz w:val="20"/>
          <w:szCs w:val="20"/>
        </w:rPr>
      </w:pPr>
      <w:r w:rsidRPr="00443FF6">
        <w:rPr>
          <w:rFonts w:ascii="Cambria" w:hAnsi="Cambria"/>
          <w:sz w:val="20"/>
          <w:szCs w:val="20"/>
        </w:rPr>
        <w:t>İslâm, evrensel bir din olarak, dünyada farklı coğrafyalarda, farklı dil ve kültürlere mensup insanlar arasında yayılmıştır. Her millet, kendi hayat felsefesine ve yaşayış tarzına uygun bir şekilde İslam’ı kabul ederek, onun getirdiği emirleri yerine getirmeye çalışmıştır. Kırgız halkı da IX. Asırda İslam'ı kabul eden Türk boylarından birisidir.  İslam’ın kutsal kitabı Kur’an’ı Kerim, Kırgız halkının bireysel ve toplumsal hayatında önemli bir yer tutmaktadır. Çocukların doğumundan, eşlerin evlenmesine; vefat eden kişilerin cenazelerinden çeşitli merasimlere kadar Kur’an Kerim Kırgızların hayatında hep var olmuştur. Kur’an’da geçen güzel isimlerin çocuklara verilmesi de Kur’an’ın kültürümüze olan tesirlerinden birisidir. Komünizm döneminde bile Kur’an’a olan saygı ve hürmetinden dolayı Kırgız halkı, Kur’an nüshalarını ateistlerden gizleyerek yer altına gömmüş, onun yakılmasını ve yok edilmesini engellemeye çalışmıştır.</w:t>
      </w:r>
      <w:r w:rsidR="00297F1D">
        <w:rPr>
          <w:rFonts w:ascii="Cambria" w:hAnsi="Cambria"/>
          <w:sz w:val="20"/>
          <w:szCs w:val="20"/>
        </w:rPr>
        <w:t xml:space="preserve"> </w:t>
      </w:r>
      <w:r w:rsidRPr="00443FF6">
        <w:rPr>
          <w:rFonts w:ascii="Cambria" w:hAnsi="Cambria"/>
          <w:sz w:val="20"/>
          <w:szCs w:val="20"/>
        </w:rPr>
        <w:t>Bu çalışmamızda Kırgız halkının Kur’an’a olan saygısına, gündelik hayattaki yerine değineceğiz ve 12 yıllık imamlık tecrübemizden de yararlanarak, Kırgızların Kur’</w:t>
      </w:r>
      <w:r w:rsidR="004B66D2" w:rsidRPr="00443FF6">
        <w:rPr>
          <w:rFonts w:ascii="Cambria" w:hAnsi="Cambria"/>
          <w:sz w:val="20"/>
          <w:szCs w:val="20"/>
        </w:rPr>
        <w:t>an’a olan saygısını ve ayetlerden nasıl yararlandığını</w:t>
      </w:r>
      <w:r w:rsidRPr="00443FF6">
        <w:rPr>
          <w:rFonts w:ascii="Cambria" w:hAnsi="Cambria"/>
          <w:sz w:val="20"/>
          <w:szCs w:val="20"/>
        </w:rPr>
        <w:t xml:space="preserve"> ortaya koymaya çalışacağız. Bu bağlamda Kırgız örf âdetlerinde ve Kur’an ziyafetlerinde, cenaze ve diğer merasimlerde Kur’an’ı Kerim’in nasıl merkezi bir rol oynadığını bazı anekdotlarla anlatmaya çalışacağız.</w:t>
      </w:r>
    </w:p>
    <w:p w14:paraId="1712B0CC" w14:textId="49EC7CB5" w:rsidR="00FA1A3B" w:rsidRDefault="000B6B05" w:rsidP="00443FF6">
      <w:pPr>
        <w:spacing w:before="120" w:after="120" w:line="240" w:lineRule="auto"/>
        <w:jc w:val="both"/>
        <w:rPr>
          <w:rFonts w:ascii="Cambria" w:hAnsi="Cambria"/>
          <w:sz w:val="20"/>
          <w:szCs w:val="20"/>
        </w:rPr>
      </w:pPr>
      <w:r w:rsidRPr="00443FF6">
        <w:rPr>
          <w:rFonts w:ascii="Cambria" w:hAnsi="Cambria"/>
          <w:i/>
          <w:iCs/>
          <w:sz w:val="20"/>
          <w:szCs w:val="20"/>
        </w:rPr>
        <w:t>Anahtar Kelimeler:</w:t>
      </w:r>
      <w:r w:rsidRPr="00443FF6">
        <w:rPr>
          <w:rFonts w:ascii="Cambria" w:hAnsi="Cambria"/>
          <w:sz w:val="20"/>
          <w:szCs w:val="20"/>
        </w:rPr>
        <w:t xml:space="preserve"> Kırgız halkı, Kur’an’ı Kerim, Örf ve Âdetler.</w:t>
      </w:r>
    </w:p>
    <w:p w14:paraId="399B4C1E" w14:textId="77777777" w:rsidR="008F7D99" w:rsidRPr="00443FF6" w:rsidRDefault="008F7D99" w:rsidP="00443FF6">
      <w:pPr>
        <w:spacing w:before="120" w:after="120" w:line="240" w:lineRule="auto"/>
        <w:jc w:val="both"/>
        <w:rPr>
          <w:rFonts w:ascii="Cambria" w:hAnsi="Cambria"/>
          <w:bCs/>
          <w:sz w:val="16"/>
          <w:szCs w:val="16"/>
        </w:rPr>
      </w:pPr>
    </w:p>
    <w:p w14:paraId="21959792" w14:textId="67299DF2" w:rsidR="006C7369" w:rsidRPr="00443FF6" w:rsidRDefault="00443FF6" w:rsidP="00443FF6">
      <w:pPr>
        <w:spacing w:before="120" w:after="120" w:line="240" w:lineRule="auto"/>
        <w:jc w:val="both"/>
        <w:rPr>
          <w:rFonts w:ascii="Cambria" w:hAnsi="Cambria"/>
          <w:b/>
          <w:color w:val="399FAA"/>
          <w:sz w:val="24"/>
        </w:rPr>
      </w:pPr>
      <w:r w:rsidRPr="00443FF6">
        <w:rPr>
          <w:rFonts w:ascii="Cambria" w:hAnsi="Cambria"/>
          <w:b/>
          <w:color w:val="399FAA"/>
          <w:sz w:val="24"/>
        </w:rPr>
        <w:t>The Qur'an In The Lıfe Of The Kyrgyz</w:t>
      </w:r>
      <w:r>
        <w:rPr>
          <w:rFonts w:ascii="Cambria" w:hAnsi="Cambria"/>
          <w:b/>
          <w:color w:val="399FAA"/>
          <w:sz w:val="24"/>
        </w:rPr>
        <w:t xml:space="preserve"> </w:t>
      </w:r>
      <w:r w:rsidRPr="00443FF6">
        <w:rPr>
          <w:rFonts w:ascii="Cambria" w:hAnsi="Cambria"/>
          <w:b/>
          <w:color w:val="399FAA"/>
          <w:sz w:val="24"/>
        </w:rPr>
        <w:t>Place And Importance</w:t>
      </w:r>
    </w:p>
    <w:p w14:paraId="02E47164" w14:textId="77777777" w:rsidR="00CD4A1F" w:rsidRPr="00B947B9" w:rsidRDefault="00CD4A1F" w:rsidP="00443FF6">
      <w:pPr>
        <w:spacing w:before="120" w:after="120" w:line="240" w:lineRule="auto"/>
        <w:jc w:val="both"/>
        <w:rPr>
          <w:rFonts w:ascii="Cambria" w:hAnsi="Cambria"/>
          <w:b/>
        </w:rPr>
      </w:pPr>
      <w:r w:rsidRPr="00B947B9">
        <w:rPr>
          <w:rFonts w:ascii="Cambria" w:hAnsi="Cambria"/>
          <w:b/>
        </w:rPr>
        <w:t>Abstract</w:t>
      </w:r>
    </w:p>
    <w:p w14:paraId="48027540" w14:textId="5A085F7F" w:rsidR="000B6B05" w:rsidRPr="00443FF6" w:rsidRDefault="000B6B05" w:rsidP="00443FF6">
      <w:pPr>
        <w:spacing w:before="120" w:after="120" w:line="240" w:lineRule="auto"/>
        <w:jc w:val="both"/>
        <w:rPr>
          <w:rFonts w:ascii="Cambria" w:hAnsi="Cambria"/>
          <w:sz w:val="20"/>
          <w:szCs w:val="20"/>
        </w:rPr>
      </w:pPr>
      <w:r w:rsidRPr="00443FF6">
        <w:rPr>
          <w:rFonts w:ascii="Cambria" w:hAnsi="Cambria"/>
          <w:sz w:val="20"/>
          <w:szCs w:val="20"/>
        </w:rPr>
        <w:t>Islam as a universal religion has spread among people from different geographies, languages and cultures in the world. Every nation adopted Islam in accordance with its life philosophy and lifestyle, and tried to fulfill its orders. The Kyrgyz people are also IX. He is one of the Turkish tribes who accepted Islam in the century. The Holy Book of Islam, the Holy Quran, has an important place in the individual and social life of the Kyrgyz people. From birth of children to marriage of spouses; The Holy Quran has always existed from the funerals of the deceased to various ceremonies. Giving the beautiful names of the Qur'an to children is one of the effects of the Qur'an on our culture. Even during the communist era, the Kyrgyz people, due to their respect and reverence for the Qur'an, hid the copies of the Qur'an from atheists and buried it underground, and tried to prevent it from being burned and destroyed.In this study, we will touch on the respect of the Kyrgyz people for the Qur'an and its place in daily life, and we will try to reveal the respect of the Kyrgyz people for the Qur'an and the use of verses by benefiting from my 12 years of experience as an imam. In this context, we will try to explain with some anecdotes how the Qur'an plays a central role in Kyrgyz customs and Qur'an feasts, funerals and other ceremonies.</w:t>
      </w:r>
    </w:p>
    <w:p w14:paraId="4DE13B6F" w14:textId="560A16DC" w:rsidR="00443FF6" w:rsidRDefault="006C7369" w:rsidP="00443FF6">
      <w:pPr>
        <w:spacing w:before="120" w:after="120" w:line="240" w:lineRule="auto"/>
        <w:jc w:val="both"/>
        <w:rPr>
          <w:rFonts w:ascii="Cambria" w:hAnsi="Cambria"/>
          <w:sz w:val="20"/>
          <w:szCs w:val="20"/>
        </w:rPr>
      </w:pPr>
      <w:r w:rsidRPr="00443FF6">
        <w:rPr>
          <w:rFonts w:ascii="Cambria" w:hAnsi="Cambria"/>
          <w:i/>
          <w:sz w:val="20"/>
          <w:szCs w:val="20"/>
          <w:lang w:val="en-US"/>
        </w:rPr>
        <w:t>Key Words:</w:t>
      </w:r>
      <w:r w:rsidRPr="00443FF6">
        <w:rPr>
          <w:rFonts w:ascii="Cambria" w:hAnsi="Cambria"/>
          <w:sz w:val="20"/>
          <w:szCs w:val="20"/>
          <w:lang w:val="en-US"/>
        </w:rPr>
        <w:t xml:space="preserve"> </w:t>
      </w:r>
      <w:r w:rsidR="000B6B05" w:rsidRPr="00443FF6">
        <w:rPr>
          <w:rFonts w:ascii="Cambria" w:hAnsi="Cambria"/>
          <w:sz w:val="20"/>
          <w:szCs w:val="20"/>
        </w:rPr>
        <w:t>Kyrgyz people, Quran, Customs and Traditions.</w:t>
      </w:r>
    </w:p>
    <w:p w14:paraId="533902E2" w14:textId="77777777" w:rsidR="003447E4" w:rsidRDefault="003447E4" w:rsidP="00443FF6">
      <w:pPr>
        <w:spacing w:before="120" w:after="120" w:line="240" w:lineRule="auto"/>
        <w:jc w:val="both"/>
        <w:rPr>
          <w:rFonts w:ascii="Cambria" w:hAnsi="Cambria"/>
          <w:sz w:val="10"/>
          <w:szCs w:val="10"/>
        </w:rPr>
      </w:pPr>
    </w:p>
    <w:p w14:paraId="44720293" w14:textId="77777777" w:rsidR="00A26E72" w:rsidRDefault="00A26E72" w:rsidP="00443FF6">
      <w:pPr>
        <w:spacing w:before="120" w:after="120" w:line="240" w:lineRule="auto"/>
        <w:jc w:val="both"/>
        <w:rPr>
          <w:rFonts w:ascii="Cambria" w:hAnsi="Cambria"/>
          <w:sz w:val="10"/>
          <w:szCs w:val="10"/>
        </w:rPr>
      </w:pPr>
    </w:p>
    <w:p w14:paraId="64D99CD0" w14:textId="77777777" w:rsidR="00A26E72" w:rsidRPr="003447E4" w:rsidRDefault="00A26E72" w:rsidP="00443FF6">
      <w:pPr>
        <w:spacing w:before="120" w:after="120" w:line="240" w:lineRule="auto"/>
        <w:jc w:val="both"/>
        <w:rPr>
          <w:rFonts w:ascii="Cambria" w:hAnsi="Cambria"/>
          <w:sz w:val="10"/>
          <w:szCs w:val="10"/>
        </w:rPr>
      </w:pPr>
    </w:p>
    <w:tbl>
      <w:tblPr>
        <w:tblStyle w:val="TableGrid"/>
        <w:tblW w:w="90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447E4" w:rsidRPr="00E26064" w14:paraId="75871B3E" w14:textId="77777777" w:rsidTr="00B855C3">
        <w:trPr>
          <w:jc w:val="center"/>
        </w:trPr>
        <w:tc>
          <w:tcPr>
            <w:tcW w:w="9072" w:type="dxa"/>
          </w:tcPr>
          <w:p w14:paraId="5E18B93C" w14:textId="77777777" w:rsidR="003447E4" w:rsidRPr="003447E4" w:rsidRDefault="003447E4" w:rsidP="003447E4">
            <w:pPr>
              <w:rPr>
                <w:rFonts w:asciiTheme="majorHAnsi" w:hAnsiTheme="majorHAnsi" w:cstheme="minorHAnsi"/>
                <w:b/>
                <w:sz w:val="20"/>
                <w:u w:val="single"/>
              </w:rPr>
            </w:pPr>
            <w:r w:rsidRPr="003447E4">
              <w:rPr>
                <w:rFonts w:asciiTheme="majorHAnsi" w:hAnsiTheme="majorHAnsi" w:cstheme="minorHAnsi"/>
                <w:b/>
                <w:sz w:val="20"/>
                <w:u w:val="single"/>
              </w:rPr>
              <w:t>Atıf İçin / Please Cite As:</w:t>
            </w:r>
          </w:p>
        </w:tc>
      </w:tr>
      <w:tr w:rsidR="003447E4" w:rsidRPr="00E26064" w14:paraId="6D71789B" w14:textId="77777777" w:rsidTr="00B855C3">
        <w:trPr>
          <w:jc w:val="center"/>
        </w:trPr>
        <w:tc>
          <w:tcPr>
            <w:tcW w:w="9072" w:type="dxa"/>
          </w:tcPr>
          <w:p w14:paraId="5B2D21AB" w14:textId="13447405" w:rsidR="003447E4" w:rsidRPr="003447E4" w:rsidRDefault="00C965B3" w:rsidP="00A26E72">
            <w:pPr>
              <w:ind w:left="447" w:hanging="447"/>
              <w:jc w:val="both"/>
              <w:rPr>
                <w:rFonts w:asciiTheme="majorHAnsi" w:hAnsiTheme="majorHAnsi" w:cstheme="minorHAnsi"/>
                <w:sz w:val="20"/>
              </w:rPr>
            </w:pPr>
            <w:r w:rsidRPr="00C965B3">
              <w:rPr>
                <w:rFonts w:asciiTheme="majorHAnsi" w:hAnsiTheme="majorHAnsi" w:cstheme="minorHAnsi"/>
                <w:sz w:val="20"/>
              </w:rPr>
              <w:t>Orunbekov</w:t>
            </w:r>
            <w:r w:rsidR="003447E4" w:rsidRPr="003447E4">
              <w:rPr>
                <w:rFonts w:asciiTheme="majorHAnsi" w:hAnsiTheme="majorHAnsi" w:cstheme="minorHAnsi"/>
                <w:sz w:val="20"/>
              </w:rPr>
              <w:t xml:space="preserve">, </w:t>
            </w:r>
            <w:r>
              <w:rPr>
                <w:rFonts w:asciiTheme="majorHAnsi" w:hAnsiTheme="majorHAnsi" w:cstheme="minorHAnsi"/>
                <w:sz w:val="20"/>
              </w:rPr>
              <w:t>Ş</w:t>
            </w:r>
            <w:r w:rsidR="003447E4" w:rsidRPr="003447E4">
              <w:rPr>
                <w:rFonts w:asciiTheme="majorHAnsi" w:hAnsiTheme="majorHAnsi" w:cstheme="minorHAnsi"/>
                <w:sz w:val="20"/>
              </w:rPr>
              <w:t xml:space="preserve">. (2022). </w:t>
            </w:r>
            <w:r w:rsidRPr="00C965B3">
              <w:rPr>
                <w:rFonts w:asciiTheme="majorHAnsi" w:hAnsiTheme="majorHAnsi" w:cstheme="minorHAnsi"/>
                <w:sz w:val="20"/>
              </w:rPr>
              <w:t>Kırgızların Hayatında Kur’an’ı Kerim’in Yeri ve Önemi</w:t>
            </w:r>
            <w:r w:rsidR="003447E4" w:rsidRPr="003447E4">
              <w:rPr>
                <w:rFonts w:asciiTheme="majorHAnsi" w:hAnsiTheme="majorHAnsi" w:cstheme="minorHAnsi"/>
                <w:sz w:val="20"/>
              </w:rPr>
              <w:t xml:space="preserve">. </w:t>
            </w:r>
            <w:r w:rsidRPr="00C965B3">
              <w:rPr>
                <w:rFonts w:asciiTheme="majorHAnsi" w:hAnsiTheme="majorHAnsi" w:cstheme="minorHAnsi"/>
                <w:i/>
                <w:sz w:val="20"/>
              </w:rPr>
              <w:t>Uluslararası Medeniyet Çalışmaları Dergisi</w:t>
            </w:r>
            <w:r>
              <w:rPr>
                <w:rFonts w:asciiTheme="majorHAnsi" w:hAnsiTheme="majorHAnsi" w:cstheme="minorHAnsi"/>
                <w:i/>
                <w:sz w:val="20"/>
              </w:rPr>
              <w:t xml:space="preserve">, 7 </w:t>
            </w:r>
            <w:r w:rsidR="003447E4" w:rsidRPr="003447E4">
              <w:rPr>
                <w:rFonts w:asciiTheme="majorHAnsi" w:hAnsiTheme="majorHAnsi" w:cstheme="minorHAnsi"/>
                <w:sz w:val="20"/>
              </w:rPr>
              <w:t>(</w:t>
            </w:r>
            <w:r>
              <w:rPr>
                <w:rFonts w:asciiTheme="majorHAnsi" w:hAnsiTheme="majorHAnsi" w:cstheme="minorHAnsi"/>
                <w:sz w:val="20"/>
              </w:rPr>
              <w:t>2</w:t>
            </w:r>
            <w:r w:rsidR="003447E4" w:rsidRPr="00DD1872">
              <w:rPr>
                <w:rFonts w:asciiTheme="majorHAnsi" w:hAnsiTheme="majorHAnsi" w:cstheme="minorHAnsi"/>
                <w:sz w:val="20"/>
              </w:rPr>
              <w:t xml:space="preserve">), </w:t>
            </w:r>
            <w:r w:rsidR="00A26E72">
              <w:rPr>
                <w:rFonts w:asciiTheme="majorHAnsi" w:hAnsiTheme="majorHAnsi" w:cstheme="minorHAnsi"/>
                <w:sz w:val="20"/>
              </w:rPr>
              <w:t>188</w:t>
            </w:r>
            <w:r w:rsidR="00DD1872" w:rsidRPr="00DD1872">
              <w:rPr>
                <w:rFonts w:asciiTheme="majorHAnsi" w:hAnsiTheme="majorHAnsi" w:cstheme="minorHAnsi"/>
                <w:sz w:val="20"/>
              </w:rPr>
              <w:t>-</w:t>
            </w:r>
            <w:r w:rsidR="00A26E72">
              <w:rPr>
                <w:rFonts w:asciiTheme="majorHAnsi" w:hAnsiTheme="majorHAnsi" w:cstheme="minorHAnsi"/>
                <w:sz w:val="20"/>
              </w:rPr>
              <w:t>1</w:t>
            </w:r>
            <w:bookmarkStart w:id="0" w:name="_GoBack"/>
            <w:bookmarkEnd w:id="0"/>
            <w:r w:rsidR="00DD1872" w:rsidRPr="00DD1872">
              <w:rPr>
                <w:rFonts w:asciiTheme="majorHAnsi" w:hAnsiTheme="majorHAnsi" w:cstheme="minorHAnsi"/>
                <w:sz w:val="20"/>
              </w:rPr>
              <w:t>9</w:t>
            </w:r>
            <w:r w:rsidR="00A26E72">
              <w:rPr>
                <w:rFonts w:asciiTheme="majorHAnsi" w:hAnsiTheme="majorHAnsi" w:cstheme="minorHAnsi"/>
                <w:sz w:val="20"/>
              </w:rPr>
              <w:t>7</w:t>
            </w:r>
            <w:r w:rsidR="003447E4" w:rsidRPr="00DD1872">
              <w:rPr>
                <w:rFonts w:asciiTheme="majorHAnsi" w:hAnsiTheme="majorHAnsi" w:cstheme="minorHAnsi"/>
                <w:sz w:val="20"/>
              </w:rPr>
              <w:t>.</w:t>
            </w:r>
          </w:p>
        </w:tc>
      </w:tr>
    </w:tbl>
    <w:p w14:paraId="4E8CE6E4" w14:textId="77777777" w:rsidR="00A26E72" w:rsidRDefault="00A26E72" w:rsidP="00443FF6">
      <w:pPr>
        <w:spacing w:before="120" w:after="120" w:line="240" w:lineRule="auto"/>
        <w:jc w:val="center"/>
        <w:rPr>
          <w:rFonts w:ascii="Cambria" w:hAnsi="Cambria"/>
          <w:b/>
          <w:sz w:val="24"/>
          <w:szCs w:val="24"/>
        </w:rPr>
      </w:pPr>
    </w:p>
    <w:p w14:paraId="27DC1E40" w14:textId="77777777" w:rsidR="00697437" w:rsidRPr="00443FF6" w:rsidRDefault="00290960" w:rsidP="00443FF6">
      <w:pPr>
        <w:spacing w:before="120" w:after="120" w:line="240" w:lineRule="auto"/>
        <w:jc w:val="center"/>
        <w:rPr>
          <w:rFonts w:ascii="Cambria" w:hAnsi="Cambria"/>
          <w:b/>
          <w:szCs w:val="24"/>
        </w:rPr>
      </w:pPr>
      <w:r w:rsidRPr="00443FF6">
        <w:rPr>
          <w:rFonts w:ascii="Cambria" w:hAnsi="Cambria"/>
          <w:b/>
          <w:sz w:val="24"/>
          <w:szCs w:val="24"/>
        </w:rPr>
        <w:lastRenderedPageBreak/>
        <w:t>Giriş</w:t>
      </w:r>
    </w:p>
    <w:p w14:paraId="428138AB" w14:textId="528F9109" w:rsidR="000B6B05" w:rsidRPr="00443FF6" w:rsidRDefault="000B6B05" w:rsidP="00443FF6">
      <w:pPr>
        <w:spacing w:before="120" w:after="120" w:line="240" w:lineRule="auto"/>
        <w:ind w:left="-15" w:firstLine="556"/>
        <w:jc w:val="both"/>
        <w:rPr>
          <w:rFonts w:ascii="Cambria" w:eastAsia="Times New Roman" w:hAnsi="Cambria" w:cs="Times New Roman"/>
          <w:lang w:eastAsia="ru-RU"/>
        </w:rPr>
      </w:pPr>
      <w:r w:rsidRPr="00443FF6">
        <w:rPr>
          <w:rFonts w:ascii="Cambria" w:eastAsia="Times New Roman" w:hAnsi="Cambria" w:cs="Times New Roman"/>
          <w:color w:val="1F2124"/>
          <w:lang w:eastAsia="ru-RU"/>
        </w:rPr>
        <w:t xml:space="preserve">Kırgızlar kadim zamandan beri İslam’ın ana kaynağı olan Kur’an’ı Kerim’i günlük hayatlarında bazen bilinçli bazen de </w:t>
      </w:r>
      <w:r w:rsidR="00E83F93" w:rsidRPr="00443FF6">
        <w:rPr>
          <w:rFonts w:ascii="Cambria" w:eastAsia="Times New Roman" w:hAnsi="Cambria" w:cs="Times New Roman"/>
          <w:color w:val="1F2124"/>
          <w:lang w:eastAsia="ru-RU"/>
        </w:rPr>
        <w:t>meleke halinde</w:t>
      </w:r>
      <w:r w:rsidRPr="00443FF6">
        <w:rPr>
          <w:rFonts w:ascii="Cambria" w:eastAsia="Times New Roman" w:hAnsi="Cambria" w:cs="Times New Roman"/>
          <w:color w:val="1F2124"/>
          <w:lang w:eastAsia="ru-RU"/>
        </w:rPr>
        <w:t xml:space="preserve"> kullanagelmişlerdir. Sovyet rejimi baskısı altında kalan millet, zaman zaman aslını </w:t>
      </w:r>
      <w:r w:rsidR="004B66D2" w:rsidRPr="00443FF6">
        <w:rPr>
          <w:rFonts w:ascii="Cambria" w:eastAsia="Times New Roman" w:hAnsi="Cambria" w:cs="Times New Roman"/>
          <w:color w:val="1F2124"/>
          <w:lang w:eastAsia="ru-RU"/>
        </w:rPr>
        <w:t xml:space="preserve">unutmuş </w:t>
      </w:r>
      <w:r w:rsidRPr="00443FF6">
        <w:rPr>
          <w:rFonts w:ascii="Cambria" w:eastAsia="Times New Roman" w:hAnsi="Cambria" w:cs="Times New Roman"/>
          <w:color w:val="1F2124"/>
          <w:lang w:eastAsia="ru-RU"/>
        </w:rPr>
        <w:t>ve yolunu</w:t>
      </w:r>
      <w:r w:rsidR="004B66D2" w:rsidRPr="00443FF6">
        <w:rPr>
          <w:rFonts w:ascii="Cambria" w:eastAsia="Times New Roman" w:hAnsi="Cambria" w:cs="Times New Roman"/>
          <w:color w:val="1F2124"/>
          <w:lang w:eastAsia="ru-RU"/>
        </w:rPr>
        <w:t xml:space="preserve"> şaşırmış duruma düşmüştür</w:t>
      </w:r>
      <w:r w:rsidRPr="00443FF6">
        <w:rPr>
          <w:rFonts w:ascii="Cambria" w:eastAsia="Times New Roman" w:hAnsi="Cambria" w:cs="Times New Roman"/>
          <w:color w:val="1F2124"/>
          <w:lang w:eastAsia="ru-RU"/>
        </w:rPr>
        <w:t>. Buna rağmen hak</w:t>
      </w:r>
      <w:r w:rsidR="004B66D2" w:rsidRPr="00443FF6">
        <w:rPr>
          <w:rFonts w:ascii="Cambria" w:eastAsia="Times New Roman" w:hAnsi="Cambria" w:cs="Times New Roman"/>
          <w:color w:val="1F2124"/>
          <w:lang w:eastAsia="ru-RU"/>
        </w:rPr>
        <w:t>ikat her zaman aslına döndüğü gibi Kırgız halkı da kendine gelmiştir</w:t>
      </w:r>
      <w:r w:rsidRPr="00443FF6">
        <w:rPr>
          <w:rFonts w:ascii="Cambria" w:eastAsia="Times New Roman" w:hAnsi="Cambria" w:cs="Times New Roman"/>
          <w:color w:val="1F2124"/>
          <w:lang w:eastAsia="ru-RU"/>
        </w:rPr>
        <w:t>. Nitekim Kırgız ata sözünde “Ak iyilet birok sınbayt” (Hak eğilir ama kırılmaz) de</w:t>
      </w:r>
      <w:r w:rsidR="00E83F93" w:rsidRPr="00443FF6">
        <w:rPr>
          <w:rFonts w:ascii="Cambria" w:eastAsia="Times New Roman" w:hAnsi="Cambria" w:cs="Times New Roman"/>
          <w:color w:val="1F2124"/>
          <w:lang w:eastAsia="ru-RU"/>
        </w:rPr>
        <w:t>n</w:t>
      </w:r>
      <w:r w:rsidRPr="00443FF6">
        <w:rPr>
          <w:rFonts w:ascii="Cambria" w:eastAsia="Times New Roman" w:hAnsi="Cambria" w:cs="Times New Roman"/>
          <w:color w:val="1F2124"/>
          <w:lang w:eastAsia="ru-RU"/>
        </w:rPr>
        <w:t>diği gibi Kırgızlar da bir dönem Rusların kirli politika</w:t>
      </w:r>
      <w:r w:rsidR="00E83F93" w:rsidRPr="00443FF6">
        <w:rPr>
          <w:rFonts w:ascii="Cambria" w:eastAsia="Times New Roman" w:hAnsi="Cambria" w:cs="Times New Roman"/>
          <w:color w:val="1F2124"/>
          <w:lang w:eastAsia="ru-RU"/>
        </w:rPr>
        <w:t>larına</w:t>
      </w:r>
      <w:r w:rsidRPr="00443FF6">
        <w:rPr>
          <w:rFonts w:ascii="Cambria" w:eastAsia="Times New Roman" w:hAnsi="Cambria" w:cs="Times New Roman"/>
          <w:color w:val="1F2124"/>
          <w:lang w:eastAsia="ru-RU"/>
        </w:rPr>
        <w:t xml:space="preserve"> </w:t>
      </w:r>
      <w:r w:rsidR="004B66D2" w:rsidRPr="00443FF6">
        <w:rPr>
          <w:rFonts w:ascii="Cambria" w:eastAsia="Times New Roman" w:hAnsi="Cambria" w:cs="Times New Roman"/>
          <w:color w:val="1F2124"/>
          <w:lang w:eastAsia="ru-RU"/>
        </w:rPr>
        <w:t>alet edilmiştir</w:t>
      </w:r>
      <w:r w:rsidRPr="00443FF6">
        <w:rPr>
          <w:rFonts w:ascii="Cambria" w:eastAsia="Times New Roman" w:hAnsi="Cambria" w:cs="Times New Roman"/>
          <w:color w:val="1F2124"/>
          <w:lang w:eastAsia="ru-RU"/>
        </w:rPr>
        <w:t>. “</w:t>
      </w:r>
      <w:r w:rsidRPr="00443FF6">
        <w:rPr>
          <w:rFonts w:ascii="Cambria" w:eastAsia="Times New Roman" w:hAnsi="Cambria" w:cs="Times New Roman"/>
          <w:lang w:eastAsia="ru-RU"/>
        </w:rPr>
        <w:t xml:space="preserve">Orta Asya’da bulunan Kırgızistan halkı 70 senedir Sovyetler Birliği yönetimi altında yaşamıştır. Bu dönem zarfında, her türlü dini uygulamalardan mahrum bırakılmışlardır. Dini okulları ve camileri ya kapatılmış ya da başka amaçlarla kullanılmıştır. Kısacası, her çeşit dini özgürlük kısıtlanmış ve dini uygulamalar da sıkı bir şekilde yasaklanmıştır. Sovyetler dönemindeki amaç, </w:t>
      </w:r>
      <w:r w:rsidR="008B7E95" w:rsidRPr="00443FF6">
        <w:rPr>
          <w:rFonts w:ascii="Cambria" w:eastAsia="Times New Roman" w:hAnsi="Cambria" w:cs="Times New Roman"/>
          <w:lang w:eastAsia="ru-RU"/>
        </w:rPr>
        <w:t xml:space="preserve">ateist bir toplum yetiştirmekti (Köylü ve Murzaraimov, 2018:193-211). </w:t>
      </w:r>
      <w:r w:rsidRPr="00443FF6">
        <w:rPr>
          <w:rFonts w:ascii="Cambria" w:eastAsia="Times New Roman" w:hAnsi="Cambria" w:cs="Times New Roman"/>
          <w:lang w:eastAsia="ru-RU"/>
        </w:rPr>
        <w:t>Dindar insanlar gizlice ibadetlerini yapmışlardır. Hatta o dönemde yaşayan bazı insanların anlattıklarına göre, ramazan ayında oruç tutmasınlar</w:t>
      </w:r>
      <w:r w:rsidR="004B66D2" w:rsidRPr="00443FF6">
        <w:rPr>
          <w:rFonts w:ascii="Cambria" w:eastAsia="Times New Roman" w:hAnsi="Cambria" w:cs="Times New Roman"/>
          <w:lang w:eastAsia="ru-RU"/>
        </w:rPr>
        <w:t>, oruçları bozulsun diye çeşitli</w:t>
      </w:r>
      <w:r w:rsidRPr="00443FF6">
        <w:rPr>
          <w:rFonts w:ascii="Cambria" w:eastAsia="Times New Roman" w:hAnsi="Cambria" w:cs="Times New Roman"/>
          <w:lang w:eastAsia="ru-RU"/>
        </w:rPr>
        <w:t xml:space="preserve"> yiyecekleri yedirmişlerdir. Yemeyenlere, sen oruçluymuşsun diye türlü türlü işkenceler yapmışlardır. Kur’an kitaplarını y</w:t>
      </w:r>
      <w:r w:rsidR="00E83F93" w:rsidRPr="00443FF6">
        <w:rPr>
          <w:rFonts w:ascii="Cambria" w:eastAsia="Times New Roman" w:hAnsi="Cambria" w:cs="Times New Roman"/>
          <w:lang w:eastAsia="ru-RU"/>
        </w:rPr>
        <w:t>a</w:t>
      </w:r>
      <w:r w:rsidRPr="00443FF6">
        <w:rPr>
          <w:rFonts w:ascii="Cambria" w:eastAsia="Times New Roman" w:hAnsi="Cambria" w:cs="Times New Roman"/>
          <w:lang w:eastAsia="ru-RU"/>
        </w:rPr>
        <w:t>kmasın diye bazı Müslümanlar, Kur’ân’ı Kerim’i yer altına gömmeye çalışmışlardır. İmamlar, talebelerini sadece geceleri kabul etmiş ve dinî bilgileri gizlice öğretmişlerdir. Bazı günlerde takip edilip, tutuklandıklarında da hi</w:t>
      </w:r>
      <w:r w:rsidR="004B66D2" w:rsidRPr="00443FF6">
        <w:rPr>
          <w:rFonts w:ascii="Cambria" w:eastAsia="Times New Roman" w:hAnsi="Cambria" w:cs="Times New Roman"/>
          <w:lang w:eastAsia="ru-RU"/>
        </w:rPr>
        <w:t>ç soruşturmadan hapse at</w:t>
      </w:r>
      <w:r w:rsidR="00E83F93" w:rsidRPr="00443FF6">
        <w:rPr>
          <w:rFonts w:ascii="Cambria" w:eastAsia="Times New Roman" w:hAnsi="Cambria" w:cs="Times New Roman"/>
          <w:lang w:eastAsia="ru-RU"/>
        </w:rPr>
        <w:t>ıl</w:t>
      </w:r>
      <w:r w:rsidR="004B66D2" w:rsidRPr="00443FF6">
        <w:rPr>
          <w:rFonts w:ascii="Cambria" w:eastAsia="Times New Roman" w:hAnsi="Cambria" w:cs="Times New Roman"/>
          <w:lang w:eastAsia="ru-RU"/>
        </w:rPr>
        <w:t>mışlardır</w:t>
      </w:r>
      <w:r w:rsidRPr="00443FF6">
        <w:rPr>
          <w:rFonts w:ascii="Cambria" w:eastAsia="Times New Roman" w:hAnsi="Cambria" w:cs="Times New Roman"/>
          <w:lang w:eastAsia="ru-RU"/>
        </w:rPr>
        <w:t>. Söz konusu bu olayları Kırgızistan’da yaşayan ünlü âlim, mutasavvıf Moldo Sabır Dosbol Uulu’ndan ve babamdan bizzat</w:t>
      </w:r>
      <w:r w:rsidR="004B66D2" w:rsidRPr="00443FF6">
        <w:rPr>
          <w:rFonts w:ascii="Cambria" w:eastAsia="Times New Roman" w:hAnsi="Cambria" w:cs="Times New Roman"/>
          <w:lang w:eastAsia="ru-RU"/>
        </w:rPr>
        <w:t xml:space="preserve"> kendi kulaklarımla dinlemişimdir</w:t>
      </w:r>
      <w:r w:rsidRPr="00443FF6">
        <w:rPr>
          <w:rFonts w:ascii="Cambria" w:eastAsia="Times New Roman" w:hAnsi="Cambria" w:cs="Times New Roman"/>
          <w:lang w:eastAsia="ru-RU"/>
        </w:rPr>
        <w:t xml:space="preserve">. Moldo Sabır Dosbol Uulu kendisi Buhara’da dinî eğitim alan birisidir. Babam ise 1956 da yani Sovyetler döneminde yaşayan bütün bu olanları kendi gözüyle gören birisidir. İkisi de Hakkın rahmetine kavuştular, mekânları cennet olsun.    </w:t>
      </w:r>
    </w:p>
    <w:p w14:paraId="3A1E50D9" w14:textId="77777777" w:rsidR="00443FF6" w:rsidRPr="00443FF6" w:rsidRDefault="000B6B05" w:rsidP="00443FF6">
      <w:pPr>
        <w:spacing w:before="120" w:after="120" w:line="240" w:lineRule="auto"/>
        <w:ind w:left="-15" w:firstLine="556"/>
        <w:jc w:val="both"/>
        <w:rPr>
          <w:rFonts w:ascii="Cambria" w:eastAsia="Cambria" w:hAnsi="Cambria" w:cs="Cambria"/>
          <w:color w:val="000000"/>
          <w:lang w:eastAsia="tr-TR"/>
        </w:rPr>
      </w:pPr>
      <w:r w:rsidRPr="00443FF6">
        <w:rPr>
          <w:rFonts w:ascii="Cambria" w:eastAsia="Times New Roman" w:hAnsi="Cambria" w:cs="Times New Roman"/>
          <w:lang w:eastAsia="ru-RU"/>
        </w:rPr>
        <w:t>Aradan yıllar geçti. Rusların kirli politikası da sona erdi. Kırgızistan ve diğer Orta Asyadaki ülkeler de bağımsız bir ülke olmayı başardılar. “Kırgız halkı bağımsızlığını kazanıp, yeni bir ülke kurduklarında, din özgürlüğü bağlamında her türlü baskı kaldırılmış ve insanlar kendi camilerini ve okullarını açmaya başlamışlardır. Ülkede bağımsızlığın ilk yıllarında, 1991’de, sadece 39 cami varken, bu sayı 2022 yılı itibariyle yaklaşık 3,000’e yükselmiştir. Cami sayısındaki artışa ilave olarak, camiye giden insan sayısı da günden güne artmaktadır</w:t>
      </w:r>
      <w:r w:rsidR="008B7E95" w:rsidRPr="00443FF6">
        <w:rPr>
          <w:rFonts w:ascii="Cambria" w:eastAsia="Times New Roman" w:hAnsi="Cambria" w:cs="Times New Roman"/>
          <w:lang w:eastAsia="ru-RU"/>
        </w:rPr>
        <w:t xml:space="preserve"> (Köylü ve </w:t>
      </w:r>
      <w:r w:rsidR="008B7E95" w:rsidRPr="00443FF6">
        <w:rPr>
          <w:rFonts w:ascii="Cambria" w:eastAsia="Cambria" w:hAnsi="Cambria" w:cs="Cambria"/>
          <w:color w:val="000000"/>
          <w:lang w:eastAsia="tr-TR"/>
        </w:rPr>
        <w:t>Murzaraimov, 2018:193-211).</w:t>
      </w:r>
    </w:p>
    <w:p w14:paraId="4FABB4CD" w14:textId="3810703F" w:rsidR="000B6B05" w:rsidRPr="00373A33" w:rsidRDefault="000B6B05" w:rsidP="00373A33">
      <w:pPr>
        <w:spacing w:before="120" w:after="120" w:line="240" w:lineRule="auto"/>
        <w:jc w:val="center"/>
        <w:rPr>
          <w:rFonts w:ascii="Cambria" w:eastAsia="Cambria" w:hAnsi="Cambria" w:cs="Cambria"/>
          <w:b/>
          <w:color w:val="000000"/>
          <w:sz w:val="24"/>
          <w:szCs w:val="24"/>
          <w:lang w:eastAsia="tr-TR"/>
        </w:rPr>
      </w:pPr>
      <w:r w:rsidRPr="00373A33">
        <w:rPr>
          <w:rFonts w:ascii="Cambria" w:eastAsia="Cambria" w:hAnsi="Cambria" w:cs="Cambria"/>
          <w:b/>
          <w:color w:val="000000"/>
          <w:sz w:val="24"/>
          <w:szCs w:val="24"/>
          <w:lang w:eastAsia="tr-TR"/>
        </w:rPr>
        <w:t>Kırgız Örf Âdetlerinde Kur’an’ın Yeri</w:t>
      </w:r>
    </w:p>
    <w:p w14:paraId="0943F98A" w14:textId="744825FC" w:rsidR="000B6B05" w:rsidRPr="00443FF6" w:rsidRDefault="000B6B05" w:rsidP="00443FF6">
      <w:pPr>
        <w:spacing w:before="120" w:after="120" w:line="240" w:lineRule="auto"/>
        <w:ind w:firstLine="510"/>
        <w:contextualSpacing/>
        <w:jc w:val="both"/>
        <w:rPr>
          <w:rFonts w:ascii="Cambria" w:eastAsia="Calibri" w:hAnsi="Cambria" w:cs="Times New Roman"/>
          <w:color w:val="1F2124"/>
        </w:rPr>
      </w:pPr>
      <w:r w:rsidRPr="00443FF6">
        <w:rPr>
          <w:rFonts w:ascii="Cambria" w:eastAsia="Calibri" w:hAnsi="Cambria" w:cs="Times New Roman"/>
        </w:rPr>
        <w:t>Kırgız halkı asırlar boyunca yaşayan eski Türk boylarından biridir. IX. Asırda İslam'ı kabul eden Kırgızlar, diğer Müslümanlar gibi, Müslüman olduktan sonra İslam Dini’nin emirlerini yerine getirmeye gayret göstermişlerdir. İslam âleminde bilinen ünlü alimler arasında Kırgız olarak tanınan İmam Serahsî, Siraciddin el-Oşî, Yusuf Has Hacib gibi alimler bunun bir delilidir. Nitekim Manas Destan</w:t>
      </w:r>
      <w:r w:rsidR="004B66D2" w:rsidRPr="00443FF6">
        <w:rPr>
          <w:rFonts w:ascii="Cambria" w:eastAsia="Calibri" w:hAnsi="Cambria" w:cs="Times New Roman"/>
        </w:rPr>
        <w:t>’</w:t>
      </w:r>
      <w:r w:rsidRPr="00443FF6">
        <w:rPr>
          <w:rFonts w:ascii="Cambria" w:eastAsia="Calibri" w:hAnsi="Cambria" w:cs="Times New Roman"/>
        </w:rPr>
        <w:t>ında da İslam diniyle ilgili yazılar bulunmaktadır</w:t>
      </w:r>
      <w:r w:rsidRPr="00443FF6">
        <w:rPr>
          <w:rFonts w:ascii="Cambria" w:eastAsia="Calibri" w:hAnsi="Cambria" w:cs="Times New Roman"/>
          <w:color w:val="1F2124"/>
        </w:rPr>
        <w:t xml:space="preserve">. Elbette aralarında en büyük yeri İslam almaktadır. Özellikle Sagımbay </w:t>
      </w:r>
      <w:r w:rsidR="00AF21A0" w:rsidRPr="00443FF6">
        <w:rPr>
          <w:rFonts w:ascii="Cambria" w:eastAsia="Calibri" w:hAnsi="Cambria" w:cs="Times New Roman"/>
          <w:color w:val="1F2124"/>
        </w:rPr>
        <w:t>Orozbakov’</w:t>
      </w:r>
      <w:r w:rsidR="004B66D2" w:rsidRPr="00443FF6">
        <w:rPr>
          <w:rFonts w:ascii="Cambria" w:eastAsia="Calibri" w:hAnsi="Cambria" w:cs="Times New Roman"/>
          <w:color w:val="1F2124"/>
        </w:rPr>
        <w:t>un versiyonuna bakacak olursak</w:t>
      </w:r>
      <w:r w:rsidRPr="00443FF6">
        <w:rPr>
          <w:rFonts w:ascii="Cambria" w:eastAsia="Calibri" w:hAnsi="Cambria" w:cs="Times New Roman"/>
          <w:color w:val="1F2124"/>
        </w:rPr>
        <w:t xml:space="preserve"> Manas'ı İslam'dan ayırmak </w:t>
      </w:r>
      <w:r w:rsidR="004B66D2" w:rsidRPr="00443FF6">
        <w:rPr>
          <w:rFonts w:ascii="Cambria" w:eastAsia="Calibri" w:hAnsi="Cambria" w:cs="Times New Roman"/>
          <w:color w:val="1F2124"/>
        </w:rPr>
        <w:t>mümkün değildir</w:t>
      </w:r>
      <w:r w:rsidRPr="00443FF6">
        <w:rPr>
          <w:rFonts w:ascii="Cambria" w:eastAsia="Calibri" w:hAnsi="Cambria" w:cs="Times New Roman"/>
          <w:color w:val="1F2124"/>
        </w:rPr>
        <w:t xml:space="preserve">. </w:t>
      </w:r>
      <w:r w:rsidR="0038554A" w:rsidRPr="00443FF6">
        <w:rPr>
          <w:rFonts w:ascii="Cambria" w:eastAsia="Calibri" w:hAnsi="Cambria" w:cs="Times New Roman"/>
          <w:color w:val="1F2124"/>
        </w:rPr>
        <w:t>Onunu</w:t>
      </w:r>
      <w:r w:rsidRPr="00443FF6">
        <w:rPr>
          <w:rFonts w:ascii="Cambria" w:eastAsia="Calibri" w:hAnsi="Cambria" w:cs="Times New Roman"/>
          <w:color w:val="1F2124"/>
        </w:rPr>
        <w:t xml:space="preserve"> versiyon</w:t>
      </w:r>
      <w:r w:rsidR="0038554A" w:rsidRPr="00443FF6">
        <w:rPr>
          <w:rFonts w:ascii="Cambria" w:eastAsia="Calibri" w:hAnsi="Cambria" w:cs="Times New Roman"/>
          <w:color w:val="1F2124"/>
        </w:rPr>
        <w:t>un</w:t>
      </w:r>
      <w:r w:rsidRPr="00443FF6">
        <w:rPr>
          <w:rFonts w:ascii="Cambria" w:eastAsia="Calibri" w:hAnsi="Cambria" w:cs="Times New Roman"/>
          <w:color w:val="1F2124"/>
        </w:rPr>
        <w:t xml:space="preserve">da İhlas Suresini şöyle açıklamaktadır: </w:t>
      </w:r>
    </w:p>
    <w:p w14:paraId="0FC8C72D" w14:textId="77777777" w:rsidR="000B6B05" w:rsidRPr="00443FF6" w:rsidRDefault="000B6B05" w:rsidP="00443FF6">
      <w:pPr>
        <w:spacing w:before="120" w:after="120" w:line="240" w:lineRule="auto"/>
        <w:ind w:firstLine="510"/>
        <w:contextualSpacing/>
        <w:jc w:val="both"/>
        <w:rPr>
          <w:rFonts w:ascii="Cambria" w:eastAsia="Calibri" w:hAnsi="Cambria" w:cs="Times New Roman"/>
        </w:rPr>
      </w:pPr>
    </w:p>
    <w:p w14:paraId="248DCAFD" w14:textId="3E17163C" w:rsidR="000B6B05" w:rsidRPr="00443FF6" w:rsidRDefault="000B6B05" w:rsidP="00443FF6">
      <w:pPr>
        <w:shd w:val="clear" w:color="auto" w:fill="FFFFFF"/>
        <w:spacing w:before="120" w:after="120" w:line="240" w:lineRule="auto"/>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 xml:space="preserve">         «Tuudurdu degen ata cok,                 </w:t>
      </w:r>
      <w:r w:rsidR="00D068A3" w:rsidRPr="00443FF6">
        <w:rPr>
          <w:rFonts w:ascii="Cambria" w:eastAsia="Times New Roman" w:hAnsi="Cambria" w:cs="Times New Roman"/>
          <w:color w:val="1F2124"/>
          <w:lang w:eastAsia="ru-RU"/>
        </w:rPr>
        <w:t xml:space="preserve">  </w:t>
      </w:r>
      <w:r w:rsidRPr="00443FF6">
        <w:rPr>
          <w:rFonts w:ascii="Cambria" w:eastAsia="Times New Roman" w:hAnsi="Cambria" w:cs="Times New Roman"/>
          <w:color w:val="1F2124"/>
          <w:lang w:eastAsia="ru-RU"/>
        </w:rPr>
        <w:t>"Doğuran baba yok,</w:t>
      </w:r>
    </w:p>
    <w:p w14:paraId="6EB103E1"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Turpatında kata cok.                             Görünümünde hata yok.</w:t>
      </w:r>
    </w:p>
    <w:p w14:paraId="17EEC2E1"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Tuudu degen ene cok,                           Doğum yapan anne yok,</w:t>
      </w:r>
    </w:p>
    <w:p w14:paraId="3DB6FA32"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Tuş Kelişer neme cok,                           Tesadüf  yok.</w:t>
      </w:r>
    </w:p>
    <w:p w14:paraId="2FA91C71"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Özgö tuugan uruk cok ,                         Başka akraba yok</w:t>
      </w:r>
    </w:p>
    <w:p w14:paraId="05B4F172" w14:textId="39CA6829"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Özünön bölök Uluk cok»</w:t>
      </w:r>
      <w:r w:rsidR="008B7E95" w:rsidRPr="00443FF6">
        <w:rPr>
          <w:rFonts w:ascii="Cambria" w:eastAsia="Times New Roman" w:hAnsi="Cambria" w:cs="Times New Roman"/>
          <w:color w:val="1F2124"/>
          <w:lang w:eastAsia="ru-RU"/>
        </w:rPr>
        <w:t xml:space="preserve"> </w:t>
      </w:r>
      <w:r w:rsidR="006D4BD3" w:rsidRPr="00443FF6">
        <w:rPr>
          <w:rFonts w:ascii="Cambria" w:eastAsia="Times New Roman" w:hAnsi="Cambria" w:cs="Times New Roman"/>
          <w:color w:val="1F2124"/>
          <w:lang w:eastAsia="ru-RU"/>
        </w:rPr>
        <w:t xml:space="preserve">                     O'ndan daha büyük kimse yok </w:t>
      </w:r>
      <w:r w:rsidR="00373A33">
        <w:rPr>
          <w:rFonts w:ascii="Cambria" w:eastAsia="Times New Roman" w:hAnsi="Cambria" w:cs="Times New Roman"/>
          <w:color w:val="1F2124"/>
          <w:lang w:eastAsia="ru-RU"/>
        </w:rPr>
        <w:t>(Turmaliyev, 2017:</w:t>
      </w:r>
      <w:r w:rsidR="006D4BD3" w:rsidRPr="00443FF6">
        <w:rPr>
          <w:rFonts w:ascii="Cambria" w:eastAsia="Times New Roman" w:hAnsi="Cambria" w:cs="Times New Roman"/>
          <w:color w:val="1F2124"/>
          <w:lang w:eastAsia="ru-RU"/>
        </w:rPr>
        <w:t xml:space="preserve">7).                       </w:t>
      </w:r>
      <w:r w:rsidRPr="00443FF6">
        <w:rPr>
          <w:rFonts w:ascii="Cambria" w:eastAsia="Times New Roman" w:hAnsi="Cambria" w:cs="Times New Roman"/>
          <w:color w:val="1F2124"/>
          <w:vertAlign w:val="superscript"/>
          <w:lang w:eastAsia="ru-RU"/>
        </w:rPr>
        <w:t xml:space="preserve"> </w:t>
      </w:r>
    </w:p>
    <w:p w14:paraId="099F6674"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p>
    <w:p w14:paraId="432A20EB" w14:textId="0787B981"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Diğer taraftan XIX. yüzyıldan itibaren Ruslar’ın politikalarına karşı Kırgız halkını uyarmaya çalışan Zamancı akınlar (şairler), kendi fikirlerini şiirler vasıtasıyla dile getirerek dinî inançlarına ve vatana sahip çıkmaya çağırmışlardır.</w:t>
      </w:r>
      <w:r w:rsidRPr="00443FF6">
        <w:rPr>
          <w:rFonts w:ascii="Cambria" w:eastAsia="Times New Roman" w:hAnsi="Cambria" w:cs="Times New Roman"/>
          <w:lang w:eastAsia="ru-RU"/>
        </w:rPr>
        <w:t xml:space="preserve"> Bunun yanında </w:t>
      </w:r>
      <w:r w:rsidRPr="00443FF6">
        <w:rPr>
          <w:rFonts w:ascii="Cambria" w:eastAsia="Times New Roman" w:hAnsi="Cambria" w:cs="Times New Roman"/>
          <w:color w:val="1F2124"/>
          <w:lang w:eastAsia="ru-RU"/>
        </w:rPr>
        <w:t xml:space="preserve">onların şiirlerinde, İslam’ın esasları olan  Allah’a iman, meleklere iman, kitaplara iman, Peygamberlere iman ve ahiret gününe iman etmeye çağırmış ve kelime-i tevhidi hatırlatmışlardır. Şiirlerinde Kur’an ayetleri ve hadisi şeriflerden faydalandıkları net bir şekilde görülmektedir. Ahir zaman sözcüğünü çok kullandıklarından dolayı zamancı şâirler olarak anılmışlardır.  Şifahî yollarla </w:t>
      </w:r>
      <w:r w:rsidRPr="00443FF6">
        <w:rPr>
          <w:rFonts w:ascii="Cambria" w:eastAsia="Times New Roman" w:hAnsi="Cambria" w:cs="Times New Roman"/>
          <w:color w:val="1F2124"/>
          <w:lang w:eastAsia="ru-RU"/>
        </w:rPr>
        <w:lastRenderedPageBreak/>
        <w:t>fikirlerini millete anlatmaya çalışan bu şairlerin başında Kalıgul Bay uulu, Arstanbek Buylaş uulu, Moldo Niyaz, Moldo Kılıç, Nurmoldo, Aldaş Moldo gelmektedir</w:t>
      </w:r>
      <w:r w:rsidR="006D4BD3" w:rsidRPr="00443FF6">
        <w:rPr>
          <w:rFonts w:ascii="Cambria" w:eastAsia="Times New Roman" w:hAnsi="Cambria" w:cs="Times New Roman"/>
          <w:color w:val="1F2124"/>
          <w:lang w:eastAsia="ru-RU"/>
        </w:rPr>
        <w:t xml:space="preserve"> (Kadyrov, 2018:40).</w:t>
      </w:r>
      <w:r w:rsidRPr="00443FF6">
        <w:rPr>
          <w:rFonts w:ascii="Cambria" w:eastAsia="Times New Roman" w:hAnsi="Cambria" w:cs="Times New Roman"/>
          <w:color w:val="1F2124"/>
          <w:lang w:eastAsia="ru-RU"/>
        </w:rPr>
        <w:t xml:space="preserve"> Örneğin: Kalıgul’un Ahir Zaman adlı eserindeki şiirleri buna bir işârettir.</w:t>
      </w:r>
    </w:p>
    <w:p w14:paraId="423DBABA"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p>
    <w:p w14:paraId="553145DD" w14:textId="77777777" w:rsidR="000B6B05" w:rsidRPr="00DD1872" w:rsidRDefault="000B6B05" w:rsidP="00443FF6">
      <w:pPr>
        <w:shd w:val="clear" w:color="auto" w:fill="FFFFFF"/>
        <w:spacing w:before="120" w:after="120" w:line="240" w:lineRule="auto"/>
        <w:ind w:firstLine="510"/>
        <w:contextualSpacing/>
        <w:jc w:val="both"/>
        <w:rPr>
          <w:rFonts w:ascii="Cambria" w:eastAsia="Times New Roman" w:hAnsi="Cambria" w:cs="Times New Roman"/>
          <w:b/>
          <w:bCs/>
          <w:color w:val="1F2124"/>
          <w:lang w:eastAsia="ru-RU"/>
        </w:rPr>
      </w:pPr>
      <w:r w:rsidRPr="00DD1872">
        <w:rPr>
          <w:rFonts w:ascii="Cambria" w:eastAsia="Times New Roman" w:hAnsi="Cambria" w:cs="Times New Roman"/>
          <w:b/>
          <w:bCs/>
          <w:color w:val="1F2124"/>
          <w:lang w:eastAsia="ru-RU"/>
        </w:rPr>
        <w:t>(Kırgızca)                                                 (Türkçe)</w:t>
      </w:r>
    </w:p>
    <w:p w14:paraId="5E521663"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Azizder aytıp ket</w:t>
      </w:r>
      <w:r w:rsidR="008867D1" w:rsidRPr="00443FF6">
        <w:rPr>
          <w:rFonts w:ascii="Cambria" w:eastAsia="Times New Roman" w:hAnsi="Cambria" w:cs="Times New Roman"/>
          <w:color w:val="1F2124"/>
          <w:lang w:eastAsia="ru-RU"/>
        </w:rPr>
        <w:t xml:space="preserve">iptir                         </w:t>
      </w:r>
      <w:r w:rsidRPr="00443FF6">
        <w:rPr>
          <w:rFonts w:ascii="Cambria" w:eastAsia="Times New Roman" w:hAnsi="Cambria" w:cs="Times New Roman"/>
          <w:color w:val="1F2124"/>
          <w:lang w:eastAsia="ru-RU"/>
        </w:rPr>
        <w:t xml:space="preserve"> Azizler haber vermişler</w:t>
      </w:r>
    </w:p>
    <w:p w14:paraId="0E31AB69"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Akır zaman bolcolun…                       Ahir zaman belirtilerini</w:t>
      </w:r>
    </w:p>
    <w:p w14:paraId="22898DA6"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Karıyadan kaada keteer,                    Yaşlıdan haya gider</w:t>
      </w:r>
    </w:p>
    <w:p w14:paraId="120BDD1E"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Katından uyat keteer…                       Kadından namus gider</w:t>
      </w:r>
    </w:p>
    <w:p w14:paraId="6C2E8A22"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Uuldan urmat keteer,                          Büyükten hürmet gider</w:t>
      </w:r>
    </w:p>
    <w:p w14:paraId="50762A12"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Kızdan kılık keteer…                           Kızdan edeb gider</w:t>
      </w:r>
    </w:p>
    <w:p w14:paraId="6038C7C8"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Akır zaman adamı                               Ahir zaman adamı</w:t>
      </w:r>
    </w:p>
    <w:p w14:paraId="7D553C4A"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Alım bolot dep aytkan.                      Alim olur demiştir.</w:t>
      </w:r>
    </w:p>
    <w:p w14:paraId="49F6CDA8"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Ayattın sözün bek tutpay,                 Ayete itibar etmeyip,</w:t>
      </w:r>
    </w:p>
    <w:p w14:paraId="1C3C79BB" w14:textId="7BA4BF7E"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Zalım bolot dep aytkan…                   Zalim olur demiştir</w:t>
      </w:r>
      <w:r w:rsidR="006D4BD3" w:rsidRPr="00443FF6">
        <w:rPr>
          <w:rFonts w:ascii="Cambria" w:eastAsia="Times New Roman" w:hAnsi="Cambria" w:cs="Times New Roman"/>
          <w:color w:val="1F2124"/>
          <w:lang w:eastAsia="ru-RU"/>
        </w:rPr>
        <w:t xml:space="preserve"> </w:t>
      </w:r>
      <w:r w:rsidR="006D4BD3" w:rsidRPr="00443FF6">
        <w:rPr>
          <w:rFonts w:ascii="Cambria" w:hAnsi="Cambria"/>
        </w:rPr>
        <w:t xml:space="preserve"> </w:t>
      </w:r>
      <w:r w:rsidR="006D4BD3" w:rsidRPr="00443FF6">
        <w:rPr>
          <w:rFonts w:ascii="Cambria" w:eastAsia="Times New Roman" w:hAnsi="Cambria" w:cs="Times New Roman"/>
          <w:color w:val="1F2124"/>
          <w:lang w:eastAsia="ru-RU"/>
        </w:rPr>
        <w:t>(Kadyrov, 2018:41).</w:t>
      </w:r>
    </w:p>
    <w:p w14:paraId="5716AA4A" w14:textId="77777777" w:rsidR="000B6B05" w:rsidRPr="00443FF6" w:rsidRDefault="000B6B05"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p>
    <w:p w14:paraId="719D4253" w14:textId="1305D51B" w:rsidR="008867D1" w:rsidRPr="00443FF6" w:rsidRDefault="000B6B05" w:rsidP="00443FF6">
      <w:pPr>
        <w:spacing w:before="120" w:after="120" w:line="240" w:lineRule="auto"/>
        <w:ind w:left="-15" w:firstLine="556"/>
        <w:jc w:val="both"/>
        <w:rPr>
          <w:rFonts w:ascii="Cambria" w:eastAsia="Times New Roman" w:hAnsi="Cambria" w:cs="Times New Roman"/>
          <w:lang w:eastAsia="ru-RU"/>
        </w:rPr>
      </w:pPr>
      <w:r w:rsidRPr="00443FF6">
        <w:rPr>
          <w:rFonts w:ascii="Cambria" w:eastAsia="Times New Roman" w:hAnsi="Cambria" w:cs="Times New Roman"/>
          <w:lang w:eastAsia="ru-RU"/>
        </w:rPr>
        <w:t>Kırgız</w:t>
      </w:r>
      <w:r w:rsidRPr="00443FF6">
        <w:rPr>
          <w:rFonts w:ascii="Cambria" w:eastAsia="Times New Roman" w:hAnsi="Cambria" w:cs="Times New Roman"/>
          <w:color w:val="FF0000"/>
          <w:lang w:eastAsia="ru-RU"/>
        </w:rPr>
        <w:t xml:space="preserve"> </w:t>
      </w:r>
      <w:r w:rsidRPr="00443FF6">
        <w:rPr>
          <w:rFonts w:ascii="Cambria" w:eastAsia="Times New Roman" w:hAnsi="Cambria" w:cs="Times New Roman"/>
          <w:color w:val="1F2124"/>
          <w:lang w:eastAsia="ru-RU"/>
        </w:rPr>
        <w:t>edebiyatında büyük bir yeri olan zamancı şairlerin Kur’an ayetlerinden ve hadisi şeriflerden büyük oranda faydalandıkları ortaya çıkmaktadır. Demek ki, Kırgız halkının yaşam tarzında Kur’an’a bağlılıkl</w:t>
      </w:r>
      <w:r w:rsidR="007B7CBE" w:rsidRPr="00443FF6">
        <w:rPr>
          <w:rFonts w:ascii="Cambria" w:eastAsia="Times New Roman" w:hAnsi="Cambria" w:cs="Times New Roman"/>
          <w:color w:val="1F2124"/>
          <w:lang w:eastAsia="ru-RU"/>
        </w:rPr>
        <w:t>a</w:t>
      </w:r>
      <w:r w:rsidRPr="00443FF6">
        <w:rPr>
          <w:rFonts w:ascii="Cambria" w:eastAsia="Times New Roman" w:hAnsi="Cambria" w:cs="Times New Roman"/>
          <w:color w:val="1F2124"/>
          <w:lang w:eastAsia="ru-RU"/>
        </w:rPr>
        <w:t xml:space="preserve">rı açıkça görülmektedir. Bildiğimiz gibi her milletin kendine özgü medeniyeti, kültürü bulunmaktadır. Kırgız kültüründe de şiire, atasözlerine çok önem verilmektedir. Atasözü derken, Kırgız ata sözlerinin çoğunluğu Kur’an ve hadislere </w:t>
      </w:r>
      <w:r w:rsidRPr="00443FF6">
        <w:rPr>
          <w:rFonts w:ascii="Cambria" w:eastAsia="Times New Roman" w:hAnsi="Cambria" w:cs="Times New Roman"/>
          <w:lang w:eastAsia="ru-RU"/>
        </w:rPr>
        <w:t>dayanmaktadır</w:t>
      </w:r>
      <w:r w:rsidRPr="00443FF6">
        <w:rPr>
          <w:rFonts w:ascii="Cambria" w:eastAsia="Times New Roman" w:hAnsi="Cambria" w:cs="Times New Roman"/>
          <w:color w:val="FF0000"/>
          <w:lang w:eastAsia="ru-RU"/>
        </w:rPr>
        <w:t xml:space="preserve">. </w:t>
      </w:r>
      <w:r w:rsidRPr="00443FF6">
        <w:rPr>
          <w:rFonts w:ascii="Cambria" w:eastAsia="Times New Roman" w:hAnsi="Cambria" w:cs="Times New Roman"/>
          <w:color w:val="1F2124"/>
          <w:lang w:eastAsia="ru-RU"/>
        </w:rPr>
        <w:t>Tabi ki bu ata sözlerine bakıldığında dinî bir eğitim almayan birisi dinle alakalı olup olmadığının farkında olamaz. Ancak İslam</w:t>
      </w:r>
      <w:r w:rsidR="0038554A" w:rsidRPr="00443FF6">
        <w:rPr>
          <w:rFonts w:ascii="Cambria" w:eastAsia="Times New Roman" w:hAnsi="Cambria" w:cs="Times New Roman"/>
          <w:color w:val="1F2124"/>
          <w:lang w:eastAsia="ru-RU"/>
        </w:rPr>
        <w:t>i İlmler</w:t>
      </w:r>
      <w:r w:rsidRPr="00443FF6">
        <w:rPr>
          <w:rFonts w:ascii="Cambria" w:eastAsia="Times New Roman" w:hAnsi="Cambria" w:cs="Times New Roman"/>
          <w:color w:val="1F2124"/>
          <w:lang w:eastAsia="ru-RU"/>
        </w:rPr>
        <w:t xml:space="preserve">den haberdar olan birisi kesinlikle bu ata sözlerinden ya bir Kur’an ayetinin mealini ya da bir hadisi şerifin anlamını çıkartabilir. Kırgız ata sözleri arasıından sözü edilen konularda </w:t>
      </w:r>
      <w:r w:rsidRPr="00443FF6">
        <w:rPr>
          <w:rFonts w:ascii="Cambria" w:eastAsia="Times New Roman" w:hAnsi="Cambria" w:cs="Times New Roman"/>
          <w:lang w:eastAsia="ru-RU"/>
        </w:rPr>
        <w:t xml:space="preserve">çok sayıda örnek </w:t>
      </w:r>
      <w:r w:rsidRPr="00443FF6">
        <w:rPr>
          <w:rFonts w:ascii="Cambria" w:eastAsia="Times New Roman" w:hAnsi="Cambria" w:cs="Times New Roman"/>
          <w:color w:val="1F2124"/>
          <w:lang w:eastAsia="ru-RU"/>
        </w:rPr>
        <w:t xml:space="preserve">bulmak mümkündür. Mesâla “güç birdikte” sözü  </w:t>
      </w:r>
      <w:r w:rsidRPr="00443FF6">
        <w:rPr>
          <w:rFonts w:ascii="Cambria" w:eastAsia="Times New Roman" w:hAnsi="Cambria" w:cs="Times New Roman"/>
          <w:color w:val="1F2124"/>
          <w:rtl/>
          <w:lang w:eastAsia="ru-RU"/>
        </w:rPr>
        <w:t>وَاعْتَصِمُوا بِحَبْلِ اللّٰهِ جَم۪يعًا وَلَا تَفَرَّقُواۖ</w:t>
      </w:r>
      <w:r w:rsidR="006D4BD3" w:rsidRPr="00443FF6">
        <w:rPr>
          <w:rFonts w:ascii="Cambria" w:eastAsia="Times New Roman" w:hAnsi="Cambria" w:cs="Times New Roman"/>
          <w:color w:val="1F2124"/>
          <w:lang w:eastAsia="ru-RU"/>
        </w:rPr>
        <w:t xml:space="preserve"> (Âl-i İmrân Suresi, 3/103).</w:t>
      </w:r>
      <w:r w:rsidRPr="00443FF6">
        <w:rPr>
          <w:rFonts w:ascii="Cambria" w:eastAsia="Times New Roman" w:hAnsi="Cambria" w:cs="Times New Roman"/>
          <w:color w:val="1F2124"/>
          <w:lang w:eastAsia="ru-RU"/>
        </w:rPr>
        <w:t xml:space="preserve"> </w:t>
      </w:r>
      <w:r w:rsidR="009418FE" w:rsidRPr="00443FF6">
        <w:rPr>
          <w:rFonts w:ascii="Cambria" w:eastAsia="Times New Roman" w:hAnsi="Cambria" w:cs="Times New Roman"/>
          <w:i/>
          <w:iCs/>
          <w:color w:val="1F2124"/>
          <w:lang w:eastAsia="ru-RU"/>
        </w:rPr>
        <w:t xml:space="preserve">“Ey mü’minler! Hepiniz birlikte Allah’ın ipine sımsıkı sarılın ve ayrılığa düşmeyin” </w:t>
      </w:r>
      <w:r w:rsidRPr="00443FF6">
        <w:rPr>
          <w:rFonts w:ascii="Cambria" w:eastAsia="Times New Roman" w:hAnsi="Cambria" w:cs="Times New Roman"/>
          <w:color w:val="1F2124"/>
          <w:lang w:eastAsia="ru-RU"/>
        </w:rPr>
        <w:t xml:space="preserve">ayetinin mealine işaret etmektedir. “Keneşip kesken barmak oorubayt” (istişareyle kesilen parmak ağrımaz) “iyri oturup tüz keneş”(eğri oturarak düz meşvere et) </w:t>
      </w:r>
      <w:r w:rsidR="006D4BD3" w:rsidRPr="00443FF6">
        <w:rPr>
          <w:rFonts w:ascii="Cambria" w:eastAsia="Times New Roman" w:hAnsi="Cambria" w:cs="Times New Roman"/>
          <w:color w:val="1F2124"/>
          <w:lang w:eastAsia="ru-RU"/>
        </w:rPr>
        <w:t xml:space="preserve"> </w:t>
      </w:r>
      <w:r w:rsidRPr="00443FF6">
        <w:rPr>
          <w:rFonts w:ascii="Cambria" w:eastAsia="Times New Roman" w:hAnsi="Cambria" w:cs="Times New Roman"/>
          <w:color w:val="1F2124"/>
          <w:rtl/>
          <w:lang w:eastAsia="ru-RU"/>
        </w:rPr>
        <w:t>وَاَمْرُهُمْ شُورٰى بَيْنَهُمْۖ</w:t>
      </w:r>
      <w:r w:rsidR="006D4BD3" w:rsidRPr="00443FF6">
        <w:rPr>
          <w:rFonts w:ascii="Cambria" w:eastAsia="Times New Roman" w:hAnsi="Cambria" w:cs="Times New Roman"/>
          <w:color w:val="1F2124"/>
          <w:lang w:eastAsia="ru-RU"/>
        </w:rPr>
        <w:t xml:space="preserve"> (Şûre Suresi, 42/38).</w:t>
      </w:r>
      <w:r w:rsidRPr="00443FF6">
        <w:rPr>
          <w:rFonts w:ascii="Cambria" w:eastAsia="Times New Roman" w:hAnsi="Cambria" w:cs="Times New Roman"/>
          <w:color w:val="1F2124"/>
          <w:lang w:eastAsia="ru-RU"/>
        </w:rPr>
        <w:t xml:space="preserve"> </w:t>
      </w:r>
      <w:r w:rsidR="009418FE" w:rsidRPr="00443FF6">
        <w:rPr>
          <w:rFonts w:ascii="Cambria" w:eastAsia="Times New Roman" w:hAnsi="Cambria" w:cs="Times New Roman"/>
          <w:i/>
          <w:iCs/>
          <w:color w:val="1F2124"/>
          <w:lang w:eastAsia="ru-RU"/>
        </w:rPr>
        <w:t>“işlerinde meşveret ederler (danışma ve dayanışma sonucu ortak kararla yönetirler)”</w:t>
      </w:r>
      <w:r w:rsidR="009418FE" w:rsidRPr="00443FF6">
        <w:rPr>
          <w:rFonts w:ascii="Cambria" w:eastAsia="Times New Roman" w:hAnsi="Cambria" w:cs="Times New Roman"/>
          <w:color w:val="1F2124"/>
          <w:lang w:eastAsia="ru-RU"/>
        </w:rPr>
        <w:t xml:space="preserve"> </w:t>
      </w:r>
      <w:r w:rsidRPr="00443FF6">
        <w:rPr>
          <w:rFonts w:ascii="Cambria" w:eastAsia="Times New Roman" w:hAnsi="Cambria" w:cs="Times New Roman"/>
          <w:color w:val="1F2124"/>
          <w:lang w:eastAsia="ru-RU"/>
        </w:rPr>
        <w:t xml:space="preserve">ayetinin mealine işaret etmektedir. “Ata sıylagan abiir tabat, Ene sıylagan elge cagat”, (babaya saygı gösteren şöhret bulur, anneye saygı gösteren insanların gönlünden yer alır) “Ata enendi sıylasan öz balandan sıy körösün” (Anne babaya hurmet etsen öz oğlundan saygı görürsün) </w:t>
      </w:r>
      <w:r w:rsidRPr="00443FF6">
        <w:rPr>
          <w:rFonts w:ascii="Cambria" w:eastAsia="Times New Roman" w:hAnsi="Cambria" w:cs="Times New Roman"/>
          <w:color w:val="1F2124"/>
          <w:rtl/>
          <w:lang w:eastAsia="ru-RU"/>
        </w:rPr>
        <w:t>وَوَصَّيْنَا ٱلْإِنسَٰنَ بِوَٰلِدَيْهِ إِحْسَٰنًا</w:t>
      </w:r>
      <w:r w:rsidR="006D4BD3" w:rsidRPr="00443FF6">
        <w:rPr>
          <w:rFonts w:ascii="Cambria" w:eastAsia="Times New Roman" w:hAnsi="Cambria" w:cs="Times New Roman"/>
          <w:color w:val="1F2124"/>
          <w:lang w:eastAsia="ru-RU"/>
        </w:rPr>
        <w:t xml:space="preserve"> (Ahkaf Suresi, 46/15; İsra Suresi 17/23).</w:t>
      </w:r>
      <w:r w:rsidR="004424A9" w:rsidRPr="00443FF6">
        <w:rPr>
          <w:rFonts w:ascii="Cambria" w:eastAsia="Times New Roman" w:hAnsi="Cambria" w:cs="Times New Roman"/>
          <w:color w:val="1F2124"/>
          <w:lang w:eastAsia="ru-RU"/>
        </w:rPr>
        <w:t xml:space="preserve"> </w:t>
      </w:r>
      <w:r w:rsidR="004424A9" w:rsidRPr="00443FF6">
        <w:rPr>
          <w:rFonts w:ascii="Cambria" w:eastAsia="Times New Roman" w:hAnsi="Cambria" w:cs="Times New Roman"/>
          <w:i/>
          <w:iCs/>
          <w:color w:val="1F2124"/>
          <w:lang w:eastAsia="ru-RU"/>
        </w:rPr>
        <w:t>“Biz, insana anne babasına iyi davranmayı emrettik”</w:t>
      </w:r>
      <w:r w:rsidRPr="00443FF6">
        <w:rPr>
          <w:rFonts w:ascii="Cambria" w:eastAsia="Times New Roman" w:hAnsi="Cambria" w:cs="Times New Roman"/>
          <w:color w:val="1F2124"/>
          <w:lang w:eastAsia="ru-RU"/>
        </w:rPr>
        <w:t xml:space="preserve"> ayetlerinin anlamına gelmektedir. Bunun gibi misaller çok bulunmaktadır. Kırgız örf adetlerinde de dinî inançlar uygulanmaktadır. İslamla şereflenen Kırgız milleti günlük hayatlarında selamlaşmak, birbirleriyle dünyalık ilişkilerinde ve çocuk doğumundan insanın ölümüne kadar bütün merasimlerde Kur’an’ı Kerim’le hemhal yaşamaktadırlar. İsim koyma, akika kurbanlığı olan (ceentek), evlilik merasimi olan nikah, yeni ev inşâtı esnasında ve </w:t>
      </w:r>
      <w:r w:rsidRPr="00443FF6">
        <w:rPr>
          <w:rFonts w:ascii="Cambria" w:eastAsia="Times New Roman" w:hAnsi="Cambria" w:cs="Times New Roman"/>
          <w:lang w:eastAsia="ru-RU"/>
        </w:rPr>
        <w:t>yerleşmesinde, erkek çocukların sünnet edilmesinde, bütün müslümanların bayramı olan Ramazan ve Kurban bayramlarında Kur’an’ı Kerim’e çok büyük özen gösterirler.</w:t>
      </w:r>
    </w:p>
    <w:p w14:paraId="39067080" w14:textId="77777777" w:rsidR="008867D1" w:rsidRPr="00373A33" w:rsidRDefault="008867D1" w:rsidP="00373A33">
      <w:pPr>
        <w:spacing w:before="120" w:after="120" w:line="240" w:lineRule="auto"/>
        <w:jc w:val="both"/>
        <w:rPr>
          <w:rFonts w:ascii="Cambria" w:eastAsia="Times New Roman" w:hAnsi="Cambria" w:cs="Times New Roman"/>
          <w:b/>
          <w:lang w:eastAsia="ru-RU"/>
        </w:rPr>
      </w:pPr>
      <w:r w:rsidRPr="00373A33">
        <w:rPr>
          <w:rFonts w:ascii="Cambria" w:eastAsia="Times New Roman" w:hAnsi="Cambria" w:cs="Times New Roman"/>
          <w:b/>
          <w:lang w:eastAsia="ru-RU"/>
        </w:rPr>
        <w:t>Selamlaşma</w:t>
      </w:r>
    </w:p>
    <w:p w14:paraId="4BD9083A" w14:textId="2FFB6ECC" w:rsidR="008867D1" w:rsidRPr="00443FF6" w:rsidRDefault="008867D1" w:rsidP="00443FF6">
      <w:pPr>
        <w:spacing w:before="120" w:after="120" w:line="240" w:lineRule="auto"/>
        <w:ind w:left="-15" w:firstLine="556"/>
        <w:jc w:val="both"/>
        <w:rPr>
          <w:rFonts w:ascii="Cambria" w:eastAsia="Times New Roman" w:hAnsi="Cambria" w:cs="Times New Roman"/>
          <w:lang w:eastAsia="ru-RU"/>
        </w:rPr>
      </w:pPr>
      <w:r w:rsidRPr="00443FF6">
        <w:rPr>
          <w:rFonts w:ascii="Cambria" w:eastAsia="Times New Roman" w:hAnsi="Cambria" w:cs="Times New Roman"/>
          <w:lang w:eastAsia="ru-RU"/>
        </w:rPr>
        <w:t>Sabah</w:t>
      </w:r>
      <w:r w:rsidRPr="00443FF6">
        <w:rPr>
          <w:rFonts w:ascii="Cambria" w:eastAsia="Times New Roman" w:hAnsi="Cambria" w:cs="Times New Roman"/>
          <w:color w:val="1F2124"/>
          <w:lang w:eastAsia="ru-RU"/>
        </w:rPr>
        <w:t xml:space="preserve"> nasibini alıp, dua eden ve besmeleyle evden çıkan bir Kırgız, gelenek gereği karşılaştığı bir kişiye “Assolom Aleyküm” diyerek selam verir. Kırgız kültüründe selam, “Sana tınçtık kaalaym” (Sana barış, esenlik dilerim, barış olsun) anlamına gelir. Dini geleneğe de uygun olarak küçüklerin büyüklere selam vermesi edep ve ahlakın göstergesi sayılır. Dolayısıyla küçüğün büyüğe, yürüyenin oturana, yukarıdan gelenin aşağıdan gelene selam vermesi önemli dinî </w:t>
      </w:r>
      <w:r w:rsidR="006D4BD3" w:rsidRPr="00443FF6">
        <w:rPr>
          <w:rFonts w:ascii="Cambria" w:eastAsia="Times New Roman" w:hAnsi="Cambria" w:cs="Times New Roman"/>
          <w:color w:val="1F2124"/>
          <w:lang w:eastAsia="ru-RU"/>
        </w:rPr>
        <w:t xml:space="preserve">ve milli bir görev kabul edilir (Polat, 2016: 20-30).  </w:t>
      </w:r>
      <w:r w:rsidRPr="00443FF6">
        <w:rPr>
          <w:rFonts w:ascii="Cambria" w:eastAsia="Times New Roman" w:hAnsi="Cambria" w:cs="Times New Roman"/>
          <w:color w:val="1F2124"/>
          <w:lang w:eastAsia="ru-RU"/>
        </w:rPr>
        <w:t xml:space="preserve"> </w:t>
      </w:r>
      <w:r w:rsidR="00E83F93" w:rsidRPr="00443FF6">
        <w:rPr>
          <w:rFonts w:ascii="Cambria" w:eastAsia="Times New Roman" w:hAnsi="Cambria" w:cs="Times New Roman"/>
          <w:color w:val="1F2124"/>
          <w:lang w:eastAsia="ru-RU"/>
        </w:rPr>
        <w:t>Ku’an’da</w:t>
      </w:r>
      <w:r w:rsidRPr="00443FF6">
        <w:rPr>
          <w:rFonts w:ascii="Cambria" w:eastAsia="Times New Roman" w:hAnsi="Cambria" w:cs="Times New Roman"/>
          <w:color w:val="1F2124"/>
          <w:lang w:eastAsia="ru-RU"/>
        </w:rPr>
        <w:t xml:space="preserve"> bu tür selamlaşmanın bir çok örneği bulunmaktadır. Örneğin,  </w:t>
      </w:r>
      <w:r w:rsidRPr="00443FF6">
        <w:rPr>
          <w:rFonts w:ascii="Cambria" w:eastAsia="Times New Roman" w:hAnsi="Cambria" w:cs="Times New Roman"/>
          <w:color w:val="1F2124"/>
          <w:rtl/>
          <w:lang w:eastAsia="ru-RU"/>
        </w:rPr>
        <w:t>وَاِذَا جَٓاءَكَ الَّذٖينَ يُؤْمِنُونَ بِاٰيَاتِنَا فَقُلْ سَلَامٌ عَلَيْكُمْ</w:t>
      </w:r>
      <w:r w:rsidR="00AF720C" w:rsidRPr="00443FF6">
        <w:rPr>
          <w:rFonts w:ascii="Cambria" w:eastAsia="Times New Roman" w:hAnsi="Cambria" w:cs="Times New Roman"/>
          <w:color w:val="1F2124"/>
          <w:lang w:eastAsia="ru-RU"/>
        </w:rPr>
        <w:t xml:space="preserve"> </w:t>
      </w:r>
      <w:r w:rsidRPr="00443FF6">
        <w:rPr>
          <w:rFonts w:ascii="Cambria" w:eastAsia="Times New Roman" w:hAnsi="Cambria" w:cs="Times New Roman"/>
          <w:i/>
          <w:iCs/>
          <w:color w:val="1F2124"/>
          <w:lang w:eastAsia="ru-RU"/>
        </w:rPr>
        <w:t>Ayetlerimize inananlar sana geldiğinde onlara de ki: “Selâm size!...</w:t>
      </w:r>
      <w:r w:rsidR="006D4BD3" w:rsidRPr="00443FF6">
        <w:rPr>
          <w:rFonts w:ascii="Cambria" w:hAnsi="Cambria" w:cs="Times New Roman"/>
        </w:rPr>
        <w:t xml:space="preserve"> (En’am Suresi, 6/54; A’raf </w:t>
      </w:r>
      <w:r w:rsidR="006D4BD3" w:rsidRPr="00443FF6">
        <w:rPr>
          <w:rFonts w:ascii="Cambria" w:eastAsia="Times New Roman" w:hAnsi="Cambria" w:cs="Times New Roman"/>
          <w:lang w:eastAsia="ru-RU"/>
        </w:rPr>
        <w:t>Suresi, 7/64)</w:t>
      </w:r>
      <w:r w:rsidRPr="00443FF6">
        <w:rPr>
          <w:rFonts w:ascii="Cambria" w:eastAsia="Times New Roman" w:hAnsi="Cambria" w:cs="Times New Roman"/>
          <w:lang w:eastAsia="ru-RU"/>
        </w:rPr>
        <w:t>.</w:t>
      </w:r>
    </w:p>
    <w:p w14:paraId="601D81E5" w14:textId="77777777" w:rsidR="008867D1" w:rsidRPr="00373A33" w:rsidRDefault="008867D1" w:rsidP="00373A33">
      <w:pPr>
        <w:spacing w:before="120" w:after="120" w:line="240" w:lineRule="auto"/>
        <w:jc w:val="both"/>
        <w:rPr>
          <w:rFonts w:ascii="Cambria" w:eastAsia="Times New Roman" w:hAnsi="Cambria" w:cs="Times New Roman"/>
          <w:b/>
          <w:lang w:eastAsia="ru-RU"/>
        </w:rPr>
      </w:pPr>
      <w:r w:rsidRPr="00373A33">
        <w:rPr>
          <w:rFonts w:ascii="Cambria" w:eastAsia="Times New Roman" w:hAnsi="Cambria" w:cs="Times New Roman"/>
          <w:b/>
          <w:lang w:eastAsia="ru-RU"/>
        </w:rPr>
        <w:t>Misafirperverlik</w:t>
      </w:r>
    </w:p>
    <w:p w14:paraId="7AA384F2" w14:textId="1FB80756" w:rsidR="008867D1" w:rsidRPr="00443FF6" w:rsidRDefault="008867D1" w:rsidP="00443FF6">
      <w:pPr>
        <w:spacing w:before="120" w:after="120" w:line="240" w:lineRule="auto"/>
        <w:ind w:left="-15" w:firstLine="556"/>
        <w:jc w:val="both"/>
        <w:rPr>
          <w:rFonts w:ascii="Cambria" w:hAnsi="Cambria" w:cs="Times New Roman"/>
        </w:rPr>
      </w:pPr>
      <w:r w:rsidRPr="00443FF6">
        <w:rPr>
          <w:rFonts w:ascii="Cambria" w:eastAsia="Times New Roman" w:hAnsi="Cambria" w:cs="Times New Roman"/>
          <w:lang w:eastAsia="ru-RU"/>
        </w:rPr>
        <w:lastRenderedPageBreak/>
        <w:t>Misafirperverlik veya konukseverlik, bir misafir ile ev sahibi arasındaki ilişkidir. Misafiri bir miktar iyi niyetle karşılamak anlamına gelen bu ilişkiy</w:t>
      </w:r>
      <w:r w:rsidR="007B7CBE" w:rsidRPr="00443FF6">
        <w:rPr>
          <w:rFonts w:ascii="Cambria" w:eastAsia="Times New Roman" w:hAnsi="Cambria" w:cs="Times New Roman"/>
          <w:lang w:eastAsia="ru-RU"/>
        </w:rPr>
        <w:t>e</w:t>
      </w:r>
      <w:r w:rsidRPr="00443FF6">
        <w:rPr>
          <w:rFonts w:ascii="Cambria" w:eastAsia="Times New Roman" w:hAnsi="Cambria" w:cs="Times New Roman"/>
          <w:lang w:eastAsia="ru-RU"/>
        </w:rPr>
        <w:t xml:space="preserve"> Kırgız halkı çok önem gösterirler.</w:t>
      </w:r>
      <w:r w:rsidRPr="00443FF6">
        <w:rPr>
          <w:rFonts w:ascii="Cambria" w:eastAsia="Times New Roman" w:hAnsi="Cambria" w:cs="Times New Roman"/>
          <w:color w:val="1F2124"/>
          <w:lang w:eastAsia="ru-RU"/>
        </w:rPr>
        <w:t xml:space="preserve"> Kırgız halkının “Kılımları karıtkan” (asırları kocaltan), edep-ahlak, geleneklerinden biri de misafirperverliktir. Kırgızların başka milletlerden misafirperverliği ile ayrıldığı, bu özellikleri ile tanındıkları iddia edilmektedir. Kırgızlarda “Konok” (Misafir) “Allah’ın bir adı” kabul edilmekte, böylece misafir ağırlama da ulu ve kutsal bir davranış olmaktadır. Sadece özel olarak çağrılan değil, yolculuk esnasında tesadüfen gelen insanlar da “Kuday-Konok” (Tan</w:t>
      </w:r>
      <w:r w:rsidR="00C24111" w:rsidRPr="00443FF6">
        <w:rPr>
          <w:rFonts w:ascii="Cambria" w:eastAsia="Times New Roman" w:hAnsi="Cambria" w:cs="Times New Roman"/>
          <w:color w:val="1F2124"/>
          <w:lang w:eastAsia="ru-RU"/>
        </w:rPr>
        <w:t>rı misafiri) kabul edilmektedir</w:t>
      </w:r>
      <w:r w:rsidR="00C24111" w:rsidRPr="00443FF6">
        <w:rPr>
          <w:rFonts w:ascii="Cambria" w:hAnsi="Cambria"/>
        </w:rPr>
        <w:t xml:space="preserve"> </w:t>
      </w:r>
      <w:r w:rsidR="00C24111" w:rsidRPr="00443FF6">
        <w:rPr>
          <w:rFonts w:ascii="Cambria" w:eastAsia="Times New Roman" w:hAnsi="Cambria" w:cs="Times New Roman"/>
          <w:color w:val="1F2124"/>
          <w:lang w:eastAsia="ru-RU"/>
        </w:rPr>
        <w:t xml:space="preserve">(Polat, 2016: 26). </w:t>
      </w:r>
      <w:r w:rsidRPr="00443FF6">
        <w:rPr>
          <w:rFonts w:ascii="Cambria" w:eastAsia="Times New Roman" w:hAnsi="Cambria" w:cs="Times New Roman"/>
          <w:color w:val="1F2124"/>
          <w:lang w:eastAsia="ru-RU"/>
        </w:rPr>
        <w:t xml:space="preserve">Nitekim Kur’an’ı Kerim’de de yemek yedirmek, misafiri ağırlamakla ilgili bir çok ayetleri görmek mümkündür. Örneğin: </w:t>
      </w:r>
      <w:r w:rsidRPr="00443FF6">
        <w:rPr>
          <w:rFonts w:ascii="Cambria" w:eastAsia="Times New Roman" w:hAnsi="Cambria" w:cs="Times New Roman"/>
          <w:color w:val="1F2124"/>
          <w:rtl/>
          <w:lang w:eastAsia="ru-RU"/>
        </w:rPr>
        <w:t>وَاَنَا۬ خَيْرُ الْمُنْزِل۪ينَ</w:t>
      </w:r>
      <w:r w:rsidRPr="00443FF6">
        <w:rPr>
          <w:rFonts w:ascii="Cambria" w:eastAsia="Times New Roman" w:hAnsi="Cambria" w:cs="Times New Roman"/>
          <w:color w:val="1F2124"/>
          <w:lang w:eastAsia="ru-RU"/>
        </w:rPr>
        <w:t xml:space="preserve">  </w:t>
      </w:r>
      <w:r w:rsidRPr="00443FF6">
        <w:rPr>
          <w:rFonts w:ascii="Cambria" w:eastAsia="Times New Roman" w:hAnsi="Cambria" w:cs="Times New Roman"/>
          <w:i/>
          <w:iCs/>
          <w:color w:val="1F2124"/>
          <w:lang w:eastAsia="ru-RU"/>
        </w:rPr>
        <w:t xml:space="preserve">.....misafirlerimi mümkün </w:t>
      </w:r>
      <w:r w:rsidR="00C24111" w:rsidRPr="00443FF6">
        <w:rPr>
          <w:rFonts w:ascii="Cambria" w:eastAsia="Times New Roman" w:hAnsi="Cambria" w:cs="Times New Roman"/>
          <w:i/>
          <w:iCs/>
          <w:color w:val="1F2124"/>
          <w:lang w:eastAsia="ru-RU"/>
        </w:rPr>
        <w:t>olan en iyi şekilde ağırlıyorum</w:t>
      </w:r>
      <w:r w:rsidR="00C24111" w:rsidRPr="00443FF6">
        <w:rPr>
          <w:rFonts w:ascii="Cambria" w:hAnsi="Cambria"/>
        </w:rPr>
        <w:t xml:space="preserve"> </w:t>
      </w:r>
      <w:r w:rsidR="00C24111" w:rsidRPr="00443FF6">
        <w:rPr>
          <w:rFonts w:ascii="Cambria" w:eastAsia="Times New Roman" w:hAnsi="Cambria" w:cs="Times New Roman"/>
          <w:color w:val="1F2124"/>
          <w:lang w:eastAsia="ru-RU"/>
        </w:rPr>
        <w:t>(Yusuf Suresi, 12/59; Hicr süresinin 15/59, 68,69; Hud süresinin 11/78; Kehf süresinin 18/77</w:t>
      </w:r>
      <w:r w:rsidR="00C24111" w:rsidRPr="00443FF6">
        <w:rPr>
          <w:rFonts w:ascii="Cambria" w:hAnsi="Cambria" w:cs="Times New Roman"/>
        </w:rPr>
        <w:t>).</w:t>
      </w:r>
    </w:p>
    <w:p w14:paraId="6E302AB4" w14:textId="77777777" w:rsidR="008867D1" w:rsidRPr="00373A33" w:rsidRDefault="008867D1" w:rsidP="00373A33">
      <w:pPr>
        <w:spacing w:before="120" w:after="120" w:line="240" w:lineRule="auto"/>
        <w:jc w:val="both"/>
        <w:rPr>
          <w:rFonts w:ascii="Cambria" w:hAnsi="Cambria" w:cs="Times New Roman"/>
          <w:b/>
        </w:rPr>
      </w:pPr>
      <w:r w:rsidRPr="00373A33">
        <w:rPr>
          <w:rFonts w:ascii="Cambria" w:hAnsi="Cambria" w:cs="Times New Roman"/>
          <w:b/>
        </w:rPr>
        <w:t>Yatak Duası</w:t>
      </w:r>
    </w:p>
    <w:p w14:paraId="48E31FB8" w14:textId="5AE46C9A" w:rsidR="008867D1" w:rsidRPr="00443FF6" w:rsidRDefault="008867D1" w:rsidP="00443FF6">
      <w:pPr>
        <w:spacing w:before="120" w:after="120" w:line="240" w:lineRule="auto"/>
        <w:ind w:left="-15" w:firstLine="556"/>
        <w:jc w:val="both"/>
        <w:rPr>
          <w:rFonts w:ascii="Cambria" w:eastAsia="Times New Roman" w:hAnsi="Cambria" w:cs="Times New Roman"/>
          <w:color w:val="1F2124"/>
          <w:lang w:eastAsia="ru-RU"/>
        </w:rPr>
      </w:pPr>
      <w:r w:rsidRPr="00443FF6">
        <w:rPr>
          <w:rFonts w:ascii="Cambria" w:hAnsi="Cambria" w:cs="Times New Roman"/>
        </w:rPr>
        <w:t>Kırgızların</w:t>
      </w:r>
      <w:r w:rsidRPr="00443FF6">
        <w:rPr>
          <w:rFonts w:ascii="Cambria" w:eastAsia="Times New Roman" w:hAnsi="Cambria" w:cs="Times New Roman"/>
          <w:color w:val="1F2124"/>
          <w:lang w:eastAsia="ru-RU"/>
        </w:rPr>
        <w:t xml:space="preserve"> mitolojik düşüncelerine göre, uyuyan insanın canı bedenden ayrılıp, uzaklara uçar ve gezer. Bundan dolayı uykudan sağ selamet uyanabilmek için iyi dilekler belirten dualar vardır. Yatarken bu duanın okunması teşvik edilir. Dolayısıyla Kırgızlar aşağıdaki duayı okuyarak yatarlar</w:t>
      </w:r>
      <w:r w:rsidR="00C24111" w:rsidRPr="00443FF6">
        <w:rPr>
          <w:rFonts w:ascii="Cambria" w:eastAsia="Times New Roman" w:hAnsi="Cambria" w:cs="Times New Roman"/>
          <w:color w:val="1F2124"/>
          <w:lang w:eastAsia="ru-RU"/>
        </w:rPr>
        <w:t xml:space="preserve"> (Polat, 2016: 26).</w:t>
      </w:r>
    </w:p>
    <w:p w14:paraId="4C44B813" w14:textId="5B02B410"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 xml:space="preserve">Cattım Tınç                </w:t>
      </w:r>
      <w:r w:rsidR="00C24111" w:rsidRPr="00443FF6">
        <w:rPr>
          <w:rFonts w:ascii="Cambria" w:eastAsia="Times New Roman" w:hAnsi="Cambria" w:cs="Times New Roman"/>
          <w:color w:val="1F2124"/>
          <w:lang w:eastAsia="ru-RU"/>
        </w:rPr>
        <w:t xml:space="preserve">      </w:t>
      </w:r>
      <w:r w:rsidRPr="00443FF6">
        <w:rPr>
          <w:rFonts w:ascii="Cambria" w:eastAsia="Times New Roman" w:hAnsi="Cambria" w:cs="Times New Roman"/>
          <w:color w:val="1F2124"/>
          <w:lang w:eastAsia="ru-RU"/>
        </w:rPr>
        <w:t>Yattım sakince,</w:t>
      </w:r>
    </w:p>
    <w:p w14:paraId="03568FC4" w14:textId="14715626"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 xml:space="preserve">Cazdığım kenç           </w:t>
      </w:r>
      <w:r w:rsidR="00C24111" w:rsidRPr="00443FF6">
        <w:rPr>
          <w:rFonts w:ascii="Cambria" w:eastAsia="Times New Roman" w:hAnsi="Cambria" w:cs="Times New Roman"/>
          <w:color w:val="1F2124"/>
          <w:lang w:eastAsia="ru-RU"/>
        </w:rPr>
        <w:t xml:space="preserve">     </w:t>
      </w:r>
      <w:r w:rsidRPr="00443FF6">
        <w:rPr>
          <w:rFonts w:ascii="Cambria" w:eastAsia="Times New Roman" w:hAnsi="Cambria" w:cs="Times New Roman"/>
          <w:color w:val="1F2124"/>
          <w:lang w:eastAsia="ru-RU"/>
        </w:rPr>
        <w:t>Yastığım hazine,</w:t>
      </w:r>
    </w:p>
    <w:p w14:paraId="2AD60408" w14:textId="510B2BA8"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 xml:space="preserve">Tilimde Kur’an          </w:t>
      </w:r>
      <w:r w:rsidR="00C24111" w:rsidRPr="00443FF6">
        <w:rPr>
          <w:rFonts w:ascii="Cambria" w:eastAsia="Times New Roman" w:hAnsi="Cambria" w:cs="Times New Roman"/>
          <w:color w:val="1F2124"/>
          <w:lang w:eastAsia="ru-RU"/>
        </w:rPr>
        <w:t xml:space="preserve">      </w:t>
      </w:r>
      <w:r w:rsidRPr="00443FF6">
        <w:rPr>
          <w:rFonts w:ascii="Cambria" w:eastAsia="Times New Roman" w:hAnsi="Cambria" w:cs="Times New Roman"/>
          <w:color w:val="1F2124"/>
          <w:lang w:eastAsia="ru-RU"/>
        </w:rPr>
        <w:t>Dilimde Kur’an,</w:t>
      </w:r>
    </w:p>
    <w:p w14:paraId="6F6578BA" w14:textId="3496B382"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Tilegenim iman</w:t>
      </w:r>
      <w:r w:rsidR="00C24111" w:rsidRPr="00443FF6">
        <w:rPr>
          <w:rFonts w:ascii="Cambria" w:eastAsia="Times New Roman" w:hAnsi="Cambria" w:cs="Times New Roman"/>
          <w:color w:val="1F2124"/>
          <w:vertAlign w:val="superscript"/>
          <w:lang w:eastAsia="ru-RU"/>
        </w:rPr>
        <w:t xml:space="preserve">     </w:t>
      </w:r>
      <w:r w:rsidR="00C24111" w:rsidRPr="00443FF6">
        <w:rPr>
          <w:rFonts w:ascii="Cambria" w:eastAsia="Times New Roman" w:hAnsi="Cambria" w:cs="Times New Roman"/>
          <w:color w:val="1F2124"/>
          <w:lang w:eastAsia="ru-RU"/>
        </w:rPr>
        <w:t xml:space="preserve">           </w:t>
      </w:r>
      <w:r w:rsidRPr="00443FF6">
        <w:rPr>
          <w:rFonts w:ascii="Cambria" w:eastAsia="Times New Roman" w:hAnsi="Cambria" w:cs="Times New Roman"/>
          <w:color w:val="1F2124"/>
          <w:lang w:eastAsia="ru-RU"/>
        </w:rPr>
        <w:t>Dileğim iman</w:t>
      </w:r>
      <w:r w:rsidR="00C24111" w:rsidRPr="00443FF6">
        <w:rPr>
          <w:rFonts w:ascii="Cambria" w:eastAsia="Times New Roman" w:hAnsi="Cambria" w:cs="Times New Roman"/>
          <w:color w:val="1F2124"/>
          <w:lang w:eastAsia="ru-RU"/>
        </w:rPr>
        <w:t xml:space="preserve">   (Akmataliyev, 2000:259-260).</w:t>
      </w:r>
    </w:p>
    <w:p w14:paraId="11C2B5DD" w14:textId="77777777" w:rsidR="00C24111" w:rsidRPr="00443FF6" w:rsidRDefault="00C2411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p>
    <w:p w14:paraId="22D55EE6"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lang w:eastAsia="ru-RU"/>
        </w:rPr>
        <w:t xml:space="preserve">Gördüğümüz gibi yatarken de Allah’a yalvarıp, huzur içinde uyuması ve dili Kur’an’ı okuması, kalbinde imanın yaşamasını arzu eden ve Kur’an’a olan sayğı hürmetini yansıtmaktadır. </w:t>
      </w:r>
      <w:r w:rsidR="0038554A" w:rsidRPr="00443FF6">
        <w:rPr>
          <w:rFonts w:ascii="Cambria" w:eastAsia="Times New Roman" w:hAnsi="Cambria" w:cs="Times New Roman"/>
          <w:color w:val="1F2124"/>
          <w:lang w:eastAsia="ru-RU"/>
        </w:rPr>
        <w:t xml:space="preserve">Bu gelenek ve alışkanlık Kur’an’ı Kerim’in </w:t>
      </w:r>
      <w:r w:rsidRPr="00443FF6">
        <w:rPr>
          <w:rFonts w:ascii="Cambria" w:eastAsia="Times New Roman" w:hAnsi="Cambria" w:cs="Times New Roman"/>
          <w:color w:val="1F2124"/>
          <w:lang w:eastAsia="ru-RU"/>
        </w:rPr>
        <w:t xml:space="preserve"> şu ayetine işaret etmektedir.</w:t>
      </w:r>
    </w:p>
    <w:p w14:paraId="6EA6639C" w14:textId="77777777" w:rsidR="0038554A" w:rsidRPr="00443FF6" w:rsidRDefault="0038554A"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p>
    <w:p w14:paraId="00485182" w14:textId="75516168"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rtl/>
          <w:lang w:eastAsia="ru-RU"/>
        </w:rPr>
        <w:t>اَلَّذٖينَ يَذْكُرُونَ اللّٰهَ قِيَاماً وَقُعُوداً وَعَلٰى جُنُوبِهِمْ وَيَتَفَكَّرُونَ فٖي خَلْ</w:t>
      </w:r>
      <w:r w:rsidR="00C24111" w:rsidRPr="00443FF6">
        <w:rPr>
          <w:rFonts w:ascii="Cambria" w:eastAsia="Times New Roman" w:hAnsi="Cambria" w:cs="Times New Roman"/>
          <w:color w:val="1F2124"/>
          <w:rtl/>
          <w:lang w:eastAsia="ru-RU"/>
        </w:rPr>
        <w:t xml:space="preserve">قِ السَّمٰوَاتِ وَالْاَرْضِۚ </w:t>
      </w:r>
    </w:p>
    <w:p w14:paraId="4A4682C9" w14:textId="6C395309" w:rsidR="008867D1" w:rsidRPr="00373A33" w:rsidRDefault="008867D1" w:rsidP="00373A33">
      <w:pPr>
        <w:spacing w:before="120" w:after="120" w:line="240" w:lineRule="auto"/>
        <w:ind w:left="-15" w:firstLine="556"/>
        <w:jc w:val="both"/>
        <w:rPr>
          <w:rFonts w:ascii="Cambria" w:hAnsi="Cambria" w:cs="Times New Roman"/>
        </w:rPr>
      </w:pPr>
      <w:r w:rsidRPr="00443FF6">
        <w:rPr>
          <w:rFonts w:ascii="Cambria" w:eastAsia="Times New Roman" w:hAnsi="Cambria" w:cs="Times New Roman"/>
          <w:i/>
          <w:iCs/>
          <w:color w:val="1F2124"/>
          <w:lang w:eastAsia="ru-RU"/>
        </w:rPr>
        <w:t xml:space="preserve">O akıl sahipleri, ayakta dururken, otururken ve yanları üzerine yatarken dâimâ Allah’ı </w:t>
      </w:r>
      <w:r w:rsidR="00C24111" w:rsidRPr="00373A33">
        <w:rPr>
          <w:rFonts w:ascii="Cambria" w:hAnsi="Cambria" w:cs="Times New Roman"/>
        </w:rPr>
        <w:t xml:space="preserve">zikrederler (Âl-i İmrân Sûresi, 3/191). </w:t>
      </w:r>
      <w:r w:rsidRPr="00373A33">
        <w:rPr>
          <w:rFonts w:ascii="Cambria" w:hAnsi="Cambria" w:cs="Times New Roman"/>
        </w:rPr>
        <w:t xml:space="preserve"> ayetiyle uyuşmaktadır.</w:t>
      </w:r>
    </w:p>
    <w:p w14:paraId="0E1433E9" w14:textId="77777777" w:rsidR="008867D1" w:rsidRPr="00373A33" w:rsidRDefault="008867D1" w:rsidP="00373A33">
      <w:pPr>
        <w:spacing w:before="120" w:after="120" w:line="240" w:lineRule="auto"/>
        <w:jc w:val="both"/>
        <w:rPr>
          <w:rFonts w:ascii="Cambria" w:hAnsi="Cambria" w:cs="Times New Roman"/>
          <w:b/>
        </w:rPr>
      </w:pPr>
      <w:r w:rsidRPr="00373A33">
        <w:rPr>
          <w:rFonts w:ascii="Cambria" w:hAnsi="Cambria" w:cs="Times New Roman"/>
          <w:b/>
        </w:rPr>
        <w:t>Evlilik Merasimi (Nikah)</w:t>
      </w:r>
    </w:p>
    <w:p w14:paraId="381831C9" w14:textId="538007FF" w:rsidR="008867D1" w:rsidRPr="00443FF6" w:rsidRDefault="008867D1" w:rsidP="00443FF6">
      <w:pPr>
        <w:spacing w:before="120" w:after="120" w:line="240" w:lineRule="auto"/>
        <w:ind w:left="-15" w:firstLine="556"/>
        <w:jc w:val="both"/>
        <w:rPr>
          <w:rFonts w:ascii="Cambria" w:eastAsia="Times New Roman" w:hAnsi="Cambria" w:cs="Times New Roman"/>
          <w:color w:val="1F2124"/>
          <w:rtl/>
          <w:lang w:eastAsia="ru-RU"/>
        </w:rPr>
      </w:pPr>
      <w:r w:rsidRPr="00443FF6">
        <w:rPr>
          <w:rFonts w:ascii="Cambria" w:hAnsi="Cambria" w:cs="Times New Roman"/>
        </w:rPr>
        <w:t>Kırgızlara göre toplumun aynası olan sağlıklı bir aile  kurmanın yolu, evlilikten geçer. Evlilik ise</w:t>
      </w:r>
      <w:r w:rsidRPr="00443FF6">
        <w:rPr>
          <w:rFonts w:ascii="Cambria" w:eastAsia="Times New Roman" w:hAnsi="Cambria" w:cs="Times New Roman"/>
          <w:color w:val="1F2124"/>
          <w:lang w:eastAsia="ru-RU"/>
        </w:rPr>
        <w:t xml:space="preserve"> insanoğlunun geleceğinin en önemli kaynağı, nesilleri terbiye etme ve yetiştirme fırsatı, ata babadan gelen iyi geleneklerin bileşkesidir. Aynı zamanda evlilik, genç-ihtiyar insanların ruh dünyalarının bayramı, gönül huzuru, tanış ve yabancı insanların bir birine ışık saçmaları, iyi dilek ve niyetlerinin odak noktasıdır</w:t>
      </w:r>
      <w:r w:rsidR="00C24111" w:rsidRPr="00443FF6">
        <w:rPr>
          <w:rFonts w:ascii="Cambria" w:eastAsia="Times New Roman" w:hAnsi="Cambria" w:cs="Times New Roman"/>
          <w:color w:val="1F2124"/>
          <w:lang w:eastAsia="ru-RU"/>
        </w:rPr>
        <w:t xml:space="preserve"> (Polat, 2018:189). </w:t>
      </w:r>
      <w:r w:rsidRPr="00443FF6">
        <w:rPr>
          <w:rFonts w:ascii="Cambria" w:eastAsia="Times New Roman" w:hAnsi="Cambria" w:cs="Times New Roman"/>
          <w:color w:val="1F2124"/>
          <w:lang w:eastAsia="ru-RU"/>
        </w:rPr>
        <w:t xml:space="preserve"> </w:t>
      </w:r>
      <w:r w:rsidR="008D0969" w:rsidRPr="00443FF6">
        <w:rPr>
          <w:rFonts w:ascii="Cambria" w:eastAsia="Times New Roman" w:hAnsi="Cambria" w:cs="Times New Roman"/>
          <w:color w:val="1F2124"/>
          <w:lang w:eastAsia="ru-RU"/>
        </w:rPr>
        <w:t>Geleneklerine bağlılığı ile dikkati çeken Kırgızlar da aile konusuna özel ilgi göstermişlerdir. Bunlarda aile bağı çok güçlüdür. Soy ve nesiller arası ilişkiler sağlam tutulur</w:t>
      </w:r>
      <w:r w:rsidR="00C24111" w:rsidRPr="00443FF6">
        <w:rPr>
          <w:rFonts w:ascii="Cambria" w:eastAsia="Times New Roman" w:hAnsi="Cambria" w:cs="Times New Roman"/>
          <w:color w:val="1F2124"/>
          <w:lang w:eastAsia="ru-RU"/>
        </w:rPr>
        <w:t xml:space="preserve"> (Erdem, 2005:246). </w:t>
      </w:r>
      <w:r w:rsidR="0025480A" w:rsidRPr="00443FF6">
        <w:rPr>
          <w:rFonts w:ascii="Cambria" w:eastAsia="Times New Roman" w:hAnsi="Cambria" w:cs="Times New Roman"/>
          <w:color w:val="1F2124"/>
          <w:lang w:eastAsia="ru-RU"/>
        </w:rPr>
        <w:t xml:space="preserve">Kırgızların atalarından babalarından getirdikleri birtakım evlilik biçimleri vardır. “Bel Kuda”, “Beşik Kuda”, “Kayçı Kuda”, “Küç Küyöö”, “Kız kaçırma” vb. Kırgızlar arasında eskiden daha yaygınken günümüzde de rastlanan </w:t>
      </w:r>
      <w:r w:rsidR="0025480A" w:rsidRPr="00443FF6">
        <w:rPr>
          <w:rFonts w:ascii="Cambria" w:eastAsia="Times New Roman" w:hAnsi="Cambria" w:cs="Times New Roman"/>
          <w:lang w:eastAsia="ru-RU"/>
        </w:rPr>
        <w:t>evlilik şekilleridir</w:t>
      </w:r>
      <w:r w:rsidR="00D75A82" w:rsidRPr="00443FF6">
        <w:rPr>
          <w:rFonts w:ascii="Cambria" w:eastAsia="Times New Roman" w:hAnsi="Cambria" w:cs="Times New Roman"/>
          <w:lang w:eastAsia="ru-RU"/>
        </w:rPr>
        <w:t xml:space="preserve"> (Polat, 2019:137-138).</w:t>
      </w:r>
      <w:r w:rsidR="0025480A" w:rsidRPr="00443FF6">
        <w:rPr>
          <w:rFonts w:ascii="Cambria" w:eastAsia="Times New Roman" w:hAnsi="Cambria" w:cs="Times New Roman"/>
          <w:lang w:eastAsia="ru-RU"/>
        </w:rPr>
        <w:t xml:space="preserve"> </w:t>
      </w:r>
      <w:r w:rsidR="0025480A" w:rsidRPr="00443FF6">
        <w:rPr>
          <w:rFonts w:ascii="Cambria" w:eastAsia="Times New Roman" w:hAnsi="Cambria" w:cs="Times New Roman"/>
          <w:color w:val="1F2124"/>
          <w:lang w:eastAsia="ru-RU"/>
        </w:rPr>
        <w:t xml:space="preserve">Bilindiği gibi </w:t>
      </w:r>
      <w:r w:rsidRPr="00443FF6">
        <w:rPr>
          <w:rFonts w:ascii="Cambria" w:eastAsia="Times New Roman" w:hAnsi="Cambria" w:cs="Times New Roman"/>
          <w:color w:val="1F2124"/>
          <w:lang w:eastAsia="ru-RU"/>
        </w:rPr>
        <w:t>evlilik için öncelikle</w:t>
      </w:r>
      <w:r w:rsidRPr="00443FF6">
        <w:rPr>
          <w:rFonts w:ascii="Cambria" w:eastAsia="Times New Roman" w:hAnsi="Cambria" w:cs="Times New Roman"/>
          <w:b/>
          <w:bCs/>
          <w:color w:val="1F2124"/>
          <w:lang w:eastAsia="ru-RU"/>
        </w:rPr>
        <w:t xml:space="preserve"> </w:t>
      </w:r>
      <w:r w:rsidRPr="00443FF6">
        <w:rPr>
          <w:rFonts w:ascii="Cambria" w:eastAsia="Times New Roman" w:hAnsi="Cambria" w:cs="Times New Roman"/>
          <w:color w:val="1F2124"/>
          <w:lang w:eastAsia="ru-RU"/>
        </w:rPr>
        <w:t>eş bulunması gerekmektedir. Kırgızlarda eşlerin yakın akrabadan olmaması gereklidir. Kırgız ata sözünde olduğu gibi, “Kan almaşıp, el aşıp üylönsön colbors törölöt, aba almaşıp, too aşıp üylönsön arıstan törölöt”(kan değiştirip, başka mi</w:t>
      </w:r>
      <w:r w:rsidR="0038554A" w:rsidRPr="00443FF6">
        <w:rPr>
          <w:rFonts w:ascii="Cambria" w:eastAsia="Times New Roman" w:hAnsi="Cambria" w:cs="Times New Roman"/>
          <w:color w:val="1F2124"/>
          <w:lang w:eastAsia="ru-RU"/>
        </w:rPr>
        <w:t>lletten evlenirsen kaplan doğa</w:t>
      </w:r>
      <w:r w:rsidRPr="00443FF6">
        <w:rPr>
          <w:rFonts w:ascii="Cambria" w:eastAsia="Times New Roman" w:hAnsi="Cambria" w:cs="Times New Roman"/>
          <w:color w:val="1F2124"/>
          <w:lang w:eastAsia="ru-RU"/>
        </w:rPr>
        <w:t>r, hava değiştirip, dağl</w:t>
      </w:r>
      <w:r w:rsidR="0038554A" w:rsidRPr="00443FF6">
        <w:rPr>
          <w:rFonts w:ascii="Cambria" w:eastAsia="Times New Roman" w:hAnsi="Cambria" w:cs="Times New Roman"/>
          <w:color w:val="1F2124"/>
          <w:lang w:eastAsia="ru-RU"/>
        </w:rPr>
        <w:t>arı geçip evlensen arslan doğa</w:t>
      </w:r>
      <w:r w:rsidRPr="00443FF6">
        <w:rPr>
          <w:rFonts w:ascii="Cambria" w:eastAsia="Times New Roman" w:hAnsi="Cambria" w:cs="Times New Roman"/>
          <w:color w:val="1F2124"/>
          <w:lang w:eastAsia="ru-RU"/>
        </w:rPr>
        <w:t xml:space="preserve">r.) Manas Destanında da “Kurama temir kurç bolot” (karma demir sağlam ve keskin olur) sözleri bulunmaktadır. Bu atasözünden yola çıkarak Kırgızlarda evlilik işinde yakın akraba bağlılığı olanların evlenemeyeceği bilinmektedir. Eğer Kur’an’a bağlayacak olursak bildiğiniz gibi, Nisa Suresinin 23. ayetinde de  yakın akrabalarla evlenmeyi yasaklamıştır. </w:t>
      </w:r>
    </w:p>
    <w:p w14:paraId="133AB215"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color w:val="1F2124"/>
          <w:lang w:eastAsia="ru-RU"/>
        </w:rPr>
      </w:pPr>
      <w:r w:rsidRPr="00443FF6">
        <w:rPr>
          <w:rFonts w:ascii="Cambria" w:eastAsia="Times New Roman" w:hAnsi="Cambria" w:cs="Times New Roman"/>
          <w:color w:val="1F2124"/>
          <w:rtl/>
          <w:lang w:eastAsia="ru-RU"/>
        </w:rPr>
        <w:t>حُرِّمَتْ عَلَيْكُمْ اُمَّهَاتُكُمْ وَبَنَاتُكُمْ وَاَخَوَاتُكُمْ وَعَمَّاتُكُمْ وَخَالَاتُكُمْ وَبَنَاتُ الْاَخِ وَبَنَاتُ الْاُخْتِ وَاُمَّهَاتُكُمُ الّٰت۪ٓي اَرْضَعْنَكُمْ وَاَخَوَاتُكُمْ مِنَ الرَّضَاعَةِ وَاُمَّهَاتُ نِسَٓائِكُمْ وَرَبَٓائِبُكُمُ الّٰت۪ي ف۪ي حُجُورِكُمْ مِنْ نِسَٓائِكُمُ الّٰت۪ي دَخَلْتُمْ بِهِنَّۘ فَاِنْ لَمْ تَكُونُوا دَخَلْتُمْ بِهِنَّ فَلَا جُنَاحَ عَلَيْكُمْۘ وَحَلَٓائِلُ اَبْنَٓائِكُمُ الَّذ۪ينَ مِنْ اَصْلَابِكُمْۙ وَاَنْ تَجْمَعُوا بَيْنَ الْاُخْتَيْنِ اِلَّا مَا قَدْ سَلَفَۜ اِنَّ اللّٰهَ كَانَ غَفُوراً رَح۪يماً</w:t>
      </w:r>
    </w:p>
    <w:p w14:paraId="4DCE7CBC" w14:textId="71BEDE32" w:rsidR="008867D1" w:rsidRPr="00443FF6" w:rsidRDefault="008867D1" w:rsidP="00DD1872">
      <w:pPr>
        <w:shd w:val="clear" w:color="auto" w:fill="FFFFFF"/>
        <w:spacing w:before="120" w:line="240" w:lineRule="auto"/>
        <w:ind w:firstLine="510"/>
        <w:contextualSpacing/>
        <w:jc w:val="both"/>
        <w:rPr>
          <w:rFonts w:ascii="Cambria" w:eastAsia="Times New Roman" w:hAnsi="Cambria" w:cs="Times New Roman"/>
          <w:i/>
          <w:iCs/>
          <w:color w:val="1F2124"/>
          <w:lang w:eastAsia="ru-RU"/>
        </w:rPr>
      </w:pPr>
      <w:r w:rsidRPr="00443FF6">
        <w:rPr>
          <w:rFonts w:ascii="Cambria" w:eastAsia="Times New Roman" w:hAnsi="Cambria" w:cs="Times New Roman"/>
          <w:i/>
          <w:iCs/>
          <w:color w:val="1F2124"/>
          <w:lang w:eastAsia="ru-RU"/>
        </w:rPr>
        <w:t xml:space="preserve">Ey mü’min erkekler! Şu kadınlarla evlenmeniz size haram kılınmıştır: Analarınız, kızlarınız, kızkardeşleriniz, halalarınız, teyzeleriniz, erkek kardeşlerinizin kızları, kız kardeşlerinizin kızları, </w:t>
      </w:r>
      <w:r w:rsidRPr="00443FF6">
        <w:rPr>
          <w:rFonts w:ascii="Cambria" w:eastAsia="Times New Roman" w:hAnsi="Cambria" w:cs="Times New Roman"/>
          <w:i/>
          <w:iCs/>
          <w:color w:val="1F2124"/>
          <w:lang w:eastAsia="ru-RU"/>
        </w:rPr>
        <w:lastRenderedPageBreak/>
        <w:t>sizi emziren sütanalarınız, süt bacılarınız, eşlerinizin anaları, kendileriyle cinsî münâsebette bulunduğunuz eşlerinizden olup himâyenizde bulunan üvey kızlarınız. Eğer anneleriyle cinsî münâsebette bulunmadan ayrılmışsanız, üvey kızlarınızı nikâhlamanızda size bir günah yoktur. Keza öz oğullarınızın eşleriyle evlenmeniz ve iki kız kardeşi nikâhınız altında birleştirmeniz size haram kılındı. Ancak geçmişte olanlar müstesnâ; onlar affedilir. Çünkü Allah çok bağışlayıcı, engin merhamet sahibidir</w:t>
      </w:r>
      <w:r w:rsidR="00D75A82" w:rsidRPr="00443FF6">
        <w:rPr>
          <w:rFonts w:ascii="Cambria" w:eastAsia="Times New Roman" w:hAnsi="Cambria" w:cs="Times New Roman"/>
          <w:i/>
          <w:iCs/>
          <w:color w:val="1F2124"/>
          <w:lang w:eastAsia="ru-RU"/>
        </w:rPr>
        <w:t xml:space="preserve"> </w:t>
      </w:r>
      <w:r w:rsidR="00D75A82" w:rsidRPr="00443FF6">
        <w:rPr>
          <w:rFonts w:ascii="Cambria" w:eastAsia="Times New Roman" w:hAnsi="Cambria" w:cs="Times New Roman"/>
          <w:color w:val="1F2124"/>
          <w:lang w:eastAsia="ru-RU"/>
        </w:rPr>
        <w:t>(Nisâ Suresi,4/23).</w:t>
      </w:r>
      <w:r w:rsidRPr="00443FF6">
        <w:rPr>
          <w:rFonts w:ascii="Cambria" w:eastAsia="Times New Roman" w:hAnsi="Cambria" w:cs="Times New Roman"/>
          <w:color w:val="1F2124"/>
          <w:rtl/>
          <w:lang w:eastAsia="ru-RU"/>
        </w:rPr>
        <w:t xml:space="preserve"> </w:t>
      </w:r>
      <w:r w:rsidRPr="00443FF6">
        <w:rPr>
          <w:rFonts w:ascii="Cambria" w:eastAsia="Times New Roman" w:hAnsi="Cambria" w:cs="Times New Roman"/>
          <w:color w:val="1F2124"/>
          <w:lang w:eastAsia="ru-RU"/>
        </w:rPr>
        <w:t>Buradan da anlaşılıyorki Kırgız milleti evlilik işinde de Kur’an’daki emir ve yasağa uygun davranmışlardır. “</w:t>
      </w:r>
      <w:r w:rsidRPr="00443FF6">
        <w:rPr>
          <w:rFonts w:ascii="Cambria" w:eastAsia="Times New Roman" w:hAnsi="Cambria" w:cs="Times New Roman"/>
          <w:lang w:eastAsia="ru-RU"/>
        </w:rPr>
        <w:t>Akrabalık ilişkileri bağlamında iki husus göze çarpmaktadır;  a) baba tarafından akrabalar (atalaş bir tuuğan, atalaş tuuğandar), b) anne tarafından (catındaş veya gindiktaş bir tuuğan; catın (rahim) gindik (göbek) akrabalar. Akrabalık sistemi evlilik kural ve geleneklerine çok bağlıdır. Kırgızlarda dışarıdan, yani kan bağı olmaksızın evlenme (exogamie) esastır; çiftlerin evlenebilmeleri için kabile içindeki kurallara uymaları gerekmektedir. Mesela, bir erkeğin aynı kabilenin kızıyla evlilik yapabilmesi için aralarında yedi göbek öncesine kadar akrabalık bağı bulunmaması gerekir”</w:t>
      </w:r>
      <w:r w:rsidR="003B5522" w:rsidRPr="00443FF6">
        <w:rPr>
          <w:rFonts w:ascii="Cambria" w:hAnsi="Cambria"/>
        </w:rPr>
        <w:t xml:space="preserve"> </w:t>
      </w:r>
      <w:r w:rsidR="003B5522" w:rsidRPr="00443FF6">
        <w:rPr>
          <w:rFonts w:ascii="Cambria" w:eastAsia="Times New Roman" w:hAnsi="Cambria" w:cs="Times New Roman"/>
          <w:lang w:eastAsia="ru-RU"/>
        </w:rPr>
        <w:t xml:space="preserve">(Aynakulova, 2006:96). </w:t>
      </w:r>
      <w:r w:rsidRPr="00443FF6">
        <w:rPr>
          <w:rFonts w:ascii="Cambria" w:eastAsia="Times New Roman" w:hAnsi="Cambria" w:cs="Times New Roman"/>
          <w:lang w:eastAsia="ru-RU"/>
        </w:rPr>
        <w:t xml:space="preserve">Yani yedi atanın nesilleri Kırgız hayat düşüncesinde akraba sayılmaktadır. Bu sebepten dolayı evlenemezler inancısı vardır. </w:t>
      </w:r>
    </w:p>
    <w:p w14:paraId="05941F7A"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 xml:space="preserve">Evlilik merasiminde mehr ve dinî nikah kıyma işi vardır. Kırgızlarda evlilik aktinde </w:t>
      </w:r>
      <w:r w:rsidRPr="00443FF6">
        <w:rPr>
          <w:rFonts w:ascii="Cambria" w:eastAsia="Times New Roman" w:hAnsi="Cambria" w:cs="Times New Roman"/>
          <w:b/>
          <w:bCs/>
          <w:lang w:eastAsia="ru-RU"/>
        </w:rPr>
        <w:t>“Kalın Tölöö”</w:t>
      </w:r>
      <w:r w:rsidRPr="00443FF6">
        <w:rPr>
          <w:rFonts w:ascii="Cambria" w:eastAsia="Times New Roman" w:hAnsi="Cambria" w:cs="Times New Roman"/>
          <w:lang w:eastAsia="ru-RU"/>
        </w:rPr>
        <w:t xml:space="preserve"> (Başlık parası) anlayışı mevcuttur. Evliliğin yapılabilmesi için kalın (başlık parasının) verilmesi en önemli koşuldur. Yapılan araştırmalara göre, kalının ortaya çıktığı ilk dönemlerde kalın, kızın babası ve ailesine değil, mensup olduğu boya verilirmiştir. Ancak sonraları, önce daha dar akraba çevresine ve sonra babasına verilmeye başlamıştır. Aynı zamanda kalın güveyin sadece babasından değil, gelin alacak aileye bir sosyal yardım, dayanışma niteliğinde bütün akraba grubundan toplanmaktadır. Ancak bu gelenek sonraları kabile soyluları tarafından düğün vergisi şekline getirilmiştir. Başlık parası özellikle gelinin soylu akrabalarına bir düğün hediyesi olarak sunulurmuş. “Manas” destanından alınan aşağıdaki parça buna güzel bir örnektir: </w:t>
      </w:r>
    </w:p>
    <w:p w14:paraId="1E88435E"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p>
    <w:p w14:paraId="6C8D41E4"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b/>
          <w:bCs/>
          <w:lang w:eastAsia="ru-RU"/>
        </w:rPr>
        <w:t>(Kırgızca)</w:t>
      </w:r>
      <w:r w:rsidRPr="00443FF6">
        <w:rPr>
          <w:rFonts w:ascii="Cambria" w:eastAsia="Times New Roman" w:hAnsi="Cambria" w:cs="Times New Roman"/>
          <w:lang w:eastAsia="ru-RU"/>
        </w:rPr>
        <w:t xml:space="preserve">                                                      </w:t>
      </w:r>
      <w:r w:rsidRPr="00443FF6">
        <w:rPr>
          <w:rFonts w:ascii="Cambria" w:eastAsia="Times New Roman" w:hAnsi="Cambria" w:cs="Times New Roman"/>
          <w:b/>
          <w:bCs/>
          <w:lang w:eastAsia="ru-RU"/>
        </w:rPr>
        <w:t>(Türkçe)</w:t>
      </w:r>
    </w:p>
    <w:p w14:paraId="0225B261"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 xml:space="preserve">Kırk çoro geldi deyt                                 Kırk çoro (yiğit) gelmiş </w:t>
      </w:r>
    </w:p>
    <w:p w14:paraId="7B38F21A"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 xml:space="preserve">Kırk cüz cılkı aydap geldi,                      Kırk yüz at sürüp getirmiş </w:t>
      </w:r>
    </w:p>
    <w:p w14:paraId="52ACB87F"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 xml:space="preserve">Bu nemeni cılkılar?                                  Bu hangi atlar? </w:t>
      </w:r>
    </w:p>
    <w:p w14:paraId="472EC404"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 xml:space="preserve">Cakıptın elge salgan salığı,                    Cakıp’ın halktan topladığı vergisi </w:t>
      </w:r>
    </w:p>
    <w:p w14:paraId="6822AC29" w14:textId="514FBDC3"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Aydap gelgen kalını”.                              Kanıkey için gönderdiği kalını</w:t>
      </w:r>
      <w:r w:rsidR="003B5522" w:rsidRPr="00443FF6">
        <w:rPr>
          <w:rFonts w:ascii="Cambria" w:eastAsia="Times New Roman" w:hAnsi="Cambria" w:cs="Times New Roman"/>
          <w:lang w:eastAsia="ru-RU"/>
        </w:rPr>
        <w:t xml:space="preserve"> (Aynakulova, 2006:96). </w:t>
      </w:r>
    </w:p>
    <w:p w14:paraId="15339184" w14:textId="77777777"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p>
    <w:p w14:paraId="766228A7" w14:textId="1EF53A21"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 xml:space="preserve">Kırgız geleneğinin evlilik merasiminde geline verilecek hediyeler bulunmaktadır. İşte bu verilmiş olan hediyeler Kur’an’daki mehir meselesiyle alakalıdır. Nitekim Allah Kur’an’da şöyle </w:t>
      </w:r>
      <w:r w:rsidR="00AC5FBC" w:rsidRPr="00443FF6">
        <w:rPr>
          <w:rFonts w:ascii="Cambria" w:eastAsia="Times New Roman" w:hAnsi="Cambria" w:cs="Times New Roman"/>
          <w:lang w:eastAsia="ru-RU"/>
        </w:rPr>
        <w:t>buyurur</w:t>
      </w:r>
      <w:r w:rsidRPr="00443FF6">
        <w:rPr>
          <w:rFonts w:ascii="Cambria" w:eastAsia="Times New Roman" w:hAnsi="Cambria" w:cs="Times New Roman"/>
          <w:lang w:eastAsia="ru-RU"/>
        </w:rPr>
        <w:t>:  </w:t>
      </w:r>
      <w:r w:rsidRPr="00443FF6">
        <w:rPr>
          <w:rFonts w:ascii="Cambria" w:eastAsia="Times New Roman" w:hAnsi="Cambria" w:cs="Times New Roman"/>
          <w:i/>
          <w:iCs/>
          <w:lang w:eastAsia="ru-RU"/>
        </w:rPr>
        <w:t>“Kadınlara mehirlerini borcunuzu öder gibi verin. Eğer onun bir kısmını size gönül razısıyla verirlerse onu da âfiyetle y</w:t>
      </w:r>
      <w:r w:rsidR="003B5522" w:rsidRPr="00443FF6">
        <w:rPr>
          <w:rFonts w:ascii="Cambria" w:eastAsia="Times New Roman" w:hAnsi="Cambria" w:cs="Times New Roman"/>
          <w:i/>
          <w:iCs/>
          <w:lang w:eastAsia="ru-RU"/>
        </w:rPr>
        <w:t>iyin</w:t>
      </w:r>
      <w:r w:rsidR="003B5522" w:rsidRPr="00443FF6">
        <w:rPr>
          <w:rFonts w:ascii="Cambria" w:hAnsi="Cambria"/>
        </w:rPr>
        <w:t xml:space="preserve"> </w:t>
      </w:r>
      <w:r w:rsidR="003B5522" w:rsidRPr="00443FF6">
        <w:rPr>
          <w:rFonts w:ascii="Cambria" w:eastAsia="Times New Roman" w:hAnsi="Cambria" w:cs="Times New Roman"/>
          <w:lang w:eastAsia="ru-RU"/>
        </w:rPr>
        <w:t>(Nisâ, 4/4, 20, 24, 25; Mâide, 5/5; Bakara, 2/237).</w:t>
      </w:r>
    </w:p>
    <w:p w14:paraId="2EBE753F" w14:textId="332E617C" w:rsidR="008867D1" w:rsidRPr="00373A33" w:rsidRDefault="008867D1" w:rsidP="00373A33">
      <w:pPr>
        <w:spacing w:before="120" w:after="120" w:line="240" w:lineRule="auto"/>
        <w:ind w:left="-15" w:firstLine="556"/>
        <w:jc w:val="both"/>
        <w:rPr>
          <w:rFonts w:ascii="Cambria" w:hAnsi="Cambria" w:cs="Times New Roman"/>
        </w:rPr>
      </w:pPr>
      <w:r w:rsidRPr="00443FF6">
        <w:rPr>
          <w:rFonts w:ascii="Cambria" w:eastAsia="Times New Roman" w:hAnsi="Cambria" w:cs="Times New Roman"/>
          <w:lang w:eastAsia="ru-RU"/>
        </w:rPr>
        <w:t>Kırgızların evlilik merasiminde nikah akdi İslam şeriyatıyla uygulanır. Nikah kıyma görevi de din görevlisi olan imama düşer. Tabî ki, imam nikah kıyarken mutlaka ayet</w:t>
      </w:r>
      <w:r w:rsidR="00AC5FBC" w:rsidRPr="00443FF6">
        <w:rPr>
          <w:rFonts w:ascii="Cambria" w:eastAsia="Times New Roman" w:hAnsi="Cambria" w:cs="Times New Roman"/>
          <w:lang w:eastAsia="ru-RU"/>
        </w:rPr>
        <w:t>lerin</w:t>
      </w:r>
      <w:r w:rsidRPr="00443FF6">
        <w:rPr>
          <w:rFonts w:ascii="Cambria" w:eastAsia="Times New Roman" w:hAnsi="Cambria" w:cs="Times New Roman"/>
          <w:lang w:eastAsia="ru-RU"/>
        </w:rPr>
        <w:t xml:space="preserve"> mealinde</w:t>
      </w:r>
      <w:r w:rsidR="00AC5FBC" w:rsidRPr="00443FF6">
        <w:rPr>
          <w:rFonts w:ascii="Cambria" w:eastAsia="Times New Roman" w:hAnsi="Cambria" w:cs="Times New Roman"/>
          <w:lang w:eastAsia="ru-RU"/>
        </w:rPr>
        <w:t>n</w:t>
      </w:r>
      <w:r w:rsidRPr="00443FF6">
        <w:rPr>
          <w:rFonts w:ascii="Cambria" w:eastAsia="Times New Roman" w:hAnsi="Cambria" w:cs="Times New Roman"/>
          <w:lang w:eastAsia="ru-RU"/>
        </w:rPr>
        <w:t xml:space="preserve"> nasihatte bulunur ve sünnet olarak da nikah duasını okur. Bilindiği üzere nikah duasında Kur’an ayetlerinden Nur suresinin 32. ayeti, Nisâ suresinin 4. ayeti kullanılır. Görüldüğü gibi evlilik merasimiyle ilgili anlattıklarımızın tamamı, Kur’an’la başlayıp, </w:t>
      </w:r>
      <w:r w:rsidRPr="00373A33">
        <w:rPr>
          <w:rFonts w:ascii="Cambria" w:hAnsi="Cambria" w:cs="Times New Roman"/>
        </w:rPr>
        <w:t>Kur’an’la bitmektedir.</w:t>
      </w:r>
    </w:p>
    <w:p w14:paraId="5BA4BEFD" w14:textId="77777777" w:rsidR="008867D1" w:rsidRPr="00373A33" w:rsidRDefault="008867D1" w:rsidP="00373A33">
      <w:pPr>
        <w:spacing w:before="120" w:after="120" w:line="240" w:lineRule="auto"/>
        <w:jc w:val="both"/>
        <w:rPr>
          <w:rFonts w:ascii="Cambria" w:hAnsi="Cambria" w:cs="Times New Roman"/>
          <w:b/>
        </w:rPr>
      </w:pPr>
      <w:r w:rsidRPr="00373A33">
        <w:rPr>
          <w:rFonts w:ascii="Cambria" w:hAnsi="Cambria" w:cs="Times New Roman"/>
          <w:b/>
        </w:rPr>
        <w:t>Çocuk Doğduğunda İsim Koyma Merasimi</w:t>
      </w:r>
    </w:p>
    <w:p w14:paraId="5A3FC63A" w14:textId="615338BA" w:rsidR="008867D1" w:rsidRPr="00443FF6" w:rsidRDefault="008867D1" w:rsidP="00373A33">
      <w:pPr>
        <w:spacing w:before="120" w:after="120" w:line="240" w:lineRule="auto"/>
        <w:ind w:left="-15" w:firstLine="556"/>
        <w:jc w:val="both"/>
        <w:rPr>
          <w:rFonts w:ascii="Cambria" w:eastAsia="Calibri" w:hAnsi="Cambria" w:cs="Times New Roman"/>
        </w:rPr>
      </w:pPr>
      <w:r w:rsidRPr="00373A33">
        <w:rPr>
          <w:rFonts w:ascii="Cambria" w:hAnsi="Cambria" w:cs="Times New Roman"/>
        </w:rPr>
        <w:t>Kırgız</w:t>
      </w:r>
      <w:r w:rsidRPr="00443FF6">
        <w:rPr>
          <w:rFonts w:ascii="Cambria" w:eastAsia="Calibri" w:hAnsi="Cambria" w:cs="Times New Roman"/>
        </w:rPr>
        <w:t xml:space="preserve"> milletinde çocuk sahibi olmak çok önemlidir. Kırgızlarda çocuk doğduktan sonra babaya müjdelenir. Bu haberi </w:t>
      </w:r>
      <w:r w:rsidR="00AC5FBC" w:rsidRPr="00443FF6">
        <w:rPr>
          <w:rFonts w:ascii="Cambria" w:eastAsia="Calibri" w:hAnsi="Cambria" w:cs="Times New Roman"/>
        </w:rPr>
        <w:t>vermeye</w:t>
      </w:r>
      <w:r w:rsidRPr="00443FF6">
        <w:rPr>
          <w:rFonts w:ascii="Cambria" w:eastAsia="Calibri" w:hAnsi="Cambria" w:cs="Times New Roman"/>
        </w:rPr>
        <w:t xml:space="preserve"> “Süyünçü” denir</w:t>
      </w:r>
      <w:r w:rsidR="003B5522" w:rsidRPr="00443FF6">
        <w:rPr>
          <w:rFonts w:ascii="Cambria" w:eastAsia="Calibri" w:hAnsi="Cambria" w:cs="Times New Roman"/>
        </w:rPr>
        <w:t xml:space="preserve"> (Moldobaev, 2004: 89).</w:t>
      </w:r>
      <w:r w:rsidR="003B5522" w:rsidRPr="00443FF6">
        <w:rPr>
          <w:rFonts w:ascii="Cambria" w:eastAsia="Calibri" w:hAnsi="Cambria" w:cs="Times New Roman"/>
          <w:vertAlign w:val="superscript"/>
        </w:rPr>
        <w:t xml:space="preserve"> </w:t>
      </w:r>
      <w:r w:rsidRPr="00443FF6">
        <w:rPr>
          <w:rFonts w:ascii="Cambria" w:eastAsia="Calibri" w:hAnsi="Cambria" w:cs="Times New Roman"/>
        </w:rPr>
        <w:t>Süyünçü haberini kim ilk ulaştırırsa o kişiye süyüncü mukafatı verilir. Kırgızlarda çocuğun cinsiyetinden ziyade çocuk sahibi olunması önemlidir. Bu bağlamda çocuk kız olsun erkek olsun, değerli kabul edilir. Çocuğun cinsiyeti Allah’ın kaderi olarak kabul edilir.</w:t>
      </w:r>
    </w:p>
    <w:p w14:paraId="5BA48280" w14:textId="77777777" w:rsidR="008867D1" w:rsidRPr="00443FF6" w:rsidRDefault="008867D1" w:rsidP="00443FF6">
      <w:pPr>
        <w:spacing w:before="120" w:after="120" w:line="240" w:lineRule="auto"/>
        <w:ind w:firstLine="510"/>
        <w:contextualSpacing/>
        <w:jc w:val="right"/>
        <w:rPr>
          <w:rFonts w:ascii="Cambria" w:eastAsia="Calibri" w:hAnsi="Cambria" w:cs="Times New Roman"/>
        </w:rPr>
      </w:pPr>
      <w:r w:rsidRPr="00443FF6">
        <w:rPr>
          <w:rFonts w:ascii="Cambria" w:eastAsia="Calibri" w:hAnsi="Cambria" w:cs="Times New Roman"/>
          <w:rtl/>
        </w:rPr>
        <w:t>لِلّٰهِ مُلْكُ السَّمٰوَاتِ وَالْاَرْضِۜ يَخْلُقُ مَا يَشَٓاءُۜ يَهَبُ لِمَنْ يَشَٓاءُ اِنَاثاً وَيَهَبُ لِمَنْ يَشَٓاءُ الذُّكُورَۙ</w:t>
      </w:r>
    </w:p>
    <w:p w14:paraId="512F43C3" w14:textId="7DF059EF" w:rsidR="008867D1" w:rsidRPr="00443FF6" w:rsidRDefault="008867D1" w:rsidP="00443FF6">
      <w:pPr>
        <w:spacing w:before="120" w:after="120" w:line="240" w:lineRule="auto"/>
        <w:ind w:firstLine="510"/>
        <w:contextualSpacing/>
        <w:jc w:val="both"/>
        <w:rPr>
          <w:rFonts w:ascii="Cambria" w:eastAsia="Calibri" w:hAnsi="Cambria" w:cs="Times New Roman"/>
          <w:i/>
          <w:iCs/>
        </w:rPr>
      </w:pPr>
      <w:r w:rsidRPr="00443FF6">
        <w:rPr>
          <w:rFonts w:ascii="Cambria" w:eastAsia="Calibri" w:hAnsi="Cambria" w:cs="Times New Roman"/>
          <w:i/>
          <w:iCs/>
        </w:rPr>
        <w:t>Göklerin ve yerin egemenliği Allah’a aittir. O dilediğini yaratır; dilediğine kız çocukları bahşeder, dilediğine de erkek çocukları bahşeder</w:t>
      </w:r>
      <w:r w:rsidR="003B5522" w:rsidRPr="00443FF6">
        <w:rPr>
          <w:rFonts w:ascii="Cambria" w:hAnsi="Cambria"/>
        </w:rPr>
        <w:t xml:space="preserve"> (</w:t>
      </w:r>
      <w:r w:rsidR="003B5522" w:rsidRPr="00443FF6">
        <w:rPr>
          <w:rFonts w:ascii="Cambria" w:eastAsia="Calibri" w:hAnsi="Cambria" w:cs="Times New Roman"/>
        </w:rPr>
        <w:t>Şûrâ Suresi 26/49).</w:t>
      </w:r>
    </w:p>
    <w:p w14:paraId="1D4772D3" w14:textId="26A8DC9B" w:rsidR="008867D1" w:rsidRPr="00443FF6" w:rsidRDefault="008867D1" w:rsidP="00443FF6">
      <w:pPr>
        <w:spacing w:before="120" w:after="120" w:line="240" w:lineRule="auto"/>
        <w:ind w:firstLine="510"/>
        <w:contextualSpacing/>
        <w:jc w:val="both"/>
        <w:rPr>
          <w:rFonts w:ascii="Cambria" w:eastAsia="Calibri" w:hAnsi="Cambria" w:cs="Times New Roman"/>
        </w:rPr>
      </w:pPr>
      <w:r w:rsidRPr="00443FF6">
        <w:rPr>
          <w:rFonts w:ascii="Cambria" w:eastAsia="Calibri" w:hAnsi="Cambria" w:cs="Times New Roman"/>
        </w:rPr>
        <w:lastRenderedPageBreak/>
        <w:t xml:space="preserve"> Bu inanış, Allah’a bağlanma ve ne olursa olsun yüce yaratanın en iyisini uygun gördüğüne inanmanın tezahürüdü</w:t>
      </w:r>
      <w:r w:rsidR="003B5522" w:rsidRPr="00443FF6">
        <w:rPr>
          <w:rFonts w:ascii="Cambria" w:eastAsia="Calibri" w:hAnsi="Cambria" w:cs="Times New Roman"/>
        </w:rPr>
        <w:t xml:space="preserve">r (Çeltikci ve Kayhan, 2016:66). </w:t>
      </w:r>
      <w:r w:rsidRPr="00443FF6">
        <w:rPr>
          <w:rFonts w:ascii="Cambria" w:eastAsia="Calibri" w:hAnsi="Cambria" w:cs="Times New Roman"/>
        </w:rPr>
        <w:t>Buradan da iyice anlaşılır ki Kur’an’da kader meselesi sıkca beyan edilmektedir. Yeni doğan çocuğa güzel bir isim koymak anne ve babaların en önemli görevlerindendir. Ancak yeni doğan çocuğun dedesi hayatta ise saygıdan dolayı çocuğa verilecek isimi dedesinin seçmesi arz</w:t>
      </w:r>
      <w:r w:rsidR="00AC5FBC" w:rsidRPr="00443FF6">
        <w:rPr>
          <w:rFonts w:ascii="Cambria" w:eastAsia="Calibri" w:hAnsi="Cambria" w:cs="Times New Roman"/>
        </w:rPr>
        <w:t>u</w:t>
      </w:r>
      <w:r w:rsidRPr="00443FF6">
        <w:rPr>
          <w:rFonts w:ascii="Cambria" w:eastAsia="Calibri" w:hAnsi="Cambria" w:cs="Times New Roman"/>
        </w:rPr>
        <w:t xml:space="preserve"> edilir. Hepimize malum olduğu gibi müslümanlar yeni doğan çocuğun ismini genellikle Kur’an’da geçen güzel isimlerden seçerler. Kırgız halkında da böyle bir görünüm söz konusudur. Kur’an’da geçen güzel isimlerin çocuklara verilmesi de Kur’an’ın Kırgız kültürüne olan tesirlerinden birisidir. Çocuğa isim koyma merasiminde bir din görevlisi olarak imam çağırılır. İmam gelir ve yeni doğan çocuğu eline alarak ezan okur ve ismini üç defa tekrarlar. Sonunda furkan suresinin 74. ayetinin mealinde dua eder. </w:t>
      </w:r>
    </w:p>
    <w:p w14:paraId="590CBA1B" w14:textId="77777777" w:rsidR="002E7AE7" w:rsidRPr="00443FF6" w:rsidRDefault="008867D1" w:rsidP="00443FF6">
      <w:pPr>
        <w:spacing w:before="120" w:after="120" w:line="240" w:lineRule="auto"/>
        <w:ind w:firstLine="510"/>
        <w:contextualSpacing/>
        <w:jc w:val="right"/>
        <w:rPr>
          <w:rFonts w:ascii="Cambria" w:eastAsia="Calibri" w:hAnsi="Cambria" w:cs="Times New Roman"/>
        </w:rPr>
      </w:pPr>
      <w:r w:rsidRPr="00443FF6">
        <w:rPr>
          <w:rFonts w:ascii="Cambria" w:eastAsia="Calibri" w:hAnsi="Cambria" w:cs="Times New Roman"/>
          <w:rtl/>
        </w:rPr>
        <w:t>رَبَّنَا هَبْ لَنَا مِنْ اَزْوَاجِنَا وَذُرِّيَّاتِنَا قُرَّةَ اَعْيُنٍ وَاجْعَلْنَا لِلْمُتَّق۪ينَ اِمَامًا</w:t>
      </w:r>
    </w:p>
    <w:p w14:paraId="584C7327" w14:textId="6DAA229C" w:rsidR="002E7AE7" w:rsidRPr="00443FF6" w:rsidRDefault="002E7AE7" w:rsidP="00443FF6">
      <w:pPr>
        <w:spacing w:before="120" w:after="120" w:line="240" w:lineRule="auto"/>
        <w:contextualSpacing/>
        <w:jc w:val="both"/>
        <w:rPr>
          <w:rFonts w:ascii="Cambria" w:eastAsia="Calibri" w:hAnsi="Cambria" w:cs="Times New Roman"/>
        </w:rPr>
      </w:pPr>
      <w:r w:rsidRPr="00443FF6">
        <w:rPr>
          <w:rFonts w:ascii="Cambria" w:eastAsia="Calibri" w:hAnsi="Cambria" w:cs="Times New Roman"/>
          <w:i/>
          <w:iCs/>
        </w:rPr>
        <w:t>Onlar: “Ey Rabbimiz! Bize eşlerimizden ve zürriyetimizden gözümüzü aydınlatacak, gönlümüzü sevindirecek sâlih kimseler ihsân eyle! Bizi takvâ sahiplerine önder yap!” diye duâ ederler</w:t>
      </w:r>
      <w:r w:rsidR="008C253C" w:rsidRPr="00443FF6">
        <w:rPr>
          <w:rFonts w:ascii="Cambria" w:hAnsi="Cambria"/>
        </w:rPr>
        <w:t xml:space="preserve"> (</w:t>
      </w:r>
      <w:r w:rsidR="008C253C" w:rsidRPr="00443FF6">
        <w:rPr>
          <w:rFonts w:ascii="Cambria" w:eastAsia="Calibri" w:hAnsi="Cambria" w:cs="Times New Roman"/>
        </w:rPr>
        <w:t>Furkan Suresi, 25/74).</w:t>
      </w:r>
    </w:p>
    <w:p w14:paraId="07EA74BD" w14:textId="77777777" w:rsidR="002E7AE7" w:rsidRPr="00443FF6" w:rsidRDefault="002E7AE7" w:rsidP="00443FF6">
      <w:pPr>
        <w:spacing w:before="120" w:after="120" w:line="240" w:lineRule="auto"/>
        <w:contextualSpacing/>
        <w:rPr>
          <w:rFonts w:ascii="Cambria" w:eastAsia="Calibri" w:hAnsi="Cambria" w:cs="Times New Roman"/>
        </w:rPr>
      </w:pPr>
    </w:p>
    <w:p w14:paraId="488D3AC5" w14:textId="4EFC0510" w:rsidR="008867D1" w:rsidRPr="00443FF6" w:rsidRDefault="008867D1" w:rsidP="00443FF6">
      <w:pPr>
        <w:spacing w:before="120" w:after="120" w:line="240" w:lineRule="auto"/>
        <w:ind w:firstLine="510"/>
        <w:contextualSpacing/>
        <w:jc w:val="both"/>
        <w:rPr>
          <w:rFonts w:ascii="Cambria" w:eastAsia="Calibri" w:hAnsi="Cambria" w:cs="Times New Roman"/>
        </w:rPr>
      </w:pPr>
      <w:r w:rsidRPr="00443FF6">
        <w:rPr>
          <w:rFonts w:ascii="Cambria" w:eastAsia="Calibri" w:hAnsi="Cambria" w:cs="Times New Roman"/>
        </w:rPr>
        <w:t xml:space="preserve">Çocuğun ismi koyulduktan sonra İslam şeriyatında akika kurbanlığı olduğu gibi Kırgızlarda </w:t>
      </w:r>
      <w:r w:rsidRPr="00443FF6">
        <w:rPr>
          <w:rFonts w:ascii="Cambria" w:eastAsia="Calibri" w:hAnsi="Cambria" w:cs="Times New Roman"/>
          <w:b/>
          <w:bCs/>
        </w:rPr>
        <w:t>“ceentek”</w:t>
      </w:r>
      <w:r w:rsidR="008C253C" w:rsidRPr="00443FF6">
        <w:rPr>
          <w:rFonts w:ascii="Cambria" w:eastAsia="Calibri" w:hAnsi="Cambria" w:cs="Times New Roman"/>
          <w:b/>
          <w:bCs/>
        </w:rPr>
        <w:t xml:space="preserve"> </w:t>
      </w:r>
      <w:r w:rsidRPr="00443FF6">
        <w:rPr>
          <w:rFonts w:ascii="Cambria" w:eastAsia="Calibri" w:hAnsi="Cambria" w:cs="Times New Roman"/>
        </w:rPr>
        <w:t>merasimi olacaktır</w:t>
      </w:r>
      <w:r w:rsidR="008C253C" w:rsidRPr="00443FF6">
        <w:rPr>
          <w:rFonts w:ascii="Cambria" w:eastAsia="Calibri" w:hAnsi="Cambria" w:cs="Times New Roman"/>
        </w:rPr>
        <w:t xml:space="preserve"> (Polat, 2019:122)</w:t>
      </w:r>
      <w:r w:rsidRPr="00443FF6">
        <w:rPr>
          <w:rFonts w:ascii="Cambria" w:eastAsia="Calibri" w:hAnsi="Cambria" w:cs="Times New Roman"/>
        </w:rPr>
        <w:t>. Çocuk doğduktan kısa süre sonra kız tarafının ailesi bebek için beşik hazırlar ve erkek tarafına hediyeler eşliğinde getirir. Erkek tarafı bunun karşılığında küçük bir toy düzenler. Koyunlar kesilir, yemekler pişirilir, bütün akrabalar ve mahallede yaşayan komşular bir araya toplanır ve yemek sonrası hayırlı dualarda bulunurlar. Doğumdan sonrası çocuklar geceleri uyuması zor olursa veya çok ağlarsa mollaya götürürler. Molla</w:t>
      </w:r>
      <w:r w:rsidR="008C253C" w:rsidRPr="00443FF6">
        <w:rPr>
          <w:rFonts w:ascii="Cambria" w:eastAsia="Calibri" w:hAnsi="Cambria" w:cs="Times New Roman"/>
        </w:rPr>
        <w:t xml:space="preserve"> (din görevlisi)</w:t>
      </w:r>
      <w:r w:rsidRPr="00443FF6">
        <w:rPr>
          <w:rFonts w:ascii="Cambria" w:eastAsia="Calibri" w:hAnsi="Cambria" w:cs="Times New Roman"/>
        </w:rPr>
        <w:t xml:space="preserve"> da </w:t>
      </w:r>
    </w:p>
    <w:p w14:paraId="6D1475AD" w14:textId="77777777" w:rsidR="002E7AE7" w:rsidRPr="00443FF6" w:rsidRDefault="008867D1" w:rsidP="00443FF6">
      <w:pPr>
        <w:spacing w:before="120" w:after="120" w:line="240" w:lineRule="auto"/>
        <w:ind w:firstLine="510"/>
        <w:contextualSpacing/>
        <w:jc w:val="both"/>
        <w:rPr>
          <w:rFonts w:ascii="Cambria" w:eastAsia="Calibri" w:hAnsi="Cambria" w:cs="Times New Roman"/>
        </w:rPr>
      </w:pPr>
      <w:r w:rsidRPr="00443FF6">
        <w:rPr>
          <w:rFonts w:ascii="Cambria" w:eastAsia="Calibri" w:hAnsi="Cambria" w:cs="Times New Roman"/>
          <w:rtl/>
        </w:rPr>
        <w:t>وَاِنْ يَكَادُ الَّذ۪ينَ كَـفَرُوا لَيُزْلِقُونَكَ بِاَبْصَارِهِمْ لَمَّا سَمِعُوا الذِّ كْرَ وَيَقُولُونَ اِنَّهُ لَمَجْنُونٌۢ وَمَا هُوَ اِلَّا ذِ كْرٌ لِلْعَالَم۪ينَ</w:t>
      </w:r>
      <w:r w:rsidRPr="00443FF6">
        <w:rPr>
          <w:rFonts w:ascii="Cambria" w:eastAsia="Calibri" w:hAnsi="Cambria" w:cs="Times New Roman"/>
        </w:rPr>
        <w:t xml:space="preserve"> </w:t>
      </w:r>
    </w:p>
    <w:p w14:paraId="44F34D15" w14:textId="32FEBD46" w:rsidR="002E7AE7" w:rsidRPr="00443FF6" w:rsidRDefault="002E7AE7" w:rsidP="00443FF6">
      <w:pPr>
        <w:spacing w:before="120" w:after="120" w:line="240" w:lineRule="auto"/>
        <w:contextualSpacing/>
        <w:jc w:val="both"/>
        <w:rPr>
          <w:rFonts w:ascii="Cambria" w:eastAsia="Calibri" w:hAnsi="Cambria" w:cs="Times New Roman"/>
          <w:i/>
          <w:iCs/>
        </w:rPr>
      </w:pPr>
      <w:r w:rsidRPr="00443FF6">
        <w:rPr>
          <w:rFonts w:ascii="Cambria" w:eastAsia="Calibri" w:hAnsi="Cambria" w:cs="Times New Roman"/>
          <w:i/>
          <w:iCs/>
        </w:rPr>
        <w:t xml:space="preserve">O inkârcılar Kur’an’ı işittikleri zaman, seni gözleriyle devireceklermiş gibi bakar, "Şüphe yok o bir delidir" derler. Oysa Kur’an, âlemler için </w:t>
      </w:r>
      <w:r w:rsidR="008C253C" w:rsidRPr="00443FF6">
        <w:rPr>
          <w:rFonts w:ascii="Cambria" w:eastAsia="Calibri" w:hAnsi="Cambria" w:cs="Times New Roman"/>
          <w:i/>
          <w:iCs/>
        </w:rPr>
        <w:t>öğütten başka bir şey değildir</w:t>
      </w:r>
      <w:r w:rsidR="008C253C" w:rsidRPr="00443FF6">
        <w:rPr>
          <w:rFonts w:ascii="Cambria" w:hAnsi="Cambria" w:cs="Times New Roman"/>
        </w:rPr>
        <w:t xml:space="preserve"> (Kalem Suresi, 68/51,52). </w:t>
      </w:r>
    </w:p>
    <w:p w14:paraId="04E56E10" w14:textId="2C618CEE" w:rsidR="008867D1" w:rsidRPr="00373A33" w:rsidRDefault="008867D1" w:rsidP="00373A33">
      <w:pPr>
        <w:spacing w:before="120" w:after="120" w:line="240" w:lineRule="auto"/>
        <w:ind w:left="-15" w:firstLine="556"/>
        <w:jc w:val="both"/>
        <w:rPr>
          <w:rFonts w:ascii="Cambria" w:hAnsi="Cambria" w:cs="Times New Roman"/>
        </w:rPr>
      </w:pPr>
      <w:r w:rsidRPr="00443FF6">
        <w:rPr>
          <w:rFonts w:ascii="Cambria" w:eastAsia="Calibri" w:hAnsi="Cambria" w:cs="Times New Roman"/>
        </w:rPr>
        <w:t>Kur’an’dan kalem</w:t>
      </w:r>
      <w:r w:rsidR="002E7AE7" w:rsidRPr="00443FF6">
        <w:rPr>
          <w:rFonts w:ascii="Cambria" w:eastAsia="Calibri" w:hAnsi="Cambria" w:cs="Times New Roman"/>
        </w:rPr>
        <w:t xml:space="preserve"> </w:t>
      </w:r>
      <w:r w:rsidRPr="00443FF6">
        <w:rPr>
          <w:rFonts w:ascii="Cambria" w:eastAsia="Calibri" w:hAnsi="Cambria" w:cs="Times New Roman"/>
        </w:rPr>
        <w:t xml:space="preserve">suresinin son ayetini okur ve  bunu ağzıyla şüf der. Şüf arapçadan şifa </w:t>
      </w:r>
      <w:r w:rsidRPr="00373A33">
        <w:rPr>
          <w:rFonts w:ascii="Cambria" w:hAnsi="Cambria" w:cs="Times New Roman"/>
        </w:rPr>
        <w:t>kelimesinden alınmış anlamındadır.</w:t>
      </w:r>
    </w:p>
    <w:p w14:paraId="70BC1A86" w14:textId="77777777" w:rsidR="008867D1" w:rsidRPr="00373A33" w:rsidRDefault="008867D1" w:rsidP="00373A33">
      <w:pPr>
        <w:spacing w:before="120" w:after="120" w:line="240" w:lineRule="auto"/>
        <w:jc w:val="both"/>
        <w:rPr>
          <w:rFonts w:ascii="Cambria" w:hAnsi="Cambria" w:cs="Times New Roman"/>
          <w:b/>
        </w:rPr>
      </w:pPr>
      <w:r w:rsidRPr="00373A33">
        <w:rPr>
          <w:rFonts w:ascii="Cambria" w:hAnsi="Cambria" w:cs="Times New Roman"/>
          <w:b/>
        </w:rPr>
        <w:t>Çocukları Sünnet Edilmesi</w:t>
      </w:r>
    </w:p>
    <w:p w14:paraId="7B528827" w14:textId="4BBDD242" w:rsidR="006D3B30" w:rsidRPr="00443FF6" w:rsidRDefault="008867D1" w:rsidP="00373A33">
      <w:pPr>
        <w:spacing w:before="120" w:after="120" w:line="240" w:lineRule="auto"/>
        <w:ind w:left="-15" w:firstLine="556"/>
        <w:jc w:val="both"/>
        <w:rPr>
          <w:rFonts w:ascii="Cambria" w:eastAsia="Calibri" w:hAnsi="Cambria" w:cs="Times New Roman"/>
        </w:rPr>
      </w:pPr>
      <w:r w:rsidRPr="00373A33">
        <w:rPr>
          <w:rFonts w:ascii="Cambria" w:hAnsi="Cambria" w:cs="Times New Roman"/>
        </w:rPr>
        <w:t>Kırgızlarda çocuk bir yaşına girdiğinde ilk adım anlamına gelen ”Tuşoo toy” töreni yapılır.</w:t>
      </w:r>
      <w:r w:rsidRPr="00443FF6">
        <w:rPr>
          <w:rFonts w:ascii="Cambria" w:eastAsia="Calibri" w:hAnsi="Cambria" w:cs="Times New Roman"/>
        </w:rPr>
        <w:t xml:space="preserve"> Tuşoo toy</w:t>
      </w:r>
      <w:r w:rsidR="008C253C" w:rsidRPr="00443FF6">
        <w:rPr>
          <w:rFonts w:ascii="Cambria" w:eastAsia="Calibri" w:hAnsi="Cambria" w:cs="Times New Roman"/>
        </w:rPr>
        <w:t xml:space="preserve"> (Polat, 2019:130) </w:t>
      </w:r>
      <w:r w:rsidRPr="00443FF6">
        <w:rPr>
          <w:rFonts w:ascii="Cambria" w:eastAsia="Calibri" w:hAnsi="Cambria" w:cs="Times New Roman"/>
        </w:rPr>
        <w:t xml:space="preserve">çocuğun sağlıklı olarak yürümesi dileği ile yapılan eğlenceli bir törendir. Tuşoo toydo küçük çocukları yarıştırırlar. Yüz, iki yüz metre uzaklıktan koşup birinci gelen çocuğun eline makas verilir ve o makasla yeni adım atan çocuğun iki ayağındaki bağlı ipi keser. Sonra büyüklerden birisi ellerini göğe kaldırır ve Allah’tan yeni adım atan çocuk </w:t>
      </w:r>
      <w:r w:rsidR="006D3B30" w:rsidRPr="00443FF6">
        <w:rPr>
          <w:rFonts w:ascii="Cambria" w:eastAsia="Calibri" w:hAnsi="Cambria" w:cs="Times New Roman"/>
        </w:rPr>
        <w:t xml:space="preserve">için hayırlı dualarda bulunur. </w:t>
      </w:r>
    </w:p>
    <w:p w14:paraId="283E3B94" w14:textId="2097EF13" w:rsidR="002E7AE7" w:rsidRPr="00443FF6" w:rsidRDefault="008867D1" w:rsidP="00443FF6">
      <w:pPr>
        <w:spacing w:before="120" w:after="120" w:line="240" w:lineRule="auto"/>
        <w:ind w:firstLine="510"/>
        <w:contextualSpacing/>
        <w:jc w:val="both"/>
        <w:rPr>
          <w:rFonts w:ascii="Cambria" w:eastAsia="Calibri" w:hAnsi="Cambria" w:cs="Times New Roman"/>
        </w:rPr>
      </w:pPr>
      <w:r w:rsidRPr="00443FF6">
        <w:rPr>
          <w:rFonts w:ascii="Cambria" w:eastAsia="Calibri" w:hAnsi="Cambria" w:cs="Times New Roman"/>
        </w:rPr>
        <w:t>Kırgızlarda erkek çocuklar sünnet ettirilir. Çocukların sünnet yaşının 3-5-7. yıllar olmasına büyük özen gösterilir. Tek rakamlı sayılar olması bilhassa tercih sebebidir. Sünnet yaptırılacak çocuğun heyecanının yatışması için çocuk ata bindirilip dolaştırılır</w:t>
      </w:r>
      <w:r w:rsidR="008C253C" w:rsidRPr="00443FF6">
        <w:rPr>
          <w:rFonts w:ascii="Cambria" w:eastAsia="Calibri" w:hAnsi="Cambria" w:cs="Times New Roman"/>
        </w:rPr>
        <w:t xml:space="preserve"> (Jumabaev, 2006:42). </w:t>
      </w:r>
      <w:r w:rsidRPr="00443FF6">
        <w:rPr>
          <w:rFonts w:ascii="Cambria" w:eastAsia="Calibri" w:hAnsi="Cambria" w:cs="Times New Roman"/>
        </w:rPr>
        <w:t xml:space="preserve">Çocuğun sünnet edilmesi Hz. Peygamber’in sünnetlerinden biridir. Hz. Peygamber’e itaat Kur’an’ın emirlerindendir. </w:t>
      </w:r>
    </w:p>
    <w:p w14:paraId="76805688" w14:textId="77777777" w:rsidR="006D3B30" w:rsidRPr="00443FF6" w:rsidRDefault="006D3B30" w:rsidP="00443FF6">
      <w:pPr>
        <w:spacing w:before="120" w:after="120" w:line="240" w:lineRule="auto"/>
        <w:ind w:firstLine="510"/>
        <w:contextualSpacing/>
        <w:jc w:val="right"/>
        <w:rPr>
          <w:rFonts w:ascii="Cambria" w:eastAsia="Calibri" w:hAnsi="Cambria" w:cs="Times New Roman"/>
        </w:rPr>
      </w:pPr>
      <w:r w:rsidRPr="00443FF6">
        <w:rPr>
          <w:rFonts w:ascii="Cambria" w:eastAsia="Calibri" w:hAnsi="Cambria" w:cs="Times New Roman"/>
          <w:rtl/>
        </w:rPr>
        <w:t>يَٓا اَيُّهَا الَّذ۪ينَ اٰمَنُٓوا اَط۪يعُوا اللّٰهَ وَاَط۪يعُوا الرَّسُولَ وَاُو۬لِي الْاَمْرِ مِنْكُمْۚ</w:t>
      </w:r>
    </w:p>
    <w:p w14:paraId="3484A155" w14:textId="53EE9DB0" w:rsidR="006D3B30" w:rsidRPr="00373A33" w:rsidRDefault="006D3B30" w:rsidP="00373A33">
      <w:pPr>
        <w:spacing w:before="120" w:after="120" w:line="240" w:lineRule="auto"/>
        <w:ind w:left="-15" w:firstLine="556"/>
        <w:jc w:val="both"/>
        <w:rPr>
          <w:rFonts w:ascii="Cambria" w:hAnsi="Cambria" w:cs="Times New Roman"/>
        </w:rPr>
      </w:pPr>
      <w:r w:rsidRPr="00443FF6">
        <w:rPr>
          <w:rFonts w:ascii="Cambria" w:eastAsia="Calibri" w:hAnsi="Cambria" w:cs="Times New Roman"/>
          <w:i/>
          <w:iCs/>
        </w:rPr>
        <w:t>Ey iman edenler! Allah’a itaat edin, peygambere itaat edin, sizden olan ülü’l-emre de</w:t>
      </w:r>
      <w:r w:rsidR="008C253C" w:rsidRPr="00443FF6">
        <w:rPr>
          <w:rFonts w:ascii="Cambria" w:eastAsia="Calibri" w:hAnsi="Cambria" w:cs="Times New Roman"/>
          <w:i/>
          <w:iCs/>
        </w:rPr>
        <w:t xml:space="preserve"> </w:t>
      </w:r>
      <w:r w:rsidR="008C253C" w:rsidRPr="00443FF6">
        <w:rPr>
          <w:rFonts w:ascii="Cambria" w:eastAsia="Calibri" w:hAnsi="Cambria" w:cs="Times New Roman"/>
        </w:rPr>
        <w:t xml:space="preserve">(Nisâ </w:t>
      </w:r>
      <w:r w:rsidR="008C253C" w:rsidRPr="00373A33">
        <w:rPr>
          <w:rFonts w:ascii="Cambria" w:hAnsi="Cambria" w:cs="Times New Roman"/>
        </w:rPr>
        <w:t>Suresi, 4/59).</w:t>
      </w:r>
    </w:p>
    <w:p w14:paraId="05894D97" w14:textId="7F777DBA" w:rsidR="008867D1" w:rsidRPr="00373A33" w:rsidRDefault="008867D1" w:rsidP="00373A33">
      <w:pPr>
        <w:spacing w:before="120" w:after="120" w:line="240" w:lineRule="auto"/>
        <w:ind w:left="-15" w:firstLine="556"/>
        <w:jc w:val="both"/>
        <w:rPr>
          <w:rFonts w:ascii="Cambria" w:hAnsi="Cambria" w:cs="Times New Roman"/>
        </w:rPr>
      </w:pPr>
      <w:r w:rsidRPr="00373A33">
        <w:rPr>
          <w:rFonts w:ascii="Cambria" w:hAnsi="Cambria" w:cs="Times New Roman"/>
        </w:rPr>
        <w:t xml:space="preserve">Bu uygulamada da Kırgızların Kur’an’da etkilendikleri anlaşılmaktadır. </w:t>
      </w:r>
    </w:p>
    <w:p w14:paraId="7F724217" w14:textId="77777777" w:rsidR="008867D1" w:rsidRPr="00373A33" w:rsidRDefault="008867D1" w:rsidP="00373A33">
      <w:pPr>
        <w:spacing w:before="120" w:after="120" w:line="240" w:lineRule="auto"/>
        <w:ind w:left="-15" w:firstLine="556"/>
        <w:jc w:val="both"/>
        <w:rPr>
          <w:rFonts w:ascii="Cambria" w:hAnsi="Cambria" w:cs="Times New Roman"/>
        </w:rPr>
      </w:pPr>
      <w:r w:rsidRPr="00373A33">
        <w:rPr>
          <w:rFonts w:ascii="Cambria" w:hAnsi="Cambria" w:cs="Times New Roman"/>
        </w:rPr>
        <w:t>Yeni Bir Ev İnşaatı ve Bitince Hatim Okuma</w:t>
      </w:r>
    </w:p>
    <w:p w14:paraId="07D3FA04" w14:textId="5FD90412" w:rsidR="008867D1" w:rsidRPr="00373A33" w:rsidRDefault="008867D1" w:rsidP="00373A33">
      <w:pPr>
        <w:spacing w:before="120" w:after="120" w:line="240" w:lineRule="auto"/>
        <w:ind w:left="-15" w:firstLine="556"/>
        <w:jc w:val="both"/>
        <w:rPr>
          <w:rFonts w:ascii="Cambria" w:hAnsi="Cambria" w:cs="Times New Roman"/>
        </w:rPr>
      </w:pPr>
      <w:r w:rsidRPr="00373A33">
        <w:rPr>
          <w:rFonts w:ascii="Cambria" w:hAnsi="Cambria" w:cs="Times New Roman"/>
        </w:rPr>
        <w:t xml:space="preserve">Evin insanlığın hayatında korunması ve yaşaması için çok önemli yeri verdır. Ev, </w:t>
      </w:r>
      <w:r w:rsidR="0038554A" w:rsidRPr="00373A33">
        <w:rPr>
          <w:rFonts w:ascii="Cambria" w:hAnsi="Cambria" w:cs="Times New Roman"/>
        </w:rPr>
        <w:t>i</w:t>
      </w:r>
      <w:r w:rsidRPr="00373A33">
        <w:rPr>
          <w:rFonts w:ascii="Cambria" w:hAnsi="Cambria" w:cs="Times New Roman"/>
        </w:rPr>
        <w:t>nsan için</w:t>
      </w:r>
      <w:r w:rsidRPr="00443FF6">
        <w:rPr>
          <w:rFonts w:ascii="Cambria" w:eastAsia="Calibri" w:hAnsi="Cambria" w:cs="Times New Roman"/>
        </w:rPr>
        <w:t xml:space="preserve"> huzur bulma kendisini mutlu hiss</w:t>
      </w:r>
      <w:r w:rsidR="00AC5FBC" w:rsidRPr="00443FF6">
        <w:rPr>
          <w:rFonts w:ascii="Cambria" w:eastAsia="Calibri" w:hAnsi="Cambria" w:cs="Times New Roman"/>
        </w:rPr>
        <w:t>e</w:t>
      </w:r>
      <w:r w:rsidRPr="00443FF6">
        <w:rPr>
          <w:rFonts w:ascii="Cambria" w:eastAsia="Calibri" w:hAnsi="Cambria" w:cs="Times New Roman"/>
        </w:rPr>
        <w:t xml:space="preserve">tmesi için hayatta en çok lazım olan mülktür. Nice insanlar vardır ki ev almak için zorluk çekmektedirler. Nice insanlar vardır ki evsiz sokakta kalırlar. Günümüzde de ev almak için seneler boyunca para biriktirip ev alma arzusuyla yaşamaktadırlar. Bazıları şehir hayatını beğenip yüksek binalarda hayat sürmeyi isterken, bazıları da şehir gürültüsünden uzak olmayı seçip köylerde yaşamayı </w:t>
      </w:r>
      <w:r w:rsidR="00AC5FBC" w:rsidRPr="00443FF6">
        <w:rPr>
          <w:rFonts w:ascii="Cambria" w:eastAsia="Calibri" w:hAnsi="Cambria" w:cs="Times New Roman"/>
        </w:rPr>
        <w:t>tercih ederler.</w:t>
      </w:r>
      <w:r w:rsidRPr="00443FF6">
        <w:rPr>
          <w:rFonts w:ascii="Cambria" w:eastAsia="Calibri" w:hAnsi="Cambria" w:cs="Times New Roman"/>
        </w:rPr>
        <w:t xml:space="preserve"> Şehir olsun köy olsun bir ailenin kendi evi olması dediğimiz gibi çok önemlidir. Kırgızlarda ev </w:t>
      </w:r>
      <w:r w:rsidRPr="00443FF6">
        <w:rPr>
          <w:rFonts w:ascii="Cambria" w:eastAsia="Calibri" w:hAnsi="Cambria" w:cs="Times New Roman"/>
        </w:rPr>
        <w:lastRenderedPageBreak/>
        <w:t xml:space="preserve">inşaatında veya yeni bir evde taşınıldığında da örfî bir âdeti vardır. Bu da bölgeye göre değişir. Genellikle yeni bir evde yaşamaya başlarken </w:t>
      </w:r>
      <w:r w:rsidRPr="00443FF6">
        <w:rPr>
          <w:rFonts w:ascii="Cambria" w:eastAsia="Calibri" w:hAnsi="Cambria" w:cs="Times New Roman"/>
          <w:b/>
          <w:bCs/>
        </w:rPr>
        <w:t xml:space="preserve">“üy toy” (ev düğünü) </w:t>
      </w:r>
      <w:r w:rsidRPr="00443FF6">
        <w:rPr>
          <w:rFonts w:ascii="Cambria" w:eastAsia="Calibri" w:hAnsi="Cambria" w:cs="Times New Roman"/>
        </w:rPr>
        <w:t xml:space="preserve">merasimini yaparlar. Buna on yıllık imamlık görevimde çok defa bizzat şahid olduk. Yeni evin inşaatı başlarken kurban keserler ve Kur’anla, besmeleyle başlarlar. Evin inşaatı tamamen bittikten sonra bütün yakın akrabalar davet edilir. Gelen akrabalar da ev toyu olduğu için ev eşyalarını hediye olarak getirirler. Hediyelerin arasında halı veya döşek çok önemli hediyelerden sayılır. Gelen akrabalarla birlikte bir din görevlisi olarak imam da davet edilir. Hazırlanmış olan sofra üzerinde su, tuz ve çay gibi yiyecekler ve içecekleri imamın önüne koyulur. İmam Kur’an’dan 30. cüzü baştan sonuna kadar okur ve hatim duasını yapar. İşte bu sebepten imama gelip hatim yaptıracaktık diye davet ettiklerinde, imam hemen yeni bir eve taşınmış olduklarını anlar. Bu bağlamdan bakarsak da Kırgız </w:t>
      </w:r>
      <w:r w:rsidRPr="00373A33">
        <w:rPr>
          <w:rFonts w:ascii="Cambria" w:hAnsi="Cambria" w:cs="Times New Roman"/>
        </w:rPr>
        <w:t>hayatında Kur’an’la ne kadar içli dışlı olunduğunu göstermektedir.</w:t>
      </w:r>
    </w:p>
    <w:p w14:paraId="6A2B27D8" w14:textId="77777777" w:rsidR="008867D1" w:rsidRPr="00373A33" w:rsidRDefault="008867D1" w:rsidP="00373A33">
      <w:pPr>
        <w:spacing w:before="120" w:after="120" w:line="240" w:lineRule="auto"/>
        <w:jc w:val="both"/>
        <w:rPr>
          <w:rFonts w:ascii="Cambria" w:hAnsi="Cambria" w:cs="Times New Roman"/>
          <w:b/>
        </w:rPr>
      </w:pPr>
      <w:r w:rsidRPr="00373A33">
        <w:rPr>
          <w:rFonts w:ascii="Cambria" w:hAnsi="Cambria" w:cs="Times New Roman"/>
          <w:b/>
        </w:rPr>
        <w:t>Ramazan ve Kurban Bayramları</w:t>
      </w:r>
    </w:p>
    <w:p w14:paraId="14A472BF" w14:textId="2680556E" w:rsidR="008867D1" w:rsidRPr="00443FF6" w:rsidRDefault="002E0D6E" w:rsidP="00373A33">
      <w:pPr>
        <w:spacing w:before="120" w:after="120" w:line="240" w:lineRule="auto"/>
        <w:ind w:left="-15" w:firstLine="556"/>
        <w:jc w:val="both"/>
        <w:rPr>
          <w:rFonts w:ascii="Cambria" w:eastAsia="Calibri" w:hAnsi="Cambria" w:cs="Times New Roman"/>
        </w:rPr>
      </w:pPr>
      <w:r w:rsidRPr="00373A33">
        <w:rPr>
          <w:rFonts w:ascii="Cambria" w:hAnsi="Cambria" w:cs="Times New Roman"/>
        </w:rPr>
        <w:t>Kırgızlar arefe günleri ölmüş ataları için Kur’an okurlar. Arefe günleri, 1</w:t>
      </w:r>
      <w:r w:rsidR="008867D1" w:rsidRPr="00373A33">
        <w:rPr>
          <w:rFonts w:ascii="Cambria" w:hAnsi="Cambria" w:cs="Times New Roman"/>
        </w:rPr>
        <w:t xml:space="preserve">. Ramazan Arefesi, </w:t>
      </w:r>
      <w:r w:rsidRPr="00373A33">
        <w:rPr>
          <w:rFonts w:ascii="Cambria" w:hAnsi="Cambria" w:cs="Times New Roman"/>
        </w:rPr>
        <w:t>Ramazan</w:t>
      </w:r>
      <w:r w:rsidRPr="00443FF6">
        <w:rPr>
          <w:rFonts w:ascii="Cambria" w:eastAsia="Calibri" w:hAnsi="Cambria" w:cs="Times New Roman"/>
        </w:rPr>
        <w:t xml:space="preserve"> Bayramından</w:t>
      </w:r>
      <w:r w:rsidR="008867D1" w:rsidRPr="00443FF6">
        <w:rPr>
          <w:rFonts w:ascii="Cambria" w:eastAsia="Calibri" w:hAnsi="Cambria" w:cs="Times New Roman"/>
        </w:rPr>
        <w:t xml:space="preserve"> bir önceki gündür. Bu arefe gününde de sabah namazdan sonra mezarlıklar ziyaret edilir, Kur’an okunur.</w:t>
      </w:r>
    </w:p>
    <w:p w14:paraId="47D20E61" w14:textId="55144E64" w:rsidR="00E44625" w:rsidRPr="00373A33" w:rsidRDefault="002E0D6E" w:rsidP="00373A33">
      <w:pPr>
        <w:spacing w:before="120" w:after="120" w:line="240" w:lineRule="auto"/>
        <w:ind w:left="-15" w:firstLine="556"/>
        <w:jc w:val="both"/>
        <w:rPr>
          <w:rFonts w:ascii="Cambria" w:hAnsi="Cambria" w:cs="Times New Roman"/>
        </w:rPr>
      </w:pPr>
      <w:r w:rsidRPr="00443FF6">
        <w:rPr>
          <w:rFonts w:ascii="Cambria" w:eastAsia="Calibri" w:hAnsi="Cambria" w:cs="Times New Roman"/>
        </w:rPr>
        <w:t>2</w:t>
      </w:r>
      <w:r w:rsidR="008867D1" w:rsidRPr="00443FF6">
        <w:rPr>
          <w:rFonts w:ascii="Cambria" w:eastAsia="Calibri" w:hAnsi="Cambria" w:cs="Times New Roman"/>
        </w:rPr>
        <w:t xml:space="preserve">. Kurban Arefesi: </w:t>
      </w:r>
      <w:r w:rsidRPr="00443FF6">
        <w:rPr>
          <w:rFonts w:ascii="Cambria" w:eastAsia="Calibri" w:hAnsi="Cambria" w:cs="Times New Roman"/>
        </w:rPr>
        <w:t>Kurban Bayramından</w:t>
      </w:r>
      <w:r w:rsidR="008867D1" w:rsidRPr="00443FF6">
        <w:rPr>
          <w:rFonts w:ascii="Cambria" w:eastAsia="Calibri" w:hAnsi="Cambria" w:cs="Times New Roman"/>
        </w:rPr>
        <w:t xml:space="preserve"> bir önceki gündür. Bu arefe gününde “cıt cıkarma”(koku çıkarma/salma) adı verilen bir âdet vardır. Buna göre önce tavada kaynatılan az miktardaki yağa biraz un dökülerek karıştırılır ve kokusunun yayılması sağlanır. Bu kokunun ata ruhlarına gideceğine ve onları memnun edeceğine inanılır. Sonra kutsal kabul edilen borsok (yağda kızartılmış küçük hamur parçası), kattama (katmer-kete) pişirilir, aile içinde yenir. Kur’an okunup ata ruhlarına bağışlanır, dua edilir. Bu uygulamaların büyük sevap olduğuna inanılır. Arefe günü sabah namazından sonra mezarlığı ziyaret eden yaşlılar, bundan sonra grup hâlinde, yakınları vefat eden kişilerin evlerini ziyaret eder, Kur’an okur, dua ederler. Gittikleri evde üzerine ekmekler konmuş vaziyette dastarkonu (sofrayı) hazır bulurlar. Kur’an okuyup dua eden misafirler, bu ekmeklerden bir lokma alıp yerler ve çıkarlar. Buna Kırgızlarda “Nan oğuz tiyuu” denir.</w:t>
      </w:r>
      <w:r w:rsidR="00E44625" w:rsidRPr="00443FF6">
        <w:rPr>
          <w:rFonts w:ascii="Cambria" w:eastAsia="Calibri" w:hAnsi="Cambria" w:cs="Times New Roman"/>
        </w:rPr>
        <w:t xml:space="preserve"> </w:t>
      </w:r>
      <w:r w:rsidR="008867D1" w:rsidRPr="00443FF6">
        <w:rPr>
          <w:rFonts w:ascii="Cambria" w:eastAsia="Calibri" w:hAnsi="Cambria" w:cs="Times New Roman"/>
        </w:rPr>
        <w:t xml:space="preserve">Arefe günü akşamı maddi durumu iyi ve zengin olanlar pilav pişirerek fakirlere dağıtır, komşularını da toplayarak bu pilavdan ikram eder. Eve toplanan komşular pilav yemeğe başlarken bir piyaleyle onlara azar azar soğuk su içirilir. Yemekten sonra ya o evde ya da </w:t>
      </w:r>
      <w:r w:rsidR="008867D1" w:rsidRPr="00373A33">
        <w:rPr>
          <w:rFonts w:ascii="Cambria" w:hAnsi="Cambria" w:cs="Times New Roman"/>
        </w:rPr>
        <w:t>camide top</w:t>
      </w:r>
      <w:r w:rsidR="008C253C" w:rsidRPr="00373A33">
        <w:rPr>
          <w:rFonts w:ascii="Cambria" w:hAnsi="Cambria" w:cs="Times New Roman"/>
        </w:rPr>
        <w:t>luca ilk teravih namazı kılınır (Polat, 2022:43-48).</w:t>
      </w:r>
      <w:r w:rsidR="008867D1" w:rsidRPr="00373A33">
        <w:rPr>
          <w:rFonts w:ascii="Cambria" w:hAnsi="Cambria" w:cs="Times New Roman"/>
        </w:rPr>
        <w:t xml:space="preserve"> </w:t>
      </w:r>
    </w:p>
    <w:p w14:paraId="607E6DE9" w14:textId="77777777" w:rsidR="00691C5B" w:rsidRPr="00373A33" w:rsidRDefault="00691C5B" w:rsidP="00373A33">
      <w:pPr>
        <w:spacing w:before="120" w:after="120" w:line="240" w:lineRule="auto"/>
        <w:jc w:val="both"/>
        <w:rPr>
          <w:rFonts w:ascii="Cambria" w:hAnsi="Cambria" w:cs="Times New Roman"/>
          <w:b/>
        </w:rPr>
      </w:pPr>
      <w:r w:rsidRPr="00373A33">
        <w:rPr>
          <w:rFonts w:ascii="Cambria" w:hAnsi="Cambria" w:cs="Times New Roman"/>
          <w:b/>
        </w:rPr>
        <w:t>Kadir Gecesi</w:t>
      </w:r>
    </w:p>
    <w:p w14:paraId="0375BFDF" w14:textId="5670BE4E" w:rsidR="008867D1" w:rsidRPr="00373A33" w:rsidRDefault="00691C5B" w:rsidP="00373A33">
      <w:pPr>
        <w:spacing w:before="120" w:after="120" w:line="240" w:lineRule="auto"/>
        <w:ind w:left="-15" w:firstLine="556"/>
        <w:jc w:val="both"/>
        <w:rPr>
          <w:rFonts w:ascii="Cambria" w:hAnsi="Cambria" w:cs="Times New Roman"/>
        </w:rPr>
      </w:pPr>
      <w:r w:rsidRPr="00373A33">
        <w:rPr>
          <w:rFonts w:ascii="Cambria" w:hAnsi="Cambria" w:cs="Times New Roman"/>
        </w:rPr>
        <w:t>Kırgızistan'da kandil geceleri pek bilinmemekte, dolayısıyla kutlanmamaktadır. Bunların içerisinde</w:t>
      </w:r>
      <w:r w:rsidRPr="00443FF6">
        <w:rPr>
          <w:rFonts w:ascii="Cambria" w:eastAsia="Calibri" w:hAnsi="Cambria" w:cs="Times New Roman"/>
        </w:rPr>
        <w:t xml:space="preserve"> sadece</w:t>
      </w:r>
      <w:r w:rsidR="007B7CBE" w:rsidRPr="00443FF6">
        <w:rPr>
          <w:rFonts w:ascii="Cambria" w:eastAsia="Calibri" w:hAnsi="Cambria" w:cs="Times New Roman"/>
        </w:rPr>
        <w:t xml:space="preserve"> </w:t>
      </w:r>
      <w:r w:rsidRPr="00443FF6">
        <w:rPr>
          <w:rFonts w:ascii="Cambria" w:eastAsia="Calibri" w:hAnsi="Cambria" w:cs="Times New Roman"/>
        </w:rPr>
        <w:t>Kadir gecesi bilinmekte buna oldukça da önem verilmektedir.</w:t>
      </w:r>
      <w:r w:rsidRPr="00443FF6">
        <w:rPr>
          <w:rFonts w:ascii="Cambria" w:hAnsi="Cambria"/>
        </w:rPr>
        <w:t xml:space="preserve"> </w:t>
      </w:r>
      <w:r w:rsidRPr="00443FF6">
        <w:rPr>
          <w:rFonts w:ascii="Cambria" w:eastAsia="Calibri" w:hAnsi="Cambria" w:cs="Times New Roman"/>
        </w:rPr>
        <w:t xml:space="preserve">Kadir gecesi Kırgızların hepsi için en ulu ve en kutsal gecedir. Kadir gecesi hakkında Kırgızlann bu konudaki anlayışlarını yansıtan şu bilgiler verilmektedir: "Kadir gecesi Ramazan ayı içinde bir gece olup, başkalarından farklı olarak kendince bir öneme sahiptir. Çünkü Kur'an bu gecede yeryüzüne inmiş, Peygamberimiz, Allah'ın </w:t>
      </w:r>
      <w:r w:rsidR="007B7CBE" w:rsidRPr="00443FF6">
        <w:rPr>
          <w:rFonts w:ascii="Cambria" w:eastAsia="Calibri" w:hAnsi="Cambria" w:cs="Times New Roman"/>
        </w:rPr>
        <w:t>k</w:t>
      </w:r>
      <w:r w:rsidRPr="00443FF6">
        <w:rPr>
          <w:rFonts w:ascii="Cambria" w:eastAsia="Calibri" w:hAnsi="Cambria" w:cs="Times New Roman"/>
        </w:rPr>
        <w:t xml:space="preserve">erametinin açılışını kabul etmiştir. Onun için Kadir gecesine çok büyük önem verilip, Kur'an'ın hürmetine </w:t>
      </w:r>
      <w:r w:rsidR="007B7CBE" w:rsidRPr="00443FF6">
        <w:rPr>
          <w:rFonts w:ascii="Cambria" w:eastAsia="Calibri" w:hAnsi="Cambria" w:cs="Times New Roman"/>
        </w:rPr>
        <w:t>k</w:t>
      </w:r>
      <w:r w:rsidRPr="00443FF6">
        <w:rPr>
          <w:rFonts w:ascii="Cambria" w:eastAsia="Calibri" w:hAnsi="Cambria" w:cs="Times New Roman"/>
        </w:rPr>
        <w:t>utsal bir gece kabul edilmiştir.</w:t>
      </w:r>
      <w:r w:rsidRPr="00443FF6">
        <w:rPr>
          <w:rFonts w:ascii="Cambria" w:hAnsi="Cambria"/>
        </w:rPr>
        <w:t xml:space="preserve"> </w:t>
      </w:r>
      <w:r w:rsidRPr="00443FF6">
        <w:rPr>
          <w:rFonts w:ascii="Cambria" w:eastAsia="Calibri" w:hAnsi="Cambria" w:cs="Times New Roman"/>
        </w:rPr>
        <w:t>Genel kanaate göre Kadir Gecesi'nde ne dilenirse Allah onu eksiksiz verir. Bu umutla gece kutlanır. Akrabalar ve komşular toplanır, geç saatlere bazen sabaha kadar yemek yer, namaz kılar, Kur'an okur dini sohbet yaparlar. Kadir gecesi için</w:t>
      </w:r>
      <w:r w:rsidR="00A97E2C" w:rsidRPr="00443FF6">
        <w:rPr>
          <w:rFonts w:ascii="Cambria" w:eastAsia="Calibri" w:hAnsi="Cambria" w:cs="Times New Roman"/>
        </w:rPr>
        <w:t xml:space="preserve"> </w:t>
      </w:r>
      <w:r w:rsidRPr="00443FF6">
        <w:rPr>
          <w:rFonts w:ascii="Cambria" w:eastAsia="Calibri" w:hAnsi="Cambria" w:cs="Times New Roman"/>
        </w:rPr>
        <w:t>özel yemekler yapılır, sofralar donatılır. O gün herkes erkenden evine gelir geceye</w:t>
      </w:r>
      <w:r w:rsidR="00A97E2C" w:rsidRPr="00443FF6">
        <w:rPr>
          <w:rFonts w:ascii="Cambria" w:eastAsia="Calibri" w:hAnsi="Cambria" w:cs="Times New Roman"/>
        </w:rPr>
        <w:t xml:space="preserve"> </w:t>
      </w:r>
      <w:r w:rsidRPr="00443FF6">
        <w:rPr>
          <w:rFonts w:ascii="Cambria" w:eastAsia="Calibri" w:hAnsi="Cambria" w:cs="Times New Roman"/>
        </w:rPr>
        <w:t>hazır</w:t>
      </w:r>
      <w:r w:rsidR="00A97E2C" w:rsidRPr="00443FF6">
        <w:rPr>
          <w:rFonts w:ascii="Cambria" w:eastAsia="Calibri" w:hAnsi="Cambria" w:cs="Times New Roman"/>
        </w:rPr>
        <w:t>lanırla</w:t>
      </w:r>
      <w:r w:rsidRPr="00443FF6">
        <w:rPr>
          <w:rFonts w:ascii="Cambria" w:eastAsia="Calibri" w:hAnsi="Cambria" w:cs="Times New Roman"/>
        </w:rPr>
        <w:t>r. Kadınlar</w:t>
      </w:r>
      <w:r w:rsidR="00A97E2C" w:rsidRPr="00443FF6">
        <w:rPr>
          <w:rFonts w:ascii="Cambria" w:eastAsia="Calibri" w:hAnsi="Cambria" w:cs="Times New Roman"/>
        </w:rPr>
        <w:t xml:space="preserve"> </w:t>
      </w:r>
      <w:r w:rsidRPr="00443FF6">
        <w:rPr>
          <w:rFonts w:ascii="Cambria" w:eastAsia="Calibri" w:hAnsi="Cambria" w:cs="Times New Roman"/>
        </w:rPr>
        <w:t>kadir gecesinin gündüzünde öğle vakti toplanıp Kur'an okur dua</w:t>
      </w:r>
      <w:r w:rsidR="00A97E2C" w:rsidRPr="00443FF6">
        <w:rPr>
          <w:rFonts w:ascii="Cambria" w:eastAsia="Calibri" w:hAnsi="Cambria" w:cs="Times New Roman"/>
        </w:rPr>
        <w:t xml:space="preserve"> eder, akş</w:t>
      </w:r>
      <w:r w:rsidRPr="00443FF6">
        <w:rPr>
          <w:rFonts w:ascii="Cambria" w:eastAsia="Calibri" w:hAnsi="Cambria" w:cs="Times New Roman"/>
        </w:rPr>
        <w:t xml:space="preserve">amki programı netleştirirler. Kadir gecesine erkenden hazırlık yapmak </w:t>
      </w:r>
      <w:r w:rsidR="007B7CBE" w:rsidRPr="00443FF6">
        <w:rPr>
          <w:rFonts w:ascii="Cambria" w:eastAsia="Calibri" w:hAnsi="Cambria" w:cs="Times New Roman"/>
        </w:rPr>
        <w:t>â</w:t>
      </w:r>
      <w:r w:rsidR="008C253C" w:rsidRPr="00443FF6">
        <w:rPr>
          <w:rFonts w:ascii="Cambria" w:eastAsia="Calibri" w:hAnsi="Cambria" w:cs="Times New Roman"/>
        </w:rPr>
        <w:t xml:space="preserve">dettir (Polat, 2022:55-56). </w:t>
      </w:r>
      <w:r w:rsidR="00A97E2C" w:rsidRPr="00443FF6">
        <w:rPr>
          <w:rFonts w:ascii="Cambria" w:eastAsia="Calibri" w:hAnsi="Cambria" w:cs="Times New Roman"/>
        </w:rPr>
        <w:t xml:space="preserve"> Son zamanlarda bütün millet </w:t>
      </w:r>
      <w:r w:rsidR="007B7CBE" w:rsidRPr="00443FF6">
        <w:rPr>
          <w:rFonts w:ascii="Cambria" w:eastAsia="Calibri" w:hAnsi="Cambria" w:cs="Times New Roman"/>
        </w:rPr>
        <w:t>camilere</w:t>
      </w:r>
      <w:r w:rsidR="00A97E2C" w:rsidRPr="00443FF6">
        <w:rPr>
          <w:rFonts w:ascii="Cambria" w:eastAsia="Calibri" w:hAnsi="Cambria" w:cs="Times New Roman"/>
        </w:rPr>
        <w:t xml:space="preserve"> toplanır ve gece boyu </w:t>
      </w:r>
      <w:r w:rsidR="00061DEE" w:rsidRPr="00443FF6">
        <w:rPr>
          <w:rFonts w:ascii="Cambria" w:eastAsia="Calibri" w:hAnsi="Cambria" w:cs="Times New Roman"/>
        </w:rPr>
        <w:t>ibadet ederler. Kadir gecesi programları camiide camii görevlileri tarafından hazırlanır. Toplanmış millet imamların v</w:t>
      </w:r>
      <w:r w:rsidR="007B7CBE" w:rsidRPr="00443FF6">
        <w:rPr>
          <w:rFonts w:ascii="Cambria" w:eastAsia="Calibri" w:hAnsi="Cambria" w:cs="Times New Roman"/>
        </w:rPr>
        <w:t>aa</w:t>
      </w:r>
      <w:r w:rsidR="00061DEE" w:rsidRPr="00443FF6">
        <w:rPr>
          <w:rFonts w:ascii="Cambria" w:eastAsia="Calibri" w:hAnsi="Cambria" w:cs="Times New Roman"/>
        </w:rPr>
        <w:t xml:space="preserve">z ve nasihatlerinin dinlerler ve </w:t>
      </w:r>
      <w:r w:rsidR="00A97E2C" w:rsidRPr="00443FF6">
        <w:rPr>
          <w:rFonts w:ascii="Cambria" w:eastAsia="Calibri" w:hAnsi="Cambria" w:cs="Times New Roman"/>
        </w:rPr>
        <w:t>sabah namazına kadar camide bulunurlar.  Hayır severl</w:t>
      </w:r>
      <w:r w:rsidR="00061DEE" w:rsidRPr="00443FF6">
        <w:rPr>
          <w:rFonts w:ascii="Cambria" w:eastAsia="Calibri" w:hAnsi="Cambria" w:cs="Times New Roman"/>
        </w:rPr>
        <w:t>er tarafından</w:t>
      </w:r>
      <w:r w:rsidR="00A97E2C" w:rsidRPr="00443FF6">
        <w:rPr>
          <w:rFonts w:ascii="Cambria" w:eastAsia="Calibri" w:hAnsi="Cambria" w:cs="Times New Roman"/>
        </w:rPr>
        <w:t xml:space="preserve"> sahur yemeği ikram edilir. En son sabah </w:t>
      </w:r>
      <w:r w:rsidR="00A97E2C" w:rsidRPr="00373A33">
        <w:rPr>
          <w:rFonts w:ascii="Cambria" w:hAnsi="Cambria" w:cs="Times New Roman"/>
        </w:rPr>
        <w:t xml:space="preserve">namazı kıldıktan sonra millet evlerine </w:t>
      </w:r>
      <w:r w:rsidR="00061DEE" w:rsidRPr="00373A33">
        <w:rPr>
          <w:rFonts w:ascii="Cambria" w:hAnsi="Cambria" w:cs="Times New Roman"/>
        </w:rPr>
        <w:t>dönerler</w:t>
      </w:r>
      <w:r w:rsidR="00A97E2C" w:rsidRPr="00373A33">
        <w:rPr>
          <w:rFonts w:ascii="Cambria" w:hAnsi="Cambria" w:cs="Times New Roman"/>
        </w:rPr>
        <w:t xml:space="preserve">. </w:t>
      </w:r>
      <w:r w:rsidR="00061DEE" w:rsidRPr="00373A33">
        <w:rPr>
          <w:rFonts w:ascii="Cambria" w:hAnsi="Cambria" w:cs="Times New Roman"/>
        </w:rPr>
        <w:t xml:space="preserve"> </w:t>
      </w:r>
    </w:p>
    <w:p w14:paraId="574E8AC7" w14:textId="77777777" w:rsidR="008867D1" w:rsidRPr="00373A33" w:rsidRDefault="008867D1" w:rsidP="00373A33">
      <w:pPr>
        <w:spacing w:before="120" w:after="120" w:line="240" w:lineRule="auto"/>
        <w:jc w:val="both"/>
        <w:rPr>
          <w:rFonts w:ascii="Cambria" w:hAnsi="Cambria" w:cs="Times New Roman"/>
          <w:b/>
        </w:rPr>
      </w:pPr>
      <w:r w:rsidRPr="00373A33">
        <w:rPr>
          <w:rFonts w:ascii="Cambria" w:hAnsi="Cambria" w:cs="Times New Roman"/>
          <w:b/>
        </w:rPr>
        <w:t>Cenaze Merasimleri</w:t>
      </w:r>
    </w:p>
    <w:p w14:paraId="4F6FCB76" w14:textId="2B0F199B" w:rsidR="008867D1" w:rsidRPr="00373A33" w:rsidRDefault="008867D1" w:rsidP="00373A33">
      <w:pPr>
        <w:spacing w:before="120" w:after="120" w:line="240" w:lineRule="auto"/>
        <w:ind w:left="-15" w:firstLine="556"/>
        <w:jc w:val="both"/>
        <w:rPr>
          <w:rFonts w:ascii="Cambria" w:hAnsi="Cambria" w:cs="Times New Roman"/>
        </w:rPr>
      </w:pPr>
      <w:r w:rsidRPr="00373A33">
        <w:rPr>
          <w:rFonts w:ascii="Cambria" w:hAnsi="Cambria" w:cs="Times New Roman"/>
        </w:rPr>
        <w:t>Hayatın bir</w:t>
      </w:r>
      <w:r w:rsidR="00373A33">
        <w:rPr>
          <w:rFonts w:ascii="Cambria" w:hAnsi="Cambria" w:cs="Times New Roman"/>
        </w:rPr>
        <w:t xml:space="preserve"> başlangıcı olduğu gibi bir de </w:t>
      </w:r>
      <w:r w:rsidRPr="00373A33">
        <w:rPr>
          <w:rFonts w:ascii="Cambria" w:hAnsi="Cambria" w:cs="Times New Roman"/>
        </w:rPr>
        <w:t>sonu vardır. Fânî olan bu dünyada her canlı ölümü tadacaktır</w:t>
      </w:r>
      <w:r w:rsidRPr="00443FF6">
        <w:rPr>
          <w:rFonts w:ascii="Cambria" w:eastAsia="Calibri" w:hAnsi="Cambria" w:cs="Times New Roman"/>
        </w:rPr>
        <w:t xml:space="preserve">. Kırgızlarda ölmek üzere olan hastanın canının çıkması yaklaştığı zaman o insanın yüzü kıbleye çevrilir. Hastaya “Iyman ayttıruu” (İman söyletme) yaptırır. Bu esnada </w:t>
      </w:r>
      <w:r w:rsidRPr="00443FF6">
        <w:rPr>
          <w:rFonts w:ascii="Cambria" w:eastAsia="Calibri" w:hAnsi="Cambria" w:cs="Times New Roman"/>
        </w:rPr>
        <w:lastRenderedPageBreak/>
        <w:t>imam Kuran-ı Kerim okur. Çoğu zaman Yâsîn suresi okunur. Kırgızlarda ölen kişi için, “Geldiği yere döndü” anlamına gelen “Kaytış boldu”; “Köz cumdu”; “O dünyaya ketti” veya buna benzer ifadeler kullanılır. Meyite gusül aldırırlar ve kefenledikten sonra da cenaze</w:t>
      </w:r>
      <w:r w:rsidR="002E0D6E" w:rsidRPr="00443FF6">
        <w:rPr>
          <w:rFonts w:ascii="Cambria" w:eastAsia="Calibri" w:hAnsi="Cambria" w:cs="Times New Roman"/>
        </w:rPr>
        <w:t xml:space="preserve"> namazını</w:t>
      </w:r>
      <w:r w:rsidRPr="00443FF6">
        <w:rPr>
          <w:rFonts w:ascii="Cambria" w:eastAsia="Calibri" w:hAnsi="Cambria" w:cs="Times New Roman"/>
        </w:rPr>
        <w:t xml:space="preserve"> kıldırırlar. Cenaze için o bölgede görevli olan imam </w:t>
      </w:r>
      <w:r w:rsidR="0038554A" w:rsidRPr="00443FF6">
        <w:rPr>
          <w:rFonts w:ascii="Cambria" w:eastAsia="Calibri" w:hAnsi="Cambria" w:cs="Times New Roman"/>
        </w:rPr>
        <w:t>mutlaka</w:t>
      </w:r>
      <w:r w:rsidRPr="00443FF6">
        <w:rPr>
          <w:rFonts w:ascii="Cambria" w:eastAsia="Calibri" w:hAnsi="Cambria" w:cs="Times New Roman"/>
        </w:rPr>
        <w:t xml:space="preserve"> çağırılır. İmam cenaze esnasında vaaz eder ve defnedilmesi için mezara kadar gelir. Mezarda defin işi bittikten sonra herkes oturur imam ise Mülk suresini baştan sona kadar okur ve dua eder. Bunun ardından da üç gün her sabah namazından sonra yakın akrabaları imamla beraber gelirler ve Yâsîn suresini baştan sona kadar okur ve dua ederler. Vefat eden </w:t>
      </w:r>
      <w:r w:rsidR="002E0D6E" w:rsidRPr="00443FF6">
        <w:rPr>
          <w:rFonts w:ascii="Cambria" w:eastAsia="Calibri" w:hAnsi="Cambria" w:cs="Times New Roman"/>
        </w:rPr>
        <w:t>kişiye</w:t>
      </w:r>
      <w:r w:rsidRPr="00443FF6">
        <w:rPr>
          <w:rFonts w:ascii="Cambria" w:eastAsia="Calibri" w:hAnsi="Cambria" w:cs="Times New Roman"/>
        </w:rPr>
        <w:t xml:space="preserve"> üçlük</w:t>
      </w:r>
      <w:r w:rsidRPr="00373A33">
        <w:rPr>
          <w:rFonts w:ascii="Cambria" w:hAnsi="Cambria" w:cs="Times New Roman"/>
        </w:rPr>
        <w:t>, kırklık ve yıllık aş toy diyerek Kur’an okuturlar</w:t>
      </w:r>
      <w:r w:rsidR="008C253C" w:rsidRPr="00373A33">
        <w:rPr>
          <w:rFonts w:ascii="Cambria" w:hAnsi="Cambria" w:cs="Times New Roman"/>
        </w:rPr>
        <w:t xml:space="preserve"> (Murzaraimov, 2018:166)</w:t>
      </w:r>
      <w:r w:rsidRPr="00373A33">
        <w:rPr>
          <w:rFonts w:ascii="Cambria" w:hAnsi="Cambria" w:cs="Times New Roman"/>
        </w:rPr>
        <w:t>.</w:t>
      </w:r>
    </w:p>
    <w:p w14:paraId="0EDD4443" w14:textId="01ABBD93" w:rsidR="008867D1" w:rsidRPr="00373A33" w:rsidRDefault="008867D1" w:rsidP="00373A33">
      <w:pPr>
        <w:spacing w:before="120" w:after="120" w:line="240" w:lineRule="auto"/>
        <w:jc w:val="center"/>
        <w:rPr>
          <w:rFonts w:ascii="Cambria" w:hAnsi="Cambria" w:cs="Times New Roman"/>
          <w:b/>
          <w:sz w:val="24"/>
          <w:szCs w:val="24"/>
        </w:rPr>
      </w:pPr>
      <w:r w:rsidRPr="00373A33">
        <w:rPr>
          <w:rFonts w:ascii="Cambria" w:hAnsi="Cambria" w:cs="Times New Roman"/>
          <w:b/>
          <w:sz w:val="24"/>
          <w:szCs w:val="24"/>
        </w:rPr>
        <w:t>Sonuç</w:t>
      </w:r>
    </w:p>
    <w:p w14:paraId="59908260" w14:textId="77777777" w:rsidR="008867D1" w:rsidRPr="00443FF6" w:rsidRDefault="008867D1" w:rsidP="00373A33">
      <w:pPr>
        <w:spacing w:before="120" w:after="120" w:line="240" w:lineRule="auto"/>
        <w:ind w:left="-15" w:firstLine="556"/>
        <w:jc w:val="both"/>
        <w:rPr>
          <w:rFonts w:ascii="Cambria" w:eastAsia="Times New Roman" w:hAnsi="Cambria" w:cs="Times New Roman"/>
          <w:lang w:eastAsia="ru-RU"/>
        </w:rPr>
      </w:pPr>
      <w:r w:rsidRPr="00373A33">
        <w:rPr>
          <w:rFonts w:ascii="Cambria" w:hAnsi="Cambria" w:cs="Times New Roman"/>
        </w:rPr>
        <w:t>Orta Asyada bulunan Kırgızistan halkı 70 senedir Sovyetler Birliği yönetimi altında yaşamıştır. Bu dönem zarfında, her türlü dini uygulamalardan mahrum bırakılmışlardır. Dini okulları</w:t>
      </w:r>
      <w:r w:rsidRPr="00443FF6">
        <w:rPr>
          <w:rFonts w:ascii="Cambria" w:eastAsia="Times New Roman" w:hAnsi="Cambria" w:cs="Times New Roman"/>
          <w:lang w:eastAsia="ru-RU"/>
        </w:rPr>
        <w:t xml:space="preserve"> ve camileri ya kapatılmış ya da başka amaçlarla kullanılmıştır. Kısacası, her çeşit dini özgürlük kısıtlanmış ve dini uygulamalar da sıkı bir şekilde yasaklanmıştır. Kırgız halkı bağımsızlığını kazanıp, yeni bir ülke kurduklarında, din özgürlüğü bağlamında her türlü baskı kaldırılmış ve insanlar kendi camilerini ve okullarını açmaya başlamışlardır. Ülkede bağımsızlığın ilk yıllarında, 1991’de, sadece 39 cami varken, bu sayı 2022 yılı itibariyle yaklaşık 3,000’e yükselmiştir.  Günümüzde ülkedeki medreselerin sayıları 114'e kadar ulaşmış olup Kırgızistan Müslümanları Dini İdaresi (Müftiyat)’ın gözetimi altında eğitim-öğretimlerini sürdürmektedir. Bunların dışında dört İlahiyat fakültesi bulunmaktadır. </w:t>
      </w:r>
    </w:p>
    <w:p w14:paraId="17E67405" w14:textId="440A75FA" w:rsidR="008867D1" w:rsidRPr="00443FF6" w:rsidRDefault="008867D1" w:rsidP="00443FF6">
      <w:pPr>
        <w:shd w:val="clear" w:color="auto" w:fill="FFFFFF"/>
        <w:spacing w:before="120" w:after="120" w:line="240" w:lineRule="auto"/>
        <w:ind w:firstLine="510"/>
        <w:contextualSpacing/>
        <w:jc w:val="both"/>
        <w:rPr>
          <w:rFonts w:ascii="Cambria" w:eastAsia="Times New Roman" w:hAnsi="Cambria" w:cs="Times New Roman"/>
          <w:lang w:eastAsia="ru-RU"/>
        </w:rPr>
      </w:pPr>
      <w:r w:rsidRPr="00443FF6">
        <w:rPr>
          <w:rFonts w:ascii="Cambria" w:eastAsia="Times New Roman" w:hAnsi="Cambria" w:cs="Times New Roman"/>
          <w:lang w:eastAsia="ru-RU"/>
        </w:rPr>
        <w:t xml:space="preserve">Kırgızistan halkının %88'i Müslümandır. Bu nedenle Kırgız milleti İslam </w:t>
      </w:r>
      <w:r w:rsidR="002E0D6E" w:rsidRPr="00443FF6">
        <w:rPr>
          <w:rFonts w:ascii="Cambria" w:eastAsia="Times New Roman" w:hAnsi="Cambria" w:cs="Times New Roman"/>
          <w:lang w:eastAsia="ru-RU"/>
        </w:rPr>
        <w:t xml:space="preserve">Dini ve geleneğindeki </w:t>
      </w:r>
      <w:r w:rsidRPr="00443FF6">
        <w:rPr>
          <w:rFonts w:ascii="Cambria" w:eastAsia="Times New Roman" w:hAnsi="Cambria" w:cs="Times New Roman"/>
          <w:lang w:eastAsia="ru-RU"/>
        </w:rPr>
        <w:t>emirleri hayatlarında örfi bir âdet olarak yaşamaktadırlar. Eskiden sadece ziyafetlerde Kur’an ayetleri okunulmuşsa da günümüzde her evde artık insanlar Allah’ın kitabını gece gündüz okumakta ve öğrenmektedir. Kırgız halkı da son zamanlarda İslam âlimlerini, Kur’an hafızlarını yetiştirmeye başlamıştır. 2022 yılı ekim ayında birleşik Arab Emirliği tarafından düzenlenen Dünya Kur’an yarışmasında Kırgızistan’lı genç Muhamed Umar birinciliği kazanmıştır. Bu da gösteriyorki Kırgız halkı artık Kur’an’ı eskisi gibi cenaze ve ziyafetlerde okumakla yetinmemiş, dünya çapında yarışmayı başarmıştır. Günümüzde talebeler sadece Kur’an hafızlığıyla yetinmeden Kur’an’ın önemli ilimi olarak bilinen on kıraat ilmini alan gençlerimiz bulunmaktadır. Başta Türkiye olmak üzere Mekke, Medine, Mısır, Pakistan v.s. Müslüman ülkelere gidip İslam bilimlerinde eğitim almaktadırlar. Artık Kırgız Türkleri de asılına dönmüştür.</w:t>
      </w:r>
      <w:r w:rsidR="002E0D6E" w:rsidRPr="00443FF6">
        <w:rPr>
          <w:rFonts w:ascii="Cambria" w:eastAsia="Times New Roman" w:hAnsi="Cambria" w:cs="Times New Roman"/>
          <w:lang w:eastAsia="ru-RU"/>
        </w:rPr>
        <w:t xml:space="preserve"> Geçmişten beri </w:t>
      </w:r>
      <w:r w:rsidR="00F71F64" w:rsidRPr="00443FF6">
        <w:rPr>
          <w:rFonts w:ascii="Cambria" w:eastAsia="Times New Roman" w:hAnsi="Cambria" w:cs="Times New Roman"/>
          <w:lang w:eastAsia="ru-RU"/>
        </w:rPr>
        <w:t xml:space="preserve">Kur’an’la içli dışlı ve barışık yaşayan Kırgız halkı, günümüzde de daha bilinçli ve şuurlu bir şekilde Kur’an’la bağını sürdürmektedir. </w:t>
      </w:r>
    </w:p>
    <w:p w14:paraId="7EFDA0CE" w14:textId="77777777" w:rsidR="0039632B" w:rsidRPr="00443FF6" w:rsidRDefault="0039632B" w:rsidP="00443FF6">
      <w:pPr>
        <w:tabs>
          <w:tab w:val="left" w:pos="3645"/>
        </w:tabs>
        <w:spacing w:before="120" w:after="120" w:line="240" w:lineRule="auto"/>
        <w:jc w:val="center"/>
        <w:rPr>
          <w:rFonts w:ascii="Cambria" w:hAnsi="Cambria"/>
          <w:b/>
          <w:sz w:val="24"/>
          <w:szCs w:val="24"/>
        </w:rPr>
      </w:pPr>
      <w:r w:rsidRPr="00443FF6">
        <w:rPr>
          <w:rFonts w:ascii="Cambria" w:hAnsi="Cambria"/>
          <w:b/>
          <w:sz w:val="24"/>
          <w:szCs w:val="24"/>
        </w:rPr>
        <w:t>Etik Beyan</w:t>
      </w:r>
    </w:p>
    <w:p w14:paraId="630EF97E" w14:textId="77777777" w:rsidR="0039632B" w:rsidRPr="00443FF6" w:rsidRDefault="00C16AC4" w:rsidP="00443FF6">
      <w:pPr>
        <w:tabs>
          <w:tab w:val="left" w:pos="3645"/>
        </w:tabs>
        <w:spacing w:before="120" w:after="120" w:line="240" w:lineRule="auto"/>
        <w:jc w:val="both"/>
        <w:rPr>
          <w:rFonts w:ascii="Cambria" w:hAnsi="Cambria"/>
          <w:b/>
          <w:sz w:val="24"/>
          <w:szCs w:val="24"/>
        </w:rPr>
      </w:pPr>
      <w:r w:rsidRPr="00443FF6">
        <w:rPr>
          <w:rFonts w:ascii="Cambria" w:hAnsi="Cambria"/>
          <w:i/>
          <w:szCs w:val="24"/>
        </w:rPr>
        <w:t>“</w:t>
      </w:r>
      <w:r w:rsidR="008867D1" w:rsidRPr="00443FF6">
        <w:rPr>
          <w:rFonts w:ascii="Cambria" w:hAnsi="Cambria"/>
          <w:i/>
          <w:szCs w:val="24"/>
        </w:rPr>
        <w:t>Kırgızlar’ın Hayatında Kur’an’ı Kerim’in Yeri ve Önemi</w:t>
      </w:r>
      <w:r w:rsidRPr="00443FF6">
        <w:rPr>
          <w:rFonts w:ascii="Cambria" w:hAnsi="Cambria"/>
          <w:i/>
          <w:szCs w:val="24"/>
        </w:rPr>
        <w:t>”</w:t>
      </w:r>
      <w:r w:rsidRPr="00443FF6">
        <w:rPr>
          <w:rFonts w:ascii="Cambria" w:hAnsi="Cambria"/>
          <w:szCs w:val="24"/>
        </w:rPr>
        <w:t xml:space="preserve"> başlıklı çalışmanın yazım sürecinde bilimsel kurallara, etik ve alıntı kurallarına uyulmuş; toplanan veriler üzerinde herhangi bir tahrifat yapılmamış ve bu çalışma herhangi başka bir akademik yayın ortamına değerlendirme için gönderilmemiştir.</w:t>
      </w:r>
      <w:r w:rsidR="0039632B" w:rsidRPr="00443FF6">
        <w:rPr>
          <w:rFonts w:ascii="Cambria" w:hAnsi="Cambria"/>
          <w:szCs w:val="24"/>
        </w:rPr>
        <w:t xml:space="preserve"> </w:t>
      </w:r>
    </w:p>
    <w:p w14:paraId="50863DF3" w14:textId="77777777" w:rsidR="00697437" w:rsidRPr="00443FF6" w:rsidRDefault="00802350" w:rsidP="00443FF6">
      <w:pPr>
        <w:tabs>
          <w:tab w:val="left" w:pos="3645"/>
        </w:tabs>
        <w:spacing w:before="120" w:after="120" w:line="240" w:lineRule="auto"/>
        <w:jc w:val="center"/>
        <w:rPr>
          <w:rFonts w:ascii="Cambria" w:hAnsi="Cambria"/>
          <w:b/>
          <w:sz w:val="24"/>
          <w:szCs w:val="24"/>
        </w:rPr>
      </w:pPr>
      <w:r w:rsidRPr="00443FF6">
        <w:rPr>
          <w:rFonts w:ascii="Cambria" w:hAnsi="Cambria"/>
          <w:b/>
          <w:sz w:val="24"/>
          <w:szCs w:val="24"/>
        </w:rPr>
        <w:t>Kaynakça</w:t>
      </w:r>
    </w:p>
    <w:p w14:paraId="63F8314E" w14:textId="295E6409" w:rsidR="003919AF" w:rsidRPr="00542B2C" w:rsidRDefault="000F27C6"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 xml:space="preserve">Abdıldaev, M. (1990). </w:t>
      </w:r>
      <w:r w:rsidR="00373A33" w:rsidRPr="00542B2C">
        <w:rPr>
          <w:rFonts w:ascii="Cambria" w:eastAsia="Cambria" w:hAnsi="Cambria" w:cs="Cambria"/>
          <w:i/>
          <w:color w:val="000000"/>
          <w:sz w:val="20"/>
          <w:szCs w:val="20"/>
          <w:lang w:eastAsia="tr-TR"/>
        </w:rPr>
        <w:t>Kalıgul Bay uulu, akır zaman</w:t>
      </w:r>
      <w:r w:rsidR="00373A33" w:rsidRPr="00542B2C">
        <w:rPr>
          <w:rFonts w:ascii="Cambria" w:eastAsia="Cambria" w:hAnsi="Cambria" w:cs="Cambria"/>
          <w:color w:val="000000"/>
          <w:sz w:val="20"/>
          <w:szCs w:val="20"/>
          <w:lang w:eastAsia="tr-TR"/>
        </w:rPr>
        <w:t xml:space="preserve">. </w:t>
      </w:r>
      <w:r w:rsidR="003919AF" w:rsidRPr="00542B2C">
        <w:rPr>
          <w:rFonts w:ascii="Cambria" w:eastAsia="Cambria" w:hAnsi="Cambria" w:cs="Cambria"/>
          <w:color w:val="000000"/>
          <w:sz w:val="20"/>
          <w:szCs w:val="20"/>
          <w:lang w:eastAsia="tr-TR"/>
        </w:rPr>
        <w:t xml:space="preserve">Frunze: </w:t>
      </w:r>
      <w:r w:rsidRPr="00542B2C">
        <w:rPr>
          <w:rFonts w:ascii="Cambria" w:eastAsia="Cambria" w:hAnsi="Cambria" w:cs="Cambria"/>
          <w:color w:val="000000"/>
          <w:sz w:val="20"/>
          <w:szCs w:val="20"/>
          <w:lang w:eastAsia="tr-TR"/>
        </w:rPr>
        <w:t>Mur</w:t>
      </w:r>
      <w:r w:rsidR="00F93DE9" w:rsidRPr="00542B2C">
        <w:rPr>
          <w:rFonts w:ascii="Cambria" w:eastAsia="Cambria" w:hAnsi="Cambria" w:cs="Cambria"/>
          <w:color w:val="000000"/>
          <w:sz w:val="20"/>
          <w:szCs w:val="20"/>
          <w:lang w:eastAsia="tr-TR"/>
        </w:rPr>
        <w:t>as, Kırgızstan Basması</w:t>
      </w:r>
      <w:r w:rsidR="003919AF" w:rsidRPr="00542B2C">
        <w:rPr>
          <w:rFonts w:ascii="Cambria" w:eastAsia="Cambria" w:hAnsi="Cambria" w:cs="Cambria"/>
          <w:color w:val="000000"/>
          <w:sz w:val="20"/>
          <w:szCs w:val="20"/>
          <w:lang w:eastAsia="tr-TR"/>
        </w:rPr>
        <w:t>.</w:t>
      </w:r>
    </w:p>
    <w:p w14:paraId="6BEA2C75" w14:textId="2804DA29" w:rsidR="00F93DE9" w:rsidRPr="00542B2C" w:rsidRDefault="00373A33"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 xml:space="preserve">Moldokulov, D. (2016). </w:t>
      </w:r>
      <w:r w:rsidRPr="00542B2C">
        <w:rPr>
          <w:rFonts w:ascii="Cambria" w:eastAsia="Cambria" w:hAnsi="Cambria" w:cs="Cambria"/>
          <w:i/>
          <w:color w:val="000000"/>
          <w:sz w:val="20"/>
          <w:szCs w:val="20"/>
          <w:lang w:eastAsia="tr-TR"/>
        </w:rPr>
        <w:t>Kırgızdardın salttık cürüm-turum madaniyatı</w:t>
      </w:r>
      <w:r w:rsidRPr="00542B2C">
        <w:rPr>
          <w:rFonts w:ascii="Cambria" w:eastAsia="Cambria" w:hAnsi="Cambria" w:cs="Cambria"/>
          <w:color w:val="000000"/>
          <w:sz w:val="20"/>
          <w:szCs w:val="20"/>
          <w:lang w:eastAsia="tr-TR"/>
        </w:rPr>
        <w:t xml:space="preserve">. </w:t>
      </w:r>
      <w:r w:rsidR="003919AF" w:rsidRPr="00542B2C">
        <w:rPr>
          <w:rFonts w:ascii="Cambria" w:eastAsia="Cambria" w:hAnsi="Cambria" w:cs="Cambria"/>
          <w:color w:val="000000"/>
          <w:sz w:val="20"/>
          <w:szCs w:val="20"/>
          <w:lang w:eastAsia="tr-TR"/>
        </w:rPr>
        <w:t xml:space="preserve">Bişkek. </w:t>
      </w:r>
      <w:r w:rsidR="00F93DE9" w:rsidRPr="00542B2C">
        <w:rPr>
          <w:rFonts w:ascii="Cambria" w:eastAsia="Cambria" w:hAnsi="Cambria" w:cs="Cambria"/>
          <w:color w:val="000000"/>
          <w:sz w:val="20"/>
          <w:szCs w:val="20"/>
          <w:lang w:eastAsia="tr-TR"/>
        </w:rPr>
        <w:t xml:space="preserve"> </w:t>
      </w:r>
    </w:p>
    <w:p w14:paraId="242D41AF" w14:textId="02CFB9FB" w:rsidR="000F27C6" w:rsidRPr="00542B2C" w:rsidRDefault="00373A33"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Kadırov, M. (2018). Kırgızların İslam’ı k</w:t>
      </w:r>
      <w:r w:rsidR="000F27C6" w:rsidRPr="00542B2C">
        <w:rPr>
          <w:rFonts w:ascii="Cambria" w:eastAsia="Cambria" w:hAnsi="Cambria" w:cs="Cambria"/>
          <w:color w:val="000000"/>
          <w:sz w:val="20"/>
          <w:szCs w:val="20"/>
          <w:lang w:eastAsia="tr-TR"/>
        </w:rPr>
        <w:t xml:space="preserve">abulünde Yeseviliğin </w:t>
      </w:r>
      <w:r w:rsidRPr="00542B2C">
        <w:rPr>
          <w:rFonts w:ascii="Cambria" w:eastAsia="Cambria" w:hAnsi="Cambria" w:cs="Cambria"/>
          <w:color w:val="000000"/>
          <w:sz w:val="20"/>
          <w:szCs w:val="20"/>
          <w:lang w:eastAsia="tr-TR"/>
        </w:rPr>
        <w:t>r</w:t>
      </w:r>
      <w:r w:rsidR="00AF720C" w:rsidRPr="00542B2C">
        <w:rPr>
          <w:rFonts w:ascii="Cambria" w:eastAsia="Cambria" w:hAnsi="Cambria" w:cs="Cambria"/>
          <w:color w:val="000000"/>
          <w:sz w:val="20"/>
          <w:szCs w:val="20"/>
          <w:lang w:eastAsia="tr-TR"/>
        </w:rPr>
        <w:t xml:space="preserve">olü ve Kırgız </w:t>
      </w:r>
      <w:r w:rsidRPr="00542B2C">
        <w:rPr>
          <w:rFonts w:ascii="Cambria" w:eastAsia="Cambria" w:hAnsi="Cambria" w:cs="Cambria"/>
          <w:color w:val="000000"/>
          <w:sz w:val="20"/>
          <w:szCs w:val="20"/>
          <w:lang w:eastAsia="tr-TR"/>
        </w:rPr>
        <w:t>k</w:t>
      </w:r>
      <w:r w:rsidR="00AF720C" w:rsidRPr="00542B2C">
        <w:rPr>
          <w:rFonts w:ascii="Cambria" w:eastAsia="Cambria" w:hAnsi="Cambria" w:cs="Cambria"/>
          <w:color w:val="000000"/>
          <w:sz w:val="20"/>
          <w:szCs w:val="20"/>
          <w:lang w:eastAsia="tr-TR"/>
        </w:rPr>
        <w:t xml:space="preserve">ültüründeki </w:t>
      </w:r>
      <w:r w:rsidRPr="00542B2C">
        <w:rPr>
          <w:rFonts w:ascii="Cambria" w:eastAsia="Cambria" w:hAnsi="Cambria" w:cs="Cambria"/>
          <w:color w:val="000000"/>
          <w:sz w:val="20"/>
          <w:szCs w:val="20"/>
          <w:lang w:eastAsia="tr-TR"/>
        </w:rPr>
        <w:t>yeri.</w:t>
      </w:r>
      <w:r w:rsidR="00AF720C" w:rsidRPr="00542B2C">
        <w:rPr>
          <w:rFonts w:ascii="Cambria" w:eastAsia="Cambria" w:hAnsi="Cambria" w:cs="Cambria"/>
          <w:color w:val="000000"/>
          <w:sz w:val="20"/>
          <w:szCs w:val="20"/>
          <w:lang w:eastAsia="tr-TR"/>
        </w:rPr>
        <w:t xml:space="preserve"> </w:t>
      </w:r>
      <w:r w:rsidR="000F27C6" w:rsidRPr="00542B2C">
        <w:rPr>
          <w:rFonts w:ascii="Cambria" w:eastAsia="Cambria" w:hAnsi="Cambria" w:cs="Cambria"/>
          <w:i/>
          <w:color w:val="000000"/>
          <w:sz w:val="20"/>
          <w:szCs w:val="20"/>
          <w:lang w:eastAsia="tr-TR"/>
        </w:rPr>
        <w:t>Oş Devlet Ünıversitesi İlahiyat Fakültesi İlmi Dergisi</w:t>
      </w:r>
      <w:r w:rsidR="00DD1872" w:rsidRPr="00542B2C">
        <w:rPr>
          <w:rFonts w:ascii="Cambria" w:eastAsia="Cambria" w:hAnsi="Cambria" w:cs="Cambria"/>
          <w:color w:val="000000"/>
          <w:sz w:val="20"/>
          <w:szCs w:val="20"/>
          <w:lang w:eastAsia="tr-TR"/>
        </w:rPr>
        <w:t>,</w:t>
      </w:r>
      <w:r w:rsidR="000F27C6" w:rsidRPr="00542B2C">
        <w:rPr>
          <w:rFonts w:ascii="Cambria" w:eastAsia="Cambria" w:hAnsi="Cambria" w:cs="Cambria"/>
          <w:color w:val="000000"/>
          <w:sz w:val="20"/>
          <w:szCs w:val="20"/>
          <w:lang w:eastAsia="tr-TR"/>
        </w:rPr>
        <w:t xml:space="preserve"> 24. Sayı. </w:t>
      </w:r>
    </w:p>
    <w:p w14:paraId="773D9AC2" w14:textId="215D44B6" w:rsidR="000F27C6" w:rsidRPr="00542B2C" w:rsidRDefault="000F27C6" w:rsidP="00542B2C">
      <w:pPr>
        <w:spacing w:after="0" w:line="240" w:lineRule="auto"/>
        <w:ind w:left="837" w:hanging="852"/>
        <w:jc w:val="both"/>
        <w:rPr>
          <w:rFonts w:ascii="Cambria" w:eastAsia="Times New Roman" w:hAnsi="Cambria" w:cs="Times New Roman"/>
          <w:sz w:val="20"/>
          <w:szCs w:val="20"/>
          <w:lang w:eastAsia="ru-RU"/>
        </w:rPr>
      </w:pPr>
      <w:r w:rsidRPr="00542B2C">
        <w:rPr>
          <w:rFonts w:ascii="Cambria" w:eastAsia="Cambria" w:hAnsi="Cambria" w:cs="Cambria"/>
          <w:color w:val="000000"/>
          <w:sz w:val="20"/>
          <w:szCs w:val="20"/>
          <w:lang w:eastAsia="tr-TR"/>
        </w:rPr>
        <w:t>Anakulov, G. (2006</w:t>
      </w:r>
      <w:r w:rsidR="00DD1872" w:rsidRPr="00542B2C">
        <w:rPr>
          <w:rFonts w:ascii="Cambria" w:eastAsia="Times New Roman" w:hAnsi="Cambria" w:cs="Times New Roman"/>
          <w:sz w:val="20"/>
          <w:szCs w:val="20"/>
          <w:lang w:eastAsia="ru-RU"/>
        </w:rPr>
        <w:t xml:space="preserve">). </w:t>
      </w:r>
      <w:r w:rsidRPr="00542B2C">
        <w:rPr>
          <w:rFonts w:ascii="Cambria" w:eastAsia="Times New Roman" w:hAnsi="Cambria" w:cs="Times New Roman"/>
          <w:iCs/>
          <w:sz w:val="20"/>
          <w:szCs w:val="20"/>
          <w:lang w:eastAsia="ru-RU"/>
        </w:rPr>
        <w:t xml:space="preserve">Kırgızlarda </w:t>
      </w:r>
      <w:r w:rsidR="00DD1872" w:rsidRPr="00542B2C">
        <w:rPr>
          <w:rFonts w:ascii="Cambria" w:eastAsia="Times New Roman" w:hAnsi="Cambria" w:cs="Times New Roman"/>
          <w:iCs/>
          <w:sz w:val="20"/>
          <w:szCs w:val="20"/>
          <w:lang w:eastAsia="ru-RU"/>
        </w:rPr>
        <w:t>Evlilik v</w:t>
      </w:r>
      <w:r w:rsidR="00267F2F" w:rsidRPr="00542B2C">
        <w:rPr>
          <w:rFonts w:ascii="Cambria" w:eastAsia="Times New Roman" w:hAnsi="Cambria" w:cs="Times New Roman"/>
          <w:iCs/>
          <w:sz w:val="20"/>
          <w:szCs w:val="20"/>
          <w:lang w:eastAsia="ru-RU"/>
        </w:rPr>
        <w:t>e Evlenme Törenleri</w:t>
      </w:r>
      <w:r w:rsidRPr="00542B2C">
        <w:rPr>
          <w:rFonts w:ascii="Cambria" w:eastAsia="Times New Roman" w:hAnsi="Cambria" w:cs="Times New Roman"/>
          <w:iCs/>
          <w:sz w:val="20"/>
          <w:szCs w:val="20"/>
          <w:lang w:eastAsia="ru-RU"/>
        </w:rPr>
        <w:t>,</w:t>
      </w:r>
      <w:r w:rsidRPr="00542B2C">
        <w:rPr>
          <w:rFonts w:ascii="Cambria" w:eastAsia="Times New Roman" w:hAnsi="Cambria" w:cs="Times New Roman"/>
          <w:sz w:val="20"/>
          <w:szCs w:val="20"/>
          <w:lang w:eastAsia="ru-RU"/>
        </w:rPr>
        <w:t xml:space="preserve"> </w:t>
      </w:r>
      <w:r w:rsidR="00AF720C" w:rsidRPr="00542B2C">
        <w:rPr>
          <w:rFonts w:ascii="Cambria" w:eastAsia="Times New Roman" w:hAnsi="Cambria" w:cs="Times New Roman"/>
          <w:sz w:val="20"/>
          <w:szCs w:val="20"/>
          <w:lang w:eastAsia="ru-RU"/>
        </w:rPr>
        <w:t xml:space="preserve">Bişkek: </w:t>
      </w:r>
      <w:r w:rsidRPr="00542B2C">
        <w:rPr>
          <w:rFonts w:ascii="Cambria" w:eastAsia="Times New Roman" w:hAnsi="Cambria" w:cs="Times New Roman"/>
          <w:i/>
          <w:sz w:val="20"/>
          <w:szCs w:val="20"/>
          <w:lang w:eastAsia="ru-RU"/>
        </w:rPr>
        <w:t>Millî Folklor, Uluslararası Kültür Araştırmalar Dergisi</w:t>
      </w:r>
      <w:r w:rsidRPr="00542B2C">
        <w:rPr>
          <w:rFonts w:ascii="Cambria" w:eastAsia="Times New Roman" w:hAnsi="Cambria" w:cs="Times New Roman"/>
          <w:sz w:val="20"/>
          <w:szCs w:val="20"/>
          <w:lang w:eastAsia="ru-RU"/>
        </w:rPr>
        <w:t>, Say: 72.</w:t>
      </w:r>
    </w:p>
    <w:p w14:paraId="0E9551C0" w14:textId="77777777" w:rsidR="00373A33" w:rsidRPr="00542B2C" w:rsidRDefault="000F27C6" w:rsidP="00542B2C">
      <w:pPr>
        <w:shd w:val="clear" w:color="auto" w:fill="FFFFFF"/>
        <w:spacing w:after="0" w:line="240" w:lineRule="auto"/>
        <w:ind w:left="709" w:hanging="709"/>
        <w:contextualSpacing/>
        <w:jc w:val="both"/>
        <w:rPr>
          <w:rFonts w:ascii="Cambria" w:eastAsia="Times New Roman" w:hAnsi="Cambria" w:cs="Times New Roman"/>
          <w:sz w:val="20"/>
          <w:szCs w:val="20"/>
          <w:lang w:eastAsia="ru-RU"/>
        </w:rPr>
      </w:pPr>
      <w:r w:rsidRPr="00542B2C">
        <w:rPr>
          <w:rFonts w:ascii="Cambria" w:eastAsia="Times New Roman" w:hAnsi="Cambria" w:cs="Times New Roman"/>
          <w:sz w:val="20"/>
          <w:szCs w:val="20"/>
          <w:lang w:eastAsia="ru-RU"/>
        </w:rPr>
        <w:t>Çeltikçi, O; Kayhan, Ş. (2016). “</w:t>
      </w:r>
      <w:r w:rsidRPr="00542B2C">
        <w:rPr>
          <w:rFonts w:ascii="Cambria" w:eastAsia="Times New Roman" w:hAnsi="Cambria" w:cs="Times New Roman"/>
          <w:iCs/>
          <w:sz w:val="20"/>
          <w:szCs w:val="20"/>
          <w:lang w:eastAsia="ru-RU"/>
        </w:rPr>
        <w:t xml:space="preserve">Türkiye ve Kırgızistan Coğrafyasında Halk İnanç ve Uygulamalarının Karşılaştırılması”, </w:t>
      </w:r>
      <w:r w:rsidRPr="00542B2C">
        <w:rPr>
          <w:rFonts w:ascii="Cambria" w:eastAsia="Times New Roman" w:hAnsi="Cambria" w:cs="Times New Roman"/>
          <w:i/>
          <w:sz w:val="20"/>
          <w:szCs w:val="20"/>
          <w:lang w:eastAsia="ru-RU"/>
        </w:rPr>
        <w:t>Vakanüvis-Uluslararası Tarih Araştırmaları Dergisi</w:t>
      </w:r>
      <w:r w:rsidRPr="00542B2C">
        <w:rPr>
          <w:rFonts w:ascii="Cambria" w:eastAsia="Times New Roman" w:hAnsi="Cambria" w:cs="Times New Roman"/>
          <w:sz w:val="20"/>
          <w:szCs w:val="20"/>
          <w:lang w:eastAsia="ru-RU"/>
        </w:rPr>
        <w:t>, Sayı/No. 2.</w:t>
      </w:r>
    </w:p>
    <w:p w14:paraId="761248F6" w14:textId="77777777" w:rsidR="00373A33" w:rsidRPr="00542B2C" w:rsidRDefault="000F27C6"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Köyl</w:t>
      </w:r>
      <w:r w:rsidR="00373A33" w:rsidRPr="00542B2C">
        <w:rPr>
          <w:rFonts w:ascii="Cambria" w:eastAsia="Cambria" w:hAnsi="Cambria" w:cs="Cambria"/>
          <w:color w:val="000000"/>
          <w:sz w:val="20"/>
          <w:szCs w:val="20"/>
          <w:lang w:eastAsia="tr-TR"/>
        </w:rPr>
        <w:t>ü, M; Murzaraimov,  B. (2018). Bağımsızlık sonrası Kırgızistan’da yaygın din eğitimi f</w:t>
      </w:r>
      <w:r w:rsidRPr="00542B2C">
        <w:rPr>
          <w:rFonts w:ascii="Cambria" w:eastAsia="Cambria" w:hAnsi="Cambria" w:cs="Cambria"/>
          <w:color w:val="000000"/>
          <w:sz w:val="20"/>
          <w:szCs w:val="20"/>
          <w:lang w:eastAsia="tr-TR"/>
        </w:rPr>
        <w:t xml:space="preserve">aaliyetleri ve </w:t>
      </w:r>
      <w:r w:rsidR="00373A33" w:rsidRPr="00542B2C">
        <w:rPr>
          <w:rFonts w:ascii="Cambria" w:eastAsia="Cambria" w:hAnsi="Cambria" w:cs="Cambria"/>
          <w:color w:val="000000"/>
          <w:sz w:val="20"/>
          <w:szCs w:val="20"/>
          <w:lang w:eastAsia="tr-TR"/>
        </w:rPr>
        <w:t xml:space="preserve">camiler. </w:t>
      </w:r>
      <w:r w:rsidRPr="00542B2C">
        <w:rPr>
          <w:rFonts w:ascii="Cambria" w:eastAsia="Cambria" w:hAnsi="Cambria" w:cs="Cambria"/>
          <w:color w:val="000000"/>
          <w:sz w:val="20"/>
          <w:szCs w:val="20"/>
          <w:lang w:eastAsia="tr-TR"/>
        </w:rPr>
        <w:t>Cumhuriyet İlahi</w:t>
      </w:r>
      <w:r w:rsidR="00373A33" w:rsidRPr="00542B2C">
        <w:rPr>
          <w:rFonts w:ascii="Cambria" w:eastAsia="Cambria" w:hAnsi="Cambria" w:cs="Cambria"/>
          <w:color w:val="000000"/>
          <w:sz w:val="20"/>
          <w:szCs w:val="20"/>
          <w:lang w:eastAsia="tr-TR"/>
        </w:rPr>
        <w:t>yat Dergisi, Cilt: 23, Sayı: 1.</w:t>
      </w:r>
    </w:p>
    <w:p w14:paraId="5DD8E3B6" w14:textId="77777777" w:rsidR="00373A33" w:rsidRPr="00542B2C" w:rsidRDefault="00373A33"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 xml:space="preserve">Murzaraimov, B. </w:t>
      </w:r>
      <w:r w:rsidR="000F27C6" w:rsidRPr="00542B2C">
        <w:rPr>
          <w:rFonts w:ascii="Cambria" w:eastAsia="Cambria" w:hAnsi="Cambria" w:cs="Cambria"/>
          <w:color w:val="000000"/>
          <w:sz w:val="20"/>
          <w:szCs w:val="20"/>
          <w:lang w:eastAsia="tr-TR"/>
        </w:rPr>
        <w:t>(2018).</w:t>
      </w:r>
      <w:r w:rsidRPr="00542B2C">
        <w:rPr>
          <w:rFonts w:ascii="Cambria" w:eastAsia="Cambria" w:hAnsi="Cambria" w:cs="Cambria"/>
          <w:color w:val="000000"/>
          <w:sz w:val="20"/>
          <w:szCs w:val="20"/>
          <w:lang w:eastAsia="tr-TR"/>
        </w:rPr>
        <w:t xml:space="preserve"> </w:t>
      </w:r>
      <w:r w:rsidR="000F27C6" w:rsidRPr="00542B2C">
        <w:rPr>
          <w:rFonts w:ascii="Cambria" w:eastAsia="Cambria" w:hAnsi="Cambria" w:cs="Cambria"/>
          <w:i/>
          <w:color w:val="000000"/>
          <w:sz w:val="20"/>
          <w:szCs w:val="20"/>
          <w:lang w:eastAsia="tr-TR"/>
        </w:rPr>
        <w:t xml:space="preserve">Egemendüülüktön </w:t>
      </w:r>
      <w:r w:rsidRPr="00542B2C">
        <w:rPr>
          <w:rFonts w:ascii="Cambria" w:eastAsia="Cambria" w:hAnsi="Cambria" w:cs="Cambria"/>
          <w:i/>
          <w:color w:val="000000"/>
          <w:sz w:val="20"/>
          <w:szCs w:val="20"/>
          <w:lang w:eastAsia="tr-TR"/>
        </w:rPr>
        <w:t>k</w:t>
      </w:r>
      <w:r w:rsidR="00267F2F" w:rsidRPr="00542B2C">
        <w:rPr>
          <w:rFonts w:ascii="Cambria" w:eastAsia="Cambria" w:hAnsi="Cambria" w:cs="Cambria"/>
          <w:i/>
          <w:color w:val="000000"/>
          <w:sz w:val="20"/>
          <w:szCs w:val="20"/>
          <w:lang w:eastAsia="tr-TR"/>
        </w:rPr>
        <w:t xml:space="preserve">iyin </w:t>
      </w:r>
      <w:r w:rsidR="000F27C6" w:rsidRPr="00542B2C">
        <w:rPr>
          <w:rFonts w:ascii="Cambria" w:eastAsia="Cambria" w:hAnsi="Cambria" w:cs="Cambria"/>
          <w:i/>
          <w:color w:val="000000"/>
          <w:sz w:val="20"/>
          <w:szCs w:val="20"/>
          <w:lang w:eastAsia="tr-TR"/>
        </w:rPr>
        <w:t xml:space="preserve">Kırgızstandagı </w:t>
      </w:r>
      <w:r w:rsidRPr="00542B2C">
        <w:rPr>
          <w:rFonts w:ascii="Cambria" w:eastAsia="Cambria" w:hAnsi="Cambria" w:cs="Cambria"/>
          <w:i/>
          <w:color w:val="000000"/>
          <w:sz w:val="20"/>
          <w:szCs w:val="20"/>
          <w:lang w:eastAsia="tr-TR"/>
        </w:rPr>
        <w:t>diniy abal mümkünçülüktörü cana koopsuzduktarı</w:t>
      </w:r>
      <w:r w:rsidRPr="00542B2C">
        <w:rPr>
          <w:rFonts w:ascii="Cambria" w:eastAsia="Cambria" w:hAnsi="Cambria" w:cs="Cambria"/>
          <w:color w:val="000000"/>
          <w:sz w:val="20"/>
          <w:szCs w:val="20"/>
          <w:lang w:eastAsia="tr-TR"/>
        </w:rPr>
        <w:t xml:space="preserve">. </w:t>
      </w:r>
      <w:r w:rsidR="00AF720C" w:rsidRPr="00542B2C">
        <w:rPr>
          <w:rFonts w:ascii="Cambria" w:eastAsia="Cambria" w:hAnsi="Cambria" w:cs="Cambria"/>
          <w:color w:val="000000"/>
          <w:sz w:val="20"/>
          <w:szCs w:val="20"/>
          <w:lang w:eastAsia="tr-TR"/>
        </w:rPr>
        <w:t>Bişkek:</w:t>
      </w:r>
      <w:r w:rsidRPr="00542B2C">
        <w:rPr>
          <w:rFonts w:ascii="Cambria" w:eastAsia="Cambria" w:hAnsi="Cambria" w:cs="Cambria"/>
          <w:color w:val="000000"/>
          <w:sz w:val="20"/>
          <w:szCs w:val="20"/>
          <w:lang w:eastAsia="tr-TR"/>
        </w:rPr>
        <w:t xml:space="preserve"> ByrPublishing Y</w:t>
      </w:r>
      <w:r w:rsidR="00AF720C" w:rsidRPr="00542B2C">
        <w:rPr>
          <w:rFonts w:ascii="Cambria" w:eastAsia="Cambria" w:hAnsi="Cambria" w:cs="Cambria"/>
          <w:color w:val="000000"/>
          <w:sz w:val="20"/>
          <w:szCs w:val="20"/>
          <w:lang w:eastAsia="tr-TR"/>
        </w:rPr>
        <w:t>ayınları.</w:t>
      </w:r>
    </w:p>
    <w:p w14:paraId="709F437C" w14:textId="16192640" w:rsidR="000F27C6" w:rsidRPr="00542B2C" w:rsidRDefault="000F27C6"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 xml:space="preserve">Akmataliyev, S. (2000). </w:t>
      </w:r>
      <w:r w:rsidRPr="00542B2C">
        <w:rPr>
          <w:rFonts w:ascii="Cambria" w:eastAsia="Cambria" w:hAnsi="Cambria" w:cs="Cambria"/>
          <w:i/>
          <w:color w:val="000000"/>
          <w:sz w:val="20"/>
          <w:szCs w:val="20"/>
          <w:lang w:eastAsia="tr-TR"/>
        </w:rPr>
        <w:t xml:space="preserve">Kırgızdın </w:t>
      </w:r>
      <w:r w:rsidR="00373A33" w:rsidRPr="00542B2C">
        <w:rPr>
          <w:rFonts w:ascii="Cambria" w:eastAsia="Cambria" w:hAnsi="Cambria" w:cs="Cambria"/>
          <w:i/>
          <w:color w:val="000000"/>
          <w:sz w:val="20"/>
          <w:szCs w:val="20"/>
          <w:lang w:eastAsia="tr-TR"/>
        </w:rPr>
        <w:t>k</w:t>
      </w:r>
      <w:r w:rsidRPr="00542B2C">
        <w:rPr>
          <w:rFonts w:ascii="Cambria" w:eastAsia="Cambria" w:hAnsi="Cambria" w:cs="Cambria"/>
          <w:i/>
          <w:color w:val="000000"/>
          <w:sz w:val="20"/>
          <w:szCs w:val="20"/>
          <w:lang w:eastAsia="tr-TR"/>
        </w:rPr>
        <w:t xml:space="preserve">öönörbos </w:t>
      </w:r>
      <w:r w:rsidR="00373A33" w:rsidRPr="00542B2C">
        <w:rPr>
          <w:rFonts w:ascii="Cambria" w:eastAsia="Cambria" w:hAnsi="Cambria" w:cs="Cambria"/>
          <w:i/>
          <w:color w:val="000000"/>
          <w:sz w:val="20"/>
          <w:szCs w:val="20"/>
          <w:lang w:eastAsia="tr-TR"/>
        </w:rPr>
        <w:t>d</w:t>
      </w:r>
      <w:r w:rsidRPr="00542B2C">
        <w:rPr>
          <w:rFonts w:ascii="Cambria" w:eastAsia="Cambria" w:hAnsi="Cambria" w:cs="Cambria"/>
          <w:i/>
          <w:color w:val="000000"/>
          <w:sz w:val="20"/>
          <w:szCs w:val="20"/>
          <w:lang w:eastAsia="tr-TR"/>
        </w:rPr>
        <w:t>öölöttörü</w:t>
      </w:r>
      <w:r w:rsidR="00373A33" w:rsidRPr="00542B2C">
        <w:rPr>
          <w:rFonts w:ascii="Cambria" w:eastAsia="Cambria" w:hAnsi="Cambria" w:cs="Cambria"/>
          <w:color w:val="000000"/>
          <w:sz w:val="20"/>
          <w:szCs w:val="20"/>
          <w:lang w:eastAsia="tr-TR"/>
        </w:rPr>
        <w:t xml:space="preserve">. </w:t>
      </w:r>
      <w:r w:rsidRPr="00542B2C">
        <w:rPr>
          <w:rFonts w:ascii="Cambria" w:eastAsia="Cambria" w:hAnsi="Cambria" w:cs="Cambria"/>
          <w:color w:val="000000"/>
          <w:sz w:val="20"/>
          <w:szCs w:val="20"/>
          <w:lang w:eastAsia="tr-TR"/>
        </w:rPr>
        <w:t xml:space="preserve">Bişkek. </w:t>
      </w:r>
    </w:p>
    <w:p w14:paraId="033DF84B" w14:textId="05790991" w:rsidR="00802ECC" w:rsidRPr="00542B2C" w:rsidRDefault="00802ECC"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lastRenderedPageBreak/>
        <w:t>Polat, K.</w:t>
      </w:r>
      <w:r w:rsidR="00373A33" w:rsidRPr="00542B2C">
        <w:rPr>
          <w:rFonts w:ascii="Cambria" w:eastAsia="Cambria" w:hAnsi="Cambria" w:cs="Cambria"/>
          <w:color w:val="000000"/>
          <w:sz w:val="20"/>
          <w:szCs w:val="20"/>
          <w:lang w:eastAsia="tr-TR"/>
        </w:rPr>
        <w:t xml:space="preserve"> (2016). Kırgız Türkleri’nin gündelik hayatında gelenek ve inanışlarının rolü.</w:t>
      </w:r>
      <w:r w:rsidRPr="00542B2C">
        <w:rPr>
          <w:rFonts w:ascii="Cambria" w:eastAsia="Cambria" w:hAnsi="Cambria" w:cs="Cambria"/>
          <w:color w:val="000000"/>
          <w:sz w:val="20"/>
          <w:szCs w:val="20"/>
          <w:lang w:eastAsia="tr-TR"/>
        </w:rPr>
        <w:t xml:space="preserve"> </w:t>
      </w:r>
      <w:r w:rsidRPr="00542B2C">
        <w:rPr>
          <w:rFonts w:ascii="Cambria" w:eastAsia="Cambria" w:hAnsi="Cambria" w:cs="Cambria"/>
          <w:i/>
          <w:color w:val="000000"/>
          <w:sz w:val="20"/>
          <w:szCs w:val="20"/>
          <w:lang w:eastAsia="tr-TR"/>
        </w:rPr>
        <w:t>Universal Journal of Theology, Volume I</w:t>
      </w:r>
      <w:r w:rsidRPr="00542B2C">
        <w:rPr>
          <w:rFonts w:ascii="Cambria" w:eastAsia="Cambria" w:hAnsi="Cambria" w:cs="Cambria"/>
          <w:color w:val="000000"/>
          <w:sz w:val="20"/>
          <w:szCs w:val="20"/>
          <w:lang w:eastAsia="tr-TR"/>
        </w:rPr>
        <w:t>, Issue I, 20-30.</w:t>
      </w:r>
    </w:p>
    <w:p w14:paraId="23756468" w14:textId="37015BF4" w:rsidR="000F27C6" w:rsidRPr="00542B2C" w:rsidRDefault="00373A33"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 xml:space="preserve">Polat, K. (2019).  </w:t>
      </w:r>
      <w:r w:rsidRPr="00542B2C">
        <w:rPr>
          <w:rFonts w:ascii="Cambria" w:eastAsia="Cambria" w:hAnsi="Cambria" w:cs="Cambria"/>
          <w:i/>
          <w:color w:val="000000"/>
          <w:sz w:val="20"/>
          <w:szCs w:val="20"/>
          <w:lang w:eastAsia="tr-TR"/>
        </w:rPr>
        <w:t>Beşikten mezara Kırgız Türkleri</w:t>
      </w:r>
      <w:r w:rsidRPr="00542B2C">
        <w:rPr>
          <w:rFonts w:ascii="Cambria" w:eastAsia="Cambria" w:hAnsi="Cambria" w:cs="Cambria"/>
          <w:color w:val="000000"/>
          <w:sz w:val="20"/>
          <w:szCs w:val="20"/>
          <w:lang w:eastAsia="tr-TR"/>
        </w:rPr>
        <w:t xml:space="preserve">. </w:t>
      </w:r>
      <w:r w:rsidR="00AF720C" w:rsidRPr="00542B2C">
        <w:rPr>
          <w:rFonts w:ascii="Cambria" w:eastAsia="Cambria" w:hAnsi="Cambria" w:cs="Cambria"/>
          <w:color w:val="000000"/>
          <w:sz w:val="20"/>
          <w:szCs w:val="20"/>
          <w:lang w:eastAsia="tr-TR"/>
        </w:rPr>
        <w:t>Ankara: Berikan Yayınları.</w:t>
      </w:r>
    </w:p>
    <w:p w14:paraId="6999C065" w14:textId="65417B68" w:rsidR="000F27C6" w:rsidRPr="00542B2C" w:rsidRDefault="000F27C6"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P</w:t>
      </w:r>
      <w:r w:rsidR="00373A33" w:rsidRPr="00542B2C">
        <w:rPr>
          <w:rFonts w:ascii="Cambria" w:eastAsia="Cambria" w:hAnsi="Cambria" w:cs="Cambria"/>
          <w:color w:val="000000"/>
          <w:sz w:val="20"/>
          <w:szCs w:val="20"/>
          <w:lang w:eastAsia="tr-TR"/>
        </w:rPr>
        <w:t xml:space="preserve">olat, K. (2018). </w:t>
      </w:r>
      <w:r w:rsidRPr="00542B2C">
        <w:rPr>
          <w:rFonts w:ascii="Cambria" w:eastAsia="Cambria" w:hAnsi="Cambria" w:cs="Cambria"/>
          <w:color w:val="000000"/>
          <w:sz w:val="20"/>
          <w:szCs w:val="20"/>
          <w:lang w:eastAsia="tr-TR"/>
        </w:rPr>
        <w:t xml:space="preserve">Kırgız Türklerinde </w:t>
      </w:r>
      <w:r w:rsidR="00373A33" w:rsidRPr="00542B2C">
        <w:rPr>
          <w:rFonts w:ascii="Cambria" w:eastAsia="Cambria" w:hAnsi="Cambria" w:cs="Cambria"/>
          <w:color w:val="000000"/>
          <w:sz w:val="20"/>
          <w:szCs w:val="20"/>
          <w:lang w:eastAsia="tr-TR"/>
        </w:rPr>
        <w:t>evlilik, aile ve akrabalık ilişkileri</w:t>
      </w:r>
      <w:r w:rsidR="008B7786" w:rsidRPr="00542B2C">
        <w:rPr>
          <w:rFonts w:ascii="Cambria" w:eastAsia="Cambria" w:hAnsi="Cambria" w:cs="Cambria"/>
          <w:color w:val="000000"/>
          <w:sz w:val="20"/>
          <w:szCs w:val="20"/>
          <w:lang w:eastAsia="tr-TR"/>
        </w:rPr>
        <w:t xml:space="preserve">. </w:t>
      </w:r>
      <w:r w:rsidRPr="00542B2C">
        <w:rPr>
          <w:rFonts w:ascii="Cambria" w:eastAsia="Cambria" w:hAnsi="Cambria" w:cs="Cambria"/>
          <w:i/>
          <w:color w:val="000000"/>
          <w:sz w:val="20"/>
          <w:szCs w:val="20"/>
          <w:lang w:eastAsia="tr-TR"/>
        </w:rPr>
        <w:t>Çalıştay Tebliğler ve Sonuç Bildirileri</w:t>
      </w:r>
      <w:r w:rsidRPr="00542B2C">
        <w:rPr>
          <w:rFonts w:ascii="Cambria" w:eastAsia="Cambria" w:hAnsi="Cambria" w:cs="Cambria"/>
          <w:color w:val="000000"/>
          <w:sz w:val="20"/>
          <w:szCs w:val="20"/>
          <w:lang w:eastAsia="tr-TR"/>
        </w:rPr>
        <w:t xml:space="preserve">, Kastamonu, 2018.  </w:t>
      </w:r>
    </w:p>
    <w:p w14:paraId="4A76E1FF" w14:textId="000A4285" w:rsidR="000F27C6" w:rsidRPr="00542B2C" w:rsidRDefault="000F27C6" w:rsidP="00542B2C">
      <w:pPr>
        <w:spacing w:after="0" w:line="240" w:lineRule="auto"/>
        <w:ind w:left="837" w:hanging="852"/>
        <w:jc w:val="both"/>
        <w:rPr>
          <w:rFonts w:ascii="Cambria" w:eastAsia="Times New Roman" w:hAnsi="Cambria" w:cs="Times New Roman"/>
          <w:sz w:val="20"/>
          <w:szCs w:val="20"/>
          <w:lang w:eastAsia="ru-RU"/>
        </w:rPr>
      </w:pPr>
      <w:r w:rsidRPr="00542B2C">
        <w:rPr>
          <w:rFonts w:ascii="Cambria" w:eastAsia="Cambria" w:hAnsi="Cambria" w:cs="Cambria"/>
          <w:color w:val="000000"/>
          <w:sz w:val="20"/>
          <w:szCs w:val="20"/>
          <w:lang w:eastAsia="tr-TR"/>
        </w:rPr>
        <w:t xml:space="preserve">Polat, K.  (2022). Kırgızistan’da </w:t>
      </w:r>
      <w:r w:rsidR="008B7786" w:rsidRPr="00542B2C">
        <w:rPr>
          <w:rFonts w:ascii="Cambria" w:eastAsia="Cambria" w:hAnsi="Cambria" w:cs="Cambria"/>
          <w:color w:val="000000"/>
          <w:sz w:val="20"/>
          <w:szCs w:val="20"/>
          <w:lang w:eastAsia="tr-TR"/>
        </w:rPr>
        <w:t xml:space="preserve">dinî günler ve bayramlar. </w:t>
      </w:r>
      <w:r w:rsidRPr="00542B2C">
        <w:rPr>
          <w:rFonts w:ascii="Cambria" w:eastAsia="Cambria" w:hAnsi="Cambria" w:cs="Cambria"/>
          <w:color w:val="000000"/>
          <w:sz w:val="20"/>
          <w:szCs w:val="20"/>
          <w:lang w:eastAsia="tr-TR"/>
        </w:rPr>
        <w:t>Editör: Arık, D.</w:t>
      </w:r>
      <w:r w:rsidR="00267F2F" w:rsidRPr="00542B2C">
        <w:rPr>
          <w:rFonts w:ascii="Cambria" w:eastAsia="Cambria" w:hAnsi="Cambria" w:cs="Cambria"/>
          <w:color w:val="000000"/>
          <w:sz w:val="20"/>
          <w:szCs w:val="20"/>
          <w:lang w:eastAsia="tr-TR"/>
        </w:rPr>
        <w:t xml:space="preserve">, </w:t>
      </w:r>
      <w:r w:rsidRPr="00542B2C">
        <w:rPr>
          <w:rFonts w:ascii="Cambria" w:eastAsia="Cambria" w:hAnsi="Cambria" w:cs="Cambria"/>
          <w:i/>
          <w:color w:val="000000"/>
          <w:sz w:val="20"/>
          <w:szCs w:val="20"/>
          <w:lang w:eastAsia="tr-TR"/>
        </w:rPr>
        <w:t>Çeşitli Yönleriyle Kırgızlar</w:t>
      </w:r>
      <w:r w:rsidR="008B7786" w:rsidRPr="00542B2C">
        <w:rPr>
          <w:rFonts w:ascii="Cambria" w:eastAsia="Times New Roman" w:hAnsi="Cambria" w:cs="Times New Roman"/>
          <w:sz w:val="20"/>
          <w:szCs w:val="20"/>
          <w:lang w:eastAsia="ru-RU"/>
        </w:rPr>
        <w:t>.</w:t>
      </w:r>
      <w:r w:rsidRPr="00542B2C">
        <w:rPr>
          <w:rFonts w:ascii="Cambria" w:eastAsia="Times New Roman" w:hAnsi="Cambria" w:cs="Times New Roman"/>
          <w:sz w:val="20"/>
          <w:szCs w:val="20"/>
          <w:lang w:eastAsia="ru-RU"/>
        </w:rPr>
        <w:t xml:space="preserve"> </w:t>
      </w:r>
      <w:r w:rsidR="00AF720C" w:rsidRPr="00542B2C">
        <w:rPr>
          <w:rFonts w:ascii="Cambria" w:eastAsia="Times New Roman" w:hAnsi="Cambria" w:cs="Times New Roman"/>
          <w:sz w:val="20"/>
          <w:szCs w:val="20"/>
          <w:lang w:eastAsia="ru-RU"/>
        </w:rPr>
        <w:t>Ankara: Berikan Yayınevi.</w:t>
      </w:r>
    </w:p>
    <w:p w14:paraId="4DC8BE6A" w14:textId="2EDB3345" w:rsidR="000D4C92" w:rsidRPr="00542B2C" w:rsidRDefault="000D4C92" w:rsidP="00542B2C">
      <w:pPr>
        <w:shd w:val="clear" w:color="auto" w:fill="FFFFFF"/>
        <w:spacing w:after="0" w:line="240" w:lineRule="auto"/>
        <w:ind w:left="709" w:hanging="709"/>
        <w:contextualSpacing/>
        <w:jc w:val="both"/>
        <w:rPr>
          <w:rFonts w:ascii="Cambria" w:eastAsia="Times New Roman" w:hAnsi="Cambria" w:cs="Times New Roman"/>
          <w:sz w:val="20"/>
          <w:szCs w:val="20"/>
          <w:lang w:eastAsia="ru-RU"/>
        </w:rPr>
      </w:pPr>
      <w:r w:rsidRPr="00542B2C">
        <w:rPr>
          <w:rFonts w:ascii="Cambria" w:eastAsia="Times New Roman" w:hAnsi="Cambria" w:cs="Times New Roman"/>
          <w:sz w:val="20"/>
          <w:szCs w:val="20"/>
          <w:lang w:eastAsia="ru-RU"/>
        </w:rPr>
        <w:t>Erddem, M.</w:t>
      </w:r>
      <w:r w:rsidR="008B7786" w:rsidRPr="00542B2C">
        <w:rPr>
          <w:rFonts w:ascii="Cambria" w:eastAsia="Times New Roman" w:hAnsi="Cambria" w:cs="Times New Roman"/>
          <w:sz w:val="20"/>
          <w:szCs w:val="20"/>
          <w:lang w:eastAsia="ru-RU"/>
        </w:rPr>
        <w:t xml:space="preserve"> (2005). </w:t>
      </w:r>
      <w:r w:rsidRPr="00542B2C">
        <w:rPr>
          <w:rFonts w:ascii="Cambria" w:eastAsia="Times New Roman" w:hAnsi="Cambria" w:cs="Times New Roman"/>
          <w:i/>
          <w:sz w:val="20"/>
          <w:szCs w:val="20"/>
          <w:lang w:eastAsia="ru-RU"/>
        </w:rPr>
        <w:t xml:space="preserve">Kırgız </w:t>
      </w:r>
      <w:r w:rsidR="008B7786" w:rsidRPr="00542B2C">
        <w:rPr>
          <w:rFonts w:ascii="Cambria" w:eastAsia="Times New Roman" w:hAnsi="Cambria" w:cs="Times New Roman"/>
          <w:i/>
          <w:sz w:val="20"/>
          <w:szCs w:val="20"/>
          <w:lang w:eastAsia="ru-RU"/>
        </w:rPr>
        <w:t>türkleri dinî sosyal hayat</w:t>
      </w:r>
      <w:r w:rsidR="008B7786" w:rsidRPr="00542B2C">
        <w:rPr>
          <w:rFonts w:ascii="Cambria" w:eastAsia="Times New Roman" w:hAnsi="Cambria" w:cs="Times New Roman"/>
          <w:sz w:val="20"/>
          <w:szCs w:val="20"/>
          <w:lang w:eastAsia="ru-RU"/>
        </w:rPr>
        <w:t xml:space="preserve">. </w:t>
      </w:r>
      <w:r w:rsidR="00AF720C" w:rsidRPr="00542B2C">
        <w:rPr>
          <w:rFonts w:ascii="Cambria" w:eastAsia="Times New Roman" w:hAnsi="Cambria" w:cs="Times New Roman"/>
          <w:sz w:val="20"/>
          <w:szCs w:val="20"/>
          <w:lang w:eastAsia="ru-RU"/>
        </w:rPr>
        <w:t>Ankara</w:t>
      </w:r>
      <w:r w:rsidR="008B7786" w:rsidRPr="00542B2C">
        <w:rPr>
          <w:rFonts w:ascii="Cambria" w:eastAsia="Times New Roman" w:hAnsi="Cambria" w:cs="Times New Roman"/>
          <w:sz w:val="20"/>
          <w:szCs w:val="20"/>
          <w:lang w:eastAsia="ru-RU"/>
        </w:rPr>
        <w:t>: Türkiye Diyanet Vakfı Y</w:t>
      </w:r>
      <w:r w:rsidR="00AF720C" w:rsidRPr="00542B2C">
        <w:rPr>
          <w:rFonts w:ascii="Cambria" w:eastAsia="Times New Roman" w:hAnsi="Cambria" w:cs="Times New Roman"/>
          <w:sz w:val="20"/>
          <w:szCs w:val="20"/>
          <w:lang w:eastAsia="ru-RU"/>
        </w:rPr>
        <w:t>ayınları.</w:t>
      </w:r>
    </w:p>
    <w:p w14:paraId="42EDCFA4" w14:textId="27E04D5C" w:rsidR="000F27C6" w:rsidRPr="00542B2C" w:rsidRDefault="000F27C6"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 xml:space="preserve">Turmaliyev, S. (2017). </w:t>
      </w:r>
      <w:r w:rsidRPr="00542B2C">
        <w:rPr>
          <w:rFonts w:ascii="Cambria" w:eastAsia="Cambria" w:hAnsi="Cambria" w:cs="Cambria"/>
          <w:i/>
          <w:color w:val="000000"/>
          <w:sz w:val="20"/>
          <w:szCs w:val="20"/>
          <w:lang w:eastAsia="tr-TR"/>
        </w:rPr>
        <w:t xml:space="preserve">Manas Eposunun İslamdagı </w:t>
      </w:r>
      <w:r w:rsidR="008B7786" w:rsidRPr="00542B2C">
        <w:rPr>
          <w:rFonts w:ascii="Cambria" w:eastAsia="Cambria" w:hAnsi="Cambria" w:cs="Cambria"/>
          <w:i/>
          <w:color w:val="000000"/>
          <w:sz w:val="20"/>
          <w:szCs w:val="20"/>
          <w:lang w:eastAsia="tr-TR"/>
        </w:rPr>
        <w:t>ordu cana dinibizdin ilimiy bâluuluktarı</w:t>
      </w:r>
      <w:r w:rsidR="008B7786" w:rsidRPr="00542B2C">
        <w:rPr>
          <w:rFonts w:ascii="Cambria" w:eastAsia="Cambria" w:hAnsi="Cambria" w:cs="Cambria"/>
          <w:color w:val="000000"/>
          <w:sz w:val="20"/>
          <w:szCs w:val="20"/>
          <w:lang w:eastAsia="tr-TR"/>
        </w:rPr>
        <w:t>. B</w:t>
      </w:r>
      <w:r w:rsidRPr="00542B2C">
        <w:rPr>
          <w:rFonts w:ascii="Cambria" w:eastAsia="Cambria" w:hAnsi="Cambria" w:cs="Cambria"/>
          <w:color w:val="000000"/>
          <w:sz w:val="20"/>
          <w:szCs w:val="20"/>
          <w:lang w:eastAsia="tr-TR"/>
        </w:rPr>
        <w:t>işkek.</w:t>
      </w:r>
    </w:p>
    <w:p w14:paraId="1EA06FEE" w14:textId="77777777" w:rsidR="00542B2C" w:rsidRDefault="00542B2C" w:rsidP="00542B2C">
      <w:pPr>
        <w:spacing w:after="0" w:line="240" w:lineRule="auto"/>
        <w:ind w:left="837" w:hanging="852"/>
        <w:jc w:val="both"/>
        <w:rPr>
          <w:rFonts w:ascii="Cambria" w:eastAsia="Cambria" w:hAnsi="Cambria" w:cs="Cambria"/>
          <w:b/>
          <w:color w:val="000000"/>
          <w:sz w:val="20"/>
          <w:szCs w:val="20"/>
          <w:lang w:eastAsia="tr-TR"/>
        </w:rPr>
      </w:pPr>
    </w:p>
    <w:p w14:paraId="141392BF" w14:textId="4DF16900" w:rsidR="008B7786" w:rsidRPr="00542B2C" w:rsidRDefault="008B7786" w:rsidP="00542B2C">
      <w:pPr>
        <w:spacing w:after="0" w:line="240" w:lineRule="auto"/>
        <w:ind w:left="837" w:hanging="852"/>
        <w:jc w:val="both"/>
        <w:rPr>
          <w:rFonts w:ascii="Cambria" w:eastAsia="Cambria" w:hAnsi="Cambria" w:cs="Cambria"/>
          <w:b/>
          <w:color w:val="000000"/>
          <w:sz w:val="20"/>
          <w:szCs w:val="20"/>
          <w:lang w:eastAsia="tr-TR"/>
        </w:rPr>
      </w:pPr>
      <w:r w:rsidRPr="00542B2C">
        <w:rPr>
          <w:rFonts w:ascii="Cambria" w:eastAsia="Cambria" w:hAnsi="Cambria" w:cs="Cambria"/>
          <w:b/>
          <w:color w:val="000000"/>
          <w:sz w:val="20"/>
          <w:szCs w:val="20"/>
          <w:lang w:eastAsia="tr-TR"/>
        </w:rPr>
        <w:t>Röportaj</w:t>
      </w:r>
    </w:p>
    <w:p w14:paraId="13E70C22" w14:textId="1572499B" w:rsidR="000F27C6" w:rsidRPr="00542B2C" w:rsidRDefault="00634479"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Dosbol Uulu, S. (2019). 63</w:t>
      </w:r>
      <w:r w:rsidR="000F27C6" w:rsidRPr="00542B2C">
        <w:rPr>
          <w:rFonts w:ascii="Cambria" w:eastAsia="Cambria" w:hAnsi="Cambria" w:cs="Cambria"/>
          <w:color w:val="000000"/>
          <w:sz w:val="20"/>
          <w:szCs w:val="20"/>
          <w:lang w:eastAsia="tr-TR"/>
        </w:rPr>
        <w:t xml:space="preserve"> yaşında Buhara</w:t>
      </w:r>
      <w:r w:rsidR="008B7786" w:rsidRPr="00542B2C">
        <w:rPr>
          <w:rFonts w:ascii="Cambria" w:eastAsia="Cambria" w:hAnsi="Cambria" w:cs="Cambria"/>
          <w:color w:val="000000"/>
          <w:sz w:val="20"/>
          <w:szCs w:val="20"/>
          <w:lang w:eastAsia="tr-TR"/>
        </w:rPr>
        <w:t xml:space="preserve">’da eğitim almış, </w:t>
      </w:r>
      <w:r w:rsidR="000F27C6" w:rsidRPr="00542B2C">
        <w:rPr>
          <w:rFonts w:ascii="Cambria" w:eastAsia="Cambria" w:hAnsi="Cambria" w:cs="Cambria"/>
          <w:color w:val="000000"/>
          <w:sz w:val="20"/>
          <w:szCs w:val="20"/>
          <w:lang w:eastAsia="tr-TR"/>
        </w:rPr>
        <w:t>Bişkek.</w:t>
      </w:r>
    </w:p>
    <w:p w14:paraId="21C93EC2" w14:textId="20FA166C" w:rsidR="000F27C6" w:rsidRPr="00542B2C" w:rsidRDefault="000F27C6"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Orunbekov, A. (2020).</w:t>
      </w:r>
      <w:r w:rsidR="00634479" w:rsidRPr="00542B2C">
        <w:rPr>
          <w:rFonts w:ascii="Cambria" w:eastAsia="Cambria" w:hAnsi="Cambria" w:cs="Cambria"/>
          <w:color w:val="000000"/>
          <w:sz w:val="20"/>
          <w:szCs w:val="20"/>
          <w:lang w:eastAsia="tr-TR"/>
        </w:rPr>
        <w:t xml:space="preserve"> </w:t>
      </w:r>
      <w:r w:rsidRPr="00542B2C">
        <w:rPr>
          <w:rFonts w:ascii="Cambria" w:eastAsia="Cambria" w:hAnsi="Cambria" w:cs="Cambria"/>
          <w:color w:val="000000"/>
          <w:sz w:val="20"/>
          <w:szCs w:val="20"/>
          <w:lang w:eastAsia="tr-TR"/>
        </w:rPr>
        <w:t xml:space="preserve"> 64  yaşında Sancıracı (Şecereci) Bişkek.</w:t>
      </w:r>
    </w:p>
    <w:p w14:paraId="40795A1D" w14:textId="7491D91E" w:rsidR="000F27C6" w:rsidRPr="00542B2C" w:rsidRDefault="000F27C6" w:rsidP="00542B2C">
      <w:pPr>
        <w:spacing w:after="0" w:line="240" w:lineRule="auto"/>
        <w:ind w:left="837" w:hanging="852"/>
        <w:jc w:val="both"/>
        <w:rPr>
          <w:rFonts w:ascii="Cambria" w:eastAsia="Cambria" w:hAnsi="Cambria" w:cs="Cambria"/>
          <w:color w:val="000000"/>
          <w:sz w:val="20"/>
          <w:szCs w:val="20"/>
          <w:lang w:eastAsia="tr-TR"/>
        </w:rPr>
      </w:pPr>
      <w:r w:rsidRPr="00542B2C">
        <w:rPr>
          <w:rFonts w:ascii="Cambria" w:eastAsia="Cambria" w:hAnsi="Cambria" w:cs="Cambria"/>
          <w:color w:val="000000"/>
          <w:sz w:val="20"/>
          <w:szCs w:val="20"/>
          <w:lang w:eastAsia="tr-TR"/>
        </w:rPr>
        <w:t>Kalandarov, Ö. (2020). 5</w:t>
      </w:r>
      <w:r w:rsidR="008B7786" w:rsidRPr="00542B2C">
        <w:rPr>
          <w:rFonts w:ascii="Cambria" w:eastAsia="Cambria" w:hAnsi="Cambria" w:cs="Cambria"/>
          <w:color w:val="000000"/>
          <w:sz w:val="20"/>
          <w:szCs w:val="20"/>
          <w:lang w:eastAsia="tr-TR"/>
        </w:rPr>
        <w:t>5 yaşında İmam ve Tarihçi, Çüy B</w:t>
      </w:r>
      <w:r w:rsidRPr="00542B2C">
        <w:rPr>
          <w:rFonts w:ascii="Cambria" w:eastAsia="Cambria" w:hAnsi="Cambria" w:cs="Cambria"/>
          <w:color w:val="000000"/>
          <w:sz w:val="20"/>
          <w:szCs w:val="20"/>
          <w:lang w:eastAsia="tr-TR"/>
        </w:rPr>
        <w:t>ölgesi.</w:t>
      </w:r>
    </w:p>
    <w:p w14:paraId="5B2C80C9" w14:textId="088FEFFF" w:rsidR="000F27C6" w:rsidRPr="00542B2C" w:rsidRDefault="000F27C6" w:rsidP="00542B2C">
      <w:pPr>
        <w:spacing w:after="0" w:line="240" w:lineRule="auto"/>
        <w:ind w:left="837" w:hanging="852"/>
        <w:jc w:val="both"/>
        <w:rPr>
          <w:rFonts w:ascii="Cambria" w:eastAsia="Times New Roman" w:hAnsi="Cambria" w:cs="Times New Roman"/>
          <w:sz w:val="20"/>
          <w:szCs w:val="20"/>
          <w:lang w:eastAsia="ru-RU"/>
        </w:rPr>
      </w:pPr>
      <w:r w:rsidRPr="00542B2C">
        <w:rPr>
          <w:rFonts w:ascii="Cambria" w:eastAsia="Cambria" w:hAnsi="Cambria" w:cs="Cambria"/>
          <w:color w:val="000000"/>
          <w:sz w:val="20"/>
          <w:szCs w:val="20"/>
          <w:lang w:eastAsia="tr-TR"/>
        </w:rPr>
        <w:t>Parmanov</w:t>
      </w:r>
      <w:r w:rsidR="008B7786" w:rsidRPr="00542B2C">
        <w:rPr>
          <w:rFonts w:ascii="Cambria" w:eastAsia="Times New Roman" w:hAnsi="Cambria" w:cs="Times New Roman"/>
          <w:sz w:val="20"/>
          <w:szCs w:val="20"/>
          <w:lang w:eastAsia="ru-RU"/>
        </w:rPr>
        <w:t>, C. (2020).  45 yaşında Şair, Calal Abad B</w:t>
      </w:r>
      <w:r w:rsidRPr="00542B2C">
        <w:rPr>
          <w:rFonts w:ascii="Cambria" w:eastAsia="Times New Roman" w:hAnsi="Cambria" w:cs="Times New Roman"/>
          <w:sz w:val="20"/>
          <w:szCs w:val="20"/>
          <w:lang w:eastAsia="ru-RU"/>
        </w:rPr>
        <w:t>ölgesi.</w:t>
      </w:r>
    </w:p>
    <w:p w14:paraId="55558DB0" w14:textId="15C84DAC" w:rsidR="00697437" w:rsidRPr="008B7786" w:rsidRDefault="008B7786" w:rsidP="00443FF6">
      <w:pPr>
        <w:spacing w:before="120" w:after="120" w:line="240" w:lineRule="auto"/>
        <w:jc w:val="center"/>
        <w:rPr>
          <w:rFonts w:ascii="Cambria" w:hAnsi="Cambria"/>
          <w:b/>
          <w:sz w:val="24"/>
          <w:szCs w:val="24"/>
        </w:rPr>
      </w:pPr>
      <w:r w:rsidRPr="008B7786">
        <w:rPr>
          <w:rFonts w:ascii="Cambria" w:hAnsi="Cambria"/>
          <w:b/>
          <w:sz w:val="24"/>
          <w:szCs w:val="24"/>
        </w:rPr>
        <w:t>Extended Abstract</w:t>
      </w:r>
    </w:p>
    <w:p w14:paraId="4E297DA4" w14:textId="77777777" w:rsidR="000F27C6" w:rsidRPr="00443FF6" w:rsidRDefault="000F27C6" w:rsidP="00443FF6">
      <w:pPr>
        <w:spacing w:before="120" w:after="120" w:line="240" w:lineRule="auto"/>
        <w:ind w:firstLine="426"/>
        <w:jc w:val="both"/>
        <w:rPr>
          <w:rFonts w:ascii="Cambria" w:hAnsi="Cambria"/>
        </w:rPr>
      </w:pPr>
      <w:r w:rsidRPr="00443FF6">
        <w:rPr>
          <w:rFonts w:ascii="Cambria" w:hAnsi="Cambria"/>
        </w:rPr>
        <w:t>The Kyrgyz have used the Qur'an, which has been the main source of Islam since ancient times, in their daily lives, sometimes consciously and sometimes unconsciously. The Kyrgyz nation, which was under the pressure of the Soviet regime, from time to time lost its origin and its way. However, the truth will always return to its origin. In fact, as the Kyrgyz proverb says "Ак ийилет бирок сынбайт" (The right bends but cannot be broken), the Kyrgyz were also victims of the dirty policy of the Russians for a while.</w:t>
      </w:r>
    </w:p>
    <w:p w14:paraId="28C5DB37" w14:textId="77777777" w:rsidR="000F27C6" w:rsidRPr="00443FF6" w:rsidRDefault="000F27C6" w:rsidP="00443FF6">
      <w:pPr>
        <w:spacing w:before="120" w:after="120" w:line="240" w:lineRule="auto"/>
        <w:ind w:firstLine="426"/>
        <w:jc w:val="both"/>
        <w:rPr>
          <w:rFonts w:ascii="Cambria" w:hAnsi="Cambria"/>
        </w:rPr>
      </w:pPr>
      <w:r w:rsidRPr="00443FF6">
        <w:rPr>
          <w:rFonts w:ascii="Cambria" w:hAnsi="Cambria"/>
        </w:rPr>
        <w:t xml:space="preserve">The people of Kyrgyzstan have lived under the rule of the Soviet Union for 70 years. During this period, they were deprived of all religious practices. Religious schools and mosques were either closed or used for other purposes. In short, all forms of religious freedom were restricted and religious practices were strictly prohibited. The aim in the Soviet era was to raise an atheist society. Still, religious people practiced their worship in secret. In fact, according to the accounts of some people living at that time, they fed them to break their fast so that they would not fast during Ramadan. They tortured those who did not eat because you were fasting. Some Muslims tried to bury the Qur'an underground so that it would not destroy the books of the Qur'an. Imams accepted their students only at night and taught religious knowledge secretly. On some days, when they were followed and arrested, they would throw them in jail without any investigation. I have personally heard these events from my father and the famous scholar of Kyrgyz Moldo Sabır Dosbol Uulu. </w:t>
      </w:r>
    </w:p>
    <w:p w14:paraId="49779044" w14:textId="77777777" w:rsidR="000F27C6" w:rsidRPr="00443FF6" w:rsidRDefault="000F27C6" w:rsidP="00443FF6">
      <w:pPr>
        <w:spacing w:before="120" w:after="120" w:line="240" w:lineRule="auto"/>
        <w:ind w:firstLine="426"/>
        <w:jc w:val="both"/>
        <w:rPr>
          <w:rFonts w:ascii="Cambria" w:hAnsi="Cambria"/>
        </w:rPr>
      </w:pPr>
      <w:r w:rsidRPr="00443FF6">
        <w:rPr>
          <w:rFonts w:ascii="Cambria" w:hAnsi="Cambria"/>
        </w:rPr>
        <w:t xml:space="preserve">Moldo Sabır Dosbol Uulu is a person who received religious education in Bukhara. My father, on the other hand, lived in 1956, in the Soviet era, and saw all these things with his own eyes. They both got the mercy of the Lord, may their place be heaven. Years passed. The dirty policy of the Russians also ended. Kyrgyzstan and other Central Asian countries also managed to become an independent country. “When the Kyrgyz people gained their independence and established a new country, all kinds of pressures on freedom of religion were lifted and people started to open their own mosques and schools. </w:t>
      </w:r>
    </w:p>
    <w:p w14:paraId="0AE65EE4" w14:textId="77777777" w:rsidR="000F27C6" w:rsidRPr="00443FF6" w:rsidRDefault="000F27C6" w:rsidP="00443FF6">
      <w:pPr>
        <w:spacing w:before="120" w:after="120" w:line="240" w:lineRule="auto"/>
        <w:ind w:firstLine="426"/>
        <w:jc w:val="both"/>
        <w:rPr>
          <w:rFonts w:ascii="Cambria" w:hAnsi="Cambria"/>
        </w:rPr>
      </w:pPr>
      <w:r w:rsidRPr="00443FF6">
        <w:rPr>
          <w:rFonts w:ascii="Cambria" w:hAnsi="Cambria"/>
        </w:rPr>
        <w:t>In the first years of independence, in 1991, there were only 39 mosques in the country; this number has increased to about 3,000 by 2022. In addition to the increase in the number of mosques, the number of people going to the mosque is increasing day by day.” The Kyrgyz people are one of the ancient Turkish tribes that have lived for centuries. The Kyrgyz, who accepted Islam in the IX century, tried to fulfill the orders of the religion of Islam, like other Muslims, after they became Muslims.</w:t>
      </w:r>
    </w:p>
    <w:p w14:paraId="42D310AB" w14:textId="77777777" w:rsidR="000F27C6" w:rsidRPr="00443FF6" w:rsidRDefault="000F27C6" w:rsidP="00443FF6">
      <w:pPr>
        <w:spacing w:before="120" w:after="120" w:line="240" w:lineRule="auto"/>
        <w:ind w:firstLine="426"/>
        <w:jc w:val="both"/>
        <w:rPr>
          <w:rFonts w:ascii="Cambria" w:hAnsi="Cambria"/>
        </w:rPr>
      </w:pPr>
      <w:r w:rsidRPr="00443FF6">
        <w:rPr>
          <w:rFonts w:ascii="Cambria" w:hAnsi="Cambria"/>
        </w:rPr>
        <w:t xml:space="preserve">Scholars such as Imam Serahsi, Siraciddin al-Oshi, Yusuf Has Hacib, who are known as the son of Kyrgyz among the famous scholars known in the Islamic world, are proof of this. Actually, there are articles about the religion of Islam in the Epic of Manas. Of course, Islam takes the biggest place among them. It is impossible to separate Manas from Islam, especially if we look at the version of our ancestor, Sagınbay Orozbakov. 88 percent of Kyrgyzstan's </w:t>
      </w:r>
      <w:r w:rsidRPr="00443FF6">
        <w:rPr>
          <w:rFonts w:ascii="Cambria" w:hAnsi="Cambria"/>
        </w:rPr>
        <w:lastRenderedPageBreak/>
        <w:t>population are Muslim. For this reason, the Kyrgyz people live the orders in the Islamic Shari'ah as a custom in their lives.</w:t>
      </w:r>
    </w:p>
    <w:p w14:paraId="363340AC" w14:textId="77777777" w:rsidR="00772F8E" w:rsidRPr="00443FF6" w:rsidRDefault="000F27C6" w:rsidP="00443FF6">
      <w:pPr>
        <w:spacing w:before="120" w:after="120" w:line="240" w:lineRule="auto"/>
        <w:ind w:firstLine="426"/>
        <w:jc w:val="both"/>
        <w:rPr>
          <w:rFonts w:ascii="Cambria" w:hAnsi="Cambria"/>
          <w:color w:val="000000"/>
          <w:szCs w:val="24"/>
          <w:lang w:val="en-US"/>
        </w:rPr>
      </w:pPr>
      <w:r w:rsidRPr="00443FF6">
        <w:rPr>
          <w:rFonts w:ascii="Cambria" w:hAnsi="Cambria"/>
        </w:rPr>
        <w:t>In the past, only the verses of the Qur'an was read at banquets, but nowadays, people read and learn the book of Allah day and night in every house. The Kyrgyz people have also recently started to train Islamic scholars and Qur'an memorizers. In October 2022, the young Muhammed Umar from Kyrgyzstan won the first prize in the World Quran Contest organized by the United Arab Emirates. This shows that the Kyrgyz people are no longer content with reciting the Qur'an at funerals and banquets as before, but have managed to compete around the world. Today, we have young people who take the ten knowledge of recitation, known as the important science of the Qur'an, without being content with only memorizing the Qur'an. Especially Turkey, Mecca, Medina, Egypt, Pakistan etc. They go to Muslim countries and receive education in Islamic sciences. Now the Kyrgyz Turks have also returned to their roots.</w:t>
      </w:r>
    </w:p>
    <w:sectPr w:rsidR="00772F8E" w:rsidRPr="00443FF6" w:rsidSect="00A26E72">
      <w:headerReference w:type="even" r:id="rId8"/>
      <w:headerReference w:type="default" r:id="rId9"/>
      <w:footerReference w:type="even" r:id="rId10"/>
      <w:footerReference w:type="default" r:id="rId11"/>
      <w:headerReference w:type="first" r:id="rId12"/>
      <w:footerReference w:type="first" r:id="rId13"/>
      <w:pgSz w:w="11906" w:h="16838"/>
      <w:pgMar w:top="1418" w:right="1558" w:bottom="851" w:left="1418" w:header="567" w:footer="851" w:gutter="0"/>
      <w:pgNumType w:start="188"/>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44A845" w14:textId="77777777" w:rsidR="00F233DC" w:rsidRDefault="00F233DC" w:rsidP="007B07EF">
      <w:pPr>
        <w:spacing w:after="0" w:line="240" w:lineRule="auto"/>
      </w:pPr>
      <w:r>
        <w:separator/>
      </w:r>
    </w:p>
  </w:endnote>
  <w:endnote w:type="continuationSeparator" w:id="0">
    <w:p w14:paraId="627AE4A4" w14:textId="77777777" w:rsidR="00F233DC" w:rsidRDefault="00F233DC" w:rsidP="007B07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Palatino Linotype">
    <w:panose1 w:val="02040502050505030304"/>
    <w:charset w:val="00"/>
    <w:family w:val="roman"/>
    <w:pitch w:val="variable"/>
    <w:sig w:usb0="E0000287" w:usb1="40000013" w:usb2="00000000" w:usb3="00000000" w:csb0="0000019F" w:csb1="00000000"/>
  </w:font>
  <w:font w:name="Minion Pro">
    <w:altName w:val="Minion Pro"/>
    <w:panose1 w:val="00000000000000000000"/>
    <w:charset w:val="00"/>
    <w:family w:val="roman"/>
    <w:notTrueType/>
    <w:pitch w:val="default"/>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Bell MT">
    <w:panose1 w:val="020205030603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00430861"/>
      <w:docPartObj>
        <w:docPartGallery w:val="Page Numbers (Bottom of Page)"/>
        <w:docPartUnique/>
      </w:docPartObj>
    </w:sdtPr>
    <w:sdtEndPr>
      <w:rPr>
        <w:i/>
      </w:rPr>
    </w:sdtEndPr>
    <w:sdtContent>
      <w:p w14:paraId="7FCB95F1" w14:textId="77777777" w:rsidR="00F6633F" w:rsidRPr="00A1550F" w:rsidRDefault="00F6633F" w:rsidP="00A1550F">
        <w:pPr>
          <w:pStyle w:val="Footer"/>
          <w:jc w:val="right"/>
          <w:rPr>
            <w:i/>
          </w:rPr>
        </w:pPr>
        <w:r w:rsidRPr="00A1550F">
          <w:rPr>
            <w:i/>
          </w:rPr>
          <w:fldChar w:fldCharType="begin"/>
        </w:r>
        <w:r w:rsidRPr="00A1550F">
          <w:rPr>
            <w:i/>
          </w:rPr>
          <w:instrText>PAGE   \* MERGEFORMAT</w:instrText>
        </w:r>
        <w:r w:rsidRPr="00A1550F">
          <w:rPr>
            <w:i/>
          </w:rPr>
          <w:fldChar w:fldCharType="separate"/>
        </w:r>
        <w:r w:rsidR="00A26E72">
          <w:rPr>
            <w:i/>
            <w:noProof/>
          </w:rPr>
          <w:t>196</w:t>
        </w:r>
        <w:r w:rsidRPr="00A1550F">
          <w:rPr>
            <w:i/>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01801356"/>
      <w:docPartObj>
        <w:docPartGallery w:val="Page Numbers (Bottom of Page)"/>
        <w:docPartUnique/>
      </w:docPartObj>
    </w:sdtPr>
    <w:sdtEndPr>
      <w:rPr>
        <w:i/>
      </w:rPr>
    </w:sdtEndPr>
    <w:sdtContent>
      <w:p w14:paraId="177E28F7" w14:textId="77777777" w:rsidR="00F6633F" w:rsidRPr="00C01084" w:rsidRDefault="00F6633F" w:rsidP="00C01084">
        <w:pPr>
          <w:pStyle w:val="Footer"/>
          <w:jc w:val="right"/>
          <w:rPr>
            <w:i/>
          </w:rPr>
        </w:pPr>
        <w:r w:rsidRPr="00C01084">
          <w:rPr>
            <w:i/>
          </w:rPr>
          <w:fldChar w:fldCharType="begin"/>
        </w:r>
        <w:r w:rsidRPr="00C01084">
          <w:rPr>
            <w:i/>
          </w:rPr>
          <w:instrText>PAGE   \* MERGEFORMAT</w:instrText>
        </w:r>
        <w:r w:rsidRPr="00C01084">
          <w:rPr>
            <w:i/>
          </w:rPr>
          <w:fldChar w:fldCharType="separate"/>
        </w:r>
        <w:r w:rsidR="00A26E72">
          <w:rPr>
            <w:i/>
            <w:noProof/>
          </w:rPr>
          <w:t>197</w:t>
        </w:r>
        <w:r w:rsidRPr="00C01084">
          <w:rPr>
            <w:i/>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4E15C4" w14:textId="4E77DEC8" w:rsidR="00F6633F" w:rsidRPr="00FC1297" w:rsidRDefault="00F6633F" w:rsidP="00FC1297">
    <w:pPr>
      <w:pStyle w:val="Footer"/>
      <w:jc w:val="right"/>
      <w:rPr>
        <w:i/>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108133" w14:textId="77777777" w:rsidR="00F233DC" w:rsidRDefault="00F233DC" w:rsidP="007B07EF">
      <w:pPr>
        <w:spacing w:after="0" w:line="240" w:lineRule="auto"/>
      </w:pPr>
      <w:r>
        <w:separator/>
      </w:r>
    </w:p>
  </w:footnote>
  <w:footnote w:type="continuationSeparator" w:id="0">
    <w:p w14:paraId="13C67E95" w14:textId="77777777" w:rsidR="00F233DC" w:rsidRDefault="00F233DC" w:rsidP="007B07EF">
      <w:pPr>
        <w:spacing w:after="0" w:line="240" w:lineRule="auto"/>
      </w:pPr>
      <w:r>
        <w:continuationSeparator/>
      </w:r>
    </w:p>
  </w:footnote>
  <w:footnote w:id="1">
    <w:p w14:paraId="26537AA5" w14:textId="77777777" w:rsidR="000B6B05" w:rsidRPr="00297F1D" w:rsidRDefault="000B6B05" w:rsidP="00443FF6">
      <w:pPr>
        <w:pStyle w:val="FootnoteText"/>
        <w:jc w:val="both"/>
        <w:rPr>
          <w:rFonts w:asciiTheme="majorHAnsi" w:hAnsiTheme="majorHAnsi"/>
        </w:rPr>
      </w:pPr>
      <w:r w:rsidRPr="00297F1D">
        <w:rPr>
          <w:rStyle w:val="FootnoteReference"/>
          <w:rFonts w:asciiTheme="majorHAnsi" w:hAnsiTheme="majorHAnsi"/>
        </w:rPr>
        <w:footnoteRef/>
      </w:r>
      <w:r w:rsidRPr="00297F1D">
        <w:rPr>
          <w:rFonts w:asciiTheme="majorHAnsi" w:hAnsiTheme="majorHAnsi"/>
        </w:rPr>
        <w:t xml:space="preserve"> Bu araştırma, 29-31 Ekim 2020 tarihleri arasında Ankara’da düzenlenen 2. Uluslararası 29 Ekim Bilimsel Araştırmalar Sempozyumunda </w:t>
      </w:r>
      <w:r w:rsidRPr="00297F1D">
        <w:rPr>
          <w:rFonts w:asciiTheme="majorHAnsi" w:hAnsiTheme="majorHAnsi"/>
          <w:i/>
          <w:iCs/>
        </w:rPr>
        <w:t>“Kırgızların Hayatında Kur’an’ı Kerim’in Yeri ve Önemi”</w:t>
      </w:r>
      <w:r w:rsidRPr="00297F1D">
        <w:rPr>
          <w:rFonts w:asciiTheme="majorHAnsi" w:hAnsiTheme="majorHAnsi"/>
        </w:rPr>
        <w:t xml:space="preserve"> adlı bildirinin genişletilmiş ve makale haline getirilmiş şeklidir. </w:t>
      </w:r>
    </w:p>
  </w:footnote>
  <w:footnote w:id="2">
    <w:p w14:paraId="7131DB86" w14:textId="7E529891" w:rsidR="00297F1D" w:rsidRDefault="00AF21A0" w:rsidP="00443FF6">
      <w:pPr>
        <w:pStyle w:val="FootnoteText"/>
        <w:jc w:val="both"/>
        <w:rPr>
          <w:rFonts w:asciiTheme="majorHAnsi" w:hAnsiTheme="majorHAnsi"/>
        </w:rPr>
      </w:pPr>
      <w:r w:rsidRPr="00297F1D">
        <w:rPr>
          <w:rStyle w:val="FootnoteReference"/>
          <w:rFonts w:asciiTheme="majorHAnsi" w:hAnsiTheme="majorHAnsi"/>
          <w:i/>
        </w:rPr>
        <w:footnoteRef/>
      </w:r>
      <w:r w:rsidR="00297F1D">
        <w:rPr>
          <w:rFonts w:asciiTheme="majorHAnsi" w:hAnsiTheme="majorHAnsi"/>
        </w:rPr>
        <w:t xml:space="preserve"> </w:t>
      </w:r>
      <w:r w:rsidR="00443FF6" w:rsidRPr="00297F1D">
        <w:rPr>
          <w:rFonts w:asciiTheme="majorHAnsi" w:hAnsiTheme="majorHAnsi"/>
        </w:rPr>
        <w:t xml:space="preserve">Araş. Gör., </w:t>
      </w:r>
      <w:r w:rsidRPr="00297F1D">
        <w:rPr>
          <w:rFonts w:asciiTheme="majorHAnsi" w:hAnsiTheme="majorHAnsi"/>
        </w:rPr>
        <w:t>Kırgızistan</w:t>
      </w:r>
      <w:r w:rsidR="00297F1D">
        <w:rPr>
          <w:rFonts w:asciiTheme="majorHAnsi" w:hAnsiTheme="majorHAnsi"/>
        </w:rPr>
        <w:t xml:space="preserve"> </w:t>
      </w:r>
      <w:r w:rsidRPr="00297F1D">
        <w:rPr>
          <w:rFonts w:asciiTheme="majorHAnsi" w:hAnsiTheme="majorHAnsi"/>
        </w:rPr>
        <w:t>-</w:t>
      </w:r>
      <w:r w:rsidR="00297F1D">
        <w:rPr>
          <w:rFonts w:asciiTheme="majorHAnsi" w:hAnsiTheme="majorHAnsi"/>
        </w:rPr>
        <w:t xml:space="preserve"> </w:t>
      </w:r>
      <w:r w:rsidRPr="00297F1D">
        <w:rPr>
          <w:rFonts w:asciiTheme="majorHAnsi" w:hAnsiTheme="majorHAnsi"/>
        </w:rPr>
        <w:t>Türkiye Manas Ü</w:t>
      </w:r>
      <w:r w:rsidR="00443FF6" w:rsidRPr="00297F1D">
        <w:rPr>
          <w:rFonts w:asciiTheme="majorHAnsi" w:hAnsiTheme="majorHAnsi"/>
        </w:rPr>
        <w:t xml:space="preserve">niversitesi İlahiyat Fakültesi, </w:t>
      </w:r>
      <w:hyperlink r:id="rId1" w:history="1">
        <w:r w:rsidRPr="00297F1D">
          <w:rPr>
            <w:rStyle w:val="Hyperlink"/>
            <w:rFonts w:asciiTheme="majorHAnsi" w:hAnsiTheme="majorHAnsi"/>
            <w:color w:val="auto"/>
            <w:u w:val="none"/>
          </w:rPr>
          <w:t>shohimardan.orunbekov@manas.edu.kg</w:t>
        </w:r>
      </w:hyperlink>
      <w:r w:rsidR="00443FF6" w:rsidRPr="00297F1D">
        <w:rPr>
          <w:rFonts w:asciiTheme="majorHAnsi" w:hAnsiTheme="majorHAnsi"/>
        </w:rPr>
        <w:t xml:space="preserve">, </w:t>
      </w:r>
    </w:p>
    <w:p w14:paraId="2458BEFF" w14:textId="7948AA71" w:rsidR="00AF21A0" w:rsidRDefault="00F233DC" w:rsidP="008F7D99">
      <w:pPr>
        <w:pStyle w:val="FootnoteText"/>
        <w:jc w:val="both"/>
      </w:pPr>
      <w:hyperlink r:id="rId2" w:history="1">
        <w:r>
          <w:pict w14:anchorId="0850456A">
            <v:shape id="image3.png" o:spid="_x0000_i1025" type="#_x0000_t75" alt="Açıklama: Açıklama: ORCID Alınması Hakkında - ANADOLU ÜNİVERSİTESİ" style="width:12.1pt;height:12.1pt;visibility:visible;mso-wrap-style:square">
              <v:imagedata r:id="rId3" o:title=" ORCID Alınması Hakkında - ANADOLU ÜNİVERSİTESİ"/>
            </v:shape>
          </w:pict>
        </w:r>
      </w:hyperlink>
      <w:r w:rsidR="00AF21A0" w:rsidRPr="00297F1D">
        <w:rPr>
          <w:rFonts w:asciiTheme="majorHAnsi" w:hAnsiTheme="majorHAnsi"/>
        </w:rPr>
        <w:t>ORCID: 0000-0002-5591-0357</w:t>
      </w:r>
      <w:r w:rsidR="00AF21A0">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9072" w:type="dxa"/>
      <w:jc w:val="center"/>
      <w:tblBorders>
        <w:top w:val="none" w:sz="0" w:space="0" w:color="auto"/>
        <w:left w:val="none" w:sz="0" w:space="0" w:color="auto"/>
        <w:bottom w:val="single" w:sz="24" w:space="0" w:color="0070C0"/>
        <w:right w:val="none" w:sz="0" w:space="0" w:color="auto"/>
        <w:insideH w:val="none" w:sz="0" w:space="0" w:color="auto"/>
        <w:insideV w:val="none" w:sz="0" w:space="0" w:color="auto"/>
      </w:tblBorders>
      <w:tblLook w:val="04A0" w:firstRow="1" w:lastRow="0" w:firstColumn="1" w:lastColumn="0" w:noHBand="0" w:noVBand="1"/>
    </w:tblPr>
    <w:tblGrid>
      <w:gridCol w:w="9072"/>
    </w:tblGrid>
    <w:tr w:rsidR="00F6633F" w14:paraId="0E120620" w14:textId="77777777" w:rsidTr="00F5787A">
      <w:trPr>
        <w:jc w:val="center"/>
      </w:trPr>
      <w:tc>
        <w:tcPr>
          <w:tcW w:w="9072" w:type="dxa"/>
          <w:tcBorders>
            <w:bottom w:val="single" w:sz="24" w:space="0" w:color="16C3CC"/>
          </w:tcBorders>
        </w:tcPr>
        <w:p w14:paraId="5F7E4D4E" w14:textId="47121DC4" w:rsidR="00F5787A" w:rsidRPr="00F5787A" w:rsidRDefault="00F5787A" w:rsidP="004F4754">
          <w:pPr>
            <w:rPr>
              <w:rFonts w:asciiTheme="majorHAnsi" w:hAnsiTheme="majorHAnsi"/>
              <w:bCs/>
              <w:sz w:val="18"/>
              <w:szCs w:val="18"/>
            </w:rPr>
          </w:pPr>
          <w:r w:rsidRPr="00F5787A">
            <w:rPr>
              <w:rFonts w:asciiTheme="majorHAnsi" w:hAnsiTheme="majorHAnsi"/>
              <w:bCs/>
              <w:sz w:val="18"/>
              <w:szCs w:val="18"/>
            </w:rPr>
            <w:t xml:space="preserve">ORUNBEKOV         </w:t>
          </w:r>
        </w:p>
        <w:p w14:paraId="6769F800" w14:textId="0B689B15" w:rsidR="00F6633F" w:rsidRDefault="00A97CCD" w:rsidP="004F4754">
          <w:pPr>
            <w:rPr>
              <w:rFonts w:asciiTheme="majorHAnsi" w:hAnsiTheme="majorHAnsi"/>
              <w:bCs/>
              <w:i/>
              <w:sz w:val="18"/>
              <w:szCs w:val="18"/>
            </w:rPr>
          </w:pPr>
          <w:r w:rsidRPr="00A97CCD">
            <w:rPr>
              <w:rFonts w:asciiTheme="majorHAnsi" w:hAnsiTheme="majorHAnsi"/>
              <w:bCs/>
              <w:i/>
              <w:sz w:val="18"/>
              <w:szCs w:val="18"/>
            </w:rPr>
            <w:t>Kırgızlar’ın Hayatında K</w:t>
          </w:r>
          <w:r>
            <w:rPr>
              <w:rFonts w:asciiTheme="majorHAnsi" w:hAnsiTheme="majorHAnsi"/>
              <w:bCs/>
              <w:i/>
              <w:sz w:val="18"/>
              <w:szCs w:val="18"/>
            </w:rPr>
            <w:t>ur’an’ı Kerim’in Yeri ve Önemi</w:t>
          </w:r>
        </w:p>
        <w:p w14:paraId="26AE76D8" w14:textId="77777777" w:rsidR="003B2860" w:rsidRPr="00276B79" w:rsidRDefault="003B2860" w:rsidP="004F4754">
          <w:pPr>
            <w:rPr>
              <w:rFonts w:ascii="Palatino Linotype" w:hAnsi="Palatino Linotype"/>
              <w:bCs/>
              <w:i/>
              <w:sz w:val="18"/>
              <w:szCs w:val="18"/>
            </w:rPr>
          </w:pPr>
        </w:p>
      </w:tc>
    </w:tr>
    <w:tr w:rsidR="00F6633F" w14:paraId="61080B84" w14:textId="77777777" w:rsidTr="00F5787A">
      <w:trPr>
        <w:jc w:val="center"/>
      </w:trPr>
      <w:tc>
        <w:tcPr>
          <w:tcW w:w="9072" w:type="dxa"/>
          <w:tcBorders>
            <w:top w:val="single" w:sz="24" w:space="0" w:color="16C3CC"/>
            <w:bottom w:val="nil"/>
          </w:tcBorders>
        </w:tcPr>
        <w:p w14:paraId="6481C24E" w14:textId="77777777" w:rsidR="00F6633F" w:rsidRPr="00474A00" w:rsidRDefault="00F6633F" w:rsidP="004F4754">
          <w:pPr>
            <w:rPr>
              <w:rFonts w:ascii="Palatino Linotype" w:hAnsi="Palatino Linotype"/>
              <w:bCs/>
              <w:sz w:val="10"/>
              <w:szCs w:val="18"/>
            </w:rPr>
          </w:pPr>
        </w:p>
      </w:tc>
    </w:tr>
  </w:tbl>
  <w:p w14:paraId="0CAEB759" w14:textId="77777777" w:rsidR="00F6633F" w:rsidRPr="004F4754" w:rsidRDefault="00F6633F" w:rsidP="004F4754">
    <w:pPr>
      <w:spacing w:after="0" w:line="240" w:lineRule="auto"/>
      <w:rPr>
        <w:rFonts w:ascii="Palatino Linotype" w:hAnsi="Palatino Linotype"/>
        <w:bCs/>
        <w:sz w:val="2"/>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9072" w:type="dxa"/>
      <w:jc w:val="center"/>
      <w:tblBorders>
        <w:top w:val="none" w:sz="0" w:space="0" w:color="auto"/>
        <w:left w:val="none" w:sz="0" w:space="0" w:color="auto"/>
        <w:bottom w:val="single" w:sz="24" w:space="0" w:color="0070C0"/>
        <w:right w:val="none" w:sz="0" w:space="0" w:color="auto"/>
        <w:insideH w:val="none" w:sz="0" w:space="0" w:color="auto"/>
        <w:insideV w:val="none" w:sz="0" w:space="0" w:color="auto"/>
      </w:tblBorders>
      <w:tblLook w:val="04A0" w:firstRow="1" w:lastRow="0" w:firstColumn="1" w:lastColumn="0" w:noHBand="0" w:noVBand="1"/>
    </w:tblPr>
    <w:tblGrid>
      <w:gridCol w:w="9072"/>
    </w:tblGrid>
    <w:tr w:rsidR="00F6633F" w14:paraId="4E528FC7" w14:textId="77777777" w:rsidTr="0011601A">
      <w:trPr>
        <w:jc w:val="center"/>
      </w:trPr>
      <w:tc>
        <w:tcPr>
          <w:tcW w:w="9072" w:type="dxa"/>
          <w:tcBorders>
            <w:bottom w:val="single" w:sz="24" w:space="0" w:color="16C3CC"/>
          </w:tcBorders>
        </w:tcPr>
        <w:p w14:paraId="4EE62C59" w14:textId="3F5B0D45" w:rsidR="00043753" w:rsidRPr="00043753" w:rsidRDefault="00F5787A" w:rsidP="00F5787A">
          <w:pPr>
            <w:pStyle w:val="Header"/>
            <w:jc w:val="center"/>
            <w:rPr>
              <w:rFonts w:asciiTheme="majorHAnsi" w:hAnsiTheme="majorHAnsi"/>
              <w:i/>
              <w:sz w:val="18"/>
              <w:szCs w:val="18"/>
            </w:rPr>
          </w:pPr>
          <w:r w:rsidRPr="00043753">
            <w:rPr>
              <w:rFonts w:asciiTheme="majorHAnsi" w:hAnsiTheme="majorHAnsi"/>
              <w:i/>
              <w:sz w:val="18"/>
              <w:szCs w:val="18"/>
            </w:rPr>
            <w:t xml:space="preserve">Uluslararası Medeniyet Çalışmaları Dergisi </w:t>
          </w:r>
          <w:r>
            <w:rPr>
              <w:rFonts w:asciiTheme="majorHAnsi" w:hAnsiTheme="majorHAnsi"/>
              <w:i/>
              <w:sz w:val="18"/>
              <w:szCs w:val="18"/>
            </w:rPr>
            <w:t xml:space="preserve">- </w:t>
          </w:r>
          <w:r w:rsidR="00043753" w:rsidRPr="00043753">
            <w:rPr>
              <w:rFonts w:asciiTheme="majorHAnsi" w:hAnsiTheme="majorHAnsi"/>
              <w:i/>
              <w:sz w:val="18"/>
              <w:szCs w:val="18"/>
            </w:rPr>
            <w:t xml:space="preserve">The Journal of International </w:t>
          </w:r>
          <w:r w:rsidR="00043753" w:rsidRPr="002F3CB1">
            <w:rPr>
              <w:rFonts w:asciiTheme="majorHAnsi" w:hAnsiTheme="majorHAnsi"/>
              <w:i/>
              <w:sz w:val="18"/>
              <w:szCs w:val="18"/>
              <w:lang w:val="en-US"/>
            </w:rPr>
            <w:t>Civilization Studies</w:t>
          </w:r>
        </w:p>
        <w:p w14:paraId="6F404498" w14:textId="77777777" w:rsidR="00F6633F" w:rsidRDefault="00F6633F" w:rsidP="0079580B">
          <w:pPr>
            <w:tabs>
              <w:tab w:val="left" w:pos="6877"/>
            </w:tabs>
            <w:jc w:val="right"/>
            <w:rPr>
              <w:rFonts w:ascii="Palatino Linotype" w:hAnsi="Palatino Linotype"/>
              <w:bCs/>
              <w:i/>
              <w:sz w:val="18"/>
              <w:szCs w:val="18"/>
            </w:rPr>
          </w:pPr>
        </w:p>
        <w:p w14:paraId="0F947B80" w14:textId="77777777" w:rsidR="00F6633F" w:rsidRPr="00276B79" w:rsidRDefault="00F6633F" w:rsidP="0079580B">
          <w:pPr>
            <w:tabs>
              <w:tab w:val="left" w:pos="6877"/>
            </w:tabs>
            <w:jc w:val="right"/>
            <w:rPr>
              <w:rFonts w:ascii="Palatino Linotype" w:hAnsi="Palatino Linotype"/>
              <w:bCs/>
              <w:i/>
              <w:sz w:val="18"/>
              <w:szCs w:val="18"/>
            </w:rPr>
          </w:pPr>
        </w:p>
      </w:tc>
    </w:tr>
    <w:tr w:rsidR="00F6633F" w14:paraId="71D054E9" w14:textId="77777777" w:rsidTr="0011601A">
      <w:trPr>
        <w:jc w:val="center"/>
      </w:trPr>
      <w:tc>
        <w:tcPr>
          <w:tcW w:w="9072" w:type="dxa"/>
          <w:tcBorders>
            <w:top w:val="single" w:sz="24" w:space="0" w:color="16C3CC"/>
            <w:bottom w:val="nil"/>
          </w:tcBorders>
        </w:tcPr>
        <w:p w14:paraId="50629A90" w14:textId="77777777" w:rsidR="00F6633F" w:rsidRPr="0092619D" w:rsidRDefault="00F6633F" w:rsidP="002C352C">
          <w:pPr>
            <w:rPr>
              <w:rFonts w:ascii="Palatino Linotype" w:hAnsi="Palatino Linotype"/>
              <w:bCs/>
              <w:sz w:val="10"/>
              <w:szCs w:val="18"/>
            </w:rPr>
          </w:pPr>
        </w:p>
      </w:tc>
    </w:tr>
  </w:tbl>
  <w:p w14:paraId="60565D3D" w14:textId="77777777" w:rsidR="00F6633F" w:rsidRPr="004F4754" w:rsidRDefault="00F6633F" w:rsidP="004F4754">
    <w:pPr>
      <w:pStyle w:val="Header"/>
      <w:tabs>
        <w:tab w:val="left" w:pos="426"/>
      </w:tabs>
      <w:rPr>
        <w:rFonts w:ascii="Palatino Linotype" w:hAnsi="Palatino Linotype"/>
        <w:i/>
        <w:sz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E3D16F" w14:textId="65F78AE4" w:rsidR="000E338E" w:rsidRPr="007924F3" w:rsidRDefault="00F233DC" w:rsidP="007924F3">
    <w:pPr>
      <w:pStyle w:val="Header"/>
      <w:tabs>
        <w:tab w:val="clear" w:pos="9026"/>
        <w:tab w:val="right" w:pos="8222"/>
      </w:tabs>
      <w:ind w:right="281"/>
      <w:jc w:val="right"/>
      <w:rPr>
        <w:rFonts w:asciiTheme="majorHAnsi" w:hAnsiTheme="majorHAnsi"/>
        <w:b/>
        <w:color w:val="399FAA"/>
        <w:sz w:val="24"/>
        <w:szCs w:val="24"/>
        <w:lang w:val="en-US"/>
      </w:rPr>
    </w:pPr>
    <w:r>
      <w:rPr>
        <w:rFonts w:ascii="Garamond" w:hAnsi="Garamond"/>
        <w:noProof/>
        <w:lang w:eastAsia="tr-TR"/>
      </w:rPr>
      <w:pict w14:anchorId="221BFA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799437" o:spid="_x0000_s2068" type="#_x0000_t75" style="position:absolute;left:0;text-align:left;margin-left:-71.3pt;margin-top:-118.25pt;width:595.2pt;height:841.9pt;z-index:-251658240;mso-position-horizontal-relative:margin;mso-position-vertical-relative:margin" o:allowincell="f">
          <v:imagedata r:id="rId1" o:title="arka pa=lan a4"/>
          <w10:wrap anchorx="margin" anchory="margin"/>
        </v:shape>
      </w:pict>
    </w:r>
    <w:r w:rsidR="00297F1D">
      <w:rPr>
        <w:rFonts w:asciiTheme="majorHAnsi" w:hAnsiTheme="majorHAnsi"/>
        <w:b/>
        <w:color w:val="399FAA"/>
        <w:sz w:val="24"/>
        <w:szCs w:val="24"/>
      </w:rPr>
      <w:t xml:space="preserve">                                           </w:t>
    </w:r>
    <w:r w:rsidR="00C63EC0">
      <w:rPr>
        <w:rFonts w:asciiTheme="majorHAnsi" w:hAnsiTheme="majorHAnsi"/>
        <w:b/>
        <w:color w:val="399FAA"/>
        <w:sz w:val="24"/>
        <w:szCs w:val="24"/>
      </w:rPr>
      <w:t xml:space="preserve">                     </w:t>
    </w:r>
    <w:r w:rsidR="00C63EC0" w:rsidRPr="00600AB8">
      <w:rPr>
        <w:rFonts w:asciiTheme="majorHAnsi" w:hAnsiTheme="majorHAnsi"/>
        <w:b/>
        <w:color w:val="399FAA"/>
        <w:sz w:val="24"/>
        <w:szCs w:val="24"/>
      </w:rPr>
      <w:t>Uluslararası Medeniyet Çalı</w:t>
    </w:r>
    <w:r w:rsidR="00C63EC0" w:rsidRPr="00600AB8">
      <w:rPr>
        <w:rFonts w:asciiTheme="majorHAnsi" w:hAnsiTheme="majorHAnsi" w:cs="Cambria"/>
        <w:b/>
        <w:color w:val="399FAA"/>
        <w:sz w:val="24"/>
        <w:szCs w:val="24"/>
      </w:rPr>
      <w:t>ş</w:t>
    </w:r>
    <w:r w:rsidR="00C63EC0" w:rsidRPr="00600AB8">
      <w:rPr>
        <w:rFonts w:asciiTheme="majorHAnsi" w:hAnsiTheme="majorHAnsi"/>
        <w:b/>
        <w:color w:val="399FAA"/>
        <w:sz w:val="24"/>
        <w:szCs w:val="24"/>
      </w:rPr>
      <w:t>malar</w:t>
    </w:r>
    <w:r w:rsidR="00C63EC0" w:rsidRPr="00600AB8">
      <w:rPr>
        <w:rFonts w:asciiTheme="majorHAnsi" w:hAnsiTheme="majorHAnsi" w:cs="Bell MT"/>
        <w:b/>
        <w:color w:val="399FAA"/>
        <w:sz w:val="24"/>
        <w:szCs w:val="24"/>
      </w:rPr>
      <w:t>ı</w:t>
    </w:r>
    <w:r w:rsidR="00C63EC0" w:rsidRPr="00600AB8">
      <w:rPr>
        <w:rFonts w:asciiTheme="majorHAnsi" w:hAnsiTheme="majorHAnsi"/>
        <w:b/>
        <w:color w:val="399FAA"/>
        <w:sz w:val="24"/>
        <w:szCs w:val="24"/>
      </w:rPr>
      <w:t xml:space="preserve"> Dergisi</w:t>
    </w:r>
    <w:r w:rsidR="0011601A" w:rsidRPr="00923573">
      <w:rPr>
        <w:rFonts w:ascii="Cambria" w:hAnsi="Cambria"/>
        <w:b/>
        <w:i/>
        <w:noProof/>
        <w:sz w:val="28"/>
        <w:szCs w:val="28"/>
        <w:lang w:val="en-US"/>
      </w:rPr>
      <w:drawing>
        <wp:anchor distT="0" distB="0" distL="114300" distR="114300" simplePos="0" relativeHeight="251659776" behindDoc="0" locked="0" layoutInCell="1" allowOverlap="1" wp14:anchorId="112FDD74" wp14:editId="39482025">
          <wp:simplePos x="0" y="0"/>
          <wp:positionH relativeFrom="margin">
            <wp:posOffset>9525</wp:posOffset>
          </wp:positionH>
          <wp:positionV relativeFrom="page">
            <wp:posOffset>147320</wp:posOffset>
          </wp:positionV>
          <wp:extent cx="1339215" cy="1339215"/>
          <wp:effectExtent l="0" t="0" r="0" b="0"/>
          <wp:wrapSquare wrapText="bothSides"/>
          <wp:docPr id="38" name="2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nsLogo.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39215" cy="1339215"/>
                  </a:xfrm>
                  <a:prstGeom prst="rect">
                    <a:avLst/>
                  </a:prstGeom>
                </pic:spPr>
              </pic:pic>
            </a:graphicData>
          </a:graphic>
          <wp14:sizeRelH relativeFrom="margin">
            <wp14:pctWidth>0</wp14:pctWidth>
          </wp14:sizeRelH>
          <wp14:sizeRelV relativeFrom="margin">
            <wp14:pctHeight>0</wp14:pctHeight>
          </wp14:sizeRelV>
        </wp:anchor>
      </w:drawing>
    </w:r>
    <w:r w:rsidR="000E338E" w:rsidRPr="007924F3">
      <w:rPr>
        <w:rFonts w:asciiTheme="majorHAnsi" w:hAnsiTheme="majorHAnsi"/>
        <w:b/>
        <w:color w:val="399FAA"/>
        <w:sz w:val="24"/>
        <w:szCs w:val="24"/>
        <w:lang w:val="en-US"/>
      </w:rPr>
      <w:t xml:space="preserve"> </w:t>
    </w:r>
  </w:p>
  <w:p w14:paraId="43E67E38" w14:textId="77777777" w:rsidR="000E338E" w:rsidRPr="00600AB8" w:rsidRDefault="000E338E" w:rsidP="007924F3">
    <w:pPr>
      <w:pStyle w:val="Header"/>
      <w:tabs>
        <w:tab w:val="clear" w:pos="9026"/>
        <w:tab w:val="right" w:pos="8222"/>
      </w:tabs>
      <w:ind w:right="281"/>
      <w:jc w:val="right"/>
      <w:rPr>
        <w:rFonts w:asciiTheme="majorHAnsi" w:hAnsiTheme="majorHAnsi"/>
        <w:b/>
        <w:color w:val="399FAA"/>
        <w:sz w:val="24"/>
        <w:szCs w:val="24"/>
      </w:rPr>
    </w:pPr>
    <w:r w:rsidRPr="00600AB8">
      <w:rPr>
        <w:rFonts w:asciiTheme="majorHAnsi" w:hAnsiTheme="majorHAnsi"/>
        <w:b/>
        <w:color w:val="399FAA"/>
        <w:sz w:val="24"/>
        <w:szCs w:val="24"/>
      </w:rPr>
      <w:t xml:space="preserve">  </w:t>
    </w:r>
    <w:r w:rsidR="00C63EC0">
      <w:rPr>
        <w:rFonts w:asciiTheme="majorHAnsi" w:hAnsiTheme="majorHAnsi"/>
        <w:b/>
        <w:color w:val="399FAA"/>
        <w:sz w:val="24"/>
        <w:szCs w:val="24"/>
      </w:rPr>
      <w:t xml:space="preserve">                     </w:t>
    </w:r>
    <w:r w:rsidR="00C63EC0" w:rsidRPr="007924F3">
      <w:rPr>
        <w:rFonts w:asciiTheme="majorHAnsi" w:hAnsiTheme="majorHAnsi"/>
        <w:b/>
        <w:color w:val="399FAA"/>
        <w:sz w:val="24"/>
        <w:szCs w:val="24"/>
        <w:lang w:val="en-US"/>
      </w:rPr>
      <w:t>The Journal of International Civilization Studies</w:t>
    </w:r>
    <w:r w:rsidRPr="00600AB8">
      <w:rPr>
        <w:rFonts w:asciiTheme="majorHAnsi" w:hAnsiTheme="majorHAnsi"/>
        <w:b/>
        <w:color w:val="399FAA"/>
        <w:sz w:val="24"/>
        <w:szCs w:val="24"/>
      </w:rPr>
      <w:t xml:space="preserve">   </w:t>
    </w:r>
  </w:p>
  <w:p w14:paraId="7C84FD96" w14:textId="77777777" w:rsidR="00B81475" w:rsidRDefault="000E338E" w:rsidP="00B81475">
    <w:pPr>
      <w:pStyle w:val="Header"/>
      <w:pBdr>
        <w:bottom w:val="single" w:sz="4" w:space="2" w:color="auto"/>
      </w:pBdr>
      <w:tabs>
        <w:tab w:val="clear" w:pos="9026"/>
        <w:tab w:val="right" w:pos="8222"/>
      </w:tabs>
      <w:ind w:right="281"/>
      <w:jc w:val="right"/>
      <w:rPr>
        <w:rFonts w:asciiTheme="majorHAnsi" w:eastAsia="Times New Roman" w:hAnsiTheme="majorHAnsi"/>
        <w:bCs/>
        <w:color w:val="808080" w:themeColor="background1" w:themeShade="80"/>
        <w:sz w:val="20"/>
        <w:szCs w:val="20"/>
      </w:rPr>
    </w:pPr>
    <w:r w:rsidRPr="006B6B10">
      <w:rPr>
        <w:rFonts w:ascii="Times New Roman" w:hAnsi="Times New Roman"/>
        <w:b/>
        <w:sz w:val="24"/>
        <w:szCs w:val="24"/>
      </w:rPr>
      <w:t xml:space="preserve">                               </w:t>
    </w:r>
    <w:r>
      <w:rPr>
        <w:rFonts w:ascii="Times New Roman" w:hAnsi="Times New Roman"/>
      </w:rPr>
      <w:t xml:space="preserve">   </w:t>
    </w:r>
    <w:r w:rsidR="00B81475" w:rsidRPr="007924F3">
      <w:rPr>
        <w:rFonts w:asciiTheme="majorHAnsi" w:eastAsia="Times New Roman" w:hAnsiTheme="majorHAnsi"/>
        <w:bCs/>
        <w:color w:val="808080" w:themeColor="background1" w:themeShade="80"/>
        <w:sz w:val="20"/>
        <w:szCs w:val="20"/>
      </w:rPr>
      <w:t>ISSN: 2548-0146</w:t>
    </w:r>
  </w:p>
  <w:p w14:paraId="15015C21" w14:textId="23CCEF4C" w:rsidR="000E338E" w:rsidRPr="007924F3" w:rsidRDefault="00297F1D" w:rsidP="00D10950">
    <w:pPr>
      <w:pStyle w:val="Header"/>
      <w:pBdr>
        <w:bottom w:val="single" w:sz="4" w:space="2" w:color="auto"/>
      </w:pBdr>
      <w:tabs>
        <w:tab w:val="clear" w:pos="9026"/>
        <w:tab w:val="right" w:pos="8222"/>
      </w:tabs>
      <w:ind w:right="281"/>
      <w:jc w:val="right"/>
      <w:rPr>
        <w:rFonts w:asciiTheme="majorHAnsi" w:eastAsia="Times New Roman" w:hAnsiTheme="majorHAnsi"/>
        <w:bCs/>
        <w:color w:val="808080" w:themeColor="background1" w:themeShade="80"/>
        <w:sz w:val="20"/>
        <w:szCs w:val="20"/>
      </w:rPr>
    </w:pPr>
    <w:r>
      <w:rPr>
        <w:rFonts w:asciiTheme="majorHAnsi" w:hAnsiTheme="majorHAnsi"/>
        <w:color w:val="808080" w:themeColor="background1" w:themeShade="80"/>
        <w:sz w:val="20"/>
        <w:szCs w:val="20"/>
      </w:rPr>
      <w:t>2022</w:t>
    </w:r>
    <w:r w:rsidR="009310A3">
      <w:rPr>
        <w:rFonts w:asciiTheme="majorHAnsi" w:hAnsiTheme="majorHAnsi"/>
        <w:color w:val="808080" w:themeColor="background1" w:themeShade="80"/>
        <w:sz w:val="20"/>
        <w:szCs w:val="20"/>
      </w:rPr>
      <w:t xml:space="preserve">/ </w:t>
    </w:r>
    <w:r w:rsidR="00D10950">
      <w:rPr>
        <w:rFonts w:asciiTheme="majorHAnsi" w:hAnsiTheme="majorHAnsi"/>
        <w:color w:val="808080" w:themeColor="background1" w:themeShade="80"/>
        <w:sz w:val="20"/>
        <w:szCs w:val="20"/>
      </w:rPr>
      <w:t>Cilt, V</w:t>
    </w:r>
    <w:r w:rsidR="000E338E" w:rsidRPr="007924F3">
      <w:rPr>
        <w:rFonts w:asciiTheme="majorHAnsi" w:hAnsiTheme="majorHAnsi"/>
        <w:color w:val="808080" w:themeColor="background1" w:themeShade="80"/>
        <w:sz w:val="20"/>
        <w:szCs w:val="20"/>
      </w:rPr>
      <w:t>olume</w:t>
    </w:r>
    <w:r>
      <w:rPr>
        <w:rFonts w:asciiTheme="majorHAnsi" w:hAnsiTheme="majorHAnsi"/>
        <w:color w:val="808080" w:themeColor="background1" w:themeShade="80"/>
        <w:sz w:val="20"/>
        <w:szCs w:val="20"/>
      </w:rPr>
      <w:t>: 7</w:t>
    </w:r>
    <w:r w:rsidR="000E338E" w:rsidRPr="007924F3">
      <w:rPr>
        <w:rFonts w:asciiTheme="majorHAnsi" w:hAnsiTheme="majorHAnsi"/>
        <w:color w:val="808080" w:themeColor="background1" w:themeShade="80"/>
        <w:sz w:val="20"/>
        <w:szCs w:val="20"/>
      </w:rPr>
      <w:t xml:space="preserve">/ </w:t>
    </w:r>
    <w:r w:rsidR="00D10950">
      <w:rPr>
        <w:rFonts w:asciiTheme="majorHAnsi" w:hAnsiTheme="majorHAnsi"/>
        <w:color w:val="808080" w:themeColor="background1" w:themeShade="80"/>
        <w:sz w:val="20"/>
        <w:szCs w:val="20"/>
      </w:rPr>
      <w:t xml:space="preserve">Sayı, </w:t>
    </w:r>
    <w:r w:rsidR="000E338E" w:rsidRPr="007924F3">
      <w:rPr>
        <w:rFonts w:asciiTheme="majorHAnsi" w:hAnsiTheme="majorHAnsi"/>
        <w:color w:val="808080" w:themeColor="background1" w:themeShade="80"/>
        <w:sz w:val="20"/>
        <w:szCs w:val="20"/>
      </w:rPr>
      <w:t>Issue</w:t>
    </w:r>
    <w:r w:rsidR="00D10950">
      <w:rPr>
        <w:rFonts w:asciiTheme="majorHAnsi" w:hAnsiTheme="majorHAnsi"/>
        <w:color w:val="808080" w:themeColor="background1" w:themeShade="80"/>
        <w:sz w:val="20"/>
        <w:szCs w:val="20"/>
      </w:rPr>
      <w:t>:</w:t>
    </w:r>
    <w:r w:rsidR="000E338E" w:rsidRPr="007924F3">
      <w:rPr>
        <w:rFonts w:asciiTheme="majorHAnsi" w:hAnsiTheme="majorHAnsi"/>
        <w:color w:val="808080" w:themeColor="background1" w:themeShade="80"/>
        <w:sz w:val="20"/>
        <w:szCs w:val="20"/>
      </w:rPr>
      <w:t xml:space="preserve"> </w:t>
    </w:r>
    <w:r>
      <w:rPr>
        <w:rFonts w:asciiTheme="majorHAnsi" w:hAnsiTheme="majorHAnsi"/>
        <w:color w:val="808080" w:themeColor="background1" w:themeShade="80"/>
        <w:sz w:val="20"/>
        <w:szCs w:val="20"/>
      </w:rPr>
      <w:t>2</w:t>
    </w:r>
  </w:p>
  <w:p w14:paraId="7038228C" w14:textId="6563A910" w:rsidR="000E338E" w:rsidRPr="007924F3" w:rsidRDefault="000E338E" w:rsidP="00D10950">
    <w:pPr>
      <w:pStyle w:val="Header"/>
      <w:pBdr>
        <w:bottom w:val="single" w:sz="4" w:space="2" w:color="auto"/>
      </w:pBdr>
      <w:tabs>
        <w:tab w:val="clear" w:pos="9026"/>
        <w:tab w:val="right" w:pos="8222"/>
      </w:tabs>
      <w:ind w:right="281"/>
      <w:jc w:val="right"/>
      <w:rPr>
        <w:rFonts w:asciiTheme="majorHAnsi" w:hAnsiTheme="majorHAnsi"/>
        <w:color w:val="808080" w:themeColor="background1" w:themeShade="80"/>
        <w:sz w:val="20"/>
        <w:szCs w:val="20"/>
      </w:rPr>
    </w:pPr>
    <w:r w:rsidRPr="007924F3">
      <w:rPr>
        <w:rFonts w:asciiTheme="majorHAnsi" w:eastAsia="Times New Roman" w:hAnsiTheme="majorHAnsi"/>
        <w:b/>
        <w:bCs/>
        <w:color w:val="808080" w:themeColor="background1" w:themeShade="80"/>
        <w:sz w:val="24"/>
        <w:szCs w:val="24"/>
      </w:rPr>
      <w:t xml:space="preserve">                    </w:t>
    </w:r>
    <w:r w:rsidRPr="007924F3">
      <w:rPr>
        <w:rFonts w:asciiTheme="majorHAnsi" w:hAnsiTheme="majorHAnsi"/>
        <w:color w:val="808080" w:themeColor="background1" w:themeShade="80"/>
        <w:sz w:val="20"/>
        <w:szCs w:val="20"/>
      </w:rPr>
      <w:t xml:space="preserve">     Geliş Tarihi</w:t>
    </w:r>
    <w:r w:rsidR="009310A3">
      <w:rPr>
        <w:rFonts w:asciiTheme="majorHAnsi" w:hAnsiTheme="majorHAnsi"/>
        <w:color w:val="808080" w:themeColor="background1" w:themeShade="80"/>
        <w:sz w:val="20"/>
        <w:szCs w:val="20"/>
      </w:rPr>
      <w:t xml:space="preserve"> </w:t>
    </w:r>
    <w:r w:rsidRPr="007924F3">
      <w:rPr>
        <w:rFonts w:asciiTheme="majorHAnsi" w:hAnsiTheme="majorHAnsi"/>
        <w:color w:val="808080" w:themeColor="background1" w:themeShade="80"/>
        <w:sz w:val="20"/>
        <w:szCs w:val="20"/>
      </w:rPr>
      <w:t>/</w:t>
    </w:r>
    <w:r w:rsidRPr="007924F3">
      <w:rPr>
        <w:rFonts w:asciiTheme="majorHAnsi" w:hAnsiTheme="majorHAnsi"/>
        <w:i/>
        <w:color w:val="808080" w:themeColor="background1" w:themeShade="80"/>
        <w:sz w:val="20"/>
        <w:szCs w:val="20"/>
      </w:rPr>
      <w:t>Received:</w:t>
    </w:r>
    <w:r w:rsidRPr="007924F3">
      <w:rPr>
        <w:rFonts w:asciiTheme="majorHAnsi" w:hAnsiTheme="majorHAnsi"/>
        <w:color w:val="808080" w:themeColor="background1" w:themeShade="80"/>
        <w:sz w:val="20"/>
        <w:szCs w:val="20"/>
      </w:rPr>
      <w:t xml:space="preserve"> </w:t>
    </w:r>
    <w:r w:rsidR="00A26E72">
      <w:rPr>
        <w:rFonts w:asciiTheme="majorHAnsi" w:hAnsiTheme="majorHAnsi"/>
        <w:color w:val="808080" w:themeColor="background1" w:themeShade="80"/>
        <w:sz w:val="20"/>
        <w:szCs w:val="20"/>
      </w:rPr>
      <w:t>21</w:t>
    </w:r>
    <w:r w:rsidR="00F5787A">
      <w:rPr>
        <w:rFonts w:asciiTheme="majorHAnsi" w:hAnsiTheme="majorHAnsi"/>
        <w:color w:val="808080" w:themeColor="background1" w:themeShade="80"/>
        <w:sz w:val="20"/>
        <w:szCs w:val="20"/>
      </w:rPr>
      <w:t>.1</w:t>
    </w:r>
    <w:r w:rsidR="00A26E72">
      <w:rPr>
        <w:rFonts w:asciiTheme="majorHAnsi" w:hAnsiTheme="majorHAnsi"/>
        <w:color w:val="808080" w:themeColor="background1" w:themeShade="80"/>
        <w:sz w:val="20"/>
        <w:szCs w:val="20"/>
      </w:rPr>
      <w:t>1</w:t>
    </w:r>
    <w:r w:rsidR="009310A3">
      <w:rPr>
        <w:rFonts w:asciiTheme="majorHAnsi" w:hAnsiTheme="majorHAnsi"/>
        <w:color w:val="808080" w:themeColor="background1" w:themeShade="80"/>
        <w:sz w:val="20"/>
        <w:szCs w:val="20"/>
      </w:rPr>
      <w:t>.202</w:t>
    </w:r>
    <w:r w:rsidR="00F5787A">
      <w:rPr>
        <w:rFonts w:asciiTheme="majorHAnsi" w:hAnsiTheme="majorHAnsi"/>
        <w:color w:val="808080" w:themeColor="background1" w:themeShade="80"/>
        <w:sz w:val="20"/>
        <w:szCs w:val="20"/>
      </w:rPr>
      <w:t>2</w:t>
    </w:r>
  </w:p>
  <w:p w14:paraId="3492366B" w14:textId="7B1F548A" w:rsidR="000E338E" w:rsidRDefault="000E338E" w:rsidP="00D10950">
    <w:pPr>
      <w:pStyle w:val="Header"/>
      <w:pBdr>
        <w:bottom w:val="single" w:sz="4" w:space="2" w:color="auto"/>
      </w:pBdr>
      <w:tabs>
        <w:tab w:val="clear" w:pos="9026"/>
        <w:tab w:val="right" w:pos="8222"/>
        <w:tab w:val="right" w:pos="8647"/>
      </w:tabs>
      <w:ind w:right="281"/>
      <w:jc w:val="right"/>
      <w:rPr>
        <w:rFonts w:asciiTheme="majorHAnsi" w:hAnsiTheme="majorHAnsi"/>
        <w:color w:val="808080" w:themeColor="background1" w:themeShade="80"/>
        <w:sz w:val="20"/>
        <w:szCs w:val="20"/>
      </w:rPr>
    </w:pPr>
    <w:r w:rsidRPr="007924F3">
      <w:rPr>
        <w:rFonts w:asciiTheme="majorHAnsi" w:hAnsiTheme="majorHAnsi"/>
        <w:color w:val="808080" w:themeColor="background1" w:themeShade="80"/>
        <w:sz w:val="20"/>
        <w:szCs w:val="20"/>
      </w:rPr>
      <w:t xml:space="preserve">                                        Kabul Tarihi</w:t>
    </w:r>
    <w:r w:rsidR="009310A3">
      <w:rPr>
        <w:rFonts w:asciiTheme="majorHAnsi" w:hAnsiTheme="majorHAnsi"/>
        <w:color w:val="808080" w:themeColor="background1" w:themeShade="80"/>
        <w:sz w:val="20"/>
        <w:szCs w:val="20"/>
      </w:rPr>
      <w:t xml:space="preserve"> </w:t>
    </w:r>
    <w:r w:rsidRPr="007924F3">
      <w:rPr>
        <w:rFonts w:asciiTheme="majorHAnsi" w:hAnsiTheme="majorHAnsi"/>
        <w:color w:val="808080" w:themeColor="background1" w:themeShade="80"/>
        <w:sz w:val="20"/>
        <w:szCs w:val="20"/>
      </w:rPr>
      <w:t>/</w:t>
    </w:r>
    <w:r w:rsidRPr="007924F3">
      <w:rPr>
        <w:rFonts w:asciiTheme="majorHAnsi" w:hAnsiTheme="majorHAnsi"/>
        <w:i/>
        <w:color w:val="808080" w:themeColor="background1" w:themeShade="80"/>
        <w:sz w:val="20"/>
        <w:szCs w:val="20"/>
      </w:rPr>
      <w:t xml:space="preserve">Accepted: </w:t>
    </w:r>
    <w:r w:rsidR="00A26E72">
      <w:rPr>
        <w:rFonts w:asciiTheme="majorHAnsi" w:hAnsiTheme="majorHAnsi"/>
        <w:color w:val="808080" w:themeColor="background1" w:themeShade="80"/>
        <w:sz w:val="20"/>
        <w:szCs w:val="20"/>
      </w:rPr>
      <w:t>20</w:t>
    </w:r>
    <w:r w:rsidR="009310A3">
      <w:rPr>
        <w:rFonts w:asciiTheme="majorHAnsi" w:hAnsiTheme="majorHAnsi"/>
        <w:color w:val="808080" w:themeColor="background1" w:themeShade="80"/>
        <w:sz w:val="20"/>
        <w:szCs w:val="20"/>
      </w:rPr>
      <w:t>.</w:t>
    </w:r>
    <w:r w:rsidR="00F5787A">
      <w:rPr>
        <w:rFonts w:asciiTheme="majorHAnsi" w:hAnsiTheme="majorHAnsi"/>
        <w:color w:val="808080" w:themeColor="background1" w:themeShade="80"/>
        <w:sz w:val="20"/>
        <w:szCs w:val="20"/>
      </w:rPr>
      <w:t>12</w:t>
    </w:r>
    <w:r w:rsidR="009310A3">
      <w:rPr>
        <w:rFonts w:asciiTheme="majorHAnsi" w:hAnsiTheme="majorHAnsi"/>
        <w:color w:val="808080" w:themeColor="background1" w:themeShade="80"/>
        <w:sz w:val="20"/>
        <w:szCs w:val="20"/>
      </w:rPr>
      <w:t>.202</w:t>
    </w:r>
    <w:r w:rsidR="00F5787A">
      <w:rPr>
        <w:rFonts w:asciiTheme="majorHAnsi" w:hAnsiTheme="majorHAnsi"/>
        <w:color w:val="808080" w:themeColor="background1" w:themeShade="80"/>
        <w:sz w:val="20"/>
        <w:szCs w:val="20"/>
      </w:rPr>
      <w:t>2</w:t>
    </w:r>
  </w:p>
  <w:p w14:paraId="683E6D87" w14:textId="77777777" w:rsidR="00D10950" w:rsidRPr="007924F3" w:rsidRDefault="00D10950" w:rsidP="00D10950">
    <w:pPr>
      <w:pStyle w:val="Header"/>
      <w:pBdr>
        <w:bottom w:val="single" w:sz="4" w:space="2" w:color="auto"/>
      </w:pBdr>
      <w:tabs>
        <w:tab w:val="clear" w:pos="9026"/>
        <w:tab w:val="right" w:pos="8222"/>
        <w:tab w:val="right" w:pos="8647"/>
      </w:tabs>
      <w:ind w:right="281"/>
      <w:jc w:val="right"/>
      <w:rPr>
        <w:rFonts w:asciiTheme="majorHAnsi" w:hAnsiTheme="majorHAnsi"/>
        <w:color w:val="808080" w:themeColor="background1" w:themeShade="80"/>
        <w:sz w:val="20"/>
        <w:szCs w:val="20"/>
      </w:rPr>
    </w:pPr>
    <w:r w:rsidRPr="00D10950">
      <w:rPr>
        <w:rFonts w:asciiTheme="majorHAnsi" w:hAnsiTheme="majorHAnsi"/>
        <w:color w:val="808080" w:themeColor="background1" w:themeShade="80"/>
        <w:sz w:val="20"/>
        <w:szCs w:val="20"/>
      </w:rPr>
      <w:t>Araştırma Makalesi</w:t>
    </w:r>
    <w:r>
      <w:rPr>
        <w:rFonts w:asciiTheme="majorHAnsi" w:hAnsiTheme="majorHAnsi"/>
        <w:color w:val="808080" w:themeColor="background1" w:themeShade="80"/>
        <w:sz w:val="20"/>
        <w:szCs w:val="20"/>
      </w:rPr>
      <w:t xml:space="preserve"> /</w:t>
    </w:r>
    <w:r w:rsidR="009310A3">
      <w:rPr>
        <w:rFonts w:asciiTheme="majorHAnsi" w:hAnsiTheme="majorHAnsi"/>
        <w:color w:val="808080" w:themeColor="background1" w:themeShade="80"/>
        <w:sz w:val="20"/>
        <w:szCs w:val="20"/>
      </w:rPr>
      <w:t>Research Paper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6" type="#_x0000_t75" alt="Açıklama: Açıklama: ORCID Alınması Hakkında - ANADOLU ÜNİVERSİTESİ" style="width:27.65pt;height:27.65pt;visibility:visible;mso-wrap-style:square" o:bullet="t">
        <v:imagedata r:id="rId1" o:title=" ORCID Alınması Hakkında - ANADOLU ÜNİVERSİTESİ"/>
      </v:shape>
    </w:pict>
  </w:numPicBullet>
  <w:abstractNum w:abstractNumId="0" w15:restartNumberingAfterBreak="0">
    <w:nsid w:val="074F1E93"/>
    <w:multiLevelType w:val="multilevel"/>
    <w:tmpl w:val="5C383216"/>
    <w:lvl w:ilvl="0">
      <w:start w:val="3"/>
      <w:numFmt w:val="decimal"/>
      <w:lvlText w:val="%1."/>
      <w:lvlJc w:val="left"/>
      <w:pPr>
        <w:ind w:left="360" w:hanging="360"/>
      </w:pPr>
      <w:rPr>
        <w:rFonts w:hint="default"/>
        <w:b/>
      </w:rPr>
    </w:lvl>
    <w:lvl w:ilvl="1">
      <w:start w:val="1"/>
      <w:numFmt w:val="decimal"/>
      <w:lvlText w:val="%2."/>
      <w:lvlJc w:val="left"/>
      <w:pPr>
        <w:ind w:left="1800" w:hanging="360"/>
      </w:pPr>
      <w:rPr>
        <w:rFonts w:hint="default"/>
        <w:b/>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 w15:restartNumberingAfterBreak="0">
    <w:nsid w:val="0BAE5704"/>
    <w:multiLevelType w:val="multilevel"/>
    <w:tmpl w:val="E5520C7A"/>
    <w:lvl w:ilvl="0">
      <w:start w:val="1"/>
      <w:numFmt w:val="decimal"/>
      <w:lvlText w:val="%1."/>
      <w:lvlJc w:val="left"/>
      <w:pPr>
        <w:ind w:left="720" w:hanging="360"/>
      </w:pPr>
      <w:rPr>
        <w:rFonts w:hint="default"/>
        <w:b/>
      </w:rPr>
    </w:lvl>
    <w:lvl w:ilvl="1">
      <w:start w:val="1"/>
      <w:numFmt w:val="decimal"/>
      <w:isLgl/>
      <w:lvlText w:val="%1.%2."/>
      <w:lvlJc w:val="left"/>
      <w:pPr>
        <w:ind w:left="1353"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0E032DB6"/>
    <w:multiLevelType w:val="multilevel"/>
    <w:tmpl w:val="DD20A2A0"/>
    <w:lvl w:ilvl="0">
      <w:start w:val="1"/>
      <w:numFmt w:val="decimal"/>
      <w:lvlText w:val="%1."/>
      <w:lvlJc w:val="left"/>
      <w:pPr>
        <w:ind w:left="1068"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3" w15:restartNumberingAfterBreak="0">
    <w:nsid w:val="1C9C4373"/>
    <w:multiLevelType w:val="multilevel"/>
    <w:tmpl w:val="C17C357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26442B82"/>
    <w:multiLevelType w:val="hybridMultilevel"/>
    <w:tmpl w:val="A426DF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2ED42CBA"/>
    <w:multiLevelType w:val="hybridMultilevel"/>
    <w:tmpl w:val="29DAE31A"/>
    <w:lvl w:ilvl="0" w:tplc="041F0001">
      <w:start w:val="1"/>
      <w:numFmt w:val="bullet"/>
      <w:lvlText w:val=""/>
      <w:lvlJc w:val="left"/>
      <w:pPr>
        <w:ind w:left="1428" w:hanging="360"/>
      </w:pPr>
      <w:rPr>
        <w:rFonts w:ascii="Symbol" w:hAnsi="Symbol" w:hint="default"/>
      </w:rPr>
    </w:lvl>
    <w:lvl w:ilvl="1" w:tplc="041F0003" w:tentative="1">
      <w:start w:val="1"/>
      <w:numFmt w:val="bullet"/>
      <w:lvlText w:val="o"/>
      <w:lvlJc w:val="left"/>
      <w:pPr>
        <w:ind w:left="2148" w:hanging="360"/>
      </w:pPr>
      <w:rPr>
        <w:rFonts w:ascii="Courier New" w:hAnsi="Courier New" w:cs="Courier New" w:hint="default"/>
      </w:rPr>
    </w:lvl>
    <w:lvl w:ilvl="2" w:tplc="041F0005" w:tentative="1">
      <w:start w:val="1"/>
      <w:numFmt w:val="bullet"/>
      <w:lvlText w:val=""/>
      <w:lvlJc w:val="left"/>
      <w:pPr>
        <w:ind w:left="2868" w:hanging="360"/>
      </w:pPr>
      <w:rPr>
        <w:rFonts w:ascii="Wingdings" w:hAnsi="Wingdings" w:hint="default"/>
      </w:rPr>
    </w:lvl>
    <w:lvl w:ilvl="3" w:tplc="041F0001" w:tentative="1">
      <w:start w:val="1"/>
      <w:numFmt w:val="bullet"/>
      <w:lvlText w:val=""/>
      <w:lvlJc w:val="left"/>
      <w:pPr>
        <w:ind w:left="3588" w:hanging="360"/>
      </w:pPr>
      <w:rPr>
        <w:rFonts w:ascii="Symbol" w:hAnsi="Symbol" w:hint="default"/>
      </w:rPr>
    </w:lvl>
    <w:lvl w:ilvl="4" w:tplc="041F0003" w:tentative="1">
      <w:start w:val="1"/>
      <w:numFmt w:val="bullet"/>
      <w:lvlText w:val="o"/>
      <w:lvlJc w:val="left"/>
      <w:pPr>
        <w:ind w:left="4308" w:hanging="360"/>
      </w:pPr>
      <w:rPr>
        <w:rFonts w:ascii="Courier New" w:hAnsi="Courier New" w:cs="Courier New" w:hint="default"/>
      </w:rPr>
    </w:lvl>
    <w:lvl w:ilvl="5" w:tplc="041F0005" w:tentative="1">
      <w:start w:val="1"/>
      <w:numFmt w:val="bullet"/>
      <w:lvlText w:val=""/>
      <w:lvlJc w:val="left"/>
      <w:pPr>
        <w:ind w:left="5028" w:hanging="360"/>
      </w:pPr>
      <w:rPr>
        <w:rFonts w:ascii="Wingdings" w:hAnsi="Wingdings" w:hint="default"/>
      </w:rPr>
    </w:lvl>
    <w:lvl w:ilvl="6" w:tplc="041F0001" w:tentative="1">
      <w:start w:val="1"/>
      <w:numFmt w:val="bullet"/>
      <w:lvlText w:val=""/>
      <w:lvlJc w:val="left"/>
      <w:pPr>
        <w:ind w:left="5748" w:hanging="360"/>
      </w:pPr>
      <w:rPr>
        <w:rFonts w:ascii="Symbol" w:hAnsi="Symbol" w:hint="default"/>
      </w:rPr>
    </w:lvl>
    <w:lvl w:ilvl="7" w:tplc="041F0003" w:tentative="1">
      <w:start w:val="1"/>
      <w:numFmt w:val="bullet"/>
      <w:lvlText w:val="o"/>
      <w:lvlJc w:val="left"/>
      <w:pPr>
        <w:ind w:left="6468" w:hanging="360"/>
      </w:pPr>
      <w:rPr>
        <w:rFonts w:ascii="Courier New" w:hAnsi="Courier New" w:cs="Courier New" w:hint="default"/>
      </w:rPr>
    </w:lvl>
    <w:lvl w:ilvl="8" w:tplc="041F0005" w:tentative="1">
      <w:start w:val="1"/>
      <w:numFmt w:val="bullet"/>
      <w:lvlText w:val=""/>
      <w:lvlJc w:val="left"/>
      <w:pPr>
        <w:ind w:left="7188" w:hanging="360"/>
      </w:pPr>
      <w:rPr>
        <w:rFonts w:ascii="Wingdings" w:hAnsi="Wingdings" w:hint="default"/>
      </w:rPr>
    </w:lvl>
  </w:abstractNum>
  <w:abstractNum w:abstractNumId="6" w15:restartNumberingAfterBreak="0">
    <w:nsid w:val="2F562779"/>
    <w:multiLevelType w:val="multilevel"/>
    <w:tmpl w:val="EBFEEE90"/>
    <w:lvl w:ilvl="0">
      <w:start w:val="1"/>
      <w:numFmt w:val="decimal"/>
      <w:lvlText w:val="%1."/>
      <w:lvlJc w:val="left"/>
      <w:pPr>
        <w:ind w:left="720" w:hanging="360"/>
      </w:p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15:restartNumberingAfterBreak="0">
    <w:nsid w:val="32F3435C"/>
    <w:multiLevelType w:val="multilevel"/>
    <w:tmpl w:val="68CAA0BE"/>
    <w:lvl w:ilvl="0">
      <w:start w:val="1"/>
      <w:numFmt w:val="decimal"/>
      <w:lvlText w:val="%1."/>
      <w:lvlJc w:val="left"/>
      <w:pPr>
        <w:ind w:left="644" w:hanging="360"/>
      </w:pPr>
      <w:rPr>
        <w:rFonts w:hint="default"/>
      </w:rPr>
    </w:lvl>
    <w:lvl w:ilvl="1">
      <w:start w:val="1"/>
      <w:numFmt w:val="decimal"/>
      <w:isLgl/>
      <w:lvlText w:val="%1.%2."/>
      <w:lvlJc w:val="left"/>
      <w:pPr>
        <w:ind w:left="1004" w:hanging="360"/>
      </w:pPr>
      <w:rPr>
        <w:rFonts w:hint="default"/>
        <w:b/>
      </w:rPr>
    </w:lvl>
    <w:lvl w:ilvl="2">
      <w:start w:val="1"/>
      <w:numFmt w:val="decimal"/>
      <w:isLgl/>
      <w:lvlText w:val="%1.%2.%3."/>
      <w:lvlJc w:val="left"/>
      <w:pPr>
        <w:ind w:left="1724" w:hanging="720"/>
      </w:pPr>
      <w:rPr>
        <w:rFonts w:hint="default"/>
        <w:b/>
      </w:rPr>
    </w:lvl>
    <w:lvl w:ilvl="3">
      <w:start w:val="1"/>
      <w:numFmt w:val="decimal"/>
      <w:isLgl/>
      <w:lvlText w:val="%1.%2.%3.%4."/>
      <w:lvlJc w:val="left"/>
      <w:pPr>
        <w:ind w:left="2084" w:hanging="720"/>
      </w:pPr>
      <w:rPr>
        <w:rFonts w:hint="default"/>
        <w:b/>
      </w:rPr>
    </w:lvl>
    <w:lvl w:ilvl="4">
      <w:start w:val="1"/>
      <w:numFmt w:val="decimal"/>
      <w:isLgl/>
      <w:lvlText w:val="%1.%2.%3.%4.%5."/>
      <w:lvlJc w:val="left"/>
      <w:pPr>
        <w:ind w:left="2804" w:hanging="1080"/>
      </w:pPr>
      <w:rPr>
        <w:rFonts w:hint="default"/>
        <w:b/>
      </w:rPr>
    </w:lvl>
    <w:lvl w:ilvl="5">
      <w:start w:val="1"/>
      <w:numFmt w:val="decimal"/>
      <w:isLgl/>
      <w:lvlText w:val="%1.%2.%3.%4.%5.%6."/>
      <w:lvlJc w:val="left"/>
      <w:pPr>
        <w:ind w:left="3164" w:hanging="1080"/>
      </w:pPr>
      <w:rPr>
        <w:rFonts w:hint="default"/>
        <w:b/>
      </w:rPr>
    </w:lvl>
    <w:lvl w:ilvl="6">
      <w:start w:val="1"/>
      <w:numFmt w:val="decimal"/>
      <w:isLgl/>
      <w:lvlText w:val="%1.%2.%3.%4.%5.%6.%7."/>
      <w:lvlJc w:val="left"/>
      <w:pPr>
        <w:ind w:left="3884" w:hanging="1440"/>
      </w:pPr>
      <w:rPr>
        <w:rFonts w:hint="default"/>
        <w:b/>
      </w:rPr>
    </w:lvl>
    <w:lvl w:ilvl="7">
      <w:start w:val="1"/>
      <w:numFmt w:val="decimal"/>
      <w:isLgl/>
      <w:lvlText w:val="%1.%2.%3.%4.%5.%6.%7.%8."/>
      <w:lvlJc w:val="left"/>
      <w:pPr>
        <w:ind w:left="4244" w:hanging="1440"/>
      </w:pPr>
      <w:rPr>
        <w:rFonts w:hint="default"/>
        <w:b/>
      </w:rPr>
    </w:lvl>
    <w:lvl w:ilvl="8">
      <w:start w:val="1"/>
      <w:numFmt w:val="decimal"/>
      <w:isLgl/>
      <w:lvlText w:val="%1.%2.%3.%4.%5.%6.%7.%8.%9."/>
      <w:lvlJc w:val="left"/>
      <w:pPr>
        <w:ind w:left="4964" w:hanging="1800"/>
      </w:pPr>
      <w:rPr>
        <w:rFonts w:hint="default"/>
        <w:b/>
      </w:rPr>
    </w:lvl>
  </w:abstractNum>
  <w:abstractNum w:abstractNumId="8" w15:restartNumberingAfterBreak="0">
    <w:nsid w:val="35710159"/>
    <w:multiLevelType w:val="hybridMultilevel"/>
    <w:tmpl w:val="D17898EA"/>
    <w:lvl w:ilvl="0" w:tplc="AC50F2CA">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9" w15:restartNumberingAfterBreak="0">
    <w:nsid w:val="40ED172C"/>
    <w:multiLevelType w:val="hybridMultilevel"/>
    <w:tmpl w:val="4638348A"/>
    <w:lvl w:ilvl="0" w:tplc="03A4FDE0">
      <w:start w:val="1"/>
      <w:numFmt w:val="decimal"/>
      <w:lvlText w:val="%1-"/>
      <w:lvlJc w:val="left"/>
      <w:pPr>
        <w:ind w:left="1714" w:hanging="1005"/>
      </w:pPr>
      <w:rPr>
        <w:rFonts w:hint="default"/>
        <w:b/>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0" w15:restartNumberingAfterBreak="0">
    <w:nsid w:val="44937D89"/>
    <w:multiLevelType w:val="multilevel"/>
    <w:tmpl w:val="5FE0948E"/>
    <w:lvl w:ilvl="0">
      <w:start w:val="1"/>
      <w:numFmt w:val="decimal"/>
      <w:lvlText w:val="%1."/>
      <w:lvlJc w:val="left"/>
      <w:pPr>
        <w:ind w:left="1069"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1" w15:restartNumberingAfterBreak="0">
    <w:nsid w:val="44C31D25"/>
    <w:multiLevelType w:val="multilevel"/>
    <w:tmpl w:val="68CAA0BE"/>
    <w:lvl w:ilvl="0">
      <w:start w:val="1"/>
      <w:numFmt w:val="decimal"/>
      <w:lvlText w:val="%1."/>
      <w:lvlJc w:val="left"/>
      <w:pPr>
        <w:ind w:left="644" w:hanging="360"/>
      </w:pPr>
      <w:rPr>
        <w:rFonts w:hint="default"/>
      </w:rPr>
    </w:lvl>
    <w:lvl w:ilvl="1">
      <w:start w:val="1"/>
      <w:numFmt w:val="decimal"/>
      <w:isLgl/>
      <w:lvlText w:val="%1.%2."/>
      <w:lvlJc w:val="left"/>
      <w:pPr>
        <w:ind w:left="1004" w:hanging="360"/>
      </w:pPr>
      <w:rPr>
        <w:rFonts w:hint="default"/>
        <w:b/>
      </w:rPr>
    </w:lvl>
    <w:lvl w:ilvl="2">
      <w:start w:val="1"/>
      <w:numFmt w:val="decimal"/>
      <w:isLgl/>
      <w:lvlText w:val="%1.%2.%3."/>
      <w:lvlJc w:val="left"/>
      <w:pPr>
        <w:ind w:left="1724" w:hanging="720"/>
      </w:pPr>
      <w:rPr>
        <w:rFonts w:hint="default"/>
        <w:b/>
      </w:rPr>
    </w:lvl>
    <w:lvl w:ilvl="3">
      <w:start w:val="1"/>
      <w:numFmt w:val="decimal"/>
      <w:isLgl/>
      <w:lvlText w:val="%1.%2.%3.%4."/>
      <w:lvlJc w:val="left"/>
      <w:pPr>
        <w:ind w:left="2084" w:hanging="720"/>
      </w:pPr>
      <w:rPr>
        <w:rFonts w:hint="default"/>
        <w:b/>
      </w:rPr>
    </w:lvl>
    <w:lvl w:ilvl="4">
      <w:start w:val="1"/>
      <w:numFmt w:val="decimal"/>
      <w:isLgl/>
      <w:lvlText w:val="%1.%2.%3.%4.%5."/>
      <w:lvlJc w:val="left"/>
      <w:pPr>
        <w:ind w:left="2804" w:hanging="1080"/>
      </w:pPr>
      <w:rPr>
        <w:rFonts w:hint="default"/>
        <w:b/>
      </w:rPr>
    </w:lvl>
    <w:lvl w:ilvl="5">
      <w:start w:val="1"/>
      <w:numFmt w:val="decimal"/>
      <w:isLgl/>
      <w:lvlText w:val="%1.%2.%3.%4.%5.%6."/>
      <w:lvlJc w:val="left"/>
      <w:pPr>
        <w:ind w:left="3164" w:hanging="1080"/>
      </w:pPr>
      <w:rPr>
        <w:rFonts w:hint="default"/>
        <w:b/>
      </w:rPr>
    </w:lvl>
    <w:lvl w:ilvl="6">
      <w:start w:val="1"/>
      <w:numFmt w:val="decimal"/>
      <w:isLgl/>
      <w:lvlText w:val="%1.%2.%3.%4.%5.%6.%7."/>
      <w:lvlJc w:val="left"/>
      <w:pPr>
        <w:ind w:left="3884" w:hanging="1440"/>
      </w:pPr>
      <w:rPr>
        <w:rFonts w:hint="default"/>
        <w:b/>
      </w:rPr>
    </w:lvl>
    <w:lvl w:ilvl="7">
      <w:start w:val="1"/>
      <w:numFmt w:val="decimal"/>
      <w:isLgl/>
      <w:lvlText w:val="%1.%2.%3.%4.%5.%6.%7.%8."/>
      <w:lvlJc w:val="left"/>
      <w:pPr>
        <w:ind w:left="4244" w:hanging="1440"/>
      </w:pPr>
      <w:rPr>
        <w:rFonts w:hint="default"/>
        <w:b/>
      </w:rPr>
    </w:lvl>
    <w:lvl w:ilvl="8">
      <w:start w:val="1"/>
      <w:numFmt w:val="decimal"/>
      <w:isLgl/>
      <w:lvlText w:val="%1.%2.%3.%4.%5.%6.%7.%8.%9."/>
      <w:lvlJc w:val="left"/>
      <w:pPr>
        <w:ind w:left="4964" w:hanging="1800"/>
      </w:pPr>
      <w:rPr>
        <w:rFonts w:hint="default"/>
        <w:b/>
      </w:rPr>
    </w:lvl>
  </w:abstractNum>
  <w:abstractNum w:abstractNumId="12" w15:restartNumberingAfterBreak="0">
    <w:nsid w:val="46877EF8"/>
    <w:multiLevelType w:val="hybridMultilevel"/>
    <w:tmpl w:val="579A166C"/>
    <w:lvl w:ilvl="0" w:tplc="945C0F9C">
      <w:start w:val="1"/>
      <w:numFmt w:val="decimal"/>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3" w15:restartNumberingAfterBreak="0">
    <w:nsid w:val="4C5A540C"/>
    <w:multiLevelType w:val="multilevel"/>
    <w:tmpl w:val="0E6EE36A"/>
    <w:styleLink w:val="WW8Num1"/>
    <w:lvl w:ilvl="0">
      <w:start w:val="1"/>
      <w:numFmt w:val="none"/>
      <w:lvlText w:val="%1"/>
      <w:lvlJc w:val="left"/>
      <w:pPr>
        <w:ind w:left="432" w:hanging="432"/>
      </w:pPr>
    </w:lvl>
    <w:lvl w:ilvl="1">
      <w:start w:val="1"/>
      <w:numFmt w:val="none"/>
      <w:lvlText w:val="%2"/>
      <w:lvlJc w:val="left"/>
      <w:pPr>
        <w:ind w:left="576" w:hanging="576"/>
      </w:pPr>
    </w:lvl>
    <w:lvl w:ilvl="2">
      <w:start w:val="1"/>
      <w:numFmt w:val="none"/>
      <w:lvlText w:val="%3"/>
      <w:lvlJc w:val="left"/>
      <w:pPr>
        <w:ind w:left="720" w:hanging="720"/>
      </w:pPr>
    </w:lvl>
    <w:lvl w:ilvl="3">
      <w:start w:val="1"/>
      <w:numFmt w:val="none"/>
      <w:lvlText w:val="%4"/>
      <w:lvlJc w:val="left"/>
      <w:pPr>
        <w:ind w:left="864" w:hanging="864"/>
      </w:pPr>
    </w:lvl>
    <w:lvl w:ilvl="4">
      <w:start w:val="1"/>
      <w:numFmt w:val="none"/>
      <w:lvlText w:val="%5"/>
      <w:lvlJc w:val="left"/>
      <w:pPr>
        <w:ind w:left="1008" w:hanging="1008"/>
      </w:pPr>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14" w15:restartNumberingAfterBreak="0">
    <w:nsid w:val="54CA038C"/>
    <w:multiLevelType w:val="hybridMultilevel"/>
    <w:tmpl w:val="5FACC6D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5F1C09D1"/>
    <w:multiLevelType w:val="hybridMultilevel"/>
    <w:tmpl w:val="705E508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64AE3AF1"/>
    <w:multiLevelType w:val="hybridMultilevel"/>
    <w:tmpl w:val="4240E66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7" w15:restartNumberingAfterBreak="0">
    <w:nsid w:val="651B107A"/>
    <w:multiLevelType w:val="multilevel"/>
    <w:tmpl w:val="6A14F72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65360FF5"/>
    <w:multiLevelType w:val="hybridMultilevel"/>
    <w:tmpl w:val="414C54DE"/>
    <w:lvl w:ilvl="0" w:tplc="EFDAFF78">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68E601DC"/>
    <w:multiLevelType w:val="multilevel"/>
    <w:tmpl w:val="B894A0F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69180624"/>
    <w:multiLevelType w:val="multilevel"/>
    <w:tmpl w:val="E08C0AA2"/>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6A131EF3"/>
    <w:multiLevelType w:val="hybridMultilevel"/>
    <w:tmpl w:val="65FE25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E243CCF"/>
    <w:multiLevelType w:val="hybridMultilevel"/>
    <w:tmpl w:val="30AA30C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15:restartNumberingAfterBreak="0">
    <w:nsid w:val="6ED82567"/>
    <w:multiLevelType w:val="hybridMultilevel"/>
    <w:tmpl w:val="326267A6"/>
    <w:lvl w:ilvl="0" w:tplc="6C765A84">
      <w:start w:val="1"/>
      <w:numFmt w:val="bullet"/>
      <w:lvlText w:val=""/>
      <w:lvlJc w:val="left"/>
      <w:pPr>
        <w:ind w:left="0" w:firstLine="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15:restartNumberingAfterBreak="0">
    <w:nsid w:val="73346A98"/>
    <w:multiLevelType w:val="hybridMultilevel"/>
    <w:tmpl w:val="347AB96A"/>
    <w:lvl w:ilvl="0" w:tplc="74927E0C">
      <w:numFmt w:val="bullet"/>
      <w:lvlText w:val=""/>
      <w:lvlJc w:val="left"/>
      <w:pPr>
        <w:ind w:left="1400" w:hanging="360"/>
      </w:pPr>
      <w:rPr>
        <w:rFonts w:ascii="Symbol" w:eastAsia="Times New Roman" w:hAnsi="Symbol" w:cs="Times New Roman" w:hint="default"/>
      </w:rPr>
    </w:lvl>
    <w:lvl w:ilvl="1" w:tplc="041F0003" w:tentative="1">
      <w:start w:val="1"/>
      <w:numFmt w:val="bullet"/>
      <w:lvlText w:val="o"/>
      <w:lvlJc w:val="left"/>
      <w:pPr>
        <w:ind w:left="2120" w:hanging="360"/>
      </w:pPr>
      <w:rPr>
        <w:rFonts w:ascii="Courier New" w:hAnsi="Courier New" w:cs="Courier New" w:hint="default"/>
      </w:rPr>
    </w:lvl>
    <w:lvl w:ilvl="2" w:tplc="041F0005" w:tentative="1">
      <w:start w:val="1"/>
      <w:numFmt w:val="bullet"/>
      <w:lvlText w:val=""/>
      <w:lvlJc w:val="left"/>
      <w:pPr>
        <w:ind w:left="2840" w:hanging="360"/>
      </w:pPr>
      <w:rPr>
        <w:rFonts w:ascii="Wingdings" w:hAnsi="Wingdings" w:hint="default"/>
      </w:rPr>
    </w:lvl>
    <w:lvl w:ilvl="3" w:tplc="041F0001" w:tentative="1">
      <w:start w:val="1"/>
      <w:numFmt w:val="bullet"/>
      <w:lvlText w:val=""/>
      <w:lvlJc w:val="left"/>
      <w:pPr>
        <w:ind w:left="3560" w:hanging="360"/>
      </w:pPr>
      <w:rPr>
        <w:rFonts w:ascii="Symbol" w:hAnsi="Symbol" w:hint="default"/>
      </w:rPr>
    </w:lvl>
    <w:lvl w:ilvl="4" w:tplc="041F0003" w:tentative="1">
      <w:start w:val="1"/>
      <w:numFmt w:val="bullet"/>
      <w:lvlText w:val="o"/>
      <w:lvlJc w:val="left"/>
      <w:pPr>
        <w:ind w:left="4280" w:hanging="360"/>
      </w:pPr>
      <w:rPr>
        <w:rFonts w:ascii="Courier New" w:hAnsi="Courier New" w:cs="Courier New" w:hint="default"/>
      </w:rPr>
    </w:lvl>
    <w:lvl w:ilvl="5" w:tplc="041F0005" w:tentative="1">
      <w:start w:val="1"/>
      <w:numFmt w:val="bullet"/>
      <w:lvlText w:val=""/>
      <w:lvlJc w:val="left"/>
      <w:pPr>
        <w:ind w:left="5000" w:hanging="360"/>
      </w:pPr>
      <w:rPr>
        <w:rFonts w:ascii="Wingdings" w:hAnsi="Wingdings" w:hint="default"/>
      </w:rPr>
    </w:lvl>
    <w:lvl w:ilvl="6" w:tplc="041F0001" w:tentative="1">
      <w:start w:val="1"/>
      <w:numFmt w:val="bullet"/>
      <w:lvlText w:val=""/>
      <w:lvlJc w:val="left"/>
      <w:pPr>
        <w:ind w:left="5720" w:hanging="360"/>
      </w:pPr>
      <w:rPr>
        <w:rFonts w:ascii="Symbol" w:hAnsi="Symbol" w:hint="default"/>
      </w:rPr>
    </w:lvl>
    <w:lvl w:ilvl="7" w:tplc="041F0003" w:tentative="1">
      <w:start w:val="1"/>
      <w:numFmt w:val="bullet"/>
      <w:lvlText w:val="o"/>
      <w:lvlJc w:val="left"/>
      <w:pPr>
        <w:ind w:left="6440" w:hanging="360"/>
      </w:pPr>
      <w:rPr>
        <w:rFonts w:ascii="Courier New" w:hAnsi="Courier New" w:cs="Courier New" w:hint="default"/>
      </w:rPr>
    </w:lvl>
    <w:lvl w:ilvl="8" w:tplc="041F0005" w:tentative="1">
      <w:start w:val="1"/>
      <w:numFmt w:val="bullet"/>
      <w:lvlText w:val=""/>
      <w:lvlJc w:val="left"/>
      <w:pPr>
        <w:ind w:left="7160" w:hanging="360"/>
      </w:pPr>
      <w:rPr>
        <w:rFonts w:ascii="Wingdings" w:hAnsi="Wingdings" w:hint="default"/>
      </w:rPr>
    </w:lvl>
  </w:abstractNum>
  <w:abstractNum w:abstractNumId="25" w15:restartNumberingAfterBreak="0">
    <w:nsid w:val="73E863FE"/>
    <w:multiLevelType w:val="hybridMultilevel"/>
    <w:tmpl w:val="C6DEECE0"/>
    <w:lvl w:ilvl="0" w:tplc="0409000F">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6" w15:restartNumberingAfterBreak="0">
    <w:nsid w:val="776F2BC7"/>
    <w:multiLevelType w:val="hybridMultilevel"/>
    <w:tmpl w:val="F7A2CDA2"/>
    <w:lvl w:ilvl="0" w:tplc="6AD274B0">
      <w:start w:val="4"/>
      <w:numFmt w:val="decimal"/>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27" w15:restartNumberingAfterBreak="0">
    <w:nsid w:val="7AAA1FF5"/>
    <w:multiLevelType w:val="hybridMultilevel"/>
    <w:tmpl w:val="515EF3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7ACE14AF"/>
    <w:multiLevelType w:val="hybridMultilevel"/>
    <w:tmpl w:val="FD14A7EE"/>
    <w:lvl w:ilvl="0" w:tplc="B568F2E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BDC7E44"/>
    <w:multiLevelType w:val="hybridMultilevel"/>
    <w:tmpl w:val="C2281A94"/>
    <w:lvl w:ilvl="0" w:tplc="9160764C">
      <w:numFmt w:val="bullet"/>
      <w:lvlText w:val=""/>
      <w:lvlJc w:val="left"/>
      <w:pPr>
        <w:ind w:left="1040" w:hanging="360"/>
      </w:pPr>
      <w:rPr>
        <w:rFonts w:ascii="Symbol" w:eastAsia="Times New Roman" w:hAnsi="Symbol" w:cs="Times New Roman" w:hint="default"/>
      </w:rPr>
    </w:lvl>
    <w:lvl w:ilvl="1" w:tplc="041F0003" w:tentative="1">
      <w:start w:val="1"/>
      <w:numFmt w:val="bullet"/>
      <w:lvlText w:val="o"/>
      <w:lvlJc w:val="left"/>
      <w:pPr>
        <w:ind w:left="1760" w:hanging="360"/>
      </w:pPr>
      <w:rPr>
        <w:rFonts w:ascii="Courier New" w:hAnsi="Courier New" w:cs="Courier New" w:hint="default"/>
      </w:rPr>
    </w:lvl>
    <w:lvl w:ilvl="2" w:tplc="041F0005" w:tentative="1">
      <w:start w:val="1"/>
      <w:numFmt w:val="bullet"/>
      <w:lvlText w:val=""/>
      <w:lvlJc w:val="left"/>
      <w:pPr>
        <w:ind w:left="2480" w:hanging="360"/>
      </w:pPr>
      <w:rPr>
        <w:rFonts w:ascii="Wingdings" w:hAnsi="Wingdings" w:hint="default"/>
      </w:rPr>
    </w:lvl>
    <w:lvl w:ilvl="3" w:tplc="041F0001" w:tentative="1">
      <w:start w:val="1"/>
      <w:numFmt w:val="bullet"/>
      <w:lvlText w:val=""/>
      <w:lvlJc w:val="left"/>
      <w:pPr>
        <w:ind w:left="3200" w:hanging="360"/>
      </w:pPr>
      <w:rPr>
        <w:rFonts w:ascii="Symbol" w:hAnsi="Symbol" w:hint="default"/>
      </w:rPr>
    </w:lvl>
    <w:lvl w:ilvl="4" w:tplc="041F0003" w:tentative="1">
      <w:start w:val="1"/>
      <w:numFmt w:val="bullet"/>
      <w:lvlText w:val="o"/>
      <w:lvlJc w:val="left"/>
      <w:pPr>
        <w:ind w:left="3920" w:hanging="360"/>
      </w:pPr>
      <w:rPr>
        <w:rFonts w:ascii="Courier New" w:hAnsi="Courier New" w:cs="Courier New" w:hint="default"/>
      </w:rPr>
    </w:lvl>
    <w:lvl w:ilvl="5" w:tplc="041F0005" w:tentative="1">
      <w:start w:val="1"/>
      <w:numFmt w:val="bullet"/>
      <w:lvlText w:val=""/>
      <w:lvlJc w:val="left"/>
      <w:pPr>
        <w:ind w:left="4640" w:hanging="360"/>
      </w:pPr>
      <w:rPr>
        <w:rFonts w:ascii="Wingdings" w:hAnsi="Wingdings" w:hint="default"/>
      </w:rPr>
    </w:lvl>
    <w:lvl w:ilvl="6" w:tplc="041F0001" w:tentative="1">
      <w:start w:val="1"/>
      <w:numFmt w:val="bullet"/>
      <w:lvlText w:val=""/>
      <w:lvlJc w:val="left"/>
      <w:pPr>
        <w:ind w:left="5360" w:hanging="360"/>
      </w:pPr>
      <w:rPr>
        <w:rFonts w:ascii="Symbol" w:hAnsi="Symbol" w:hint="default"/>
      </w:rPr>
    </w:lvl>
    <w:lvl w:ilvl="7" w:tplc="041F0003" w:tentative="1">
      <w:start w:val="1"/>
      <w:numFmt w:val="bullet"/>
      <w:lvlText w:val="o"/>
      <w:lvlJc w:val="left"/>
      <w:pPr>
        <w:ind w:left="6080" w:hanging="360"/>
      </w:pPr>
      <w:rPr>
        <w:rFonts w:ascii="Courier New" w:hAnsi="Courier New" w:cs="Courier New" w:hint="default"/>
      </w:rPr>
    </w:lvl>
    <w:lvl w:ilvl="8" w:tplc="041F0005" w:tentative="1">
      <w:start w:val="1"/>
      <w:numFmt w:val="bullet"/>
      <w:lvlText w:val=""/>
      <w:lvlJc w:val="left"/>
      <w:pPr>
        <w:ind w:left="6800" w:hanging="360"/>
      </w:pPr>
      <w:rPr>
        <w:rFonts w:ascii="Wingdings" w:hAnsi="Wingdings" w:hint="default"/>
      </w:rPr>
    </w:lvl>
  </w:abstractNum>
  <w:num w:numId="1">
    <w:abstractNumId w:val="5"/>
  </w:num>
  <w:num w:numId="2">
    <w:abstractNumId w:val="1"/>
  </w:num>
  <w:num w:numId="3">
    <w:abstractNumId w:val="12"/>
  </w:num>
  <w:num w:numId="4">
    <w:abstractNumId w:val="21"/>
  </w:num>
  <w:num w:numId="5">
    <w:abstractNumId w:val="23"/>
  </w:num>
  <w:num w:numId="6">
    <w:abstractNumId w:val="4"/>
  </w:num>
  <w:num w:numId="7">
    <w:abstractNumId w:val="14"/>
  </w:num>
  <w:num w:numId="8">
    <w:abstractNumId w:val="15"/>
  </w:num>
  <w:num w:numId="9">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7"/>
  </w:num>
  <w:num w:numId="11">
    <w:abstractNumId w:val="10"/>
  </w:num>
  <w:num w:numId="12">
    <w:abstractNumId w:val="13"/>
  </w:num>
  <w:num w:numId="13">
    <w:abstractNumId w:val="25"/>
  </w:num>
  <w:num w:numId="14">
    <w:abstractNumId w:val="9"/>
  </w:num>
  <w:num w:numId="15">
    <w:abstractNumId w:val="7"/>
  </w:num>
  <w:num w:numId="16">
    <w:abstractNumId w:val="11"/>
  </w:num>
  <w:num w:numId="17">
    <w:abstractNumId w:val="18"/>
  </w:num>
  <w:num w:numId="18">
    <w:abstractNumId w:val="28"/>
  </w:num>
  <w:num w:numId="19">
    <w:abstractNumId w:val="16"/>
  </w:num>
  <w:num w:numId="20">
    <w:abstractNumId w:val="17"/>
  </w:num>
  <w:num w:numId="21">
    <w:abstractNumId w:val="0"/>
  </w:num>
  <w:num w:numId="22">
    <w:abstractNumId w:val="20"/>
  </w:num>
  <w:num w:numId="23">
    <w:abstractNumId w:val="6"/>
  </w:num>
  <w:num w:numId="24">
    <w:abstractNumId w:val="2"/>
  </w:num>
  <w:num w:numId="25">
    <w:abstractNumId w:val="19"/>
  </w:num>
  <w:num w:numId="26">
    <w:abstractNumId w:val="3"/>
  </w:num>
  <w:num w:numId="27">
    <w:abstractNumId w:val="26"/>
  </w:num>
  <w:num w:numId="28">
    <w:abstractNumId w:val="8"/>
  </w:num>
  <w:num w:numId="29">
    <w:abstractNumId w:val="22"/>
  </w:num>
  <w:num w:numId="30">
    <w:abstractNumId w:val="29"/>
  </w:num>
  <w:num w:numId="3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evenAndOddHeaders/>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4F90"/>
    <w:rsid w:val="000055F5"/>
    <w:rsid w:val="00016320"/>
    <w:rsid w:val="00043753"/>
    <w:rsid w:val="00061DEE"/>
    <w:rsid w:val="000743ED"/>
    <w:rsid w:val="000842D8"/>
    <w:rsid w:val="000B6B05"/>
    <w:rsid w:val="000B7E9B"/>
    <w:rsid w:val="000C0DF7"/>
    <w:rsid w:val="000D4C92"/>
    <w:rsid w:val="000D6813"/>
    <w:rsid w:val="000D7570"/>
    <w:rsid w:val="000E338E"/>
    <w:rsid w:val="000E3FFE"/>
    <w:rsid w:val="000F268D"/>
    <w:rsid w:val="000F27C6"/>
    <w:rsid w:val="00103184"/>
    <w:rsid w:val="00111371"/>
    <w:rsid w:val="0011601A"/>
    <w:rsid w:val="0011642A"/>
    <w:rsid w:val="00155DCA"/>
    <w:rsid w:val="00161057"/>
    <w:rsid w:val="001620CC"/>
    <w:rsid w:val="00167E49"/>
    <w:rsid w:val="00194683"/>
    <w:rsid w:val="001B35D6"/>
    <w:rsid w:val="001C0823"/>
    <w:rsid w:val="001C6A8D"/>
    <w:rsid w:val="001E678D"/>
    <w:rsid w:val="001F5C9C"/>
    <w:rsid w:val="00226375"/>
    <w:rsid w:val="002345DD"/>
    <w:rsid w:val="00237097"/>
    <w:rsid w:val="00243539"/>
    <w:rsid w:val="00251609"/>
    <w:rsid w:val="0025480A"/>
    <w:rsid w:val="00264F7C"/>
    <w:rsid w:val="002660F7"/>
    <w:rsid w:val="00267F2F"/>
    <w:rsid w:val="00276B79"/>
    <w:rsid w:val="00282817"/>
    <w:rsid w:val="002838CF"/>
    <w:rsid w:val="00284973"/>
    <w:rsid w:val="00290960"/>
    <w:rsid w:val="00294598"/>
    <w:rsid w:val="00297F1D"/>
    <w:rsid w:val="002B417D"/>
    <w:rsid w:val="002C352C"/>
    <w:rsid w:val="002D345E"/>
    <w:rsid w:val="002E0619"/>
    <w:rsid w:val="002E0D6E"/>
    <w:rsid w:val="002E7AE7"/>
    <w:rsid w:val="002F2875"/>
    <w:rsid w:val="002F3CB1"/>
    <w:rsid w:val="00312743"/>
    <w:rsid w:val="00322A17"/>
    <w:rsid w:val="00332511"/>
    <w:rsid w:val="00336CB4"/>
    <w:rsid w:val="003447E4"/>
    <w:rsid w:val="00370591"/>
    <w:rsid w:val="00373A33"/>
    <w:rsid w:val="00376EC7"/>
    <w:rsid w:val="00380593"/>
    <w:rsid w:val="0038554A"/>
    <w:rsid w:val="003919AF"/>
    <w:rsid w:val="0039632B"/>
    <w:rsid w:val="003A238A"/>
    <w:rsid w:val="003B2860"/>
    <w:rsid w:val="003B5522"/>
    <w:rsid w:val="003B6518"/>
    <w:rsid w:val="003C4EFB"/>
    <w:rsid w:val="003C6BE8"/>
    <w:rsid w:val="003D24D0"/>
    <w:rsid w:val="003D349F"/>
    <w:rsid w:val="003D50D7"/>
    <w:rsid w:val="003E4102"/>
    <w:rsid w:val="003E7FFB"/>
    <w:rsid w:val="00404415"/>
    <w:rsid w:val="00412E0B"/>
    <w:rsid w:val="00412E19"/>
    <w:rsid w:val="00425311"/>
    <w:rsid w:val="00433A26"/>
    <w:rsid w:val="00434AAB"/>
    <w:rsid w:val="004424A9"/>
    <w:rsid w:val="004438BD"/>
    <w:rsid w:val="00443FF6"/>
    <w:rsid w:val="00445AD6"/>
    <w:rsid w:val="00474A00"/>
    <w:rsid w:val="00484D32"/>
    <w:rsid w:val="004B66D2"/>
    <w:rsid w:val="004D4F90"/>
    <w:rsid w:val="004F4754"/>
    <w:rsid w:val="00505807"/>
    <w:rsid w:val="0051400B"/>
    <w:rsid w:val="00530989"/>
    <w:rsid w:val="00540098"/>
    <w:rsid w:val="00542B2C"/>
    <w:rsid w:val="005458AB"/>
    <w:rsid w:val="00545CDB"/>
    <w:rsid w:val="005748BE"/>
    <w:rsid w:val="005823EF"/>
    <w:rsid w:val="005A7A38"/>
    <w:rsid w:val="005B0639"/>
    <w:rsid w:val="005B27C3"/>
    <w:rsid w:val="005D08CA"/>
    <w:rsid w:val="005E548D"/>
    <w:rsid w:val="005F41BA"/>
    <w:rsid w:val="00600AB8"/>
    <w:rsid w:val="006066B5"/>
    <w:rsid w:val="00614502"/>
    <w:rsid w:val="00615AF0"/>
    <w:rsid w:val="006321B9"/>
    <w:rsid w:val="00634479"/>
    <w:rsid w:val="006455BD"/>
    <w:rsid w:val="0065449E"/>
    <w:rsid w:val="006700D8"/>
    <w:rsid w:val="00686AC5"/>
    <w:rsid w:val="00691C5B"/>
    <w:rsid w:val="006960F9"/>
    <w:rsid w:val="00696668"/>
    <w:rsid w:val="00697437"/>
    <w:rsid w:val="006C182F"/>
    <w:rsid w:val="006C7369"/>
    <w:rsid w:val="006D3B30"/>
    <w:rsid w:val="006D4BD3"/>
    <w:rsid w:val="006D4C2C"/>
    <w:rsid w:val="00706CD6"/>
    <w:rsid w:val="00727D39"/>
    <w:rsid w:val="00731266"/>
    <w:rsid w:val="00734125"/>
    <w:rsid w:val="00741525"/>
    <w:rsid w:val="00772F8E"/>
    <w:rsid w:val="007924F3"/>
    <w:rsid w:val="007947B4"/>
    <w:rsid w:val="0079580B"/>
    <w:rsid w:val="007B07EF"/>
    <w:rsid w:val="007B7CBE"/>
    <w:rsid w:val="007C77D3"/>
    <w:rsid w:val="007D51A3"/>
    <w:rsid w:val="007E279E"/>
    <w:rsid w:val="007F0488"/>
    <w:rsid w:val="007F06BB"/>
    <w:rsid w:val="007F1865"/>
    <w:rsid w:val="00802350"/>
    <w:rsid w:val="00802ECC"/>
    <w:rsid w:val="008123F3"/>
    <w:rsid w:val="0082273C"/>
    <w:rsid w:val="008408B9"/>
    <w:rsid w:val="00846D2D"/>
    <w:rsid w:val="00872758"/>
    <w:rsid w:val="008867D1"/>
    <w:rsid w:val="00891F60"/>
    <w:rsid w:val="008A2B3D"/>
    <w:rsid w:val="008A7752"/>
    <w:rsid w:val="008B7786"/>
    <w:rsid w:val="008B7E95"/>
    <w:rsid w:val="008C253C"/>
    <w:rsid w:val="008D04BF"/>
    <w:rsid w:val="008D0969"/>
    <w:rsid w:val="008D79A9"/>
    <w:rsid w:val="008E5606"/>
    <w:rsid w:val="008F27BB"/>
    <w:rsid w:val="008F7D99"/>
    <w:rsid w:val="009038CE"/>
    <w:rsid w:val="00923815"/>
    <w:rsid w:val="00925FAD"/>
    <w:rsid w:val="0092619D"/>
    <w:rsid w:val="009310A3"/>
    <w:rsid w:val="00933F67"/>
    <w:rsid w:val="00937C46"/>
    <w:rsid w:val="009418FE"/>
    <w:rsid w:val="0097036B"/>
    <w:rsid w:val="00992B1F"/>
    <w:rsid w:val="00995825"/>
    <w:rsid w:val="009A0625"/>
    <w:rsid w:val="009D1610"/>
    <w:rsid w:val="009D242F"/>
    <w:rsid w:val="009D5A2F"/>
    <w:rsid w:val="009D7559"/>
    <w:rsid w:val="009E5647"/>
    <w:rsid w:val="009F67D8"/>
    <w:rsid w:val="009F6F1C"/>
    <w:rsid w:val="00A1550F"/>
    <w:rsid w:val="00A26E72"/>
    <w:rsid w:val="00A32CF8"/>
    <w:rsid w:val="00A41EC7"/>
    <w:rsid w:val="00A65624"/>
    <w:rsid w:val="00A66D1F"/>
    <w:rsid w:val="00A67C95"/>
    <w:rsid w:val="00A83FFD"/>
    <w:rsid w:val="00A97CCD"/>
    <w:rsid w:val="00A97E2C"/>
    <w:rsid w:val="00AB0EFC"/>
    <w:rsid w:val="00AC0C48"/>
    <w:rsid w:val="00AC5FBC"/>
    <w:rsid w:val="00AD5B72"/>
    <w:rsid w:val="00AF21A0"/>
    <w:rsid w:val="00AF720C"/>
    <w:rsid w:val="00B0790D"/>
    <w:rsid w:val="00B079D2"/>
    <w:rsid w:val="00B110C7"/>
    <w:rsid w:val="00B17283"/>
    <w:rsid w:val="00B17685"/>
    <w:rsid w:val="00B26D8D"/>
    <w:rsid w:val="00B2702C"/>
    <w:rsid w:val="00B37FA4"/>
    <w:rsid w:val="00B40809"/>
    <w:rsid w:val="00B672B1"/>
    <w:rsid w:val="00B81475"/>
    <w:rsid w:val="00B86FB3"/>
    <w:rsid w:val="00B92A3B"/>
    <w:rsid w:val="00B947B9"/>
    <w:rsid w:val="00BB1168"/>
    <w:rsid w:val="00BC3428"/>
    <w:rsid w:val="00BE5CC3"/>
    <w:rsid w:val="00C01084"/>
    <w:rsid w:val="00C05D54"/>
    <w:rsid w:val="00C15A92"/>
    <w:rsid w:val="00C16AC4"/>
    <w:rsid w:val="00C21301"/>
    <w:rsid w:val="00C24111"/>
    <w:rsid w:val="00C34F22"/>
    <w:rsid w:val="00C63EC0"/>
    <w:rsid w:val="00C733F4"/>
    <w:rsid w:val="00C90670"/>
    <w:rsid w:val="00C965B3"/>
    <w:rsid w:val="00CA75A0"/>
    <w:rsid w:val="00CB753F"/>
    <w:rsid w:val="00CD25F0"/>
    <w:rsid w:val="00CD4A1F"/>
    <w:rsid w:val="00CE561C"/>
    <w:rsid w:val="00D068A3"/>
    <w:rsid w:val="00D10950"/>
    <w:rsid w:val="00D3352D"/>
    <w:rsid w:val="00D45442"/>
    <w:rsid w:val="00D558C3"/>
    <w:rsid w:val="00D6013D"/>
    <w:rsid w:val="00D65E64"/>
    <w:rsid w:val="00D73097"/>
    <w:rsid w:val="00D75A82"/>
    <w:rsid w:val="00D97211"/>
    <w:rsid w:val="00DB3322"/>
    <w:rsid w:val="00DD1872"/>
    <w:rsid w:val="00DF11EE"/>
    <w:rsid w:val="00E44625"/>
    <w:rsid w:val="00E658BD"/>
    <w:rsid w:val="00E73A9F"/>
    <w:rsid w:val="00E83F93"/>
    <w:rsid w:val="00E87D7A"/>
    <w:rsid w:val="00E9643E"/>
    <w:rsid w:val="00EE0B77"/>
    <w:rsid w:val="00EE2B83"/>
    <w:rsid w:val="00EF7C72"/>
    <w:rsid w:val="00F00893"/>
    <w:rsid w:val="00F12ECB"/>
    <w:rsid w:val="00F1474D"/>
    <w:rsid w:val="00F233DC"/>
    <w:rsid w:val="00F370E7"/>
    <w:rsid w:val="00F5787A"/>
    <w:rsid w:val="00F657BB"/>
    <w:rsid w:val="00F6633F"/>
    <w:rsid w:val="00F71F64"/>
    <w:rsid w:val="00F721EA"/>
    <w:rsid w:val="00F93DE9"/>
    <w:rsid w:val="00FA1A3B"/>
    <w:rsid w:val="00FA4509"/>
    <w:rsid w:val="00FB7FA3"/>
    <w:rsid w:val="00FC1297"/>
    <w:rsid w:val="00FC1763"/>
    <w:rsid w:val="00FC1B79"/>
    <w:rsid w:val="00FC2F22"/>
    <w:rsid w:val="00FC5C1D"/>
    <w:rsid w:val="00FF500C"/>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69"/>
    <o:shapelayout v:ext="edit">
      <o:idmap v:ext="edit" data="1"/>
    </o:shapelayout>
  </w:shapeDefaults>
  <w:decimalSymbol w:val=","/>
  <w:listSeparator w:val=";"/>
  <w14:docId w14:val="6C8730FA"/>
  <w15:docId w15:val="{36F397BF-677B-4D37-B95E-0D21F95517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Standard"/>
    <w:next w:val="Textbody"/>
    <w:link w:val="Heading1Char"/>
    <w:uiPriority w:val="9"/>
    <w:qFormat/>
    <w:rsid w:val="00697437"/>
    <w:pPr>
      <w:keepNext/>
      <w:keepLines/>
      <w:spacing w:before="360" w:after="360"/>
      <w:jc w:val="center"/>
      <w:outlineLvl w:val="0"/>
    </w:pPr>
    <w:rPr>
      <w:b/>
      <w:bCs/>
      <w:sz w:val="28"/>
      <w:szCs w:val="28"/>
      <w:lang w:eastAsia="tr-TR"/>
    </w:rPr>
  </w:style>
  <w:style w:type="paragraph" w:styleId="Heading2">
    <w:name w:val="heading 2"/>
    <w:basedOn w:val="Standard"/>
    <w:next w:val="Textbody"/>
    <w:link w:val="Heading2Char"/>
    <w:rsid w:val="00697437"/>
    <w:pPr>
      <w:keepNext/>
      <w:keepLines/>
      <w:spacing w:after="120"/>
      <w:outlineLvl w:val="1"/>
    </w:pPr>
    <w:rPr>
      <w:b/>
      <w:bCs/>
      <w:szCs w:val="26"/>
    </w:rPr>
  </w:style>
  <w:style w:type="paragraph" w:styleId="Heading3">
    <w:name w:val="heading 3"/>
    <w:basedOn w:val="Standard"/>
    <w:next w:val="Textbody"/>
    <w:link w:val="Heading3Char"/>
    <w:rsid w:val="00697437"/>
    <w:pPr>
      <w:keepNext/>
      <w:keepLines/>
      <w:spacing w:after="120"/>
      <w:outlineLvl w:val="2"/>
    </w:pPr>
    <w:rPr>
      <w:b/>
      <w:bCs/>
    </w:rPr>
  </w:style>
  <w:style w:type="paragraph" w:styleId="Heading4">
    <w:name w:val="heading 4"/>
    <w:basedOn w:val="Standard"/>
    <w:next w:val="Textbody"/>
    <w:link w:val="Heading4Char"/>
    <w:rsid w:val="00697437"/>
    <w:pPr>
      <w:keepNext/>
      <w:keepLines/>
      <w:spacing w:after="120"/>
      <w:outlineLvl w:val="3"/>
    </w:pPr>
    <w:rPr>
      <w:b/>
      <w:bCs/>
      <w:i/>
      <w:iCs/>
    </w:rPr>
  </w:style>
  <w:style w:type="paragraph" w:styleId="Heading5">
    <w:name w:val="heading 5"/>
    <w:basedOn w:val="Standard"/>
    <w:next w:val="Textbody"/>
    <w:link w:val="Heading5Char"/>
    <w:rsid w:val="00697437"/>
    <w:pPr>
      <w:keepNext/>
      <w:keepLines/>
      <w:spacing w:before="200"/>
      <w:jc w:val="center"/>
      <w:outlineLvl w:val="4"/>
    </w:pPr>
    <w:rPr>
      <w:b/>
      <w:color w:val="243F60"/>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B07EF"/>
    <w:pPr>
      <w:tabs>
        <w:tab w:val="center" w:pos="4513"/>
        <w:tab w:val="right" w:pos="9026"/>
      </w:tabs>
      <w:spacing w:after="0" w:line="240" w:lineRule="auto"/>
    </w:pPr>
  </w:style>
  <w:style w:type="character" w:customStyle="1" w:styleId="HeaderChar">
    <w:name w:val="Header Char"/>
    <w:basedOn w:val="DefaultParagraphFont"/>
    <w:link w:val="Header"/>
    <w:uiPriority w:val="99"/>
    <w:rsid w:val="007B07EF"/>
  </w:style>
  <w:style w:type="paragraph" w:styleId="Footer">
    <w:name w:val="footer"/>
    <w:basedOn w:val="Normal"/>
    <w:link w:val="FooterChar"/>
    <w:uiPriority w:val="99"/>
    <w:unhideWhenUsed/>
    <w:rsid w:val="007B07EF"/>
    <w:pPr>
      <w:tabs>
        <w:tab w:val="center" w:pos="4513"/>
        <w:tab w:val="right" w:pos="9026"/>
      </w:tabs>
      <w:spacing w:after="0" w:line="240" w:lineRule="auto"/>
    </w:pPr>
  </w:style>
  <w:style w:type="character" w:customStyle="1" w:styleId="FooterChar">
    <w:name w:val="Footer Char"/>
    <w:basedOn w:val="DefaultParagraphFont"/>
    <w:link w:val="Footer"/>
    <w:uiPriority w:val="99"/>
    <w:rsid w:val="007B07EF"/>
  </w:style>
  <w:style w:type="paragraph" w:styleId="FootnoteText">
    <w:name w:val="footnote text"/>
    <w:basedOn w:val="Normal"/>
    <w:link w:val="FootnoteTextChar"/>
    <w:uiPriority w:val="99"/>
    <w:unhideWhenUsed/>
    <w:rsid w:val="003B6518"/>
    <w:pPr>
      <w:spacing w:after="0" w:line="240" w:lineRule="auto"/>
    </w:pPr>
    <w:rPr>
      <w:sz w:val="20"/>
      <w:szCs w:val="20"/>
    </w:rPr>
  </w:style>
  <w:style w:type="character" w:customStyle="1" w:styleId="FootnoteTextChar">
    <w:name w:val="Footnote Text Char"/>
    <w:basedOn w:val="DefaultParagraphFont"/>
    <w:link w:val="FootnoteText"/>
    <w:uiPriority w:val="99"/>
    <w:rsid w:val="003B6518"/>
    <w:rPr>
      <w:sz w:val="20"/>
      <w:szCs w:val="20"/>
    </w:rPr>
  </w:style>
  <w:style w:type="character" w:styleId="FootnoteReference">
    <w:name w:val="footnote reference"/>
    <w:basedOn w:val="DefaultParagraphFont"/>
    <w:uiPriority w:val="99"/>
    <w:unhideWhenUsed/>
    <w:rsid w:val="003B6518"/>
    <w:rPr>
      <w:vertAlign w:val="superscript"/>
    </w:rPr>
  </w:style>
  <w:style w:type="character" w:styleId="Hyperlink">
    <w:name w:val="Hyperlink"/>
    <w:basedOn w:val="DefaultParagraphFont"/>
    <w:uiPriority w:val="99"/>
    <w:unhideWhenUsed/>
    <w:rsid w:val="003B6518"/>
    <w:rPr>
      <w:color w:val="0000FF" w:themeColor="hyperlink"/>
      <w:u w:val="single"/>
    </w:rPr>
  </w:style>
  <w:style w:type="table" w:customStyle="1" w:styleId="TabloKlavuzu3">
    <w:name w:val="Tablo Kılavuzu3"/>
    <w:basedOn w:val="TableNormal"/>
    <w:next w:val="TableGrid"/>
    <w:uiPriority w:val="59"/>
    <w:rsid w:val="00D65E64"/>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Grid">
    <w:name w:val="Table Grid"/>
    <w:basedOn w:val="TableNormal"/>
    <w:uiPriority w:val="39"/>
    <w:rsid w:val="00D65E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CA75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CA75A0"/>
    <w:rPr>
      <w:rFonts w:ascii="Tahoma" w:hAnsi="Tahoma" w:cs="Tahoma"/>
      <w:sz w:val="16"/>
      <w:szCs w:val="16"/>
    </w:rPr>
  </w:style>
  <w:style w:type="character" w:customStyle="1" w:styleId="Balk1Char">
    <w:name w:val="Başlık 1 Char"/>
    <w:basedOn w:val="DefaultParagraphFont"/>
    <w:rsid w:val="00697437"/>
    <w:rPr>
      <w:rFonts w:asciiTheme="majorHAnsi" w:eastAsiaTheme="majorEastAsia" w:hAnsiTheme="majorHAnsi" w:cstheme="majorBidi"/>
      <w:b/>
      <w:bCs/>
      <w:color w:val="365F91" w:themeColor="accent1" w:themeShade="BF"/>
      <w:sz w:val="28"/>
      <w:szCs w:val="28"/>
    </w:rPr>
  </w:style>
  <w:style w:type="character" w:customStyle="1" w:styleId="Balk2Char">
    <w:name w:val="Başlık 2 Char"/>
    <w:basedOn w:val="DefaultParagraphFont"/>
    <w:rsid w:val="00697437"/>
    <w:rPr>
      <w:rFonts w:asciiTheme="majorHAnsi" w:eastAsiaTheme="majorEastAsia" w:hAnsiTheme="majorHAnsi" w:cstheme="majorBidi"/>
      <w:b/>
      <w:bCs/>
      <w:color w:val="4F81BD" w:themeColor="accent1"/>
      <w:sz w:val="26"/>
      <w:szCs w:val="26"/>
    </w:rPr>
  </w:style>
  <w:style w:type="character" w:customStyle="1" w:styleId="Balk3Char">
    <w:name w:val="Başlık 3 Char"/>
    <w:basedOn w:val="DefaultParagraphFont"/>
    <w:rsid w:val="00697437"/>
    <w:rPr>
      <w:rFonts w:asciiTheme="majorHAnsi" w:eastAsiaTheme="majorEastAsia" w:hAnsiTheme="majorHAnsi" w:cstheme="majorBidi"/>
      <w:b/>
      <w:bCs/>
      <w:color w:val="4F81BD" w:themeColor="accent1"/>
    </w:rPr>
  </w:style>
  <w:style w:type="character" w:customStyle="1" w:styleId="Balk4Char">
    <w:name w:val="Başlık 4 Char"/>
    <w:basedOn w:val="DefaultParagraphFont"/>
    <w:rsid w:val="00697437"/>
    <w:rPr>
      <w:rFonts w:asciiTheme="majorHAnsi" w:eastAsiaTheme="majorEastAsia" w:hAnsiTheme="majorHAnsi" w:cstheme="majorBidi"/>
      <w:b/>
      <w:bCs/>
      <w:i/>
      <w:iCs/>
      <w:color w:val="4F81BD" w:themeColor="accent1"/>
    </w:rPr>
  </w:style>
  <w:style w:type="character" w:customStyle="1" w:styleId="Balk5Char">
    <w:name w:val="Başlık 5 Char"/>
    <w:basedOn w:val="DefaultParagraphFont"/>
    <w:rsid w:val="00697437"/>
    <w:rPr>
      <w:rFonts w:asciiTheme="majorHAnsi" w:eastAsiaTheme="majorEastAsia" w:hAnsiTheme="majorHAnsi" w:cstheme="majorBidi"/>
      <w:color w:val="243F60" w:themeColor="accent1" w:themeShade="7F"/>
    </w:rPr>
  </w:style>
  <w:style w:type="paragraph" w:styleId="ListParagraph">
    <w:name w:val="List Paragraph"/>
    <w:basedOn w:val="Normal"/>
    <w:uiPriority w:val="34"/>
    <w:qFormat/>
    <w:rsid w:val="00697437"/>
    <w:pPr>
      <w:ind w:left="720"/>
      <w:contextualSpacing/>
    </w:pPr>
    <w:rPr>
      <w:rFonts w:ascii="Calibri" w:eastAsia="Times New Roman" w:hAnsi="Calibri" w:cs="Times New Roman"/>
      <w:lang w:eastAsia="tr-TR"/>
    </w:rPr>
  </w:style>
  <w:style w:type="paragraph" w:customStyle="1" w:styleId="Default">
    <w:name w:val="Default"/>
    <w:rsid w:val="00697437"/>
    <w:pPr>
      <w:autoSpaceDE w:val="0"/>
      <w:autoSpaceDN w:val="0"/>
      <w:adjustRightInd w:val="0"/>
      <w:spacing w:after="0" w:line="240" w:lineRule="auto"/>
    </w:pPr>
    <w:rPr>
      <w:rFonts w:ascii="Times New Roman" w:eastAsia="Times New Roman" w:hAnsi="Times New Roman" w:cs="Times New Roman"/>
      <w:color w:val="000000"/>
      <w:sz w:val="24"/>
      <w:szCs w:val="24"/>
      <w:lang w:eastAsia="tr-TR"/>
    </w:rPr>
  </w:style>
  <w:style w:type="character" w:customStyle="1" w:styleId="DipnotMetniChar1">
    <w:name w:val="Dipnot Metni Char1"/>
    <w:uiPriority w:val="99"/>
    <w:rsid w:val="00697437"/>
    <w:rPr>
      <w:sz w:val="20"/>
      <w:szCs w:val="20"/>
    </w:rPr>
  </w:style>
  <w:style w:type="character" w:customStyle="1" w:styleId="A0">
    <w:name w:val="A0"/>
    <w:uiPriority w:val="99"/>
    <w:rsid w:val="00697437"/>
    <w:rPr>
      <w:rFonts w:cs="Palatino Linotype"/>
      <w:color w:val="000000"/>
      <w:sz w:val="20"/>
      <w:szCs w:val="20"/>
    </w:rPr>
  </w:style>
  <w:style w:type="paragraph" w:customStyle="1" w:styleId="Pa2">
    <w:name w:val="Pa2"/>
    <w:basedOn w:val="Default"/>
    <w:next w:val="Default"/>
    <w:uiPriority w:val="99"/>
    <w:rsid w:val="00697437"/>
    <w:pPr>
      <w:spacing w:line="221" w:lineRule="atLeast"/>
    </w:pPr>
    <w:rPr>
      <w:rFonts w:ascii="Minion Pro" w:hAnsi="Minion Pro"/>
      <w:color w:val="auto"/>
    </w:rPr>
  </w:style>
  <w:style w:type="character" w:customStyle="1" w:styleId="A9">
    <w:name w:val="A9"/>
    <w:uiPriority w:val="99"/>
    <w:rsid w:val="00697437"/>
    <w:rPr>
      <w:rFonts w:cs="Minion Pro"/>
      <w:color w:val="000000"/>
      <w:sz w:val="21"/>
      <w:szCs w:val="21"/>
    </w:rPr>
  </w:style>
  <w:style w:type="character" w:customStyle="1" w:styleId="A610">
    <w:name w:val="A6+10"/>
    <w:uiPriority w:val="99"/>
    <w:rsid w:val="00697437"/>
    <w:rPr>
      <w:rFonts w:cs="Palatino Linotype"/>
      <w:color w:val="000000"/>
      <w:sz w:val="21"/>
      <w:szCs w:val="21"/>
    </w:rPr>
  </w:style>
  <w:style w:type="paragraph" w:customStyle="1" w:styleId="Tablolar">
    <w:name w:val="Tablolar"/>
    <w:basedOn w:val="Normal"/>
    <w:next w:val="Normal"/>
    <w:qFormat/>
    <w:rsid w:val="00697437"/>
    <w:pPr>
      <w:jc w:val="center"/>
    </w:pPr>
    <w:rPr>
      <w:rFonts w:ascii="Times New Roman" w:eastAsia="Calibri" w:hAnsi="Times New Roman" w:cs="Times New Roman"/>
      <w:b/>
      <w:sz w:val="24"/>
      <w:szCs w:val="24"/>
      <w:lang w:eastAsia="tr-TR"/>
    </w:rPr>
  </w:style>
  <w:style w:type="paragraph" w:styleId="NormalWeb">
    <w:name w:val="Normal (Web)"/>
    <w:basedOn w:val="Normal"/>
    <w:uiPriority w:val="99"/>
    <w:unhideWhenUsed/>
    <w:rsid w:val="00697437"/>
    <w:pPr>
      <w:spacing w:before="100" w:beforeAutospacing="1" w:after="100" w:afterAutospacing="1" w:line="240" w:lineRule="auto"/>
    </w:pPr>
    <w:rPr>
      <w:rFonts w:ascii="Times New Roman" w:eastAsia="Times New Roman" w:hAnsi="Times New Roman" w:cs="Times New Roman"/>
      <w:sz w:val="24"/>
      <w:szCs w:val="24"/>
      <w:lang w:val="en-US" w:eastAsia="tr-TR"/>
    </w:rPr>
  </w:style>
  <w:style w:type="character" w:customStyle="1" w:styleId="apple-converted-space">
    <w:name w:val="apple-converted-space"/>
    <w:basedOn w:val="DefaultParagraphFont"/>
    <w:rsid w:val="00697437"/>
  </w:style>
  <w:style w:type="character" w:customStyle="1" w:styleId="BalonMetniChar1">
    <w:name w:val="Balon Metni Char1"/>
    <w:uiPriority w:val="99"/>
    <w:semiHidden/>
    <w:rsid w:val="00697437"/>
    <w:rPr>
      <w:rFonts w:ascii="Tahoma" w:hAnsi="Tahoma" w:cs="Tahoma"/>
      <w:sz w:val="16"/>
      <w:szCs w:val="16"/>
    </w:rPr>
  </w:style>
  <w:style w:type="character" w:styleId="PageNumber">
    <w:name w:val="page number"/>
    <w:rsid w:val="00697437"/>
  </w:style>
  <w:style w:type="character" w:styleId="PlaceholderText">
    <w:name w:val="Placeholder Text"/>
    <w:uiPriority w:val="99"/>
    <w:semiHidden/>
    <w:rsid w:val="00697437"/>
    <w:rPr>
      <w:color w:val="808080"/>
    </w:rPr>
  </w:style>
  <w:style w:type="character" w:customStyle="1" w:styleId="Heading1Char">
    <w:name w:val="Heading 1 Char"/>
    <w:link w:val="Heading1"/>
    <w:uiPriority w:val="9"/>
    <w:rsid w:val="00697437"/>
    <w:rPr>
      <w:rFonts w:ascii="Times New Roman" w:eastAsia="SimSun" w:hAnsi="Times New Roman" w:cs="Arial"/>
      <w:b/>
      <w:bCs/>
      <w:kern w:val="3"/>
      <w:sz w:val="28"/>
      <w:szCs w:val="28"/>
      <w:lang w:eastAsia="tr-TR"/>
    </w:rPr>
  </w:style>
  <w:style w:type="character" w:customStyle="1" w:styleId="Heading2Char">
    <w:name w:val="Heading 2 Char"/>
    <w:link w:val="Heading2"/>
    <w:rsid w:val="00697437"/>
    <w:rPr>
      <w:rFonts w:ascii="Times New Roman" w:eastAsia="SimSun" w:hAnsi="Times New Roman" w:cs="Arial"/>
      <w:b/>
      <w:bCs/>
      <w:kern w:val="3"/>
      <w:sz w:val="24"/>
      <w:szCs w:val="26"/>
    </w:rPr>
  </w:style>
  <w:style w:type="character" w:customStyle="1" w:styleId="Heading3Char">
    <w:name w:val="Heading 3 Char"/>
    <w:link w:val="Heading3"/>
    <w:rsid w:val="00697437"/>
    <w:rPr>
      <w:rFonts w:ascii="Times New Roman" w:eastAsia="SimSun" w:hAnsi="Times New Roman" w:cs="Arial"/>
      <w:b/>
      <w:bCs/>
      <w:kern w:val="3"/>
      <w:sz w:val="24"/>
    </w:rPr>
  </w:style>
  <w:style w:type="character" w:customStyle="1" w:styleId="Heading4Char">
    <w:name w:val="Heading 4 Char"/>
    <w:link w:val="Heading4"/>
    <w:rsid w:val="00697437"/>
    <w:rPr>
      <w:rFonts w:ascii="Times New Roman" w:eastAsia="SimSun" w:hAnsi="Times New Roman" w:cs="Arial"/>
      <w:b/>
      <w:bCs/>
      <w:i/>
      <w:iCs/>
      <w:kern w:val="3"/>
      <w:sz w:val="24"/>
    </w:rPr>
  </w:style>
  <w:style w:type="character" w:customStyle="1" w:styleId="Heading5Char">
    <w:name w:val="Heading 5 Char"/>
    <w:link w:val="Heading5"/>
    <w:rsid w:val="00697437"/>
    <w:rPr>
      <w:rFonts w:ascii="Times New Roman" w:eastAsia="SimSun" w:hAnsi="Times New Roman" w:cs="Arial"/>
      <w:b/>
      <w:color w:val="243F60"/>
      <w:kern w:val="3"/>
      <w:sz w:val="28"/>
    </w:rPr>
  </w:style>
  <w:style w:type="paragraph" w:customStyle="1" w:styleId="Standard">
    <w:name w:val="Standard"/>
    <w:rsid w:val="00697437"/>
    <w:pPr>
      <w:suppressAutoHyphens/>
      <w:autoSpaceDN w:val="0"/>
      <w:spacing w:before="120" w:after="0" w:line="360" w:lineRule="auto"/>
      <w:jc w:val="both"/>
      <w:textAlignment w:val="baseline"/>
    </w:pPr>
    <w:rPr>
      <w:rFonts w:ascii="Times New Roman" w:eastAsia="SimSun" w:hAnsi="Times New Roman" w:cs="Arial"/>
      <w:kern w:val="3"/>
      <w:sz w:val="24"/>
    </w:rPr>
  </w:style>
  <w:style w:type="paragraph" w:customStyle="1" w:styleId="Heading">
    <w:name w:val="Heading"/>
    <w:basedOn w:val="Standard"/>
    <w:next w:val="Textbody"/>
    <w:rsid w:val="00697437"/>
    <w:pPr>
      <w:keepNext/>
      <w:spacing w:before="240" w:after="120"/>
    </w:pPr>
    <w:rPr>
      <w:rFonts w:ascii="Arial" w:eastAsia="Microsoft YaHei" w:hAnsi="Arial"/>
      <w:sz w:val="28"/>
      <w:szCs w:val="28"/>
    </w:rPr>
  </w:style>
  <w:style w:type="paragraph" w:customStyle="1" w:styleId="Textbody">
    <w:name w:val="Text body"/>
    <w:basedOn w:val="Standard"/>
    <w:rsid w:val="00697437"/>
    <w:pPr>
      <w:spacing w:before="0" w:after="120"/>
    </w:pPr>
  </w:style>
  <w:style w:type="paragraph" w:styleId="List">
    <w:name w:val="List"/>
    <w:basedOn w:val="Textbody"/>
    <w:rsid w:val="00697437"/>
  </w:style>
  <w:style w:type="paragraph" w:styleId="Title">
    <w:name w:val="Title"/>
    <w:basedOn w:val="Standard"/>
    <w:link w:val="TitleChar"/>
    <w:rsid w:val="00697437"/>
    <w:pPr>
      <w:suppressLineNumbers/>
      <w:spacing w:after="120"/>
    </w:pPr>
    <w:rPr>
      <w:i/>
      <w:iCs/>
      <w:szCs w:val="24"/>
    </w:rPr>
  </w:style>
  <w:style w:type="character" w:customStyle="1" w:styleId="TitleChar">
    <w:name w:val="Title Char"/>
    <w:basedOn w:val="DefaultParagraphFont"/>
    <w:link w:val="Title"/>
    <w:rsid w:val="00697437"/>
    <w:rPr>
      <w:rFonts w:ascii="Times New Roman" w:eastAsia="SimSun" w:hAnsi="Times New Roman" w:cs="Arial"/>
      <w:i/>
      <w:iCs/>
      <w:kern w:val="3"/>
      <w:sz w:val="24"/>
      <w:szCs w:val="24"/>
    </w:rPr>
  </w:style>
  <w:style w:type="paragraph" w:customStyle="1" w:styleId="Altyaz1">
    <w:name w:val="Altyazı1"/>
    <w:basedOn w:val="Heading"/>
    <w:next w:val="Textbody"/>
    <w:rsid w:val="00697437"/>
    <w:pPr>
      <w:jc w:val="center"/>
    </w:pPr>
    <w:rPr>
      <w:i/>
      <w:iCs/>
    </w:rPr>
  </w:style>
  <w:style w:type="paragraph" w:customStyle="1" w:styleId="Index">
    <w:name w:val="Index"/>
    <w:basedOn w:val="Standard"/>
    <w:rsid w:val="00697437"/>
    <w:pPr>
      <w:suppressLineNumbers/>
    </w:pPr>
  </w:style>
  <w:style w:type="paragraph" w:customStyle="1" w:styleId="BirinciDzey">
    <w:name w:val="Birinci Düzey"/>
    <w:basedOn w:val="Heading1"/>
    <w:rsid w:val="00697437"/>
    <w:pPr>
      <w:ind w:left="720" w:hanging="360"/>
    </w:pPr>
    <w:rPr>
      <w:rFonts w:eastAsia="Calibri" w:cs="Times New Roman"/>
      <w:szCs w:val="24"/>
    </w:rPr>
  </w:style>
  <w:style w:type="paragraph" w:customStyle="1" w:styleId="kinciDzey">
    <w:name w:val="İkinci Düzey"/>
    <w:basedOn w:val="Heading2"/>
    <w:rsid w:val="00697437"/>
    <w:pPr>
      <w:ind w:left="1152" w:hanging="432"/>
      <w:jc w:val="left"/>
    </w:pPr>
    <w:rPr>
      <w:rFonts w:eastAsia="Calibri" w:cs="Times New Roman"/>
      <w:szCs w:val="24"/>
    </w:rPr>
  </w:style>
  <w:style w:type="paragraph" w:customStyle="1" w:styleId="ncSitil">
    <w:name w:val="Üçüncü Sitil"/>
    <w:basedOn w:val="Heading3"/>
    <w:rsid w:val="00697437"/>
    <w:pPr>
      <w:ind w:left="1584" w:hanging="504"/>
      <w:jc w:val="left"/>
    </w:pPr>
    <w:rPr>
      <w:rFonts w:eastAsia="Calibri" w:cs="Times New Roman"/>
      <w:szCs w:val="24"/>
    </w:rPr>
  </w:style>
  <w:style w:type="paragraph" w:customStyle="1" w:styleId="DrdncDzey">
    <w:name w:val="Dördüncü Düzey"/>
    <w:basedOn w:val="Heading4"/>
    <w:rsid w:val="00697437"/>
    <w:pPr>
      <w:ind w:left="2088" w:hanging="648"/>
      <w:jc w:val="left"/>
    </w:pPr>
    <w:rPr>
      <w:rFonts w:eastAsia="Calibri" w:cs="Times New Roman"/>
      <w:i w:val="0"/>
      <w:szCs w:val="24"/>
    </w:rPr>
  </w:style>
  <w:style w:type="paragraph" w:customStyle="1" w:styleId="Contents1">
    <w:name w:val="Contents 1"/>
    <w:basedOn w:val="Standard"/>
    <w:rsid w:val="00697437"/>
    <w:pPr>
      <w:tabs>
        <w:tab w:val="right" w:leader="dot" w:pos="9638"/>
      </w:tabs>
      <w:spacing w:after="100"/>
    </w:pPr>
    <w:rPr>
      <w:lang w:eastAsia="tr-TR"/>
    </w:rPr>
  </w:style>
  <w:style w:type="paragraph" w:customStyle="1" w:styleId="Contents2">
    <w:name w:val="Contents 2"/>
    <w:basedOn w:val="Standard"/>
    <w:rsid w:val="00697437"/>
    <w:pPr>
      <w:tabs>
        <w:tab w:val="right" w:leader="dot" w:pos="9575"/>
      </w:tabs>
      <w:spacing w:after="100"/>
      <w:ind w:left="220"/>
    </w:pPr>
    <w:rPr>
      <w:lang w:eastAsia="tr-TR"/>
    </w:rPr>
  </w:style>
  <w:style w:type="paragraph" w:styleId="Caption">
    <w:name w:val="caption"/>
    <w:basedOn w:val="Standard"/>
    <w:uiPriority w:val="35"/>
    <w:qFormat/>
    <w:rsid w:val="00697437"/>
    <w:pPr>
      <w:spacing w:line="100" w:lineRule="atLeast"/>
    </w:pPr>
    <w:rPr>
      <w:bCs/>
      <w:szCs w:val="18"/>
    </w:rPr>
  </w:style>
  <w:style w:type="paragraph" w:customStyle="1" w:styleId="ContentsHeading">
    <w:name w:val="Contents Heading"/>
    <w:basedOn w:val="Heading1"/>
    <w:rsid w:val="00697437"/>
    <w:pPr>
      <w:suppressLineNumbers/>
    </w:pPr>
    <w:rPr>
      <w:sz w:val="32"/>
      <w:szCs w:val="32"/>
    </w:rPr>
  </w:style>
  <w:style w:type="paragraph" w:customStyle="1" w:styleId="TableContents">
    <w:name w:val="Table Contents"/>
    <w:basedOn w:val="Standard"/>
    <w:rsid w:val="00697437"/>
    <w:pPr>
      <w:suppressLineNumbers/>
    </w:pPr>
  </w:style>
  <w:style w:type="paragraph" w:customStyle="1" w:styleId="TableHeading">
    <w:name w:val="Table Heading"/>
    <w:basedOn w:val="TableContents"/>
    <w:rsid w:val="00697437"/>
    <w:pPr>
      <w:jc w:val="center"/>
    </w:pPr>
    <w:rPr>
      <w:b/>
      <w:bCs/>
    </w:rPr>
  </w:style>
  <w:style w:type="character" w:customStyle="1" w:styleId="WW8Num1z0">
    <w:name w:val="WW8Num1z0"/>
    <w:rsid w:val="00697437"/>
  </w:style>
  <w:style w:type="character" w:customStyle="1" w:styleId="WW8Num1z1">
    <w:name w:val="WW8Num1z1"/>
    <w:rsid w:val="00697437"/>
  </w:style>
  <w:style w:type="character" w:customStyle="1" w:styleId="WW8Num1z2">
    <w:name w:val="WW8Num1z2"/>
    <w:rsid w:val="00697437"/>
  </w:style>
  <w:style w:type="character" w:customStyle="1" w:styleId="WW8Num1z3">
    <w:name w:val="WW8Num1z3"/>
    <w:rsid w:val="00697437"/>
  </w:style>
  <w:style w:type="character" w:customStyle="1" w:styleId="WW8Num1z4">
    <w:name w:val="WW8Num1z4"/>
    <w:rsid w:val="00697437"/>
  </w:style>
  <w:style w:type="character" w:customStyle="1" w:styleId="WW8Num1z5">
    <w:name w:val="WW8Num1z5"/>
    <w:rsid w:val="00697437"/>
  </w:style>
  <w:style w:type="character" w:customStyle="1" w:styleId="WW8Num1z6">
    <w:name w:val="WW8Num1z6"/>
    <w:rsid w:val="00697437"/>
  </w:style>
  <w:style w:type="character" w:customStyle="1" w:styleId="WW8Num1z7">
    <w:name w:val="WW8Num1z7"/>
    <w:rsid w:val="00697437"/>
  </w:style>
  <w:style w:type="character" w:customStyle="1" w:styleId="WW8Num1z8">
    <w:name w:val="WW8Num1z8"/>
    <w:rsid w:val="00697437"/>
  </w:style>
  <w:style w:type="character" w:customStyle="1" w:styleId="stBilgiChar">
    <w:name w:val="Üst Bilgi Char"/>
    <w:rsid w:val="00697437"/>
  </w:style>
  <w:style w:type="character" w:customStyle="1" w:styleId="AltBilgiChar">
    <w:name w:val="Alt Bilgi Char"/>
    <w:rsid w:val="00697437"/>
  </w:style>
  <w:style w:type="character" w:customStyle="1" w:styleId="Internetlink">
    <w:name w:val="Internet link"/>
    <w:rsid w:val="00697437"/>
    <w:rPr>
      <w:color w:val="0000FF"/>
      <w:u w:val="single"/>
    </w:rPr>
  </w:style>
  <w:style w:type="paragraph" w:styleId="CommentText">
    <w:name w:val="annotation text"/>
    <w:basedOn w:val="Normal"/>
    <w:link w:val="CommentTextChar"/>
    <w:uiPriority w:val="99"/>
    <w:rsid w:val="00697437"/>
    <w:pPr>
      <w:widowControl w:val="0"/>
      <w:suppressAutoHyphens/>
      <w:autoSpaceDN w:val="0"/>
      <w:spacing w:after="0" w:line="240" w:lineRule="auto"/>
      <w:textAlignment w:val="baseline"/>
    </w:pPr>
    <w:rPr>
      <w:rFonts w:ascii="Times New Roman" w:eastAsia="SimSun" w:hAnsi="Times New Roman" w:cs="Mangal"/>
      <w:kern w:val="3"/>
      <w:sz w:val="20"/>
      <w:szCs w:val="18"/>
      <w:lang w:eastAsia="zh-CN" w:bidi="hi-IN"/>
    </w:rPr>
  </w:style>
  <w:style w:type="character" w:customStyle="1" w:styleId="AklamaMetniChar">
    <w:name w:val="Açıklama Metni Char"/>
    <w:basedOn w:val="DefaultParagraphFont"/>
    <w:rsid w:val="00697437"/>
    <w:rPr>
      <w:sz w:val="20"/>
      <w:szCs w:val="20"/>
    </w:rPr>
  </w:style>
  <w:style w:type="character" w:customStyle="1" w:styleId="CommentTextChar">
    <w:name w:val="Comment Text Char"/>
    <w:link w:val="CommentText"/>
    <w:uiPriority w:val="99"/>
    <w:rsid w:val="00697437"/>
    <w:rPr>
      <w:rFonts w:ascii="Times New Roman" w:eastAsia="SimSun" w:hAnsi="Times New Roman" w:cs="Mangal"/>
      <w:kern w:val="3"/>
      <w:sz w:val="20"/>
      <w:szCs w:val="18"/>
      <w:lang w:eastAsia="zh-CN" w:bidi="hi-IN"/>
    </w:rPr>
  </w:style>
  <w:style w:type="character" w:styleId="CommentReference">
    <w:name w:val="annotation reference"/>
    <w:uiPriority w:val="99"/>
    <w:rsid w:val="00697437"/>
    <w:rPr>
      <w:sz w:val="16"/>
      <w:szCs w:val="16"/>
    </w:rPr>
  </w:style>
  <w:style w:type="numbering" w:customStyle="1" w:styleId="WW8Num1">
    <w:name w:val="WW8Num1"/>
    <w:basedOn w:val="NoList"/>
    <w:rsid w:val="00697437"/>
    <w:pPr>
      <w:numPr>
        <w:numId w:val="12"/>
      </w:numPr>
    </w:pPr>
  </w:style>
  <w:style w:type="paragraph" w:styleId="Revision">
    <w:name w:val="Revision"/>
    <w:hidden/>
    <w:uiPriority w:val="99"/>
    <w:semiHidden/>
    <w:rsid w:val="00697437"/>
    <w:pPr>
      <w:spacing w:after="0" w:line="240" w:lineRule="auto"/>
    </w:pPr>
    <w:rPr>
      <w:rFonts w:ascii="Calibri" w:eastAsia="Calibri" w:hAnsi="Calibri" w:cs="Times New Roman"/>
    </w:rPr>
  </w:style>
  <w:style w:type="paragraph" w:styleId="EndnoteText">
    <w:name w:val="endnote text"/>
    <w:basedOn w:val="Normal"/>
    <w:link w:val="EndnoteTextChar"/>
    <w:uiPriority w:val="99"/>
    <w:semiHidden/>
    <w:unhideWhenUsed/>
    <w:rsid w:val="00697437"/>
    <w:pPr>
      <w:spacing w:after="0" w:line="240" w:lineRule="auto"/>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semiHidden/>
    <w:rsid w:val="00697437"/>
    <w:rPr>
      <w:rFonts w:ascii="Calibri" w:eastAsia="Calibri" w:hAnsi="Calibri" w:cs="Times New Roman"/>
      <w:sz w:val="20"/>
      <w:szCs w:val="20"/>
    </w:rPr>
  </w:style>
  <w:style w:type="character" w:styleId="EndnoteReference">
    <w:name w:val="endnote reference"/>
    <w:uiPriority w:val="99"/>
    <w:semiHidden/>
    <w:unhideWhenUsed/>
    <w:rsid w:val="00697437"/>
    <w:rPr>
      <w:vertAlign w:val="superscript"/>
    </w:rPr>
  </w:style>
  <w:style w:type="paragraph" w:styleId="CommentSubject">
    <w:name w:val="annotation subject"/>
    <w:basedOn w:val="CommentText"/>
    <w:next w:val="CommentText"/>
    <w:link w:val="CommentSubjectChar"/>
    <w:uiPriority w:val="99"/>
    <w:semiHidden/>
    <w:unhideWhenUsed/>
    <w:rsid w:val="00697437"/>
    <w:pPr>
      <w:widowControl/>
      <w:suppressAutoHyphens w:val="0"/>
      <w:autoSpaceDN/>
      <w:spacing w:after="160"/>
      <w:textAlignment w:val="auto"/>
    </w:pPr>
    <w:rPr>
      <w:rFonts w:ascii="Calibri" w:eastAsia="Calibri" w:hAnsi="Calibri" w:cs="Times New Roman"/>
      <w:b/>
      <w:bCs/>
      <w:kern w:val="0"/>
      <w:szCs w:val="20"/>
      <w:lang w:eastAsia="en-US" w:bidi="ar-SA"/>
    </w:rPr>
  </w:style>
  <w:style w:type="character" w:customStyle="1" w:styleId="CommentSubjectChar">
    <w:name w:val="Comment Subject Char"/>
    <w:basedOn w:val="AklamaMetniChar"/>
    <w:link w:val="CommentSubject"/>
    <w:uiPriority w:val="99"/>
    <w:semiHidden/>
    <w:rsid w:val="00697437"/>
    <w:rPr>
      <w:rFonts w:ascii="Calibri" w:eastAsia="Calibri" w:hAnsi="Calibri" w:cs="Times New Roman"/>
      <w:b/>
      <w:bCs/>
      <w:sz w:val="20"/>
      <w:szCs w:val="20"/>
    </w:rPr>
  </w:style>
  <w:style w:type="character" w:styleId="FollowedHyperlink">
    <w:name w:val="FollowedHyperlink"/>
    <w:uiPriority w:val="99"/>
    <w:semiHidden/>
    <w:unhideWhenUsed/>
    <w:rsid w:val="00697437"/>
    <w:rPr>
      <w:color w:val="954F72"/>
      <w:u w:val="single"/>
    </w:rPr>
  </w:style>
  <w:style w:type="table" w:customStyle="1" w:styleId="1">
    <w:name w:val="Стиль1"/>
    <w:basedOn w:val="TableNormal"/>
    <w:uiPriority w:val="99"/>
    <w:rsid w:val="00697437"/>
    <w:pPr>
      <w:spacing w:after="0" w:line="240" w:lineRule="auto"/>
    </w:pPr>
    <w:rPr>
      <w:rFonts w:ascii="Calibri" w:eastAsia="Calibri" w:hAnsi="Calibri" w:cs="Times New Roman"/>
      <w:lang w:val="ru-RU" w:eastAsia="tr-TR"/>
    </w:rPr>
    <w:tblPr/>
  </w:style>
  <w:style w:type="table" w:customStyle="1" w:styleId="10">
    <w:name w:val="Светлый список1"/>
    <w:basedOn w:val="TableNormal"/>
    <w:uiPriority w:val="61"/>
    <w:rsid w:val="00697437"/>
    <w:pPr>
      <w:spacing w:after="0" w:line="240" w:lineRule="auto"/>
    </w:pPr>
    <w:rPr>
      <w:rFonts w:ascii="Calibri" w:eastAsia="Times New Roman" w:hAnsi="Calibri" w:cs="Times New Roman"/>
      <w:lang w:val="ru-RU"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DecimalAligned">
    <w:name w:val="Decimal Aligned"/>
    <w:basedOn w:val="Normal"/>
    <w:uiPriority w:val="40"/>
    <w:qFormat/>
    <w:rsid w:val="00697437"/>
    <w:pPr>
      <w:tabs>
        <w:tab w:val="decimal" w:pos="360"/>
      </w:tabs>
    </w:pPr>
    <w:rPr>
      <w:rFonts w:ascii="Calibri" w:eastAsia="Times New Roman" w:hAnsi="Calibri" w:cs="Times New Roman"/>
      <w:lang w:val="ru-RU" w:eastAsia="ru-RU"/>
    </w:rPr>
  </w:style>
  <w:style w:type="character" w:styleId="SubtleEmphasis">
    <w:name w:val="Subtle Emphasis"/>
    <w:uiPriority w:val="19"/>
    <w:qFormat/>
    <w:rsid w:val="00697437"/>
    <w:rPr>
      <w:i/>
      <w:iCs/>
    </w:rPr>
  </w:style>
  <w:style w:type="table" w:customStyle="1" w:styleId="-11">
    <w:name w:val="Светлая заливка - Акцент 11"/>
    <w:basedOn w:val="TableNormal"/>
    <w:uiPriority w:val="60"/>
    <w:rsid w:val="00697437"/>
    <w:pPr>
      <w:spacing w:after="0" w:line="240" w:lineRule="auto"/>
    </w:pPr>
    <w:rPr>
      <w:rFonts w:ascii="Calibri" w:eastAsia="Times New Roman" w:hAnsi="Calibri" w:cs="Times New Roman"/>
      <w:color w:val="2E74B5"/>
      <w:lang w:val="ru-RU" w:eastAsia="ru-RU"/>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MediumList2-Accent1">
    <w:name w:val="Medium List 2 Accent 1"/>
    <w:basedOn w:val="TableNormal"/>
    <w:uiPriority w:val="66"/>
    <w:rsid w:val="00697437"/>
    <w:pPr>
      <w:spacing w:after="0" w:line="240" w:lineRule="auto"/>
    </w:pPr>
    <w:rPr>
      <w:rFonts w:ascii="Calibri Light" w:eastAsia="Times New Roman" w:hAnsi="Calibri Light" w:cs="Times New Roman"/>
      <w:color w:val="000000"/>
      <w:lang w:val="ru-RU" w:eastAsia="ru-RU"/>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numbering" w:customStyle="1" w:styleId="NoList1">
    <w:name w:val="No List1"/>
    <w:next w:val="NoList"/>
    <w:uiPriority w:val="99"/>
    <w:semiHidden/>
    <w:unhideWhenUsed/>
    <w:rsid w:val="00697437"/>
  </w:style>
  <w:style w:type="table" w:customStyle="1" w:styleId="TableGrid1">
    <w:name w:val="Table Grid1"/>
    <w:basedOn w:val="TableNormal"/>
    <w:next w:val="TableGrid"/>
    <w:uiPriority w:val="59"/>
    <w:rsid w:val="00697437"/>
    <w:pPr>
      <w:spacing w:after="0" w:line="240" w:lineRule="auto"/>
    </w:pPr>
    <w:rPr>
      <w:rFonts w:ascii="Calibri" w:eastAsia="Calibri" w:hAnsi="Calibri" w:cs="Times New Roman"/>
      <w:sz w:val="20"/>
      <w:szCs w:val="20"/>
      <w:lang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697437"/>
    <w:rPr>
      <w:rFonts w:ascii="Calibri" w:eastAsia="Calibri" w:hAnsi="Calibri" w:cs="Times New Roman"/>
    </w:rPr>
  </w:style>
  <w:style w:type="paragraph" w:styleId="BodyText">
    <w:name w:val="Body Text"/>
    <w:basedOn w:val="Normal"/>
    <w:link w:val="BodyTextChar"/>
    <w:uiPriority w:val="99"/>
    <w:semiHidden/>
    <w:unhideWhenUsed/>
    <w:rsid w:val="00697437"/>
    <w:pPr>
      <w:spacing w:after="120"/>
    </w:pPr>
    <w:rPr>
      <w:rFonts w:ascii="Calibri" w:eastAsia="Times New Roman" w:hAnsi="Calibri" w:cs="Times New Roman"/>
      <w:lang w:eastAsia="tr-TR"/>
    </w:rPr>
  </w:style>
  <w:style w:type="character" w:customStyle="1" w:styleId="BodyTextChar">
    <w:name w:val="Body Text Char"/>
    <w:basedOn w:val="DefaultParagraphFont"/>
    <w:link w:val="BodyText"/>
    <w:uiPriority w:val="99"/>
    <w:semiHidden/>
    <w:rsid w:val="00697437"/>
    <w:rPr>
      <w:rFonts w:ascii="Calibri" w:eastAsia="Times New Roman" w:hAnsi="Calibri" w:cs="Times New Roman"/>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hyperlink" Target="https://orcid.org/0000-0002-5591-0357" TargetMode="External"/><Relationship Id="rId1" Type="http://schemas.openxmlformats.org/officeDocument/2006/relationships/hyperlink" Target="mailto:shohimardan.orunbekov@manas.edu.k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30E7BD-6FFE-4C8E-89DE-2AEC7EFAA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TotalTime>
  <Pages>10</Pages>
  <Words>5704</Words>
  <Characters>32516</Characters>
  <Application>Microsoft Office Word</Application>
  <DocSecurity>0</DocSecurity>
  <Lines>270</Lines>
  <Paragraphs>76</Paragraphs>
  <ScaleCrop>false</ScaleCrop>
  <HeadingPairs>
    <vt:vector size="6" baseType="variant">
      <vt:variant>
        <vt:lpstr>Title</vt:lpstr>
      </vt:variant>
      <vt:variant>
        <vt:i4>1</vt:i4>
      </vt:variant>
      <vt:variant>
        <vt:lpstr>Konu Başlığı</vt:lpstr>
      </vt:variant>
      <vt:variant>
        <vt:i4>1</vt:i4>
      </vt:variant>
      <vt:variant>
        <vt:lpstr>Название</vt:lpstr>
      </vt:variant>
      <vt:variant>
        <vt:i4>1</vt:i4>
      </vt:variant>
    </vt:vector>
  </HeadingPairs>
  <TitlesOfParts>
    <vt:vector size="3" baseType="lpstr">
      <vt:lpstr/>
      <vt:lpstr/>
      <vt:lpstr/>
    </vt:vector>
  </TitlesOfParts>
  <Company/>
  <LinksUpToDate>false</LinksUpToDate>
  <CharactersWithSpaces>38144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User</cp:lastModifiedBy>
  <cp:revision>31</cp:revision>
  <cp:lastPrinted>2022-11-17T05:55:00Z</cp:lastPrinted>
  <dcterms:created xsi:type="dcterms:W3CDTF">2022-12-01T16:55:00Z</dcterms:created>
  <dcterms:modified xsi:type="dcterms:W3CDTF">2022-12-22T09:20:00Z</dcterms:modified>
</cp:coreProperties>
</file>