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Working with Personal and Sensitive Data </w:t>
        <w:br w:type="textWrapping"/>
        <w:t xml:space="preserve">Worksheet </w:t>
      </w:r>
    </w:p>
    <w:p w:rsidR="00000000" w:rsidDel="00000000" w:rsidP="00000000" w:rsidRDefault="00000000" w:rsidRPr="00000000" w14:paraId="00000002">
      <w:pPr>
        <w:pStyle w:val="Heading1"/>
        <w:rPr/>
      </w:pPr>
      <w:bookmarkStart w:colFirst="0" w:colLast="0" w:name="_heading=h.gjdgxs" w:id="0"/>
      <w:bookmarkEnd w:id="0"/>
      <w:r w:rsidDel="00000000" w:rsidR="00000000" w:rsidRPr="00000000">
        <w:rPr>
          <w:rtl w:val="0"/>
        </w:rPr>
        <w:t xml:space="preserve">Description </w:t>
      </w:r>
    </w:p>
    <w:p w:rsidR="00000000" w:rsidDel="00000000" w:rsidP="00000000" w:rsidRDefault="00000000" w:rsidRPr="00000000" w14:paraId="00000003">
      <w:pPr>
        <w:rPr/>
      </w:pPr>
      <w:r w:rsidDel="00000000" w:rsidR="00000000" w:rsidRPr="00000000">
        <w:rPr>
          <w:rtl w:val="0"/>
        </w:rPr>
        <w:t xml:space="preserve">This document is a worksheet that should help data stewards, members of data archives and researchers understand their organisational approach in working with sensitive data and how this relates to local legislation while considering key aspects they need to keep in mind.</w:t>
      </w:r>
    </w:p>
    <w:p w:rsidR="00000000" w:rsidDel="00000000" w:rsidP="00000000" w:rsidRDefault="00000000" w:rsidRPr="00000000" w14:paraId="00000004">
      <w:pPr>
        <w:pStyle w:val="Heading1"/>
        <w:rPr/>
      </w:pPr>
      <w:r w:rsidDel="00000000" w:rsidR="00000000" w:rsidRPr="00000000">
        <w:rPr>
          <w:rtl w:val="0"/>
        </w:rPr>
        <w:t xml:space="preserve">Personal and Sensitive Data </w:t>
      </w:r>
    </w:p>
    <w:p w:rsidR="00000000" w:rsidDel="00000000" w:rsidP="00000000" w:rsidRDefault="00000000" w:rsidRPr="00000000" w14:paraId="00000005">
      <w:pPr>
        <w:rPr>
          <w:i w:val="1"/>
        </w:rPr>
      </w:pPr>
      <w:r w:rsidDel="00000000" w:rsidR="00000000" w:rsidRPr="00000000">
        <w:rPr>
          <w:i w:val="1"/>
          <w:rtl w:val="0"/>
        </w:rPr>
        <w:t xml:space="preserve">“Processing for archiving purposes in the public interest, scientific or historical research purposes or statistical purposes, shall be subjected to appropriate safeguards, in accordance with this Regulation, for the rights and freedoms of the data subject. Those safeguards shall ensure that technical and organisational measures are in place in particular in order to ensure respect for the principle of data minimisation. Those measures may include pseudonymisation provided that those purposes can be fulfilled in that manner. Where those purposes can be fulfilled by further processing which does not permit or no longer permits the identification of data subjects, those purposes shall be fulfilled in that manner” -</w:t>
        <w:br w:type="textWrapping"/>
        <w:t xml:space="preserve">General Data Protection Regulation (GDPR), Article 89.</w:t>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i w:val="0"/>
        </w:rPr>
      </w:pPr>
      <w:r w:rsidDel="00000000" w:rsidR="00000000" w:rsidRPr="00000000">
        <w:rPr>
          <w:i w:val="0"/>
          <w:rtl w:val="0"/>
        </w:rPr>
        <w:t xml:space="preserve">Generally, the protection of personal data is key for the work of scientists. But how different countries handle this and legislate this is very different, even for countries within the EU, where the GDPR is in place. Furthermore, different organisations handle sensitive and personal data quite differently and have very often specific protocols in play. </w:t>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rPr>
          <w:i w:val="0"/>
        </w:rPr>
      </w:pPr>
      <w:bookmarkStart w:colFirst="0" w:colLast="0" w:name="_heading=h.2et92p0" w:id="1"/>
      <w:bookmarkEnd w:id="1"/>
      <w:r w:rsidDel="00000000" w:rsidR="00000000" w:rsidRPr="00000000">
        <w:rPr>
          <w:i w:val="0"/>
          <w:rtl w:val="0"/>
        </w:rPr>
        <w:t xml:space="preserve">Therefore, the task will help researchers, data stewards and members of data archives to understand both the legal framework they have to work with and align them with their organisational requirements. </w:t>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i w:val="1"/>
        </w:rPr>
      </w:pPr>
      <w:r w:rsidDel="00000000" w:rsidR="00000000" w:rsidRPr="00000000">
        <w:rPr>
          <w:i w:val="1"/>
          <w:rtl w:val="0"/>
        </w:rPr>
        <w:t xml:space="preserve">Recommended Reading: </w:t>
      </w:r>
    </w:p>
    <w:p w:rsidR="00000000" w:rsidDel="00000000" w:rsidP="00000000" w:rsidRDefault="00000000" w:rsidRPr="00000000" w14:paraId="0000000C">
      <w:pPr>
        <w:rPr>
          <w:i w:val="1"/>
        </w:rPr>
      </w:pPr>
      <w:hyperlink r:id="rId7">
        <w:r w:rsidDel="00000000" w:rsidR="00000000" w:rsidRPr="00000000">
          <w:rPr>
            <w:color w:val="2a8fdb"/>
            <w:u w:val="single"/>
            <w:rtl w:val="0"/>
          </w:rPr>
          <w:t xml:space="preserve">Processing personal data - Data Management Expert Guide (cessda.eu)</w:t>
        </w:r>
      </w:hyperlink>
      <w:r w:rsidDel="00000000" w:rsidR="00000000" w:rsidRPr="00000000">
        <w:rPr>
          <w:rtl w:val="0"/>
        </w:rPr>
      </w:r>
    </w:p>
    <w:p w:rsidR="00000000" w:rsidDel="00000000" w:rsidP="00000000" w:rsidRDefault="00000000" w:rsidRPr="00000000" w14:paraId="0000000D">
      <w:pPr>
        <w:rPr>
          <w:i w:val="1"/>
        </w:rPr>
      </w:pPr>
      <w:r w:rsidDel="00000000" w:rsidR="00000000" w:rsidRPr="00000000">
        <w:rPr>
          <w:rtl w:val="0"/>
        </w:rPr>
      </w:r>
    </w:p>
    <w:p w:rsidR="00000000" w:rsidDel="00000000" w:rsidP="00000000" w:rsidRDefault="00000000" w:rsidRPr="00000000" w14:paraId="0000000E">
      <w:pPr>
        <w:pStyle w:val="Heading2"/>
        <w:rPr/>
      </w:pPr>
      <w:bookmarkStart w:colFirst="0" w:colLast="0" w:name="_heading=h.tyjcwt" w:id="2"/>
      <w:bookmarkEnd w:id="2"/>
      <w:r w:rsidDel="00000000" w:rsidR="00000000" w:rsidRPr="00000000">
        <w:rPr>
          <w:rtl w:val="0"/>
        </w:rPr>
        <w:t xml:space="preserve">Task for this worksheet</w:t>
      </w:r>
    </w:p>
    <w:p w:rsidR="00000000" w:rsidDel="00000000" w:rsidP="00000000" w:rsidRDefault="00000000" w:rsidRPr="00000000" w14:paraId="0000000F">
      <w:pPr>
        <w:rPr/>
      </w:pPr>
      <w:r w:rsidDel="00000000" w:rsidR="00000000" w:rsidRPr="00000000">
        <w:rPr>
          <w:rtl w:val="0"/>
        </w:rPr>
        <w:t xml:space="preserve">(1) Familiarize yourself with your local laws regarding the protection of sensitive data. Especially what is understood as sensitive data.</w:t>
      </w:r>
    </w:p>
    <w:p w:rsidR="00000000" w:rsidDel="00000000" w:rsidP="00000000" w:rsidRDefault="00000000" w:rsidRPr="00000000" w14:paraId="00000010">
      <w:pPr>
        <w:rPr/>
      </w:pPr>
      <w:r w:rsidDel="00000000" w:rsidR="00000000" w:rsidRPr="00000000">
        <w:rPr>
          <w:rtl w:val="0"/>
        </w:rPr>
        <w:t xml:space="preserve">(2) Try to find out how those laws are translated into your organisation. What type of protocols exists? Which aspects are highlighted? Which are less prominent?</w:t>
      </w:r>
    </w:p>
    <w:p w:rsidR="00000000" w:rsidDel="00000000" w:rsidP="00000000" w:rsidRDefault="00000000" w:rsidRPr="00000000" w14:paraId="00000011">
      <w:pPr>
        <w:rPr/>
      </w:pPr>
      <w:r w:rsidDel="00000000" w:rsidR="00000000" w:rsidRPr="00000000">
        <w:rPr>
          <w:rtl w:val="0"/>
        </w:rPr>
        <w:t xml:space="preserve">(3) Try to formalize a short text on how you would recommend scientists handle sensitive data.</w:t>
      </w:r>
    </w:p>
    <w:p w:rsidR="00000000" w:rsidDel="00000000" w:rsidP="00000000" w:rsidRDefault="00000000" w:rsidRPr="00000000" w14:paraId="00000012">
      <w:pPr>
        <w:rPr/>
      </w:pPr>
      <w:r w:rsidDel="00000000" w:rsidR="00000000" w:rsidRPr="00000000">
        <w:rPr>
          <w:rtl w:val="0"/>
        </w:rPr>
      </w:r>
    </w:p>
    <w:sectPr>
      <w:headerReference r:id="rId8" w:type="default"/>
      <w:footerReference r:id="rId9" w:type="default"/>
      <w:pgSz w:h="16838" w:w="11906" w:orient="portrait"/>
      <w:pgMar w:bottom="1134" w:top="2552" w:left="1440" w:right="1440" w:header="68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 w:val="center" w:pos="3970"/>
        <w:tab w:val="right" w:pos="7940"/>
      </w:tabs>
      <w:spacing w:after="0" w:before="0" w:line="360" w:lineRule="auto"/>
      <w:ind w:left="0" w:right="0" w:firstLine="0"/>
      <w:jc w:val="center"/>
      <w:rPr>
        <w:rFonts w:ascii="Tahoma" w:cs="Tahoma" w:eastAsia="Tahoma" w:hAnsi="Tahoma"/>
        <w:b w:val="0"/>
        <w:i w:val="0"/>
        <w:smallCaps w:val="0"/>
        <w:strike w:val="0"/>
        <w:color w:val="6e7079"/>
        <w:sz w:val="20"/>
        <w:szCs w:val="20"/>
        <w:u w:val="none"/>
        <w:shd w:fill="auto" w:val="clear"/>
        <w:vertAlign w:val="baseline"/>
      </w:rPr>
    </w:pPr>
    <w:r w:rsidDel="00000000" w:rsidR="00000000" w:rsidRPr="00000000">
      <w:rPr>
        <w:rFonts w:ascii="Tahoma" w:cs="Tahoma" w:eastAsia="Tahoma" w:hAnsi="Tahoma"/>
        <w:b w:val="0"/>
        <w:i w:val="0"/>
        <w:smallCaps w:val="0"/>
        <w:strike w:val="0"/>
        <w:color w:val="6e7079"/>
        <w:sz w:val="20"/>
        <w:szCs w:val="20"/>
        <w:u w:val="none"/>
        <w:shd w:fill="auto" w:val="clear"/>
        <w:vertAlign w:val="baseline"/>
        <w:rtl w:val="0"/>
      </w:rPr>
      <w:t xml:space="preserve">www.cessda.eu</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469900</wp:posOffset>
              </wp:positionH>
              <wp:positionV relativeFrom="paragraph">
                <wp:posOffset>10185400</wp:posOffset>
              </wp:positionV>
              <wp:extent cx="0" cy="12700"/>
              <wp:effectExtent b="0" l="0" r="0" t="0"/>
              <wp:wrapNone/>
              <wp:docPr id="8" name=""/>
              <a:graphic>
                <a:graphicData uri="http://schemas.microsoft.com/office/word/2010/wordprocessingShape">
                  <wps:wsp>
                    <wps:cNvCnPr/>
                    <wps:spPr>
                      <a:xfrm>
                        <a:off x="4474463" y="3780000"/>
                        <a:ext cx="1743075"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469900</wp:posOffset>
              </wp:positionH>
              <wp:positionV relativeFrom="paragraph">
                <wp:posOffset>10185400</wp:posOffset>
              </wp:positionV>
              <wp:extent cx="0" cy="12700"/>
              <wp:effectExtent b="0" l="0" r="0" t="0"/>
              <wp:wrapNone/>
              <wp:docPr id="8"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3492500</wp:posOffset>
              </wp:positionH>
              <wp:positionV relativeFrom="paragraph">
                <wp:posOffset>10185400</wp:posOffset>
              </wp:positionV>
              <wp:extent cx="0" cy="12700"/>
              <wp:effectExtent b="0" l="0" r="0" t="0"/>
              <wp:wrapNone/>
              <wp:docPr id="7" name=""/>
              <a:graphic>
                <a:graphicData uri="http://schemas.microsoft.com/office/word/2010/wordprocessingShape">
                  <wps:wsp>
                    <wps:cNvCnPr/>
                    <wps:spPr>
                      <a:xfrm>
                        <a:off x="4475098" y="3780000"/>
                        <a:ext cx="1741805"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3492500</wp:posOffset>
              </wp:positionH>
              <wp:positionV relativeFrom="paragraph">
                <wp:posOffset>10185400</wp:posOffset>
              </wp:positionV>
              <wp:extent cx="0" cy="12700"/>
              <wp:effectExtent b="0" l="0" r="0" t="0"/>
              <wp:wrapNone/>
              <wp:docPr id="7"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 w:val="center" w:pos="3970"/>
        <w:tab w:val="right" w:pos="7940"/>
      </w:tabs>
      <w:spacing w:after="0" w:before="0" w:line="360" w:lineRule="auto"/>
      <w:ind w:left="0" w:right="0" w:firstLine="0"/>
      <w:jc w:val="left"/>
      <w:rPr>
        <w:color w:val="6e7079"/>
        <w:sz w:val="20"/>
        <w:szCs w:val="20"/>
      </w:rPr>
    </w:pPr>
    <w:hyperlink r:id="rId3">
      <w:r w:rsidDel="00000000" w:rsidR="00000000" w:rsidRPr="00000000">
        <w:rPr>
          <w:color w:val="1155cc"/>
          <w:sz w:val="20"/>
          <w:szCs w:val="20"/>
          <w:u w:val="single"/>
          <w:rtl w:val="0"/>
        </w:rPr>
        <w:t xml:space="preserve">CC BY 4.0 </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120" w:line="240" w:lineRule="auto"/>
      <w:ind w:left="0"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posOffset>-9524</wp:posOffset>
          </wp:positionH>
          <wp:positionV relativeFrom="page">
            <wp:posOffset>-25340</wp:posOffset>
          </wp:positionV>
          <wp:extent cx="7572800" cy="10716466"/>
          <wp:effectExtent b="0" l="0" r="0" t="0"/>
          <wp:wrapNone/>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572800" cy="10716466"/>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-303529</wp:posOffset>
          </wp:positionH>
          <wp:positionV relativeFrom="paragraph">
            <wp:posOffset>-179069</wp:posOffset>
          </wp:positionV>
          <wp:extent cx="2352675" cy="1321878"/>
          <wp:effectExtent b="0" l="0" r="0" t="0"/>
          <wp:wrapNone/>
          <wp:docPr id="1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352675" cy="132187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ahoma" w:cs="Tahoma" w:eastAsia="Tahoma" w:hAnsi="Tahoma"/>
        <w:sz w:val="22"/>
        <w:szCs w:val="22"/>
        <w:lang w:val="en-GB"/>
      </w:rPr>
    </w:rPrDefault>
    <w:pPrDefault>
      <w:pPr>
        <w:spacing w:after="120"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color w:val="196096"/>
      <w:sz w:val="32"/>
      <w:szCs w:val="32"/>
    </w:rPr>
  </w:style>
  <w:style w:type="paragraph" w:styleId="Heading2">
    <w:name w:val="heading 2"/>
    <w:basedOn w:val="Normal"/>
    <w:next w:val="Normal"/>
    <w:pPr>
      <w:keepNext w:val="1"/>
      <w:keepLines w:val="1"/>
      <w:spacing w:before="240" w:lineRule="auto"/>
    </w:pPr>
    <w:rPr>
      <w:color w:val="196096"/>
      <w:sz w:val="28"/>
      <w:szCs w:val="28"/>
    </w:rPr>
  </w:style>
  <w:style w:type="paragraph" w:styleId="Heading3">
    <w:name w:val="heading 3"/>
    <w:basedOn w:val="Normal"/>
    <w:next w:val="Normal"/>
    <w:pPr>
      <w:keepNext w:val="1"/>
      <w:keepLines w:val="1"/>
      <w:spacing w:after="0" w:before="40" w:lineRule="auto"/>
    </w:pPr>
    <w:rPr>
      <w:rFonts w:ascii="Tahoma" w:cs="Tahoma" w:eastAsia="Tahoma" w:hAnsi="Tahoma"/>
      <w:b w:val="1"/>
      <w:color w:val="18609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line="240" w:lineRule="auto"/>
      <w:jc w:val="center"/>
    </w:pPr>
    <w:rPr>
      <w:color w:val="196096"/>
      <w:sz w:val="40"/>
      <w:szCs w:val="40"/>
    </w:rPr>
  </w:style>
  <w:style w:type="paragraph" w:styleId="Standard" w:default="1">
    <w:name w:val="Normal"/>
    <w:qFormat w:val="1"/>
    <w:rsid w:val="00FC769F"/>
    <w:pPr>
      <w:spacing w:after="120" w:before="120" w:line="288" w:lineRule="auto"/>
    </w:pPr>
    <w:rPr>
      <w:sz w:val="22"/>
      <w:szCs w:val="22"/>
    </w:rPr>
  </w:style>
  <w:style w:type="paragraph" w:styleId="berschrift1">
    <w:name w:val="heading 1"/>
    <w:basedOn w:val="Standard"/>
    <w:next w:val="Standard"/>
    <w:link w:val="berschrift1Zchn"/>
    <w:uiPriority w:val="9"/>
    <w:qFormat w:val="1"/>
    <w:rsid w:val="003C1B47"/>
    <w:pPr>
      <w:keepNext w:val="1"/>
      <w:keepLines w:val="1"/>
      <w:spacing w:before="240"/>
      <w:outlineLvl w:val="0"/>
    </w:pPr>
    <w:rPr>
      <w:rFonts w:cs="Tahoma" w:eastAsiaTheme="majorEastAsia"/>
      <w:color w:val="196095" w:themeColor="accent1" w:themeShade="000080"/>
      <w:sz w:val="32"/>
      <w:szCs w:val="32"/>
    </w:rPr>
  </w:style>
  <w:style w:type="paragraph" w:styleId="berschrift2">
    <w:name w:val="heading 2"/>
    <w:basedOn w:val="Standard"/>
    <w:next w:val="Standard"/>
    <w:link w:val="berschrift2Zchn"/>
    <w:uiPriority w:val="9"/>
    <w:unhideWhenUsed w:val="1"/>
    <w:qFormat w:val="1"/>
    <w:rsid w:val="003C1B47"/>
    <w:pPr>
      <w:keepNext w:val="1"/>
      <w:keepLines w:val="1"/>
      <w:spacing w:before="240"/>
      <w:outlineLvl w:val="1"/>
    </w:pPr>
    <w:rPr>
      <w:rFonts w:cs="Tahoma" w:eastAsiaTheme="majorEastAsia"/>
      <w:color w:val="196095" w:themeColor="accent1" w:themeShade="000080"/>
      <w:sz w:val="28"/>
      <w:szCs w:val="28"/>
    </w:rPr>
  </w:style>
  <w:style w:type="paragraph" w:styleId="berschrift3">
    <w:name w:val="heading 3"/>
    <w:basedOn w:val="Standard"/>
    <w:next w:val="Standard"/>
    <w:link w:val="berschrift3Zchn"/>
    <w:uiPriority w:val="9"/>
    <w:unhideWhenUsed w:val="1"/>
    <w:qFormat w:val="1"/>
    <w:rsid w:val="00E778FD"/>
    <w:pPr>
      <w:keepNext w:val="1"/>
      <w:keepLines w:val="1"/>
      <w:spacing w:after="0" w:before="40"/>
      <w:outlineLvl w:val="2"/>
    </w:pPr>
    <w:rPr>
      <w:rFonts w:asciiTheme="minorHAnsi" w:cstheme="majorBidi" w:eastAsiaTheme="majorEastAsia" w:hAnsiTheme="minorHAnsi"/>
      <w:b w:val="1"/>
      <w:bCs w:val="1"/>
      <w:color w:val="195f94" w:themeColor="accent1" w:themeShade="00007F"/>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Kopfzeile">
    <w:name w:val="header"/>
    <w:basedOn w:val="Standard"/>
    <w:link w:val="KopfzeileZchn"/>
    <w:uiPriority w:val="99"/>
    <w:unhideWhenUsed w:val="1"/>
    <w:rsid w:val="00C063A9"/>
    <w:pPr>
      <w:tabs>
        <w:tab w:val="center" w:pos="4513"/>
        <w:tab w:val="right" w:pos="9026"/>
      </w:tabs>
      <w:spacing w:after="0" w:line="240" w:lineRule="auto"/>
    </w:pPr>
  </w:style>
  <w:style w:type="character" w:styleId="KopfzeileZchn" w:customStyle="1">
    <w:name w:val="Kopfzeile Zchn"/>
    <w:basedOn w:val="Absatz-Standardschriftart"/>
    <w:link w:val="Kopfzeile"/>
    <w:uiPriority w:val="99"/>
    <w:rsid w:val="00C063A9"/>
    <w:rPr>
      <w:rFonts w:ascii="Tahoma" w:hAnsi="Tahoma"/>
      <w:sz w:val="24"/>
    </w:rPr>
  </w:style>
  <w:style w:type="paragraph" w:styleId="Fuzeile">
    <w:name w:val="footer"/>
    <w:basedOn w:val="Standard"/>
    <w:link w:val="FuzeileZchn"/>
    <w:uiPriority w:val="99"/>
    <w:unhideWhenUsed w:val="1"/>
    <w:rsid w:val="00C063A9"/>
    <w:pPr>
      <w:tabs>
        <w:tab w:val="center" w:pos="4513"/>
        <w:tab w:val="right" w:pos="9026"/>
      </w:tabs>
      <w:spacing w:after="0" w:line="240" w:lineRule="auto"/>
    </w:pPr>
  </w:style>
  <w:style w:type="character" w:styleId="FuzeileZchn" w:customStyle="1">
    <w:name w:val="Fußzeile Zchn"/>
    <w:basedOn w:val="Absatz-Standardschriftart"/>
    <w:link w:val="Fuzeile"/>
    <w:uiPriority w:val="99"/>
    <w:rsid w:val="00C063A9"/>
    <w:rPr>
      <w:rFonts w:ascii="Tahoma" w:hAnsi="Tahoma"/>
      <w:sz w:val="24"/>
    </w:rPr>
  </w:style>
  <w:style w:type="paragraph" w:styleId="HeaderFooter" w:customStyle="1">
    <w:name w:val="Header &amp; Footer"/>
    <w:next w:val="Standard"/>
    <w:rsid w:val="00C063A9"/>
    <w:pPr>
      <w:pBdr>
        <w:top w:space="0" w:sz="0" w:val="nil"/>
        <w:left w:space="0" w:sz="0" w:val="nil"/>
        <w:bottom w:space="0" w:sz="0" w:val="nil"/>
        <w:right w:space="0" w:sz="0" w:val="nil"/>
        <w:between w:space="0" w:sz="0" w:val="nil"/>
        <w:bar w:space="0" w:sz="0" w:val="nil"/>
      </w:pBdr>
      <w:tabs>
        <w:tab w:val="right" w:pos="9020"/>
      </w:tabs>
      <w:spacing w:after="180" w:line="264" w:lineRule="auto"/>
    </w:pPr>
    <w:rPr>
      <w:rFonts w:ascii="Avenir Next" w:cs="Arial Unicode MS" w:eastAsia="Arial Unicode MS" w:hAnsi="Avenir Next"/>
      <w:color w:val="000000"/>
      <w:bdr w:space="0" w:sz="0" w:val="nil"/>
      <w:lang w:val="it-IT"/>
    </w:rPr>
  </w:style>
  <w:style w:type="character" w:styleId="Hyperlink0" w:customStyle="1">
    <w:name w:val="Hyperlink.0"/>
    <w:rsid w:val="00C063A9"/>
    <w:rPr>
      <w:u w:val="single"/>
    </w:rPr>
  </w:style>
  <w:style w:type="character" w:styleId="Seitenzahl">
    <w:name w:val="page number"/>
    <w:basedOn w:val="Absatz-Standardschriftart"/>
    <w:uiPriority w:val="99"/>
    <w:semiHidden w:val="1"/>
    <w:unhideWhenUsed w:val="1"/>
    <w:rsid w:val="00C063A9"/>
  </w:style>
  <w:style w:type="paragraph" w:styleId="Listenabsatz">
    <w:name w:val="List Paragraph"/>
    <w:basedOn w:val="Standard"/>
    <w:uiPriority w:val="34"/>
    <w:qFormat w:val="1"/>
    <w:rsid w:val="002D6FC7"/>
    <w:pPr>
      <w:numPr>
        <w:numId w:val="1"/>
      </w:numPr>
      <w:contextualSpacing w:val="1"/>
    </w:pPr>
  </w:style>
  <w:style w:type="paragraph" w:styleId="Titel">
    <w:name w:val="Title"/>
    <w:basedOn w:val="Standard"/>
    <w:next w:val="Standard"/>
    <w:link w:val="TitelZchn"/>
    <w:uiPriority w:val="10"/>
    <w:qFormat w:val="1"/>
    <w:rsid w:val="00E564A1"/>
    <w:pPr>
      <w:spacing w:line="240" w:lineRule="auto"/>
      <w:contextualSpacing w:val="1"/>
      <w:jc w:val="center"/>
    </w:pPr>
    <w:rPr>
      <w:rFonts w:cs="Tahoma" w:eastAsiaTheme="majorEastAsia"/>
      <w:color w:val="196095" w:themeColor="accent1" w:themeShade="000080"/>
      <w:kern w:val="28"/>
      <w:sz w:val="40"/>
      <w:szCs w:val="40"/>
    </w:rPr>
  </w:style>
  <w:style w:type="character" w:styleId="TitelZchn" w:customStyle="1">
    <w:name w:val="Titel Zchn"/>
    <w:basedOn w:val="Absatz-Standardschriftart"/>
    <w:link w:val="Titel"/>
    <w:uiPriority w:val="10"/>
    <w:rsid w:val="00E564A1"/>
    <w:rPr>
      <w:rFonts w:cs="Tahoma" w:eastAsiaTheme="majorEastAsia"/>
      <w:color w:val="196095" w:themeColor="accent1" w:themeShade="000080"/>
      <w:kern w:val="28"/>
      <w:sz w:val="40"/>
      <w:szCs w:val="40"/>
    </w:rPr>
  </w:style>
  <w:style w:type="paragraph" w:styleId="Untertitel">
    <w:name w:val="Subtitle"/>
    <w:basedOn w:val="Standard"/>
    <w:next w:val="Standard"/>
    <w:link w:val="UntertitelZchn"/>
    <w:uiPriority w:val="11"/>
    <w:qFormat w:val="1"/>
    <w:rsid w:val="00FA4DE2"/>
    <w:pPr>
      <w:numPr>
        <w:ilvl w:val="1"/>
      </w:numPr>
      <w:jc w:val="center"/>
    </w:pPr>
    <w:rPr>
      <w:rFonts w:cs="Tahoma" w:eastAsiaTheme="minorEastAsia"/>
      <w:sz w:val="30"/>
    </w:rPr>
  </w:style>
  <w:style w:type="character" w:styleId="UntertitelZchn" w:customStyle="1">
    <w:name w:val="Untertitel Zchn"/>
    <w:basedOn w:val="Absatz-Standardschriftart"/>
    <w:link w:val="Untertitel"/>
    <w:uiPriority w:val="11"/>
    <w:rsid w:val="00FA4DE2"/>
    <w:rPr>
      <w:rFonts w:cs="Tahoma" w:eastAsiaTheme="minorEastAsia"/>
      <w:color w:val="4e4d56" w:themeColor="text1"/>
      <w:sz w:val="30"/>
    </w:rPr>
  </w:style>
  <w:style w:type="character" w:styleId="berschrift1Zchn" w:customStyle="1">
    <w:name w:val="Überschrift 1 Zchn"/>
    <w:basedOn w:val="Absatz-Standardschriftart"/>
    <w:link w:val="berschrift1"/>
    <w:uiPriority w:val="9"/>
    <w:rsid w:val="003C1B47"/>
    <w:rPr>
      <w:rFonts w:cs="Tahoma" w:eastAsiaTheme="majorEastAsia"/>
      <w:color w:val="196095" w:themeColor="accent1" w:themeShade="000080"/>
      <w:sz w:val="32"/>
      <w:szCs w:val="32"/>
    </w:rPr>
  </w:style>
  <w:style w:type="character" w:styleId="berschrift2Zchn" w:customStyle="1">
    <w:name w:val="Überschrift 2 Zchn"/>
    <w:basedOn w:val="Absatz-Standardschriftart"/>
    <w:link w:val="berschrift2"/>
    <w:uiPriority w:val="9"/>
    <w:rsid w:val="003C1B47"/>
    <w:rPr>
      <w:rFonts w:cs="Tahoma" w:eastAsiaTheme="majorEastAsia"/>
      <w:color w:val="196095" w:themeColor="accent1" w:themeShade="000080"/>
      <w:sz w:val="28"/>
      <w:szCs w:val="28"/>
    </w:rPr>
  </w:style>
  <w:style w:type="character" w:styleId="SchwacheHervorhebung">
    <w:name w:val="Subtle Emphasis"/>
    <w:uiPriority w:val="19"/>
    <w:rsid w:val="00DA263A"/>
  </w:style>
  <w:style w:type="character" w:styleId="Fett">
    <w:name w:val="Strong"/>
    <w:uiPriority w:val="22"/>
    <w:qFormat w:val="1"/>
    <w:rsid w:val="006C2429"/>
    <w:rPr>
      <w:b w:val="1"/>
      <w:bCs w:val="1"/>
    </w:rPr>
  </w:style>
  <w:style w:type="character" w:styleId="Hervorhebung">
    <w:name w:val="Emphasis"/>
    <w:basedOn w:val="Absatz-Standardschriftart"/>
    <w:uiPriority w:val="20"/>
    <w:qFormat w:val="1"/>
    <w:rsid w:val="006C2429"/>
    <w:rPr>
      <w:i w:val="1"/>
      <w:iCs w:val="1"/>
    </w:rPr>
  </w:style>
  <w:style w:type="paragraph" w:styleId="Zitat">
    <w:name w:val="Quote"/>
    <w:basedOn w:val="Standard"/>
    <w:next w:val="Standard"/>
    <w:link w:val="ZitatZchn"/>
    <w:uiPriority w:val="29"/>
    <w:rsid w:val="002062FC"/>
    <w:pPr>
      <w:spacing w:before="200"/>
      <w:ind w:left="864" w:right="864"/>
      <w:jc w:val="center"/>
    </w:pPr>
    <w:rPr>
      <w:i w:val="1"/>
      <w:iCs w:val="1"/>
      <w:color w:val="777683" w:themeColor="text1" w:themeTint="0000BF"/>
    </w:rPr>
  </w:style>
  <w:style w:type="character" w:styleId="ZitatZchn" w:customStyle="1">
    <w:name w:val="Zitat Zchn"/>
    <w:basedOn w:val="Absatz-Standardschriftart"/>
    <w:link w:val="Zitat"/>
    <w:uiPriority w:val="29"/>
    <w:rsid w:val="002062FC"/>
    <w:rPr>
      <w:i w:val="1"/>
      <w:iCs w:val="1"/>
      <w:color w:val="777683" w:themeColor="text1" w:themeTint="0000BF"/>
      <w:sz w:val="22"/>
    </w:rPr>
  </w:style>
  <w:style w:type="table" w:styleId="Tabellenraster">
    <w:name w:val="Table Grid"/>
    <w:basedOn w:val="NormaleTabelle"/>
    <w:uiPriority w:val="39"/>
    <w:rsid w:val="0041143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ellemithellemGitternetz">
    <w:name w:val="Grid Table Light"/>
    <w:basedOn w:val="NormaleTabelle"/>
    <w:uiPriority w:val="40"/>
    <w:rsid w:val="00411436"/>
    <w:pPr>
      <w:spacing w:after="0" w:line="240" w:lineRule="auto"/>
    </w:pPr>
    <w:tblPr>
      <w:tblBorders>
        <w:top w:color="5499d4" w:space="0" w:sz="4" w:themeColor="background1" w:themeShade="0000BF" w:val="single"/>
        <w:left w:color="5499d4" w:space="0" w:sz="4" w:themeColor="background1" w:themeShade="0000BF" w:val="single"/>
        <w:bottom w:color="5499d4" w:space="0" w:sz="4" w:themeColor="background1" w:themeShade="0000BF" w:val="single"/>
        <w:right w:color="5499d4" w:space="0" w:sz="4" w:themeColor="background1" w:themeShade="0000BF" w:val="single"/>
        <w:insideH w:color="5499d4" w:space="0" w:sz="4" w:themeColor="background1" w:themeShade="0000BF" w:val="single"/>
        <w:insideV w:color="5499d4" w:space="0" w:sz="4" w:themeColor="background1" w:themeShade="0000BF" w:val="single"/>
      </w:tblBorders>
    </w:tblPr>
  </w:style>
  <w:style w:type="table" w:styleId="Gitternetztabelle1hellAkzent1">
    <w:name w:val="Grid Table 1 Light Accent 1"/>
    <w:basedOn w:val="NormaleTabelle"/>
    <w:uiPriority w:val="46"/>
    <w:rsid w:val="00411436"/>
    <w:pPr>
      <w:spacing w:after="0" w:line="240" w:lineRule="auto"/>
    </w:pPr>
    <w:tblPr>
      <w:tblStyleRowBandSize w:val="1"/>
      <w:tblStyleColBandSize w:val="1"/>
      <w:tblBorders>
        <w:top w:color="c7e2f5" w:space="0" w:sz="4" w:themeColor="accent1" w:themeTint="000066" w:val="single"/>
        <w:left w:color="c7e2f5" w:space="0" w:sz="4" w:themeColor="accent1" w:themeTint="000066" w:val="single"/>
        <w:bottom w:color="c7e2f5" w:space="0" w:sz="4" w:themeColor="accent1" w:themeTint="000066" w:val="single"/>
        <w:right w:color="c7e2f5" w:space="0" w:sz="4" w:themeColor="accent1" w:themeTint="000066" w:val="single"/>
        <w:insideH w:color="c7e2f5" w:space="0" w:sz="4" w:themeColor="accent1" w:themeTint="000066" w:val="single"/>
        <w:insideV w:color="c7e2f5" w:space="0" w:sz="4" w:themeColor="accent1" w:themeTint="000066" w:val="single"/>
      </w:tblBorders>
    </w:tblPr>
    <w:tblStylePr w:type="firstRow">
      <w:rPr>
        <w:b w:val="1"/>
        <w:bCs w:val="1"/>
      </w:rPr>
      <w:tblPr/>
      <w:tcPr>
        <w:tcBorders>
          <w:bottom w:color="acd3f1" w:space="0" w:sz="12" w:themeColor="accent1" w:themeTint="000099" w:val="single"/>
        </w:tcBorders>
      </w:tcPr>
    </w:tblStylePr>
    <w:tblStylePr w:type="lastRow">
      <w:rPr>
        <w:b w:val="1"/>
        <w:bCs w:val="1"/>
      </w:rPr>
      <w:tblPr/>
      <w:tcPr>
        <w:tcBorders>
          <w:top w:color="acd3f1" w:space="0" w:sz="2" w:themeColor="accent1" w:themeTint="000099" w:val="double"/>
        </w:tcBorders>
      </w:tcPr>
    </w:tblStylePr>
    <w:tblStylePr w:type="firstCol">
      <w:rPr>
        <w:b w:val="1"/>
        <w:bCs w:val="1"/>
      </w:rPr>
    </w:tblStylePr>
    <w:tblStylePr w:type="lastCol">
      <w:rPr>
        <w:b w:val="1"/>
        <w:bCs w:val="1"/>
      </w:rPr>
    </w:tblStylePr>
  </w:style>
  <w:style w:type="table" w:styleId="Gitternetztabelle1hell-Akzent2">
    <w:name w:val="Grid Table 1 Light Accent 2"/>
    <w:basedOn w:val="NormaleTabelle"/>
    <w:uiPriority w:val="46"/>
    <w:rsid w:val="00411436"/>
    <w:pPr>
      <w:spacing w:after="0" w:line="240" w:lineRule="auto"/>
    </w:pPr>
    <w:tblPr>
      <w:tblStyleRowBandSize w:val="1"/>
      <w:tblStyleColBandSize w:val="1"/>
      <w:tblBorders>
        <w:top w:color="b6b5bd" w:space="0" w:sz="4" w:themeColor="accent2" w:themeTint="000066" w:val="single"/>
        <w:left w:color="b6b5bd" w:space="0" w:sz="4" w:themeColor="accent2" w:themeTint="000066" w:val="single"/>
        <w:bottom w:color="b6b5bd" w:space="0" w:sz="4" w:themeColor="accent2" w:themeTint="000066" w:val="single"/>
        <w:right w:color="b6b5bd" w:space="0" w:sz="4" w:themeColor="accent2" w:themeTint="000066" w:val="single"/>
        <w:insideH w:color="b6b5bd" w:space="0" w:sz="4" w:themeColor="accent2" w:themeTint="000066" w:val="single"/>
        <w:insideV w:color="b6b5bd" w:space="0" w:sz="4" w:themeColor="accent2" w:themeTint="000066" w:val="single"/>
      </w:tblBorders>
    </w:tblPr>
    <w:tblStylePr w:type="firstRow">
      <w:rPr>
        <w:b w:val="1"/>
        <w:bCs w:val="1"/>
      </w:rPr>
      <w:tblPr/>
      <w:tcPr>
        <w:tcBorders>
          <w:bottom w:color="92919c" w:space="0" w:sz="12" w:themeColor="accent2" w:themeTint="000099" w:val="single"/>
        </w:tcBorders>
      </w:tcPr>
    </w:tblStylePr>
    <w:tblStylePr w:type="lastRow">
      <w:rPr>
        <w:b w:val="1"/>
        <w:bCs w:val="1"/>
      </w:rPr>
      <w:tblPr/>
      <w:tcPr>
        <w:tcBorders>
          <w:top w:color="92919c" w:space="0" w:sz="2" w:themeColor="accent2" w:themeTint="000099" w:val="double"/>
        </w:tcBorders>
      </w:tcPr>
    </w:tblStylePr>
    <w:tblStylePr w:type="firstCol">
      <w:rPr>
        <w:b w:val="1"/>
        <w:bCs w:val="1"/>
      </w:rPr>
    </w:tblStylePr>
    <w:tblStylePr w:type="lastCol">
      <w:rPr>
        <w:b w:val="1"/>
        <w:bCs w:val="1"/>
      </w:rPr>
    </w:tblStylePr>
  </w:style>
  <w:style w:type="character" w:styleId="berschrift3Zchn" w:customStyle="1">
    <w:name w:val="Überschrift 3 Zchn"/>
    <w:basedOn w:val="Absatz-Standardschriftart"/>
    <w:link w:val="berschrift3"/>
    <w:uiPriority w:val="9"/>
    <w:rsid w:val="00E778FD"/>
    <w:rPr>
      <w:rFonts w:asciiTheme="minorHAnsi" w:cstheme="majorBidi" w:eastAsiaTheme="majorEastAsia" w:hAnsiTheme="minorHAnsi"/>
      <w:b w:val="1"/>
      <w:bCs w:val="1"/>
      <w:color w:val="195f94" w:themeColor="accent1" w:themeShade="00007F"/>
      <w:sz w:val="22"/>
      <w:szCs w:val="22"/>
    </w:rPr>
  </w:style>
  <w:style w:type="paragraph" w:styleId="Tablecell" w:customStyle="1">
    <w:name w:val="Table cell"/>
    <w:basedOn w:val="KeinLeerraum"/>
    <w:link w:val="TablecellChar"/>
    <w:qFormat w:val="1"/>
    <w:rsid w:val="00FA382E"/>
    <w:pPr>
      <w:spacing w:after="40" w:before="40" w:line="288" w:lineRule="auto"/>
      <w:ind w:left="113"/>
    </w:pPr>
    <w:rPr>
      <w:b w:val="1"/>
      <w:bCs w:val="1"/>
      <w:sz w:val="18"/>
      <w:szCs w:val="18"/>
    </w:rPr>
  </w:style>
  <w:style w:type="paragraph" w:styleId="Sprechblasentext">
    <w:name w:val="Balloon Text"/>
    <w:basedOn w:val="Standard"/>
    <w:link w:val="SprechblasentextZchn"/>
    <w:uiPriority w:val="99"/>
    <w:semiHidden w:val="1"/>
    <w:unhideWhenUsed w:val="1"/>
    <w:rsid w:val="00813DC5"/>
    <w:pPr>
      <w:spacing w:after="0" w:before="0" w:line="240" w:lineRule="auto"/>
    </w:pPr>
    <w:rPr>
      <w:rFonts w:ascii="Segoe UI" w:cs="Segoe UI" w:hAnsi="Segoe UI"/>
      <w:sz w:val="18"/>
      <w:szCs w:val="18"/>
    </w:rPr>
  </w:style>
  <w:style w:type="paragraph" w:styleId="KeinLeerraum">
    <w:name w:val="No Spacing"/>
    <w:link w:val="KeinLeerraumZchn"/>
    <w:uiPriority w:val="1"/>
    <w:rsid w:val="00FA382E"/>
    <w:pPr>
      <w:spacing w:after="0" w:line="240" w:lineRule="auto"/>
    </w:pPr>
    <w:rPr>
      <w:sz w:val="22"/>
      <w:szCs w:val="22"/>
    </w:rPr>
  </w:style>
  <w:style w:type="character" w:styleId="KeinLeerraumZchn" w:customStyle="1">
    <w:name w:val="Kein Leerraum Zchn"/>
    <w:basedOn w:val="Absatz-Standardschriftart"/>
    <w:link w:val="KeinLeerraum"/>
    <w:uiPriority w:val="1"/>
    <w:rsid w:val="00FA382E"/>
    <w:rPr>
      <w:sz w:val="22"/>
      <w:szCs w:val="22"/>
    </w:rPr>
  </w:style>
  <w:style w:type="character" w:styleId="TablecellChar" w:customStyle="1">
    <w:name w:val="Table cell Char"/>
    <w:basedOn w:val="KeinLeerraumZchn"/>
    <w:link w:val="Tablecell"/>
    <w:rsid w:val="00FA382E"/>
    <w:rPr>
      <w:b w:val="1"/>
      <w:bCs w:val="1"/>
      <w:sz w:val="18"/>
      <w:szCs w:val="18"/>
    </w:rPr>
  </w:style>
  <w:style w:type="character" w:styleId="SprechblasentextZchn" w:customStyle="1">
    <w:name w:val="Sprechblasentext Zchn"/>
    <w:basedOn w:val="Absatz-Standardschriftart"/>
    <w:link w:val="Sprechblasentext"/>
    <w:uiPriority w:val="99"/>
    <w:semiHidden w:val="1"/>
    <w:rsid w:val="00813DC5"/>
    <w:rPr>
      <w:rFonts w:ascii="Segoe UI" w:cs="Segoe UI" w:hAnsi="Segoe UI"/>
      <w:sz w:val="18"/>
      <w:szCs w:val="18"/>
    </w:rPr>
  </w:style>
  <w:style w:type="paragraph" w:styleId="Inhaltsverzeichnisberschrift">
    <w:name w:val="TOC Heading"/>
    <w:basedOn w:val="berschrift1"/>
    <w:next w:val="Standard"/>
    <w:uiPriority w:val="39"/>
    <w:unhideWhenUsed w:val="1"/>
    <w:qFormat w:val="1"/>
    <w:rsid w:val="00813DC5"/>
    <w:pPr>
      <w:spacing w:after="0" w:line="259" w:lineRule="auto"/>
      <w:outlineLvl w:val="9"/>
    </w:pPr>
    <w:rPr>
      <w:rFonts w:asciiTheme="majorHAnsi" w:cstheme="majorBidi" w:hAnsiTheme="majorHAnsi"/>
      <w:color w:val="298fdb" w:themeColor="accent1" w:themeShade="0000BF"/>
      <w:lang w:val="en-US"/>
    </w:rPr>
  </w:style>
  <w:style w:type="paragraph" w:styleId="Verzeichnis1">
    <w:name w:val="toc 1"/>
    <w:basedOn w:val="Standard"/>
    <w:next w:val="Standard"/>
    <w:autoRedefine w:val="1"/>
    <w:uiPriority w:val="39"/>
    <w:unhideWhenUsed w:val="1"/>
    <w:rsid w:val="00813DC5"/>
    <w:pPr>
      <w:spacing w:after="100"/>
    </w:pPr>
  </w:style>
  <w:style w:type="paragraph" w:styleId="Verzeichnis2">
    <w:name w:val="toc 2"/>
    <w:basedOn w:val="Standard"/>
    <w:next w:val="Standard"/>
    <w:autoRedefine w:val="1"/>
    <w:uiPriority w:val="39"/>
    <w:unhideWhenUsed w:val="1"/>
    <w:rsid w:val="002868EF"/>
    <w:pPr>
      <w:spacing w:after="100"/>
      <w:ind w:left="220"/>
    </w:pPr>
    <w:rPr>
      <w:sz w:val="20"/>
    </w:rPr>
  </w:style>
  <w:style w:type="paragraph" w:styleId="Verzeichnis3">
    <w:name w:val="toc 3"/>
    <w:basedOn w:val="Standard"/>
    <w:next w:val="Standard"/>
    <w:autoRedefine w:val="1"/>
    <w:uiPriority w:val="39"/>
    <w:unhideWhenUsed w:val="1"/>
    <w:rsid w:val="0017280E"/>
    <w:pPr>
      <w:spacing w:after="100"/>
      <w:ind w:left="440"/>
    </w:pPr>
    <w:rPr>
      <w:sz w:val="18"/>
    </w:rPr>
  </w:style>
  <w:style w:type="character" w:styleId="Hyperlink">
    <w:name w:val="Hyperlink"/>
    <w:basedOn w:val="Absatz-Standardschriftart"/>
    <w:uiPriority w:val="99"/>
    <w:unhideWhenUsed w:val="1"/>
    <w:rsid w:val="00813DC5"/>
    <w:rPr>
      <w:color w:val="2a8fdb" w:themeColor="hyperlink"/>
      <w:u w:val="single"/>
    </w:rPr>
  </w:style>
  <w:style w:type="paragraph" w:styleId="Subtitle">
    <w:name w:val="Subtitle"/>
    <w:basedOn w:val="Normal"/>
    <w:next w:val="Normal"/>
    <w:pPr>
      <w:jc w:val="center"/>
    </w:pPr>
    <w:rPr>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meg.cessda.eu/Data-Management-Expert-Guide/5.-Protect/Processing-personal-data"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 Id="rId3" Type="http://schemas.openxmlformats.org/officeDocument/2006/relationships/hyperlink" Target="https://creativecommons.org/licenses/by/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CESSDA">
      <a:dk1>
        <a:srgbClr val="4E4D56"/>
      </a:dk1>
      <a:lt1>
        <a:srgbClr val="A4C9E8"/>
      </a:lt1>
      <a:dk2>
        <a:srgbClr val="454545"/>
      </a:dk2>
      <a:lt2>
        <a:srgbClr val="E6E6E6"/>
      </a:lt2>
      <a:accent1>
        <a:srgbClr val="75B7E8"/>
      </a:accent1>
      <a:accent2>
        <a:srgbClr val="4E4D56"/>
      </a:accent2>
      <a:accent3>
        <a:srgbClr val="FFFFFF"/>
      </a:accent3>
      <a:accent4>
        <a:srgbClr val="FFFFFF"/>
      </a:accent4>
      <a:accent5>
        <a:srgbClr val="FFFFFF"/>
      </a:accent5>
      <a:accent6>
        <a:srgbClr val="FFFFFF"/>
      </a:accent6>
      <a:hlink>
        <a:srgbClr val="2A8FDB"/>
      </a:hlink>
      <a:folHlink>
        <a:srgbClr val="92919C"/>
      </a:folHlink>
    </a:clrScheme>
    <a:fontScheme name="CESSDA">
      <a:majorFont>
        <a:latin typeface="Tahoma"/>
        <a:ea typeface="Helvetica"/>
        <a:cs typeface="Helvetica"/>
      </a:majorFont>
      <a:minorFont>
        <a:latin typeface="Tahoma"/>
        <a:ea typeface="Open Sans"/>
        <a:cs typeface="Open Sans"/>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MAMmUfZiHRP6Ow1q5Fj4dyWQvA==">AMUW2mXx4wN2HEk0TJXQIeV2XB0Mp80dntqkkZ1H4DfY2HA/mfayXa7MQrvZGPoiLFsW7wVSEjC9ZpdMA8qz9+zTXO69ufkdLzQelsDJFP97CxEdcoBtzIK2CyBimfQJvXjwDkVAKqJ5jMpCWRBjBw5+Y2Mn/dz17Q==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2022-10-05T16:25:00Z</dcterms:created>
  <dc:creator>REVIEWER</dc:creator>
</cp:coreProperties>
</file>