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B01F86" w14:textId="1B20713C" w:rsidR="00AC35BE" w:rsidRPr="00202777" w:rsidRDefault="00366868" w:rsidP="00067539">
      <w:pPr>
        <w:spacing w:after="0" w:line="240" w:lineRule="auto"/>
        <w:jc w:val="both"/>
        <w:rPr>
          <w:rFonts w:ascii="Times New Roman" w:hAnsi="Times New Roman" w:cs="Times New Roman"/>
          <w:bCs/>
          <w:sz w:val="24"/>
          <w:szCs w:val="24"/>
          <w:lang w:val="en-US"/>
        </w:rPr>
      </w:pPr>
      <w:r w:rsidRPr="00366868">
        <w:rPr>
          <w:rFonts w:ascii="Times New Roman" w:hAnsi="Times New Roman" w:cs="Times New Roman"/>
          <w:b/>
          <w:bCs/>
          <w:sz w:val="24"/>
          <w:szCs w:val="24"/>
          <w:lang w:val="en-US"/>
        </w:rPr>
        <w:t>Supporting Information</w:t>
      </w:r>
      <w:r>
        <w:rPr>
          <w:rFonts w:ascii="Times New Roman" w:hAnsi="Times New Roman" w:cs="Times New Roman"/>
          <w:b/>
          <w:bCs/>
          <w:sz w:val="24"/>
          <w:szCs w:val="24"/>
          <w:lang w:val="en-US"/>
        </w:rPr>
        <w:t xml:space="preserve">: </w:t>
      </w:r>
      <w:r w:rsidR="00202777" w:rsidRPr="00202777">
        <w:rPr>
          <w:rFonts w:ascii="Times New Roman" w:hAnsi="Times New Roman" w:cs="Times New Roman"/>
          <w:b/>
          <w:bCs/>
          <w:sz w:val="24"/>
          <w:szCs w:val="24"/>
          <w:lang w:val="en-US"/>
        </w:rPr>
        <w:t xml:space="preserve">DATA and </w:t>
      </w:r>
      <w:r w:rsidR="00AC35BE" w:rsidRPr="00202777">
        <w:rPr>
          <w:rFonts w:ascii="Times New Roman" w:hAnsi="Times New Roman" w:cs="Times New Roman"/>
          <w:b/>
          <w:bCs/>
          <w:sz w:val="24"/>
          <w:szCs w:val="24"/>
          <w:lang w:val="en-US"/>
        </w:rPr>
        <w:t xml:space="preserve">CODE. </w:t>
      </w:r>
      <w:r w:rsidR="00067539" w:rsidRPr="006512DE">
        <w:rPr>
          <w:rFonts w:ascii="Times New Roman" w:hAnsi="Times New Roman" w:cs="Times New Roman"/>
          <w:bCs/>
          <w:sz w:val="24"/>
          <w:szCs w:val="24"/>
        </w:rPr>
        <w:t>Coline Canonne</w:t>
      </w:r>
      <w:r w:rsidR="00067539" w:rsidRPr="006512DE">
        <w:rPr>
          <w:rFonts w:ascii="Times New Roman" w:hAnsi="Times New Roman" w:cs="Times New Roman"/>
          <w:bCs/>
          <w:sz w:val="24"/>
          <w:szCs w:val="24"/>
          <w:vertAlign w:val="superscript"/>
        </w:rPr>
        <w:t>1,2</w:t>
      </w:r>
      <w:r w:rsidR="00067539" w:rsidRPr="006512DE">
        <w:rPr>
          <w:rFonts w:ascii="Times New Roman" w:hAnsi="Times New Roman" w:cs="Times New Roman"/>
          <w:bCs/>
          <w:sz w:val="24"/>
          <w:szCs w:val="24"/>
        </w:rPr>
        <w:t>, Ariane Bernard-Laurent</w:t>
      </w:r>
      <w:r w:rsidR="00067539" w:rsidRPr="006512DE">
        <w:rPr>
          <w:rFonts w:ascii="Times New Roman" w:hAnsi="Times New Roman" w:cs="Times New Roman"/>
          <w:bCs/>
          <w:sz w:val="24"/>
          <w:szCs w:val="24"/>
          <w:vertAlign w:val="superscript"/>
        </w:rPr>
        <w:t>3</w:t>
      </w:r>
      <w:r w:rsidR="00067539" w:rsidRPr="006512DE">
        <w:rPr>
          <w:rFonts w:ascii="Times New Roman" w:hAnsi="Times New Roman" w:cs="Times New Roman"/>
          <w:bCs/>
          <w:sz w:val="24"/>
          <w:szCs w:val="24"/>
        </w:rPr>
        <w:t>, Guillaume Souchay</w:t>
      </w:r>
      <w:r w:rsidR="00067539" w:rsidRPr="006512DE">
        <w:rPr>
          <w:rFonts w:ascii="Times New Roman" w:hAnsi="Times New Roman" w:cs="Times New Roman"/>
          <w:bCs/>
          <w:sz w:val="24"/>
          <w:szCs w:val="24"/>
          <w:vertAlign w:val="superscript"/>
        </w:rPr>
        <w:t>4</w:t>
      </w:r>
      <w:r w:rsidR="00067539" w:rsidRPr="006512DE">
        <w:rPr>
          <w:rFonts w:ascii="Times New Roman" w:hAnsi="Times New Roman" w:cs="Times New Roman"/>
          <w:bCs/>
          <w:sz w:val="24"/>
          <w:szCs w:val="24"/>
        </w:rPr>
        <w:t>, Charlotte Perrot</w:t>
      </w:r>
      <w:r w:rsidR="00067539" w:rsidRPr="006512DE">
        <w:rPr>
          <w:rFonts w:ascii="Times New Roman" w:hAnsi="Times New Roman" w:cs="Times New Roman"/>
          <w:bCs/>
          <w:sz w:val="24"/>
          <w:szCs w:val="24"/>
          <w:vertAlign w:val="superscript"/>
        </w:rPr>
        <w:t>2</w:t>
      </w:r>
      <w:r w:rsidR="00067539" w:rsidRPr="006512DE">
        <w:rPr>
          <w:rFonts w:ascii="Times New Roman" w:hAnsi="Times New Roman" w:cs="Times New Roman"/>
          <w:bCs/>
          <w:sz w:val="24"/>
          <w:szCs w:val="24"/>
        </w:rPr>
        <w:t>, Aurélien Besnard</w:t>
      </w:r>
      <w:r w:rsidR="00067539" w:rsidRPr="006512DE">
        <w:rPr>
          <w:rFonts w:ascii="Times New Roman" w:hAnsi="Times New Roman" w:cs="Times New Roman"/>
          <w:bCs/>
          <w:sz w:val="24"/>
          <w:szCs w:val="24"/>
          <w:vertAlign w:val="superscript"/>
        </w:rPr>
        <w:t>1</w:t>
      </w:r>
      <w:r w:rsidR="00067539" w:rsidRPr="006512DE">
        <w:rPr>
          <w:rFonts w:ascii="Times New Roman" w:hAnsi="Times New Roman" w:cs="Times New Roman"/>
          <w:sz w:val="24"/>
          <w:szCs w:val="24"/>
        </w:rPr>
        <w:t>.</w:t>
      </w:r>
      <w:r w:rsidR="000C3B83" w:rsidRPr="006512DE">
        <w:rPr>
          <w:rFonts w:ascii="Times New Roman" w:hAnsi="Times New Roman" w:cs="Times New Roman"/>
          <w:sz w:val="24"/>
          <w:szCs w:val="24"/>
        </w:rPr>
        <w:t xml:space="preserve"> </w:t>
      </w:r>
      <w:r w:rsidR="00AC35BE" w:rsidRPr="00202777">
        <w:rPr>
          <w:rFonts w:ascii="Times New Roman" w:hAnsi="Times New Roman" w:cs="Times New Roman"/>
          <w:sz w:val="24"/>
          <w:szCs w:val="24"/>
          <w:lang w:val="en-US"/>
        </w:rPr>
        <w:t xml:space="preserve">Contrasted impacts of weather conditions in species sensitive to both survival and fecundity: </w:t>
      </w:r>
      <w:r w:rsidR="00AC35BE" w:rsidRPr="00202777">
        <w:rPr>
          <w:rFonts w:ascii="Times New Roman" w:hAnsi="Times New Roman" w:cs="Times New Roman"/>
          <w:bCs/>
          <w:sz w:val="24"/>
          <w:szCs w:val="24"/>
          <w:lang w:val="en-US"/>
        </w:rPr>
        <w:t xml:space="preserve">a montane bird case study. </w:t>
      </w:r>
      <w:r w:rsidR="00AC35BE" w:rsidRPr="00202777">
        <w:rPr>
          <w:rFonts w:ascii="Times New Roman" w:hAnsi="Times New Roman" w:cs="Times New Roman"/>
          <w:sz w:val="24"/>
          <w:szCs w:val="24"/>
          <w:lang w:val="en-US"/>
        </w:rPr>
        <w:t>Ecology.</w:t>
      </w:r>
    </w:p>
    <w:p w14:paraId="51B63EC8" w14:textId="77777777" w:rsidR="00AD251E" w:rsidRPr="00202777" w:rsidRDefault="00AD251E" w:rsidP="00AD251E">
      <w:pPr>
        <w:spacing w:after="0" w:line="240" w:lineRule="auto"/>
        <w:rPr>
          <w:rFonts w:ascii="Times New Roman" w:eastAsia="Times New Roman" w:hAnsi="Times New Roman" w:cs="Times New Roman"/>
          <w:sz w:val="24"/>
          <w:szCs w:val="24"/>
          <w:lang w:val="en-US" w:eastAsia="fr-FR"/>
        </w:rPr>
      </w:pPr>
    </w:p>
    <w:p w14:paraId="57935619" w14:textId="77777777" w:rsidR="00AD251E" w:rsidRPr="00202777" w:rsidRDefault="00AD251E" w:rsidP="00AD251E">
      <w:pPr>
        <w:spacing w:after="0" w:line="240" w:lineRule="auto"/>
        <w:jc w:val="both"/>
        <w:rPr>
          <w:rFonts w:ascii="Times New Roman" w:eastAsia="Times New Roman" w:hAnsi="Times New Roman" w:cs="Times New Roman"/>
          <w:sz w:val="24"/>
          <w:szCs w:val="24"/>
          <w:lang w:val="en-US" w:eastAsia="fr-FR"/>
        </w:rPr>
      </w:pPr>
      <w:r w:rsidRPr="00202777">
        <w:rPr>
          <w:rFonts w:ascii="Times New Roman" w:eastAsia="Times New Roman" w:hAnsi="Times New Roman" w:cs="Times New Roman"/>
          <w:sz w:val="24"/>
          <w:szCs w:val="24"/>
          <w:vertAlign w:val="superscript"/>
          <w:lang w:val="en-US" w:eastAsia="fr-FR"/>
        </w:rPr>
        <w:t xml:space="preserve">1 </w:t>
      </w:r>
      <w:r w:rsidRPr="00202777">
        <w:rPr>
          <w:rFonts w:ascii="Times New Roman" w:eastAsia="Times New Roman" w:hAnsi="Times New Roman" w:cs="Times New Roman"/>
          <w:sz w:val="24"/>
          <w:szCs w:val="24"/>
          <w:lang w:val="en-US" w:eastAsia="fr-FR"/>
        </w:rPr>
        <w:t>CEFE, Univ Montpellier, CNRS, EPHE-PSL University, IRD, 1919 route de Mende, Montpellier, France</w:t>
      </w:r>
      <w:r w:rsidR="0073548F" w:rsidRPr="00202777">
        <w:rPr>
          <w:rFonts w:ascii="Times New Roman" w:eastAsia="Times New Roman" w:hAnsi="Times New Roman" w:cs="Times New Roman"/>
          <w:sz w:val="24"/>
          <w:szCs w:val="24"/>
          <w:lang w:val="en-US" w:eastAsia="fr-FR"/>
        </w:rPr>
        <w:t>.</w:t>
      </w:r>
    </w:p>
    <w:p w14:paraId="4A5AD5F2" w14:textId="3DADA0DB" w:rsidR="00AD251E" w:rsidRPr="00202777" w:rsidRDefault="00AD251E" w:rsidP="00AD251E">
      <w:pPr>
        <w:pStyle w:val="Commentaire"/>
        <w:spacing w:after="0"/>
        <w:rPr>
          <w:rFonts w:ascii="Times New Roman" w:eastAsia="Times New Roman" w:hAnsi="Times New Roman" w:cs="Times New Roman"/>
          <w:sz w:val="24"/>
          <w:szCs w:val="24"/>
          <w:lang w:val="en-US" w:eastAsia="fr-FR"/>
        </w:rPr>
      </w:pPr>
      <w:r w:rsidRPr="00202777">
        <w:rPr>
          <w:rFonts w:ascii="Times New Roman" w:eastAsia="Times New Roman" w:hAnsi="Times New Roman" w:cs="Times New Roman"/>
          <w:sz w:val="24"/>
          <w:szCs w:val="24"/>
          <w:vertAlign w:val="superscript"/>
          <w:lang w:val="en-US" w:eastAsia="fr-FR"/>
        </w:rPr>
        <w:t xml:space="preserve">2 </w:t>
      </w:r>
      <w:r w:rsidRPr="00202777">
        <w:rPr>
          <w:rFonts w:ascii="Times New Roman" w:eastAsia="Times New Roman" w:hAnsi="Times New Roman" w:cs="Times New Roman"/>
          <w:sz w:val="24"/>
          <w:szCs w:val="24"/>
          <w:lang w:val="en-US" w:eastAsia="fr-FR"/>
        </w:rPr>
        <w:t xml:space="preserve">DRAS OFB, French </w:t>
      </w:r>
      <w:r w:rsidR="004418DE">
        <w:rPr>
          <w:rFonts w:ascii="Times New Roman" w:eastAsia="Times New Roman" w:hAnsi="Times New Roman" w:cs="Times New Roman"/>
          <w:sz w:val="24"/>
          <w:szCs w:val="24"/>
          <w:lang w:val="en-US" w:eastAsia="fr-FR"/>
        </w:rPr>
        <w:t>Office for Biodiversity</w:t>
      </w:r>
      <w:r w:rsidRPr="00202777">
        <w:rPr>
          <w:rFonts w:ascii="Times New Roman" w:eastAsia="Times New Roman" w:hAnsi="Times New Roman" w:cs="Times New Roman"/>
          <w:sz w:val="24"/>
          <w:szCs w:val="24"/>
          <w:lang w:val="en-US" w:eastAsia="fr-FR"/>
        </w:rPr>
        <w:t xml:space="preserve">, F147 av de </w:t>
      </w:r>
      <w:proofErr w:type="spellStart"/>
      <w:r w:rsidRPr="00202777">
        <w:rPr>
          <w:rFonts w:ascii="Times New Roman" w:eastAsia="Times New Roman" w:hAnsi="Times New Roman" w:cs="Times New Roman"/>
          <w:sz w:val="24"/>
          <w:szCs w:val="24"/>
          <w:lang w:val="en-US" w:eastAsia="fr-FR"/>
        </w:rPr>
        <w:t>Lodève</w:t>
      </w:r>
      <w:proofErr w:type="spellEnd"/>
      <w:r w:rsidRPr="00202777">
        <w:rPr>
          <w:rFonts w:ascii="Times New Roman" w:eastAsia="Times New Roman" w:hAnsi="Times New Roman" w:cs="Times New Roman"/>
          <w:sz w:val="24"/>
          <w:szCs w:val="24"/>
          <w:lang w:val="en-US" w:eastAsia="fr-FR"/>
        </w:rPr>
        <w:t xml:space="preserve"> </w:t>
      </w:r>
      <w:proofErr w:type="spellStart"/>
      <w:r w:rsidRPr="00202777">
        <w:rPr>
          <w:rFonts w:ascii="Times New Roman" w:eastAsia="Times New Roman" w:hAnsi="Times New Roman" w:cs="Times New Roman"/>
          <w:iCs/>
          <w:sz w:val="24"/>
          <w:szCs w:val="24"/>
          <w:lang w:val="en-US" w:eastAsia="fr-FR"/>
        </w:rPr>
        <w:t>Juvignac</w:t>
      </w:r>
      <w:proofErr w:type="spellEnd"/>
      <w:r w:rsidRPr="00202777">
        <w:rPr>
          <w:rFonts w:ascii="Times New Roman" w:eastAsia="Times New Roman" w:hAnsi="Times New Roman" w:cs="Times New Roman"/>
          <w:sz w:val="24"/>
          <w:szCs w:val="24"/>
          <w:lang w:val="en-US" w:eastAsia="fr-FR"/>
        </w:rPr>
        <w:t xml:space="preserve">, </w:t>
      </w:r>
      <w:r w:rsidR="0073548F" w:rsidRPr="00202777">
        <w:rPr>
          <w:rFonts w:ascii="Times New Roman" w:eastAsia="Times New Roman" w:hAnsi="Times New Roman" w:cs="Times New Roman"/>
          <w:sz w:val="24"/>
          <w:szCs w:val="24"/>
          <w:lang w:val="en-US" w:eastAsia="fr-FR"/>
        </w:rPr>
        <w:t>France.</w:t>
      </w:r>
    </w:p>
    <w:p w14:paraId="19CE8F17" w14:textId="3C2C34E3" w:rsidR="00AD251E" w:rsidRPr="00202777" w:rsidRDefault="00AD251E" w:rsidP="00AD251E">
      <w:pPr>
        <w:pStyle w:val="Commentaire"/>
        <w:spacing w:after="0"/>
        <w:rPr>
          <w:rFonts w:ascii="Times New Roman" w:eastAsia="Times New Roman" w:hAnsi="Times New Roman" w:cs="Times New Roman"/>
          <w:sz w:val="24"/>
          <w:szCs w:val="24"/>
          <w:lang w:val="en-GB" w:eastAsia="fr-FR"/>
        </w:rPr>
      </w:pPr>
      <w:r w:rsidRPr="00202777">
        <w:rPr>
          <w:rFonts w:ascii="Times New Roman" w:eastAsia="Times New Roman" w:hAnsi="Times New Roman" w:cs="Times New Roman"/>
          <w:sz w:val="24"/>
          <w:szCs w:val="24"/>
          <w:vertAlign w:val="superscript"/>
          <w:lang w:val="en-GB" w:eastAsia="fr-FR"/>
        </w:rPr>
        <w:t xml:space="preserve">3 </w:t>
      </w:r>
      <w:r w:rsidRPr="00202777">
        <w:rPr>
          <w:rFonts w:ascii="Times New Roman" w:eastAsia="Times New Roman" w:hAnsi="Times New Roman" w:cs="Times New Roman"/>
          <w:sz w:val="24"/>
          <w:szCs w:val="24"/>
          <w:lang w:val="en-GB" w:eastAsia="fr-FR"/>
        </w:rPr>
        <w:t xml:space="preserve">DRAS OFB, </w:t>
      </w:r>
      <w:r w:rsidRPr="00202777">
        <w:rPr>
          <w:rFonts w:ascii="Times New Roman" w:eastAsia="Times New Roman" w:hAnsi="Times New Roman" w:cs="Times New Roman"/>
          <w:sz w:val="24"/>
          <w:szCs w:val="24"/>
          <w:lang w:val="en-US" w:eastAsia="fr-FR"/>
        </w:rPr>
        <w:t xml:space="preserve">French </w:t>
      </w:r>
      <w:r w:rsidR="004418DE" w:rsidRPr="004418DE">
        <w:rPr>
          <w:rFonts w:ascii="Times New Roman" w:eastAsia="Times New Roman" w:hAnsi="Times New Roman" w:cs="Times New Roman"/>
          <w:sz w:val="24"/>
          <w:szCs w:val="24"/>
          <w:lang w:val="en-US" w:eastAsia="fr-FR"/>
        </w:rPr>
        <w:t>Office for Biodiversity</w:t>
      </w:r>
      <w:r w:rsidRPr="00202777">
        <w:rPr>
          <w:rFonts w:ascii="Times New Roman" w:eastAsia="Times New Roman" w:hAnsi="Times New Roman" w:cs="Times New Roman"/>
          <w:sz w:val="24"/>
          <w:szCs w:val="24"/>
          <w:lang w:val="en-GB" w:eastAsia="fr-FR"/>
        </w:rPr>
        <w:t xml:space="preserve">, </w:t>
      </w:r>
      <w:proofErr w:type="spellStart"/>
      <w:r w:rsidRPr="00202777">
        <w:rPr>
          <w:rFonts w:ascii="Times New Roman" w:eastAsia="Times New Roman" w:hAnsi="Times New Roman" w:cs="Times New Roman"/>
          <w:sz w:val="24"/>
          <w:szCs w:val="24"/>
          <w:lang w:val="en-GB" w:eastAsia="fr-FR"/>
        </w:rPr>
        <w:t>Micropolis</w:t>
      </w:r>
      <w:proofErr w:type="spellEnd"/>
      <w:r w:rsidRPr="00202777">
        <w:rPr>
          <w:rFonts w:ascii="Times New Roman" w:eastAsia="Times New Roman" w:hAnsi="Times New Roman" w:cs="Times New Roman"/>
          <w:sz w:val="24"/>
          <w:szCs w:val="24"/>
          <w:lang w:val="en-GB" w:eastAsia="fr-FR"/>
        </w:rPr>
        <w:t>, F-05000 Gap, France</w:t>
      </w:r>
      <w:r w:rsidR="0073548F" w:rsidRPr="00202777">
        <w:rPr>
          <w:rFonts w:ascii="Times New Roman" w:eastAsia="Times New Roman" w:hAnsi="Times New Roman" w:cs="Times New Roman"/>
          <w:sz w:val="24"/>
          <w:szCs w:val="24"/>
          <w:lang w:val="en-GB" w:eastAsia="fr-FR"/>
        </w:rPr>
        <w:t>.</w:t>
      </w:r>
    </w:p>
    <w:p w14:paraId="24542798" w14:textId="1A911A04" w:rsidR="00AD251E" w:rsidRPr="00202777" w:rsidRDefault="00AD251E" w:rsidP="00AD251E">
      <w:pPr>
        <w:pStyle w:val="Commentaire"/>
        <w:spacing w:after="0"/>
        <w:rPr>
          <w:rFonts w:ascii="Times New Roman" w:eastAsia="Times New Roman" w:hAnsi="Times New Roman" w:cs="Times New Roman"/>
          <w:sz w:val="24"/>
          <w:szCs w:val="24"/>
          <w:lang w:val="en-GB" w:eastAsia="fr-FR"/>
        </w:rPr>
      </w:pPr>
      <w:r w:rsidRPr="00202777">
        <w:rPr>
          <w:rFonts w:ascii="Times New Roman" w:eastAsia="Times New Roman" w:hAnsi="Times New Roman" w:cs="Times New Roman"/>
          <w:sz w:val="24"/>
          <w:szCs w:val="24"/>
          <w:vertAlign w:val="superscript"/>
          <w:lang w:val="en-GB" w:eastAsia="fr-FR"/>
        </w:rPr>
        <w:t xml:space="preserve">4 </w:t>
      </w:r>
      <w:r w:rsidRPr="00202777">
        <w:rPr>
          <w:rFonts w:ascii="Times New Roman" w:eastAsia="Times New Roman" w:hAnsi="Times New Roman" w:cs="Times New Roman"/>
          <w:sz w:val="24"/>
          <w:szCs w:val="24"/>
          <w:lang w:val="en-GB" w:eastAsia="fr-FR"/>
        </w:rPr>
        <w:t xml:space="preserve">DRAS OFB, </w:t>
      </w:r>
      <w:r w:rsidRPr="00202777">
        <w:rPr>
          <w:rFonts w:ascii="Times New Roman" w:eastAsia="Times New Roman" w:hAnsi="Times New Roman" w:cs="Times New Roman"/>
          <w:sz w:val="24"/>
          <w:szCs w:val="24"/>
          <w:lang w:val="en-US" w:eastAsia="fr-FR"/>
        </w:rPr>
        <w:t xml:space="preserve">French </w:t>
      </w:r>
      <w:r w:rsidR="004418DE" w:rsidRPr="004418DE">
        <w:rPr>
          <w:rFonts w:ascii="Times New Roman" w:eastAsia="Times New Roman" w:hAnsi="Times New Roman" w:cs="Times New Roman"/>
          <w:sz w:val="24"/>
          <w:szCs w:val="24"/>
          <w:lang w:val="en-US" w:eastAsia="fr-FR"/>
        </w:rPr>
        <w:t>Office for Biodiversity</w:t>
      </w:r>
      <w:r w:rsidRPr="00202777">
        <w:rPr>
          <w:rFonts w:ascii="Times New Roman" w:eastAsia="Times New Roman" w:hAnsi="Times New Roman" w:cs="Times New Roman"/>
          <w:sz w:val="24"/>
          <w:szCs w:val="24"/>
          <w:lang w:val="en-GB" w:eastAsia="fr-FR"/>
        </w:rPr>
        <w:t>, 8 Bd Albert Einstein, F-44300 Nantes, France</w:t>
      </w:r>
      <w:r w:rsidR="0073548F" w:rsidRPr="00202777">
        <w:rPr>
          <w:rFonts w:ascii="Times New Roman" w:eastAsia="Times New Roman" w:hAnsi="Times New Roman" w:cs="Times New Roman"/>
          <w:sz w:val="24"/>
          <w:szCs w:val="24"/>
          <w:lang w:val="en-GB" w:eastAsia="fr-FR"/>
        </w:rPr>
        <w:t>.</w:t>
      </w:r>
    </w:p>
    <w:p w14:paraId="4B7FBB93" w14:textId="77777777" w:rsidR="00AD251E" w:rsidRPr="00202777" w:rsidRDefault="00AD251E" w:rsidP="00AD251E">
      <w:pPr>
        <w:spacing w:after="0" w:line="240" w:lineRule="auto"/>
        <w:rPr>
          <w:rFonts w:ascii="Times New Roman" w:eastAsia="Times New Roman" w:hAnsi="Times New Roman" w:cs="Times New Roman"/>
          <w:sz w:val="24"/>
          <w:szCs w:val="24"/>
          <w:lang w:val="en-US" w:eastAsia="fr-FR"/>
        </w:rPr>
      </w:pPr>
    </w:p>
    <w:p w14:paraId="7E4BC992" w14:textId="77777777" w:rsidR="000C1253" w:rsidRPr="00202777" w:rsidRDefault="000C1253" w:rsidP="000C1253">
      <w:pPr>
        <w:spacing w:after="0" w:line="240" w:lineRule="auto"/>
        <w:rPr>
          <w:rFonts w:ascii="Times New Roman" w:eastAsia="Times New Roman" w:hAnsi="Times New Roman" w:cs="Times New Roman"/>
          <w:sz w:val="24"/>
          <w:szCs w:val="24"/>
          <w:lang w:val="en-GB" w:eastAsia="fr-FR"/>
        </w:rPr>
      </w:pPr>
      <w:r w:rsidRPr="00202777">
        <w:rPr>
          <w:rFonts w:ascii="Times New Roman" w:eastAsia="Times New Roman" w:hAnsi="Times New Roman" w:cs="Times New Roman"/>
          <w:sz w:val="24"/>
          <w:szCs w:val="24"/>
          <w:lang w:val="en-US" w:eastAsia="fr-FR"/>
        </w:rPr>
        <w:t xml:space="preserve">Contact: coline.canonne@gmail.com </w:t>
      </w:r>
      <w:hyperlink r:id="rId5" w:tgtFrame="_blank" w:history="1">
        <w:r w:rsidRPr="00202777">
          <w:rPr>
            <w:rFonts w:ascii="Times New Roman" w:eastAsia="Times New Roman" w:hAnsi="Times New Roman" w:cs="Times New Roman"/>
            <w:color w:val="0000FF"/>
            <w:sz w:val="24"/>
            <w:szCs w:val="24"/>
            <w:u w:val="single"/>
            <w:lang w:val="en-GB" w:eastAsia="fr-FR"/>
          </w:rPr>
          <w:t>https://orcid.org/0000-0001-7638-597X</w:t>
        </w:r>
      </w:hyperlink>
      <w:r w:rsidRPr="00202777">
        <w:rPr>
          <w:rFonts w:ascii="Times New Roman" w:eastAsia="Times New Roman" w:hAnsi="Times New Roman" w:cs="Times New Roman"/>
          <w:sz w:val="24"/>
          <w:szCs w:val="24"/>
          <w:lang w:val="en-GB" w:eastAsia="fr-FR"/>
        </w:rPr>
        <w:t xml:space="preserve"> </w:t>
      </w:r>
    </w:p>
    <w:p w14:paraId="3C80D7B5" w14:textId="77777777" w:rsidR="00512949" w:rsidRPr="00202777" w:rsidRDefault="006512DE">
      <w:pPr>
        <w:rPr>
          <w:rFonts w:ascii="Times New Roman" w:hAnsi="Times New Roman" w:cs="Times New Roman"/>
          <w:lang w:val="en-US"/>
        </w:rPr>
      </w:pPr>
    </w:p>
    <w:p w14:paraId="35E0035C" w14:textId="77777777" w:rsidR="00AD251E" w:rsidRPr="00202777" w:rsidRDefault="00202777" w:rsidP="00C24126">
      <w:pPr>
        <w:spacing w:after="0"/>
        <w:rPr>
          <w:rFonts w:ascii="Times New Roman" w:hAnsi="Times New Roman" w:cs="Times New Roman"/>
          <w:b/>
          <w:lang w:val="en-US"/>
        </w:rPr>
      </w:pPr>
      <w:r w:rsidRPr="00202777">
        <w:rPr>
          <w:rFonts w:ascii="Times New Roman" w:hAnsi="Times New Roman" w:cs="Times New Roman"/>
          <w:b/>
          <w:lang w:val="en-US"/>
        </w:rPr>
        <w:t xml:space="preserve">ABSTRACT </w:t>
      </w:r>
    </w:p>
    <w:p w14:paraId="6DEDBAA2" w14:textId="4B9FBB7B" w:rsidR="00FB7B66" w:rsidRDefault="00AD251E" w:rsidP="00A2062B">
      <w:pPr>
        <w:pStyle w:val="NormalWeb"/>
        <w:jc w:val="both"/>
        <w:rPr>
          <w:lang w:val="en-US"/>
        </w:rPr>
      </w:pPr>
      <w:r w:rsidRPr="00202777">
        <w:rPr>
          <w:lang w:val="en-US"/>
        </w:rPr>
        <w:t xml:space="preserve">This </w:t>
      </w:r>
      <w:r w:rsidR="001C7892">
        <w:rPr>
          <w:lang w:val="en-US"/>
        </w:rPr>
        <w:t>folder</w:t>
      </w:r>
      <w:r w:rsidRPr="00202777">
        <w:rPr>
          <w:lang w:val="en-US"/>
        </w:rPr>
        <w:t xml:space="preserve"> </w:t>
      </w:r>
      <w:r w:rsidR="001C7892">
        <w:rPr>
          <w:lang w:val="en-US"/>
        </w:rPr>
        <w:t xml:space="preserve">contains </w:t>
      </w:r>
      <w:r w:rsidR="0031419C">
        <w:rPr>
          <w:lang w:val="en-US"/>
        </w:rPr>
        <w:t xml:space="preserve">the R code </w:t>
      </w:r>
      <w:r w:rsidR="00334279">
        <w:rPr>
          <w:lang w:val="en-US"/>
        </w:rPr>
        <w:t>(file “</w:t>
      </w:r>
      <w:proofErr w:type="spellStart"/>
      <w:r w:rsidR="00334279" w:rsidRPr="00334279">
        <w:rPr>
          <w:lang w:val="en-US"/>
        </w:rPr>
        <w:t>Rock_partridge_IPM.r</w:t>
      </w:r>
      <w:proofErr w:type="spellEnd"/>
      <w:r w:rsidR="00334279" w:rsidRPr="00334279">
        <w:rPr>
          <w:lang w:val="en-US"/>
        </w:rPr>
        <w:t xml:space="preserve"> </w:t>
      </w:r>
      <w:r w:rsidR="00334279">
        <w:rPr>
          <w:lang w:val="en-US"/>
        </w:rPr>
        <w:t xml:space="preserve">“) </w:t>
      </w:r>
      <w:r w:rsidR="0031419C">
        <w:rPr>
          <w:lang w:val="en-US"/>
        </w:rPr>
        <w:t xml:space="preserve">of the integrated population model </w:t>
      </w:r>
      <w:r w:rsidR="00AB5F4E">
        <w:rPr>
          <w:lang w:val="en-US"/>
        </w:rPr>
        <w:t xml:space="preserve">(IPM) </w:t>
      </w:r>
      <w:r w:rsidR="004418DE" w:rsidRPr="004418DE">
        <w:rPr>
          <w:lang w:val="en-US"/>
        </w:rPr>
        <w:t xml:space="preserve">used </w:t>
      </w:r>
      <w:r w:rsidR="0031419C">
        <w:rPr>
          <w:lang w:val="en-US"/>
        </w:rPr>
        <w:t>to study the population dynamics of the rock partridge in the French Alps, along with associated data</w:t>
      </w:r>
      <w:r w:rsidR="00EB242C">
        <w:rPr>
          <w:lang w:val="en-US"/>
        </w:rPr>
        <w:t xml:space="preserve"> (file “</w:t>
      </w:r>
      <w:proofErr w:type="spellStart"/>
      <w:r w:rsidR="00EB242C">
        <w:rPr>
          <w:lang w:val="en-US"/>
        </w:rPr>
        <w:t>jags.data</w:t>
      </w:r>
      <w:proofErr w:type="spellEnd"/>
      <w:r w:rsidR="00EB242C">
        <w:rPr>
          <w:lang w:val="en-US"/>
        </w:rPr>
        <w:t xml:space="preserve">”). </w:t>
      </w:r>
      <w:r w:rsidR="008504DA">
        <w:rPr>
          <w:lang w:val="en-US"/>
        </w:rPr>
        <w:t xml:space="preserve">The integrated population model allowed us to model survival and breeding success (split in several steps) simultaneously. </w:t>
      </w:r>
      <w:r w:rsidR="00724DBA">
        <w:rPr>
          <w:lang w:val="en-US"/>
        </w:rPr>
        <w:t>Data were collected by the</w:t>
      </w:r>
      <w:r w:rsidR="00724DBA" w:rsidRPr="00454F97">
        <w:rPr>
          <w:lang w:val="en-US"/>
        </w:rPr>
        <w:t xml:space="preserve"> French Office for Biodiversity</w:t>
      </w:r>
      <w:r w:rsidR="00724DBA">
        <w:rPr>
          <w:lang w:val="en-US"/>
        </w:rPr>
        <w:t xml:space="preserve"> (OFB) and the O</w:t>
      </w:r>
      <w:r w:rsidR="00724DBA" w:rsidRPr="003F59FC">
        <w:rPr>
          <w:lang w:val="en-US"/>
        </w:rPr>
        <w:t xml:space="preserve">bservatory of mountain </w:t>
      </w:r>
      <w:proofErr w:type="spellStart"/>
      <w:r w:rsidR="00724DBA" w:rsidRPr="003F59FC">
        <w:rPr>
          <w:lang w:val="en-US"/>
        </w:rPr>
        <w:t>galliformes</w:t>
      </w:r>
      <w:proofErr w:type="spellEnd"/>
      <w:r w:rsidR="00724DBA" w:rsidRPr="00454F97">
        <w:rPr>
          <w:lang w:val="en-US"/>
        </w:rPr>
        <w:t xml:space="preserve"> </w:t>
      </w:r>
      <w:r w:rsidR="00724DBA">
        <w:rPr>
          <w:lang w:val="en-US"/>
        </w:rPr>
        <w:t>(</w:t>
      </w:r>
      <w:r w:rsidR="00724DBA" w:rsidRPr="00454F97">
        <w:rPr>
          <w:lang w:val="en-US"/>
        </w:rPr>
        <w:t>OGM</w:t>
      </w:r>
      <w:r w:rsidR="00724DBA">
        <w:rPr>
          <w:lang w:val="en-US"/>
        </w:rPr>
        <w:t xml:space="preserve">: </w:t>
      </w:r>
      <w:hyperlink r:id="rId6" w:history="1">
        <w:r w:rsidR="00724DBA" w:rsidRPr="009E6696">
          <w:rPr>
            <w:rStyle w:val="Lienhypertexte"/>
            <w:lang w:val="en-US"/>
          </w:rPr>
          <w:t>https://www.observatoire-galliformes-montagne.com/</w:t>
        </w:r>
      </w:hyperlink>
      <w:r w:rsidR="00724DBA" w:rsidRPr="00454F97">
        <w:rPr>
          <w:lang w:val="en-US"/>
        </w:rPr>
        <w:t>).</w:t>
      </w:r>
      <w:r w:rsidR="00724DBA">
        <w:rPr>
          <w:lang w:val="en-US"/>
        </w:rPr>
        <w:t xml:space="preserve"> The “Read.me” file provides a detailed description of the different datasets.</w:t>
      </w:r>
      <w:r w:rsidR="00C97DF7">
        <w:rPr>
          <w:lang w:val="en-US"/>
        </w:rPr>
        <w:t xml:space="preserve"> </w:t>
      </w:r>
      <w:r w:rsidR="00EB242C">
        <w:rPr>
          <w:lang w:val="en-US"/>
        </w:rPr>
        <w:t>We also included values of the covariates used to study the influence of weather variation on survival and breeding success (files “</w:t>
      </w:r>
      <w:proofErr w:type="spellStart"/>
      <w:r w:rsidR="00EB242C" w:rsidRPr="00EB242C">
        <w:rPr>
          <w:lang w:val="en-US"/>
        </w:rPr>
        <w:t>covariates_sur</w:t>
      </w:r>
      <w:r w:rsidR="004418DE">
        <w:rPr>
          <w:lang w:val="en-US"/>
        </w:rPr>
        <w:t>v</w:t>
      </w:r>
      <w:r w:rsidR="00EB242C" w:rsidRPr="00EB242C">
        <w:rPr>
          <w:lang w:val="en-US"/>
        </w:rPr>
        <w:t>ival</w:t>
      </w:r>
      <w:proofErr w:type="spellEnd"/>
      <w:r w:rsidR="00EB242C">
        <w:rPr>
          <w:lang w:val="en-US"/>
        </w:rPr>
        <w:t>”, “</w:t>
      </w:r>
      <w:proofErr w:type="spellStart"/>
      <w:r w:rsidR="00EB242C" w:rsidRPr="00EB242C">
        <w:rPr>
          <w:lang w:val="en-US"/>
        </w:rPr>
        <w:t>covariates_brood_size</w:t>
      </w:r>
      <w:proofErr w:type="spellEnd"/>
      <w:r w:rsidR="00EB242C">
        <w:rPr>
          <w:lang w:val="en-US"/>
        </w:rPr>
        <w:t>” and “</w:t>
      </w:r>
      <w:proofErr w:type="spellStart"/>
      <w:r w:rsidR="00EB242C" w:rsidRPr="00EB242C">
        <w:rPr>
          <w:lang w:val="en-US"/>
        </w:rPr>
        <w:t>covariates_brood_size_per_site</w:t>
      </w:r>
      <w:proofErr w:type="spellEnd"/>
      <w:r w:rsidR="00EB242C">
        <w:rPr>
          <w:lang w:val="en-US"/>
        </w:rPr>
        <w:t>”).</w:t>
      </w:r>
    </w:p>
    <w:p w14:paraId="541DCD5D" w14:textId="77777777" w:rsidR="00C24126" w:rsidRDefault="00C24126" w:rsidP="00A2062B">
      <w:pPr>
        <w:pStyle w:val="NormalWeb"/>
        <w:jc w:val="both"/>
        <w:rPr>
          <w:lang w:val="en-US"/>
        </w:rPr>
      </w:pPr>
    </w:p>
    <w:p w14:paraId="165C5403" w14:textId="77777777" w:rsidR="00AD251E" w:rsidRDefault="00914E62" w:rsidP="00C24126">
      <w:pPr>
        <w:spacing w:after="0"/>
        <w:rPr>
          <w:rFonts w:ascii="Times New Roman" w:hAnsi="Times New Roman" w:cs="Times New Roman"/>
          <w:b/>
          <w:lang w:val="en-US"/>
        </w:rPr>
      </w:pPr>
      <w:r>
        <w:rPr>
          <w:rFonts w:ascii="Times New Roman" w:hAnsi="Times New Roman" w:cs="Times New Roman"/>
          <w:b/>
          <w:lang w:val="en-US"/>
        </w:rPr>
        <w:t>METHODS</w:t>
      </w:r>
    </w:p>
    <w:p w14:paraId="6F0FA7CA" w14:textId="77777777" w:rsidR="00995226" w:rsidRPr="001668E9" w:rsidRDefault="00C97DF7" w:rsidP="00356884">
      <w:pPr>
        <w:pStyle w:val="NormalWeb"/>
        <w:spacing w:after="0" w:afterAutospacing="0"/>
        <w:jc w:val="both"/>
        <w:rPr>
          <w:lang w:val="en-GB"/>
        </w:rPr>
      </w:pPr>
      <w:r>
        <w:rPr>
          <w:lang w:val="en-GB"/>
        </w:rPr>
        <w:t>The “</w:t>
      </w:r>
      <w:proofErr w:type="spellStart"/>
      <w:r>
        <w:rPr>
          <w:lang w:val="en-GB"/>
        </w:rPr>
        <w:t>jags.</w:t>
      </w:r>
      <w:proofErr w:type="gramStart"/>
      <w:r>
        <w:rPr>
          <w:lang w:val="en-GB"/>
        </w:rPr>
        <w:t>data</w:t>
      </w:r>
      <w:r w:rsidR="00D6061A">
        <w:rPr>
          <w:lang w:val="en-GB"/>
        </w:rPr>
        <w:t>.r</w:t>
      </w:r>
      <w:proofErr w:type="spellEnd"/>
      <w:proofErr w:type="gramEnd"/>
      <w:r>
        <w:rPr>
          <w:lang w:val="en-GB"/>
        </w:rPr>
        <w:t>” file contains data used in the integrated population model</w:t>
      </w:r>
      <w:r w:rsidR="00A670DF">
        <w:rPr>
          <w:lang w:val="en-GB"/>
        </w:rPr>
        <w:t xml:space="preserve"> composed of three modelling parts: survival, breeding success and population trend. </w:t>
      </w:r>
      <w:r w:rsidR="003C6016" w:rsidRPr="003C6016">
        <w:rPr>
          <w:lang w:val="en-US"/>
        </w:rPr>
        <w:t>The column “Y” contains the</w:t>
      </w:r>
      <w:r w:rsidR="003C6016">
        <w:rPr>
          <w:lang w:val="en-US"/>
        </w:rPr>
        <w:t xml:space="preserve"> number of monitored year (21 years), shared by all 3 parts. </w:t>
      </w:r>
      <w:r w:rsidR="00D772A7">
        <w:rPr>
          <w:lang w:val="en-GB"/>
        </w:rPr>
        <w:t>“</w:t>
      </w:r>
      <w:proofErr w:type="spellStart"/>
      <w:r w:rsidR="00995226">
        <w:rPr>
          <w:lang w:val="en-GB"/>
        </w:rPr>
        <w:t>jags.</w:t>
      </w:r>
      <w:proofErr w:type="gramStart"/>
      <w:r w:rsidR="00995226">
        <w:rPr>
          <w:lang w:val="en-GB"/>
        </w:rPr>
        <w:t>data.r</w:t>
      </w:r>
      <w:proofErr w:type="spellEnd"/>
      <w:proofErr w:type="gramEnd"/>
      <w:r w:rsidR="00D772A7">
        <w:rPr>
          <w:lang w:val="en-GB"/>
        </w:rPr>
        <w:t>”</w:t>
      </w:r>
      <w:r w:rsidR="00995226">
        <w:rPr>
          <w:lang w:val="en-GB"/>
        </w:rPr>
        <w:t xml:space="preserve"> is an R object that can be loaded using the following code: load(“</w:t>
      </w:r>
      <w:proofErr w:type="spellStart"/>
      <w:r w:rsidR="00995226">
        <w:rPr>
          <w:lang w:val="en-GB"/>
        </w:rPr>
        <w:t>jags.data.r</w:t>
      </w:r>
      <w:proofErr w:type="spellEnd"/>
      <w:r w:rsidR="00995226">
        <w:rPr>
          <w:lang w:val="en-GB"/>
        </w:rPr>
        <w:t>”)</w:t>
      </w:r>
    </w:p>
    <w:p w14:paraId="46A4F322" w14:textId="77777777" w:rsidR="00A670DF" w:rsidRDefault="00A670DF" w:rsidP="00AD251E">
      <w:pPr>
        <w:pStyle w:val="NormalWeb"/>
        <w:rPr>
          <w:b/>
          <w:lang w:val="en-GB"/>
        </w:rPr>
      </w:pPr>
      <w:r w:rsidRPr="00A670DF">
        <w:rPr>
          <w:b/>
          <w:lang w:val="en-GB"/>
        </w:rPr>
        <w:t>Survival</w:t>
      </w:r>
      <w:r w:rsidR="006D02D2">
        <w:rPr>
          <w:b/>
          <w:lang w:val="en-GB"/>
        </w:rPr>
        <w:t xml:space="preserve">: </w:t>
      </w:r>
      <w:r w:rsidR="006D02D2" w:rsidRPr="006D02D2">
        <w:rPr>
          <w:b/>
          <w:lang w:val="en-GB"/>
        </w:rPr>
        <w:t xml:space="preserve">Radio-tracking in the </w:t>
      </w:r>
      <w:proofErr w:type="spellStart"/>
      <w:r w:rsidR="006D02D2" w:rsidRPr="006D02D2">
        <w:rPr>
          <w:b/>
          <w:lang w:val="en-GB"/>
        </w:rPr>
        <w:t>Dévoluy</w:t>
      </w:r>
      <w:proofErr w:type="spellEnd"/>
      <w:r w:rsidR="006D02D2" w:rsidRPr="006D02D2">
        <w:rPr>
          <w:b/>
          <w:lang w:val="en-GB"/>
        </w:rPr>
        <w:t xml:space="preserve"> massif</w:t>
      </w:r>
    </w:p>
    <w:p w14:paraId="411037D8" w14:textId="77777777" w:rsidR="00134B93" w:rsidRDefault="00166FE4" w:rsidP="005124EE">
      <w:pPr>
        <w:spacing w:after="0" w:line="240" w:lineRule="auto"/>
        <w:jc w:val="both"/>
        <w:rPr>
          <w:rFonts w:ascii="Times New Roman" w:eastAsia="Times New Roman" w:hAnsi="Times New Roman" w:cs="Times New Roman"/>
          <w:sz w:val="24"/>
          <w:szCs w:val="24"/>
          <w:lang w:val="en-GB" w:eastAsia="fr-FR"/>
        </w:rPr>
      </w:pPr>
      <w:r>
        <w:rPr>
          <w:rFonts w:ascii="Times New Roman" w:eastAsia="Times New Roman" w:hAnsi="Times New Roman" w:cs="Times New Roman"/>
          <w:sz w:val="24"/>
          <w:szCs w:val="24"/>
          <w:lang w:val="en-GB" w:eastAsia="fr-FR"/>
        </w:rPr>
        <w:t>Components</w:t>
      </w:r>
      <w:r w:rsidRPr="00134B93">
        <w:rPr>
          <w:rFonts w:ascii="Times New Roman" w:eastAsia="Times New Roman" w:hAnsi="Times New Roman" w:cs="Times New Roman"/>
          <w:sz w:val="24"/>
          <w:szCs w:val="24"/>
          <w:lang w:val="en-GB" w:eastAsia="fr-FR"/>
        </w:rPr>
        <w:t xml:space="preserve"> </w:t>
      </w:r>
      <w:r w:rsidR="00134B93" w:rsidRPr="00134B93">
        <w:rPr>
          <w:rFonts w:ascii="Times New Roman" w:eastAsia="Times New Roman" w:hAnsi="Times New Roman" w:cs="Times New Roman"/>
          <w:sz w:val="24"/>
          <w:szCs w:val="24"/>
          <w:lang w:val="en-GB" w:eastAsia="fr-FR"/>
        </w:rPr>
        <w:t xml:space="preserve">of the </w:t>
      </w:r>
      <w:proofErr w:type="spellStart"/>
      <w:r w:rsidR="00134B93" w:rsidRPr="00134B93">
        <w:rPr>
          <w:rFonts w:ascii="Times New Roman" w:eastAsia="Times New Roman" w:hAnsi="Times New Roman" w:cs="Times New Roman"/>
          <w:sz w:val="24"/>
          <w:szCs w:val="24"/>
          <w:lang w:val="en-GB" w:eastAsia="fr-FR"/>
        </w:rPr>
        <w:t>jags.data</w:t>
      </w:r>
      <w:proofErr w:type="spellEnd"/>
      <w:r w:rsidR="00134B93" w:rsidRPr="00134B93">
        <w:rPr>
          <w:rFonts w:ascii="Times New Roman" w:eastAsia="Times New Roman" w:hAnsi="Times New Roman" w:cs="Times New Roman"/>
          <w:sz w:val="24"/>
          <w:szCs w:val="24"/>
          <w:lang w:val="en-GB" w:eastAsia="fr-FR"/>
        </w:rPr>
        <w:t xml:space="preserve"> associated with survival:</w:t>
      </w:r>
    </w:p>
    <w:p w14:paraId="263B20CD" w14:textId="77777777" w:rsidR="00134B93" w:rsidRPr="00BD29F1" w:rsidRDefault="00134B93" w:rsidP="005124EE">
      <w:pPr>
        <w:pStyle w:val="Paragraphedeliste"/>
        <w:numPr>
          <w:ilvl w:val="0"/>
          <w:numId w:val="1"/>
        </w:numPr>
        <w:spacing w:after="0" w:line="240" w:lineRule="auto"/>
        <w:jc w:val="both"/>
        <w:rPr>
          <w:rFonts w:ascii="Times New Roman" w:eastAsia="Times New Roman" w:hAnsi="Times New Roman" w:cs="Times New Roman"/>
          <w:sz w:val="24"/>
          <w:szCs w:val="24"/>
          <w:lang w:val="en-GB" w:eastAsia="fr-FR"/>
        </w:rPr>
      </w:pPr>
      <w:r>
        <w:rPr>
          <w:rFonts w:ascii="Times New Roman" w:eastAsia="Times New Roman" w:hAnsi="Times New Roman" w:cs="Times New Roman"/>
          <w:sz w:val="24"/>
          <w:szCs w:val="24"/>
          <w:lang w:val="en-GB" w:eastAsia="fr-FR"/>
        </w:rPr>
        <w:t>z: CMR Capture history of the 212</w:t>
      </w:r>
      <w:r w:rsidRPr="00134B93">
        <w:rPr>
          <w:rFonts w:ascii="Times New Roman" w:hAnsi="Times New Roman" w:cs="Times New Roman"/>
          <w:sz w:val="24"/>
          <w:szCs w:val="24"/>
          <w:lang w:val="en-GB"/>
        </w:rPr>
        <w:t xml:space="preserve"> </w:t>
      </w:r>
      <w:r w:rsidRPr="00DE4106">
        <w:rPr>
          <w:rFonts w:ascii="Times New Roman" w:hAnsi="Times New Roman" w:cs="Times New Roman"/>
          <w:sz w:val="24"/>
          <w:szCs w:val="24"/>
          <w:lang w:val="en-GB"/>
        </w:rPr>
        <w:t>rock partridges</w:t>
      </w:r>
      <w:r>
        <w:rPr>
          <w:rFonts w:ascii="Times New Roman" w:hAnsi="Times New Roman" w:cs="Times New Roman"/>
          <w:sz w:val="24"/>
          <w:szCs w:val="24"/>
          <w:lang w:val="en-GB"/>
        </w:rPr>
        <w:t xml:space="preserve"> equipped with </w:t>
      </w:r>
      <w:r w:rsidRPr="00DE4106">
        <w:rPr>
          <w:rFonts w:ascii="Times New Roman" w:hAnsi="Times New Roman" w:cs="Times New Roman"/>
          <w:sz w:val="24"/>
          <w:szCs w:val="24"/>
          <w:lang w:val="en-GB"/>
        </w:rPr>
        <w:t>a VHF necklace</w:t>
      </w:r>
    </w:p>
    <w:p w14:paraId="45662F51" w14:textId="77777777" w:rsidR="00BD29F1" w:rsidRDefault="00BD29F1" w:rsidP="005124EE">
      <w:pPr>
        <w:pStyle w:val="Paragraphedeliste"/>
        <w:numPr>
          <w:ilvl w:val="0"/>
          <w:numId w:val="1"/>
        </w:numPr>
        <w:spacing w:after="0" w:line="240" w:lineRule="auto"/>
        <w:jc w:val="both"/>
        <w:rPr>
          <w:rFonts w:ascii="Times New Roman" w:eastAsia="Times New Roman" w:hAnsi="Times New Roman" w:cs="Times New Roman"/>
          <w:sz w:val="24"/>
          <w:szCs w:val="24"/>
          <w:lang w:val="en-GB" w:eastAsia="fr-FR"/>
        </w:rPr>
      </w:pPr>
      <w:proofErr w:type="spellStart"/>
      <w:r>
        <w:rPr>
          <w:rFonts w:ascii="Times New Roman" w:eastAsia="Times New Roman" w:hAnsi="Times New Roman" w:cs="Times New Roman"/>
          <w:sz w:val="24"/>
          <w:szCs w:val="24"/>
          <w:lang w:val="en-GB" w:eastAsia="fr-FR"/>
        </w:rPr>
        <w:t>nch</w:t>
      </w:r>
      <w:proofErr w:type="spellEnd"/>
      <w:r>
        <w:rPr>
          <w:rFonts w:ascii="Times New Roman" w:eastAsia="Times New Roman" w:hAnsi="Times New Roman" w:cs="Times New Roman"/>
          <w:sz w:val="24"/>
          <w:szCs w:val="24"/>
          <w:lang w:val="en-GB" w:eastAsia="fr-FR"/>
        </w:rPr>
        <w:t>: number of capture history = 212</w:t>
      </w:r>
    </w:p>
    <w:p w14:paraId="7C31FDE7" w14:textId="77777777" w:rsidR="00BD29F1" w:rsidRDefault="00BD29F1" w:rsidP="005124EE">
      <w:pPr>
        <w:pStyle w:val="Paragraphedeliste"/>
        <w:numPr>
          <w:ilvl w:val="0"/>
          <w:numId w:val="1"/>
        </w:numPr>
        <w:spacing w:after="0" w:line="240" w:lineRule="auto"/>
        <w:jc w:val="both"/>
        <w:rPr>
          <w:rFonts w:ascii="Times New Roman" w:eastAsia="Times New Roman" w:hAnsi="Times New Roman" w:cs="Times New Roman"/>
          <w:sz w:val="24"/>
          <w:szCs w:val="24"/>
          <w:lang w:val="en-GB" w:eastAsia="fr-FR"/>
        </w:rPr>
      </w:pPr>
      <w:proofErr w:type="spellStart"/>
      <w:r w:rsidRPr="00BD29F1">
        <w:rPr>
          <w:rFonts w:ascii="Times New Roman" w:eastAsia="Times New Roman" w:hAnsi="Times New Roman" w:cs="Times New Roman"/>
          <w:sz w:val="24"/>
          <w:szCs w:val="24"/>
          <w:lang w:val="en-GB" w:eastAsia="fr-FR"/>
        </w:rPr>
        <w:t>n.occasions</w:t>
      </w:r>
      <w:proofErr w:type="spellEnd"/>
      <w:r>
        <w:rPr>
          <w:rFonts w:ascii="Times New Roman" w:eastAsia="Times New Roman" w:hAnsi="Times New Roman" w:cs="Times New Roman"/>
          <w:sz w:val="24"/>
          <w:szCs w:val="24"/>
          <w:lang w:val="en-GB" w:eastAsia="fr-FR"/>
        </w:rPr>
        <w:t>: number of occasions considered in the CMR model = 120 months</w:t>
      </w:r>
    </w:p>
    <w:p w14:paraId="24E69210" w14:textId="77777777" w:rsidR="00BD29F1" w:rsidRDefault="00BD29F1" w:rsidP="005124EE">
      <w:pPr>
        <w:pStyle w:val="Paragraphedeliste"/>
        <w:numPr>
          <w:ilvl w:val="0"/>
          <w:numId w:val="1"/>
        </w:numPr>
        <w:spacing w:after="0" w:line="240" w:lineRule="auto"/>
        <w:jc w:val="both"/>
        <w:rPr>
          <w:rFonts w:ascii="Times New Roman" w:eastAsia="Times New Roman" w:hAnsi="Times New Roman" w:cs="Times New Roman"/>
          <w:sz w:val="24"/>
          <w:szCs w:val="24"/>
          <w:lang w:val="en-GB" w:eastAsia="fr-FR"/>
        </w:rPr>
      </w:pPr>
      <w:r>
        <w:rPr>
          <w:rFonts w:ascii="Times New Roman" w:eastAsia="Times New Roman" w:hAnsi="Times New Roman" w:cs="Times New Roman"/>
          <w:sz w:val="24"/>
          <w:szCs w:val="24"/>
          <w:lang w:val="en-GB" w:eastAsia="fr-FR"/>
        </w:rPr>
        <w:t>f = first and l = last capture occasion for each bird</w:t>
      </w:r>
    </w:p>
    <w:p w14:paraId="3C7E2F21" w14:textId="77777777" w:rsidR="00BD29F1" w:rsidRDefault="00AF30A8" w:rsidP="005124EE">
      <w:pPr>
        <w:pStyle w:val="Paragraphedeliste"/>
        <w:numPr>
          <w:ilvl w:val="0"/>
          <w:numId w:val="1"/>
        </w:numPr>
        <w:spacing w:after="0" w:line="240" w:lineRule="auto"/>
        <w:jc w:val="both"/>
        <w:rPr>
          <w:rFonts w:ascii="Times New Roman" w:eastAsia="Times New Roman" w:hAnsi="Times New Roman" w:cs="Times New Roman"/>
          <w:sz w:val="24"/>
          <w:szCs w:val="24"/>
          <w:lang w:val="en-GB" w:eastAsia="fr-FR"/>
        </w:rPr>
      </w:pPr>
      <w:proofErr w:type="spellStart"/>
      <w:r w:rsidRPr="00AF30A8">
        <w:rPr>
          <w:rFonts w:ascii="Times New Roman" w:eastAsia="Times New Roman" w:hAnsi="Times New Roman" w:cs="Times New Roman"/>
          <w:sz w:val="24"/>
          <w:szCs w:val="24"/>
          <w:lang w:val="en-GB" w:eastAsia="fr-FR"/>
        </w:rPr>
        <w:t>age_tr</w:t>
      </w:r>
      <w:proofErr w:type="spellEnd"/>
      <w:r>
        <w:rPr>
          <w:rFonts w:ascii="Times New Roman" w:eastAsia="Times New Roman" w:hAnsi="Times New Roman" w:cs="Times New Roman"/>
          <w:sz w:val="24"/>
          <w:szCs w:val="24"/>
          <w:lang w:val="en-GB" w:eastAsia="fr-FR"/>
        </w:rPr>
        <w:t xml:space="preserve"> = occasions corresponding to March: when birds move from juveniles to adults</w:t>
      </w:r>
    </w:p>
    <w:p w14:paraId="4FE2CB1F" w14:textId="77777777" w:rsidR="00AF30A8" w:rsidRPr="00134B93" w:rsidRDefault="00AF30A8" w:rsidP="005124EE">
      <w:pPr>
        <w:pStyle w:val="Paragraphedeliste"/>
        <w:numPr>
          <w:ilvl w:val="0"/>
          <w:numId w:val="1"/>
        </w:numPr>
        <w:spacing w:after="0" w:line="240" w:lineRule="auto"/>
        <w:jc w:val="both"/>
        <w:rPr>
          <w:rFonts w:ascii="Times New Roman" w:eastAsia="Times New Roman" w:hAnsi="Times New Roman" w:cs="Times New Roman"/>
          <w:sz w:val="24"/>
          <w:szCs w:val="24"/>
          <w:lang w:val="en-GB" w:eastAsia="fr-FR"/>
        </w:rPr>
      </w:pPr>
      <w:r>
        <w:rPr>
          <w:rFonts w:ascii="Times New Roman" w:eastAsia="Times New Roman" w:hAnsi="Times New Roman" w:cs="Times New Roman"/>
          <w:sz w:val="24"/>
          <w:szCs w:val="24"/>
          <w:lang w:val="en-GB" w:eastAsia="fr-FR"/>
        </w:rPr>
        <w:t xml:space="preserve">year = the year at each occasion   </w:t>
      </w:r>
    </w:p>
    <w:p w14:paraId="4A973EB3" w14:textId="77777777" w:rsidR="00366868" w:rsidRDefault="00366868" w:rsidP="00306772">
      <w:pPr>
        <w:autoSpaceDE w:val="0"/>
        <w:autoSpaceDN w:val="0"/>
        <w:adjustRightInd w:val="0"/>
        <w:spacing w:after="0" w:line="240" w:lineRule="auto"/>
        <w:jc w:val="both"/>
        <w:rPr>
          <w:rFonts w:ascii="Times New Roman" w:hAnsi="Times New Roman" w:cs="Times New Roman"/>
          <w:sz w:val="24"/>
          <w:szCs w:val="24"/>
          <w:lang w:val="en-GB"/>
        </w:rPr>
      </w:pPr>
    </w:p>
    <w:p w14:paraId="274D3C16" w14:textId="72065A29" w:rsidR="00570922" w:rsidRDefault="00570922" w:rsidP="00306772">
      <w:pPr>
        <w:autoSpaceDE w:val="0"/>
        <w:autoSpaceDN w:val="0"/>
        <w:adjustRightInd w:val="0"/>
        <w:spacing w:after="0" w:line="240" w:lineRule="auto"/>
        <w:jc w:val="both"/>
        <w:rPr>
          <w:rFonts w:ascii="Times New Roman" w:hAnsi="Times New Roman" w:cs="Times New Roman"/>
          <w:sz w:val="24"/>
          <w:szCs w:val="24"/>
          <w:lang w:val="en-GB"/>
        </w:rPr>
      </w:pPr>
      <w:r w:rsidRPr="005F346F">
        <w:rPr>
          <w:rFonts w:ascii="Times New Roman" w:hAnsi="Times New Roman" w:cs="Times New Roman"/>
          <w:sz w:val="24"/>
          <w:szCs w:val="24"/>
          <w:lang w:val="en-GB"/>
        </w:rPr>
        <w:t xml:space="preserve">From 2011 to 2020, a total of 212 rock partridges were captured in the </w:t>
      </w:r>
      <w:proofErr w:type="spellStart"/>
      <w:r w:rsidRPr="005F346F">
        <w:rPr>
          <w:rFonts w:ascii="Times New Roman" w:hAnsi="Times New Roman" w:cs="Times New Roman"/>
          <w:sz w:val="24"/>
          <w:szCs w:val="24"/>
          <w:lang w:val="en-GB"/>
        </w:rPr>
        <w:t>Dévoluy</w:t>
      </w:r>
      <w:proofErr w:type="spellEnd"/>
      <w:r w:rsidRPr="005F346F">
        <w:rPr>
          <w:rFonts w:ascii="Times New Roman" w:hAnsi="Times New Roman" w:cs="Times New Roman"/>
          <w:sz w:val="24"/>
          <w:szCs w:val="24"/>
          <w:lang w:val="en-GB"/>
        </w:rPr>
        <w:t xml:space="preserve"> massif (44°41′N, 5°56′E, 149 </w:t>
      </w:r>
      <w:proofErr w:type="spellStart"/>
      <w:r w:rsidRPr="005F346F">
        <w:rPr>
          <w:rFonts w:ascii="Times New Roman" w:hAnsi="Times New Roman" w:cs="Times New Roman"/>
          <w:sz w:val="24"/>
          <w:szCs w:val="24"/>
          <w:lang w:val="en-GB"/>
        </w:rPr>
        <w:t>sq</w:t>
      </w:r>
      <w:proofErr w:type="spellEnd"/>
      <w:r w:rsidRPr="005F346F">
        <w:rPr>
          <w:rFonts w:ascii="Times New Roman" w:hAnsi="Times New Roman" w:cs="Times New Roman"/>
          <w:sz w:val="24"/>
          <w:szCs w:val="24"/>
          <w:lang w:val="en-GB"/>
        </w:rPr>
        <w:t xml:space="preserve"> km; </w:t>
      </w:r>
      <w:r w:rsidRPr="005F346F">
        <w:rPr>
          <w:rFonts w:ascii="Times New Roman" w:hAnsi="Times New Roman" w:cs="Times New Roman"/>
          <w:sz w:val="24"/>
          <w:szCs w:val="24"/>
          <w:lang w:val="en-GB"/>
        </w:rPr>
        <w:fldChar w:fldCharType="begin"/>
      </w:r>
      <w:r w:rsidRPr="005F346F">
        <w:rPr>
          <w:rFonts w:ascii="Times New Roman" w:hAnsi="Times New Roman" w:cs="Times New Roman"/>
          <w:sz w:val="24"/>
          <w:szCs w:val="24"/>
          <w:lang w:val="en-GB"/>
        </w:rPr>
        <w:instrText xml:space="preserve"> ADDIN ZOTERO_ITEM CSL_CITATION {"citationID":"yWw1U29d","properties":{"formattedCitation":"(Bernard-Laurent et al. 2017)","plainCitation":"(Bernard-Laurent et al. 2017)","dontUpdate":true,"noteIndex":0},"citationItems":[{"id":27304,"uris":["http://zotero.org/users/local/udOL3IWM/items/ERQFMYIC"],"itemData":{"id":27304,"type":"article-journal","abstract":"Methods: The reproductive behaviour of 62 radio-tagged birds was monitored during the breeding seasons 2012–16, to record breeding phenology, clutch sizes, hatching success, nest survival and parental care.\nResults: Double-nesting behaviour in the Rock Partridge was confirmed for the first time. Participation in incubation was similar for males and females (86% versus 70%). Clutch size was larger for nests incubated by males (11.0 ± 1.6 eggs) than by females (9.5 ± 1.2). Male nest survival rate (0.37) tended to be lower than female nest survival rate (0.62), although the difference was not significant. No significant difference was detected between male and female hatching success. Nest failures were caused by mammals taking the eggs (78%) or predation of the incubating parent (13%). Some circumstantial evidence suggests that occurrence of doublenesting behaviour could depend on previous winter and spring weather influencing the body condition of females. The reproductive biology of the Rock Partridge contrasts in some breeding traits with Red-legged Partridge and natural partridge hybrids, possibly due to climatic differences between habitats.\nConclusion: Confirmation of double-nesting in Rock Partridges indicates that climatic constraints inherent to its mountain environment do not act as an impediment to this behaviour. Variation in weather conditions between years could influence the annual occurrence of double-nesting.","container-title":"Bird Study","DOI":"10.1080/00063657.2017.1411463","ISSN":"0006-3657, 1944-6705","issue":"4","journalAbbreviation":"Bird Study","language":"en","page":"513-522","source":"DOI.org (Crossref)","title":"The reproductive biology of the Rock Partridge &lt;i&gt;Alectoris graeca saxatilis&lt;/i&gt; in the southern French Alps: first evidence of double-nesting behaviour","title-short":"The reproductive biology of the Rock Partridge &lt;i&gt;Alectoris graeca saxatilis&lt;/i&gt; in the southern French Alps","volume":"64","author":[{"family":"Bernard-Laurent","given":"Ariane"},{"family":"Anceau","given":"Claire"},{"family":"Faivre","given":"Thierry"},{"family":"Serres","given":"Jean-Pierre"},{"family":"Tangis","given":"Sophie"}],"issued":{"date-parts":[["2017",10,2]]}}}],"schema":"https://github.com/citation-style-language/schema/raw/master/csl-citation.json"} </w:instrText>
      </w:r>
      <w:r w:rsidRPr="005F346F">
        <w:rPr>
          <w:rFonts w:ascii="Times New Roman" w:hAnsi="Times New Roman" w:cs="Times New Roman"/>
          <w:sz w:val="24"/>
          <w:szCs w:val="24"/>
          <w:lang w:val="en-GB"/>
        </w:rPr>
        <w:fldChar w:fldCharType="separate"/>
      </w:r>
      <w:r w:rsidRPr="005F346F">
        <w:rPr>
          <w:rFonts w:ascii="Times New Roman" w:hAnsi="Times New Roman" w:cs="Times New Roman"/>
          <w:sz w:val="24"/>
          <w:szCs w:val="24"/>
          <w:lang w:val="en-GB"/>
        </w:rPr>
        <w:t>Bernard-Laurent et al., 2017</w:t>
      </w:r>
      <w:r w:rsidRPr="005F346F">
        <w:rPr>
          <w:rFonts w:ascii="Times New Roman" w:hAnsi="Times New Roman" w:cs="Times New Roman"/>
          <w:sz w:val="24"/>
          <w:szCs w:val="24"/>
          <w:lang w:val="en-GB"/>
        </w:rPr>
        <w:fldChar w:fldCharType="end"/>
      </w:r>
      <w:r w:rsidRPr="005F346F">
        <w:rPr>
          <w:rFonts w:ascii="Times New Roman" w:hAnsi="Times New Roman" w:cs="Times New Roman"/>
          <w:sz w:val="24"/>
          <w:szCs w:val="24"/>
          <w:lang w:val="en-GB"/>
        </w:rPr>
        <w:t xml:space="preserve"> and Appendix S1&amp;S2). Birds were fitted with 9–14-g necklace radio transmitters (</w:t>
      </w:r>
      <w:proofErr w:type="spellStart"/>
      <w:r w:rsidRPr="005F346F">
        <w:rPr>
          <w:rFonts w:ascii="Times New Roman" w:hAnsi="Times New Roman" w:cs="Times New Roman"/>
          <w:sz w:val="24"/>
          <w:szCs w:val="24"/>
          <w:lang w:val="en-GB"/>
        </w:rPr>
        <w:t>Holohil</w:t>
      </w:r>
      <w:proofErr w:type="spellEnd"/>
      <w:r w:rsidRPr="005F346F">
        <w:rPr>
          <w:rFonts w:ascii="Times New Roman" w:hAnsi="Times New Roman" w:cs="Times New Roman"/>
          <w:sz w:val="24"/>
          <w:szCs w:val="24"/>
          <w:lang w:val="en-GB"/>
        </w:rPr>
        <w:t xml:space="preserve"> system Ltd., &lt;3% of body mass, expected lifespan of 18–36 months) and tracked until their death or the failure of the tag</w:t>
      </w:r>
      <w:r w:rsidR="00306772">
        <w:rPr>
          <w:rFonts w:ascii="Times New Roman" w:hAnsi="Times New Roman" w:cs="Times New Roman"/>
          <w:sz w:val="24"/>
          <w:szCs w:val="24"/>
          <w:lang w:val="en-GB"/>
        </w:rPr>
        <w:t xml:space="preserve">. </w:t>
      </w:r>
      <w:r w:rsidRPr="005F346F">
        <w:rPr>
          <w:rFonts w:ascii="Times New Roman" w:hAnsi="Times New Roman" w:cs="Times New Roman"/>
          <w:sz w:val="24"/>
          <w:szCs w:val="24"/>
          <w:lang w:val="en-GB"/>
        </w:rPr>
        <w:t>Our sample was male-biased (104 adult males, 61 adult females, 28 juvenile males and 19 juvenile females). Birds were weighed and aged based on the moult of outer wing primaries</w:t>
      </w:r>
      <w:r w:rsidR="00306772">
        <w:rPr>
          <w:rFonts w:ascii="Times New Roman" w:hAnsi="Times New Roman" w:cs="Times New Roman"/>
          <w:sz w:val="24"/>
          <w:szCs w:val="24"/>
          <w:lang w:val="en-GB"/>
        </w:rPr>
        <w:t xml:space="preserve">. </w:t>
      </w:r>
      <w:r w:rsidRPr="005F346F">
        <w:rPr>
          <w:rFonts w:ascii="Times New Roman" w:hAnsi="Times New Roman" w:cs="Times New Roman"/>
          <w:sz w:val="24"/>
          <w:szCs w:val="24"/>
          <w:lang w:val="en-GB"/>
        </w:rPr>
        <w:t xml:space="preserve">For birds </w:t>
      </w:r>
      <w:r w:rsidRPr="005F346F">
        <w:rPr>
          <w:rFonts w:ascii="Times New Roman" w:hAnsi="Times New Roman" w:cs="Times New Roman"/>
          <w:sz w:val="24"/>
          <w:szCs w:val="24"/>
          <w:lang w:val="en-GB"/>
        </w:rPr>
        <w:lastRenderedPageBreak/>
        <w:t>older than eight months, sex was determined by the presence or absence of spurs on the tarsus, while for young birds we used DNA sexing from feathers</w:t>
      </w:r>
      <w:r w:rsidR="00326C0C">
        <w:rPr>
          <w:rFonts w:ascii="Times New Roman" w:hAnsi="Times New Roman" w:cs="Times New Roman"/>
          <w:sz w:val="24"/>
          <w:szCs w:val="24"/>
          <w:lang w:val="en-GB"/>
        </w:rPr>
        <w:t xml:space="preserve">. </w:t>
      </w:r>
      <w:r w:rsidRPr="005F346F">
        <w:rPr>
          <w:rFonts w:ascii="Times New Roman" w:hAnsi="Times New Roman" w:cs="Times New Roman"/>
          <w:sz w:val="24"/>
          <w:szCs w:val="24"/>
          <w:lang w:val="en-GB"/>
        </w:rPr>
        <w:t xml:space="preserve">Throughout the year, birds were located two to three times per month by approaching the bird on the ground, using a portable receiver (ICOM R20 or AOR AR-8200MK3). Monitoring during the breeding season was more intensive, with </w:t>
      </w:r>
      <w:r w:rsidR="000A68C8">
        <w:rPr>
          <w:rFonts w:ascii="Times New Roman" w:hAnsi="Times New Roman" w:cs="Times New Roman"/>
          <w:sz w:val="24"/>
          <w:szCs w:val="24"/>
          <w:lang w:val="en-GB"/>
        </w:rPr>
        <w:t>remote controls three</w:t>
      </w:r>
      <w:r w:rsidRPr="005F346F">
        <w:rPr>
          <w:rFonts w:ascii="Times New Roman" w:hAnsi="Times New Roman" w:cs="Times New Roman"/>
          <w:sz w:val="24"/>
          <w:szCs w:val="24"/>
          <w:lang w:val="en-GB"/>
        </w:rPr>
        <w:t xml:space="preserve"> to five times per week. This intensive monitoring allowed us to get information about clutch size, hatching date and the fate of chicks until September, when it became impossible to distinguish juveniles from adults in flight. </w:t>
      </w:r>
      <w:r w:rsidRPr="009F5BFD">
        <w:rPr>
          <w:rFonts w:ascii="Times New Roman" w:hAnsi="Times New Roman" w:cs="Times New Roman"/>
          <w:sz w:val="24"/>
          <w:szCs w:val="24"/>
          <w:lang w:val="en-GB"/>
        </w:rPr>
        <w:t xml:space="preserve">No bird was lost during the monitoring and </w:t>
      </w:r>
      <w:r w:rsidR="000A68C8">
        <w:rPr>
          <w:rFonts w:ascii="Times New Roman" w:hAnsi="Times New Roman" w:cs="Times New Roman"/>
          <w:sz w:val="24"/>
          <w:szCs w:val="24"/>
          <w:lang w:val="en-GB"/>
        </w:rPr>
        <w:t xml:space="preserve">almost </w:t>
      </w:r>
      <w:r w:rsidRPr="009F5BFD">
        <w:rPr>
          <w:rFonts w:ascii="Times New Roman" w:hAnsi="Times New Roman" w:cs="Times New Roman"/>
          <w:sz w:val="24"/>
          <w:szCs w:val="24"/>
          <w:lang w:val="en-GB"/>
        </w:rPr>
        <w:t>all the devices were found when the mortality signal occurred</w:t>
      </w:r>
      <w:r w:rsidR="000A68C8">
        <w:rPr>
          <w:rFonts w:ascii="Times New Roman" w:hAnsi="Times New Roman" w:cs="Times New Roman"/>
          <w:sz w:val="24"/>
          <w:szCs w:val="24"/>
          <w:lang w:val="en-GB"/>
        </w:rPr>
        <w:t xml:space="preserve"> (</w:t>
      </w:r>
      <w:r w:rsidR="00EF3F13">
        <w:rPr>
          <w:rFonts w:ascii="Times New Roman" w:hAnsi="Times New Roman" w:cs="Times New Roman"/>
          <w:sz w:val="24"/>
          <w:szCs w:val="24"/>
          <w:lang w:val="en-GB"/>
        </w:rPr>
        <w:t xml:space="preserve">with the </w:t>
      </w:r>
      <w:r w:rsidR="000A68C8">
        <w:rPr>
          <w:rFonts w:ascii="Times New Roman" w:hAnsi="Times New Roman" w:cs="Times New Roman"/>
          <w:sz w:val="24"/>
          <w:szCs w:val="24"/>
          <w:lang w:val="en-GB"/>
        </w:rPr>
        <w:t>except</w:t>
      </w:r>
      <w:r w:rsidR="00EF3F13">
        <w:rPr>
          <w:rFonts w:ascii="Times New Roman" w:hAnsi="Times New Roman" w:cs="Times New Roman"/>
          <w:sz w:val="24"/>
          <w:szCs w:val="24"/>
          <w:lang w:val="en-GB"/>
        </w:rPr>
        <w:t>ion of</w:t>
      </w:r>
      <w:r w:rsidR="000A68C8">
        <w:rPr>
          <w:rFonts w:ascii="Times New Roman" w:hAnsi="Times New Roman" w:cs="Times New Roman"/>
          <w:sz w:val="24"/>
          <w:szCs w:val="24"/>
          <w:lang w:val="en-GB"/>
        </w:rPr>
        <w:t xml:space="preserve"> devices located in cliffs)</w:t>
      </w:r>
      <w:r w:rsidRPr="009F5BFD">
        <w:rPr>
          <w:rFonts w:ascii="Times New Roman" w:hAnsi="Times New Roman" w:cs="Times New Roman"/>
          <w:sz w:val="24"/>
          <w:szCs w:val="24"/>
          <w:lang w:val="en-GB"/>
        </w:rPr>
        <w:t>, hence we had no permanent emigration.</w:t>
      </w:r>
    </w:p>
    <w:p w14:paraId="5906D069" w14:textId="77777777" w:rsidR="00E43403" w:rsidRDefault="00A670DF" w:rsidP="00E43403">
      <w:pPr>
        <w:pStyle w:val="NormalWeb"/>
        <w:spacing w:after="0" w:afterAutospacing="0"/>
        <w:rPr>
          <w:b/>
          <w:lang w:val="en-GB"/>
        </w:rPr>
      </w:pPr>
      <w:r w:rsidRPr="00A670DF">
        <w:rPr>
          <w:b/>
          <w:lang w:val="en-GB"/>
        </w:rPr>
        <w:t>Breeding success</w:t>
      </w:r>
    </w:p>
    <w:p w14:paraId="757643BA" w14:textId="77777777" w:rsidR="001051D6" w:rsidRDefault="00166FE4" w:rsidP="00E43403">
      <w:pPr>
        <w:pStyle w:val="NormalWeb"/>
        <w:rPr>
          <w:lang w:val="en-GB"/>
        </w:rPr>
      </w:pPr>
      <w:r>
        <w:rPr>
          <w:lang w:val="en-GB"/>
        </w:rPr>
        <w:t>Components</w:t>
      </w:r>
      <w:r w:rsidR="001051D6" w:rsidRPr="00134B93">
        <w:rPr>
          <w:lang w:val="en-GB"/>
        </w:rPr>
        <w:t xml:space="preserve"> of the </w:t>
      </w:r>
      <w:proofErr w:type="spellStart"/>
      <w:r w:rsidR="001051D6" w:rsidRPr="00134B93">
        <w:rPr>
          <w:lang w:val="en-GB"/>
        </w:rPr>
        <w:t>jags.data</w:t>
      </w:r>
      <w:proofErr w:type="spellEnd"/>
      <w:r w:rsidR="001051D6" w:rsidRPr="00134B93">
        <w:rPr>
          <w:lang w:val="en-GB"/>
        </w:rPr>
        <w:t xml:space="preserve"> associated with </w:t>
      </w:r>
      <w:r w:rsidR="001051D6">
        <w:rPr>
          <w:lang w:val="en-GB"/>
        </w:rPr>
        <w:t>breeding success</w:t>
      </w:r>
      <w:r w:rsidR="001051D6" w:rsidRPr="00134B93">
        <w:rPr>
          <w:lang w:val="en-GB"/>
        </w:rPr>
        <w:t>:</w:t>
      </w:r>
    </w:p>
    <w:p w14:paraId="551132E0" w14:textId="77777777" w:rsidR="00DB1DAC" w:rsidRPr="00DB1DAC" w:rsidRDefault="001051D6" w:rsidP="00DB1DAC">
      <w:pPr>
        <w:pStyle w:val="Paragraphedeliste"/>
        <w:numPr>
          <w:ilvl w:val="0"/>
          <w:numId w:val="1"/>
        </w:numPr>
        <w:spacing w:after="0" w:line="240" w:lineRule="auto"/>
        <w:jc w:val="both"/>
        <w:rPr>
          <w:rFonts w:ascii="Times New Roman" w:eastAsia="Times New Roman" w:hAnsi="Times New Roman" w:cs="Times New Roman"/>
          <w:sz w:val="24"/>
          <w:szCs w:val="24"/>
          <w:lang w:val="en-GB" w:eastAsia="fr-FR"/>
        </w:rPr>
      </w:pPr>
      <w:proofErr w:type="spellStart"/>
      <w:r w:rsidRPr="00DB1DAC">
        <w:rPr>
          <w:rFonts w:ascii="Times New Roman" w:eastAsia="Times New Roman" w:hAnsi="Times New Roman" w:cs="Times New Roman"/>
          <w:sz w:val="24"/>
          <w:szCs w:val="24"/>
          <w:lang w:val="en-GB" w:eastAsia="fr-FR"/>
        </w:rPr>
        <w:t>R_dog</w:t>
      </w:r>
      <w:proofErr w:type="spellEnd"/>
      <w:r w:rsidR="00514E79" w:rsidRPr="00DB1DAC">
        <w:rPr>
          <w:rFonts w:ascii="Times New Roman" w:eastAsia="Times New Roman" w:hAnsi="Times New Roman" w:cs="Times New Roman"/>
          <w:sz w:val="24"/>
          <w:szCs w:val="24"/>
          <w:lang w:val="en-GB" w:eastAsia="fr-FR"/>
        </w:rPr>
        <w:t xml:space="preserve"> : </w:t>
      </w:r>
      <w:r w:rsidR="00460906">
        <w:rPr>
          <w:rFonts w:ascii="Times New Roman" w:eastAsia="Times New Roman" w:hAnsi="Times New Roman" w:cs="Times New Roman"/>
          <w:sz w:val="24"/>
          <w:szCs w:val="24"/>
          <w:lang w:val="en-GB" w:eastAsia="fr-FR"/>
        </w:rPr>
        <w:t>n</w:t>
      </w:r>
      <w:r w:rsidR="00514E79" w:rsidRPr="00DB1DAC">
        <w:rPr>
          <w:rFonts w:ascii="Times New Roman" w:eastAsia="Times New Roman" w:hAnsi="Times New Roman" w:cs="Times New Roman"/>
          <w:sz w:val="24"/>
          <w:szCs w:val="24"/>
          <w:lang w:val="en-GB" w:eastAsia="fr-FR"/>
        </w:rPr>
        <w:t xml:space="preserve">umber of monitored sites in summer = </w:t>
      </w:r>
      <w:r w:rsidR="00DD788E">
        <w:rPr>
          <w:rFonts w:ascii="Times New Roman" w:eastAsia="Times New Roman" w:hAnsi="Times New Roman" w:cs="Times New Roman"/>
          <w:sz w:val="24"/>
          <w:szCs w:val="24"/>
          <w:lang w:val="en-GB" w:eastAsia="fr-FR"/>
        </w:rPr>
        <w:t>17</w:t>
      </w:r>
    </w:p>
    <w:p w14:paraId="0FD9A268" w14:textId="77777777" w:rsidR="001051D6" w:rsidRPr="00DB1DAC" w:rsidRDefault="001051D6" w:rsidP="00DB1DAC">
      <w:pPr>
        <w:pStyle w:val="Paragraphedeliste"/>
        <w:numPr>
          <w:ilvl w:val="0"/>
          <w:numId w:val="1"/>
        </w:numPr>
        <w:spacing w:after="0" w:line="240" w:lineRule="auto"/>
        <w:jc w:val="both"/>
        <w:rPr>
          <w:rFonts w:ascii="Times New Roman" w:eastAsia="Times New Roman" w:hAnsi="Times New Roman" w:cs="Times New Roman"/>
          <w:sz w:val="24"/>
          <w:szCs w:val="24"/>
          <w:lang w:val="en-GB" w:eastAsia="fr-FR"/>
        </w:rPr>
      </w:pPr>
      <w:r w:rsidRPr="00DB1DAC">
        <w:rPr>
          <w:rFonts w:ascii="Times New Roman" w:eastAsia="Times New Roman" w:hAnsi="Times New Roman" w:cs="Times New Roman"/>
          <w:sz w:val="24"/>
          <w:szCs w:val="24"/>
          <w:lang w:val="en-GB" w:eastAsia="fr-FR"/>
        </w:rPr>
        <w:t>data_bp</w:t>
      </w:r>
      <w:r w:rsidR="00514E79" w:rsidRPr="00DB1DAC">
        <w:rPr>
          <w:rFonts w:ascii="Times New Roman" w:eastAsia="Times New Roman" w:hAnsi="Times New Roman" w:cs="Times New Roman"/>
          <w:sz w:val="24"/>
          <w:szCs w:val="24"/>
          <w:lang w:val="en-GB" w:eastAsia="fr-FR"/>
        </w:rPr>
        <w:t>1</w:t>
      </w:r>
      <w:r w:rsidRPr="00DB1DAC">
        <w:rPr>
          <w:rFonts w:ascii="Times New Roman" w:eastAsia="Times New Roman" w:hAnsi="Times New Roman" w:cs="Times New Roman"/>
          <w:sz w:val="24"/>
          <w:szCs w:val="24"/>
          <w:lang w:val="en-GB" w:eastAsia="fr-FR"/>
        </w:rPr>
        <w:t xml:space="preserve">: </w:t>
      </w:r>
      <w:r w:rsidR="00674F8F" w:rsidRPr="00DB1DAC">
        <w:rPr>
          <w:rFonts w:ascii="Times New Roman" w:eastAsia="Times New Roman" w:hAnsi="Times New Roman" w:cs="Times New Roman"/>
          <w:sz w:val="24"/>
          <w:szCs w:val="24"/>
          <w:lang w:val="en-GB" w:eastAsia="fr-FR"/>
        </w:rPr>
        <w:t xml:space="preserve">outcome (0 </w:t>
      </w:r>
      <w:r w:rsidR="00AD35B9" w:rsidRPr="00DB1DAC">
        <w:rPr>
          <w:rFonts w:ascii="Times New Roman" w:eastAsia="Times New Roman" w:hAnsi="Times New Roman" w:cs="Times New Roman"/>
          <w:sz w:val="24"/>
          <w:szCs w:val="24"/>
          <w:lang w:val="en-GB" w:eastAsia="fr-FR"/>
        </w:rPr>
        <w:t xml:space="preserve">= </w:t>
      </w:r>
      <w:r w:rsidR="00674F8F" w:rsidRPr="00DB1DAC">
        <w:rPr>
          <w:rFonts w:ascii="Times New Roman" w:eastAsia="Times New Roman" w:hAnsi="Times New Roman" w:cs="Times New Roman"/>
          <w:sz w:val="24"/>
          <w:szCs w:val="24"/>
          <w:lang w:val="en-GB" w:eastAsia="fr-FR"/>
        </w:rPr>
        <w:t>failure</w:t>
      </w:r>
      <w:r w:rsidR="00AD35B9" w:rsidRPr="00DB1DAC">
        <w:rPr>
          <w:rFonts w:ascii="Times New Roman" w:eastAsia="Times New Roman" w:hAnsi="Times New Roman" w:cs="Times New Roman"/>
          <w:sz w:val="24"/>
          <w:szCs w:val="24"/>
          <w:lang w:val="en-GB" w:eastAsia="fr-FR"/>
        </w:rPr>
        <w:t>,</w:t>
      </w:r>
      <w:r w:rsidR="00674F8F" w:rsidRPr="00DB1DAC">
        <w:rPr>
          <w:rFonts w:ascii="Times New Roman" w:eastAsia="Times New Roman" w:hAnsi="Times New Roman" w:cs="Times New Roman"/>
          <w:sz w:val="24"/>
          <w:szCs w:val="24"/>
          <w:lang w:val="en-GB" w:eastAsia="fr-FR"/>
        </w:rPr>
        <w:t xml:space="preserve"> 1</w:t>
      </w:r>
      <w:r w:rsidR="00AD35B9" w:rsidRPr="00DB1DAC">
        <w:rPr>
          <w:rFonts w:ascii="Times New Roman" w:eastAsia="Times New Roman" w:hAnsi="Times New Roman" w:cs="Times New Roman"/>
          <w:sz w:val="24"/>
          <w:szCs w:val="24"/>
          <w:lang w:val="en-GB" w:eastAsia="fr-FR"/>
        </w:rPr>
        <w:t xml:space="preserve"> =</w:t>
      </w:r>
      <w:r w:rsidR="00674F8F" w:rsidRPr="00DB1DAC">
        <w:rPr>
          <w:rFonts w:ascii="Times New Roman" w:eastAsia="Times New Roman" w:hAnsi="Times New Roman" w:cs="Times New Roman"/>
          <w:sz w:val="24"/>
          <w:szCs w:val="24"/>
          <w:lang w:val="en-GB" w:eastAsia="fr-FR"/>
        </w:rPr>
        <w:t xml:space="preserve"> success) of birds that laid at least one clutch</w:t>
      </w:r>
    </w:p>
    <w:p w14:paraId="2B3819E4" w14:textId="77777777" w:rsidR="001051D6" w:rsidRPr="00DB1DAC" w:rsidRDefault="001051D6" w:rsidP="00DB1DAC">
      <w:pPr>
        <w:pStyle w:val="Paragraphedeliste"/>
        <w:numPr>
          <w:ilvl w:val="0"/>
          <w:numId w:val="1"/>
        </w:numPr>
        <w:spacing w:after="0" w:line="240" w:lineRule="auto"/>
        <w:jc w:val="both"/>
        <w:rPr>
          <w:rFonts w:ascii="Times New Roman" w:eastAsia="Times New Roman" w:hAnsi="Times New Roman" w:cs="Times New Roman"/>
          <w:sz w:val="24"/>
          <w:szCs w:val="24"/>
          <w:lang w:val="en-GB" w:eastAsia="fr-FR"/>
        </w:rPr>
      </w:pPr>
      <w:r w:rsidRPr="00DB1DAC">
        <w:rPr>
          <w:rFonts w:ascii="Times New Roman" w:eastAsia="Times New Roman" w:hAnsi="Times New Roman" w:cs="Times New Roman"/>
          <w:sz w:val="24"/>
          <w:szCs w:val="24"/>
          <w:lang w:val="en-GB" w:eastAsia="fr-FR"/>
        </w:rPr>
        <w:t xml:space="preserve">nb_bp1: </w:t>
      </w:r>
      <w:r w:rsidR="00514E79" w:rsidRPr="00DB1DAC">
        <w:rPr>
          <w:rFonts w:ascii="Times New Roman" w:eastAsia="Times New Roman" w:hAnsi="Times New Roman" w:cs="Times New Roman"/>
          <w:sz w:val="24"/>
          <w:szCs w:val="24"/>
          <w:lang w:val="en-GB" w:eastAsia="fr-FR"/>
        </w:rPr>
        <w:t>number of birds</w:t>
      </w:r>
      <w:r w:rsidR="00D97079" w:rsidRPr="00DB1DAC">
        <w:rPr>
          <w:rFonts w:ascii="Times New Roman" w:eastAsia="Times New Roman" w:hAnsi="Times New Roman" w:cs="Times New Roman"/>
          <w:sz w:val="24"/>
          <w:szCs w:val="24"/>
          <w:lang w:val="en-GB" w:eastAsia="fr-FR"/>
        </w:rPr>
        <w:t xml:space="preserve"> that laid at least one clutch c</w:t>
      </w:r>
      <w:r w:rsidR="00514E79" w:rsidRPr="00DB1DAC">
        <w:rPr>
          <w:rFonts w:ascii="Times New Roman" w:eastAsia="Times New Roman" w:hAnsi="Times New Roman" w:cs="Times New Roman"/>
          <w:sz w:val="24"/>
          <w:szCs w:val="24"/>
          <w:lang w:val="en-GB" w:eastAsia="fr-FR"/>
        </w:rPr>
        <w:t xml:space="preserve">onsidered </w:t>
      </w:r>
      <w:r w:rsidR="00D97079" w:rsidRPr="00DB1DAC">
        <w:rPr>
          <w:rFonts w:ascii="Times New Roman" w:eastAsia="Times New Roman" w:hAnsi="Times New Roman" w:cs="Times New Roman"/>
          <w:sz w:val="24"/>
          <w:szCs w:val="24"/>
          <w:lang w:val="en-GB" w:eastAsia="fr-FR"/>
        </w:rPr>
        <w:t xml:space="preserve">= </w:t>
      </w:r>
      <w:r w:rsidR="004C08EC" w:rsidRPr="00DB1DAC">
        <w:rPr>
          <w:rFonts w:ascii="Times New Roman" w:eastAsia="Times New Roman" w:hAnsi="Times New Roman" w:cs="Times New Roman"/>
          <w:sz w:val="24"/>
          <w:szCs w:val="24"/>
          <w:lang w:val="en-GB" w:eastAsia="fr-FR"/>
        </w:rPr>
        <w:t>24</w:t>
      </w:r>
    </w:p>
    <w:p w14:paraId="22461CD1" w14:textId="77777777" w:rsidR="001051D6" w:rsidRPr="00DB1DAC" w:rsidRDefault="001051D6" w:rsidP="00DB1DAC">
      <w:pPr>
        <w:pStyle w:val="Paragraphedeliste"/>
        <w:numPr>
          <w:ilvl w:val="0"/>
          <w:numId w:val="1"/>
        </w:numPr>
        <w:spacing w:after="0" w:line="240" w:lineRule="auto"/>
        <w:jc w:val="both"/>
        <w:rPr>
          <w:rFonts w:ascii="Times New Roman" w:eastAsia="Times New Roman" w:hAnsi="Times New Roman" w:cs="Times New Roman"/>
          <w:sz w:val="24"/>
          <w:szCs w:val="24"/>
          <w:lang w:val="en-GB" w:eastAsia="fr-FR"/>
        </w:rPr>
      </w:pPr>
      <w:r w:rsidRPr="00DB1DAC">
        <w:rPr>
          <w:rFonts w:ascii="Times New Roman" w:eastAsia="Times New Roman" w:hAnsi="Times New Roman" w:cs="Times New Roman"/>
          <w:sz w:val="24"/>
          <w:szCs w:val="24"/>
          <w:lang w:val="en-GB" w:eastAsia="fr-FR"/>
        </w:rPr>
        <w:t xml:space="preserve">data_bp2: </w:t>
      </w:r>
      <w:r w:rsidR="00674F8F" w:rsidRPr="00DB1DAC">
        <w:rPr>
          <w:rFonts w:ascii="Times New Roman" w:eastAsia="Times New Roman" w:hAnsi="Times New Roman" w:cs="Times New Roman"/>
          <w:sz w:val="24"/>
          <w:szCs w:val="24"/>
          <w:lang w:val="en-GB" w:eastAsia="fr-FR"/>
        </w:rPr>
        <w:t>outcome (0 = 1 clutch, 1 = 2 clutches) of birds that laid two clutches</w:t>
      </w:r>
    </w:p>
    <w:p w14:paraId="76CC415C" w14:textId="77777777" w:rsidR="001051D6" w:rsidRPr="00DB1DAC" w:rsidRDefault="001051D6" w:rsidP="00DB1DAC">
      <w:pPr>
        <w:pStyle w:val="Paragraphedeliste"/>
        <w:numPr>
          <w:ilvl w:val="0"/>
          <w:numId w:val="1"/>
        </w:numPr>
        <w:spacing w:after="0" w:line="240" w:lineRule="auto"/>
        <w:jc w:val="both"/>
        <w:rPr>
          <w:rFonts w:ascii="Times New Roman" w:eastAsia="Times New Roman" w:hAnsi="Times New Roman" w:cs="Times New Roman"/>
          <w:sz w:val="24"/>
          <w:szCs w:val="24"/>
          <w:lang w:val="en-GB" w:eastAsia="fr-FR"/>
        </w:rPr>
      </w:pPr>
      <w:r w:rsidRPr="00DB1DAC">
        <w:rPr>
          <w:rFonts w:ascii="Times New Roman" w:eastAsia="Times New Roman" w:hAnsi="Times New Roman" w:cs="Times New Roman"/>
          <w:sz w:val="24"/>
          <w:szCs w:val="24"/>
          <w:lang w:val="en-GB" w:eastAsia="fr-FR"/>
        </w:rPr>
        <w:t xml:space="preserve">nb_bp2: </w:t>
      </w:r>
      <w:r w:rsidR="004C08EC" w:rsidRPr="00DB1DAC">
        <w:rPr>
          <w:rFonts w:ascii="Times New Roman" w:eastAsia="Times New Roman" w:hAnsi="Times New Roman" w:cs="Times New Roman"/>
          <w:sz w:val="24"/>
          <w:szCs w:val="24"/>
          <w:lang w:val="en-GB" w:eastAsia="fr-FR"/>
        </w:rPr>
        <w:t>number of birds that laid two clutches considered = 20</w:t>
      </w:r>
    </w:p>
    <w:p w14:paraId="14F4528C" w14:textId="77777777" w:rsidR="001051D6" w:rsidRPr="00DB1DAC" w:rsidRDefault="001051D6" w:rsidP="00DB1DAC">
      <w:pPr>
        <w:pStyle w:val="Paragraphedeliste"/>
        <w:numPr>
          <w:ilvl w:val="0"/>
          <w:numId w:val="1"/>
        </w:numPr>
        <w:spacing w:after="0" w:line="240" w:lineRule="auto"/>
        <w:jc w:val="both"/>
        <w:rPr>
          <w:rFonts w:ascii="Times New Roman" w:eastAsia="Times New Roman" w:hAnsi="Times New Roman" w:cs="Times New Roman"/>
          <w:sz w:val="24"/>
          <w:szCs w:val="24"/>
          <w:lang w:val="en-GB" w:eastAsia="fr-FR"/>
        </w:rPr>
      </w:pPr>
      <w:proofErr w:type="spellStart"/>
      <w:r w:rsidRPr="00DB1DAC">
        <w:rPr>
          <w:rFonts w:ascii="Times New Roman" w:eastAsia="Times New Roman" w:hAnsi="Times New Roman" w:cs="Times New Roman"/>
          <w:sz w:val="24"/>
          <w:szCs w:val="24"/>
          <w:lang w:val="en-GB" w:eastAsia="fr-FR"/>
        </w:rPr>
        <w:t>data_ns</w:t>
      </w:r>
      <w:proofErr w:type="spellEnd"/>
      <w:r w:rsidRPr="00DB1DAC">
        <w:rPr>
          <w:rFonts w:ascii="Times New Roman" w:eastAsia="Times New Roman" w:hAnsi="Times New Roman" w:cs="Times New Roman"/>
          <w:sz w:val="24"/>
          <w:szCs w:val="24"/>
          <w:lang w:val="en-GB" w:eastAsia="fr-FR"/>
        </w:rPr>
        <w:t xml:space="preserve">: </w:t>
      </w:r>
      <w:r w:rsidR="00AD35B9" w:rsidRPr="00DB1DAC">
        <w:rPr>
          <w:rFonts w:ascii="Times New Roman" w:eastAsia="Times New Roman" w:hAnsi="Times New Roman" w:cs="Times New Roman"/>
          <w:sz w:val="24"/>
          <w:szCs w:val="24"/>
          <w:lang w:val="en-GB" w:eastAsia="fr-FR"/>
        </w:rPr>
        <w:t>outcome</w:t>
      </w:r>
      <w:r w:rsidR="007D0A25" w:rsidRPr="00DB1DAC">
        <w:rPr>
          <w:rFonts w:ascii="Times New Roman" w:eastAsia="Times New Roman" w:hAnsi="Times New Roman" w:cs="Times New Roman"/>
          <w:sz w:val="24"/>
          <w:szCs w:val="24"/>
          <w:lang w:val="en-GB" w:eastAsia="fr-FR"/>
        </w:rPr>
        <w:t xml:space="preserve"> at the end of August</w:t>
      </w:r>
      <w:r w:rsidR="00AD35B9" w:rsidRPr="00DB1DAC">
        <w:rPr>
          <w:rFonts w:ascii="Times New Roman" w:eastAsia="Times New Roman" w:hAnsi="Times New Roman" w:cs="Times New Roman"/>
          <w:sz w:val="24"/>
          <w:szCs w:val="24"/>
          <w:lang w:val="en-GB" w:eastAsia="fr-FR"/>
        </w:rPr>
        <w:t xml:space="preserve"> (0 = failure, 1 = success) of </w:t>
      </w:r>
      <w:r w:rsidR="00AD35B9" w:rsidRPr="00DB1DAC">
        <w:rPr>
          <w:rFonts w:ascii="Times New Roman" w:eastAsia="Calibri" w:hAnsi="Times New Roman" w:cs="Times New Roman"/>
          <w:sz w:val="24"/>
          <w:szCs w:val="24"/>
          <w:lang w:val="en-GB"/>
        </w:rPr>
        <w:t>initiated clutches</w:t>
      </w:r>
    </w:p>
    <w:p w14:paraId="7C0F7C87" w14:textId="77777777" w:rsidR="001051D6" w:rsidRPr="00DB1DAC" w:rsidRDefault="001051D6" w:rsidP="00DB1DAC">
      <w:pPr>
        <w:pStyle w:val="Paragraphedeliste"/>
        <w:numPr>
          <w:ilvl w:val="0"/>
          <w:numId w:val="1"/>
        </w:numPr>
        <w:spacing w:after="0" w:line="240" w:lineRule="auto"/>
        <w:jc w:val="both"/>
        <w:rPr>
          <w:rFonts w:ascii="Times New Roman" w:eastAsia="Times New Roman" w:hAnsi="Times New Roman" w:cs="Times New Roman"/>
          <w:sz w:val="24"/>
          <w:szCs w:val="24"/>
          <w:lang w:val="en-GB" w:eastAsia="fr-FR"/>
        </w:rPr>
      </w:pPr>
      <w:proofErr w:type="spellStart"/>
      <w:r w:rsidRPr="00DB1DAC">
        <w:rPr>
          <w:rFonts w:ascii="Times New Roman" w:eastAsia="Times New Roman" w:hAnsi="Times New Roman" w:cs="Times New Roman"/>
          <w:sz w:val="24"/>
          <w:szCs w:val="24"/>
          <w:lang w:val="en-GB" w:eastAsia="fr-FR"/>
        </w:rPr>
        <w:t>nb_ns</w:t>
      </w:r>
      <w:proofErr w:type="spellEnd"/>
      <w:r w:rsidRPr="00DB1DAC">
        <w:rPr>
          <w:rFonts w:ascii="Times New Roman" w:eastAsia="Times New Roman" w:hAnsi="Times New Roman" w:cs="Times New Roman"/>
          <w:sz w:val="24"/>
          <w:szCs w:val="24"/>
          <w:lang w:val="en-GB" w:eastAsia="fr-FR"/>
        </w:rPr>
        <w:t xml:space="preserve">: </w:t>
      </w:r>
      <w:r w:rsidR="00325380" w:rsidRPr="00DB1DAC">
        <w:rPr>
          <w:rFonts w:ascii="Times New Roman" w:eastAsia="Times New Roman" w:hAnsi="Times New Roman" w:cs="Times New Roman"/>
          <w:sz w:val="24"/>
          <w:szCs w:val="24"/>
          <w:lang w:val="en-GB" w:eastAsia="fr-FR"/>
        </w:rPr>
        <w:t xml:space="preserve">number of birds with an </w:t>
      </w:r>
      <w:r w:rsidR="00325380" w:rsidRPr="00DB1DAC">
        <w:rPr>
          <w:rFonts w:ascii="Times New Roman" w:eastAsia="Calibri" w:hAnsi="Times New Roman" w:cs="Times New Roman"/>
          <w:sz w:val="24"/>
          <w:szCs w:val="24"/>
          <w:lang w:val="en-GB"/>
        </w:rPr>
        <w:t>initiated clutch = 74</w:t>
      </w:r>
    </w:p>
    <w:p w14:paraId="792945AB" w14:textId="78BDD6DE" w:rsidR="001051D6" w:rsidRPr="00DB1DAC" w:rsidRDefault="001051D6" w:rsidP="00DB1DAC">
      <w:pPr>
        <w:pStyle w:val="Paragraphedeliste"/>
        <w:numPr>
          <w:ilvl w:val="0"/>
          <w:numId w:val="1"/>
        </w:numPr>
        <w:spacing w:after="0" w:line="240" w:lineRule="auto"/>
        <w:jc w:val="both"/>
        <w:rPr>
          <w:rFonts w:ascii="Times New Roman" w:eastAsia="Times New Roman" w:hAnsi="Times New Roman" w:cs="Times New Roman"/>
          <w:sz w:val="24"/>
          <w:szCs w:val="24"/>
          <w:lang w:val="en-GB" w:eastAsia="fr-FR"/>
        </w:rPr>
      </w:pPr>
      <w:proofErr w:type="spellStart"/>
      <w:r w:rsidRPr="00DB1DAC">
        <w:rPr>
          <w:rFonts w:ascii="Times New Roman" w:eastAsia="Times New Roman" w:hAnsi="Times New Roman" w:cs="Times New Roman"/>
          <w:sz w:val="24"/>
          <w:szCs w:val="24"/>
          <w:lang w:val="en-GB" w:eastAsia="fr-FR"/>
        </w:rPr>
        <w:t>CperF</w:t>
      </w:r>
      <w:proofErr w:type="spellEnd"/>
      <w:r w:rsidR="00514E79" w:rsidRPr="00DB1DAC">
        <w:rPr>
          <w:rFonts w:ascii="Times New Roman" w:eastAsia="Times New Roman" w:hAnsi="Times New Roman" w:cs="Times New Roman"/>
          <w:sz w:val="24"/>
          <w:szCs w:val="24"/>
          <w:lang w:val="en-GB" w:eastAsia="fr-FR"/>
        </w:rPr>
        <w:t>:</w:t>
      </w:r>
      <w:r w:rsidR="00815975" w:rsidRPr="00DB1DAC">
        <w:rPr>
          <w:rFonts w:ascii="Times New Roman" w:hAnsi="Times New Roman" w:cs="Times New Roman"/>
          <w:sz w:val="24"/>
          <w:szCs w:val="24"/>
          <w:lang w:val="en-GB"/>
        </w:rPr>
        <w:t xml:space="preserve"> </w:t>
      </w:r>
      <w:r w:rsidR="00EF3F13">
        <w:rPr>
          <w:rFonts w:ascii="Times New Roman" w:hAnsi="Times New Roman" w:cs="Times New Roman"/>
          <w:sz w:val="24"/>
          <w:szCs w:val="24"/>
          <w:lang w:val="en-GB"/>
        </w:rPr>
        <w:t>young</w:t>
      </w:r>
      <w:r w:rsidR="00815975" w:rsidRPr="00DB1DAC">
        <w:rPr>
          <w:rFonts w:ascii="Times New Roman" w:hAnsi="Times New Roman" w:cs="Times New Roman"/>
          <w:sz w:val="24"/>
          <w:szCs w:val="24"/>
          <w:lang w:val="en-GB"/>
        </w:rPr>
        <w:t xml:space="preserve">/adult ratio during summer counts with pointing dogs </w:t>
      </w:r>
      <w:r w:rsidR="00AC0FE3">
        <w:rPr>
          <w:rFonts w:ascii="Times New Roman" w:hAnsi="Times New Roman" w:cs="Times New Roman"/>
          <w:sz w:val="24"/>
          <w:szCs w:val="24"/>
          <w:lang w:val="en-GB"/>
        </w:rPr>
        <w:t>(per site)</w:t>
      </w:r>
    </w:p>
    <w:p w14:paraId="3F62B06D" w14:textId="77777777" w:rsidR="001051D6" w:rsidRPr="00DB1DAC" w:rsidRDefault="001051D6" w:rsidP="00DB1DAC">
      <w:pPr>
        <w:pStyle w:val="Paragraphedeliste"/>
        <w:numPr>
          <w:ilvl w:val="0"/>
          <w:numId w:val="1"/>
        </w:numPr>
        <w:spacing w:after="0" w:line="240" w:lineRule="auto"/>
        <w:jc w:val="both"/>
        <w:rPr>
          <w:rFonts w:ascii="Times New Roman" w:eastAsia="Times New Roman" w:hAnsi="Times New Roman" w:cs="Times New Roman"/>
          <w:sz w:val="24"/>
          <w:szCs w:val="24"/>
          <w:lang w:val="en-GB" w:eastAsia="fr-FR"/>
        </w:rPr>
      </w:pPr>
      <w:proofErr w:type="spellStart"/>
      <w:r w:rsidRPr="00DB1DAC">
        <w:rPr>
          <w:rFonts w:ascii="Times New Roman" w:eastAsia="Times New Roman" w:hAnsi="Times New Roman" w:cs="Times New Roman"/>
          <w:sz w:val="24"/>
          <w:szCs w:val="24"/>
          <w:lang w:val="en-GB" w:eastAsia="fr-FR"/>
        </w:rPr>
        <w:t>fc_dog</w:t>
      </w:r>
      <w:proofErr w:type="spellEnd"/>
      <w:r w:rsidRPr="00DB1DAC">
        <w:rPr>
          <w:rFonts w:ascii="Times New Roman" w:eastAsia="Times New Roman" w:hAnsi="Times New Roman" w:cs="Times New Roman"/>
          <w:sz w:val="24"/>
          <w:szCs w:val="24"/>
          <w:lang w:val="en-GB" w:eastAsia="fr-FR"/>
        </w:rPr>
        <w:t xml:space="preserve"> and </w:t>
      </w:r>
      <w:proofErr w:type="spellStart"/>
      <w:r w:rsidRPr="00DB1DAC">
        <w:rPr>
          <w:rFonts w:ascii="Times New Roman" w:eastAsia="Times New Roman" w:hAnsi="Times New Roman" w:cs="Times New Roman"/>
          <w:sz w:val="24"/>
          <w:szCs w:val="24"/>
          <w:lang w:val="en-GB" w:eastAsia="fr-FR"/>
        </w:rPr>
        <w:t>lc_dog</w:t>
      </w:r>
      <w:proofErr w:type="spellEnd"/>
      <w:r w:rsidRPr="00DB1DAC">
        <w:rPr>
          <w:rFonts w:ascii="Times New Roman" w:eastAsia="Times New Roman" w:hAnsi="Times New Roman" w:cs="Times New Roman"/>
          <w:sz w:val="24"/>
          <w:szCs w:val="24"/>
          <w:lang w:val="en-GB" w:eastAsia="fr-FR"/>
        </w:rPr>
        <w:t xml:space="preserve"> : </w:t>
      </w:r>
      <w:r w:rsidR="00B0250D" w:rsidRPr="00DB1DAC">
        <w:rPr>
          <w:rFonts w:ascii="Times New Roman" w:eastAsia="Times New Roman" w:hAnsi="Times New Roman" w:cs="Times New Roman"/>
          <w:sz w:val="24"/>
          <w:szCs w:val="24"/>
          <w:lang w:val="en-GB" w:eastAsia="fr-FR"/>
        </w:rPr>
        <w:t>years of first and last counts respectively on each site</w:t>
      </w:r>
    </w:p>
    <w:p w14:paraId="48171073" w14:textId="77777777" w:rsidR="00DA3137" w:rsidRPr="00976CF4" w:rsidRDefault="00570922" w:rsidP="00A2062B">
      <w:pPr>
        <w:pStyle w:val="NormalWeb"/>
        <w:jc w:val="both"/>
        <w:rPr>
          <w:color w:val="000000"/>
          <w:lang w:val="en-GB"/>
        </w:rPr>
      </w:pPr>
      <w:r w:rsidRPr="005F346F">
        <w:rPr>
          <w:lang w:val="en-GB"/>
        </w:rPr>
        <w:t>Counts of both adult and juvenile birds using pointing dogs were conducted by the OGM in August each year during the study period to establish a fledging/adult ratio that we used as a proxy of brood size (mean number of chicks per successful adult at the end of August). The absence of dimorphism did not allow distinction between sexes.</w:t>
      </w:r>
      <w:r w:rsidR="00514E79" w:rsidRPr="00514E79">
        <w:rPr>
          <w:lang w:val="en-GB"/>
        </w:rPr>
        <w:t xml:space="preserve"> </w:t>
      </w:r>
      <w:r w:rsidR="00514E79">
        <w:rPr>
          <w:lang w:val="en-GB"/>
        </w:rPr>
        <w:t>The pointing-dog counts were conducted on a</w:t>
      </w:r>
      <w:r w:rsidR="00514E79" w:rsidRPr="00307A0C">
        <w:rPr>
          <w:lang w:val="en-GB"/>
        </w:rPr>
        <w:t xml:space="preserve"> network of 30 legacy sites</w:t>
      </w:r>
      <w:r w:rsidR="00514E79">
        <w:rPr>
          <w:lang w:val="en-GB"/>
        </w:rPr>
        <w:t>, from which</w:t>
      </w:r>
      <w:r w:rsidR="00514E79" w:rsidRPr="00307A0C">
        <w:rPr>
          <w:lang w:val="en-GB"/>
        </w:rPr>
        <w:t xml:space="preserve"> we selected 16 with counts available from 2000 onwards and</w:t>
      </w:r>
      <w:r w:rsidR="00514E79">
        <w:rPr>
          <w:lang w:val="en-GB"/>
        </w:rPr>
        <w:t xml:space="preserve"> with</w:t>
      </w:r>
      <w:r w:rsidR="00514E79" w:rsidRPr="00307A0C">
        <w:rPr>
          <w:lang w:val="en-GB"/>
        </w:rPr>
        <w:t xml:space="preserve"> few missing values</w:t>
      </w:r>
      <w:r w:rsidR="00514E79">
        <w:rPr>
          <w:lang w:val="en-GB"/>
        </w:rPr>
        <w:t>. In</w:t>
      </w:r>
      <w:r w:rsidR="00514E79" w:rsidRPr="00307A0C">
        <w:rPr>
          <w:lang w:val="en-GB"/>
        </w:rPr>
        <w:t xml:space="preserve"> August, chicks are five weeks old on average</w:t>
      </w:r>
      <w:r w:rsidR="00514E79">
        <w:rPr>
          <w:lang w:val="en-GB"/>
        </w:rPr>
        <w:t>;</w:t>
      </w:r>
      <w:r w:rsidR="00514E79" w:rsidRPr="00307A0C">
        <w:rPr>
          <w:lang w:val="en-GB"/>
        </w:rPr>
        <w:t xml:space="preserve"> they are already able to fly</w:t>
      </w:r>
      <w:r w:rsidR="00514E79">
        <w:rPr>
          <w:lang w:val="en-GB"/>
        </w:rPr>
        <w:t>,</w:t>
      </w:r>
      <w:r w:rsidR="00514E79" w:rsidRPr="00307A0C">
        <w:rPr>
          <w:lang w:val="en-GB"/>
        </w:rPr>
        <w:t xml:space="preserve"> but remain with their parent</w:t>
      </w:r>
      <w:r w:rsidR="00514E79">
        <w:rPr>
          <w:lang w:val="en-GB"/>
        </w:rPr>
        <w:t xml:space="preserve">. </w:t>
      </w:r>
      <w:r w:rsidRPr="005F346F">
        <w:rPr>
          <w:color w:val="000000"/>
          <w:lang w:val="en-GB"/>
        </w:rPr>
        <w:t xml:space="preserve">We completed this dataset with opportunistic observations of adults with broods in the </w:t>
      </w:r>
      <w:proofErr w:type="spellStart"/>
      <w:r w:rsidRPr="005F346F">
        <w:rPr>
          <w:color w:val="000000"/>
          <w:lang w:val="en-GB"/>
        </w:rPr>
        <w:t>Dévoluy</w:t>
      </w:r>
      <w:proofErr w:type="spellEnd"/>
      <w:r w:rsidRPr="005F346F">
        <w:rPr>
          <w:color w:val="000000"/>
          <w:lang w:val="en-GB"/>
        </w:rPr>
        <w:t xml:space="preserve"> massif from 2011 to 2020</w:t>
      </w:r>
      <w:r w:rsidR="007F5475">
        <w:rPr>
          <w:color w:val="000000"/>
          <w:lang w:val="en-GB"/>
        </w:rPr>
        <w:t xml:space="preserve"> (last line in the </w:t>
      </w:r>
      <w:r w:rsidR="00A321CC">
        <w:rPr>
          <w:color w:val="000000"/>
          <w:lang w:val="en-GB"/>
        </w:rPr>
        <w:t xml:space="preserve">column </w:t>
      </w:r>
      <w:proofErr w:type="spellStart"/>
      <w:r w:rsidR="00A321CC" w:rsidRPr="001051D6">
        <w:rPr>
          <w:lang w:val="en-GB"/>
        </w:rPr>
        <w:t>CperF</w:t>
      </w:r>
      <w:proofErr w:type="spellEnd"/>
      <w:r w:rsidR="007F5475">
        <w:rPr>
          <w:color w:val="000000"/>
          <w:lang w:val="en-GB"/>
        </w:rPr>
        <w:t>).</w:t>
      </w:r>
    </w:p>
    <w:p w14:paraId="37DEF73A" w14:textId="77777777" w:rsidR="00A670DF" w:rsidRDefault="00A670DF" w:rsidP="00E43403">
      <w:pPr>
        <w:pStyle w:val="NormalWeb"/>
        <w:spacing w:after="0" w:afterAutospacing="0"/>
        <w:rPr>
          <w:lang w:val="en-GB"/>
        </w:rPr>
      </w:pPr>
      <w:r w:rsidRPr="00A670DF">
        <w:rPr>
          <w:b/>
          <w:lang w:val="en-GB"/>
        </w:rPr>
        <w:t>Population</w:t>
      </w:r>
      <w:r>
        <w:rPr>
          <w:lang w:val="en-GB"/>
        </w:rPr>
        <w:t xml:space="preserve"> </w:t>
      </w:r>
      <w:r w:rsidRPr="00A670DF">
        <w:rPr>
          <w:b/>
          <w:lang w:val="en-GB"/>
        </w:rPr>
        <w:t>trend</w:t>
      </w:r>
      <w:r>
        <w:rPr>
          <w:lang w:val="en-GB"/>
        </w:rPr>
        <w:t xml:space="preserve"> </w:t>
      </w:r>
    </w:p>
    <w:p w14:paraId="7FBF31AD" w14:textId="77777777" w:rsidR="00144DB7" w:rsidRDefault="00144DB7" w:rsidP="00144DB7">
      <w:pPr>
        <w:spacing w:after="0" w:line="240" w:lineRule="auto"/>
        <w:jc w:val="both"/>
        <w:rPr>
          <w:rFonts w:ascii="Times New Roman" w:eastAsia="Times New Roman" w:hAnsi="Times New Roman" w:cs="Times New Roman"/>
          <w:sz w:val="24"/>
          <w:szCs w:val="24"/>
          <w:lang w:val="en-GB" w:eastAsia="fr-FR"/>
        </w:rPr>
      </w:pPr>
      <w:r>
        <w:rPr>
          <w:rFonts w:ascii="Times New Roman" w:eastAsia="Times New Roman" w:hAnsi="Times New Roman" w:cs="Times New Roman"/>
          <w:sz w:val="24"/>
          <w:szCs w:val="24"/>
          <w:lang w:val="en-GB" w:eastAsia="fr-FR"/>
        </w:rPr>
        <w:t>Components</w:t>
      </w:r>
      <w:r w:rsidRPr="00134B93">
        <w:rPr>
          <w:rFonts w:ascii="Times New Roman" w:eastAsia="Times New Roman" w:hAnsi="Times New Roman" w:cs="Times New Roman"/>
          <w:sz w:val="24"/>
          <w:szCs w:val="24"/>
          <w:lang w:val="en-GB" w:eastAsia="fr-FR"/>
        </w:rPr>
        <w:t xml:space="preserve"> of the </w:t>
      </w:r>
      <w:proofErr w:type="spellStart"/>
      <w:r w:rsidRPr="00134B93">
        <w:rPr>
          <w:rFonts w:ascii="Times New Roman" w:eastAsia="Times New Roman" w:hAnsi="Times New Roman" w:cs="Times New Roman"/>
          <w:sz w:val="24"/>
          <w:szCs w:val="24"/>
          <w:lang w:val="en-GB" w:eastAsia="fr-FR"/>
        </w:rPr>
        <w:t>jags.data</w:t>
      </w:r>
      <w:proofErr w:type="spellEnd"/>
      <w:r w:rsidRPr="00134B93">
        <w:rPr>
          <w:rFonts w:ascii="Times New Roman" w:eastAsia="Times New Roman" w:hAnsi="Times New Roman" w:cs="Times New Roman"/>
          <w:sz w:val="24"/>
          <w:szCs w:val="24"/>
          <w:lang w:val="en-GB" w:eastAsia="fr-FR"/>
        </w:rPr>
        <w:t xml:space="preserve"> associated with </w:t>
      </w:r>
      <w:r>
        <w:rPr>
          <w:rFonts w:ascii="Times New Roman" w:eastAsia="Times New Roman" w:hAnsi="Times New Roman" w:cs="Times New Roman"/>
          <w:sz w:val="24"/>
          <w:szCs w:val="24"/>
          <w:lang w:val="en-GB" w:eastAsia="fr-FR"/>
        </w:rPr>
        <w:t>populations trends:</w:t>
      </w:r>
    </w:p>
    <w:p w14:paraId="64E1B03C" w14:textId="77777777" w:rsidR="00460906" w:rsidRPr="00460906" w:rsidRDefault="00460906" w:rsidP="00460906">
      <w:pPr>
        <w:pStyle w:val="Paragraphedeliste"/>
        <w:numPr>
          <w:ilvl w:val="0"/>
          <w:numId w:val="1"/>
        </w:numPr>
        <w:spacing w:after="0" w:line="240" w:lineRule="auto"/>
        <w:jc w:val="both"/>
        <w:rPr>
          <w:rFonts w:ascii="Times New Roman" w:eastAsia="Times New Roman" w:hAnsi="Times New Roman" w:cs="Times New Roman"/>
          <w:sz w:val="24"/>
          <w:szCs w:val="24"/>
          <w:lang w:val="en-GB" w:eastAsia="fr-FR"/>
        </w:rPr>
      </w:pPr>
      <w:proofErr w:type="spellStart"/>
      <w:r>
        <w:rPr>
          <w:rFonts w:ascii="Times New Roman" w:eastAsia="Times New Roman" w:hAnsi="Times New Roman" w:cs="Times New Roman"/>
          <w:sz w:val="24"/>
          <w:szCs w:val="24"/>
          <w:lang w:val="en-GB" w:eastAsia="fr-FR"/>
        </w:rPr>
        <w:t>R_sing</w:t>
      </w:r>
      <w:proofErr w:type="spellEnd"/>
      <w:r>
        <w:rPr>
          <w:rFonts w:ascii="Times New Roman" w:eastAsia="Times New Roman" w:hAnsi="Times New Roman" w:cs="Times New Roman"/>
          <w:sz w:val="24"/>
          <w:szCs w:val="24"/>
          <w:lang w:val="en-GB" w:eastAsia="fr-FR"/>
        </w:rPr>
        <w:t xml:space="preserve">: </w:t>
      </w:r>
      <w:r w:rsidR="00D84221">
        <w:rPr>
          <w:rFonts w:ascii="Times New Roman" w:eastAsia="Times New Roman" w:hAnsi="Times New Roman" w:cs="Times New Roman"/>
          <w:sz w:val="24"/>
          <w:szCs w:val="24"/>
          <w:lang w:val="en-GB" w:eastAsia="fr-FR"/>
        </w:rPr>
        <w:t>n</w:t>
      </w:r>
      <w:r w:rsidR="00D84221" w:rsidRPr="00DB1DAC">
        <w:rPr>
          <w:rFonts w:ascii="Times New Roman" w:eastAsia="Times New Roman" w:hAnsi="Times New Roman" w:cs="Times New Roman"/>
          <w:sz w:val="24"/>
          <w:szCs w:val="24"/>
          <w:lang w:val="en-GB" w:eastAsia="fr-FR"/>
        </w:rPr>
        <w:t xml:space="preserve">umber of monitored sites in </w:t>
      </w:r>
      <w:r w:rsidR="00D84221">
        <w:rPr>
          <w:rFonts w:ascii="Times New Roman" w:eastAsia="Times New Roman" w:hAnsi="Times New Roman" w:cs="Times New Roman"/>
          <w:sz w:val="24"/>
          <w:szCs w:val="24"/>
          <w:lang w:val="en-GB" w:eastAsia="fr-FR"/>
        </w:rPr>
        <w:t>spring</w:t>
      </w:r>
      <w:r w:rsidR="00D84221" w:rsidRPr="00DB1DAC">
        <w:rPr>
          <w:rFonts w:ascii="Times New Roman" w:eastAsia="Times New Roman" w:hAnsi="Times New Roman" w:cs="Times New Roman"/>
          <w:sz w:val="24"/>
          <w:szCs w:val="24"/>
          <w:lang w:val="en-GB" w:eastAsia="fr-FR"/>
        </w:rPr>
        <w:t xml:space="preserve"> = </w:t>
      </w:r>
      <w:r w:rsidR="00D84221">
        <w:rPr>
          <w:rFonts w:ascii="Times New Roman" w:eastAsia="Times New Roman" w:hAnsi="Times New Roman" w:cs="Times New Roman"/>
          <w:sz w:val="24"/>
          <w:szCs w:val="24"/>
          <w:lang w:val="en-GB" w:eastAsia="fr-FR"/>
        </w:rPr>
        <w:t>1</w:t>
      </w:r>
      <w:r w:rsidR="00D84221" w:rsidRPr="00DB1DAC">
        <w:rPr>
          <w:rFonts w:ascii="Times New Roman" w:eastAsia="Times New Roman" w:hAnsi="Times New Roman" w:cs="Times New Roman"/>
          <w:sz w:val="24"/>
          <w:szCs w:val="24"/>
          <w:lang w:val="en-GB" w:eastAsia="fr-FR"/>
        </w:rPr>
        <w:t>0</w:t>
      </w:r>
    </w:p>
    <w:p w14:paraId="4132C756" w14:textId="77777777" w:rsidR="00144DB7" w:rsidRDefault="00460906" w:rsidP="00DB1DAC">
      <w:pPr>
        <w:pStyle w:val="Paragraphedeliste"/>
        <w:numPr>
          <w:ilvl w:val="0"/>
          <w:numId w:val="1"/>
        </w:numPr>
        <w:spacing w:after="0" w:line="240" w:lineRule="auto"/>
        <w:jc w:val="both"/>
        <w:rPr>
          <w:rFonts w:ascii="Times New Roman" w:eastAsia="Times New Roman" w:hAnsi="Times New Roman" w:cs="Times New Roman"/>
          <w:sz w:val="24"/>
          <w:szCs w:val="24"/>
          <w:lang w:val="en-GB" w:eastAsia="fr-FR"/>
        </w:rPr>
      </w:pPr>
      <w:proofErr w:type="spellStart"/>
      <w:r w:rsidRPr="00460906">
        <w:rPr>
          <w:rFonts w:ascii="Times New Roman" w:eastAsia="Times New Roman" w:hAnsi="Times New Roman" w:cs="Times New Roman"/>
          <w:sz w:val="24"/>
          <w:szCs w:val="24"/>
          <w:lang w:val="en-GB" w:eastAsia="fr-FR"/>
        </w:rPr>
        <w:t>logy_sing</w:t>
      </w:r>
      <w:proofErr w:type="spellEnd"/>
      <w:r>
        <w:rPr>
          <w:rFonts w:ascii="Times New Roman" w:eastAsia="Times New Roman" w:hAnsi="Times New Roman" w:cs="Times New Roman"/>
          <w:sz w:val="24"/>
          <w:szCs w:val="24"/>
          <w:lang w:val="en-GB" w:eastAsia="fr-FR"/>
        </w:rPr>
        <w:t xml:space="preserve">: </w:t>
      </w:r>
      <w:r w:rsidR="00630842">
        <w:rPr>
          <w:rFonts w:ascii="Times New Roman" w:eastAsia="Times New Roman" w:hAnsi="Times New Roman" w:cs="Times New Roman"/>
          <w:sz w:val="24"/>
          <w:szCs w:val="24"/>
          <w:lang w:val="en-GB" w:eastAsia="fr-FR"/>
        </w:rPr>
        <w:t>log of the number of males counted in spring</w:t>
      </w:r>
      <w:r w:rsidR="006F1765">
        <w:rPr>
          <w:rFonts w:ascii="Times New Roman" w:eastAsia="Times New Roman" w:hAnsi="Times New Roman" w:cs="Times New Roman"/>
          <w:sz w:val="24"/>
          <w:szCs w:val="24"/>
          <w:lang w:val="en-GB" w:eastAsia="fr-FR"/>
        </w:rPr>
        <w:t xml:space="preserve"> per site each year</w:t>
      </w:r>
    </w:p>
    <w:p w14:paraId="54160A67" w14:textId="77777777" w:rsidR="00460906" w:rsidRPr="00930EC5" w:rsidRDefault="00930EC5" w:rsidP="00930EC5">
      <w:pPr>
        <w:pStyle w:val="Paragraphedeliste"/>
        <w:numPr>
          <w:ilvl w:val="0"/>
          <w:numId w:val="1"/>
        </w:numPr>
        <w:spacing w:after="0" w:line="240" w:lineRule="auto"/>
        <w:jc w:val="both"/>
        <w:rPr>
          <w:rFonts w:ascii="Times New Roman" w:eastAsia="Times New Roman" w:hAnsi="Times New Roman" w:cs="Times New Roman"/>
          <w:sz w:val="24"/>
          <w:szCs w:val="24"/>
          <w:lang w:val="en-GB" w:eastAsia="fr-FR"/>
        </w:rPr>
      </w:pPr>
      <w:proofErr w:type="spellStart"/>
      <w:r w:rsidRPr="00DB1DAC">
        <w:rPr>
          <w:rFonts w:ascii="Times New Roman" w:eastAsia="Times New Roman" w:hAnsi="Times New Roman" w:cs="Times New Roman"/>
          <w:sz w:val="24"/>
          <w:szCs w:val="24"/>
          <w:lang w:val="en-GB" w:eastAsia="fr-FR"/>
        </w:rPr>
        <w:t>fc_</w:t>
      </w:r>
      <w:r>
        <w:rPr>
          <w:rFonts w:ascii="Times New Roman" w:eastAsia="Times New Roman" w:hAnsi="Times New Roman" w:cs="Times New Roman"/>
          <w:sz w:val="24"/>
          <w:szCs w:val="24"/>
          <w:lang w:val="en-GB" w:eastAsia="fr-FR"/>
        </w:rPr>
        <w:t>sing</w:t>
      </w:r>
      <w:proofErr w:type="spellEnd"/>
      <w:r w:rsidRPr="00DB1DAC">
        <w:rPr>
          <w:rFonts w:ascii="Times New Roman" w:eastAsia="Times New Roman" w:hAnsi="Times New Roman" w:cs="Times New Roman"/>
          <w:sz w:val="24"/>
          <w:szCs w:val="24"/>
          <w:lang w:val="en-GB" w:eastAsia="fr-FR"/>
        </w:rPr>
        <w:t xml:space="preserve"> and </w:t>
      </w:r>
      <w:proofErr w:type="spellStart"/>
      <w:r w:rsidRPr="00DB1DAC">
        <w:rPr>
          <w:rFonts w:ascii="Times New Roman" w:eastAsia="Times New Roman" w:hAnsi="Times New Roman" w:cs="Times New Roman"/>
          <w:sz w:val="24"/>
          <w:szCs w:val="24"/>
          <w:lang w:val="en-GB" w:eastAsia="fr-FR"/>
        </w:rPr>
        <w:t>lc_</w:t>
      </w:r>
      <w:r>
        <w:rPr>
          <w:rFonts w:ascii="Times New Roman" w:eastAsia="Times New Roman" w:hAnsi="Times New Roman" w:cs="Times New Roman"/>
          <w:sz w:val="24"/>
          <w:szCs w:val="24"/>
          <w:lang w:val="en-GB" w:eastAsia="fr-FR"/>
        </w:rPr>
        <w:t>sing</w:t>
      </w:r>
      <w:proofErr w:type="spellEnd"/>
      <w:r w:rsidRPr="00DB1DAC">
        <w:rPr>
          <w:rFonts w:ascii="Times New Roman" w:eastAsia="Times New Roman" w:hAnsi="Times New Roman" w:cs="Times New Roman"/>
          <w:sz w:val="24"/>
          <w:szCs w:val="24"/>
          <w:lang w:val="en-GB" w:eastAsia="fr-FR"/>
        </w:rPr>
        <w:t xml:space="preserve"> : years of first and last counts respectively on each site</w:t>
      </w:r>
    </w:p>
    <w:p w14:paraId="6C99FB4A" w14:textId="25E90C25" w:rsidR="00D3763F" w:rsidRDefault="00C97DF7" w:rsidP="00A2062B">
      <w:pPr>
        <w:pStyle w:val="NormalWeb"/>
        <w:jc w:val="both"/>
        <w:rPr>
          <w:lang w:val="en-US"/>
        </w:rPr>
      </w:pPr>
      <w:r w:rsidRPr="00D45D66">
        <w:rPr>
          <w:lang w:val="en-GB"/>
        </w:rPr>
        <w:t xml:space="preserve">The </w:t>
      </w:r>
      <w:r>
        <w:rPr>
          <w:lang w:val="en-GB"/>
        </w:rPr>
        <w:t xml:space="preserve">spring </w:t>
      </w:r>
      <w:r w:rsidRPr="00D45D66">
        <w:rPr>
          <w:lang w:val="en-GB"/>
        </w:rPr>
        <w:t xml:space="preserve">counts </w:t>
      </w:r>
      <w:r w:rsidR="00910E56">
        <w:rPr>
          <w:lang w:val="en-GB"/>
        </w:rPr>
        <w:t xml:space="preserve">of singing males </w:t>
      </w:r>
      <w:r w:rsidRPr="00D45D66">
        <w:rPr>
          <w:lang w:val="en-GB"/>
        </w:rPr>
        <w:t>were conducted on a network of 32 legacy sites scattered through the French Alps (</w:t>
      </w:r>
      <w:r w:rsidR="00EF3F13">
        <w:rPr>
          <w:lang w:val="en-GB"/>
        </w:rPr>
        <w:t>n</w:t>
      </w:r>
      <w:r w:rsidRPr="00D45D66">
        <w:rPr>
          <w:lang w:val="en-GB"/>
        </w:rPr>
        <w:t xml:space="preserve">on-randomly selected sites to meet logistical constraints). Of these sites, we retained only 10 that had been surveyed since 2000 and had few missing values for the analysis. </w:t>
      </w:r>
    </w:p>
    <w:p w14:paraId="6A4A38F8" w14:textId="7883A6E7" w:rsidR="00D3763F" w:rsidRDefault="00D3763F" w:rsidP="00E43403">
      <w:pPr>
        <w:pStyle w:val="NormalWeb"/>
        <w:spacing w:after="0" w:afterAutospacing="0"/>
        <w:rPr>
          <w:b/>
          <w:lang w:val="en-GB"/>
        </w:rPr>
      </w:pPr>
      <w:r>
        <w:rPr>
          <w:b/>
          <w:lang w:val="en-GB"/>
        </w:rPr>
        <w:t>Environmental covariates</w:t>
      </w:r>
    </w:p>
    <w:p w14:paraId="3C78824C" w14:textId="77777777" w:rsidR="00214EDD" w:rsidRPr="003C6016" w:rsidRDefault="00F94415" w:rsidP="00214EDD">
      <w:pPr>
        <w:pStyle w:val="NormalWeb"/>
        <w:jc w:val="both"/>
        <w:rPr>
          <w:lang w:val="en-US"/>
        </w:rPr>
      </w:pPr>
      <w:r>
        <w:rPr>
          <w:lang w:val="en-GB"/>
        </w:rPr>
        <w:t xml:space="preserve">Covariates associated with survival are in the file </w:t>
      </w:r>
      <w:proofErr w:type="gramStart"/>
      <w:r>
        <w:rPr>
          <w:lang w:val="en-GB"/>
        </w:rPr>
        <w:t>“ covariates</w:t>
      </w:r>
      <w:r w:rsidR="00E07584">
        <w:rPr>
          <w:lang w:val="en-GB"/>
        </w:rPr>
        <w:t>_</w:t>
      </w:r>
      <w:r>
        <w:rPr>
          <w:lang w:val="en-GB"/>
        </w:rPr>
        <w:t>survival.csv</w:t>
      </w:r>
      <w:proofErr w:type="gramEnd"/>
      <w:r>
        <w:rPr>
          <w:lang w:val="en-GB"/>
        </w:rPr>
        <w:t xml:space="preserve">”. As for covariates associated with brood sizes, we distinguished the ones with values per site </w:t>
      </w:r>
      <w:r>
        <w:rPr>
          <w:lang w:val="en-GB"/>
        </w:rPr>
        <w:lastRenderedPageBreak/>
        <w:t>(“</w:t>
      </w:r>
      <w:proofErr w:type="spellStart"/>
      <w:r w:rsidRPr="00F94415">
        <w:rPr>
          <w:lang w:val="en-GB"/>
        </w:rPr>
        <w:t>covariates_brood_size_per_site</w:t>
      </w:r>
      <w:r>
        <w:rPr>
          <w:lang w:val="en-GB"/>
        </w:rPr>
        <w:t>.r</w:t>
      </w:r>
      <w:proofErr w:type="spellEnd"/>
      <w:r>
        <w:rPr>
          <w:lang w:val="en-GB"/>
        </w:rPr>
        <w:t>”) from the ones shared among sites (</w:t>
      </w:r>
      <w:r w:rsidRPr="00F94415">
        <w:rPr>
          <w:lang w:val="en-GB"/>
        </w:rPr>
        <w:t>covariates_brood_size</w:t>
      </w:r>
      <w:r>
        <w:rPr>
          <w:lang w:val="en-GB"/>
        </w:rPr>
        <w:t>.csv).</w:t>
      </w:r>
    </w:p>
    <w:p w14:paraId="762B6F47" w14:textId="77777777" w:rsidR="00664FF8" w:rsidRDefault="00306772" w:rsidP="00306772">
      <w:pPr>
        <w:spacing w:after="0" w:line="240" w:lineRule="auto"/>
        <w:jc w:val="both"/>
        <w:rPr>
          <w:rFonts w:ascii="Times New Roman" w:hAnsi="Times New Roman" w:cs="Times New Roman"/>
          <w:sz w:val="24"/>
          <w:szCs w:val="24"/>
          <w:lang w:val="en-GB"/>
        </w:rPr>
      </w:pPr>
      <w:r w:rsidRPr="005F346F">
        <w:rPr>
          <w:rFonts w:ascii="Times New Roman" w:hAnsi="Times New Roman" w:cs="Times New Roman"/>
          <w:sz w:val="24"/>
          <w:szCs w:val="24"/>
          <w:lang w:val="en-GB"/>
        </w:rPr>
        <w:t xml:space="preserve">Environmental covariates were selected to represent both local and large-scale weather variations experienced by the rock partridge over its annual cycle. Covariates measured during winter (Dec, Jan, Feb, Mar) were expected to directly influence overwinter survival in a given year, and to indirectly influence subsequent breeding success through carry-over effects.  Covariates measured during the breeding season (May, Jun, Jul, Aug) were expected to directly influence breeding success the same year, and to indirectly influence </w:t>
      </w:r>
      <w:r w:rsidRPr="002958E2">
        <w:rPr>
          <w:rFonts w:ascii="Times New Roman" w:hAnsi="Times New Roman" w:cs="Times New Roman"/>
          <w:sz w:val="24"/>
          <w:szCs w:val="24"/>
          <w:lang w:val="en-GB"/>
        </w:rPr>
        <w:t>breeding success</w:t>
      </w:r>
      <w:r w:rsidRPr="002958E2" w:rsidDel="002958E2">
        <w:rPr>
          <w:rFonts w:ascii="Times New Roman" w:hAnsi="Times New Roman" w:cs="Times New Roman"/>
          <w:sz w:val="24"/>
          <w:szCs w:val="24"/>
          <w:lang w:val="en-GB"/>
        </w:rPr>
        <w:t xml:space="preserve"> </w:t>
      </w:r>
      <w:r w:rsidRPr="005F346F">
        <w:rPr>
          <w:rFonts w:ascii="Times New Roman" w:hAnsi="Times New Roman" w:cs="Times New Roman"/>
          <w:sz w:val="24"/>
          <w:szCs w:val="24"/>
          <w:lang w:val="en-GB"/>
        </w:rPr>
        <w:t xml:space="preserve">through carry-over effects the following year. </w:t>
      </w:r>
    </w:p>
    <w:p w14:paraId="7B58F68B" w14:textId="77777777" w:rsidR="00664FF8" w:rsidRDefault="00306772" w:rsidP="00306772">
      <w:pPr>
        <w:spacing w:after="0" w:line="240" w:lineRule="auto"/>
        <w:jc w:val="both"/>
        <w:rPr>
          <w:rFonts w:ascii="Times New Roman" w:hAnsi="Times New Roman" w:cs="Times New Roman"/>
          <w:sz w:val="24"/>
          <w:szCs w:val="24"/>
          <w:lang w:val="en-GB"/>
        </w:rPr>
      </w:pPr>
      <w:r w:rsidRPr="005F346F">
        <w:rPr>
          <w:rFonts w:ascii="Times New Roman" w:hAnsi="Times New Roman" w:cs="Times New Roman"/>
          <w:sz w:val="24"/>
          <w:szCs w:val="24"/>
          <w:lang w:val="en-GB"/>
        </w:rPr>
        <w:t xml:space="preserve">All variables were scaled prior to analysis. When we suspected a potential </w:t>
      </w:r>
      <w:r w:rsidRPr="006F29A8">
        <w:rPr>
          <w:rFonts w:ascii="Times New Roman" w:hAnsi="Times New Roman" w:cs="Times New Roman"/>
          <w:sz w:val="24"/>
          <w:szCs w:val="24"/>
          <w:lang w:val="en-GB"/>
        </w:rPr>
        <w:t>non-linear response</w:t>
      </w:r>
      <w:r>
        <w:rPr>
          <w:rFonts w:ascii="Times New Roman" w:hAnsi="Times New Roman" w:cs="Times New Roman"/>
          <w:sz w:val="24"/>
          <w:szCs w:val="24"/>
          <w:lang w:val="en-GB"/>
        </w:rPr>
        <w:t xml:space="preserve"> or </w:t>
      </w:r>
      <w:r w:rsidRPr="005F346F">
        <w:rPr>
          <w:rFonts w:ascii="Times New Roman" w:hAnsi="Times New Roman" w:cs="Times New Roman"/>
          <w:sz w:val="24"/>
          <w:szCs w:val="24"/>
          <w:lang w:val="en-GB"/>
        </w:rPr>
        <w:t xml:space="preserve">optimal value, we tested for both a linear and a quadratic effect. </w:t>
      </w:r>
    </w:p>
    <w:p w14:paraId="1EF72729" w14:textId="77777777" w:rsidR="00664FF8" w:rsidRDefault="00306772" w:rsidP="00306772">
      <w:pPr>
        <w:spacing w:after="0" w:line="240" w:lineRule="auto"/>
        <w:jc w:val="both"/>
        <w:rPr>
          <w:rFonts w:ascii="Times New Roman" w:hAnsi="Times New Roman" w:cs="Times New Roman"/>
          <w:sz w:val="24"/>
          <w:szCs w:val="24"/>
          <w:lang w:val="en-GB"/>
        </w:rPr>
      </w:pPr>
      <w:r w:rsidRPr="005F346F">
        <w:rPr>
          <w:rFonts w:ascii="Times New Roman" w:hAnsi="Times New Roman" w:cs="Times New Roman"/>
          <w:sz w:val="24"/>
          <w:szCs w:val="24"/>
          <w:lang w:val="en-GB"/>
        </w:rPr>
        <w:t>Local weather indices were based on meteorological conditions estimated by SAFRAN (</w:t>
      </w:r>
      <w:proofErr w:type="spellStart"/>
      <w:r w:rsidRPr="005F346F">
        <w:rPr>
          <w:rFonts w:ascii="Times New Roman" w:hAnsi="Times New Roman" w:cs="Times New Roman"/>
          <w:sz w:val="24"/>
          <w:szCs w:val="24"/>
          <w:lang w:val="en-GB"/>
        </w:rPr>
        <w:t>Système</w:t>
      </w:r>
      <w:proofErr w:type="spellEnd"/>
      <w:r w:rsidRPr="005F346F">
        <w:rPr>
          <w:rFonts w:ascii="Times New Roman" w:hAnsi="Times New Roman" w:cs="Times New Roman"/>
          <w:sz w:val="24"/>
          <w:szCs w:val="24"/>
          <w:lang w:val="en-GB"/>
        </w:rPr>
        <w:t xml:space="preserve"> </w:t>
      </w:r>
      <w:proofErr w:type="spellStart"/>
      <w:r w:rsidRPr="005F346F">
        <w:rPr>
          <w:rFonts w:ascii="Times New Roman" w:hAnsi="Times New Roman" w:cs="Times New Roman"/>
          <w:sz w:val="24"/>
          <w:szCs w:val="24"/>
          <w:lang w:val="en-GB"/>
        </w:rPr>
        <w:t>d’Analyse</w:t>
      </w:r>
      <w:proofErr w:type="spellEnd"/>
      <w:r w:rsidRPr="005F346F">
        <w:rPr>
          <w:rFonts w:ascii="Times New Roman" w:hAnsi="Times New Roman" w:cs="Times New Roman"/>
          <w:sz w:val="24"/>
          <w:szCs w:val="24"/>
          <w:lang w:val="en-GB"/>
        </w:rPr>
        <w:t xml:space="preserve"> </w:t>
      </w:r>
      <w:proofErr w:type="spellStart"/>
      <w:r w:rsidRPr="005F346F">
        <w:rPr>
          <w:rFonts w:ascii="Times New Roman" w:hAnsi="Times New Roman" w:cs="Times New Roman"/>
          <w:sz w:val="24"/>
          <w:szCs w:val="24"/>
          <w:lang w:val="en-GB"/>
        </w:rPr>
        <w:t>Fournissant</w:t>
      </w:r>
      <w:proofErr w:type="spellEnd"/>
      <w:r w:rsidRPr="005F346F">
        <w:rPr>
          <w:rFonts w:ascii="Times New Roman" w:hAnsi="Times New Roman" w:cs="Times New Roman"/>
          <w:sz w:val="24"/>
          <w:szCs w:val="24"/>
          <w:lang w:val="en-GB"/>
        </w:rPr>
        <w:t xml:space="preserve"> des </w:t>
      </w:r>
      <w:proofErr w:type="spellStart"/>
      <w:r w:rsidRPr="005F346F">
        <w:rPr>
          <w:rFonts w:ascii="Times New Roman" w:hAnsi="Times New Roman" w:cs="Times New Roman"/>
          <w:sz w:val="24"/>
          <w:szCs w:val="24"/>
          <w:lang w:val="en-GB"/>
        </w:rPr>
        <w:t>Renseignements</w:t>
      </w:r>
      <w:proofErr w:type="spellEnd"/>
      <w:r w:rsidRPr="005F346F">
        <w:rPr>
          <w:rFonts w:ascii="Times New Roman" w:hAnsi="Times New Roman" w:cs="Times New Roman"/>
          <w:sz w:val="24"/>
          <w:szCs w:val="24"/>
          <w:lang w:val="en-GB"/>
        </w:rPr>
        <w:t xml:space="preserve"> </w:t>
      </w:r>
      <w:proofErr w:type="spellStart"/>
      <w:r w:rsidRPr="005F346F">
        <w:rPr>
          <w:rFonts w:ascii="Times New Roman" w:hAnsi="Times New Roman" w:cs="Times New Roman"/>
          <w:sz w:val="24"/>
          <w:szCs w:val="24"/>
          <w:lang w:val="en-GB"/>
        </w:rPr>
        <w:t>Atmosphériques</w:t>
      </w:r>
      <w:proofErr w:type="spellEnd"/>
      <w:r w:rsidRPr="005F346F">
        <w:rPr>
          <w:rFonts w:ascii="Times New Roman" w:hAnsi="Times New Roman" w:cs="Times New Roman"/>
          <w:sz w:val="24"/>
          <w:szCs w:val="24"/>
          <w:lang w:val="en-GB"/>
        </w:rPr>
        <w:t xml:space="preserve"> à la </w:t>
      </w:r>
      <w:proofErr w:type="spellStart"/>
      <w:r w:rsidRPr="005F346F">
        <w:rPr>
          <w:rFonts w:ascii="Times New Roman" w:hAnsi="Times New Roman" w:cs="Times New Roman"/>
          <w:sz w:val="24"/>
          <w:szCs w:val="24"/>
          <w:lang w:val="en-GB"/>
        </w:rPr>
        <w:t>Neige</w:t>
      </w:r>
      <w:proofErr w:type="spellEnd"/>
      <w:r w:rsidR="00D169B7">
        <w:rPr>
          <w:rFonts w:ascii="Times New Roman" w:hAnsi="Times New Roman" w:cs="Times New Roman"/>
          <w:sz w:val="24"/>
          <w:szCs w:val="24"/>
          <w:lang w:val="en-GB"/>
        </w:rPr>
        <w:t xml:space="preserve">: </w:t>
      </w:r>
      <w:r w:rsidR="00D169B7" w:rsidRPr="00D169B7">
        <w:rPr>
          <w:rFonts w:ascii="Times New Roman" w:hAnsi="Times New Roman" w:cs="Times New Roman"/>
          <w:sz w:val="24"/>
          <w:szCs w:val="24"/>
          <w:lang w:val="en-GB"/>
        </w:rPr>
        <w:t>https://www.umr-cnrm.fr/spip.php?article788</w:t>
      </w:r>
      <w:r w:rsidRPr="005F346F">
        <w:rPr>
          <w:rFonts w:ascii="Times New Roman" w:hAnsi="Times New Roman" w:cs="Times New Roman"/>
          <w:sz w:val="24"/>
          <w:szCs w:val="24"/>
          <w:lang w:val="en-GB"/>
        </w:rPr>
        <w:t xml:space="preserve">), a mesoscale atmospheric analysis system for surface variables using ground data observations from </w:t>
      </w:r>
      <w:proofErr w:type="spellStart"/>
      <w:r w:rsidRPr="005F346F">
        <w:rPr>
          <w:rFonts w:ascii="Times New Roman" w:hAnsi="Times New Roman" w:cs="Times New Roman"/>
          <w:sz w:val="24"/>
          <w:szCs w:val="24"/>
          <w:lang w:val="en-GB"/>
        </w:rPr>
        <w:t>Météo</w:t>
      </w:r>
      <w:proofErr w:type="spellEnd"/>
      <w:r w:rsidRPr="005F346F">
        <w:rPr>
          <w:rFonts w:ascii="Times New Roman" w:hAnsi="Times New Roman" w:cs="Times New Roman"/>
          <w:sz w:val="24"/>
          <w:szCs w:val="24"/>
          <w:lang w:val="en-GB"/>
        </w:rPr>
        <w:t xml:space="preserve"> France</w:t>
      </w:r>
      <w:r w:rsidR="00BE7715">
        <w:rPr>
          <w:rFonts w:ascii="Times New Roman" w:hAnsi="Times New Roman" w:cs="Times New Roman"/>
          <w:sz w:val="24"/>
          <w:szCs w:val="24"/>
          <w:lang w:val="en-GB"/>
        </w:rPr>
        <w:t xml:space="preserve">. </w:t>
      </w:r>
      <w:r w:rsidRPr="005F346F">
        <w:rPr>
          <w:rFonts w:ascii="Times New Roman" w:hAnsi="Times New Roman" w:cs="Times New Roman"/>
          <w:sz w:val="24"/>
          <w:szCs w:val="24"/>
          <w:lang w:val="en-GB"/>
        </w:rPr>
        <w:t xml:space="preserve">We calculated a mean value per site, weighted by the proportion each 8-km grid cell overlapped study site areas. </w:t>
      </w:r>
    </w:p>
    <w:p w14:paraId="0AA622B2" w14:textId="77777777" w:rsidR="00664FF8" w:rsidRDefault="00306772" w:rsidP="00306772">
      <w:pPr>
        <w:spacing w:after="0" w:line="240" w:lineRule="auto"/>
        <w:jc w:val="both"/>
        <w:rPr>
          <w:rFonts w:ascii="Times New Roman" w:hAnsi="Times New Roman" w:cs="Times New Roman"/>
          <w:sz w:val="24"/>
          <w:szCs w:val="24"/>
          <w:lang w:val="en-GB"/>
        </w:rPr>
      </w:pPr>
      <w:r w:rsidRPr="005F346F">
        <w:rPr>
          <w:rFonts w:ascii="Times New Roman" w:hAnsi="Times New Roman" w:cs="Times New Roman"/>
          <w:sz w:val="24"/>
          <w:szCs w:val="24"/>
          <w:lang w:val="en-GB"/>
        </w:rPr>
        <w:t>We extracted snowmelt dates from the Moderate Resolution Imaging Spectroradiometer (MODIS</w:t>
      </w:r>
      <w:r w:rsidR="00000305">
        <w:rPr>
          <w:rFonts w:ascii="Times New Roman" w:hAnsi="Times New Roman" w:cs="Times New Roman"/>
          <w:sz w:val="24"/>
          <w:szCs w:val="24"/>
          <w:lang w:val="en-GB"/>
        </w:rPr>
        <w:t>:</w:t>
      </w:r>
      <w:r w:rsidR="00D169B7">
        <w:rPr>
          <w:rFonts w:ascii="Times New Roman" w:hAnsi="Times New Roman" w:cs="Times New Roman"/>
          <w:sz w:val="24"/>
          <w:szCs w:val="24"/>
          <w:lang w:val="en-GB"/>
        </w:rPr>
        <w:t xml:space="preserve"> </w:t>
      </w:r>
      <w:r w:rsidR="00000305" w:rsidRPr="00000305">
        <w:rPr>
          <w:rFonts w:ascii="Times New Roman" w:hAnsi="Times New Roman" w:cs="Times New Roman"/>
          <w:sz w:val="24"/>
          <w:szCs w:val="24"/>
          <w:lang w:val="en-GB"/>
        </w:rPr>
        <w:t>https://modis.gsfc.nasa.gov/data/dataprod/mod10.php</w:t>
      </w:r>
      <w:r w:rsidRPr="005F346F">
        <w:rPr>
          <w:rFonts w:ascii="Times New Roman" w:hAnsi="Times New Roman" w:cs="Times New Roman"/>
          <w:sz w:val="24"/>
          <w:szCs w:val="24"/>
          <w:lang w:val="en-GB"/>
        </w:rPr>
        <w:t>), defining the date of snowmelt as the end of the period of continuous snow cover. Date_100 corresponded to total snowmelt at the counting sites (100% of pixels of the site with bare ground), and Date_50 to 50% bare ground</w:t>
      </w:r>
      <w:r w:rsidR="00664FF8">
        <w:rPr>
          <w:rFonts w:ascii="Times New Roman" w:hAnsi="Times New Roman" w:cs="Times New Roman"/>
          <w:sz w:val="24"/>
          <w:szCs w:val="24"/>
          <w:lang w:val="en-GB"/>
        </w:rPr>
        <w:t>.</w:t>
      </w:r>
    </w:p>
    <w:p w14:paraId="228DAF21" w14:textId="77777777" w:rsidR="00345FC0" w:rsidRDefault="00306772" w:rsidP="00306772">
      <w:pPr>
        <w:spacing w:after="0" w:line="240" w:lineRule="auto"/>
        <w:jc w:val="both"/>
        <w:rPr>
          <w:rFonts w:ascii="Times New Roman" w:hAnsi="Times New Roman" w:cs="Times New Roman"/>
          <w:sz w:val="24"/>
          <w:szCs w:val="24"/>
          <w:lang w:val="en-GB"/>
        </w:rPr>
      </w:pPr>
      <w:r w:rsidRPr="005F346F">
        <w:rPr>
          <w:rFonts w:ascii="Times New Roman" w:hAnsi="Times New Roman" w:cs="Times New Roman"/>
          <w:sz w:val="24"/>
          <w:szCs w:val="24"/>
          <w:lang w:val="en-GB"/>
        </w:rPr>
        <w:t>Covariates built from SAFRAN and MODIS data were calculated fo</w:t>
      </w:r>
      <w:bookmarkStart w:id="0" w:name="_GoBack"/>
      <w:bookmarkEnd w:id="0"/>
      <w:r w:rsidRPr="005F346F">
        <w:rPr>
          <w:rFonts w:ascii="Times New Roman" w:hAnsi="Times New Roman" w:cs="Times New Roman"/>
          <w:sz w:val="24"/>
          <w:szCs w:val="24"/>
          <w:lang w:val="en-GB"/>
        </w:rPr>
        <w:t xml:space="preserve">r the </w:t>
      </w:r>
      <w:proofErr w:type="spellStart"/>
      <w:r w:rsidRPr="005F346F">
        <w:rPr>
          <w:rFonts w:ascii="Times New Roman" w:hAnsi="Times New Roman" w:cs="Times New Roman"/>
          <w:sz w:val="24"/>
          <w:szCs w:val="24"/>
          <w:lang w:val="en-GB"/>
        </w:rPr>
        <w:t>Dévoluy</w:t>
      </w:r>
      <w:proofErr w:type="spellEnd"/>
      <w:r w:rsidRPr="005F346F">
        <w:rPr>
          <w:rFonts w:ascii="Times New Roman" w:hAnsi="Times New Roman" w:cs="Times New Roman"/>
          <w:sz w:val="24"/>
          <w:szCs w:val="24"/>
          <w:lang w:val="en-GB"/>
        </w:rPr>
        <w:t xml:space="preserve"> area for the survival analysis (as all birds were caught in this area), and on the summer counting sites for the analysis of fecundity. </w:t>
      </w:r>
    </w:p>
    <w:p w14:paraId="30843BC3" w14:textId="77777777" w:rsidR="00BE7715" w:rsidRDefault="00306772" w:rsidP="00306772">
      <w:pPr>
        <w:spacing w:after="0" w:line="240" w:lineRule="auto"/>
        <w:jc w:val="both"/>
        <w:rPr>
          <w:rFonts w:ascii="Times New Roman" w:hAnsi="Times New Roman" w:cs="Times New Roman"/>
          <w:sz w:val="24"/>
          <w:szCs w:val="24"/>
          <w:lang w:val="en-GB"/>
        </w:rPr>
      </w:pPr>
      <w:r w:rsidRPr="005F346F">
        <w:rPr>
          <w:rFonts w:ascii="Times New Roman" w:hAnsi="Times New Roman" w:cs="Times New Roman"/>
          <w:sz w:val="24"/>
          <w:szCs w:val="24"/>
          <w:lang w:val="en-GB"/>
        </w:rPr>
        <w:t>To explore the impact of large-scale weather conditions, we collected both winter (Dec–Feb) and summer (Jun–Aug) North Atlantic Oscillation indexes, which summarize weather variations in a single index encompassing both precipitation and temperature</w:t>
      </w:r>
      <w:r w:rsidR="00BE7715">
        <w:rPr>
          <w:rFonts w:ascii="Times New Roman" w:hAnsi="Times New Roman" w:cs="Times New Roman"/>
          <w:sz w:val="24"/>
          <w:szCs w:val="24"/>
          <w:lang w:val="en-GB"/>
        </w:rPr>
        <w:t xml:space="preserve">. </w:t>
      </w:r>
    </w:p>
    <w:p w14:paraId="5BF57936" w14:textId="77777777" w:rsidR="00306772" w:rsidRPr="005F346F" w:rsidRDefault="00306772" w:rsidP="00306772">
      <w:pPr>
        <w:spacing w:after="0" w:line="240" w:lineRule="auto"/>
        <w:jc w:val="both"/>
        <w:rPr>
          <w:rFonts w:ascii="Times New Roman" w:hAnsi="Times New Roman" w:cs="Times New Roman"/>
          <w:sz w:val="24"/>
          <w:szCs w:val="24"/>
          <w:lang w:val="en-GB"/>
        </w:rPr>
      </w:pPr>
      <w:r w:rsidRPr="005F346F">
        <w:rPr>
          <w:rFonts w:ascii="Times New Roman" w:hAnsi="Times New Roman" w:cs="Times New Roman"/>
          <w:sz w:val="24"/>
          <w:szCs w:val="24"/>
          <w:lang w:val="en-GB"/>
        </w:rPr>
        <w:t>Finally, as hunting of this species of rock partridge is allowed, though very limited (</w:t>
      </w:r>
      <w:r w:rsidRPr="003A2FDE">
        <w:rPr>
          <w:rFonts w:ascii="Times New Roman" w:hAnsi="Times New Roman" w:cs="Times New Roman"/>
          <w:sz w:val="24"/>
          <w:szCs w:val="24"/>
          <w:lang w:val="en-GB"/>
        </w:rPr>
        <w:t>depending on the year, hunting bags ranged from 55 to 407 birds at the national scale during the study period</w:t>
      </w:r>
      <w:r w:rsidRPr="005F346F">
        <w:rPr>
          <w:rFonts w:ascii="Times New Roman" w:hAnsi="Times New Roman" w:cs="Times New Roman"/>
          <w:sz w:val="24"/>
          <w:szCs w:val="24"/>
          <w:lang w:val="en-GB"/>
        </w:rPr>
        <w:t>), we tested for an influence of the number of harvested birds on annual survival.</w:t>
      </w:r>
    </w:p>
    <w:p w14:paraId="7337F07E" w14:textId="77777777" w:rsidR="00306772" w:rsidRDefault="00306772" w:rsidP="00D3763F">
      <w:pPr>
        <w:pStyle w:val="NormalWeb"/>
        <w:rPr>
          <w:lang w:val="en-GB"/>
        </w:rPr>
      </w:pPr>
    </w:p>
    <w:sectPr w:rsidR="003067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72390"/>
    <w:multiLevelType w:val="hybridMultilevel"/>
    <w:tmpl w:val="6C7C3234"/>
    <w:lvl w:ilvl="0" w:tplc="B7E20E2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28F373C"/>
    <w:multiLevelType w:val="hybridMultilevel"/>
    <w:tmpl w:val="71869680"/>
    <w:lvl w:ilvl="0" w:tplc="B7E20E2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251E"/>
    <w:rsid w:val="00000305"/>
    <w:rsid w:val="00030192"/>
    <w:rsid w:val="00037A6E"/>
    <w:rsid w:val="00061903"/>
    <w:rsid w:val="00067539"/>
    <w:rsid w:val="000A68C8"/>
    <w:rsid w:val="000C1253"/>
    <w:rsid w:val="000C3B83"/>
    <w:rsid w:val="001051D6"/>
    <w:rsid w:val="001271F8"/>
    <w:rsid w:val="00134B93"/>
    <w:rsid w:val="00144DB7"/>
    <w:rsid w:val="001668E9"/>
    <w:rsid w:val="00166FE4"/>
    <w:rsid w:val="001C7892"/>
    <w:rsid w:val="00202777"/>
    <w:rsid w:val="00214EDD"/>
    <w:rsid w:val="00306772"/>
    <w:rsid w:val="0031419C"/>
    <w:rsid w:val="00325380"/>
    <w:rsid w:val="00326C0C"/>
    <w:rsid w:val="00334279"/>
    <w:rsid w:val="003351D1"/>
    <w:rsid w:val="00345FC0"/>
    <w:rsid w:val="00356884"/>
    <w:rsid w:val="0036566E"/>
    <w:rsid w:val="00366868"/>
    <w:rsid w:val="003A1CCB"/>
    <w:rsid w:val="003C6016"/>
    <w:rsid w:val="003F59FC"/>
    <w:rsid w:val="004418DE"/>
    <w:rsid w:val="00454F97"/>
    <w:rsid w:val="00460906"/>
    <w:rsid w:val="004C08EC"/>
    <w:rsid w:val="005124EE"/>
    <w:rsid w:val="00514E79"/>
    <w:rsid w:val="005650E1"/>
    <w:rsid w:val="00570922"/>
    <w:rsid w:val="005A56D7"/>
    <w:rsid w:val="005C1C39"/>
    <w:rsid w:val="00616101"/>
    <w:rsid w:val="00630842"/>
    <w:rsid w:val="006512DE"/>
    <w:rsid w:val="00664FF8"/>
    <w:rsid w:val="00674F8F"/>
    <w:rsid w:val="006A23AE"/>
    <w:rsid w:val="006D02D2"/>
    <w:rsid w:val="006F1765"/>
    <w:rsid w:val="00724DBA"/>
    <w:rsid w:val="0073548F"/>
    <w:rsid w:val="0077616E"/>
    <w:rsid w:val="007B728A"/>
    <w:rsid w:val="007D0A25"/>
    <w:rsid w:val="007F5475"/>
    <w:rsid w:val="00815975"/>
    <w:rsid w:val="008504DA"/>
    <w:rsid w:val="008E3FE7"/>
    <w:rsid w:val="00910E56"/>
    <w:rsid w:val="00914E62"/>
    <w:rsid w:val="00930EC5"/>
    <w:rsid w:val="00976CF4"/>
    <w:rsid w:val="00995226"/>
    <w:rsid w:val="009E4DEA"/>
    <w:rsid w:val="00A2062B"/>
    <w:rsid w:val="00A321CC"/>
    <w:rsid w:val="00A670DF"/>
    <w:rsid w:val="00AB5F4E"/>
    <w:rsid w:val="00AC0FE3"/>
    <w:rsid w:val="00AC35BE"/>
    <w:rsid w:val="00AD251E"/>
    <w:rsid w:val="00AD35B9"/>
    <w:rsid w:val="00AF3008"/>
    <w:rsid w:val="00AF30A8"/>
    <w:rsid w:val="00AF46DF"/>
    <w:rsid w:val="00B0250D"/>
    <w:rsid w:val="00B904E1"/>
    <w:rsid w:val="00BD29F1"/>
    <w:rsid w:val="00BE45D1"/>
    <w:rsid w:val="00BE7715"/>
    <w:rsid w:val="00C24126"/>
    <w:rsid w:val="00C55A76"/>
    <w:rsid w:val="00C56A6B"/>
    <w:rsid w:val="00C97DF7"/>
    <w:rsid w:val="00CF4F8F"/>
    <w:rsid w:val="00D169B7"/>
    <w:rsid w:val="00D3763F"/>
    <w:rsid w:val="00D6061A"/>
    <w:rsid w:val="00D772A7"/>
    <w:rsid w:val="00D84221"/>
    <w:rsid w:val="00D97079"/>
    <w:rsid w:val="00DA3137"/>
    <w:rsid w:val="00DB1DAC"/>
    <w:rsid w:val="00DD1A95"/>
    <w:rsid w:val="00DD788E"/>
    <w:rsid w:val="00E060D1"/>
    <w:rsid w:val="00E07584"/>
    <w:rsid w:val="00E43403"/>
    <w:rsid w:val="00EB242C"/>
    <w:rsid w:val="00ED7A85"/>
    <w:rsid w:val="00EF3F13"/>
    <w:rsid w:val="00F10B2D"/>
    <w:rsid w:val="00F94415"/>
    <w:rsid w:val="00FB7B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2B4EB"/>
  <w15:chartTrackingRefBased/>
  <w15:docId w15:val="{50D0F2BB-34EA-44AB-ADB7-5BBDB7B42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AD251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next w:val="Normal"/>
    <w:link w:val="Titre2Car"/>
    <w:uiPriority w:val="9"/>
    <w:semiHidden/>
    <w:unhideWhenUsed/>
    <w:qFormat/>
    <w:rsid w:val="00AD25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D251E"/>
    <w:rPr>
      <w:rFonts w:ascii="Times New Roman" w:eastAsia="Times New Roman" w:hAnsi="Times New Roman" w:cs="Times New Roman"/>
      <w:b/>
      <w:bCs/>
      <w:kern w:val="36"/>
      <w:sz w:val="48"/>
      <w:szCs w:val="48"/>
      <w:lang w:eastAsia="fr-FR"/>
    </w:rPr>
  </w:style>
  <w:style w:type="character" w:customStyle="1" w:styleId="o-metadataauthor">
    <w:name w:val="o-metadata__author"/>
    <w:basedOn w:val="Policepardfaut"/>
    <w:rsid w:val="00AD251E"/>
  </w:style>
  <w:style w:type="character" w:customStyle="1" w:styleId="o-metadataaffiliation">
    <w:name w:val="o-metadata__affiliation"/>
    <w:basedOn w:val="Policepardfaut"/>
    <w:rsid w:val="00AD251E"/>
  </w:style>
  <w:style w:type="character" w:styleId="Lienhypertexte">
    <w:name w:val="Hyperlink"/>
    <w:basedOn w:val="Policepardfaut"/>
    <w:uiPriority w:val="99"/>
    <w:unhideWhenUsed/>
    <w:rsid w:val="00AD251E"/>
    <w:rPr>
      <w:color w:val="0000FF"/>
      <w:u w:val="single"/>
    </w:rPr>
  </w:style>
  <w:style w:type="character" w:customStyle="1" w:styleId="Titre2Car">
    <w:name w:val="Titre 2 Car"/>
    <w:basedOn w:val="Policepardfaut"/>
    <w:link w:val="Titre2"/>
    <w:uiPriority w:val="9"/>
    <w:semiHidden/>
    <w:rsid w:val="00AD251E"/>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AD251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Commentaire">
    <w:name w:val="annotation text"/>
    <w:basedOn w:val="Normal"/>
    <w:link w:val="CommentaireCar"/>
    <w:uiPriority w:val="99"/>
    <w:unhideWhenUsed/>
    <w:rsid w:val="00AD251E"/>
    <w:pPr>
      <w:spacing w:line="240" w:lineRule="auto"/>
    </w:pPr>
    <w:rPr>
      <w:sz w:val="20"/>
      <w:szCs w:val="20"/>
    </w:rPr>
  </w:style>
  <w:style w:type="character" w:customStyle="1" w:styleId="CommentaireCar">
    <w:name w:val="Commentaire Car"/>
    <w:basedOn w:val="Policepardfaut"/>
    <w:link w:val="Commentaire"/>
    <w:uiPriority w:val="99"/>
    <w:rsid w:val="00AD251E"/>
    <w:rPr>
      <w:sz w:val="20"/>
      <w:szCs w:val="20"/>
    </w:rPr>
  </w:style>
  <w:style w:type="character" w:customStyle="1" w:styleId="Mentionnonrsolue1">
    <w:name w:val="Mention non résolue1"/>
    <w:basedOn w:val="Policepardfaut"/>
    <w:uiPriority w:val="99"/>
    <w:semiHidden/>
    <w:unhideWhenUsed/>
    <w:rsid w:val="008504DA"/>
    <w:rPr>
      <w:color w:val="605E5C"/>
      <w:shd w:val="clear" w:color="auto" w:fill="E1DFDD"/>
    </w:rPr>
  </w:style>
  <w:style w:type="paragraph" w:styleId="Paragraphedeliste">
    <w:name w:val="List Paragraph"/>
    <w:basedOn w:val="Normal"/>
    <w:uiPriority w:val="34"/>
    <w:qFormat/>
    <w:rsid w:val="00134B93"/>
    <w:pPr>
      <w:ind w:left="720"/>
      <w:contextualSpacing/>
    </w:pPr>
  </w:style>
  <w:style w:type="paragraph" w:styleId="Textedebulles">
    <w:name w:val="Balloon Text"/>
    <w:basedOn w:val="Normal"/>
    <w:link w:val="TextedebullesCar"/>
    <w:uiPriority w:val="99"/>
    <w:semiHidden/>
    <w:unhideWhenUsed/>
    <w:rsid w:val="004418D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418DE"/>
    <w:rPr>
      <w:rFonts w:ascii="Segoe UI" w:hAnsi="Segoe UI" w:cs="Segoe UI"/>
      <w:sz w:val="18"/>
      <w:szCs w:val="18"/>
    </w:rPr>
  </w:style>
  <w:style w:type="character" w:styleId="Marquedecommentaire">
    <w:name w:val="annotation reference"/>
    <w:basedOn w:val="Policepardfaut"/>
    <w:uiPriority w:val="99"/>
    <w:semiHidden/>
    <w:unhideWhenUsed/>
    <w:rsid w:val="004418DE"/>
    <w:rPr>
      <w:sz w:val="16"/>
      <w:szCs w:val="16"/>
    </w:rPr>
  </w:style>
  <w:style w:type="paragraph" w:styleId="Objetducommentaire">
    <w:name w:val="annotation subject"/>
    <w:basedOn w:val="Commentaire"/>
    <w:next w:val="Commentaire"/>
    <w:link w:val="ObjetducommentaireCar"/>
    <w:uiPriority w:val="99"/>
    <w:semiHidden/>
    <w:unhideWhenUsed/>
    <w:rsid w:val="004418DE"/>
    <w:rPr>
      <w:b/>
      <w:bCs/>
    </w:rPr>
  </w:style>
  <w:style w:type="character" w:customStyle="1" w:styleId="ObjetducommentaireCar">
    <w:name w:val="Objet du commentaire Car"/>
    <w:basedOn w:val="CommentaireCar"/>
    <w:link w:val="Objetducommentaire"/>
    <w:uiPriority w:val="99"/>
    <w:semiHidden/>
    <w:rsid w:val="004418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0095937">
      <w:bodyDiv w:val="1"/>
      <w:marLeft w:val="0"/>
      <w:marRight w:val="0"/>
      <w:marTop w:val="0"/>
      <w:marBottom w:val="0"/>
      <w:divBdr>
        <w:top w:val="none" w:sz="0" w:space="0" w:color="auto"/>
        <w:left w:val="none" w:sz="0" w:space="0" w:color="auto"/>
        <w:bottom w:val="none" w:sz="0" w:space="0" w:color="auto"/>
        <w:right w:val="none" w:sz="0" w:space="0" w:color="auto"/>
      </w:divBdr>
    </w:div>
    <w:div w:id="1384331186">
      <w:bodyDiv w:val="1"/>
      <w:marLeft w:val="0"/>
      <w:marRight w:val="0"/>
      <w:marTop w:val="0"/>
      <w:marBottom w:val="0"/>
      <w:divBdr>
        <w:top w:val="none" w:sz="0" w:space="0" w:color="auto"/>
        <w:left w:val="none" w:sz="0" w:space="0" w:color="auto"/>
        <w:bottom w:val="none" w:sz="0" w:space="0" w:color="auto"/>
        <w:right w:val="none" w:sz="0" w:space="0" w:color="auto"/>
      </w:divBdr>
      <w:divsChild>
        <w:div w:id="347365884">
          <w:marLeft w:val="0"/>
          <w:marRight w:val="0"/>
          <w:marTop w:val="0"/>
          <w:marBottom w:val="0"/>
          <w:divBdr>
            <w:top w:val="none" w:sz="0" w:space="0" w:color="auto"/>
            <w:left w:val="none" w:sz="0" w:space="0" w:color="auto"/>
            <w:bottom w:val="none" w:sz="0" w:space="0" w:color="auto"/>
            <w:right w:val="none" w:sz="0" w:space="0" w:color="auto"/>
          </w:divBdr>
        </w:div>
        <w:div w:id="375392762">
          <w:marLeft w:val="0"/>
          <w:marRight w:val="0"/>
          <w:marTop w:val="0"/>
          <w:marBottom w:val="0"/>
          <w:divBdr>
            <w:top w:val="none" w:sz="0" w:space="0" w:color="auto"/>
            <w:left w:val="none" w:sz="0" w:space="0" w:color="auto"/>
            <w:bottom w:val="none" w:sz="0" w:space="0" w:color="auto"/>
            <w:right w:val="none" w:sz="0" w:space="0" w:color="auto"/>
          </w:divBdr>
        </w:div>
      </w:divsChild>
    </w:div>
    <w:div w:id="1454792311">
      <w:bodyDiv w:val="1"/>
      <w:marLeft w:val="0"/>
      <w:marRight w:val="0"/>
      <w:marTop w:val="0"/>
      <w:marBottom w:val="0"/>
      <w:divBdr>
        <w:top w:val="none" w:sz="0" w:space="0" w:color="auto"/>
        <w:left w:val="none" w:sz="0" w:space="0" w:color="auto"/>
        <w:bottom w:val="none" w:sz="0" w:space="0" w:color="auto"/>
        <w:right w:val="none" w:sz="0" w:space="0" w:color="auto"/>
      </w:divBdr>
    </w:div>
    <w:div w:id="1727950995">
      <w:bodyDiv w:val="1"/>
      <w:marLeft w:val="0"/>
      <w:marRight w:val="0"/>
      <w:marTop w:val="0"/>
      <w:marBottom w:val="0"/>
      <w:divBdr>
        <w:top w:val="none" w:sz="0" w:space="0" w:color="auto"/>
        <w:left w:val="none" w:sz="0" w:space="0" w:color="auto"/>
        <w:bottom w:val="none" w:sz="0" w:space="0" w:color="auto"/>
        <w:right w:val="none" w:sz="0" w:space="0" w:color="auto"/>
      </w:divBdr>
      <w:divsChild>
        <w:div w:id="1383941731">
          <w:marLeft w:val="0"/>
          <w:marRight w:val="0"/>
          <w:marTop w:val="0"/>
          <w:marBottom w:val="0"/>
          <w:divBdr>
            <w:top w:val="none" w:sz="0" w:space="0" w:color="auto"/>
            <w:left w:val="none" w:sz="0" w:space="0" w:color="auto"/>
            <w:bottom w:val="none" w:sz="0" w:space="0" w:color="auto"/>
            <w:right w:val="none" w:sz="0" w:space="0" w:color="auto"/>
          </w:divBdr>
          <w:divsChild>
            <w:div w:id="1647396201">
              <w:marLeft w:val="0"/>
              <w:marRight w:val="0"/>
              <w:marTop w:val="0"/>
              <w:marBottom w:val="0"/>
              <w:divBdr>
                <w:top w:val="none" w:sz="0" w:space="0" w:color="auto"/>
                <w:left w:val="none" w:sz="0" w:space="0" w:color="auto"/>
                <w:bottom w:val="none" w:sz="0" w:space="0" w:color="auto"/>
                <w:right w:val="none" w:sz="0" w:space="0" w:color="auto"/>
              </w:divBdr>
              <w:divsChild>
                <w:div w:id="914973795">
                  <w:marLeft w:val="0"/>
                  <w:marRight w:val="0"/>
                  <w:marTop w:val="0"/>
                  <w:marBottom w:val="0"/>
                  <w:divBdr>
                    <w:top w:val="none" w:sz="0" w:space="0" w:color="auto"/>
                    <w:left w:val="none" w:sz="0" w:space="0" w:color="auto"/>
                    <w:bottom w:val="none" w:sz="0" w:space="0" w:color="auto"/>
                    <w:right w:val="none" w:sz="0" w:space="0" w:color="auto"/>
                  </w:divBdr>
                </w:div>
                <w:div w:id="1475559404">
                  <w:marLeft w:val="0"/>
                  <w:marRight w:val="0"/>
                  <w:marTop w:val="0"/>
                  <w:marBottom w:val="0"/>
                  <w:divBdr>
                    <w:top w:val="none" w:sz="0" w:space="0" w:color="auto"/>
                    <w:left w:val="none" w:sz="0" w:space="0" w:color="auto"/>
                    <w:bottom w:val="none" w:sz="0" w:space="0" w:color="auto"/>
                    <w:right w:val="none" w:sz="0" w:space="0" w:color="auto"/>
                  </w:divBdr>
                </w:div>
              </w:divsChild>
            </w:div>
            <w:div w:id="583537147">
              <w:marLeft w:val="0"/>
              <w:marRight w:val="0"/>
              <w:marTop w:val="0"/>
              <w:marBottom w:val="0"/>
              <w:divBdr>
                <w:top w:val="none" w:sz="0" w:space="0" w:color="auto"/>
                <w:left w:val="none" w:sz="0" w:space="0" w:color="auto"/>
                <w:bottom w:val="none" w:sz="0" w:space="0" w:color="auto"/>
                <w:right w:val="none" w:sz="0" w:space="0" w:color="auto"/>
              </w:divBdr>
              <w:divsChild>
                <w:div w:id="1787237474">
                  <w:marLeft w:val="0"/>
                  <w:marRight w:val="0"/>
                  <w:marTop w:val="0"/>
                  <w:marBottom w:val="0"/>
                  <w:divBdr>
                    <w:top w:val="none" w:sz="0" w:space="0" w:color="auto"/>
                    <w:left w:val="none" w:sz="0" w:space="0" w:color="auto"/>
                    <w:bottom w:val="none" w:sz="0" w:space="0" w:color="auto"/>
                    <w:right w:val="none" w:sz="0" w:space="0" w:color="auto"/>
                  </w:divBdr>
                </w:div>
                <w:div w:id="153300010">
                  <w:marLeft w:val="0"/>
                  <w:marRight w:val="0"/>
                  <w:marTop w:val="0"/>
                  <w:marBottom w:val="0"/>
                  <w:divBdr>
                    <w:top w:val="none" w:sz="0" w:space="0" w:color="auto"/>
                    <w:left w:val="none" w:sz="0" w:space="0" w:color="auto"/>
                    <w:bottom w:val="none" w:sz="0" w:space="0" w:color="auto"/>
                    <w:right w:val="none" w:sz="0" w:space="0" w:color="auto"/>
                  </w:divBdr>
                </w:div>
                <w:div w:id="180403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bservatoire-galliformes-montagne.com/" TargetMode="External"/><Relationship Id="rId5" Type="http://schemas.openxmlformats.org/officeDocument/2006/relationships/hyperlink" Target="https://orcid.org/0000-0001-7638-597X"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1720</Words>
  <Characters>9460</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Coline CANONNE</dc:creator>
  <cp:keywords/>
  <dc:description/>
  <cp:lastModifiedBy>Coline CANONNE</cp:lastModifiedBy>
  <cp:revision>3</cp:revision>
  <dcterms:created xsi:type="dcterms:W3CDTF">2022-10-21T12:34:00Z</dcterms:created>
  <dcterms:modified xsi:type="dcterms:W3CDTF">2022-10-24T12:40:00Z</dcterms:modified>
</cp:coreProperties>
</file>