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DA0FE87" w14:textId="77777777" w:rsidR="005C0237" w:rsidRPr="00DE3CFC" w:rsidRDefault="005C0237" w:rsidP="00133312">
      <w:pPr>
        <w:pStyle w:val="Title"/>
        <w:spacing w:after="0" w:line="240" w:lineRule="auto"/>
        <w:rPr>
          <w:rFonts w:asciiTheme="majorHAnsi" w:eastAsia="Calibri" w:hAnsiTheme="majorHAnsi" w:cstheme="majorHAnsi"/>
          <w:color w:val="073763"/>
          <w:sz w:val="22"/>
          <w:szCs w:val="22"/>
          <w:lang w:val="en-GB"/>
        </w:rPr>
      </w:pPr>
      <w:bookmarkStart w:id="0" w:name="_ethtyrg8elfh" w:colFirst="0" w:colLast="0"/>
      <w:bookmarkEnd w:id="0"/>
    </w:p>
    <w:p w14:paraId="3DA10929" w14:textId="77777777" w:rsidR="003D3C75" w:rsidRPr="00DE3CFC" w:rsidRDefault="003D3C75" w:rsidP="00133312">
      <w:pPr>
        <w:spacing w:line="240" w:lineRule="auto"/>
        <w:rPr>
          <w:rFonts w:asciiTheme="majorHAnsi" w:hAnsiTheme="majorHAnsi" w:cstheme="majorHAnsi"/>
          <w:lang w:val="en-GB"/>
        </w:rPr>
      </w:pPr>
    </w:p>
    <w:p w14:paraId="1451509F" w14:textId="77777777" w:rsidR="005C0237" w:rsidRPr="00DE3CFC" w:rsidRDefault="00DA6AD5" w:rsidP="00133312">
      <w:pPr>
        <w:pStyle w:val="Title"/>
        <w:spacing w:after="0" w:line="240" w:lineRule="auto"/>
        <w:rPr>
          <w:rFonts w:asciiTheme="majorHAnsi" w:eastAsia="Calibri" w:hAnsiTheme="majorHAnsi" w:cstheme="majorHAnsi"/>
          <w:color w:val="073763"/>
          <w:lang w:val="en-GB"/>
        </w:rPr>
      </w:pPr>
      <w:bookmarkStart w:id="1" w:name="_l6hr82tfo7iq" w:colFirst="0" w:colLast="0"/>
      <w:bookmarkEnd w:id="1"/>
      <w:r w:rsidRPr="00DE3CFC">
        <w:rPr>
          <w:rFonts w:asciiTheme="majorHAnsi" w:eastAsia="Calibri" w:hAnsiTheme="majorHAnsi" w:cstheme="majorHAnsi"/>
          <w:color w:val="073763"/>
          <w:lang w:val="en-GB"/>
        </w:rPr>
        <w:t xml:space="preserve">Towards FAIR Data Steward as profession </w:t>
      </w:r>
      <w:r w:rsidRPr="00DE3CFC">
        <w:rPr>
          <w:rFonts w:asciiTheme="majorHAnsi" w:eastAsia="Calibri" w:hAnsiTheme="majorHAnsi" w:cstheme="majorHAnsi"/>
          <w:color w:val="073763"/>
          <w:lang w:val="en-GB"/>
        </w:rPr>
        <w:br/>
        <w:t>for the Lifesciences</w:t>
      </w:r>
    </w:p>
    <w:p w14:paraId="0E8E937F" w14:textId="77777777" w:rsidR="005C0237" w:rsidRPr="00DE3CFC" w:rsidRDefault="005C0237" w:rsidP="00133312">
      <w:pPr>
        <w:pStyle w:val="Title"/>
        <w:spacing w:after="0" w:line="240" w:lineRule="auto"/>
        <w:rPr>
          <w:rFonts w:asciiTheme="majorHAnsi" w:eastAsia="Calibri" w:hAnsiTheme="majorHAnsi" w:cstheme="majorHAnsi"/>
          <w:i/>
          <w:color w:val="073763"/>
          <w:lang w:val="en-GB"/>
        </w:rPr>
      </w:pPr>
      <w:bookmarkStart w:id="2" w:name="_53ldfznxg5rl" w:colFirst="0" w:colLast="0"/>
      <w:bookmarkEnd w:id="2"/>
    </w:p>
    <w:p w14:paraId="0EBD174D" w14:textId="77777777" w:rsidR="005C0237" w:rsidRPr="00DE3CFC" w:rsidRDefault="00DA6AD5" w:rsidP="00133312">
      <w:pPr>
        <w:pStyle w:val="Title"/>
        <w:spacing w:after="0" w:line="240" w:lineRule="auto"/>
        <w:rPr>
          <w:rFonts w:asciiTheme="majorHAnsi" w:eastAsia="Calibri" w:hAnsiTheme="majorHAnsi" w:cstheme="majorHAnsi"/>
          <w:i/>
          <w:color w:val="073763"/>
          <w:sz w:val="28"/>
          <w:szCs w:val="28"/>
          <w:lang w:val="en-GB"/>
        </w:rPr>
      </w:pPr>
      <w:bookmarkStart w:id="3" w:name="_xflcycyu3t5e" w:colFirst="0" w:colLast="0"/>
      <w:bookmarkEnd w:id="3"/>
      <w:r w:rsidRPr="00DE3CFC">
        <w:rPr>
          <w:rFonts w:asciiTheme="majorHAnsi" w:eastAsia="Calibri" w:hAnsiTheme="majorHAnsi" w:cstheme="majorHAnsi"/>
          <w:i/>
          <w:color w:val="073763"/>
          <w:sz w:val="28"/>
          <w:szCs w:val="28"/>
          <w:lang w:val="en-GB"/>
        </w:rPr>
        <w:t xml:space="preserve">Report of a </w:t>
      </w:r>
      <w:proofErr w:type="spellStart"/>
      <w:r w:rsidRPr="00DE3CFC">
        <w:rPr>
          <w:rFonts w:asciiTheme="majorHAnsi" w:eastAsia="Calibri" w:hAnsiTheme="majorHAnsi" w:cstheme="majorHAnsi"/>
          <w:i/>
          <w:color w:val="073763"/>
          <w:sz w:val="28"/>
          <w:szCs w:val="28"/>
          <w:lang w:val="en-GB"/>
        </w:rPr>
        <w:t>ZonMw</w:t>
      </w:r>
      <w:proofErr w:type="spellEnd"/>
      <w:r w:rsidRPr="00DE3CFC">
        <w:rPr>
          <w:rFonts w:asciiTheme="majorHAnsi" w:eastAsia="Calibri" w:hAnsiTheme="majorHAnsi" w:cstheme="majorHAnsi"/>
          <w:i/>
          <w:color w:val="073763"/>
          <w:sz w:val="28"/>
          <w:szCs w:val="28"/>
          <w:lang w:val="en-GB"/>
        </w:rPr>
        <w:t xml:space="preserve"> funded collaborative approach built on existing expertise </w:t>
      </w:r>
    </w:p>
    <w:p w14:paraId="0733A63D" w14:textId="77777777" w:rsidR="005C0237" w:rsidRPr="00DE3CFC" w:rsidRDefault="005C0237" w:rsidP="00133312">
      <w:pPr>
        <w:pStyle w:val="Title"/>
        <w:pBdr>
          <w:top w:val="nil"/>
          <w:left w:val="nil"/>
          <w:bottom w:val="nil"/>
          <w:right w:val="nil"/>
          <w:between w:val="nil"/>
        </w:pBdr>
        <w:spacing w:after="0" w:line="240" w:lineRule="auto"/>
        <w:rPr>
          <w:rFonts w:asciiTheme="majorHAnsi" w:eastAsia="Calibri" w:hAnsiTheme="majorHAnsi" w:cstheme="majorHAnsi"/>
          <w:i/>
          <w:color w:val="073763"/>
          <w:sz w:val="22"/>
          <w:szCs w:val="22"/>
          <w:lang w:val="en-GB"/>
        </w:rPr>
      </w:pPr>
      <w:bookmarkStart w:id="4" w:name="_ngt8d0fdh4hx" w:colFirst="0" w:colLast="0"/>
      <w:bookmarkEnd w:id="4"/>
    </w:p>
    <w:p w14:paraId="637D2DA7" w14:textId="77777777" w:rsidR="005C0237" w:rsidRPr="00DE3CFC" w:rsidRDefault="005C0237" w:rsidP="00133312">
      <w:pPr>
        <w:pStyle w:val="Title"/>
        <w:pBdr>
          <w:top w:val="nil"/>
          <w:left w:val="nil"/>
          <w:bottom w:val="nil"/>
          <w:right w:val="nil"/>
          <w:between w:val="nil"/>
        </w:pBdr>
        <w:spacing w:after="0" w:line="240" w:lineRule="auto"/>
        <w:rPr>
          <w:rFonts w:asciiTheme="majorHAnsi" w:eastAsia="Calibri" w:hAnsiTheme="majorHAnsi" w:cstheme="majorHAnsi"/>
          <w:i/>
          <w:color w:val="073763"/>
          <w:sz w:val="22"/>
          <w:szCs w:val="22"/>
          <w:lang w:val="en-GB"/>
        </w:rPr>
      </w:pPr>
      <w:bookmarkStart w:id="5" w:name="_tohcsvaszwko" w:colFirst="0" w:colLast="0"/>
      <w:bookmarkEnd w:id="5"/>
    </w:p>
    <w:p w14:paraId="46BEA241" w14:textId="77777777" w:rsidR="005C0237" w:rsidRPr="00DE3CFC" w:rsidRDefault="005C0237" w:rsidP="00133312">
      <w:pPr>
        <w:spacing w:line="240" w:lineRule="auto"/>
        <w:rPr>
          <w:rFonts w:asciiTheme="majorHAnsi" w:eastAsia="Calibri" w:hAnsiTheme="majorHAnsi" w:cstheme="majorHAnsi"/>
          <w:lang w:val="en-GB"/>
        </w:rPr>
      </w:pPr>
    </w:p>
    <w:p w14:paraId="1A6377E6" w14:textId="77777777" w:rsidR="005C0237" w:rsidRPr="00DE3CFC" w:rsidRDefault="005C0237" w:rsidP="00133312">
      <w:pPr>
        <w:spacing w:line="240" w:lineRule="auto"/>
        <w:rPr>
          <w:rFonts w:asciiTheme="majorHAnsi" w:eastAsia="Calibri" w:hAnsiTheme="majorHAnsi" w:cstheme="majorHAnsi"/>
          <w:lang w:val="en-GB"/>
        </w:rPr>
      </w:pPr>
    </w:p>
    <w:p w14:paraId="7D2A8F45" w14:textId="542316A6" w:rsidR="00DE3CFC" w:rsidRDefault="00DE3CFC">
      <w:pPr>
        <w:rPr>
          <w:rFonts w:asciiTheme="majorHAnsi" w:eastAsia="Calibri" w:hAnsiTheme="majorHAnsi" w:cstheme="majorHAnsi"/>
          <w:lang w:val="en-GB"/>
        </w:rPr>
      </w:pPr>
      <w:r w:rsidRPr="00DE3CFC">
        <w:rPr>
          <w:rFonts w:asciiTheme="majorHAnsi" w:eastAsia="Calibri" w:hAnsiTheme="majorHAnsi" w:cstheme="majorHAnsi"/>
          <w:noProof/>
          <w:lang w:val="en-GB"/>
        </w:rPr>
        <w:drawing>
          <wp:anchor distT="0" distB="0" distL="114300" distR="114300" simplePos="0" relativeHeight="251680768" behindDoc="0" locked="0" layoutInCell="1" allowOverlap="1" wp14:anchorId="59C26F6F" wp14:editId="6A0D4A3D">
            <wp:simplePos x="0" y="0"/>
            <wp:positionH relativeFrom="column">
              <wp:posOffset>23495</wp:posOffset>
            </wp:positionH>
            <wp:positionV relativeFrom="paragraph">
              <wp:posOffset>5182870</wp:posOffset>
            </wp:positionV>
            <wp:extent cx="2183130" cy="532130"/>
            <wp:effectExtent l="0" t="0" r="7620" b="1270"/>
            <wp:wrapNone/>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w logo_ZonMw.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183130" cy="532130"/>
                    </a:xfrm>
                    <a:prstGeom prst="rect">
                      <a:avLst/>
                    </a:prstGeom>
                  </pic:spPr>
                </pic:pic>
              </a:graphicData>
            </a:graphic>
            <wp14:sizeRelH relativeFrom="page">
              <wp14:pctWidth>0</wp14:pctWidth>
            </wp14:sizeRelH>
            <wp14:sizeRelV relativeFrom="page">
              <wp14:pctHeight>0</wp14:pctHeight>
            </wp14:sizeRelV>
          </wp:anchor>
        </w:drawing>
      </w:r>
      <w:r w:rsidRPr="00DE3CFC">
        <w:rPr>
          <w:rFonts w:asciiTheme="majorHAnsi" w:eastAsia="Calibri" w:hAnsiTheme="majorHAnsi" w:cstheme="majorHAnsi"/>
          <w:noProof/>
          <w:lang w:val="en-GB"/>
        </w:rPr>
        <w:drawing>
          <wp:anchor distT="0" distB="0" distL="114300" distR="114300" simplePos="0" relativeHeight="251681792" behindDoc="0" locked="0" layoutInCell="1" allowOverlap="1" wp14:anchorId="2BC1D073" wp14:editId="0E54E621">
            <wp:simplePos x="0" y="0"/>
            <wp:positionH relativeFrom="column">
              <wp:posOffset>3250565</wp:posOffset>
            </wp:positionH>
            <wp:positionV relativeFrom="paragraph">
              <wp:posOffset>5201285</wp:posOffset>
            </wp:positionV>
            <wp:extent cx="2680335" cy="523875"/>
            <wp:effectExtent l="0" t="0" r="5715" b="9525"/>
            <wp:wrapNone/>
            <wp:docPr id="13" name="Afbeelding 3" descr="image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Afbeelding 3" descr="image00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80335" cy="5238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DE3CFC">
        <w:rPr>
          <w:rFonts w:asciiTheme="majorHAnsi" w:eastAsia="Calibri" w:hAnsiTheme="majorHAnsi" w:cstheme="majorHAnsi"/>
          <w:lang w:val="en-GB"/>
        </w:rPr>
        <w:br w:type="page"/>
      </w:r>
    </w:p>
    <w:p w14:paraId="368A5A55" w14:textId="3162D9B8" w:rsidR="00DE3CFC" w:rsidRPr="00DE3CFC" w:rsidRDefault="00DE3CFC">
      <w:pPr>
        <w:rPr>
          <w:rFonts w:asciiTheme="majorHAnsi" w:eastAsia="Calibri" w:hAnsiTheme="majorHAnsi" w:cstheme="majorHAnsi"/>
          <w:lang w:val="en-GB"/>
        </w:rPr>
      </w:pPr>
    </w:p>
    <w:p w14:paraId="03A7A0F2" w14:textId="77777777" w:rsidR="00DE3CFC" w:rsidRPr="005E71E5" w:rsidRDefault="00DE3CFC" w:rsidP="00DE3CFC">
      <w:pPr>
        <w:spacing w:line="240" w:lineRule="auto"/>
        <w:rPr>
          <w:rFonts w:asciiTheme="majorHAnsi" w:eastAsia="Calibri" w:hAnsiTheme="majorHAnsi" w:cstheme="majorHAnsi"/>
          <w:lang w:val="nl-NL"/>
        </w:rPr>
      </w:pPr>
      <w:r w:rsidRPr="005E71E5">
        <w:rPr>
          <w:rFonts w:asciiTheme="majorHAnsi" w:eastAsia="Calibri" w:hAnsiTheme="majorHAnsi" w:cstheme="majorHAnsi"/>
          <w:lang w:val="nl-NL"/>
        </w:rPr>
        <w:t>S. Scholtens</w:t>
      </w:r>
      <w:r w:rsidRPr="005E71E5">
        <w:rPr>
          <w:rFonts w:asciiTheme="majorHAnsi" w:eastAsia="Calibri" w:hAnsiTheme="majorHAnsi" w:cstheme="majorHAnsi"/>
          <w:vertAlign w:val="superscript"/>
          <w:lang w:val="nl-NL"/>
        </w:rPr>
        <w:t>1</w:t>
      </w:r>
      <w:r w:rsidRPr="005E71E5">
        <w:rPr>
          <w:rFonts w:asciiTheme="majorHAnsi" w:eastAsia="Calibri" w:hAnsiTheme="majorHAnsi" w:cstheme="majorHAnsi"/>
          <w:lang w:val="nl-NL"/>
        </w:rPr>
        <w:t>, M. Jetten</w:t>
      </w:r>
      <w:r w:rsidRPr="005E71E5">
        <w:rPr>
          <w:rFonts w:asciiTheme="majorHAnsi" w:eastAsia="Calibri" w:hAnsiTheme="majorHAnsi" w:cstheme="majorHAnsi"/>
          <w:vertAlign w:val="superscript"/>
          <w:lang w:val="nl-NL"/>
        </w:rPr>
        <w:t>2</w:t>
      </w:r>
      <w:r w:rsidRPr="005E71E5">
        <w:rPr>
          <w:rFonts w:asciiTheme="majorHAnsi" w:eastAsia="Calibri" w:hAnsiTheme="majorHAnsi" w:cstheme="majorHAnsi"/>
          <w:lang w:val="nl-NL"/>
        </w:rPr>
        <w:t>, J. Böhmer</w:t>
      </w:r>
      <w:r w:rsidRPr="005E71E5">
        <w:rPr>
          <w:rFonts w:asciiTheme="majorHAnsi" w:eastAsia="Calibri" w:hAnsiTheme="majorHAnsi" w:cstheme="majorHAnsi"/>
          <w:vertAlign w:val="superscript"/>
          <w:lang w:val="nl-NL"/>
        </w:rPr>
        <w:t>3</w:t>
      </w:r>
      <w:r w:rsidRPr="005E71E5">
        <w:rPr>
          <w:rFonts w:asciiTheme="majorHAnsi" w:eastAsia="Calibri" w:hAnsiTheme="majorHAnsi" w:cstheme="majorHAnsi"/>
          <w:lang w:val="nl-NL"/>
        </w:rPr>
        <w:t>, C. Staiger</w:t>
      </w:r>
      <w:r w:rsidRPr="005E71E5">
        <w:rPr>
          <w:rFonts w:asciiTheme="majorHAnsi" w:eastAsia="Calibri" w:hAnsiTheme="majorHAnsi" w:cstheme="majorHAnsi"/>
          <w:vertAlign w:val="superscript"/>
          <w:lang w:val="nl-NL"/>
        </w:rPr>
        <w:t>4</w:t>
      </w:r>
      <w:r w:rsidRPr="005E71E5">
        <w:rPr>
          <w:rFonts w:asciiTheme="majorHAnsi" w:eastAsia="Calibri" w:hAnsiTheme="majorHAnsi" w:cstheme="majorHAnsi"/>
          <w:lang w:val="nl-NL"/>
        </w:rPr>
        <w:t>, I. Slouwerhof</w:t>
      </w:r>
      <w:r w:rsidRPr="005E71E5">
        <w:rPr>
          <w:rFonts w:asciiTheme="majorHAnsi" w:eastAsia="Calibri" w:hAnsiTheme="majorHAnsi" w:cstheme="majorHAnsi"/>
          <w:vertAlign w:val="superscript"/>
          <w:lang w:val="nl-NL"/>
        </w:rPr>
        <w:t>2</w:t>
      </w:r>
      <w:r w:rsidRPr="005E71E5">
        <w:rPr>
          <w:rFonts w:asciiTheme="majorHAnsi" w:eastAsia="Calibri" w:hAnsiTheme="majorHAnsi" w:cstheme="majorHAnsi"/>
          <w:lang w:val="nl-NL"/>
        </w:rPr>
        <w:t>, M. van der Geest</w:t>
      </w:r>
      <w:r w:rsidRPr="005E71E5">
        <w:rPr>
          <w:rFonts w:asciiTheme="majorHAnsi" w:eastAsia="Calibri" w:hAnsiTheme="majorHAnsi" w:cstheme="majorHAnsi"/>
          <w:vertAlign w:val="superscript"/>
          <w:lang w:val="nl-NL"/>
        </w:rPr>
        <w:t>1</w:t>
      </w:r>
      <w:r w:rsidRPr="005E71E5">
        <w:rPr>
          <w:rFonts w:asciiTheme="majorHAnsi" w:eastAsia="Calibri" w:hAnsiTheme="majorHAnsi" w:cstheme="majorHAnsi"/>
          <w:lang w:val="nl-NL"/>
        </w:rPr>
        <w:t>,</w:t>
      </w:r>
      <w:r w:rsidRPr="005E71E5">
        <w:rPr>
          <w:rFonts w:asciiTheme="majorHAnsi" w:eastAsia="Calibri" w:hAnsiTheme="majorHAnsi" w:cstheme="majorHAnsi"/>
          <w:vertAlign w:val="superscript"/>
          <w:lang w:val="nl-NL"/>
        </w:rPr>
        <w:t xml:space="preserve"> </w:t>
      </w:r>
      <w:r w:rsidRPr="005E71E5">
        <w:rPr>
          <w:rFonts w:asciiTheme="majorHAnsi" w:eastAsia="Calibri" w:hAnsiTheme="majorHAnsi" w:cstheme="majorHAnsi"/>
          <w:lang w:val="nl-NL"/>
        </w:rPr>
        <w:t>C.W.G van Gelder</w:t>
      </w:r>
      <w:r w:rsidRPr="005E71E5">
        <w:rPr>
          <w:rFonts w:asciiTheme="majorHAnsi" w:eastAsia="Calibri" w:hAnsiTheme="majorHAnsi" w:cstheme="majorHAnsi"/>
          <w:vertAlign w:val="superscript"/>
          <w:lang w:val="nl-NL"/>
        </w:rPr>
        <w:t>4</w:t>
      </w:r>
    </w:p>
    <w:p w14:paraId="50D60CF9" w14:textId="77777777" w:rsidR="00DE3CFC" w:rsidRPr="005E71E5" w:rsidRDefault="00DE3CFC" w:rsidP="00DE3CFC">
      <w:pPr>
        <w:spacing w:line="240" w:lineRule="auto"/>
        <w:rPr>
          <w:rFonts w:asciiTheme="majorHAnsi" w:eastAsia="Calibri" w:hAnsiTheme="majorHAnsi" w:cstheme="majorHAnsi"/>
          <w:lang w:val="nl-NL"/>
        </w:rPr>
      </w:pPr>
      <w:r w:rsidRPr="005E71E5">
        <w:rPr>
          <w:rFonts w:asciiTheme="majorHAnsi" w:eastAsia="Calibri" w:hAnsiTheme="majorHAnsi" w:cstheme="majorHAnsi"/>
          <w:lang w:val="nl-NL"/>
        </w:rPr>
        <w:t> </w:t>
      </w:r>
    </w:p>
    <w:p w14:paraId="3EBC9AFA" w14:textId="77777777" w:rsidR="00DE3CFC" w:rsidRPr="005E71E5" w:rsidRDefault="00DE3CFC" w:rsidP="00DE3CFC">
      <w:pPr>
        <w:spacing w:line="240" w:lineRule="auto"/>
        <w:rPr>
          <w:rFonts w:asciiTheme="majorHAnsi" w:eastAsia="Calibri" w:hAnsiTheme="majorHAnsi" w:cstheme="majorHAnsi"/>
          <w:lang w:val="nl-NL"/>
        </w:rPr>
      </w:pPr>
      <w:r w:rsidRPr="005E71E5">
        <w:rPr>
          <w:rFonts w:asciiTheme="majorHAnsi" w:eastAsia="Calibri" w:hAnsiTheme="majorHAnsi" w:cstheme="majorHAnsi"/>
          <w:lang w:val="nl-NL"/>
        </w:rPr>
        <w:t xml:space="preserve">1 </w:t>
      </w:r>
      <w:proofErr w:type="spellStart"/>
      <w:r w:rsidRPr="005E71E5">
        <w:rPr>
          <w:rFonts w:asciiTheme="majorHAnsi" w:eastAsia="Calibri" w:hAnsiTheme="majorHAnsi" w:cstheme="majorHAnsi"/>
          <w:lang w:val="nl-NL"/>
        </w:rPr>
        <w:t>Genomic</w:t>
      </w:r>
      <w:proofErr w:type="spellEnd"/>
      <w:r w:rsidRPr="005E71E5">
        <w:rPr>
          <w:rFonts w:asciiTheme="majorHAnsi" w:eastAsia="Calibri" w:hAnsiTheme="majorHAnsi" w:cstheme="majorHAnsi"/>
          <w:lang w:val="nl-NL"/>
        </w:rPr>
        <w:t xml:space="preserve"> </w:t>
      </w:r>
      <w:proofErr w:type="spellStart"/>
      <w:r w:rsidRPr="005E71E5">
        <w:rPr>
          <w:rFonts w:asciiTheme="majorHAnsi" w:eastAsia="Calibri" w:hAnsiTheme="majorHAnsi" w:cstheme="majorHAnsi"/>
          <w:lang w:val="nl-NL"/>
        </w:rPr>
        <w:t>Coordination</w:t>
      </w:r>
      <w:proofErr w:type="spellEnd"/>
      <w:r w:rsidRPr="005E71E5">
        <w:rPr>
          <w:rFonts w:asciiTheme="majorHAnsi" w:eastAsia="Calibri" w:hAnsiTheme="majorHAnsi" w:cstheme="majorHAnsi"/>
          <w:lang w:val="nl-NL"/>
        </w:rPr>
        <w:t xml:space="preserve"> Centre, UMCG, Groningen</w:t>
      </w:r>
    </w:p>
    <w:p w14:paraId="64923F96" w14:textId="77777777" w:rsidR="00DE3CFC" w:rsidRPr="005E71E5" w:rsidRDefault="00DE3CFC" w:rsidP="00DE3CFC">
      <w:pPr>
        <w:spacing w:line="240" w:lineRule="auto"/>
        <w:rPr>
          <w:rFonts w:asciiTheme="majorHAnsi" w:eastAsia="Calibri" w:hAnsiTheme="majorHAnsi" w:cstheme="majorHAnsi"/>
          <w:lang w:val="nl-NL"/>
        </w:rPr>
      </w:pPr>
      <w:r w:rsidRPr="005E71E5">
        <w:rPr>
          <w:rFonts w:asciiTheme="majorHAnsi" w:eastAsia="Calibri" w:hAnsiTheme="majorHAnsi" w:cstheme="majorHAnsi"/>
          <w:lang w:val="nl-NL"/>
        </w:rPr>
        <w:t>2 Radboud University Nijmegen</w:t>
      </w:r>
    </w:p>
    <w:p w14:paraId="599E445E" w14:textId="77777777" w:rsidR="00DE3CFC" w:rsidRPr="005E71E5" w:rsidRDefault="00DE3CFC" w:rsidP="00DE3CFC">
      <w:pPr>
        <w:spacing w:line="240" w:lineRule="auto"/>
        <w:rPr>
          <w:rFonts w:asciiTheme="majorHAnsi" w:eastAsia="Calibri" w:hAnsiTheme="majorHAnsi" w:cstheme="majorHAnsi"/>
          <w:lang w:val="nl-NL"/>
        </w:rPr>
      </w:pPr>
      <w:r w:rsidRPr="005E71E5">
        <w:rPr>
          <w:rFonts w:asciiTheme="majorHAnsi" w:eastAsia="Calibri" w:hAnsiTheme="majorHAnsi" w:cstheme="majorHAnsi"/>
          <w:lang w:val="nl-NL"/>
        </w:rPr>
        <w:t>3 UMC Utrecht</w:t>
      </w:r>
    </w:p>
    <w:p w14:paraId="27B1B30D" w14:textId="77777777" w:rsidR="00DE3CFC" w:rsidRPr="005E71E5" w:rsidRDefault="00DE3CFC" w:rsidP="00DE3CFC">
      <w:pPr>
        <w:spacing w:line="240" w:lineRule="auto"/>
        <w:rPr>
          <w:rFonts w:asciiTheme="majorHAnsi" w:eastAsia="Calibri" w:hAnsiTheme="majorHAnsi" w:cstheme="majorHAnsi"/>
          <w:lang w:val="nl-NL"/>
        </w:rPr>
      </w:pPr>
      <w:r w:rsidRPr="005E71E5">
        <w:rPr>
          <w:rFonts w:asciiTheme="majorHAnsi" w:eastAsia="Calibri" w:hAnsiTheme="majorHAnsi" w:cstheme="majorHAnsi"/>
          <w:lang w:val="nl-NL"/>
        </w:rPr>
        <w:t xml:space="preserve">4 Dutch </w:t>
      </w:r>
      <w:proofErr w:type="spellStart"/>
      <w:r w:rsidRPr="005E71E5">
        <w:rPr>
          <w:rFonts w:asciiTheme="majorHAnsi" w:eastAsia="Calibri" w:hAnsiTheme="majorHAnsi" w:cstheme="majorHAnsi"/>
          <w:lang w:val="nl-NL"/>
        </w:rPr>
        <w:t>Techcentre</w:t>
      </w:r>
      <w:proofErr w:type="spellEnd"/>
      <w:r w:rsidRPr="005E71E5">
        <w:rPr>
          <w:rFonts w:asciiTheme="majorHAnsi" w:eastAsia="Calibri" w:hAnsiTheme="majorHAnsi" w:cstheme="majorHAnsi"/>
          <w:lang w:val="nl-NL"/>
        </w:rPr>
        <w:t xml:space="preserve"> </w:t>
      </w:r>
      <w:proofErr w:type="spellStart"/>
      <w:r w:rsidRPr="005E71E5">
        <w:rPr>
          <w:rFonts w:asciiTheme="majorHAnsi" w:eastAsia="Calibri" w:hAnsiTheme="majorHAnsi" w:cstheme="majorHAnsi"/>
          <w:lang w:val="nl-NL"/>
        </w:rPr>
        <w:t>for</w:t>
      </w:r>
      <w:proofErr w:type="spellEnd"/>
      <w:r w:rsidRPr="005E71E5">
        <w:rPr>
          <w:rFonts w:asciiTheme="majorHAnsi" w:eastAsia="Calibri" w:hAnsiTheme="majorHAnsi" w:cstheme="majorHAnsi"/>
          <w:lang w:val="nl-NL"/>
        </w:rPr>
        <w:t xml:space="preserve"> Life Sciences (DTL), Utrecht</w:t>
      </w:r>
    </w:p>
    <w:p w14:paraId="672EB896" w14:textId="77777777" w:rsidR="00DE3CFC" w:rsidRPr="005E71E5" w:rsidRDefault="00DE3CFC" w:rsidP="00DE3CFC">
      <w:pPr>
        <w:spacing w:line="240" w:lineRule="auto"/>
        <w:rPr>
          <w:rFonts w:asciiTheme="majorHAnsi" w:eastAsia="Calibri" w:hAnsiTheme="majorHAnsi" w:cstheme="majorHAnsi"/>
          <w:lang w:val="nl-NL"/>
        </w:rPr>
      </w:pPr>
    </w:p>
    <w:p w14:paraId="066C3B8C" w14:textId="77777777" w:rsidR="00DE3CFC" w:rsidRPr="005E71E5" w:rsidRDefault="00DE3CFC" w:rsidP="00DE3CFC">
      <w:pPr>
        <w:spacing w:line="240" w:lineRule="auto"/>
        <w:rPr>
          <w:rFonts w:asciiTheme="majorHAnsi" w:eastAsia="Calibri" w:hAnsiTheme="majorHAnsi" w:cstheme="majorHAnsi"/>
          <w:lang w:val="nl-NL"/>
        </w:rPr>
      </w:pPr>
    </w:p>
    <w:p w14:paraId="0135104D" w14:textId="77777777" w:rsidR="00DE3CFC" w:rsidRPr="005E71E5" w:rsidRDefault="00DE3CFC" w:rsidP="00DE3CFC">
      <w:pPr>
        <w:spacing w:line="240" w:lineRule="auto"/>
        <w:rPr>
          <w:rFonts w:asciiTheme="majorHAnsi" w:eastAsia="Calibri" w:hAnsiTheme="majorHAnsi" w:cstheme="majorHAnsi"/>
          <w:lang w:val="nl-NL"/>
        </w:rPr>
      </w:pPr>
      <w:r w:rsidRPr="005E71E5">
        <w:rPr>
          <w:rFonts w:asciiTheme="majorHAnsi" w:eastAsia="Calibri" w:hAnsiTheme="majorHAnsi" w:cstheme="majorHAnsi"/>
          <w:lang w:val="nl-NL"/>
        </w:rPr>
        <w:t>5 oktober 2019</w:t>
      </w:r>
    </w:p>
    <w:p w14:paraId="7E3EB117" w14:textId="77777777" w:rsidR="00BD3AC0" w:rsidRPr="005E71E5" w:rsidRDefault="00BD3AC0" w:rsidP="00133312">
      <w:pPr>
        <w:spacing w:line="240" w:lineRule="auto"/>
        <w:rPr>
          <w:rFonts w:asciiTheme="majorHAnsi" w:eastAsia="Calibri" w:hAnsiTheme="majorHAnsi" w:cstheme="majorHAnsi"/>
          <w:lang w:val="nl-NL"/>
        </w:rPr>
      </w:pPr>
    </w:p>
    <w:p w14:paraId="027F45E3" w14:textId="77777777" w:rsidR="00E945E7" w:rsidRPr="005E71E5" w:rsidRDefault="00E945E7" w:rsidP="00133312">
      <w:pPr>
        <w:spacing w:line="240" w:lineRule="auto"/>
        <w:rPr>
          <w:rFonts w:asciiTheme="majorHAnsi" w:eastAsia="Calibri" w:hAnsiTheme="majorHAnsi" w:cstheme="majorHAnsi"/>
          <w:lang w:val="nl-NL"/>
        </w:rPr>
      </w:pPr>
    </w:p>
    <w:p w14:paraId="70347D10" w14:textId="77777777" w:rsidR="0032249A" w:rsidRPr="005E71E5" w:rsidRDefault="0032249A" w:rsidP="00133312">
      <w:pPr>
        <w:spacing w:line="240" w:lineRule="auto"/>
        <w:rPr>
          <w:rFonts w:asciiTheme="majorHAnsi" w:eastAsia="Calibri" w:hAnsiTheme="majorHAnsi" w:cstheme="majorHAnsi"/>
          <w:lang w:val="nl-NL"/>
        </w:rPr>
      </w:pPr>
    </w:p>
    <w:p w14:paraId="67A8C977" w14:textId="77777777" w:rsidR="00E945E7" w:rsidRPr="005E71E5" w:rsidRDefault="00E945E7" w:rsidP="00133312">
      <w:pPr>
        <w:spacing w:line="240" w:lineRule="auto"/>
        <w:rPr>
          <w:rFonts w:asciiTheme="majorHAnsi" w:eastAsia="Calibri" w:hAnsiTheme="majorHAnsi" w:cstheme="majorHAnsi"/>
          <w:lang w:val="nl-NL"/>
        </w:rPr>
      </w:pPr>
    </w:p>
    <w:p w14:paraId="5145B652" w14:textId="77777777" w:rsidR="00E945E7" w:rsidRPr="005E71E5" w:rsidRDefault="00E945E7" w:rsidP="00133312">
      <w:pPr>
        <w:spacing w:line="240" w:lineRule="auto"/>
        <w:rPr>
          <w:rFonts w:asciiTheme="majorHAnsi" w:eastAsia="Calibri" w:hAnsiTheme="majorHAnsi" w:cstheme="majorHAnsi"/>
          <w:lang w:val="nl-NL"/>
        </w:rPr>
      </w:pPr>
    </w:p>
    <w:p w14:paraId="7CA9623E" w14:textId="77777777" w:rsidR="00591AC0" w:rsidRPr="005E71E5" w:rsidRDefault="00591AC0" w:rsidP="00133312">
      <w:pPr>
        <w:spacing w:line="240" w:lineRule="auto"/>
        <w:rPr>
          <w:rFonts w:asciiTheme="majorHAnsi" w:eastAsia="Calibri" w:hAnsiTheme="majorHAnsi" w:cstheme="majorHAnsi"/>
          <w:lang w:val="nl-NL"/>
        </w:rPr>
      </w:pPr>
    </w:p>
    <w:p w14:paraId="4CCF23FF" w14:textId="77777777" w:rsidR="00E945E7" w:rsidRPr="005E71E5" w:rsidRDefault="00E945E7" w:rsidP="00133312">
      <w:pPr>
        <w:spacing w:line="240" w:lineRule="auto"/>
        <w:rPr>
          <w:rFonts w:asciiTheme="majorHAnsi" w:eastAsia="Calibri" w:hAnsiTheme="majorHAnsi" w:cstheme="majorHAnsi"/>
          <w:lang w:val="nl-NL"/>
        </w:rPr>
      </w:pPr>
    </w:p>
    <w:p w14:paraId="7D6980E0" w14:textId="77777777" w:rsidR="00D17F9A" w:rsidRPr="005E71E5" w:rsidRDefault="00D17F9A" w:rsidP="00133312">
      <w:pPr>
        <w:spacing w:line="240" w:lineRule="auto"/>
        <w:rPr>
          <w:rFonts w:asciiTheme="majorHAnsi" w:eastAsia="Calibri" w:hAnsiTheme="majorHAnsi" w:cstheme="majorHAnsi"/>
          <w:lang w:val="nl-NL"/>
        </w:rPr>
      </w:pPr>
    </w:p>
    <w:p w14:paraId="41A4BABD" w14:textId="77777777" w:rsidR="00E945E7" w:rsidRPr="005E71E5" w:rsidRDefault="00E945E7" w:rsidP="00133312">
      <w:pPr>
        <w:spacing w:line="240" w:lineRule="auto"/>
        <w:rPr>
          <w:rFonts w:asciiTheme="majorHAnsi" w:eastAsia="Calibri" w:hAnsiTheme="majorHAnsi" w:cstheme="majorHAnsi"/>
          <w:lang w:val="nl-NL"/>
        </w:rPr>
      </w:pPr>
    </w:p>
    <w:p w14:paraId="72561EB0" w14:textId="77777777" w:rsidR="00DE3CFC" w:rsidRPr="005E71E5" w:rsidRDefault="00DE3CFC" w:rsidP="00133312">
      <w:pPr>
        <w:spacing w:line="240" w:lineRule="auto"/>
        <w:rPr>
          <w:rFonts w:asciiTheme="majorHAnsi" w:eastAsia="Calibri" w:hAnsiTheme="majorHAnsi" w:cstheme="majorHAnsi"/>
          <w:lang w:val="nl-NL"/>
        </w:rPr>
      </w:pPr>
    </w:p>
    <w:p w14:paraId="6CE43DBF" w14:textId="77777777" w:rsidR="00DE3CFC" w:rsidRPr="005E71E5" w:rsidRDefault="00DE3CFC" w:rsidP="00133312">
      <w:pPr>
        <w:spacing w:line="240" w:lineRule="auto"/>
        <w:rPr>
          <w:rFonts w:asciiTheme="majorHAnsi" w:eastAsia="Calibri" w:hAnsiTheme="majorHAnsi" w:cstheme="majorHAnsi"/>
          <w:lang w:val="nl-NL"/>
        </w:rPr>
      </w:pPr>
    </w:p>
    <w:p w14:paraId="0B21B350" w14:textId="77777777" w:rsidR="00DE3CFC" w:rsidRPr="005E71E5" w:rsidRDefault="00DE3CFC" w:rsidP="00133312">
      <w:pPr>
        <w:spacing w:line="240" w:lineRule="auto"/>
        <w:rPr>
          <w:rFonts w:asciiTheme="majorHAnsi" w:eastAsia="Calibri" w:hAnsiTheme="majorHAnsi" w:cstheme="majorHAnsi"/>
          <w:lang w:val="nl-NL"/>
        </w:rPr>
      </w:pPr>
    </w:p>
    <w:p w14:paraId="26E8BF55" w14:textId="77777777" w:rsidR="00DE3CFC" w:rsidRPr="005E71E5" w:rsidRDefault="00DE3CFC" w:rsidP="00133312">
      <w:pPr>
        <w:spacing w:line="240" w:lineRule="auto"/>
        <w:rPr>
          <w:rFonts w:asciiTheme="majorHAnsi" w:eastAsia="Calibri" w:hAnsiTheme="majorHAnsi" w:cstheme="majorHAnsi"/>
          <w:lang w:val="nl-NL"/>
        </w:rPr>
      </w:pPr>
    </w:p>
    <w:p w14:paraId="14199C64" w14:textId="77777777" w:rsidR="00DE3CFC" w:rsidRPr="005E71E5" w:rsidRDefault="00DE3CFC" w:rsidP="00133312">
      <w:pPr>
        <w:spacing w:line="240" w:lineRule="auto"/>
        <w:rPr>
          <w:rFonts w:asciiTheme="majorHAnsi" w:eastAsia="Calibri" w:hAnsiTheme="majorHAnsi" w:cstheme="majorHAnsi"/>
          <w:lang w:val="nl-NL"/>
        </w:rPr>
      </w:pPr>
    </w:p>
    <w:p w14:paraId="3591702F" w14:textId="77777777" w:rsidR="00DE3CFC" w:rsidRPr="005E71E5" w:rsidRDefault="00DE3CFC" w:rsidP="00133312">
      <w:pPr>
        <w:spacing w:line="240" w:lineRule="auto"/>
        <w:rPr>
          <w:rFonts w:asciiTheme="majorHAnsi" w:eastAsia="Calibri" w:hAnsiTheme="majorHAnsi" w:cstheme="majorHAnsi"/>
          <w:lang w:val="nl-NL"/>
        </w:rPr>
      </w:pPr>
    </w:p>
    <w:p w14:paraId="27899C55" w14:textId="77777777" w:rsidR="00DE3CFC" w:rsidRPr="005E71E5" w:rsidRDefault="00DE3CFC" w:rsidP="00133312">
      <w:pPr>
        <w:spacing w:line="240" w:lineRule="auto"/>
        <w:rPr>
          <w:rFonts w:asciiTheme="majorHAnsi" w:eastAsia="Calibri" w:hAnsiTheme="majorHAnsi" w:cstheme="majorHAnsi"/>
          <w:lang w:val="nl-NL"/>
        </w:rPr>
      </w:pPr>
    </w:p>
    <w:p w14:paraId="653F39E0" w14:textId="77777777" w:rsidR="00DE3CFC" w:rsidRPr="005E71E5" w:rsidRDefault="00DE3CFC" w:rsidP="00133312">
      <w:pPr>
        <w:spacing w:line="240" w:lineRule="auto"/>
        <w:rPr>
          <w:rFonts w:asciiTheme="majorHAnsi" w:eastAsia="Calibri" w:hAnsiTheme="majorHAnsi" w:cstheme="majorHAnsi"/>
          <w:lang w:val="nl-NL"/>
        </w:rPr>
      </w:pPr>
    </w:p>
    <w:p w14:paraId="459C2DC7" w14:textId="77777777" w:rsidR="00DE3CFC" w:rsidRPr="005E71E5" w:rsidRDefault="00DE3CFC" w:rsidP="00133312">
      <w:pPr>
        <w:spacing w:line="240" w:lineRule="auto"/>
        <w:rPr>
          <w:rFonts w:asciiTheme="majorHAnsi" w:eastAsia="Calibri" w:hAnsiTheme="majorHAnsi" w:cstheme="majorHAnsi"/>
          <w:lang w:val="nl-NL"/>
        </w:rPr>
      </w:pPr>
    </w:p>
    <w:p w14:paraId="679CBAFA" w14:textId="77777777" w:rsidR="00E945E7" w:rsidRPr="005E71E5" w:rsidRDefault="00E945E7" w:rsidP="00133312">
      <w:pPr>
        <w:spacing w:line="240" w:lineRule="auto"/>
        <w:rPr>
          <w:rFonts w:asciiTheme="majorHAnsi" w:eastAsia="Calibri" w:hAnsiTheme="majorHAnsi" w:cstheme="majorHAnsi"/>
          <w:lang w:val="nl-NL"/>
        </w:rPr>
      </w:pPr>
    </w:p>
    <w:p w14:paraId="65A9BA8F" w14:textId="643CCAB7" w:rsidR="00591AC0" w:rsidRPr="00DE3CFC" w:rsidRDefault="00962933" w:rsidP="00133312">
      <w:pPr>
        <w:spacing w:line="240" w:lineRule="auto"/>
        <w:rPr>
          <w:rFonts w:asciiTheme="majorHAnsi" w:eastAsia="Calibri" w:hAnsiTheme="majorHAnsi" w:cstheme="majorHAnsi"/>
          <w:lang w:val="en-GB"/>
        </w:rPr>
      </w:pPr>
      <w:bookmarkStart w:id="6" w:name="_jxiz16m9revn" w:colFirst="0" w:colLast="0"/>
      <w:bookmarkEnd w:id="6"/>
      <w:proofErr w:type="spellStart"/>
      <w:r w:rsidRPr="005E71E5">
        <w:rPr>
          <w:rFonts w:asciiTheme="majorHAnsi" w:eastAsia="Calibri" w:hAnsiTheme="majorHAnsi" w:cstheme="majorHAnsi"/>
          <w:lang w:val="nl-NL"/>
        </w:rPr>
        <w:t>This</w:t>
      </w:r>
      <w:proofErr w:type="spellEnd"/>
      <w:r w:rsidRPr="005E71E5">
        <w:rPr>
          <w:rFonts w:asciiTheme="majorHAnsi" w:eastAsia="Calibri" w:hAnsiTheme="majorHAnsi" w:cstheme="majorHAnsi"/>
          <w:lang w:val="nl-NL"/>
        </w:rPr>
        <w:t xml:space="preserve"> project is </w:t>
      </w:r>
      <w:proofErr w:type="spellStart"/>
      <w:r w:rsidRPr="005E71E5">
        <w:rPr>
          <w:rFonts w:asciiTheme="majorHAnsi" w:eastAsia="Calibri" w:hAnsiTheme="majorHAnsi" w:cstheme="majorHAnsi"/>
          <w:lang w:val="nl-NL"/>
        </w:rPr>
        <w:t>funded</w:t>
      </w:r>
      <w:proofErr w:type="spellEnd"/>
      <w:r w:rsidRPr="005E71E5">
        <w:rPr>
          <w:rFonts w:asciiTheme="majorHAnsi" w:eastAsia="Calibri" w:hAnsiTheme="majorHAnsi" w:cstheme="majorHAnsi"/>
          <w:lang w:val="nl-NL"/>
        </w:rPr>
        <w:t xml:space="preserve"> </w:t>
      </w:r>
      <w:proofErr w:type="spellStart"/>
      <w:r w:rsidRPr="005E71E5">
        <w:rPr>
          <w:rFonts w:asciiTheme="majorHAnsi" w:eastAsia="Calibri" w:hAnsiTheme="majorHAnsi" w:cstheme="majorHAnsi"/>
          <w:lang w:val="nl-NL"/>
        </w:rPr>
        <w:t>by</w:t>
      </w:r>
      <w:proofErr w:type="spellEnd"/>
      <w:r w:rsidRPr="005E71E5">
        <w:rPr>
          <w:rFonts w:asciiTheme="majorHAnsi" w:eastAsia="Calibri" w:hAnsiTheme="majorHAnsi" w:cstheme="majorHAnsi"/>
          <w:lang w:val="nl-NL"/>
        </w:rPr>
        <w:t xml:space="preserve"> </w:t>
      </w:r>
      <w:proofErr w:type="spellStart"/>
      <w:r w:rsidRPr="005E71E5">
        <w:rPr>
          <w:rFonts w:asciiTheme="majorHAnsi" w:eastAsia="Calibri" w:hAnsiTheme="majorHAnsi" w:cstheme="majorHAnsi"/>
          <w:lang w:val="nl-NL"/>
        </w:rPr>
        <w:t>the</w:t>
      </w:r>
      <w:proofErr w:type="spellEnd"/>
      <w:r w:rsidRPr="005E71E5">
        <w:rPr>
          <w:rFonts w:asciiTheme="majorHAnsi" w:eastAsia="Calibri" w:hAnsiTheme="majorHAnsi" w:cstheme="majorHAnsi"/>
          <w:lang w:val="nl-NL"/>
        </w:rPr>
        <w:t xml:space="preserve"> </w:t>
      </w:r>
      <w:proofErr w:type="spellStart"/>
      <w:r w:rsidRPr="005E71E5">
        <w:rPr>
          <w:rFonts w:asciiTheme="majorHAnsi" w:eastAsia="Calibri" w:hAnsiTheme="majorHAnsi" w:cstheme="majorHAnsi"/>
          <w:lang w:val="nl-NL"/>
        </w:rPr>
        <w:t>ZonMw</w:t>
      </w:r>
      <w:proofErr w:type="spellEnd"/>
      <w:r w:rsidRPr="005E71E5">
        <w:rPr>
          <w:rFonts w:asciiTheme="majorHAnsi" w:eastAsia="Calibri" w:hAnsiTheme="majorHAnsi" w:cstheme="majorHAnsi"/>
          <w:lang w:val="nl-NL"/>
        </w:rPr>
        <w:t xml:space="preserve"> </w:t>
      </w:r>
      <w:proofErr w:type="spellStart"/>
      <w:r w:rsidRPr="005E71E5">
        <w:rPr>
          <w:rFonts w:asciiTheme="majorHAnsi" w:eastAsia="Calibri" w:hAnsiTheme="majorHAnsi" w:cstheme="majorHAnsi"/>
          <w:lang w:val="nl-NL"/>
        </w:rPr>
        <w:t>Personalised</w:t>
      </w:r>
      <w:proofErr w:type="spellEnd"/>
      <w:r w:rsidRPr="005E71E5">
        <w:rPr>
          <w:rFonts w:asciiTheme="majorHAnsi" w:eastAsia="Calibri" w:hAnsiTheme="majorHAnsi" w:cstheme="majorHAnsi"/>
          <w:lang w:val="nl-NL"/>
        </w:rPr>
        <w:t xml:space="preserve"> </w:t>
      </w:r>
      <w:proofErr w:type="spellStart"/>
      <w:r w:rsidRPr="005E71E5">
        <w:rPr>
          <w:rFonts w:asciiTheme="majorHAnsi" w:eastAsia="Calibri" w:hAnsiTheme="majorHAnsi" w:cstheme="majorHAnsi"/>
          <w:lang w:val="nl-NL"/>
        </w:rPr>
        <w:t>Medicine</w:t>
      </w:r>
      <w:proofErr w:type="spellEnd"/>
      <w:r w:rsidRPr="005E71E5">
        <w:rPr>
          <w:rFonts w:asciiTheme="majorHAnsi" w:eastAsia="Calibri" w:hAnsiTheme="majorHAnsi" w:cstheme="majorHAnsi"/>
          <w:lang w:val="nl-NL"/>
        </w:rPr>
        <w:t xml:space="preserve"> </w:t>
      </w:r>
      <w:proofErr w:type="spellStart"/>
      <w:r w:rsidRPr="005E71E5">
        <w:rPr>
          <w:rFonts w:asciiTheme="majorHAnsi" w:eastAsia="Calibri" w:hAnsiTheme="majorHAnsi" w:cstheme="majorHAnsi"/>
          <w:lang w:val="nl-NL"/>
        </w:rPr>
        <w:t>Programme</w:t>
      </w:r>
      <w:proofErr w:type="spellEnd"/>
      <w:r w:rsidRPr="005E71E5">
        <w:rPr>
          <w:rFonts w:asciiTheme="majorHAnsi" w:eastAsia="Calibri" w:hAnsiTheme="majorHAnsi" w:cstheme="majorHAnsi"/>
          <w:lang w:val="nl-NL"/>
        </w:rPr>
        <w:t xml:space="preserve"> (Dossier </w:t>
      </w:r>
      <w:proofErr w:type="spellStart"/>
      <w:r w:rsidRPr="005E71E5">
        <w:rPr>
          <w:rFonts w:asciiTheme="majorHAnsi" w:eastAsia="Calibri" w:hAnsiTheme="majorHAnsi" w:cstheme="majorHAnsi"/>
          <w:lang w:val="nl-NL"/>
        </w:rPr>
        <w:t>number</w:t>
      </w:r>
      <w:proofErr w:type="spellEnd"/>
      <w:r w:rsidRPr="005E71E5">
        <w:rPr>
          <w:rFonts w:asciiTheme="majorHAnsi" w:eastAsia="Calibri" w:hAnsiTheme="majorHAnsi" w:cstheme="majorHAnsi"/>
          <w:lang w:val="nl-NL"/>
        </w:rPr>
        <w:t>: 80-84600-98-3007)</w:t>
      </w:r>
      <w:r w:rsidR="00D17F9A" w:rsidRPr="005E71E5">
        <w:rPr>
          <w:rFonts w:asciiTheme="majorHAnsi" w:eastAsia="Calibri" w:hAnsiTheme="majorHAnsi" w:cstheme="majorHAnsi"/>
          <w:lang w:val="nl-NL"/>
        </w:rPr>
        <w:t>, Zilveren Kruis en KWF Kankerbestrijding</w:t>
      </w:r>
      <w:r w:rsidRPr="005E71E5">
        <w:rPr>
          <w:rFonts w:asciiTheme="majorHAnsi" w:eastAsia="Calibri" w:hAnsiTheme="majorHAnsi" w:cstheme="majorHAnsi"/>
          <w:lang w:val="nl-NL"/>
        </w:rPr>
        <w:t xml:space="preserve">. </w:t>
      </w:r>
      <w:r w:rsidRPr="00DE3CFC">
        <w:rPr>
          <w:rFonts w:asciiTheme="majorHAnsi" w:eastAsia="Calibri" w:hAnsiTheme="majorHAnsi" w:cstheme="majorHAnsi"/>
          <w:lang w:val="en-GB"/>
        </w:rPr>
        <w:t xml:space="preserve">Additional funding was provided by UMCG, UMCU, Radboud University Nijmegen, </w:t>
      </w:r>
      <w:proofErr w:type="spellStart"/>
      <w:r w:rsidRPr="00DE3CFC">
        <w:rPr>
          <w:rFonts w:asciiTheme="majorHAnsi" w:eastAsia="Calibri" w:hAnsiTheme="majorHAnsi" w:cstheme="majorHAnsi"/>
          <w:lang w:val="en-GB"/>
        </w:rPr>
        <w:t>Radboudumc</w:t>
      </w:r>
      <w:proofErr w:type="spellEnd"/>
      <w:r w:rsidRPr="00DE3CFC">
        <w:rPr>
          <w:rFonts w:asciiTheme="majorHAnsi" w:eastAsia="Calibri" w:hAnsiTheme="majorHAnsi" w:cstheme="majorHAnsi"/>
          <w:lang w:val="en-GB"/>
        </w:rPr>
        <w:t xml:space="preserve"> and DTL/ELIXIR-Netherlands</w:t>
      </w:r>
      <w:r w:rsidR="00B2676F">
        <w:rPr>
          <w:rFonts w:asciiTheme="majorHAnsi" w:eastAsia="Calibri" w:hAnsiTheme="majorHAnsi" w:cstheme="majorHAnsi"/>
          <w:lang w:val="en-GB"/>
        </w:rPr>
        <w:t xml:space="preserve"> (</w:t>
      </w:r>
      <w:r w:rsidR="00B2676F" w:rsidRPr="00B2676F">
        <w:rPr>
          <w:rFonts w:asciiTheme="majorHAnsi" w:eastAsia="Calibri" w:hAnsiTheme="majorHAnsi" w:cstheme="majorHAnsi"/>
          <w:lang w:val="en-GB"/>
        </w:rPr>
        <w:t>NWO reference: NRGWI.obrug.2018.009</w:t>
      </w:r>
      <w:r w:rsidR="00B2676F">
        <w:rPr>
          <w:rFonts w:asciiTheme="majorHAnsi" w:eastAsia="Calibri" w:hAnsiTheme="majorHAnsi" w:cstheme="majorHAnsi"/>
          <w:lang w:val="en-GB"/>
        </w:rPr>
        <w:t>).</w:t>
      </w:r>
    </w:p>
    <w:p w14:paraId="7F7C7BE3" w14:textId="77777777" w:rsidR="00591AC0" w:rsidRPr="00DE3CFC" w:rsidRDefault="00591AC0" w:rsidP="00133312">
      <w:pPr>
        <w:spacing w:line="240" w:lineRule="auto"/>
        <w:rPr>
          <w:rFonts w:asciiTheme="majorHAnsi" w:eastAsia="Calibri" w:hAnsiTheme="majorHAnsi" w:cstheme="majorHAnsi"/>
          <w:lang w:val="en-GB"/>
        </w:rPr>
      </w:pPr>
      <w:bookmarkStart w:id="7" w:name="_jz0vedk1b2c2" w:colFirst="0" w:colLast="0"/>
      <w:bookmarkStart w:id="8" w:name="_joau4wtptwca" w:colFirst="0" w:colLast="0"/>
      <w:bookmarkStart w:id="9" w:name="_Toc15034448"/>
      <w:bookmarkEnd w:id="7"/>
      <w:bookmarkEnd w:id="8"/>
    </w:p>
    <w:p w14:paraId="267CF01B" w14:textId="7ED0A87A" w:rsidR="00962933" w:rsidRPr="00DE3CFC" w:rsidRDefault="00962933"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All output of this project (including this final report) can be found at </w:t>
      </w:r>
      <w:proofErr w:type="spellStart"/>
      <w:r w:rsidRPr="00DE3CFC">
        <w:rPr>
          <w:rFonts w:asciiTheme="majorHAnsi" w:eastAsia="Calibri" w:hAnsiTheme="majorHAnsi" w:cstheme="majorHAnsi"/>
          <w:lang w:val="en-GB"/>
        </w:rPr>
        <w:t>Zenodo</w:t>
      </w:r>
      <w:proofErr w:type="spellEnd"/>
      <w:r w:rsidRPr="00DE3CFC">
        <w:rPr>
          <w:rFonts w:asciiTheme="majorHAnsi" w:eastAsia="Calibri" w:hAnsiTheme="majorHAnsi" w:cstheme="majorHAnsi"/>
          <w:lang w:val="en-GB"/>
        </w:rPr>
        <w:t xml:space="preserve">: </w:t>
      </w:r>
      <w:hyperlink r:id="rId13" w:history="1">
        <w:r w:rsidRPr="00DE3CFC">
          <w:rPr>
            <w:rFonts w:asciiTheme="majorHAnsi" w:eastAsia="Calibri" w:hAnsiTheme="majorHAnsi" w:cstheme="majorHAnsi"/>
            <w:lang w:val="en-GB"/>
          </w:rPr>
          <w:t>https://zenodo.org/communities/nl-ds-pd-ls/</w:t>
        </w:r>
      </w:hyperlink>
      <w:r w:rsidR="00AE7902" w:rsidRPr="00DE3CFC">
        <w:rPr>
          <w:rFonts w:asciiTheme="majorHAnsi" w:eastAsia="Calibri" w:hAnsiTheme="majorHAnsi" w:cstheme="majorHAnsi"/>
          <w:lang w:val="en-GB"/>
        </w:rPr>
        <w:t xml:space="preserve"> </w:t>
      </w:r>
    </w:p>
    <w:p w14:paraId="7F4453CF" w14:textId="77777777" w:rsidR="00DE3CFC" w:rsidRPr="00DE3CFC" w:rsidRDefault="00DE3CFC" w:rsidP="00133312">
      <w:pPr>
        <w:spacing w:line="240" w:lineRule="auto"/>
        <w:rPr>
          <w:rFonts w:asciiTheme="majorHAnsi" w:eastAsia="Calibri" w:hAnsiTheme="majorHAnsi" w:cstheme="majorHAnsi"/>
          <w:lang w:val="en-GB"/>
        </w:rPr>
      </w:pPr>
    </w:p>
    <w:p w14:paraId="650562FC" w14:textId="77777777" w:rsidR="00DE3CFC" w:rsidRPr="005E71E5" w:rsidRDefault="00DE3CFC" w:rsidP="00DE3CFC">
      <w:pPr>
        <w:spacing w:line="240" w:lineRule="auto"/>
        <w:rPr>
          <w:rFonts w:asciiTheme="majorHAnsi" w:eastAsia="Calibri" w:hAnsiTheme="majorHAnsi" w:cstheme="majorHAnsi"/>
          <w:lang w:val="nl-NL"/>
        </w:rPr>
      </w:pPr>
      <w:proofErr w:type="spellStart"/>
      <w:r w:rsidRPr="005E71E5">
        <w:rPr>
          <w:rFonts w:asciiTheme="majorHAnsi" w:eastAsia="Calibri" w:hAnsiTheme="majorHAnsi" w:cstheme="majorHAnsi"/>
          <w:lang w:val="nl-NL"/>
        </w:rPr>
        <w:t>Cite</w:t>
      </w:r>
      <w:proofErr w:type="spellEnd"/>
      <w:r w:rsidRPr="005E71E5">
        <w:rPr>
          <w:rFonts w:asciiTheme="majorHAnsi" w:eastAsia="Calibri" w:hAnsiTheme="majorHAnsi" w:cstheme="majorHAnsi"/>
          <w:lang w:val="nl-NL"/>
        </w:rPr>
        <w:t xml:space="preserve"> </w:t>
      </w:r>
      <w:proofErr w:type="spellStart"/>
      <w:r w:rsidRPr="005E71E5">
        <w:rPr>
          <w:rFonts w:asciiTheme="majorHAnsi" w:eastAsia="Calibri" w:hAnsiTheme="majorHAnsi" w:cstheme="majorHAnsi"/>
          <w:lang w:val="nl-NL"/>
        </w:rPr>
        <w:t>this</w:t>
      </w:r>
      <w:proofErr w:type="spellEnd"/>
      <w:r w:rsidRPr="005E71E5">
        <w:rPr>
          <w:rFonts w:asciiTheme="majorHAnsi" w:eastAsia="Calibri" w:hAnsiTheme="majorHAnsi" w:cstheme="majorHAnsi"/>
          <w:lang w:val="nl-NL"/>
        </w:rPr>
        <w:t xml:space="preserve"> report as: </w:t>
      </w:r>
      <w:r w:rsidRPr="005E71E5">
        <w:rPr>
          <w:rFonts w:asciiTheme="majorHAnsi" w:eastAsia="Calibri" w:hAnsiTheme="majorHAnsi" w:cstheme="majorHAnsi"/>
          <w:lang w:val="nl-NL"/>
        </w:rPr>
        <w:tab/>
      </w:r>
    </w:p>
    <w:p w14:paraId="041270EA" w14:textId="6227BBEE" w:rsidR="00DE3CFC" w:rsidRPr="005E71E5" w:rsidRDefault="00DE3CFC" w:rsidP="00DE3CFC">
      <w:pPr>
        <w:spacing w:line="240" w:lineRule="auto"/>
        <w:rPr>
          <w:rFonts w:asciiTheme="majorHAnsi" w:eastAsia="Calibri" w:hAnsiTheme="majorHAnsi" w:cstheme="majorHAnsi"/>
          <w:lang w:val="nl-NL"/>
        </w:rPr>
      </w:pPr>
      <w:r w:rsidRPr="005E71E5">
        <w:rPr>
          <w:rFonts w:asciiTheme="majorHAnsi" w:eastAsia="Calibri" w:hAnsiTheme="majorHAnsi" w:cstheme="majorHAnsi"/>
          <w:lang w:val="nl-NL"/>
        </w:rPr>
        <w:t xml:space="preserve">S. Scholtens, M. </w:t>
      </w:r>
      <w:proofErr w:type="spellStart"/>
      <w:r w:rsidRPr="005E71E5">
        <w:rPr>
          <w:rFonts w:asciiTheme="majorHAnsi" w:eastAsia="Calibri" w:hAnsiTheme="majorHAnsi" w:cstheme="majorHAnsi"/>
          <w:lang w:val="nl-NL"/>
        </w:rPr>
        <w:t>Jetten</w:t>
      </w:r>
      <w:proofErr w:type="spellEnd"/>
      <w:r w:rsidRPr="005E71E5">
        <w:rPr>
          <w:rFonts w:asciiTheme="majorHAnsi" w:eastAsia="Calibri" w:hAnsiTheme="majorHAnsi" w:cstheme="majorHAnsi"/>
          <w:lang w:val="nl-NL"/>
        </w:rPr>
        <w:t xml:space="preserve">, J. </w:t>
      </w:r>
      <w:proofErr w:type="spellStart"/>
      <w:r w:rsidRPr="005E71E5">
        <w:rPr>
          <w:rFonts w:asciiTheme="majorHAnsi" w:eastAsia="Calibri" w:hAnsiTheme="majorHAnsi" w:cstheme="majorHAnsi"/>
          <w:lang w:val="nl-NL"/>
        </w:rPr>
        <w:t>Böhmer</w:t>
      </w:r>
      <w:proofErr w:type="spellEnd"/>
      <w:r w:rsidRPr="005E71E5">
        <w:rPr>
          <w:rFonts w:asciiTheme="majorHAnsi" w:eastAsia="Calibri" w:hAnsiTheme="majorHAnsi" w:cstheme="majorHAnsi"/>
          <w:lang w:val="nl-NL"/>
        </w:rPr>
        <w:t xml:space="preserve">, C. </w:t>
      </w:r>
      <w:proofErr w:type="spellStart"/>
      <w:r w:rsidRPr="005E71E5">
        <w:rPr>
          <w:rFonts w:asciiTheme="majorHAnsi" w:eastAsia="Calibri" w:hAnsiTheme="majorHAnsi" w:cstheme="majorHAnsi"/>
          <w:lang w:val="nl-NL"/>
        </w:rPr>
        <w:t>Staiger</w:t>
      </w:r>
      <w:proofErr w:type="spellEnd"/>
      <w:r w:rsidRPr="005E71E5">
        <w:rPr>
          <w:rFonts w:asciiTheme="majorHAnsi" w:eastAsia="Calibri" w:hAnsiTheme="majorHAnsi" w:cstheme="majorHAnsi"/>
          <w:lang w:val="nl-NL"/>
        </w:rPr>
        <w:t xml:space="preserve">, I. </w:t>
      </w:r>
      <w:proofErr w:type="spellStart"/>
      <w:r w:rsidRPr="005E71E5">
        <w:rPr>
          <w:rFonts w:asciiTheme="majorHAnsi" w:eastAsia="Calibri" w:hAnsiTheme="majorHAnsi" w:cstheme="majorHAnsi"/>
          <w:lang w:val="nl-NL"/>
        </w:rPr>
        <w:t>Slouwerhof</w:t>
      </w:r>
      <w:proofErr w:type="spellEnd"/>
      <w:r w:rsidRPr="005E71E5">
        <w:rPr>
          <w:rFonts w:asciiTheme="majorHAnsi" w:eastAsia="Calibri" w:hAnsiTheme="majorHAnsi" w:cstheme="majorHAnsi"/>
          <w:lang w:val="nl-NL"/>
        </w:rPr>
        <w:t>, M. van der Geest, C.W.G van Gelder</w:t>
      </w:r>
    </w:p>
    <w:p w14:paraId="7B503A2F" w14:textId="4B2E14A8" w:rsidR="00DE3CFC" w:rsidRPr="00DE3CFC" w:rsidRDefault="00DE3CFC" w:rsidP="00DE3CFC">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(2019, October 5). Towards FAIR data steward as profession for the </w:t>
      </w:r>
      <w:proofErr w:type="spellStart"/>
      <w:r w:rsidRPr="00DE3CFC">
        <w:rPr>
          <w:rFonts w:asciiTheme="majorHAnsi" w:eastAsia="Calibri" w:hAnsiTheme="majorHAnsi" w:cstheme="majorHAnsi"/>
          <w:lang w:val="en-GB"/>
        </w:rPr>
        <w:t>lifesciences</w:t>
      </w:r>
      <w:proofErr w:type="spellEnd"/>
      <w:r w:rsidRPr="00DE3CFC">
        <w:rPr>
          <w:rFonts w:asciiTheme="majorHAnsi" w:eastAsia="Calibri" w:hAnsiTheme="majorHAnsi" w:cstheme="majorHAnsi"/>
          <w:lang w:val="en-GB"/>
        </w:rPr>
        <w:t xml:space="preserve">. Report of a </w:t>
      </w:r>
      <w:proofErr w:type="spellStart"/>
      <w:r w:rsidRPr="00DE3CFC">
        <w:rPr>
          <w:rFonts w:asciiTheme="majorHAnsi" w:eastAsia="Calibri" w:hAnsiTheme="majorHAnsi" w:cstheme="majorHAnsi"/>
          <w:lang w:val="en-GB"/>
        </w:rPr>
        <w:t>ZonMw</w:t>
      </w:r>
      <w:proofErr w:type="spellEnd"/>
      <w:r w:rsidRPr="00DE3CFC">
        <w:rPr>
          <w:rFonts w:asciiTheme="majorHAnsi" w:eastAsia="Calibri" w:hAnsiTheme="majorHAnsi" w:cstheme="majorHAnsi"/>
          <w:lang w:val="en-GB"/>
        </w:rPr>
        <w:t xml:space="preserve"> funded collaborative approach built on existing expertise. </w:t>
      </w:r>
      <w:proofErr w:type="spellStart"/>
      <w:r w:rsidRPr="00DE3CFC">
        <w:rPr>
          <w:rFonts w:asciiTheme="majorHAnsi" w:eastAsia="Calibri" w:hAnsiTheme="majorHAnsi" w:cstheme="majorHAnsi"/>
          <w:lang w:val="en-GB"/>
        </w:rPr>
        <w:t>Zenodo</w:t>
      </w:r>
      <w:proofErr w:type="spellEnd"/>
      <w:r w:rsidRPr="00DE3CFC">
        <w:rPr>
          <w:rFonts w:asciiTheme="majorHAnsi" w:eastAsia="Calibri" w:hAnsiTheme="majorHAnsi" w:cstheme="majorHAnsi"/>
          <w:lang w:val="en-GB"/>
        </w:rPr>
        <w:t xml:space="preserve">. </w:t>
      </w:r>
      <w:hyperlink r:id="rId14" w:history="1">
        <w:r w:rsidRPr="00BD28EA">
          <w:rPr>
            <w:rStyle w:val="Hyperlink"/>
            <w:rFonts w:asciiTheme="majorHAnsi" w:eastAsia="Calibri" w:hAnsiTheme="majorHAnsi" w:cstheme="majorHAnsi"/>
            <w:lang w:val="en-GB"/>
          </w:rPr>
          <w:t>http://doi.org/10.5281/zenodo.3471708</w:t>
        </w:r>
      </w:hyperlink>
    </w:p>
    <w:p w14:paraId="64CAE3E7" w14:textId="1E340EA0" w:rsidR="00133312" w:rsidRPr="00DE3CFC" w:rsidRDefault="00D17F9A" w:rsidP="00D17F9A">
      <w:pPr>
        <w:jc w:val="right"/>
        <w:rPr>
          <w:rFonts w:asciiTheme="majorHAnsi" w:eastAsia="Calibri" w:hAnsiTheme="majorHAnsi" w:cstheme="majorHAnsi"/>
          <w:color w:val="1C4587"/>
          <w:lang w:val="en-GB"/>
        </w:rPr>
      </w:pPr>
      <w:r w:rsidRPr="00DE3CFC">
        <w:rPr>
          <w:rFonts w:asciiTheme="majorHAnsi" w:eastAsia="Calibri" w:hAnsiTheme="majorHAnsi" w:cstheme="majorHAnsi"/>
          <w:noProof/>
          <w:color w:val="1C4587"/>
          <w:lang w:val="en-GB"/>
        </w:rPr>
        <w:drawing>
          <wp:anchor distT="0" distB="0" distL="114300" distR="114300" simplePos="0" relativeHeight="251678720" behindDoc="0" locked="0" layoutInCell="1" allowOverlap="1" wp14:anchorId="50AA3587" wp14:editId="7A3925BB">
            <wp:simplePos x="0" y="0"/>
            <wp:positionH relativeFrom="column">
              <wp:posOffset>3246534</wp:posOffset>
            </wp:positionH>
            <wp:positionV relativeFrom="paragraph">
              <wp:posOffset>555625</wp:posOffset>
            </wp:positionV>
            <wp:extent cx="2680335" cy="523875"/>
            <wp:effectExtent l="0" t="0" r="5715" b="9525"/>
            <wp:wrapNone/>
            <wp:docPr id="1026" name="Afbeelding 3" descr="image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Afbeelding 3" descr="image00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80335" cy="5238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DE3CFC">
        <w:rPr>
          <w:rFonts w:asciiTheme="majorHAnsi" w:eastAsia="Calibri" w:hAnsiTheme="majorHAnsi" w:cstheme="majorHAnsi"/>
          <w:noProof/>
          <w:lang w:val="en-GB"/>
        </w:rPr>
        <w:drawing>
          <wp:anchor distT="0" distB="0" distL="114300" distR="114300" simplePos="0" relativeHeight="251677696" behindDoc="0" locked="0" layoutInCell="1" allowOverlap="1" wp14:anchorId="0658CCF2" wp14:editId="6E006EB2">
            <wp:simplePos x="0" y="0"/>
            <wp:positionH relativeFrom="column">
              <wp:posOffset>19050</wp:posOffset>
            </wp:positionH>
            <wp:positionV relativeFrom="paragraph">
              <wp:posOffset>537431</wp:posOffset>
            </wp:positionV>
            <wp:extent cx="2183130" cy="532130"/>
            <wp:effectExtent l="0" t="0" r="7620" b="1270"/>
            <wp:wrapNone/>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w logo_ZonMw.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183130" cy="532130"/>
                    </a:xfrm>
                    <a:prstGeom prst="rect">
                      <a:avLst/>
                    </a:prstGeom>
                  </pic:spPr>
                </pic:pic>
              </a:graphicData>
            </a:graphic>
            <wp14:sizeRelH relativeFrom="page">
              <wp14:pctWidth>0</wp14:pctWidth>
            </wp14:sizeRelH>
            <wp14:sizeRelV relativeFrom="page">
              <wp14:pctHeight>0</wp14:pctHeight>
            </wp14:sizeRelV>
          </wp:anchor>
        </w:drawing>
      </w:r>
      <w:r w:rsidR="00133312" w:rsidRPr="00DE3CFC">
        <w:rPr>
          <w:rFonts w:asciiTheme="majorHAnsi" w:eastAsia="Calibri" w:hAnsiTheme="majorHAnsi" w:cstheme="majorHAnsi"/>
          <w:color w:val="1C4587"/>
          <w:lang w:val="en-GB"/>
        </w:rPr>
        <w:br w:type="page"/>
      </w:r>
    </w:p>
    <w:p w14:paraId="5CE9564D" w14:textId="3CF6D80B" w:rsidR="00BE7E43" w:rsidRPr="00DE3CFC" w:rsidRDefault="00DA6AD5" w:rsidP="008860F0">
      <w:pPr>
        <w:pStyle w:val="Heading1"/>
        <w:spacing w:before="0" w:after="20" w:line="240" w:lineRule="auto"/>
        <w:rPr>
          <w:rFonts w:asciiTheme="majorHAnsi" w:eastAsia="Calibri" w:hAnsiTheme="majorHAnsi" w:cstheme="majorHAnsi"/>
          <w:color w:val="1C4587"/>
          <w:sz w:val="22"/>
          <w:szCs w:val="22"/>
          <w:lang w:val="en-GB"/>
        </w:rPr>
      </w:pPr>
      <w:bookmarkStart w:id="10" w:name="_Toc21188359"/>
      <w:r w:rsidRPr="00DE3CFC">
        <w:rPr>
          <w:rFonts w:asciiTheme="majorHAnsi" w:eastAsia="Calibri" w:hAnsiTheme="majorHAnsi" w:cstheme="majorHAnsi"/>
          <w:color w:val="1C4587"/>
          <w:lang w:val="en-GB"/>
        </w:rPr>
        <w:lastRenderedPageBreak/>
        <w:t>Content</w:t>
      </w:r>
      <w:bookmarkEnd w:id="9"/>
      <w:bookmarkEnd w:id="10"/>
    </w:p>
    <w:sdt>
      <w:sdtPr>
        <w:rPr>
          <w:rFonts w:asciiTheme="majorHAnsi" w:hAnsiTheme="majorHAnsi" w:cstheme="majorHAnsi"/>
          <w:lang w:val="en-GB"/>
        </w:rPr>
        <w:id w:val="1582562407"/>
        <w:docPartObj>
          <w:docPartGallery w:val="Table of Contents"/>
          <w:docPartUnique/>
        </w:docPartObj>
      </w:sdtPr>
      <w:sdtContent>
        <w:p w14:paraId="7230E18A" w14:textId="275559B1" w:rsidR="00DE3CFC" w:rsidRPr="00DE3CFC" w:rsidRDefault="00DA6AD5" w:rsidP="00DE3CFC">
          <w:pPr>
            <w:pStyle w:val="TOC1"/>
            <w:tabs>
              <w:tab w:val="right" w:pos="9350"/>
            </w:tabs>
            <w:spacing w:after="0" w:line="240" w:lineRule="auto"/>
            <w:rPr>
              <w:rFonts w:asciiTheme="majorHAnsi" w:eastAsiaTheme="minorEastAsia" w:hAnsiTheme="majorHAnsi" w:cstheme="majorHAnsi"/>
              <w:noProof/>
              <w:color w:val="FFFFFF" w:themeColor="background1"/>
              <w:lang w:val="en-GB"/>
            </w:rPr>
          </w:pPr>
          <w:r w:rsidRPr="00DE3CFC">
            <w:rPr>
              <w:rFonts w:asciiTheme="majorHAnsi" w:hAnsiTheme="majorHAnsi" w:cstheme="majorHAnsi"/>
              <w:lang w:val="en-GB"/>
            </w:rPr>
            <w:fldChar w:fldCharType="begin"/>
          </w:r>
          <w:r w:rsidRPr="00DE3CFC">
            <w:rPr>
              <w:rFonts w:asciiTheme="majorHAnsi" w:hAnsiTheme="majorHAnsi" w:cstheme="majorHAnsi"/>
              <w:lang w:val="en-GB"/>
            </w:rPr>
            <w:instrText xml:space="preserve"> TOC \h \u \z </w:instrText>
          </w:r>
          <w:r w:rsidRPr="00DE3CFC">
            <w:rPr>
              <w:rFonts w:asciiTheme="majorHAnsi" w:hAnsiTheme="majorHAnsi" w:cstheme="majorHAnsi"/>
              <w:lang w:val="en-GB"/>
            </w:rPr>
            <w:fldChar w:fldCharType="separate"/>
          </w:r>
          <w:hyperlink w:anchor="_Toc21188359" w:history="1">
            <w:r w:rsidR="00DE3CFC" w:rsidRPr="00DE3CFC">
              <w:rPr>
                <w:rFonts w:asciiTheme="majorHAnsi" w:hAnsiTheme="majorHAnsi" w:cstheme="majorHAnsi"/>
                <w:noProof/>
                <w:webHidden/>
                <w:color w:val="FFFFFF" w:themeColor="background1"/>
              </w:rPr>
              <w:tab/>
            </w:r>
            <w:r w:rsidR="00DE3CFC" w:rsidRPr="00DE3CFC">
              <w:rPr>
                <w:rFonts w:asciiTheme="majorHAnsi" w:hAnsiTheme="majorHAnsi" w:cstheme="majorHAnsi"/>
                <w:noProof/>
                <w:webHidden/>
                <w:color w:val="FFFFFF" w:themeColor="background1"/>
              </w:rPr>
              <w:fldChar w:fldCharType="begin"/>
            </w:r>
            <w:r w:rsidR="00DE3CFC" w:rsidRPr="00DE3CFC">
              <w:rPr>
                <w:rFonts w:asciiTheme="majorHAnsi" w:hAnsiTheme="majorHAnsi" w:cstheme="majorHAnsi"/>
                <w:noProof/>
                <w:webHidden/>
                <w:color w:val="FFFFFF" w:themeColor="background1"/>
              </w:rPr>
              <w:instrText xml:space="preserve"> PAGEREF _Toc21188359 \h </w:instrText>
            </w:r>
            <w:r w:rsidR="00DE3CFC" w:rsidRPr="00DE3CFC">
              <w:rPr>
                <w:rFonts w:asciiTheme="majorHAnsi" w:hAnsiTheme="majorHAnsi" w:cstheme="majorHAnsi"/>
                <w:noProof/>
                <w:webHidden/>
                <w:color w:val="FFFFFF" w:themeColor="background1"/>
              </w:rPr>
            </w:r>
            <w:r w:rsidR="00DE3CFC" w:rsidRPr="00DE3CFC">
              <w:rPr>
                <w:rFonts w:asciiTheme="majorHAnsi" w:hAnsiTheme="majorHAnsi" w:cstheme="majorHAnsi"/>
                <w:noProof/>
                <w:webHidden/>
                <w:color w:val="FFFFFF" w:themeColor="background1"/>
              </w:rPr>
              <w:fldChar w:fldCharType="separate"/>
            </w:r>
            <w:r w:rsidR="00A20603">
              <w:rPr>
                <w:rFonts w:asciiTheme="majorHAnsi" w:hAnsiTheme="majorHAnsi" w:cstheme="majorHAnsi"/>
                <w:noProof/>
                <w:webHidden/>
                <w:color w:val="FFFFFF" w:themeColor="background1"/>
              </w:rPr>
              <w:t>3</w:t>
            </w:r>
            <w:r w:rsidR="00DE3CFC" w:rsidRPr="00DE3CFC">
              <w:rPr>
                <w:rFonts w:asciiTheme="majorHAnsi" w:hAnsiTheme="majorHAnsi" w:cstheme="majorHAnsi"/>
                <w:noProof/>
                <w:webHidden/>
                <w:color w:val="FFFFFF" w:themeColor="background1"/>
              </w:rPr>
              <w:fldChar w:fldCharType="end"/>
            </w:r>
          </w:hyperlink>
        </w:p>
        <w:p w14:paraId="58495EAC" w14:textId="77777777" w:rsidR="00DE3CFC" w:rsidRPr="00DE3CFC" w:rsidRDefault="00000000" w:rsidP="00DE3CFC">
          <w:pPr>
            <w:pStyle w:val="TOC1"/>
            <w:tabs>
              <w:tab w:val="right" w:pos="9350"/>
            </w:tabs>
            <w:spacing w:after="0" w:line="240" w:lineRule="auto"/>
            <w:rPr>
              <w:rFonts w:asciiTheme="majorHAnsi" w:eastAsiaTheme="minorEastAsia" w:hAnsiTheme="majorHAnsi" w:cstheme="majorHAnsi"/>
              <w:noProof/>
              <w:lang w:val="en-GB"/>
            </w:rPr>
          </w:pPr>
          <w:hyperlink w:anchor="_Toc21188360" w:history="1">
            <w:r w:rsidR="00DE3CFC" w:rsidRPr="00DE3CFC">
              <w:rPr>
                <w:rStyle w:val="Hyperlink"/>
                <w:rFonts w:asciiTheme="majorHAnsi" w:eastAsia="Calibri" w:hAnsiTheme="majorHAnsi" w:cstheme="majorHAnsi"/>
                <w:noProof/>
                <w:lang w:val="en-GB"/>
              </w:rPr>
              <w:t>Summary</w:t>
            </w:r>
            <w:r w:rsidR="00DE3CFC" w:rsidRPr="00DE3CFC">
              <w:rPr>
                <w:rFonts w:asciiTheme="majorHAnsi" w:hAnsiTheme="majorHAnsi" w:cstheme="majorHAnsi"/>
                <w:noProof/>
                <w:webHidden/>
              </w:rPr>
              <w:tab/>
            </w:r>
            <w:r w:rsidR="00DE3CFC" w:rsidRPr="00DE3CFC">
              <w:rPr>
                <w:rFonts w:asciiTheme="majorHAnsi" w:hAnsiTheme="majorHAnsi" w:cstheme="majorHAnsi"/>
                <w:noProof/>
                <w:webHidden/>
              </w:rPr>
              <w:fldChar w:fldCharType="begin"/>
            </w:r>
            <w:r w:rsidR="00DE3CFC" w:rsidRPr="00DE3CFC">
              <w:rPr>
                <w:rFonts w:asciiTheme="majorHAnsi" w:hAnsiTheme="majorHAnsi" w:cstheme="majorHAnsi"/>
                <w:noProof/>
                <w:webHidden/>
              </w:rPr>
              <w:instrText xml:space="preserve"> PAGEREF _Toc21188360 \h </w:instrText>
            </w:r>
            <w:r w:rsidR="00DE3CFC" w:rsidRPr="00DE3CFC">
              <w:rPr>
                <w:rFonts w:asciiTheme="majorHAnsi" w:hAnsiTheme="majorHAnsi" w:cstheme="majorHAnsi"/>
                <w:noProof/>
                <w:webHidden/>
              </w:rPr>
            </w:r>
            <w:r w:rsidR="00DE3CFC" w:rsidRPr="00DE3CFC">
              <w:rPr>
                <w:rFonts w:asciiTheme="majorHAnsi" w:hAnsiTheme="majorHAnsi" w:cstheme="majorHAnsi"/>
                <w:noProof/>
                <w:webHidden/>
              </w:rPr>
              <w:fldChar w:fldCharType="separate"/>
            </w:r>
            <w:r w:rsidR="00A20603">
              <w:rPr>
                <w:rFonts w:asciiTheme="majorHAnsi" w:hAnsiTheme="majorHAnsi" w:cstheme="majorHAnsi"/>
                <w:noProof/>
                <w:webHidden/>
              </w:rPr>
              <w:t>5</w:t>
            </w:r>
            <w:r w:rsidR="00DE3CFC" w:rsidRPr="00DE3CFC">
              <w:rPr>
                <w:rFonts w:asciiTheme="majorHAnsi" w:hAnsiTheme="majorHAnsi" w:cstheme="majorHAnsi"/>
                <w:noProof/>
                <w:webHidden/>
              </w:rPr>
              <w:fldChar w:fldCharType="end"/>
            </w:r>
          </w:hyperlink>
        </w:p>
        <w:p w14:paraId="11C1C9EC" w14:textId="77777777" w:rsidR="00DE3CFC" w:rsidRPr="00DE3CFC" w:rsidRDefault="00000000" w:rsidP="00DE3CFC">
          <w:pPr>
            <w:pStyle w:val="TOC1"/>
            <w:tabs>
              <w:tab w:val="right" w:pos="9350"/>
            </w:tabs>
            <w:spacing w:after="0" w:line="240" w:lineRule="auto"/>
            <w:rPr>
              <w:rFonts w:asciiTheme="majorHAnsi" w:eastAsiaTheme="minorEastAsia" w:hAnsiTheme="majorHAnsi" w:cstheme="majorHAnsi"/>
              <w:noProof/>
              <w:lang w:val="en-GB"/>
            </w:rPr>
          </w:pPr>
          <w:hyperlink w:anchor="_Toc21188361" w:history="1">
            <w:r w:rsidR="00DE3CFC" w:rsidRPr="00DE3CFC">
              <w:rPr>
                <w:rStyle w:val="Hyperlink"/>
                <w:rFonts w:asciiTheme="majorHAnsi" w:eastAsia="Calibri" w:hAnsiTheme="majorHAnsi" w:cstheme="majorHAnsi"/>
                <w:noProof/>
                <w:lang w:val="en-GB"/>
              </w:rPr>
              <w:t>Abbreviations</w:t>
            </w:r>
            <w:r w:rsidR="00DE3CFC" w:rsidRPr="00DE3CFC">
              <w:rPr>
                <w:rFonts w:asciiTheme="majorHAnsi" w:hAnsiTheme="majorHAnsi" w:cstheme="majorHAnsi"/>
                <w:noProof/>
                <w:webHidden/>
              </w:rPr>
              <w:tab/>
            </w:r>
            <w:r w:rsidR="00DE3CFC" w:rsidRPr="00DE3CFC">
              <w:rPr>
                <w:rFonts w:asciiTheme="majorHAnsi" w:hAnsiTheme="majorHAnsi" w:cstheme="majorHAnsi"/>
                <w:noProof/>
                <w:webHidden/>
              </w:rPr>
              <w:fldChar w:fldCharType="begin"/>
            </w:r>
            <w:r w:rsidR="00DE3CFC" w:rsidRPr="00DE3CFC">
              <w:rPr>
                <w:rFonts w:asciiTheme="majorHAnsi" w:hAnsiTheme="majorHAnsi" w:cstheme="majorHAnsi"/>
                <w:noProof/>
                <w:webHidden/>
              </w:rPr>
              <w:instrText xml:space="preserve"> PAGEREF _Toc21188361 \h </w:instrText>
            </w:r>
            <w:r w:rsidR="00DE3CFC" w:rsidRPr="00DE3CFC">
              <w:rPr>
                <w:rFonts w:asciiTheme="majorHAnsi" w:hAnsiTheme="majorHAnsi" w:cstheme="majorHAnsi"/>
                <w:noProof/>
                <w:webHidden/>
              </w:rPr>
            </w:r>
            <w:r w:rsidR="00DE3CFC" w:rsidRPr="00DE3CFC">
              <w:rPr>
                <w:rFonts w:asciiTheme="majorHAnsi" w:hAnsiTheme="majorHAnsi" w:cstheme="majorHAnsi"/>
                <w:noProof/>
                <w:webHidden/>
              </w:rPr>
              <w:fldChar w:fldCharType="separate"/>
            </w:r>
            <w:r w:rsidR="00A20603">
              <w:rPr>
                <w:rFonts w:asciiTheme="majorHAnsi" w:hAnsiTheme="majorHAnsi" w:cstheme="majorHAnsi"/>
                <w:noProof/>
                <w:webHidden/>
              </w:rPr>
              <w:t>7</w:t>
            </w:r>
            <w:r w:rsidR="00DE3CFC" w:rsidRPr="00DE3CFC">
              <w:rPr>
                <w:rFonts w:asciiTheme="majorHAnsi" w:hAnsiTheme="majorHAnsi" w:cstheme="majorHAnsi"/>
                <w:noProof/>
                <w:webHidden/>
              </w:rPr>
              <w:fldChar w:fldCharType="end"/>
            </w:r>
          </w:hyperlink>
        </w:p>
        <w:p w14:paraId="58481453" w14:textId="77777777" w:rsidR="00DE3CFC" w:rsidRDefault="00DE3CFC" w:rsidP="00DE3CFC">
          <w:pPr>
            <w:pStyle w:val="TOC1"/>
            <w:tabs>
              <w:tab w:val="right" w:pos="9350"/>
            </w:tabs>
            <w:spacing w:after="0" w:line="240" w:lineRule="auto"/>
            <w:rPr>
              <w:rStyle w:val="Hyperlink"/>
              <w:rFonts w:asciiTheme="majorHAnsi" w:hAnsiTheme="majorHAnsi" w:cstheme="majorHAnsi"/>
              <w:noProof/>
            </w:rPr>
          </w:pPr>
        </w:p>
        <w:p w14:paraId="526C299E" w14:textId="77777777" w:rsidR="00DE3CFC" w:rsidRPr="00DE3CFC" w:rsidRDefault="00000000" w:rsidP="00DE3CFC">
          <w:pPr>
            <w:pStyle w:val="TOC1"/>
            <w:tabs>
              <w:tab w:val="right" w:pos="9350"/>
            </w:tabs>
            <w:spacing w:after="0" w:line="240" w:lineRule="auto"/>
            <w:rPr>
              <w:rFonts w:asciiTheme="majorHAnsi" w:eastAsiaTheme="minorEastAsia" w:hAnsiTheme="majorHAnsi" w:cstheme="majorHAnsi"/>
              <w:noProof/>
              <w:lang w:val="en-GB"/>
            </w:rPr>
          </w:pPr>
          <w:hyperlink w:anchor="_Toc21188362" w:history="1">
            <w:r w:rsidR="00DE3CFC" w:rsidRPr="00DE3CFC">
              <w:rPr>
                <w:rStyle w:val="Hyperlink"/>
                <w:rFonts w:asciiTheme="majorHAnsi" w:eastAsia="Calibri" w:hAnsiTheme="majorHAnsi" w:cstheme="majorHAnsi"/>
                <w:noProof/>
                <w:lang w:val="en-GB"/>
              </w:rPr>
              <w:t>1. Background, aim, deliverables and assumptions</w:t>
            </w:r>
            <w:r w:rsidR="00DE3CFC" w:rsidRPr="00DE3CFC">
              <w:rPr>
                <w:rFonts w:asciiTheme="majorHAnsi" w:hAnsiTheme="majorHAnsi" w:cstheme="majorHAnsi"/>
                <w:noProof/>
                <w:webHidden/>
              </w:rPr>
              <w:tab/>
            </w:r>
            <w:r w:rsidR="00DE3CFC" w:rsidRPr="00DE3CFC">
              <w:rPr>
                <w:rFonts w:asciiTheme="majorHAnsi" w:hAnsiTheme="majorHAnsi" w:cstheme="majorHAnsi"/>
                <w:noProof/>
                <w:webHidden/>
              </w:rPr>
              <w:fldChar w:fldCharType="begin"/>
            </w:r>
            <w:r w:rsidR="00DE3CFC" w:rsidRPr="00DE3CFC">
              <w:rPr>
                <w:rFonts w:asciiTheme="majorHAnsi" w:hAnsiTheme="majorHAnsi" w:cstheme="majorHAnsi"/>
                <w:noProof/>
                <w:webHidden/>
              </w:rPr>
              <w:instrText xml:space="preserve"> PAGEREF _Toc21188362 \h </w:instrText>
            </w:r>
            <w:r w:rsidR="00DE3CFC" w:rsidRPr="00DE3CFC">
              <w:rPr>
                <w:rFonts w:asciiTheme="majorHAnsi" w:hAnsiTheme="majorHAnsi" w:cstheme="majorHAnsi"/>
                <w:noProof/>
                <w:webHidden/>
              </w:rPr>
            </w:r>
            <w:r w:rsidR="00DE3CFC" w:rsidRPr="00DE3CFC">
              <w:rPr>
                <w:rFonts w:asciiTheme="majorHAnsi" w:hAnsiTheme="majorHAnsi" w:cstheme="majorHAnsi"/>
                <w:noProof/>
                <w:webHidden/>
              </w:rPr>
              <w:fldChar w:fldCharType="separate"/>
            </w:r>
            <w:r w:rsidR="00A20603">
              <w:rPr>
                <w:rFonts w:asciiTheme="majorHAnsi" w:hAnsiTheme="majorHAnsi" w:cstheme="majorHAnsi"/>
                <w:noProof/>
                <w:webHidden/>
              </w:rPr>
              <w:t>8</w:t>
            </w:r>
            <w:r w:rsidR="00DE3CFC" w:rsidRPr="00DE3CFC">
              <w:rPr>
                <w:rFonts w:asciiTheme="majorHAnsi" w:hAnsiTheme="majorHAnsi" w:cstheme="majorHAnsi"/>
                <w:noProof/>
                <w:webHidden/>
              </w:rPr>
              <w:fldChar w:fldCharType="end"/>
            </w:r>
          </w:hyperlink>
        </w:p>
        <w:p w14:paraId="1A8565CC" w14:textId="77777777" w:rsidR="00DE3CFC" w:rsidRPr="00DE3CFC" w:rsidRDefault="00000000" w:rsidP="00DE3CFC">
          <w:pPr>
            <w:pStyle w:val="TOC2"/>
            <w:tabs>
              <w:tab w:val="right" w:pos="9350"/>
            </w:tabs>
            <w:spacing w:after="0" w:line="240" w:lineRule="auto"/>
            <w:rPr>
              <w:rFonts w:asciiTheme="majorHAnsi" w:eastAsiaTheme="minorEastAsia" w:hAnsiTheme="majorHAnsi" w:cstheme="majorHAnsi"/>
              <w:noProof/>
              <w:lang w:val="en-GB"/>
            </w:rPr>
          </w:pPr>
          <w:hyperlink w:anchor="_Toc21188363" w:history="1">
            <w:r w:rsidR="00DE3CFC" w:rsidRPr="00DE3CFC">
              <w:rPr>
                <w:rStyle w:val="Hyperlink"/>
                <w:rFonts w:asciiTheme="majorHAnsi" w:eastAsia="Calibri" w:hAnsiTheme="majorHAnsi" w:cstheme="majorHAnsi"/>
                <w:noProof/>
                <w:lang w:val="en-GB"/>
              </w:rPr>
              <w:t>1.1 Background</w:t>
            </w:r>
            <w:r w:rsidR="00DE3CFC" w:rsidRPr="00DE3CFC">
              <w:rPr>
                <w:rFonts w:asciiTheme="majorHAnsi" w:hAnsiTheme="majorHAnsi" w:cstheme="majorHAnsi"/>
                <w:noProof/>
                <w:webHidden/>
              </w:rPr>
              <w:tab/>
            </w:r>
            <w:r w:rsidR="00DE3CFC" w:rsidRPr="00DE3CFC">
              <w:rPr>
                <w:rFonts w:asciiTheme="majorHAnsi" w:hAnsiTheme="majorHAnsi" w:cstheme="majorHAnsi"/>
                <w:noProof/>
                <w:webHidden/>
              </w:rPr>
              <w:fldChar w:fldCharType="begin"/>
            </w:r>
            <w:r w:rsidR="00DE3CFC" w:rsidRPr="00DE3CFC">
              <w:rPr>
                <w:rFonts w:asciiTheme="majorHAnsi" w:hAnsiTheme="majorHAnsi" w:cstheme="majorHAnsi"/>
                <w:noProof/>
                <w:webHidden/>
              </w:rPr>
              <w:instrText xml:space="preserve"> PAGEREF _Toc21188363 \h </w:instrText>
            </w:r>
            <w:r w:rsidR="00DE3CFC" w:rsidRPr="00DE3CFC">
              <w:rPr>
                <w:rFonts w:asciiTheme="majorHAnsi" w:hAnsiTheme="majorHAnsi" w:cstheme="majorHAnsi"/>
                <w:noProof/>
                <w:webHidden/>
              </w:rPr>
            </w:r>
            <w:r w:rsidR="00DE3CFC" w:rsidRPr="00DE3CFC">
              <w:rPr>
                <w:rFonts w:asciiTheme="majorHAnsi" w:hAnsiTheme="majorHAnsi" w:cstheme="majorHAnsi"/>
                <w:noProof/>
                <w:webHidden/>
              </w:rPr>
              <w:fldChar w:fldCharType="separate"/>
            </w:r>
            <w:r w:rsidR="00A20603">
              <w:rPr>
                <w:rFonts w:asciiTheme="majorHAnsi" w:hAnsiTheme="majorHAnsi" w:cstheme="majorHAnsi"/>
                <w:noProof/>
                <w:webHidden/>
              </w:rPr>
              <w:t>8</w:t>
            </w:r>
            <w:r w:rsidR="00DE3CFC" w:rsidRPr="00DE3CFC">
              <w:rPr>
                <w:rFonts w:asciiTheme="majorHAnsi" w:hAnsiTheme="majorHAnsi" w:cstheme="majorHAnsi"/>
                <w:noProof/>
                <w:webHidden/>
              </w:rPr>
              <w:fldChar w:fldCharType="end"/>
            </w:r>
          </w:hyperlink>
        </w:p>
        <w:p w14:paraId="0A9EFCF5" w14:textId="77777777" w:rsidR="00DE3CFC" w:rsidRPr="00DE3CFC" w:rsidRDefault="00000000" w:rsidP="00DE3CFC">
          <w:pPr>
            <w:pStyle w:val="TOC2"/>
            <w:tabs>
              <w:tab w:val="right" w:pos="9350"/>
            </w:tabs>
            <w:spacing w:after="0" w:line="240" w:lineRule="auto"/>
            <w:rPr>
              <w:rFonts w:asciiTheme="majorHAnsi" w:eastAsiaTheme="minorEastAsia" w:hAnsiTheme="majorHAnsi" w:cstheme="majorHAnsi"/>
              <w:noProof/>
              <w:lang w:val="en-GB"/>
            </w:rPr>
          </w:pPr>
          <w:hyperlink w:anchor="_Toc21188364" w:history="1">
            <w:r w:rsidR="00DE3CFC" w:rsidRPr="00DE3CFC">
              <w:rPr>
                <w:rStyle w:val="Hyperlink"/>
                <w:rFonts w:asciiTheme="majorHAnsi" w:eastAsia="Calibri" w:hAnsiTheme="majorHAnsi" w:cstheme="majorHAnsi"/>
                <w:noProof/>
                <w:lang w:val="en-GB"/>
              </w:rPr>
              <w:t>1.2 Aim</w:t>
            </w:r>
            <w:r w:rsidR="00DE3CFC" w:rsidRPr="00DE3CFC">
              <w:rPr>
                <w:rFonts w:asciiTheme="majorHAnsi" w:hAnsiTheme="majorHAnsi" w:cstheme="majorHAnsi"/>
                <w:noProof/>
                <w:webHidden/>
              </w:rPr>
              <w:tab/>
            </w:r>
            <w:r w:rsidR="00DE3CFC" w:rsidRPr="00DE3CFC">
              <w:rPr>
                <w:rFonts w:asciiTheme="majorHAnsi" w:hAnsiTheme="majorHAnsi" w:cstheme="majorHAnsi"/>
                <w:noProof/>
                <w:webHidden/>
              </w:rPr>
              <w:fldChar w:fldCharType="begin"/>
            </w:r>
            <w:r w:rsidR="00DE3CFC" w:rsidRPr="00DE3CFC">
              <w:rPr>
                <w:rFonts w:asciiTheme="majorHAnsi" w:hAnsiTheme="majorHAnsi" w:cstheme="majorHAnsi"/>
                <w:noProof/>
                <w:webHidden/>
              </w:rPr>
              <w:instrText xml:space="preserve"> PAGEREF _Toc21188364 \h </w:instrText>
            </w:r>
            <w:r w:rsidR="00DE3CFC" w:rsidRPr="00DE3CFC">
              <w:rPr>
                <w:rFonts w:asciiTheme="majorHAnsi" w:hAnsiTheme="majorHAnsi" w:cstheme="majorHAnsi"/>
                <w:noProof/>
                <w:webHidden/>
              </w:rPr>
            </w:r>
            <w:r w:rsidR="00DE3CFC" w:rsidRPr="00DE3CFC">
              <w:rPr>
                <w:rFonts w:asciiTheme="majorHAnsi" w:hAnsiTheme="majorHAnsi" w:cstheme="majorHAnsi"/>
                <w:noProof/>
                <w:webHidden/>
              </w:rPr>
              <w:fldChar w:fldCharType="separate"/>
            </w:r>
            <w:r w:rsidR="00A20603">
              <w:rPr>
                <w:rFonts w:asciiTheme="majorHAnsi" w:hAnsiTheme="majorHAnsi" w:cstheme="majorHAnsi"/>
                <w:noProof/>
                <w:webHidden/>
              </w:rPr>
              <w:t>8</w:t>
            </w:r>
            <w:r w:rsidR="00DE3CFC" w:rsidRPr="00DE3CFC">
              <w:rPr>
                <w:rFonts w:asciiTheme="majorHAnsi" w:hAnsiTheme="majorHAnsi" w:cstheme="majorHAnsi"/>
                <w:noProof/>
                <w:webHidden/>
              </w:rPr>
              <w:fldChar w:fldCharType="end"/>
            </w:r>
          </w:hyperlink>
        </w:p>
        <w:p w14:paraId="105AFF2D" w14:textId="77777777" w:rsidR="00DE3CFC" w:rsidRPr="00DE3CFC" w:rsidRDefault="00000000" w:rsidP="00DE3CFC">
          <w:pPr>
            <w:pStyle w:val="TOC2"/>
            <w:tabs>
              <w:tab w:val="right" w:pos="9350"/>
            </w:tabs>
            <w:spacing w:after="0" w:line="240" w:lineRule="auto"/>
            <w:rPr>
              <w:rFonts w:asciiTheme="majorHAnsi" w:eastAsiaTheme="minorEastAsia" w:hAnsiTheme="majorHAnsi" w:cstheme="majorHAnsi"/>
              <w:noProof/>
              <w:lang w:val="en-GB"/>
            </w:rPr>
          </w:pPr>
          <w:hyperlink w:anchor="_Toc21188365" w:history="1">
            <w:r w:rsidR="00DE3CFC" w:rsidRPr="00DE3CFC">
              <w:rPr>
                <w:rStyle w:val="Hyperlink"/>
                <w:rFonts w:asciiTheme="majorHAnsi" w:eastAsia="Calibri" w:hAnsiTheme="majorHAnsi" w:cstheme="majorHAnsi"/>
                <w:noProof/>
                <w:lang w:val="en-GB"/>
              </w:rPr>
              <w:t>1.3 Approach</w:t>
            </w:r>
            <w:r w:rsidR="00DE3CFC" w:rsidRPr="00DE3CFC">
              <w:rPr>
                <w:rFonts w:asciiTheme="majorHAnsi" w:hAnsiTheme="majorHAnsi" w:cstheme="majorHAnsi"/>
                <w:noProof/>
                <w:webHidden/>
              </w:rPr>
              <w:tab/>
            </w:r>
            <w:r w:rsidR="00DE3CFC" w:rsidRPr="00DE3CFC">
              <w:rPr>
                <w:rFonts w:asciiTheme="majorHAnsi" w:hAnsiTheme="majorHAnsi" w:cstheme="majorHAnsi"/>
                <w:noProof/>
                <w:webHidden/>
              </w:rPr>
              <w:fldChar w:fldCharType="begin"/>
            </w:r>
            <w:r w:rsidR="00DE3CFC" w:rsidRPr="00DE3CFC">
              <w:rPr>
                <w:rFonts w:asciiTheme="majorHAnsi" w:hAnsiTheme="majorHAnsi" w:cstheme="majorHAnsi"/>
                <w:noProof/>
                <w:webHidden/>
              </w:rPr>
              <w:instrText xml:space="preserve"> PAGEREF _Toc21188365 \h </w:instrText>
            </w:r>
            <w:r w:rsidR="00DE3CFC" w:rsidRPr="00DE3CFC">
              <w:rPr>
                <w:rFonts w:asciiTheme="majorHAnsi" w:hAnsiTheme="majorHAnsi" w:cstheme="majorHAnsi"/>
                <w:noProof/>
                <w:webHidden/>
              </w:rPr>
            </w:r>
            <w:r w:rsidR="00DE3CFC" w:rsidRPr="00DE3CFC">
              <w:rPr>
                <w:rFonts w:asciiTheme="majorHAnsi" w:hAnsiTheme="majorHAnsi" w:cstheme="majorHAnsi"/>
                <w:noProof/>
                <w:webHidden/>
              </w:rPr>
              <w:fldChar w:fldCharType="separate"/>
            </w:r>
            <w:r w:rsidR="00A20603">
              <w:rPr>
                <w:rFonts w:asciiTheme="majorHAnsi" w:hAnsiTheme="majorHAnsi" w:cstheme="majorHAnsi"/>
                <w:noProof/>
                <w:webHidden/>
              </w:rPr>
              <w:t>8</w:t>
            </w:r>
            <w:r w:rsidR="00DE3CFC" w:rsidRPr="00DE3CFC">
              <w:rPr>
                <w:rFonts w:asciiTheme="majorHAnsi" w:hAnsiTheme="majorHAnsi" w:cstheme="majorHAnsi"/>
                <w:noProof/>
                <w:webHidden/>
              </w:rPr>
              <w:fldChar w:fldCharType="end"/>
            </w:r>
          </w:hyperlink>
        </w:p>
        <w:p w14:paraId="0DFC0F5B" w14:textId="77777777" w:rsidR="00DE3CFC" w:rsidRPr="00DE3CFC" w:rsidRDefault="00000000" w:rsidP="00DE3CFC">
          <w:pPr>
            <w:pStyle w:val="TOC2"/>
            <w:tabs>
              <w:tab w:val="right" w:pos="9350"/>
            </w:tabs>
            <w:spacing w:after="0" w:line="240" w:lineRule="auto"/>
            <w:rPr>
              <w:rFonts w:asciiTheme="majorHAnsi" w:eastAsiaTheme="minorEastAsia" w:hAnsiTheme="majorHAnsi" w:cstheme="majorHAnsi"/>
              <w:noProof/>
              <w:lang w:val="en-GB"/>
            </w:rPr>
          </w:pPr>
          <w:hyperlink w:anchor="_Toc21188366" w:history="1">
            <w:r w:rsidR="00DE3CFC" w:rsidRPr="00DE3CFC">
              <w:rPr>
                <w:rStyle w:val="Hyperlink"/>
                <w:rFonts w:asciiTheme="majorHAnsi" w:eastAsia="Calibri" w:hAnsiTheme="majorHAnsi" w:cstheme="majorHAnsi"/>
                <w:noProof/>
                <w:lang w:val="en-GB"/>
              </w:rPr>
              <w:t>1.4 Assumptions</w:t>
            </w:r>
            <w:r w:rsidR="00DE3CFC" w:rsidRPr="00DE3CFC">
              <w:rPr>
                <w:rFonts w:asciiTheme="majorHAnsi" w:hAnsiTheme="majorHAnsi" w:cstheme="majorHAnsi"/>
                <w:noProof/>
                <w:webHidden/>
              </w:rPr>
              <w:tab/>
            </w:r>
            <w:r w:rsidR="00DE3CFC" w:rsidRPr="00DE3CFC">
              <w:rPr>
                <w:rFonts w:asciiTheme="majorHAnsi" w:hAnsiTheme="majorHAnsi" w:cstheme="majorHAnsi"/>
                <w:noProof/>
                <w:webHidden/>
              </w:rPr>
              <w:fldChar w:fldCharType="begin"/>
            </w:r>
            <w:r w:rsidR="00DE3CFC" w:rsidRPr="00DE3CFC">
              <w:rPr>
                <w:rFonts w:asciiTheme="majorHAnsi" w:hAnsiTheme="majorHAnsi" w:cstheme="majorHAnsi"/>
                <w:noProof/>
                <w:webHidden/>
              </w:rPr>
              <w:instrText xml:space="preserve"> PAGEREF _Toc21188366 \h </w:instrText>
            </w:r>
            <w:r w:rsidR="00DE3CFC" w:rsidRPr="00DE3CFC">
              <w:rPr>
                <w:rFonts w:asciiTheme="majorHAnsi" w:hAnsiTheme="majorHAnsi" w:cstheme="majorHAnsi"/>
                <w:noProof/>
                <w:webHidden/>
              </w:rPr>
            </w:r>
            <w:r w:rsidR="00DE3CFC" w:rsidRPr="00DE3CFC">
              <w:rPr>
                <w:rFonts w:asciiTheme="majorHAnsi" w:hAnsiTheme="majorHAnsi" w:cstheme="majorHAnsi"/>
                <w:noProof/>
                <w:webHidden/>
              </w:rPr>
              <w:fldChar w:fldCharType="separate"/>
            </w:r>
            <w:r w:rsidR="00A20603">
              <w:rPr>
                <w:rFonts w:asciiTheme="majorHAnsi" w:hAnsiTheme="majorHAnsi" w:cstheme="majorHAnsi"/>
                <w:noProof/>
                <w:webHidden/>
              </w:rPr>
              <w:t>8</w:t>
            </w:r>
            <w:r w:rsidR="00DE3CFC" w:rsidRPr="00DE3CFC">
              <w:rPr>
                <w:rFonts w:asciiTheme="majorHAnsi" w:hAnsiTheme="majorHAnsi" w:cstheme="majorHAnsi"/>
                <w:noProof/>
                <w:webHidden/>
              </w:rPr>
              <w:fldChar w:fldCharType="end"/>
            </w:r>
          </w:hyperlink>
        </w:p>
        <w:p w14:paraId="19E5DDC5" w14:textId="77777777" w:rsidR="00DE3CFC" w:rsidRPr="00DE3CFC" w:rsidRDefault="00000000" w:rsidP="00DE3CFC">
          <w:pPr>
            <w:pStyle w:val="TOC1"/>
            <w:tabs>
              <w:tab w:val="right" w:pos="9350"/>
            </w:tabs>
            <w:spacing w:after="0" w:line="240" w:lineRule="auto"/>
            <w:rPr>
              <w:rFonts w:asciiTheme="majorHAnsi" w:eastAsiaTheme="minorEastAsia" w:hAnsiTheme="majorHAnsi" w:cstheme="majorHAnsi"/>
              <w:noProof/>
              <w:lang w:val="en-GB"/>
            </w:rPr>
          </w:pPr>
          <w:hyperlink w:anchor="_Toc21188367" w:history="1">
            <w:r w:rsidR="00DE3CFC" w:rsidRPr="00DE3CFC">
              <w:rPr>
                <w:rStyle w:val="Hyperlink"/>
                <w:rFonts w:asciiTheme="majorHAnsi" w:eastAsia="Calibri" w:hAnsiTheme="majorHAnsi" w:cstheme="majorHAnsi"/>
                <w:noProof/>
                <w:lang w:val="en-GB"/>
              </w:rPr>
              <w:t>2. Definition of data stewardship</w:t>
            </w:r>
            <w:r w:rsidR="00DE3CFC" w:rsidRPr="00DE3CFC">
              <w:rPr>
                <w:rFonts w:asciiTheme="majorHAnsi" w:hAnsiTheme="majorHAnsi" w:cstheme="majorHAnsi"/>
                <w:noProof/>
                <w:webHidden/>
              </w:rPr>
              <w:tab/>
            </w:r>
            <w:r w:rsidR="00DE3CFC" w:rsidRPr="00DE3CFC">
              <w:rPr>
                <w:rFonts w:asciiTheme="majorHAnsi" w:hAnsiTheme="majorHAnsi" w:cstheme="majorHAnsi"/>
                <w:noProof/>
                <w:webHidden/>
              </w:rPr>
              <w:fldChar w:fldCharType="begin"/>
            </w:r>
            <w:r w:rsidR="00DE3CFC" w:rsidRPr="00DE3CFC">
              <w:rPr>
                <w:rFonts w:asciiTheme="majorHAnsi" w:hAnsiTheme="majorHAnsi" w:cstheme="majorHAnsi"/>
                <w:noProof/>
                <w:webHidden/>
              </w:rPr>
              <w:instrText xml:space="preserve"> PAGEREF _Toc21188367 \h </w:instrText>
            </w:r>
            <w:r w:rsidR="00DE3CFC" w:rsidRPr="00DE3CFC">
              <w:rPr>
                <w:rFonts w:asciiTheme="majorHAnsi" w:hAnsiTheme="majorHAnsi" w:cstheme="majorHAnsi"/>
                <w:noProof/>
                <w:webHidden/>
              </w:rPr>
            </w:r>
            <w:r w:rsidR="00DE3CFC" w:rsidRPr="00DE3CFC">
              <w:rPr>
                <w:rFonts w:asciiTheme="majorHAnsi" w:hAnsiTheme="majorHAnsi" w:cstheme="majorHAnsi"/>
                <w:noProof/>
                <w:webHidden/>
              </w:rPr>
              <w:fldChar w:fldCharType="separate"/>
            </w:r>
            <w:r w:rsidR="00A20603">
              <w:rPr>
                <w:rFonts w:asciiTheme="majorHAnsi" w:hAnsiTheme="majorHAnsi" w:cstheme="majorHAnsi"/>
                <w:noProof/>
                <w:webHidden/>
              </w:rPr>
              <w:t>10</w:t>
            </w:r>
            <w:r w:rsidR="00DE3CFC" w:rsidRPr="00DE3CFC">
              <w:rPr>
                <w:rFonts w:asciiTheme="majorHAnsi" w:hAnsiTheme="majorHAnsi" w:cstheme="majorHAnsi"/>
                <w:noProof/>
                <w:webHidden/>
              </w:rPr>
              <w:fldChar w:fldCharType="end"/>
            </w:r>
          </w:hyperlink>
        </w:p>
        <w:p w14:paraId="22797B87" w14:textId="77777777" w:rsidR="00DE3CFC" w:rsidRPr="00DE3CFC" w:rsidRDefault="00000000" w:rsidP="00DE3CFC">
          <w:pPr>
            <w:pStyle w:val="TOC1"/>
            <w:tabs>
              <w:tab w:val="right" w:pos="9350"/>
            </w:tabs>
            <w:spacing w:after="0" w:line="240" w:lineRule="auto"/>
            <w:rPr>
              <w:rFonts w:asciiTheme="majorHAnsi" w:eastAsiaTheme="minorEastAsia" w:hAnsiTheme="majorHAnsi" w:cstheme="majorHAnsi"/>
              <w:noProof/>
              <w:lang w:val="en-GB"/>
            </w:rPr>
          </w:pPr>
          <w:hyperlink w:anchor="_Toc21188368" w:history="1">
            <w:r w:rsidR="00DE3CFC" w:rsidRPr="00DE3CFC">
              <w:rPr>
                <w:rStyle w:val="Hyperlink"/>
                <w:rFonts w:asciiTheme="majorHAnsi" w:eastAsia="Calibri" w:hAnsiTheme="majorHAnsi" w:cstheme="majorHAnsi"/>
                <w:noProof/>
                <w:lang w:val="en-GB"/>
              </w:rPr>
              <w:t>3. Method</w:t>
            </w:r>
            <w:r w:rsidR="00DE3CFC" w:rsidRPr="00DE3CFC">
              <w:rPr>
                <w:rFonts w:asciiTheme="majorHAnsi" w:hAnsiTheme="majorHAnsi" w:cstheme="majorHAnsi"/>
                <w:noProof/>
                <w:webHidden/>
              </w:rPr>
              <w:tab/>
            </w:r>
            <w:r w:rsidR="00DE3CFC" w:rsidRPr="00DE3CFC">
              <w:rPr>
                <w:rFonts w:asciiTheme="majorHAnsi" w:hAnsiTheme="majorHAnsi" w:cstheme="majorHAnsi"/>
                <w:noProof/>
                <w:webHidden/>
              </w:rPr>
              <w:fldChar w:fldCharType="begin"/>
            </w:r>
            <w:r w:rsidR="00DE3CFC" w:rsidRPr="00DE3CFC">
              <w:rPr>
                <w:rFonts w:asciiTheme="majorHAnsi" w:hAnsiTheme="majorHAnsi" w:cstheme="majorHAnsi"/>
                <w:noProof/>
                <w:webHidden/>
              </w:rPr>
              <w:instrText xml:space="preserve"> PAGEREF _Toc21188368 \h </w:instrText>
            </w:r>
            <w:r w:rsidR="00DE3CFC" w:rsidRPr="00DE3CFC">
              <w:rPr>
                <w:rFonts w:asciiTheme="majorHAnsi" w:hAnsiTheme="majorHAnsi" w:cstheme="majorHAnsi"/>
                <w:noProof/>
                <w:webHidden/>
              </w:rPr>
            </w:r>
            <w:r w:rsidR="00DE3CFC" w:rsidRPr="00DE3CFC">
              <w:rPr>
                <w:rFonts w:asciiTheme="majorHAnsi" w:hAnsiTheme="majorHAnsi" w:cstheme="majorHAnsi"/>
                <w:noProof/>
                <w:webHidden/>
              </w:rPr>
              <w:fldChar w:fldCharType="separate"/>
            </w:r>
            <w:r w:rsidR="00A20603">
              <w:rPr>
                <w:rFonts w:asciiTheme="majorHAnsi" w:hAnsiTheme="majorHAnsi" w:cstheme="majorHAnsi"/>
                <w:noProof/>
                <w:webHidden/>
              </w:rPr>
              <w:t>12</w:t>
            </w:r>
            <w:r w:rsidR="00DE3CFC" w:rsidRPr="00DE3CFC">
              <w:rPr>
                <w:rFonts w:asciiTheme="majorHAnsi" w:hAnsiTheme="majorHAnsi" w:cstheme="majorHAnsi"/>
                <w:noProof/>
                <w:webHidden/>
              </w:rPr>
              <w:fldChar w:fldCharType="end"/>
            </w:r>
          </w:hyperlink>
        </w:p>
        <w:p w14:paraId="29849CEC" w14:textId="77777777" w:rsidR="00DE3CFC" w:rsidRPr="00DE3CFC" w:rsidRDefault="00000000" w:rsidP="00DE3CFC">
          <w:pPr>
            <w:pStyle w:val="TOC2"/>
            <w:tabs>
              <w:tab w:val="right" w:pos="9350"/>
            </w:tabs>
            <w:spacing w:after="0" w:line="240" w:lineRule="auto"/>
            <w:rPr>
              <w:rFonts w:asciiTheme="majorHAnsi" w:eastAsiaTheme="minorEastAsia" w:hAnsiTheme="majorHAnsi" w:cstheme="majorHAnsi"/>
              <w:noProof/>
              <w:lang w:val="en-GB"/>
            </w:rPr>
          </w:pPr>
          <w:hyperlink w:anchor="_Toc21188369" w:history="1">
            <w:r w:rsidR="00DE3CFC" w:rsidRPr="00DE3CFC">
              <w:rPr>
                <w:rStyle w:val="Hyperlink"/>
                <w:rFonts w:asciiTheme="majorHAnsi" w:eastAsia="Calibri" w:hAnsiTheme="majorHAnsi" w:cstheme="majorHAnsi"/>
                <w:noProof/>
                <w:lang w:val="en-GB"/>
              </w:rPr>
              <w:t>3.1 General</w:t>
            </w:r>
            <w:r w:rsidR="00DE3CFC" w:rsidRPr="00DE3CFC">
              <w:rPr>
                <w:rFonts w:asciiTheme="majorHAnsi" w:hAnsiTheme="majorHAnsi" w:cstheme="majorHAnsi"/>
                <w:noProof/>
                <w:webHidden/>
              </w:rPr>
              <w:tab/>
            </w:r>
            <w:r w:rsidR="00DE3CFC" w:rsidRPr="00DE3CFC">
              <w:rPr>
                <w:rFonts w:asciiTheme="majorHAnsi" w:hAnsiTheme="majorHAnsi" w:cstheme="majorHAnsi"/>
                <w:noProof/>
                <w:webHidden/>
              </w:rPr>
              <w:fldChar w:fldCharType="begin"/>
            </w:r>
            <w:r w:rsidR="00DE3CFC" w:rsidRPr="00DE3CFC">
              <w:rPr>
                <w:rFonts w:asciiTheme="majorHAnsi" w:hAnsiTheme="majorHAnsi" w:cstheme="majorHAnsi"/>
                <w:noProof/>
                <w:webHidden/>
              </w:rPr>
              <w:instrText xml:space="preserve"> PAGEREF _Toc21188369 \h </w:instrText>
            </w:r>
            <w:r w:rsidR="00DE3CFC" w:rsidRPr="00DE3CFC">
              <w:rPr>
                <w:rFonts w:asciiTheme="majorHAnsi" w:hAnsiTheme="majorHAnsi" w:cstheme="majorHAnsi"/>
                <w:noProof/>
                <w:webHidden/>
              </w:rPr>
            </w:r>
            <w:r w:rsidR="00DE3CFC" w:rsidRPr="00DE3CFC">
              <w:rPr>
                <w:rFonts w:asciiTheme="majorHAnsi" w:hAnsiTheme="majorHAnsi" w:cstheme="majorHAnsi"/>
                <w:noProof/>
                <w:webHidden/>
              </w:rPr>
              <w:fldChar w:fldCharType="separate"/>
            </w:r>
            <w:r w:rsidR="00A20603">
              <w:rPr>
                <w:rFonts w:asciiTheme="majorHAnsi" w:hAnsiTheme="majorHAnsi" w:cstheme="majorHAnsi"/>
                <w:noProof/>
                <w:webHidden/>
              </w:rPr>
              <w:t>12</w:t>
            </w:r>
            <w:r w:rsidR="00DE3CFC" w:rsidRPr="00DE3CFC">
              <w:rPr>
                <w:rFonts w:asciiTheme="majorHAnsi" w:hAnsiTheme="majorHAnsi" w:cstheme="majorHAnsi"/>
                <w:noProof/>
                <w:webHidden/>
              </w:rPr>
              <w:fldChar w:fldCharType="end"/>
            </w:r>
          </w:hyperlink>
        </w:p>
        <w:p w14:paraId="5F84CA05" w14:textId="77777777" w:rsidR="00DE3CFC" w:rsidRPr="00DE3CFC" w:rsidRDefault="00000000" w:rsidP="00DE3CFC">
          <w:pPr>
            <w:pStyle w:val="TOC2"/>
            <w:tabs>
              <w:tab w:val="right" w:pos="9350"/>
            </w:tabs>
            <w:spacing w:after="0" w:line="240" w:lineRule="auto"/>
            <w:rPr>
              <w:rFonts w:asciiTheme="majorHAnsi" w:eastAsiaTheme="minorEastAsia" w:hAnsiTheme="majorHAnsi" w:cstheme="majorHAnsi"/>
              <w:noProof/>
              <w:lang w:val="en-GB"/>
            </w:rPr>
          </w:pPr>
          <w:hyperlink w:anchor="_Toc21188370" w:history="1">
            <w:r w:rsidR="00DE3CFC" w:rsidRPr="00DE3CFC">
              <w:rPr>
                <w:rStyle w:val="Hyperlink"/>
                <w:rFonts w:asciiTheme="majorHAnsi" w:eastAsia="Calibri" w:hAnsiTheme="majorHAnsi" w:cstheme="majorHAnsi"/>
                <w:noProof/>
                <w:lang w:val="en-GB"/>
              </w:rPr>
              <w:t>3.2 Function description</w:t>
            </w:r>
            <w:r w:rsidR="00DE3CFC" w:rsidRPr="00DE3CFC">
              <w:rPr>
                <w:rFonts w:asciiTheme="majorHAnsi" w:hAnsiTheme="majorHAnsi" w:cstheme="majorHAnsi"/>
                <w:noProof/>
                <w:webHidden/>
              </w:rPr>
              <w:tab/>
            </w:r>
            <w:r w:rsidR="00DE3CFC" w:rsidRPr="00DE3CFC">
              <w:rPr>
                <w:rFonts w:asciiTheme="majorHAnsi" w:hAnsiTheme="majorHAnsi" w:cstheme="majorHAnsi"/>
                <w:noProof/>
                <w:webHidden/>
              </w:rPr>
              <w:fldChar w:fldCharType="begin"/>
            </w:r>
            <w:r w:rsidR="00DE3CFC" w:rsidRPr="00DE3CFC">
              <w:rPr>
                <w:rFonts w:asciiTheme="majorHAnsi" w:hAnsiTheme="majorHAnsi" w:cstheme="majorHAnsi"/>
                <w:noProof/>
                <w:webHidden/>
              </w:rPr>
              <w:instrText xml:space="preserve"> PAGEREF _Toc21188370 \h </w:instrText>
            </w:r>
            <w:r w:rsidR="00DE3CFC" w:rsidRPr="00DE3CFC">
              <w:rPr>
                <w:rFonts w:asciiTheme="majorHAnsi" w:hAnsiTheme="majorHAnsi" w:cstheme="majorHAnsi"/>
                <w:noProof/>
                <w:webHidden/>
              </w:rPr>
            </w:r>
            <w:r w:rsidR="00DE3CFC" w:rsidRPr="00DE3CFC">
              <w:rPr>
                <w:rFonts w:asciiTheme="majorHAnsi" w:hAnsiTheme="majorHAnsi" w:cstheme="majorHAnsi"/>
                <w:noProof/>
                <w:webHidden/>
              </w:rPr>
              <w:fldChar w:fldCharType="separate"/>
            </w:r>
            <w:r w:rsidR="00A20603">
              <w:rPr>
                <w:rFonts w:asciiTheme="majorHAnsi" w:hAnsiTheme="majorHAnsi" w:cstheme="majorHAnsi"/>
                <w:noProof/>
                <w:webHidden/>
              </w:rPr>
              <w:t>12</w:t>
            </w:r>
            <w:r w:rsidR="00DE3CFC" w:rsidRPr="00DE3CFC">
              <w:rPr>
                <w:rFonts w:asciiTheme="majorHAnsi" w:hAnsiTheme="majorHAnsi" w:cstheme="majorHAnsi"/>
                <w:noProof/>
                <w:webHidden/>
              </w:rPr>
              <w:fldChar w:fldCharType="end"/>
            </w:r>
          </w:hyperlink>
        </w:p>
        <w:p w14:paraId="04471C2E" w14:textId="77777777" w:rsidR="00DE3CFC" w:rsidRPr="00DE3CFC" w:rsidRDefault="00000000" w:rsidP="00DE3CFC">
          <w:pPr>
            <w:pStyle w:val="TOC2"/>
            <w:tabs>
              <w:tab w:val="right" w:pos="9350"/>
            </w:tabs>
            <w:spacing w:after="0" w:line="240" w:lineRule="auto"/>
            <w:rPr>
              <w:rFonts w:asciiTheme="majorHAnsi" w:eastAsiaTheme="minorEastAsia" w:hAnsiTheme="majorHAnsi" w:cstheme="majorHAnsi"/>
              <w:noProof/>
              <w:lang w:val="en-GB"/>
            </w:rPr>
          </w:pPr>
          <w:hyperlink w:anchor="_Toc21188371" w:history="1">
            <w:r w:rsidR="00DE3CFC" w:rsidRPr="00DE3CFC">
              <w:rPr>
                <w:rStyle w:val="Hyperlink"/>
                <w:rFonts w:asciiTheme="majorHAnsi" w:eastAsia="Calibri" w:hAnsiTheme="majorHAnsi" w:cstheme="majorHAnsi"/>
                <w:noProof/>
                <w:lang w:val="en-GB"/>
              </w:rPr>
              <w:t>3.3 Competencies and learning objectives</w:t>
            </w:r>
            <w:r w:rsidR="00DE3CFC" w:rsidRPr="00DE3CFC">
              <w:rPr>
                <w:rFonts w:asciiTheme="majorHAnsi" w:hAnsiTheme="majorHAnsi" w:cstheme="majorHAnsi"/>
                <w:noProof/>
                <w:webHidden/>
              </w:rPr>
              <w:tab/>
            </w:r>
            <w:r w:rsidR="00DE3CFC" w:rsidRPr="00DE3CFC">
              <w:rPr>
                <w:rFonts w:asciiTheme="majorHAnsi" w:hAnsiTheme="majorHAnsi" w:cstheme="majorHAnsi"/>
                <w:noProof/>
                <w:webHidden/>
              </w:rPr>
              <w:fldChar w:fldCharType="begin"/>
            </w:r>
            <w:r w:rsidR="00DE3CFC" w:rsidRPr="00DE3CFC">
              <w:rPr>
                <w:rFonts w:asciiTheme="majorHAnsi" w:hAnsiTheme="majorHAnsi" w:cstheme="majorHAnsi"/>
                <w:noProof/>
                <w:webHidden/>
              </w:rPr>
              <w:instrText xml:space="preserve"> PAGEREF _Toc21188371 \h </w:instrText>
            </w:r>
            <w:r w:rsidR="00DE3CFC" w:rsidRPr="00DE3CFC">
              <w:rPr>
                <w:rFonts w:asciiTheme="majorHAnsi" w:hAnsiTheme="majorHAnsi" w:cstheme="majorHAnsi"/>
                <w:noProof/>
                <w:webHidden/>
              </w:rPr>
            </w:r>
            <w:r w:rsidR="00DE3CFC" w:rsidRPr="00DE3CFC">
              <w:rPr>
                <w:rFonts w:asciiTheme="majorHAnsi" w:hAnsiTheme="majorHAnsi" w:cstheme="majorHAnsi"/>
                <w:noProof/>
                <w:webHidden/>
              </w:rPr>
              <w:fldChar w:fldCharType="separate"/>
            </w:r>
            <w:r w:rsidR="00A20603">
              <w:rPr>
                <w:rFonts w:asciiTheme="majorHAnsi" w:hAnsiTheme="majorHAnsi" w:cstheme="majorHAnsi"/>
                <w:noProof/>
                <w:webHidden/>
              </w:rPr>
              <w:t>12</w:t>
            </w:r>
            <w:r w:rsidR="00DE3CFC" w:rsidRPr="00DE3CFC">
              <w:rPr>
                <w:rFonts w:asciiTheme="majorHAnsi" w:hAnsiTheme="majorHAnsi" w:cstheme="majorHAnsi"/>
                <w:noProof/>
                <w:webHidden/>
              </w:rPr>
              <w:fldChar w:fldCharType="end"/>
            </w:r>
          </w:hyperlink>
        </w:p>
        <w:p w14:paraId="3710B594" w14:textId="77777777" w:rsidR="00DE3CFC" w:rsidRPr="00DE3CFC" w:rsidRDefault="00000000" w:rsidP="00DE3CFC">
          <w:pPr>
            <w:pStyle w:val="TOC2"/>
            <w:tabs>
              <w:tab w:val="right" w:pos="9350"/>
            </w:tabs>
            <w:spacing w:after="0" w:line="240" w:lineRule="auto"/>
            <w:rPr>
              <w:rFonts w:asciiTheme="majorHAnsi" w:eastAsiaTheme="minorEastAsia" w:hAnsiTheme="majorHAnsi" w:cstheme="majorHAnsi"/>
              <w:noProof/>
              <w:lang w:val="en-GB"/>
            </w:rPr>
          </w:pPr>
          <w:hyperlink w:anchor="_Toc21188372" w:history="1">
            <w:r w:rsidR="00DE3CFC" w:rsidRPr="00DE3CFC">
              <w:rPr>
                <w:rStyle w:val="Hyperlink"/>
                <w:rFonts w:asciiTheme="majorHAnsi" w:eastAsia="Calibri" w:hAnsiTheme="majorHAnsi" w:cstheme="majorHAnsi"/>
                <w:noProof/>
                <w:lang w:val="en-GB"/>
              </w:rPr>
              <w:t>3.4 Training</w:t>
            </w:r>
            <w:r w:rsidR="00DE3CFC" w:rsidRPr="00DE3CFC">
              <w:rPr>
                <w:rFonts w:asciiTheme="majorHAnsi" w:hAnsiTheme="majorHAnsi" w:cstheme="majorHAnsi"/>
                <w:noProof/>
                <w:webHidden/>
              </w:rPr>
              <w:tab/>
            </w:r>
            <w:r w:rsidR="00DE3CFC" w:rsidRPr="00DE3CFC">
              <w:rPr>
                <w:rFonts w:asciiTheme="majorHAnsi" w:hAnsiTheme="majorHAnsi" w:cstheme="majorHAnsi"/>
                <w:noProof/>
                <w:webHidden/>
              </w:rPr>
              <w:fldChar w:fldCharType="begin"/>
            </w:r>
            <w:r w:rsidR="00DE3CFC" w:rsidRPr="00DE3CFC">
              <w:rPr>
                <w:rFonts w:asciiTheme="majorHAnsi" w:hAnsiTheme="majorHAnsi" w:cstheme="majorHAnsi"/>
                <w:noProof/>
                <w:webHidden/>
              </w:rPr>
              <w:instrText xml:space="preserve"> PAGEREF _Toc21188372 \h </w:instrText>
            </w:r>
            <w:r w:rsidR="00DE3CFC" w:rsidRPr="00DE3CFC">
              <w:rPr>
                <w:rFonts w:asciiTheme="majorHAnsi" w:hAnsiTheme="majorHAnsi" w:cstheme="majorHAnsi"/>
                <w:noProof/>
                <w:webHidden/>
              </w:rPr>
            </w:r>
            <w:r w:rsidR="00DE3CFC" w:rsidRPr="00DE3CFC">
              <w:rPr>
                <w:rFonts w:asciiTheme="majorHAnsi" w:hAnsiTheme="majorHAnsi" w:cstheme="majorHAnsi"/>
                <w:noProof/>
                <w:webHidden/>
              </w:rPr>
              <w:fldChar w:fldCharType="separate"/>
            </w:r>
            <w:r w:rsidR="00A20603">
              <w:rPr>
                <w:rFonts w:asciiTheme="majorHAnsi" w:hAnsiTheme="majorHAnsi" w:cstheme="majorHAnsi"/>
                <w:noProof/>
                <w:webHidden/>
              </w:rPr>
              <w:t>13</w:t>
            </w:r>
            <w:r w:rsidR="00DE3CFC" w:rsidRPr="00DE3CFC">
              <w:rPr>
                <w:rFonts w:asciiTheme="majorHAnsi" w:hAnsiTheme="majorHAnsi" w:cstheme="majorHAnsi"/>
                <w:noProof/>
                <w:webHidden/>
              </w:rPr>
              <w:fldChar w:fldCharType="end"/>
            </w:r>
          </w:hyperlink>
        </w:p>
        <w:p w14:paraId="1712B055" w14:textId="77777777" w:rsidR="00DE3CFC" w:rsidRPr="00DE3CFC" w:rsidRDefault="00000000" w:rsidP="00DE3CFC">
          <w:pPr>
            <w:pStyle w:val="TOC2"/>
            <w:tabs>
              <w:tab w:val="right" w:pos="9350"/>
            </w:tabs>
            <w:spacing w:after="0" w:line="240" w:lineRule="auto"/>
            <w:rPr>
              <w:rFonts w:asciiTheme="majorHAnsi" w:eastAsiaTheme="minorEastAsia" w:hAnsiTheme="majorHAnsi" w:cstheme="majorHAnsi"/>
              <w:noProof/>
              <w:lang w:val="en-GB"/>
            </w:rPr>
          </w:pPr>
          <w:hyperlink w:anchor="_Toc21188373" w:history="1">
            <w:r w:rsidR="00DE3CFC" w:rsidRPr="00DE3CFC">
              <w:rPr>
                <w:rStyle w:val="Hyperlink"/>
                <w:rFonts w:asciiTheme="majorHAnsi" w:eastAsia="Calibri" w:hAnsiTheme="majorHAnsi" w:cstheme="majorHAnsi"/>
                <w:noProof/>
                <w:lang w:val="en-GB"/>
              </w:rPr>
              <w:t>3.5 Workshops</w:t>
            </w:r>
            <w:r w:rsidR="00DE3CFC" w:rsidRPr="00DE3CFC">
              <w:rPr>
                <w:rFonts w:asciiTheme="majorHAnsi" w:hAnsiTheme="majorHAnsi" w:cstheme="majorHAnsi"/>
                <w:noProof/>
                <w:webHidden/>
              </w:rPr>
              <w:tab/>
            </w:r>
            <w:r w:rsidR="00DE3CFC" w:rsidRPr="00DE3CFC">
              <w:rPr>
                <w:rFonts w:asciiTheme="majorHAnsi" w:hAnsiTheme="majorHAnsi" w:cstheme="majorHAnsi"/>
                <w:noProof/>
                <w:webHidden/>
              </w:rPr>
              <w:fldChar w:fldCharType="begin"/>
            </w:r>
            <w:r w:rsidR="00DE3CFC" w:rsidRPr="00DE3CFC">
              <w:rPr>
                <w:rFonts w:asciiTheme="majorHAnsi" w:hAnsiTheme="majorHAnsi" w:cstheme="majorHAnsi"/>
                <w:noProof/>
                <w:webHidden/>
              </w:rPr>
              <w:instrText xml:space="preserve"> PAGEREF _Toc21188373 \h </w:instrText>
            </w:r>
            <w:r w:rsidR="00DE3CFC" w:rsidRPr="00DE3CFC">
              <w:rPr>
                <w:rFonts w:asciiTheme="majorHAnsi" w:hAnsiTheme="majorHAnsi" w:cstheme="majorHAnsi"/>
                <w:noProof/>
                <w:webHidden/>
              </w:rPr>
            </w:r>
            <w:r w:rsidR="00DE3CFC" w:rsidRPr="00DE3CFC">
              <w:rPr>
                <w:rFonts w:asciiTheme="majorHAnsi" w:hAnsiTheme="majorHAnsi" w:cstheme="majorHAnsi"/>
                <w:noProof/>
                <w:webHidden/>
              </w:rPr>
              <w:fldChar w:fldCharType="separate"/>
            </w:r>
            <w:r w:rsidR="00A20603">
              <w:rPr>
                <w:rFonts w:asciiTheme="majorHAnsi" w:hAnsiTheme="majorHAnsi" w:cstheme="majorHAnsi"/>
                <w:noProof/>
                <w:webHidden/>
              </w:rPr>
              <w:t>13</w:t>
            </w:r>
            <w:r w:rsidR="00DE3CFC" w:rsidRPr="00DE3CFC">
              <w:rPr>
                <w:rFonts w:asciiTheme="majorHAnsi" w:hAnsiTheme="majorHAnsi" w:cstheme="majorHAnsi"/>
                <w:noProof/>
                <w:webHidden/>
              </w:rPr>
              <w:fldChar w:fldCharType="end"/>
            </w:r>
          </w:hyperlink>
        </w:p>
        <w:p w14:paraId="43035DE2" w14:textId="77777777" w:rsidR="00DE3CFC" w:rsidRPr="00DE3CFC" w:rsidRDefault="00000000" w:rsidP="00DE3CFC">
          <w:pPr>
            <w:pStyle w:val="TOC2"/>
            <w:tabs>
              <w:tab w:val="right" w:pos="9350"/>
            </w:tabs>
            <w:spacing w:after="0" w:line="240" w:lineRule="auto"/>
            <w:rPr>
              <w:rFonts w:asciiTheme="majorHAnsi" w:eastAsiaTheme="minorEastAsia" w:hAnsiTheme="majorHAnsi" w:cstheme="majorHAnsi"/>
              <w:noProof/>
              <w:lang w:val="en-GB"/>
            </w:rPr>
          </w:pPr>
          <w:hyperlink w:anchor="_Toc21188374" w:history="1">
            <w:r w:rsidR="00DE3CFC" w:rsidRPr="00DE3CFC">
              <w:rPr>
                <w:rStyle w:val="Hyperlink"/>
                <w:rFonts w:asciiTheme="majorHAnsi" w:eastAsia="Calibri" w:hAnsiTheme="majorHAnsi" w:cstheme="majorHAnsi"/>
                <w:noProof/>
                <w:lang w:val="en-GB"/>
              </w:rPr>
              <w:t>3.6 Documentation</w:t>
            </w:r>
            <w:r w:rsidR="00DE3CFC" w:rsidRPr="00DE3CFC">
              <w:rPr>
                <w:rFonts w:asciiTheme="majorHAnsi" w:hAnsiTheme="majorHAnsi" w:cstheme="majorHAnsi"/>
                <w:noProof/>
                <w:webHidden/>
              </w:rPr>
              <w:tab/>
            </w:r>
            <w:r w:rsidR="00DE3CFC" w:rsidRPr="00DE3CFC">
              <w:rPr>
                <w:rFonts w:asciiTheme="majorHAnsi" w:hAnsiTheme="majorHAnsi" w:cstheme="majorHAnsi"/>
                <w:noProof/>
                <w:webHidden/>
              </w:rPr>
              <w:fldChar w:fldCharType="begin"/>
            </w:r>
            <w:r w:rsidR="00DE3CFC" w:rsidRPr="00DE3CFC">
              <w:rPr>
                <w:rFonts w:asciiTheme="majorHAnsi" w:hAnsiTheme="majorHAnsi" w:cstheme="majorHAnsi"/>
                <w:noProof/>
                <w:webHidden/>
              </w:rPr>
              <w:instrText xml:space="preserve"> PAGEREF _Toc21188374 \h </w:instrText>
            </w:r>
            <w:r w:rsidR="00DE3CFC" w:rsidRPr="00DE3CFC">
              <w:rPr>
                <w:rFonts w:asciiTheme="majorHAnsi" w:hAnsiTheme="majorHAnsi" w:cstheme="majorHAnsi"/>
                <w:noProof/>
                <w:webHidden/>
              </w:rPr>
            </w:r>
            <w:r w:rsidR="00DE3CFC" w:rsidRPr="00DE3CFC">
              <w:rPr>
                <w:rFonts w:asciiTheme="majorHAnsi" w:hAnsiTheme="majorHAnsi" w:cstheme="majorHAnsi"/>
                <w:noProof/>
                <w:webHidden/>
              </w:rPr>
              <w:fldChar w:fldCharType="separate"/>
            </w:r>
            <w:r w:rsidR="00A20603">
              <w:rPr>
                <w:rFonts w:asciiTheme="majorHAnsi" w:hAnsiTheme="majorHAnsi" w:cstheme="majorHAnsi"/>
                <w:noProof/>
                <w:webHidden/>
              </w:rPr>
              <w:t>13</w:t>
            </w:r>
            <w:r w:rsidR="00DE3CFC" w:rsidRPr="00DE3CFC">
              <w:rPr>
                <w:rFonts w:asciiTheme="majorHAnsi" w:hAnsiTheme="majorHAnsi" w:cstheme="majorHAnsi"/>
                <w:noProof/>
                <w:webHidden/>
              </w:rPr>
              <w:fldChar w:fldCharType="end"/>
            </w:r>
          </w:hyperlink>
        </w:p>
        <w:p w14:paraId="733578FF" w14:textId="77777777" w:rsidR="00DE3CFC" w:rsidRPr="00DE3CFC" w:rsidRDefault="00000000" w:rsidP="00DE3CFC">
          <w:pPr>
            <w:pStyle w:val="TOC1"/>
            <w:tabs>
              <w:tab w:val="right" w:pos="9350"/>
            </w:tabs>
            <w:spacing w:after="0" w:line="240" w:lineRule="auto"/>
            <w:rPr>
              <w:rFonts w:asciiTheme="majorHAnsi" w:eastAsiaTheme="minorEastAsia" w:hAnsiTheme="majorHAnsi" w:cstheme="majorHAnsi"/>
              <w:noProof/>
              <w:lang w:val="en-GB"/>
            </w:rPr>
          </w:pPr>
          <w:hyperlink w:anchor="_Toc21188375" w:history="1">
            <w:r w:rsidR="00DE3CFC" w:rsidRPr="00DE3CFC">
              <w:rPr>
                <w:rStyle w:val="Hyperlink"/>
                <w:rFonts w:asciiTheme="majorHAnsi" w:eastAsia="Calibri" w:hAnsiTheme="majorHAnsi" w:cstheme="majorHAnsi"/>
                <w:noProof/>
                <w:lang w:val="en-GB"/>
              </w:rPr>
              <w:t>4. Results</w:t>
            </w:r>
            <w:r w:rsidR="00DE3CFC" w:rsidRPr="00DE3CFC">
              <w:rPr>
                <w:rFonts w:asciiTheme="majorHAnsi" w:hAnsiTheme="majorHAnsi" w:cstheme="majorHAnsi"/>
                <w:noProof/>
                <w:webHidden/>
              </w:rPr>
              <w:tab/>
            </w:r>
            <w:r w:rsidR="00DE3CFC" w:rsidRPr="00DE3CFC">
              <w:rPr>
                <w:rFonts w:asciiTheme="majorHAnsi" w:hAnsiTheme="majorHAnsi" w:cstheme="majorHAnsi"/>
                <w:noProof/>
                <w:webHidden/>
              </w:rPr>
              <w:fldChar w:fldCharType="begin"/>
            </w:r>
            <w:r w:rsidR="00DE3CFC" w:rsidRPr="00DE3CFC">
              <w:rPr>
                <w:rFonts w:asciiTheme="majorHAnsi" w:hAnsiTheme="majorHAnsi" w:cstheme="majorHAnsi"/>
                <w:noProof/>
                <w:webHidden/>
              </w:rPr>
              <w:instrText xml:space="preserve"> PAGEREF _Toc21188375 \h </w:instrText>
            </w:r>
            <w:r w:rsidR="00DE3CFC" w:rsidRPr="00DE3CFC">
              <w:rPr>
                <w:rFonts w:asciiTheme="majorHAnsi" w:hAnsiTheme="majorHAnsi" w:cstheme="majorHAnsi"/>
                <w:noProof/>
                <w:webHidden/>
              </w:rPr>
            </w:r>
            <w:r w:rsidR="00DE3CFC" w:rsidRPr="00DE3CFC">
              <w:rPr>
                <w:rFonts w:asciiTheme="majorHAnsi" w:hAnsiTheme="majorHAnsi" w:cstheme="majorHAnsi"/>
                <w:noProof/>
                <w:webHidden/>
              </w:rPr>
              <w:fldChar w:fldCharType="separate"/>
            </w:r>
            <w:r w:rsidR="00A20603">
              <w:rPr>
                <w:rFonts w:asciiTheme="majorHAnsi" w:hAnsiTheme="majorHAnsi" w:cstheme="majorHAnsi"/>
                <w:noProof/>
                <w:webHidden/>
              </w:rPr>
              <w:t>14</w:t>
            </w:r>
            <w:r w:rsidR="00DE3CFC" w:rsidRPr="00DE3CFC">
              <w:rPr>
                <w:rFonts w:asciiTheme="majorHAnsi" w:hAnsiTheme="majorHAnsi" w:cstheme="majorHAnsi"/>
                <w:noProof/>
                <w:webHidden/>
              </w:rPr>
              <w:fldChar w:fldCharType="end"/>
            </w:r>
          </w:hyperlink>
        </w:p>
        <w:p w14:paraId="656FBCEE" w14:textId="77777777" w:rsidR="00DE3CFC" w:rsidRPr="00DE3CFC" w:rsidRDefault="00000000" w:rsidP="00DE3CFC">
          <w:pPr>
            <w:pStyle w:val="TOC2"/>
            <w:tabs>
              <w:tab w:val="right" w:pos="9350"/>
            </w:tabs>
            <w:spacing w:after="0" w:line="240" w:lineRule="auto"/>
            <w:rPr>
              <w:rFonts w:asciiTheme="majorHAnsi" w:eastAsiaTheme="minorEastAsia" w:hAnsiTheme="majorHAnsi" w:cstheme="majorHAnsi"/>
              <w:noProof/>
              <w:lang w:val="en-GB"/>
            </w:rPr>
          </w:pPr>
          <w:hyperlink w:anchor="_Toc21188376" w:history="1">
            <w:r w:rsidR="00DE3CFC" w:rsidRPr="00DE3CFC">
              <w:rPr>
                <w:rStyle w:val="Hyperlink"/>
                <w:rFonts w:asciiTheme="majorHAnsi" w:eastAsia="Calibri" w:hAnsiTheme="majorHAnsi" w:cstheme="majorHAnsi"/>
                <w:noProof/>
                <w:lang w:val="en-GB"/>
              </w:rPr>
              <w:t>4. 1 Organisational context and shared responsibility</w:t>
            </w:r>
            <w:r w:rsidR="00DE3CFC" w:rsidRPr="00DE3CFC">
              <w:rPr>
                <w:rFonts w:asciiTheme="majorHAnsi" w:hAnsiTheme="majorHAnsi" w:cstheme="majorHAnsi"/>
                <w:noProof/>
                <w:webHidden/>
              </w:rPr>
              <w:tab/>
            </w:r>
            <w:r w:rsidR="00DE3CFC" w:rsidRPr="00DE3CFC">
              <w:rPr>
                <w:rFonts w:asciiTheme="majorHAnsi" w:hAnsiTheme="majorHAnsi" w:cstheme="majorHAnsi"/>
                <w:noProof/>
                <w:webHidden/>
              </w:rPr>
              <w:fldChar w:fldCharType="begin"/>
            </w:r>
            <w:r w:rsidR="00DE3CFC" w:rsidRPr="00DE3CFC">
              <w:rPr>
                <w:rFonts w:asciiTheme="majorHAnsi" w:hAnsiTheme="majorHAnsi" w:cstheme="majorHAnsi"/>
                <w:noProof/>
                <w:webHidden/>
              </w:rPr>
              <w:instrText xml:space="preserve"> PAGEREF _Toc21188376 \h </w:instrText>
            </w:r>
            <w:r w:rsidR="00DE3CFC" w:rsidRPr="00DE3CFC">
              <w:rPr>
                <w:rFonts w:asciiTheme="majorHAnsi" w:hAnsiTheme="majorHAnsi" w:cstheme="majorHAnsi"/>
                <w:noProof/>
                <w:webHidden/>
              </w:rPr>
            </w:r>
            <w:r w:rsidR="00DE3CFC" w:rsidRPr="00DE3CFC">
              <w:rPr>
                <w:rFonts w:asciiTheme="majorHAnsi" w:hAnsiTheme="majorHAnsi" w:cstheme="majorHAnsi"/>
                <w:noProof/>
                <w:webHidden/>
              </w:rPr>
              <w:fldChar w:fldCharType="separate"/>
            </w:r>
            <w:r w:rsidR="00A20603">
              <w:rPr>
                <w:rFonts w:asciiTheme="majorHAnsi" w:hAnsiTheme="majorHAnsi" w:cstheme="majorHAnsi"/>
                <w:noProof/>
                <w:webHidden/>
              </w:rPr>
              <w:t>14</w:t>
            </w:r>
            <w:r w:rsidR="00DE3CFC" w:rsidRPr="00DE3CFC">
              <w:rPr>
                <w:rFonts w:asciiTheme="majorHAnsi" w:hAnsiTheme="majorHAnsi" w:cstheme="majorHAnsi"/>
                <w:noProof/>
                <w:webHidden/>
              </w:rPr>
              <w:fldChar w:fldCharType="end"/>
            </w:r>
          </w:hyperlink>
        </w:p>
        <w:p w14:paraId="0AAFDEB1" w14:textId="77777777" w:rsidR="00DE3CFC" w:rsidRPr="00DE3CFC" w:rsidRDefault="00000000" w:rsidP="00DE3CFC">
          <w:pPr>
            <w:pStyle w:val="TOC2"/>
            <w:tabs>
              <w:tab w:val="right" w:pos="9350"/>
            </w:tabs>
            <w:spacing w:after="0" w:line="240" w:lineRule="auto"/>
            <w:rPr>
              <w:rFonts w:asciiTheme="majorHAnsi" w:eastAsiaTheme="minorEastAsia" w:hAnsiTheme="majorHAnsi" w:cstheme="majorHAnsi"/>
              <w:noProof/>
              <w:lang w:val="en-GB"/>
            </w:rPr>
          </w:pPr>
          <w:hyperlink w:anchor="_Toc21188377" w:history="1">
            <w:r w:rsidR="00DE3CFC" w:rsidRPr="00DE3CFC">
              <w:rPr>
                <w:rStyle w:val="Hyperlink"/>
                <w:rFonts w:asciiTheme="majorHAnsi" w:eastAsia="Calibri" w:hAnsiTheme="majorHAnsi" w:cstheme="majorHAnsi"/>
                <w:noProof/>
                <w:lang w:val="en-GB"/>
              </w:rPr>
              <w:t>4.2 Function descriptions</w:t>
            </w:r>
            <w:r w:rsidR="00DE3CFC" w:rsidRPr="00DE3CFC">
              <w:rPr>
                <w:rFonts w:asciiTheme="majorHAnsi" w:hAnsiTheme="majorHAnsi" w:cstheme="majorHAnsi"/>
                <w:noProof/>
                <w:webHidden/>
              </w:rPr>
              <w:tab/>
            </w:r>
            <w:r w:rsidR="00DE3CFC" w:rsidRPr="00DE3CFC">
              <w:rPr>
                <w:rFonts w:asciiTheme="majorHAnsi" w:hAnsiTheme="majorHAnsi" w:cstheme="majorHAnsi"/>
                <w:noProof/>
                <w:webHidden/>
              </w:rPr>
              <w:fldChar w:fldCharType="begin"/>
            </w:r>
            <w:r w:rsidR="00DE3CFC" w:rsidRPr="00DE3CFC">
              <w:rPr>
                <w:rFonts w:asciiTheme="majorHAnsi" w:hAnsiTheme="majorHAnsi" w:cstheme="majorHAnsi"/>
                <w:noProof/>
                <w:webHidden/>
              </w:rPr>
              <w:instrText xml:space="preserve"> PAGEREF _Toc21188377 \h </w:instrText>
            </w:r>
            <w:r w:rsidR="00DE3CFC" w:rsidRPr="00DE3CFC">
              <w:rPr>
                <w:rFonts w:asciiTheme="majorHAnsi" w:hAnsiTheme="majorHAnsi" w:cstheme="majorHAnsi"/>
                <w:noProof/>
                <w:webHidden/>
              </w:rPr>
            </w:r>
            <w:r w:rsidR="00DE3CFC" w:rsidRPr="00DE3CFC">
              <w:rPr>
                <w:rFonts w:asciiTheme="majorHAnsi" w:hAnsiTheme="majorHAnsi" w:cstheme="majorHAnsi"/>
                <w:noProof/>
                <w:webHidden/>
              </w:rPr>
              <w:fldChar w:fldCharType="separate"/>
            </w:r>
            <w:r w:rsidR="00A20603">
              <w:rPr>
                <w:rFonts w:asciiTheme="majorHAnsi" w:hAnsiTheme="majorHAnsi" w:cstheme="majorHAnsi"/>
                <w:noProof/>
                <w:webHidden/>
              </w:rPr>
              <w:t>14</w:t>
            </w:r>
            <w:r w:rsidR="00DE3CFC" w:rsidRPr="00DE3CFC">
              <w:rPr>
                <w:rFonts w:asciiTheme="majorHAnsi" w:hAnsiTheme="majorHAnsi" w:cstheme="majorHAnsi"/>
                <w:noProof/>
                <w:webHidden/>
              </w:rPr>
              <w:fldChar w:fldCharType="end"/>
            </w:r>
          </w:hyperlink>
        </w:p>
        <w:p w14:paraId="17FED2D1" w14:textId="77777777" w:rsidR="00DE3CFC" w:rsidRPr="00DE3CFC" w:rsidRDefault="00000000" w:rsidP="00DE3CFC">
          <w:pPr>
            <w:pStyle w:val="TOC3"/>
            <w:tabs>
              <w:tab w:val="right" w:pos="9350"/>
            </w:tabs>
            <w:spacing w:after="0" w:line="240" w:lineRule="auto"/>
            <w:rPr>
              <w:rFonts w:asciiTheme="majorHAnsi" w:eastAsiaTheme="minorEastAsia" w:hAnsiTheme="majorHAnsi" w:cstheme="majorHAnsi"/>
              <w:noProof/>
              <w:lang w:val="en-GB"/>
            </w:rPr>
          </w:pPr>
          <w:hyperlink w:anchor="_Toc21188378" w:history="1">
            <w:r w:rsidR="00DE3CFC" w:rsidRPr="00DE3CFC">
              <w:rPr>
                <w:rStyle w:val="Hyperlink"/>
                <w:rFonts w:asciiTheme="majorHAnsi" w:eastAsia="Calibri" w:hAnsiTheme="majorHAnsi" w:cstheme="majorHAnsi"/>
                <w:noProof/>
                <w:lang w:val="en-GB"/>
              </w:rPr>
              <w:t>4.2.1 Data steward - policy</w:t>
            </w:r>
            <w:r w:rsidR="00DE3CFC" w:rsidRPr="00DE3CFC">
              <w:rPr>
                <w:rFonts w:asciiTheme="majorHAnsi" w:hAnsiTheme="majorHAnsi" w:cstheme="majorHAnsi"/>
                <w:noProof/>
                <w:webHidden/>
              </w:rPr>
              <w:tab/>
            </w:r>
            <w:r w:rsidR="00DE3CFC" w:rsidRPr="00DE3CFC">
              <w:rPr>
                <w:rFonts w:asciiTheme="majorHAnsi" w:hAnsiTheme="majorHAnsi" w:cstheme="majorHAnsi"/>
                <w:noProof/>
                <w:webHidden/>
              </w:rPr>
              <w:fldChar w:fldCharType="begin"/>
            </w:r>
            <w:r w:rsidR="00DE3CFC" w:rsidRPr="00DE3CFC">
              <w:rPr>
                <w:rFonts w:asciiTheme="majorHAnsi" w:hAnsiTheme="majorHAnsi" w:cstheme="majorHAnsi"/>
                <w:noProof/>
                <w:webHidden/>
              </w:rPr>
              <w:instrText xml:space="preserve"> PAGEREF _Toc21188378 \h </w:instrText>
            </w:r>
            <w:r w:rsidR="00DE3CFC" w:rsidRPr="00DE3CFC">
              <w:rPr>
                <w:rFonts w:asciiTheme="majorHAnsi" w:hAnsiTheme="majorHAnsi" w:cstheme="majorHAnsi"/>
                <w:noProof/>
                <w:webHidden/>
              </w:rPr>
            </w:r>
            <w:r w:rsidR="00DE3CFC" w:rsidRPr="00DE3CFC">
              <w:rPr>
                <w:rFonts w:asciiTheme="majorHAnsi" w:hAnsiTheme="majorHAnsi" w:cstheme="majorHAnsi"/>
                <w:noProof/>
                <w:webHidden/>
              </w:rPr>
              <w:fldChar w:fldCharType="separate"/>
            </w:r>
            <w:r w:rsidR="00A20603">
              <w:rPr>
                <w:rFonts w:asciiTheme="majorHAnsi" w:hAnsiTheme="majorHAnsi" w:cstheme="majorHAnsi"/>
                <w:noProof/>
                <w:webHidden/>
              </w:rPr>
              <w:t>15</w:t>
            </w:r>
            <w:r w:rsidR="00DE3CFC" w:rsidRPr="00DE3CFC">
              <w:rPr>
                <w:rFonts w:asciiTheme="majorHAnsi" w:hAnsiTheme="majorHAnsi" w:cstheme="majorHAnsi"/>
                <w:noProof/>
                <w:webHidden/>
              </w:rPr>
              <w:fldChar w:fldCharType="end"/>
            </w:r>
          </w:hyperlink>
        </w:p>
        <w:p w14:paraId="25EA5D57" w14:textId="77777777" w:rsidR="00DE3CFC" w:rsidRPr="00DE3CFC" w:rsidRDefault="00000000" w:rsidP="00DE3CFC">
          <w:pPr>
            <w:pStyle w:val="TOC3"/>
            <w:tabs>
              <w:tab w:val="right" w:pos="9350"/>
            </w:tabs>
            <w:spacing w:after="0" w:line="240" w:lineRule="auto"/>
            <w:rPr>
              <w:rFonts w:asciiTheme="majorHAnsi" w:eastAsiaTheme="minorEastAsia" w:hAnsiTheme="majorHAnsi" w:cstheme="majorHAnsi"/>
              <w:noProof/>
              <w:lang w:val="en-GB"/>
            </w:rPr>
          </w:pPr>
          <w:hyperlink w:anchor="_Toc21188379" w:history="1">
            <w:r w:rsidR="00DE3CFC" w:rsidRPr="00DE3CFC">
              <w:rPr>
                <w:rStyle w:val="Hyperlink"/>
                <w:rFonts w:asciiTheme="majorHAnsi" w:eastAsia="Calibri" w:hAnsiTheme="majorHAnsi" w:cstheme="majorHAnsi"/>
                <w:noProof/>
                <w:lang w:val="en-GB"/>
              </w:rPr>
              <w:t>4.2.2 Data steward - research</w:t>
            </w:r>
            <w:r w:rsidR="00DE3CFC" w:rsidRPr="00DE3CFC">
              <w:rPr>
                <w:rFonts w:asciiTheme="majorHAnsi" w:hAnsiTheme="majorHAnsi" w:cstheme="majorHAnsi"/>
                <w:noProof/>
                <w:webHidden/>
              </w:rPr>
              <w:tab/>
            </w:r>
            <w:r w:rsidR="00DE3CFC" w:rsidRPr="00DE3CFC">
              <w:rPr>
                <w:rFonts w:asciiTheme="majorHAnsi" w:hAnsiTheme="majorHAnsi" w:cstheme="majorHAnsi"/>
                <w:noProof/>
                <w:webHidden/>
              </w:rPr>
              <w:fldChar w:fldCharType="begin"/>
            </w:r>
            <w:r w:rsidR="00DE3CFC" w:rsidRPr="00DE3CFC">
              <w:rPr>
                <w:rFonts w:asciiTheme="majorHAnsi" w:hAnsiTheme="majorHAnsi" w:cstheme="majorHAnsi"/>
                <w:noProof/>
                <w:webHidden/>
              </w:rPr>
              <w:instrText xml:space="preserve"> PAGEREF _Toc21188379 \h </w:instrText>
            </w:r>
            <w:r w:rsidR="00DE3CFC" w:rsidRPr="00DE3CFC">
              <w:rPr>
                <w:rFonts w:asciiTheme="majorHAnsi" w:hAnsiTheme="majorHAnsi" w:cstheme="majorHAnsi"/>
                <w:noProof/>
                <w:webHidden/>
              </w:rPr>
            </w:r>
            <w:r w:rsidR="00DE3CFC" w:rsidRPr="00DE3CFC">
              <w:rPr>
                <w:rFonts w:asciiTheme="majorHAnsi" w:hAnsiTheme="majorHAnsi" w:cstheme="majorHAnsi"/>
                <w:noProof/>
                <w:webHidden/>
              </w:rPr>
              <w:fldChar w:fldCharType="separate"/>
            </w:r>
            <w:r w:rsidR="00A20603">
              <w:rPr>
                <w:rFonts w:asciiTheme="majorHAnsi" w:hAnsiTheme="majorHAnsi" w:cstheme="majorHAnsi"/>
                <w:noProof/>
                <w:webHidden/>
              </w:rPr>
              <w:t>16</w:t>
            </w:r>
            <w:r w:rsidR="00DE3CFC" w:rsidRPr="00DE3CFC">
              <w:rPr>
                <w:rFonts w:asciiTheme="majorHAnsi" w:hAnsiTheme="majorHAnsi" w:cstheme="majorHAnsi"/>
                <w:noProof/>
                <w:webHidden/>
              </w:rPr>
              <w:fldChar w:fldCharType="end"/>
            </w:r>
          </w:hyperlink>
        </w:p>
        <w:p w14:paraId="2B0B9C09" w14:textId="77777777" w:rsidR="00DE3CFC" w:rsidRPr="00DE3CFC" w:rsidRDefault="00000000" w:rsidP="00DE3CFC">
          <w:pPr>
            <w:pStyle w:val="TOC3"/>
            <w:tabs>
              <w:tab w:val="right" w:pos="9350"/>
            </w:tabs>
            <w:spacing w:after="0" w:line="240" w:lineRule="auto"/>
            <w:rPr>
              <w:rFonts w:asciiTheme="majorHAnsi" w:eastAsiaTheme="minorEastAsia" w:hAnsiTheme="majorHAnsi" w:cstheme="majorHAnsi"/>
              <w:noProof/>
              <w:lang w:val="en-GB"/>
            </w:rPr>
          </w:pPr>
          <w:hyperlink w:anchor="_Toc21188380" w:history="1">
            <w:r w:rsidR="00DE3CFC" w:rsidRPr="00DE3CFC">
              <w:rPr>
                <w:rStyle w:val="Hyperlink"/>
                <w:rFonts w:asciiTheme="majorHAnsi" w:eastAsia="Calibri" w:hAnsiTheme="majorHAnsi" w:cstheme="majorHAnsi"/>
                <w:noProof/>
                <w:lang w:val="en-GB"/>
              </w:rPr>
              <w:t>4.2.3 Data steward - infrastructure</w:t>
            </w:r>
            <w:r w:rsidR="00DE3CFC" w:rsidRPr="00DE3CFC">
              <w:rPr>
                <w:rFonts w:asciiTheme="majorHAnsi" w:hAnsiTheme="majorHAnsi" w:cstheme="majorHAnsi"/>
                <w:noProof/>
                <w:webHidden/>
              </w:rPr>
              <w:tab/>
            </w:r>
            <w:r w:rsidR="00DE3CFC" w:rsidRPr="00DE3CFC">
              <w:rPr>
                <w:rFonts w:asciiTheme="majorHAnsi" w:hAnsiTheme="majorHAnsi" w:cstheme="majorHAnsi"/>
                <w:noProof/>
                <w:webHidden/>
              </w:rPr>
              <w:fldChar w:fldCharType="begin"/>
            </w:r>
            <w:r w:rsidR="00DE3CFC" w:rsidRPr="00DE3CFC">
              <w:rPr>
                <w:rFonts w:asciiTheme="majorHAnsi" w:hAnsiTheme="majorHAnsi" w:cstheme="majorHAnsi"/>
                <w:noProof/>
                <w:webHidden/>
              </w:rPr>
              <w:instrText xml:space="preserve"> PAGEREF _Toc21188380 \h </w:instrText>
            </w:r>
            <w:r w:rsidR="00DE3CFC" w:rsidRPr="00DE3CFC">
              <w:rPr>
                <w:rFonts w:asciiTheme="majorHAnsi" w:hAnsiTheme="majorHAnsi" w:cstheme="majorHAnsi"/>
                <w:noProof/>
                <w:webHidden/>
              </w:rPr>
            </w:r>
            <w:r w:rsidR="00DE3CFC" w:rsidRPr="00DE3CFC">
              <w:rPr>
                <w:rFonts w:asciiTheme="majorHAnsi" w:hAnsiTheme="majorHAnsi" w:cstheme="majorHAnsi"/>
                <w:noProof/>
                <w:webHidden/>
              </w:rPr>
              <w:fldChar w:fldCharType="separate"/>
            </w:r>
            <w:r w:rsidR="00A20603">
              <w:rPr>
                <w:rFonts w:asciiTheme="majorHAnsi" w:hAnsiTheme="majorHAnsi" w:cstheme="majorHAnsi"/>
                <w:noProof/>
                <w:webHidden/>
              </w:rPr>
              <w:t>16</w:t>
            </w:r>
            <w:r w:rsidR="00DE3CFC" w:rsidRPr="00DE3CFC">
              <w:rPr>
                <w:rFonts w:asciiTheme="majorHAnsi" w:hAnsiTheme="majorHAnsi" w:cstheme="majorHAnsi"/>
                <w:noProof/>
                <w:webHidden/>
              </w:rPr>
              <w:fldChar w:fldCharType="end"/>
            </w:r>
          </w:hyperlink>
        </w:p>
        <w:p w14:paraId="776DDF68" w14:textId="77777777" w:rsidR="00DE3CFC" w:rsidRPr="00DE3CFC" w:rsidRDefault="00000000" w:rsidP="00DE3CFC">
          <w:pPr>
            <w:pStyle w:val="TOC2"/>
            <w:tabs>
              <w:tab w:val="right" w:pos="9350"/>
            </w:tabs>
            <w:spacing w:after="0" w:line="240" w:lineRule="auto"/>
            <w:rPr>
              <w:rFonts w:asciiTheme="majorHAnsi" w:eastAsiaTheme="minorEastAsia" w:hAnsiTheme="majorHAnsi" w:cstheme="majorHAnsi"/>
              <w:noProof/>
              <w:lang w:val="en-GB"/>
            </w:rPr>
          </w:pPr>
          <w:hyperlink w:anchor="_Toc21188381" w:history="1">
            <w:r w:rsidR="00DE3CFC" w:rsidRPr="00DE3CFC">
              <w:rPr>
                <w:rStyle w:val="Hyperlink"/>
                <w:rFonts w:asciiTheme="majorHAnsi" w:eastAsia="Calibri" w:hAnsiTheme="majorHAnsi" w:cstheme="majorHAnsi"/>
                <w:noProof/>
                <w:lang w:val="en-GB"/>
              </w:rPr>
              <w:t>4.3 Positioning in the organisation</w:t>
            </w:r>
            <w:r w:rsidR="00DE3CFC" w:rsidRPr="00DE3CFC">
              <w:rPr>
                <w:rFonts w:asciiTheme="majorHAnsi" w:hAnsiTheme="majorHAnsi" w:cstheme="majorHAnsi"/>
                <w:noProof/>
                <w:webHidden/>
              </w:rPr>
              <w:tab/>
            </w:r>
            <w:r w:rsidR="00DE3CFC" w:rsidRPr="00DE3CFC">
              <w:rPr>
                <w:rFonts w:asciiTheme="majorHAnsi" w:hAnsiTheme="majorHAnsi" w:cstheme="majorHAnsi"/>
                <w:noProof/>
                <w:webHidden/>
              </w:rPr>
              <w:fldChar w:fldCharType="begin"/>
            </w:r>
            <w:r w:rsidR="00DE3CFC" w:rsidRPr="00DE3CFC">
              <w:rPr>
                <w:rFonts w:asciiTheme="majorHAnsi" w:hAnsiTheme="majorHAnsi" w:cstheme="majorHAnsi"/>
                <w:noProof/>
                <w:webHidden/>
              </w:rPr>
              <w:instrText xml:space="preserve"> PAGEREF _Toc21188381 \h </w:instrText>
            </w:r>
            <w:r w:rsidR="00DE3CFC" w:rsidRPr="00DE3CFC">
              <w:rPr>
                <w:rFonts w:asciiTheme="majorHAnsi" w:hAnsiTheme="majorHAnsi" w:cstheme="majorHAnsi"/>
                <w:noProof/>
                <w:webHidden/>
              </w:rPr>
            </w:r>
            <w:r w:rsidR="00DE3CFC" w:rsidRPr="00DE3CFC">
              <w:rPr>
                <w:rFonts w:asciiTheme="majorHAnsi" w:hAnsiTheme="majorHAnsi" w:cstheme="majorHAnsi"/>
                <w:noProof/>
                <w:webHidden/>
              </w:rPr>
              <w:fldChar w:fldCharType="separate"/>
            </w:r>
            <w:r w:rsidR="00A20603">
              <w:rPr>
                <w:rFonts w:asciiTheme="majorHAnsi" w:hAnsiTheme="majorHAnsi" w:cstheme="majorHAnsi"/>
                <w:noProof/>
                <w:webHidden/>
              </w:rPr>
              <w:t>17</w:t>
            </w:r>
            <w:r w:rsidR="00DE3CFC" w:rsidRPr="00DE3CFC">
              <w:rPr>
                <w:rFonts w:asciiTheme="majorHAnsi" w:hAnsiTheme="majorHAnsi" w:cstheme="majorHAnsi"/>
                <w:noProof/>
                <w:webHidden/>
              </w:rPr>
              <w:fldChar w:fldCharType="end"/>
            </w:r>
          </w:hyperlink>
        </w:p>
        <w:p w14:paraId="4D208653" w14:textId="77777777" w:rsidR="00DE3CFC" w:rsidRPr="00DE3CFC" w:rsidRDefault="00000000" w:rsidP="00DE3CFC">
          <w:pPr>
            <w:pStyle w:val="TOC2"/>
            <w:tabs>
              <w:tab w:val="right" w:pos="9350"/>
            </w:tabs>
            <w:spacing w:after="0" w:line="240" w:lineRule="auto"/>
            <w:rPr>
              <w:rFonts w:asciiTheme="majorHAnsi" w:eastAsiaTheme="minorEastAsia" w:hAnsiTheme="majorHAnsi" w:cstheme="majorHAnsi"/>
              <w:noProof/>
              <w:lang w:val="en-GB"/>
            </w:rPr>
          </w:pPr>
          <w:hyperlink w:anchor="_Toc21188382" w:history="1">
            <w:r w:rsidR="00DE3CFC" w:rsidRPr="00DE3CFC">
              <w:rPr>
                <w:rStyle w:val="Hyperlink"/>
                <w:rFonts w:asciiTheme="majorHAnsi" w:eastAsia="Calibri" w:hAnsiTheme="majorHAnsi" w:cstheme="majorHAnsi"/>
                <w:noProof/>
                <w:lang w:val="en-GB"/>
              </w:rPr>
              <w:t>4.4 Alignment with other data professions</w:t>
            </w:r>
            <w:r w:rsidR="00DE3CFC" w:rsidRPr="00DE3CFC">
              <w:rPr>
                <w:rFonts w:asciiTheme="majorHAnsi" w:hAnsiTheme="majorHAnsi" w:cstheme="majorHAnsi"/>
                <w:noProof/>
                <w:webHidden/>
              </w:rPr>
              <w:tab/>
            </w:r>
            <w:r w:rsidR="00DE3CFC" w:rsidRPr="00DE3CFC">
              <w:rPr>
                <w:rFonts w:asciiTheme="majorHAnsi" w:hAnsiTheme="majorHAnsi" w:cstheme="majorHAnsi"/>
                <w:noProof/>
                <w:webHidden/>
              </w:rPr>
              <w:fldChar w:fldCharType="begin"/>
            </w:r>
            <w:r w:rsidR="00DE3CFC" w:rsidRPr="00DE3CFC">
              <w:rPr>
                <w:rFonts w:asciiTheme="majorHAnsi" w:hAnsiTheme="majorHAnsi" w:cstheme="majorHAnsi"/>
                <w:noProof/>
                <w:webHidden/>
              </w:rPr>
              <w:instrText xml:space="preserve"> PAGEREF _Toc21188382 \h </w:instrText>
            </w:r>
            <w:r w:rsidR="00DE3CFC" w:rsidRPr="00DE3CFC">
              <w:rPr>
                <w:rFonts w:asciiTheme="majorHAnsi" w:hAnsiTheme="majorHAnsi" w:cstheme="majorHAnsi"/>
                <w:noProof/>
                <w:webHidden/>
              </w:rPr>
            </w:r>
            <w:r w:rsidR="00DE3CFC" w:rsidRPr="00DE3CFC">
              <w:rPr>
                <w:rFonts w:asciiTheme="majorHAnsi" w:hAnsiTheme="majorHAnsi" w:cstheme="majorHAnsi"/>
                <w:noProof/>
                <w:webHidden/>
              </w:rPr>
              <w:fldChar w:fldCharType="separate"/>
            </w:r>
            <w:r w:rsidR="00A20603">
              <w:rPr>
                <w:rFonts w:asciiTheme="majorHAnsi" w:hAnsiTheme="majorHAnsi" w:cstheme="majorHAnsi"/>
                <w:noProof/>
                <w:webHidden/>
              </w:rPr>
              <w:t>18</w:t>
            </w:r>
            <w:r w:rsidR="00DE3CFC" w:rsidRPr="00DE3CFC">
              <w:rPr>
                <w:rFonts w:asciiTheme="majorHAnsi" w:hAnsiTheme="majorHAnsi" w:cstheme="majorHAnsi"/>
                <w:noProof/>
                <w:webHidden/>
              </w:rPr>
              <w:fldChar w:fldCharType="end"/>
            </w:r>
          </w:hyperlink>
        </w:p>
        <w:p w14:paraId="73CE0D91" w14:textId="77777777" w:rsidR="00DE3CFC" w:rsidRPr="00DE3CFC" w:rsidRDefault="00000000" w:rsidP="00DE3CFC">
          <w:pPr>
            <w:pStyle w:val="TOC3"/>
            <w:tabs>
              <w:tab w:val="right" w:pos="9350"/>
            </w:tabs>
            <w:spacing w:after="0" w:line="240" w:lineRule="auto"/>
            <w:rPr>
              <w:rFonts w:asciiTheme="majorHAnsi" w:eastAsiaTheme="minorEastAsia" w:hAnsiTheme="majorHAnsi" w:cstheme="majorHAnsi"/>
              <w:noProof/>
              <w:lang w:val="en-GB"/>
            </w:rPr>
          </w:pPr>
          <w:hyperlink w:anchor="_Toc21188383" w:history="1">
            <w:r w:rsidR="00DE3CFC" w:rsidRPr="00DE3CFC">
              <w:rPr>
                <w:rStyle w:val="Hyperlink"/>
                <w:rFonts w:asciiTheme="majorHAnsi" w:eastAsia="Calibri" w:hAnsiTheme="majorHAnsi" w:cstheme="majorHAnsi"/>
                <w:noProof/>
                <w:lang w:val="en-GB"/>
              </w:rPr>
              <w:t>4.4.1 Data manager</w:t>
            </w:r>
            <w:r w:rsidR="00DE3CFC" w:rsidRPr="00DE3CFC">
              <w:rPr>
                <w:rFonts w:asciiTheme="majorHAnsi" w:hAnsiTheme="majorHAnsi" w:cstheme="majorHAnsi"/>
                <w:noProof/>
                <w:webHidden/>
              </w:rPr>
              <w:tab/>
            </w:r>
            <w:r w:rsidR="00DE3CFC" w:rsidRPr="00DE3CFC">
              <w:rPr>
                <w:rFonts w:asciiTheme="majorHAnsi" w:hAnsiTheme="majorHAnsi" w:cstheme="majorHAnsi"/>
                <w:noProof/>
                <w:webHidden/>
              </w:rPr>
              <w:fldChar w:fldCharType="begin"/>
            </w:r>
            <w:r w:rsidR="00DE3CFC" w:rsidRPr="00DE3CFC">
              <w:rPr>
                <w:rFonts w:asciiTheme="majorHAnsi" w:hAnsiTheme="majorHAnsi" w:cstheme="majorHAnsi"/>
                <w:noProof/>
                <w:webHidden/>
              </w:rPr>
              <w:instrText xml:space="preserve"> PAGEREF _Toc21188383 \h </w:instrText>
            </w:r>
            <w:r w:rsidR="00DE3CFC" w:rsidRPr="00DE3CFC">
              <w:rPr>
                <w:rFonts w:asciiTheme="majorHAnsi" w:hAnsiTheme="majorHAnsi" w:cstheme="majorHAnsi"/>
                <w:noProof/>
                <w:webHidden/>
              </w:rPr>
            </w:r>
            <w:r w:rsidR="00DE3CFC" w:rsidRPr="00DE3CFC">
              <w:rPr>
                <w:rFonts w:asciiTheme="majorHAnsi" w:hAnsiTheme="majorHAnsi" w:cstheme="majorHAnsi"/>
                <w:noProof/>
                <w:webHidden/>
              </w:rPr>
              <w:fldChar w:fldCharType="separate"/>
            </w:r>
            <w:r w:rsidR="00A20603">
              <w:rPr>
                <w:rFonts w:asciiTheme="majorHAnsi" w:hAnsiTheme="majorHAnsi" w:cstheme="majorHAnsi"/>
                <w:noProof/>
                <w:webHidden/>
              </w:rPr>
              <w:t>18</w:t>
            </w:r>
            <w:r w:rsidR="00DE3CFC" w:rsidRPr="00DE3CFC">
              <w:rPr>
                <w:rFonts w:asciiTheme="majorHAnsi" w:hAnsiTheme="majorHAnsi" w:cstheme="majorHAnsi"/>
                <w:noProof/>
                <w:webHidden/>
              </w:rPr>
              <w:fldChar w:fldCharType="end"/>
            </w:r>
          </w:hyperlink>
        </w:p>
        <w:p w14:paraId="42EB77B3" w14:textId="77777777" w:rsidR="00DE3CFC" w:rsidRPr="00DE3CFC" w:rsidRDefault="00000000" w:rsidP="00DE3CFC">
          <w:pPr>
            <w:pStyle w:val="TOC3"/>
            <w:tabs>
              <w:tab w:val="right" w:pos="9350"/>
            </w:tabs>
            <w:spacing w:after="0" w:line="240" w:lineRule="auto"/>
            <w:rPr>
              <w:rFonts w:asciiTheme="majorHAnsi" w:eastAsiaTheme="minorEastAsia" w:hAnsiTheme="majorHAnsi" w:cstheme="majorHAnsi"/>
              <w:noProof/>
              <w:lang w:val="en-GB"/>
            </w:rPr>
          </w:pPr>
          <w:hyperlink w:anchor="_Toc21188384" w:history="1">
            <w:r w:rsidR="00DE3CFC" w:rsidRPr="00DE3CFC">
              <w:rPr>
                <w:rStyle w:val="Hyperlink"/>
                <w:rFonts w:asciiTheme="majorHAnsi" w:eastAsia="Calibri" w:hAnsiTheme="majorHAnsi" w:cstheme="majorHAnsi"/>
                <w:noProof/>
                <w:lang w:val="en-GB"/>
              </w:rPr>
              <w:t>4.4.2 Data scientist</w:t>
            </w:r>
            <w:r w:rsidR="00DE3CFC" w:rsidRPr="00DE3CFC">
              <w:rPr>
                <w:rFonts w:asciiTheme="majorHAnsi" w:hAnsiTheme="majorHAnsi" w:cstheme="majorHAnsi"/>
                <w:noProof/>
                <w:webHidden/>
              </w:rPr>
              <w:tab/>
            </w:r>
            <w:r w:rsidR="00DE3CFC" w:rsidRPr="00DE3CFC">
              <w:rPr>
                <w:rFonts w:asciiTheme="majorHAnsi" w:hAnsiTheme="majorHAnsi" w:cstheme="majorHAnsi"/>
                <w:noProof/>
                <w:webHidden/>
              </w:rPr>
              <w:fldChar w:fldCharType="begin"/>
            </w:r>
            <w:r w:rsidR="00DE3CFC" w:rsidRPr="00DE3CFC">
              <w:rPr>
                <w:rFonts w:asciiTheme="majorHAnsi" w:hAnsiTheme="majorHAnsi" w:cstheme="majorHAnsi"/>
                <w:noProof/>
                <w:webHidden/>
              </w:rPr>
              <w:instrText xml:space="preserve"> PAGEREF _Toc21188384 \h </w:instrText>
            </w:r>
            <w:r w:rsidR="00DE3CFC" w:rsidRPr="00DE3CFC">
              <w:rPr>
                <w:rFonts w:asciiTheme="majorHAnsi" w:hAnsiTheme="majorHAnsi" w:cstheme="majorHAnsi"/>
                <w:noProof/>
                <w:webHidden/>
              </w:rPr>
            </w:r>
            <w:r w:rsidR="00DE3CFC" w:rsidRPr="00DE3CFC">
              <w:rPr>
                <w:rFonts w:asciiTheme="majorHAnsi" w:hAnsiTheme="majorHAnsi" w:cstheme="majorHAnsi"/>
                <w:noProof/>
                <w:webHidden/>
              </w:rPr>
              <w:fldChar w:fldCharType="separate"/>
            </w:r>
            <w:r w:rsidR="00A20603">
              <w:rPr>
                <w:rFonts w:asciiTheme="majorHAnsi" w:hAnsiTheme="majorHAnsi" w:cstheme="majorHAnsi"/>
                <w:noProof/>
                <w:webHidden/>
              </w:rPr>
              <w:t>18</w:t>
            </w:r>
            <w:r w:rsidR="00DE3CFC" w:rsidRPr="00DE3CFC">
              <w:rPr>
                <w:rFonts w:asciiTheme="majorHAnsi" w:hAnsiTheme="majorHAnsi" w:cstheme="majorHAnsi"/>
                <w:noProof/>
                <w:webHidden/>
              </w:rPr>
              <w:fldChar w:fldCharType="end"/>
            </w:r>
          </w:hyperlink>
        </w:p>
        <w:p w14:paraId="5E5BE9F6" w14:textId="77777777" w:rsidR="00DE3CFC" w:rsidRPr="00DE3CFC" w:rsidRDefault="00000000" w:rsidP="00DE3CFC">
          <w:pPr>
            <w:pStyle w:val="TOC3"/>
            <w:tabs>
              <w:tab w:val="right" w:pos="9350"/>
            </w:tabs>
            <w:spacing w:after="0" w:line="240" w:lineRule="auto"/>
            <w:rPr>
              <w:rFonts w:asciiTheme="majorHAnsi" w:eastAsiaTheme="minorEastAsia" w:hAnsiTheme="majorHAnsi" w:cstheme="majorHAnsi"/>
              <w:noProof/>
              <w:lang w:val="en-GB"/>
            </w:rPr>
          </w:pPr>
          <w:hyperlink w:anchor="_Toc21188385" w:history="1">
            <w:r w:rsidR="00DE3CFC" w:rsidRPr="00DE3CFC">
              <w:rPr>
                <w:rStyle w:val="Hyperlink"/>
                <w:rFonts w:asciiTheme="majorHAnsi" w:eastAsia="Calibri" w:hAnsiTheme="majorHAnsi" w:cstheme="majorHAnsi"/>
                <w:noProof/>
                <w:lang w:val="en-GB"/>
              </w:rPr>
              <w:t>4.4.3 Data consultant</w:t>
            </w:r>
            <w:r w:rsidR="00DE3CFC" w:rsidRPr="00DE3CFC">
              <w:rPr>
                <w:rFonts w:asciiTheme="majorHAnsi" w:hAnsiTheme="majorHAnsi" w:cstheme="majorHAnsi"/>
                <w:noProof/>
                <w:webHidden/>
              </w:rPr>
              <w:tab/>
            </w:r>
            <w:r w:rsidR="00DE3CFC" w:rsidRPr="00DE3CFC">
              <w:rPr>
                <w:rFonts w:asciiTheme="majorHAnsi" w:hAnsiTheme="majorHAnsi" w:cstheme="majorHAnsi"/>
                <w:noProof/>
                <w:webHidden/>
              </w:rPr>
              <w:fldChar w:fldCharType="begin"/>
            </w:r>
            <w:r w:rsidR="00DE3CFC" w:rsidRPr="00DE3CFC">
              <w:rPr>
                <w:rFonts w:asciiTheme="majorHAnsi" w:hAnsiTheme="majorHAnsi" w:cstheme="majorHAnsi"/>
                <w:noProof/>
                <w:webHidden/>
              </w:rPr>
              <w:instrText xml:space="preserve"> PAGEREF _Toc21188385 \h </w:instrText>
            </w:r>
            <w:r w:rsidR="00DE3CFC" w:rsidRPr="00DE3CFC">
              <w:rPr>
                <w:rFonts w:asciiTheme="majorHAnsi" w:hAnsiTheme="majorHAnsi" w:cstheme="majorHAnsi"/>
                <w:noProof/>
                <w:webHidden/>
              </w:rPr>
            </w:r>
            <w:r w:rsidR="00DE3CFC" w:rsidRPr="00DE3CFC">
              <w:rPr>
                <w:rFonts w:asciiTheme="majorHAnsi" w:hAnsiTheme="majorHAnsi" w:cstheme="majorHAnsi"/>
                <w:noProof/>
                <w:webHidden/>
              </w:rPr>
              <w:fldChar w:fldCharType="separate"/>
            </w:r>
            <w:r w:rsidR="00A20603">
              <w:rPr>
                <w:rFonts w:asciiTheme="majorHAnsi" w:hAnsiTheme="majorHAnsi" w:cstheme="majorHAnsi"/>
                <w:noProof/>
                <w:webHidden/>
              </w:rPr>
              <w:t>18</w:t>
            </w:r>
            <w:r w:rsidR="00DE3CFC" w:rsidRPr="00DE3CFC">
              <w:rPr>
                <w:rFonts w:asciiTheme="majorHAnsi" w:hAnsiTheme="majorHAnsi" w:cstheme="majorHAnsi"/>
                <w:noProof/>
                <w:webHidden/>
              </w:rPr>
              <w:fldChar w:fldCharType="end"/>
            </w:r>
          </w:hyperlink>
        </w:p>
        <w:p w14:paraId="072B7DB4" w14:textId="77777777" w:rsidR="00DE3CFC" w:rsidRPr="00DE3CFC" w:rsidRDefault="00000000" w:rsidP="00DE3CFC">
          <w:pPr>
            <w:pStyle w:val="TOC2"/>
            <w:tabs>
              <w:tab w:val="right" w:pos="9350"/>
            </w:tabs>
            <w:spacing w:after="0" w:line="240" w:lineRule="auto"/>
            <w:rPr>
              <w:rFonts w:asciiTheme="majorHAnsi" w:eastAsiaTheme="minorEastAsia" w:hAnsiTheme="majorHAnsi" w:cstheme="majorHAnsi"/>
              <w:noProof/>
              <w:lang w:val="en-GB"/>
            </w:rPr>
          </w:pPr>
          <w:hyperlink w:anchor="_Toc21188386" w:history="1">
            <w:r w:rsidR="00DE3CFC" w:rsidRPr="00DE3CFC">
              <w:rPr>
                <w:rStyle w:val="Hyperlink"/>
                <w:rFonts w:asciiTheme="majorHAnsi" w:eastAsia="Calibri" w:hAnsiTheme="majorHAnsi" w:cstheme="majorHAnsi"/>
                <w:noProof/>
                <w:lang w:val="en-GB"/>
              </w:rPr>
              <w:t>4.5 Competencies and learning objectives</w:t>
            </w:r>
            <w:r w:rsidR="00DE3CFC" w:rsidRPr="00DE3CFC">
              <w:rPr>
                <w:rFonts w:asciiTheme="majorHAnsi" w:hAnsiTheme="majorHAnsi" w:cstheme="majorHAnsi"/>
                <w:noProof/>
                <w:webHidden/>
              </w:rPr>
              <w:tab/>
            </w:r>
            <w:r w:rsidR="00DE3CFC" w:rsidRPr="00DE3CFC">
              <w:rPr>
                <w:rFonts w:asciiTheme="majorHAnsi" w:hAnsiTheme="majorHAnsi" w:cstheme="majorHAnsi"/>
                <w:noProof/>
                <w:webHidden/>
              </w:rPr>
              <w:fldChar w:fldCharType="begin"/>
            </w:r>
            <w:r w:rsidR="00DE3CFC" w:rsidRPr="00DE3CFC">
              <w:rPr>
                <w:rFonts w:asciiTheme="majorHAnsi" w:hAnsiTheme="majorHAnsi" w:cstheme="majorHAnsi"/>
                <w:noProof/>
                <w:webHidden/>
              </w:rPr>
              <w:instrText xml:space="preserve"> PAGEREF _Toc21188386 \h </w:instrText>
            </w:r>
            <w:r w:rsidR="00DE3CFC" w:rsidRPr="00DE3CFC">
              <w:rPr>
                <w:rFonts w:asciiTheme="majorHAnsi" w:hAnsiTheme="majorHAnsi" w:cstheme="majorHAnsi"/>
                <w:noProof/>
                <w:webHidden/>
              </w:rPr>
            </w:r>
            <w:r w:rsidR="00DE3CFC" w:rsidRPr="00DE3CFC">
              <w:rPr>
                <w:rFonts w:asciiTheme="majorHAnsi" w:hAnsiTheme="majorHAnsi" w:cstheme="majorHAnsi"/>
                <w:noProof/>
                <w:webHidden/>
              </w:rPr>
              <w:fldChar w:fldCharType="separate"/>
            </w:r>
            <w:r w:rsidR="00A20603">
              <w:rPr>
                <w:rFonts w:asciiTheme="majorHAnsi" w:hAnsiTheme="majorHAnsi" w:cstheme="majorHAnsi"/>
                <w:noProof/>
                <w:webHidden/>
              </w:rPr>
              <w:t>18</w:t>
            </w:r>
            <w:r w:rsidR="00DE3CFC" w:rsidRPr="00DE3CFC">
              <w:rPr>
                <w:rFonts w:asciiTheme="majorHAnsi" w:hAnsiTheme="majorHAnsi" w:cstheme="majorHAnsi"/>
                <w:noProof/>
                <w:webHidden/>
              </w:rPr>
              <w:fldChar w:fldCharType="end"/>
            </w:r>
          </w:hyperlink>
        </w:p>
        <w:p w14:paraId="2A82151E" w14:textId="77777777" w:rsidR="00DE3CFC" w:rsidRPr="00DE3CFC" w:rsidRDefault="00000000" w:rsidP="00DE3CFC">
          <w:pPr>
            <w:pStyle w:val="TOC2"/>
            <w:tabs>
              <w:tab w:val="right" w:pos="9350"/>
            </w:tabs>
            <w:spacing w:after="0" w:line="240" w:lineRule="auto"/>
            <w:rPr>
              <w:rFonts w:asciiTheme="majorHAnsi" w:eastAsiaTheme="minorEastAsia" w:hAnsiTheme="majorHAnsi" w:cstheme="majorHAnsi"/>
              <w:noProof/>
              <w:lang w:val="en-GB"/>
            </w:rPr>
          </w:pPr>
          <w:hyperlink w:anchor="_Toc21188387" w:history="1">
            <w:r w:rsidR="00DE3CFC" w:rsidRPr="00DE3CFC">
              <w:rPr>
                <w:rStyle w:val="Hyperlink"/>
                <w:rFonts w:asciiTheme="majorHAnsi" w:eastAsia="Calibri" w:hAnsiTheme="majorHAnsi" w:cstheme="majorHAnsi"/>
                <w:noProof/>
                <w:lang w:val="en-GB"/>
              </w:rPr>
              <w:t>4.6 Training</w:t>
            </w:r>
            <w:r w:rsidR="00DE3CFC" w:rsidRPr="00DE3CFC">
              <w:rPr>
                <w:rFonts w:asciiTheme="majorHAnsi" w:hAnsiTheme="majorHAnsi" w:cstheme="majorHAnsi"/>
                <w:noProof/>
                <w:webHidden/>
              </w:rPr>
              <w:tab/>
            </w:r>
            <w:r w:rsidR="00DE3CFC" w:rsidRPr="00DE3CFC">
              <w:rPr>
                <w:rFonts w:asciiTheme="majorHAnsi" w:hAnsiTheme="majorHAnsi" w:cstheme="majorHAnsi"/>
                <w:noProof/>
                <w:webHidden/>
              </w:rPr>
              <w:fldChar w:fldCharType="begin"/>
            </w:r>
            <w:r w:rsidR="00DE3CFC" w:rsidRPr="00DE3CFC">
              <w:rPr>
                <w:rFonts w:asciiTheme="majorHAnsi" w:hAnsiTheme="majorHAnsi" w:cstheme="majorHAnsi"/>
                <w:noProof/>
                <w:webHidden/>
              </w:rPr>
              <w:instrText xml:space="preserve"> PAGEREF _Toc21188387 \h </w:instrText>
            </w:r>
            <w:r w:rsidR="00DE3CFC" w:rsidRPr="00DE3CFC">
              <w:rPr>
                <w:rFonts w:asciiTheme="majorHAnsi" w:hAnsiTheme="majorHAnsi" w:cstheme="majorHAnsi"/>
                <w:noProof/>
                <w:webHidden/>
              </w:rPr>
            </w:r>
            <w:r w:rsidR="00DE3CFC" w:rsidRPr="00DE3CFC">
              <w:rPr>
                <w:rFonts w:asciiTheme="majorHAnsi" w:hAnsiTheme="majorHAnsi" w:cstheme="majorHAnsi"/>
                <w:noProof/>
                <w:webHidden/>
              </w:rPr>
              <w:fldChar w:fldCharType="separate"/>
            </w:r>
            <w:r w:rsidR="00A20603">
              <w:rPr>
                <w:rFonts w:asciiTheme="majorHAnsi" w:hAnsiTheme="majorHAnsi" w:cstheme="majorHAnsi"/>
                <w:noProof/>
                <w:webHidden/>
              </w:rPr>
              <w:t>19</w:t>
            </w:r>
            <w:r w:rsidR="00DE3CFC" w:rsidRPr="00DE3CFC">
              <w:rPr>
                <w:rFonts w:asciiTheme="majorHAnsi" w:hAnsiTheme="majorHAnsi" w:cstheme="majorHAnsi"/>
                <w:noProof/>
                <w:webHidden/>
              </w:rPr>
              <w:fldChar w:fldCharType="end"/>
            </w:r>
          </w:hyperlink>
        </w:p>
        <w:p w14:paraId="5B70F89D" w14:textId="77777777" w:rsidR="00DE3CFC" w:rsidRPr="00DE3CFC" w:rsidRDefault="00000000" w:rsidP="00DE3CFC">
          <w:pPr>
            <w:pStyle w:val="TOC3"/>
            <w:tabs>
              <w:tab w:val="right" w:pos="9350"/>
            </w:tabs>
            <w:spacing w:after="0" w:line="240" w:lineRule="auto"/>
            <w:rPr>
              <w:rFonts w:asciiTheme="majorHAnsi" w:eastAsiaTheme="minorEastAsia" w:hAnsiTheme="majorHAnsi" w:cstheme="majorHAnsi"/>
              <w:noProof/>
              <w:lang w:val="en-GB"/>
            </w:rPr>
          </w:pPr>
          <w:hyperlink w:anchor="_Toc21188388" w:history="1">
            <w:r w:rsidR="00DE3CFC" w:rsidRPr="00DE3CFC">
              <w:rPr>
                <w:rStyle w:val="Hyperlink"/>
                <w:rFonts w:asciiTheme="majorHAnsi" w:eastAsia="Calibri" w:hAnsiTheme="majorHAnsi" w:cstheme="majorHAnsi"/>
                <w:noProof/>
                <w:lang w:val="en-GB"/>
              </w:rPr>
              <w:t>4.6.1 Existing data steward training</w:t>
            </w:r>
            <w:r w:rsidR="00DE3CFC" w:rsidRPr="00DE3CFC">
              <w:rPr>
                <w:rFonts w:asciiTheme="majorHAnsi" w:hAnsiTheme="majorHAnsi" w:cstheme="majorHAnsi"/>
                <w:noProof/>
                <w:webHidden/>
              </w:rPr>
              <w:tab/>
            </w:r>
            <w:r w:rsidR="00DE3CFC" w:rsidRPr="00DE3CFC">
              <w:rPr>
                <w:rFonts w:asciiTheme="majorHAnsi" w:hAnsiTheme="majorHAnsi" w:cstheme="majorHAnsi"/>
                <w:noProof/>
                <w:webHidden/>
              </w:rPr>
              <w:fldChar w:fldCharType="begin"/>
            </w:r>
            <w:r w:rsidR="00DE3CFC" w:rsidRPr="00DE3CFC">
              <w:rPr>
                <w:rFonts w:asciiTheme="majorHAnsi" w:hAnsiTheme="majorHAnsi" w:cstheme="majorHAnsi"/>
                <w:noProof/>
                <w:webHidden/>
              </w:rPr>
              <w:instrText xml:space="preserve"> PAGEREF _Toc21188388 \h </w:instrText>
            </w:r>
            <w:r w:rsidR="00DE3CFC" w:rsidRPr="00DE3CFC">
              <w:rPr>
                <w:rFonts w:asciiTheme="majorHAnsi" w:hAnsiTheme="majorHAnsi" w:cstheme="majorHAnsi"/>
                <w:noProof/>
                <w:webHidden/>
              </w:rPr>
            </w:r>
            <w:r w:rsidR="00DE3CFC" w:rsidRPr="00DE3CFC">
              <w:rPr>
                <w:rFonts w:asciiTheme="majorHAnsi" w:hAnsiTheme="majorHAnsi" w:cstheme="majorHAnsi"/>
                <w:noProof/>
                <w:webHidden/>
              </w:rPr>
              <w:fldChar w:fldCharType="separate"/>
            </w:r>
            <w:r w:rsidR="00A20603">
              <w:rPr>
                <w:rFonts w:asciiTheme="majorHAnsi" w:hAnsiTheme="majorHAnsi" w:cstheme="majorHAnsi"/>
                <w:noProof/>
                <w:webHidden/>
              </w:rPr>
              <w:t>19</w:t>
            </w:r>
            <w:r w:rsidR="00DE3CFC" w:rsidRPr="00DE3CFC">
              <w:rPr>
                <w:rFonts w:asciiTheme="majorHAnsi" w:hAnsiTheme="majorHAnsi" w:cstheme="majorHAnsi"/>
                <w:noProof/>
                <w:webHidden/>
              </w:rPr>
              <w:fldChar w:fldCharType="end"/>
            </w:r>
          </w:hyperlink>
        </w:p>
        <w:p w14:paraId="17FE7B46" w14:textId="77777777" w:rsidR="00DE3CFC" w:rsidRPr="00DE3CFC" w:rsidRDefault="00000000" w:rsidP="00DE3CFC">
          <w:pPr>
            <w:pStyle w:val="TOC3"/>
            <w:tabs>
              <w:tab w:val="right" w:pos="9350"/>
            </w:tabs>
            <w:spacing w:after="0" w:line="240" w:lineRule="auto"/>
            <w:rPr>
              <w:rFonts w:asciiTheme="majorHAnsi" w:eastAsiaTheme="minorEastAsia" w:hAnsiTheme="majorHAnsi" w:cstheme="majorHAnsi"/>
              <w:noProof/>
              <w:lang w:val="en-GB"/>
            </w:rPr>
          </w:pPr>
          <w:hyperlink w:anchor="_Toc21188389" w:history="1">
            <w:r w:rsidR="00DE3CFC" w:rsidRPr="00DE3CFC">
              <w:rPr>
                <w:rStyle w:val="Hyperlink"/>
                <w:rFonts w:asciiTheme="majorHAnsi" w:eastAsia="Calibri" w:hAnsiTheme="majorHAnsi" w:cstheme="majorHAnsi"/>
                <w:noProof/>
                <w:lang w:val="en-GB"/>
              </w:rPr>
              <w:t>4.6.2 Desired data steward training</w:t>
            </w:r>
            <w:r w:rsidR="00DE3CFC" w:rsidRPr="00DE3CFC">
              <w:rPr>
                <w:rFonts w:asciiTheme="majorHAnsi" w:hAnsiTheme="majorHAnsi" w:cstheme="majorHAnsi"/>
                <w:noProof/>
                <w:webHidden/>
              </w:rPr>
              <w:tab/>
            </w:r>
            <w:r w:rsidR="00DE3CFC" w:rsidRPr="00DE3CFC">
              <w:rPr>
                <w:rFonts w:asciiTheme="majorHAnsi" w:hAnsiTheme="majorHAnsi" w:cstheme="majorHAnsi"/>
                <w:noProof/>
                <w:webHidden/>
              </w:rPr>
              <w:fldChar w:fldCharType="begin"/>
            </w:r>
            <w:r w:rsidR="00DE3CFC" w:rsidRPr="00DE3CFC">
              <w:rPr>
                <w:rFonts w:asciiTheme="majorHAnsi" w:hAnsiTheme="majorHAnsi" w:cstheme="majorHAnsi"/>
                <w:noProof/>
                <w:webHidden/>
              </w:rPr>
              <w:instrText xml:space="preserve"> PAGEREF _Toc21188389 \h </w:instrText>
            </w:r>
            <w:r w:rsidR="00DE3CFC" w:rsidRPr="00DE3CFC">
              <w:rPr>
                <w:rFonts w:asciiTheme="majorHAnsi" w:hAnsiTheme="majorHAnsi" w:cstheme="majorHAnsi"/>
                <w:noProof/>
                <w:webHidden/>
              </w:rPr>
            </w:r>
            <w:r w:rsidR="00DE3CFC" w:rsidRPr="00DE3CFC">
              <w:rPr>
                <w:rFonts w:asciiTheme="majorHAnsi" w:hAnsiTheme="majorHAnsi" w:cstheme="majorHAnsi"/>
                <w:noProof/>
                <w:webHidden/>
              </w:rPr>
              <w:fldChar w:fldCharType="separate"/>
            </w:r>
            <w:r w:rsidR="00A20603">
              <w:rPr>
                <w:rFonts w:asciiTheme="majorHAnsi" w:hAnsiTheme="majorHAnsi" w:cstheme="majorHAnsi"/>
                <w:noProof/>
                <w:webHidden/>
              </w:rPr>
              <w:t>19</w:t>
            </w:r>
            <w:r w:rsidR="00DE3CFC" w:rsidRPr="00DE3CFC">
              <w:rPr>
                <w:rFonts w:asciiTheme="majorHAnsi" w:hAnsiTheme="majorHAnsi" w:cstheme="majorHAnsi"/>
                <w:noProof/>
                <w:webHidden/>
              </w:rPr>
              <w:fldChar w:fldCharType="end"/>
            </w:r>
          </w:hyperlink>
        </w:p>
        <w:p w14:paraId="18CBF6E9" w14:textId="77777777" w:rsidR="00DE3CFC" w:rsidRPr="00DE3CFC" w:rsidRDefault="00000000" w:rsidP="00DE3CFC">
          <w:pPr>
            <w:pStyle w:val="TOC3"/>
            <w:tabs>
              <w:tab w:val="right" w:pos="9350"/>
            </w:tabs>
            <w:spacing w:after="0" w:line="240" w:lineRule="auto"/>
            <w:rPr>
              <w:rFonts w:asciiTheme="majorHAnsi" w:eastAsiaTheme="minorEastAsia" w:hAnsiTheme="majorHAnsi" w:cstheme="majorHAnsi"/>
              <w:noProof/>
              <w:lang w:val="en-GB"/>
            </w:rPr>
          </w:pPr>
          <w:hyperlink w:anchor="_Toc21188390" w:history="1">
            <w:r w:rsidR="00DE3CFC" w:rsidRPr="00DE3CFC">
              <w:rPr>
                <w:rStyle w:val="Hyperlink"/>
                <w:rFonts w:asciiTheme="majorHAnsi" w:eastAsia="Calibri" w:hAnsiTheme="majorHAnsi" w:cstheme="majorHAnsi"/>
                <w:noProof/>
                <w:lang w:val="en-GB"/>
              </w:rPr>
              <w:t>4.6.3 Outline for a self-assessment/navigation tool for data stewards</w:t>
            </w:r>
            <w:r w:rsidR="00DE3CFC" w:rsidRPr="00DE3CFC">
              <w:rPr>
                <w:rFonts w:asciiTheme="majorHAnsi" w:hAnsiTheme="majorHAnsi" w:cstheme="majorHAnsi"/>
                <w:noProof/>
                <w:webHidden/>
              </w:rPr>
              <w:tab/>
            </w:r>
            <w:r w:rsidR="00DE3CFC" w:rsidRPr="00DE3CFC">
              <w:rPr>
                <w:rFonts w:asciiTheme="majorHAnsi" w:hAnsiTheme="majorHAnsi" w:cstheme="majorHAnsi"/>
                <w:noProof/>
                <w:webHidden/>
              </w:rPr>
              <w:fldChar w:fldCharType="begin"/>
            </w:r>
            <w:r w:rsidR="00DE3CFC" w:rsidRPr="00DE3CFC">
              <w:rPr>
                <w:rFonts w:asciiTheme="majorHAnsi" w:hAnsiTheme="majorHAnsi" w:cstheme="majorHAnsi"/>
                <w:noProof/>
                <w:webHidden/>
              </w:rPr>
              <w:instrText xml:space="preserve"> PAGEREF _Toc21188390 \h </w:instrText>
            </w:r>
            <w:r w:rsidR="00DE3CFC" w:rsidRPr="00DE3CFC">
              <w:rPr>
                <w:rFonts w:asciiTheme="majorHAnsi" w:hAnsiTheme="majorHAnsi" w:cstheme="majorHAnsi"/>
                <w:noProof/>
                <w:webHidden/>
              </w:rPr>
            </w:r>
            <w:r w:rsidR="00DE3CFC" w:rsidRPr="00DE3CFC">
              <w:rPr>
                <w:rFonts w:asciiTheme="majorHAnsi" w:hAnsiTheme="majorHAnsi" w:cstheme="majorHAnsi"/>
                <w:noProof/>
                <w:webHidden/>
              </w:rPr>
              <w:fldChar w:fldCharType="separate"/>
            </w:r>
            <w:r w:rsidR="00A20603">
              <w:rPr>
                <w:rFonts w:asciiTheme="majorHAnsi" w:hAnsiTheme="majorHAnsi" w:cstheme="majorHAnsi"/>
                <w:noProof/>
                <w:webHidden/>
              </w:rPr>
              <w:t>20</w:t>
            </w:r>
            <w:r w:rsidR="00DE3CFC" w:rsidRPr="00DE3CFC">
              <w:rPr>
                <w:rFonts w:asciiTheme="majorHAnsi" w:hAnsiTheme="majorHAnsi" w:cstheme="majorHAnsi"/>
                <w:noProof/>
                <w:webHidden/>
              </w:rPr>
              <w:fldChar w:fldCharType="end"/>
            </w:r>
          </w:hyperlink>
        </w:p>
        <w:p w14:paraId="63CC1140" w14:textId="77777777" w:rsidR="00DE3CFC" w:rsidRPr="00DE3CFC" w:rsidRDefault="00000000" w:rsidP="00DE3CFC">
          <w:pPr>
            <w:pStyle w:val="TOC1"/>
            <w:tabs>
              <w:tab w:val="right" w:pos="9350"/>
            </w:tabs>
            <w:spacing w:after="0" w:line="240" w:lineRule="auto"/>
            <w:rPr>
              <w:rFonts w:asciiTheme="majorHAnsi" w:eastAsiaTheme="minorEastAsia" w:hAnsiTheme="majorHAnsi" w:cstheme="majorHAnsi"/>
              <w:noProof/>
              <w:lang w:val="en-GB"/>
            </w:rPr>
          </w:pPr>
          <w:hyperlink w:anchor="_Toc21188391" w:history="1">
            <w:r w:rsidR="00DE3CFC" w:rsidRPr="00DE3CFC">
              <w:rPr>
                <w:rStyle w:val="Hyperlink"/>
                <w:rFonts w:asciiTheme="majorHAnsi" w:eastAsia="Calibri" w:hAnsiTheme="majorHAnsi" w:cstheme="majorHAnsi"/>
                <w:noProof/>
                <w:lang w:val="en-GB"/>
              </w:rPr>
              <w:t>5. Conclusion and discussion</w:t>
            </w:r>
            <w:r w:rsidR="00DE3CFC" w:rsidRPr="00DE3CFC">
              <w:rPr>
                <w:rFonts w:asciiTheme="majorHAnsi" w:hAnsiTheme="majorHAnsi" w:cstheme="majorHAnsi"/>
                <w:noProof/>
                <w:webHidden/>
              </w:rPr>
              <w:tab/>
            </w:r>
            <w:r w:rsidR="00DE3CFC" w:rsidRPr="00DE3CFC">
              <w:rPr>
                <w:rFonts w:asciiTheme="majorHAnsi" w:hAnsiTheme="majorHAnsi" w:cstheme="majorHAnsi"/>
                <w:noProof/>
                <w:webHidden/>
              </w:rPr>
              <w:fldChar w:fldCharType="begin"/>
            </w:r>
            <w:r w:rsidR="00DE3CFC" w:rsidRPr="00DE3CFC">
              <w:rPr>
                <w:rFonts w:asciiTheme="majorHAnsi" w:hAnsiTheme="majorHAnsi" w:cstheme="majorHAnsi"/>
                <w:noProof/>
                <w:webHidden/>
              </w:rPr>
              <w:instrText xml:space="preserve"> PAGEREF _Toc21188391 \h </w:instrText>
            </w:r>
            <w:r w:rsidR="00DE3CFC" w:rsidRPr="00DE3CFC">
              <w:rPr>
                <w:rFonts w:asciiTheme="majorHAnsi" w:hAnsiTheme="majorHAnsi" w:cstheme="majorHAnsi"/>
                <w:noProof/>
                <w:webHidden/>
              </w:rPr>
            </w:r>
            <w:r w:rsidR="00DE3CFC" w:rsidRPr="00DE3CFC">
              <w:rPr>
                <w:rFonts w:asciiTheme="majorHAnsi" w:hAnsiTheme="majorHAnsi" w:cstheme="majorHAnsi"/>
                <w:noProof/>
                <w:webHidden/>
              </w:rPr>
              <w:fldChar w:fldCharType="separate"/>
            </w:r>
            <w:r w:rsidR="00A20603">
              <w:rPr>
                <w:rFonts w:asciiTheme="majorHAnsi" w:hAnsiTheme="majorHAnsi" w:cstheme="majorHAnsi"/>
                <w:noProof/>
                <w:webHidden/>
              </w:rPr>
              <w:t>21</w:t>
            </w:r>
            <w:r w:rsidR="00DE3CFC" w:rsidRPr="00DE3CFC">
              <w:rPr>
                <w:rFonts w:asciiTheme="majorHAnsi" w:hAnsiTheme="majorHAnsi" w:cstheme="majorHAnsi"/>
                <w:noProof/>
                <w:webHidden/>
              </w:rPr>
              <w:fldChar w:fldCharType="end"/>
            </w:r>
          </w:hyperlink>
        </w:p>
        <w:p w14:paraId="26BE9E77" w14:textId="77777777" w:rsidR="00DE3CFC" w:rsidRPr="00DE3CFC" w:rsidRDefault="00000000" w:rsidP="00DE3CFC">
          <w:pPr>
            <w:pStyle w:val="TOC1"/>
            <w:tabs>
              <w:tab w:val="right" w:pos="9350"/>
            </w:tabs>
            <w:spacing w:after="0" w:line="240" w:lineRule="auto"/>
            <w:rPr>
              <w:rFonts w:asciiTheme="majorHAnsi" w:eastAsiaTheme="minorEastAsia" w:hAnsiTheme="majorHAnsi" w:cstheme="majorHAnsi"/>
              <w:noProof/>
              <w:lang w:val="en-GB"/>
            </w:rPr>
          </w:pPr>
          <w:hyperlink w:anchor="_Toc21188392" w:history="1">
            <w:r w:rsidR="00DE3CFC" w:rsidRPr="00DE3CFC">
              <w:rPr>
                <w:rStyle w:val="Hyperlink"/>
                <w:rFonts w:asciiTheme="majorHAnsi" w:eastAsia="Calibri" w:hAnsiTheme="majorHAnsi" w:cstheme="majorHAnsi"/>
                <w:noProof/>
                <w:lang w:val="en-GB"/>
              </w:rPr>
              <w:t>6. Recommendations and directions for further development</w:t>
            </w:r>
            <w:r w:rsidR="00DE3CFC" w:rsidRPr="00DE3CFC">
              <w:rPr>
                <w:rFonts w:asciiTheme="majorHAnsi" w:hAnsiTheme="majorHAnsi" w:cstheme="majorHAnsi"/>
                <w:noProof/>
                <w:webHidden/>
              </w:rPr>
              <w:tab/>
            </w:r>
            <w:r w:rsidR="00DE3CFC" w:rsidRPr="00DE3CFC">
              <w:rPr>
                <w:rFonts w:asciiTheme="majorHAnsi" w:hAnsiTheme="majorHAnsi" w:cstheme="majorHAnsi"/>
                <w:noProof/>
                <w:webHidden/>
              </w:rPr>
              <w:fldChar w:fldCharType="begin"/>
            </w:r>
            <w:r w:rsidR="00DE3CFC" w:rsidRPr="00DE3CFC">
              <w:rPr>
                <w:rFonts w:asciiTheme="majorHAnsi" w:hAnsiTheme="majorHAnsi" w:cstheme="majorHAnsi"/>
                <w:noProof/>
                <w:webHidden/>
              </w:rPr>
              <w:instrText xml:space="preserve"> PAGEREF _Toc21188392 \h </w:instrText>
            </w:r>
            <w:r w:rsidR="00DE3CFC" w:rsidRPr="00DE3CFC">
              <w:rPr>
                <w:rFonts w:asciiTheme="majorHAnsi" w:hAnsiTheme="majorHAnsi" w:cstheme="majorHAnsi"/>
                <w:noProof/>
                <w:webHidden/>
              </w:rPr>
            </w:r>
            <w:r w:rsidR="00DE3CFC" w:rsidRPr="00DE3CFC">
              <w:rPr>
                <w:rFonts w:asciiTheme="majorHAnsi" w:hAnsiTheme="majorHAnsi" w:cstheme="majorHAnsi"/>
                <w:noProof/>
                <w:webHidden/>
              </w:rPr>
              <w:fldChar w:fldCharType="separate"/>
            </w:r>
            <w:r w:rsidR="00A20603">
              <w:rPr>
                <w:rFonts w:asciiTheme="majorHAnsi" w:hAnsiTheme="majorHAnsi" w:cstheme="majorHAnsi"/>
                <w:noProof/>
                <w:webHidden/>
              </w:rPr>
              <w:t>23</w:t>
            </w:r>
            <w:r w:rsidR="00DE3CFC" w:rsidRPr="00DE3CFC">
              <w:rPr>
                <w:rFonts w:asciiTheme="majorHAnsi" w:hAnsiTheme="majorHAnsi" w:cstheme="majorHAnsi"/>
                <w:noProof/>
                <w:webHidden/>
              </w:rPr>
              <w:fldChar w:fldCharType="end"/>
            </w:r>
          </w:hyperlink>
        </w:p>
        <w:p w14:paraId="6040A13F" w14:textId="77777777" w:rsidR="00DE3CFC" w:rsidRDefault="00DE3CFC" w:rsidP="00DE3CFC">
          <w:pPr>
            <w:pStyle w:val="TOC1"/>
            <w:tabs>
              <w:tab w:val="right" w:pos="9350"/>
            </w:tabs>
            <w:spacing w:after="0" w:line="240" w:lineRule="auto"/>
            <w:rPr>
              <w:rStyle w:val="Hyperlink"/>
              <w:rFonts w:asciiTheme="majorHAnsi" w:hAnsiTheme="majorHAnsi" w:cstheme="majorHAnsi"/>
              <w:noProof/>
            </w:rPr>
          </w:pPr>
        </w:p>
        <w:p w14:paraId="79D20961" w14:textId="77777777" w:rsidR="00DE3CFC" w:rsidRPr="00DE3CFC" w:rsidRDefault="00000000" w:rsidP="00DE3CFC">
          <w:pPr>
            <w:pStyle w:val="TOC1"/>
            <w:tabs>
              <w:tab w:val="right" w:pos="9350"/>
            </w:tabs>
            <w:spacing w:after="0" w:line="240" w:lineRule="auto"/>
            <w:rPr>
              <w:rFonts w:asciiTheme="majorHAnsi" w:eastAsiaTheme="minorEastAsia" w:hAnsiTheme="majorHAnsi" w:cstheme="majorHAnsi"/>
              <w:noProof/>
              <w:lang w:val="en-GB"/>
            </w:rPr>
          </w:pPr>
          <w:hyperlink w:anchor="_Toc21188393" w:history="1">
            <w:r w:rsidR="00DE3CFC" w:rsidRPr="00DE3CFC">
              <w:rPr>
                <w:rStyle w:val="Hyperlink"/>
                <w:rFonts w:asciiTheme="majorHAnsi" w:eastAsia="Calibri" w:hAnsiTheme="majorHAnsi" w:cstheme="majorHAnsi"/>
                <w:noProof/>
                <w:lang w:val="en-GB"/>
              </w:rPr>
              <w:t>References</w:t>
            </w:r>
            <w:r w:rsidR="00DE3CFC" w:rsidRPr="00DE3CFC">
              <w:rPr>
                <w:rFonts w:asciiTheme="majorHAnsi" w:hAnsiTheme="majorHAnsi" w:cstheme="majorHAnsi"/>
                <w:noProof/>
                <w:webHidden/>
              </w:rPr>
              <w:tab/>
            </w:r>
            <w:r w:rsidR="00DE3CFC" w:rsidRPr="00DE3CFC">
              <w:rPr>
                <w:rFonts w:asciiTheme="majorHAnsi" w:hAnsiTheme="majorHAnsi" w:cstheme="majorHAnsi"/>
                <w:noProof/>
                <w:webHidden/>
              </w:rPr>
              <w:fldChar w:fldCharType="begin"/>
            </w:r>
            <w:r w:rsidR="00DE3CFC" w:rsidRPr="00DE3CFC">
              <w:rPr>
                <w:rFonts w:asciiTheme="majorHAnsi" w:hAnsiTheme="majorHAnsi" w:cstheme="majorHAnsi"/>
                <w:noProof/>
                <w:webHidden/>
              </w:rPr>
              <w:instrText xml:space="preserve"> PAGEREF _Toc21188393 \h </w:instrText>
            </w:r>
            <w:r w:rsidR="00DE3CFC" w:rsidRPr="00DE3CFC">
              <w:rPr>
                <w:rFonts w:asciiTheme="majorHAnsi" w:hAnsiTheme="majorHAnsi" w:cstheme="majorHAnsi"/>
                <w:noProof/>
                <w:webHidden/>
              </w:rPr>
            </w:r>
            <w:r w:rsidR="00DE3CFC" w:rsidRPr="00DE3CFC">
              <w:rPr>
                <w:rFonts w:asciiTheme="majorHAnsi" w:hAnsiTheme="majorHAnsi" w:cstheme="majorHAnsi"/>
                <w:noProof/>
                <w:webHidden/>
              </w:rPr>
              <w:fldChar w:fldCharType="separate"/>
            </w:r>
            <w:r w:rsidR="00A20603">
              <w:rPr>
                <w:rFonts w:asciiTheme="majorHAnsi" w:hAnsiTheme="majorHAnsi" w:cstheme="majorHAnsi"/>
                <w:noProof/>
                <w:webHidden/>
              </w:rPr>
              <w:t>24</w:t>
            </w:r>
            <w:r w:rsidR="00DE3CFC" w:rsidRPr="00DE3CFC">
              <w:rPr>
                <w:rFonts w:asciiTheme="majorHAnsi" w:hAnsiTheme="majorHAnsi" w:cstheme="majorHAnsi"/>
                <w:noProof/>
                <w:webHidden/>
              </w:rPr>
              <w:fldChar w:fldCharType="end"/>
            </w:r>
          </w:hyperlink>
        </w:p>
        <w:p w14:paraId="09BEB964" w14:textId="77777777" w:rsidR="00DE3CFC" w:rsidRPr="00DE3CFC" w:rsidRDefault="00000000" w:rsidP="00DE3CFC">
          <w:pPr>
            <w:pStyle w:val="TOC1"/>
            <w:tabs>
              <w:tab w:val="right" w:pos="9350"/>
            </w:tabs>
            <w:spacing w:after="0" w:line="240" w:lineRule="auto"/>
            <w:rPr>
              <w:rFonts w:asciiTheme="majorHAnsi" w:eastAsiaTheme="minorEastAsia" w:hAnsiTheme="majorHAnsi" w:cstheme="majorHAnsi"/>
              <w:noProof/>
              <w:lang w:val="en-GB"/>
            </w:rPr>
          </w:pPr>
          <w:hyperlink w:anchor="_Toc21188394" w:history="1">
            <w:r w:rsidR="00DE3CFC" w:rsidRPr="00DE3CFC">
              <w:rPr>
                <w:rStyle w:val="Hyperlink"/>
                <w:rFonts w:asciiTheme="majorHAnsi" w:eastAsia="Calibri" w:hAnsiTheme="majorHAnsi" w:cstheme="majorHAnsi"/>
                <w:noProof/>
                <w:lang w:val="en-GB"/>
              </w:rPr>
              <w:t>Acknowledgements</w:t>
            </w:r>
            <w:r w:rsidR="00DE3CFC" w:rsidRPr="00DE3CFC">
              <w:rPr>
                <w:rFonts w:asciiTheme="majorHAnsi" w:hAnsiTheme="majorHAnsi" w:cstheme="majorHAnsi"/>
                <w:noProof/>
                <w:webHidden/>
              </w:rPr>
              <w:tab/>
            </w:r>
            <w:r w:rsidR="00DE3CFC" w:rsidRPr="00DE3CFC">
              <w:rPr>
                <w:rFonts w:asciiTheme="majorHAnsi" w:hAnsiTheme="majorHAnsi" w:cstheme="majorHAnsi"/>
                <w:noProof/>
                <w:webHidden/>
              </w:rPr>
              <w:fldChar w:fldCharType="begin"/>
            </w:r>
            <w:r w:rsidR="00DE3CFC" w:rsidRPr="00DE3CFC">
              <w:rPr>
                <w:rFonts w:asciiTheme="majorHAnsi" w:hAnsiTheme="majorHAnsi" w:cstheme="majorHAnsi"/>
                <w:noProof/>
                <w:webHidden/>
              </w:rPr>
              <w:instrText xml:space="preserve"> PAGEREF _Toc21188394 \h </w:instrText>
            </w:r>
            <w:r w:rsidR="00DE3CFC" w:rsidRPr="00DE3CFC">
              <w:rPr>
                <w:rFonts w:asciiTheme="majorHAnsi" w:hAnsiTheme="majorHAnsi" w:cstheme="majorHAnsi"/>
                <w:noProof/>
                <w:webHidden/>
              </w:rPr>
            </w:r>
            <w:r w:rsidR="00DE3CFC" w:rsidRPr="00DE3CFC">
              <w:rPr>
                <w:rFonts w:asciiTheme="majorHAnsi" w:hAnsiTheme="majorHAnsi" w:cstheme="majorHAnsi"/>
                <w:noProof/>
                <w:webHidden/>
              </w:rPr>
              <w:fldChar w:fldCharType="separate"/>
            </w:r>
            <w:r w:rsidR="00A20603">
              <w:rPr>
                <w:rFonts w:asciiTheme="majorHAnsi" w:hAnsiTheme="majorHAnsi" w:cstheme="majorHAnsi"/>
                <w:noProof/>
                <w:webHidden/>
              </w:rPr>
              <w:t>26</w:t>
            </w:r>
            <w:r w:rsidR="00DE3CFC" w:rsidRPr="00DE3CFC">
              <w:rPr>
                <w:rFonts w:asciiTheme="majorHAnsi" w:hAnsiTheme="majorHAnsi" w:cstheme="majorHAnsi"/>
                <w:noProof/>
                <w:webHidden/>
              </w:rPr>
              <w:fldChar w:fldCharType="end"/>
            </w:r>
          </w:hyperlink>
        </w:p>
        <w:p w14:paraId="74DADB36" w14:textId="77777777" w:rsidR="00DE3CFC" w:rsidRPr="00DE3CFC" w:rsidRDefault="00000000" w:rsidP="00DE3CFC">
          <w:pPr>
            <w:pStyle w:val="TOC1"/>
            <w:tabs>
              <w:tab w:val="right" w:pos="9350"/>
            </w:tabs>
            <w:spacing w:after="0" w:line="240" w:lineRule="auto"/>
            <w:rPr>
              <w:rFonts w:asciiTheme="majorHAnsi" w:eastAsiaTheme="minorEastAsia" w:hAnsiTheme="majorHAnsi" w:cstheme="majorHAnsi"/>
              <w:noProof/>
              <w:lang w:val="en-GB"/>
            </w:rPr>
          </w:pPr>
          <w:hyperlink w:anchor="_Toc21188395" w:history="1">
            <w:r w:rsidR="00DE3CFC" w:rsidRPr="00DE3CFC">
              <w:rPr>
                <w:rStyle w:val="Hyperlink"/>
                <w:rFonts w:asciiTheme="majorHAnsi" w:eastAsia="Calibri" w:hAnsiTheme="majorHAnsi" w:cstheme="majorHAnsi"/>
                <w:noProof/>
                <w:lang w:val="en-GB"/>
              </w:rPr>
              <w:t>Funding information</w:t>
            </w:r>
            <w:r w:rsidR="00DE3CFC" w:rsidRPr="00DE3CFC">
              <w:rPr>
                <w:rFonts w:asciiTheme="majorHAnsi" w:hAnsiTheme="majorHAnsi" w:cstheme="majorHAnsi"/>
                <w:noProof/>
                <w:webHidden/>
              </w:rPr>
              <w:tab/>
            </w:r>
            <w:r w:rsidR="00DE3CFC" w:rsidRPr="00DE3CFC">
              <w:rPr>
                <w:rFonts w:asciiTheme="majorHAnsi" w:hAnsiTheme="majorHAnsi" w:cstheme="majorHAnsi"/>
                <w:noProof/>
                <w:webHidden/>
              </w:rPr>
              <w:fldChar w:fldCharType="begin"/>
            </w:r>
            <w:r w:rsidR="00DE3CFC" w:rsidRPr="00DE3CFC">
              <w:rPr>
                <w:rFonts w:asciiTheme="majorHAnsi" w:hAnsiTheme="majorHAnsi" w:cstheme="majorHAnsi"/>
                <w:noProof/>
                <w:webHidden/>
              </w:rPr>
              <w:instrText xml:space="preserve"> PAGEREF _Toc21188395 \h </w:instrText>
            </w:r>
            <w:r w:rsidR="00DE3CFC" w:rsidRPr="00DE3CFC">
              <w:rPr>
                <w:rFonts w:asciiTheme="majorHAnsi" w:hAnsiTheme="majorHAnsi" w:cstheme="majorHAnsi"/>
                <w:noProof/>
                <w:webHidden/>
              </w:rPr>
            </w:r>
            <w:r w:rsidR="00DE3CFC" w:rsidRPr="00DE3CFC">
              <w:rPr>
                <w:rFonts w:asciiTheme="majorHAnsi" w:hAnsiTheme="majorHAnsi" w:cstheme="majorHAnsi"/>
                <w:noProof/>
                <w:webHidden/>
              </w:rPr>
              <w:fldChar w:fldCharType="separate"/>
            </w:r>
            <w:r w:rsidR="00A20603">
              <w:rPr>
                <w:rFonts w:asciiTheme="majorHAnsi" w:hAnsiTheme="majorHAnsi" w:cstheme="majorHAnsi"/>
                <w:noProof/>
                <w:webHidden/>
              </w:rPr>
              <w:t>26</w:t>
            </w:r>
            <w:r w:rsidR="00DE3CFC" w:rsidRPr="00DE3CFC">
              <w:rPr>
                <w:rFonts w:asciiTheme="majorHAnsi" w:hAnsiTheme="majorHAnsi" w:cstheme="majorHAnsi"/>
                <w:noProof/>
                <w:webHidden/>
              </w:rPr>
              <w:fldChar w:fldCharType="end"/>
            </w:r>
          </w:hyperlink>
        </w:p>
        <w:p w14:paraId="2A76D9B6" w14:textId="77777777" w:rsidR="00DE3CFC" w:rsidRDefault="00DE3CFC" w:rsidP="00DE3CFC">
          <w:pPr>
            <w:pStyle w:val="TOC1"/>
            <w:tabs>
              <w:tab w:val="right" w:pos="9350"/>
            </w:tabs>
            <w:spacing w:after="0" w:line="240" w:lineRule="auto"/>
            <w:rPr>
              <w:rStyle w:val="Hyperlink"/>
              <w:rFonts w:asciiTheme="majorHAnsi" w:hAnsiTheme="majorHAnsi" w:cstheme="majorHAnsi"/>
              <w:noProof/>
            </w:rPr>
          </w:pPr>
        </w:p>
        <w:p w14:paraId="0B189511" w14:textId="77777777" w:rsidR="00DE3CFC" w:rsidRPr="00DE3CFC" w:rsidRDefault="00000000" w:rsidP="00DE3CFC">
          <w:pPr>
            <w:pStyle w:val="TOC1"/>
            <w:tabs>
              <w:tab w:val="right" w:pos="9350"/>
            </w:tabs>
            <w:spacing w:after="0" w:line="240" w:lineRule="auto"/>
            <w:rPr>
              <w:rFonts w:asciiTheme="majorHAnsi" w:eastAsiaTheme="minorEastAsia" w:hAnsiTheme="majorHAnsi" w:cstheme="majorHAnsi"/>
              <w:noProof/>
              <w:lang w:val="en-GB"/>
            </w:rPr>
          </w:pPr>
          <w:hyperlink w:anchor="_Toc21188396" w:history="1">
            <w:r w:rsidR="00DE3CFC" w:rsidRPr="00DE3CFC">
              <w:rPr>
                <w:rStyle w:val="Hyperlink"/>
                <w:rFonts w:asciiTheme="majorHAnsi" w:eastAsia="Calibri" w:hAnsiTheme="majorHAnsi" w:cstheme="majorHAnsi"/>
                <w:noProof/>
                <w:lang w:val="en-GB"/>
              </w:rPr>
              <w:t>Appendix 1 – Deliverables</w:t>
            </w:r>
            <w:r w:rsidR="00DE3CFC" w:rsidRPr="00DE3CFC">
              <w:rPr>
                <w:rFonts w:asciiTheme="majorHAnsi" w:hAnsiTheme="majorHAnsi" w:cstheme="majorHAnsi"/>
                <w:noProof/>
                <w:webHidden/>
              </w:rPr>
              <w:tab/>
            </w:r>
            <w:r w:rsidR="00DE3CFC" w:rsidRPr="00DE3CFC">
              <w:rPr>
                <w:rFonts w:asciiTheme="majorHAnsi" w:hAnsiTheme="majorHAnsi" w:cstheme="majorHAnsi"/>
                <w:noProof/>
                <w:webHidden/>
              </w:rPr>
              <w:fldChar w:fldCharType="begin"/>
            </w:r>
            <w:r w:rsidR="00DE3CFC" w:rsidRPr="00DE3CFC">
              <w:rPr>
                <w:rFonts w:asciiTheme="majorHAnsi" w:hAnsiTheme="majorHAnsi" w:cstheme="majorHAnsi"/>
                <w:noProof/>
                <w:webHidden/>
              </w:rPr>
              <w:instrText xml:space="preserve"> PAGEREF _Toc21188396 \h </w:instrText>
            </w:r>
            <w:r w:rsidR="00DE3CFC" w:rsidRPr="00DE3CFC">
              <w:rPr>
                <w:rFonts w:asciiTheme="majorHAnsi" w:hAnsiTheme="majorHAnsi" w:cstheme="majorHAnsi"/>
                <w:noProof/>
                <w:webHidden/>
              </w:rPr>
            </w:r>
            <w:r w:rsidR="00DE3CFC" w:rsidRPr="00DE3CFC">
              <w:rPr>
                <w:rFonts w:asciiTheme="majorHAnsi" w:hAnsiTheme="majorHAnsi" w:cstheme="majorHAnsi"/>
                <w:noProof/>
                <w:webHidden/>
              </w:rPr>
              <w:fldChar w:fldCharType="separate"/>
            </w:r>
            <w:r w:rsidR="00A20603">
              <w:rPr>
                <w:rFonts w:asciiTheme="majorHAnsi" w:hAnsiTheme="majorHAnsi" w:cstheme="majorHAnsi"/>
                <w:noProof/>
                <w:webHidden/>
              </w:rPr>
              <w:t>27</w:t>
            </w:r>
            <w:r w:rsidR="00DE3CFC" w:rsidRPr="00DE3CFC">
              <w:rPr>
                <w:rFonts w:asciiTheme="majorHAnsi" w:hAnsiTheme="majorHAnsi" w:cstheme="majorHAnsi"/>
                <w:noProof/>
                <w:webHidden/>
              </w:rPr>
              <w:fldChar w:fldCharType="end"/>
            </w:r>
          </w:hyperlink>
        </w:p>
        <w:p w14:paraId="491B56C3" w14:textId="77777777" w:rsidR="00DE3CFC" w:rsidRPr="00DE3CFC" w:rsidRDefault="00000000" w:rsidP="00DE3CFC">
          <w:pPr>
            <w:pStyle w:val="TOC1"/>
            <w:tabs>
              <w:tab w:val="right" w:pos="9350"/>
            </w:tabs>
            <w:spacing w:after="0" w:line="240" w:lineRule="auto"/>
            <w:rPr>
              <w:rFonts w:asciiTheme="majorHAnsi" w:eastAsiaTheme="minorEastAsia" w:hAnsiTheme="majorHAnsi" w:cstheme="majorHAnsi"/>
              <w:noProof/>
              <w:lang w:val="en-GB"/>
            </w:rPr>
          </w:pPr>
          <w:hyperlink w:anchor="_Toc21188397" w:history="1">
            <w:r w:rsidR="00DE3CFC" w:rsidRPr="00DE3CFC">
              <w:rPr>
                <w:rStyle w:val="Hyperlink"/>
                <w:rFonts w:asciiTheme="majorHAnsi" w:eastAsia="Calibri" w:hAnsiTheme="majorHAnsi" w:cstheme="majorHAnsi"/>
                <w:noProof/>
                <w:lang w:val="en-GB"/>
              </w:rPr>
              <w:t>Appendix 2 - Project team and consultation committee</w:t>
            </w:r>
            <w:r w:rsidR="00DE3CFC" w:rsidRPr="00DE3CFC">
              <w:rPr>
                <w:rFonts w:asciiTheme="majorHAnsi" w:hAnsiTheme="majorHAnsi" w:cstheme="majorHAnsi"/>
                <w:noProof/>
                <w:webHidden/>
              </w:rPr>
              <w:tab/>
            </w:r>
            <w:r w:rsidR="00DE3CFC" w:rsidRPr="00DE3CFC">
              <w:rPr>
                <w:rFonts w:asciiTheme="majorHAnsi" w:hAnsiTheme="majorHAnsi" w:cstheme="majorHAnsi"/>
                <w:noProof/>
                <w:webHidden/>
              </w:rPr>
              <w:fldChar w:fldCharType="begin"/>
            </w:r>
            <w:r w:rsidR="00DE3CFC" w:rsidRPr="00DE3CFC">
              <w:rPr>
                <w:rFonts w:asciiTheme="majorHAnsi" w:hAnsiTheme="majorHAnsi" w:cstheme="majorHAnsi"/>
                <w:noProof/>
                <w:webHidden/>
              </w:rPr>
              <w:instrText xml:space="preserve"> PAGEREF _Toc21188397 \h </w:instrText>
            </w:r>
            <w:r w:rsidR="00DE3CFC" w:rsidRPr="00DE3CFC">
              <w:rPr>
                <w:rFonts w:asciiTheme="majorHAnsi" w:hAnsiTheme="majorHAnsi" w:cstheme="majorHAnsi"/>
                <w:noProof/>
                <w:webHidden/>
              </w:rPr>
            </w:r>
            <w:r w:rsidR="00DE3CFC" w:rsidRPr="00DE3CFC">
              <w:rPr>
                <w:rFonts w:asciiTheme="majorHAnsi" w:hAnsiTheme="majorHAnsi" w:cstheme="majorHAnsi"/>
                <w:noProof/>
                <w:webHidden/>
              </w:rPr>
              <w:fldChar w:fldCharType="separate"/>
            </w:r>
            <w:r w:rsidR="00A20603">
              <w:rPr>
                <w:rFonts w:asciiTheme="majorHAnsi" w:hAnsiTheme="majorHAnsi" w:cstheme="majorHAnsi"/>
                <w:noProof/>
                <w:webHidden/>
              </w:rPr>
              <w:t>28</w:t>
            </w:r>
            <w:r w:rsidR="00DE3CFC" w:rsidRPr="00DE3CFC">
              <w:rPr>
                <w:rFonts w:asciiTheme="majorHAnsi" w:hAnsiTheme="majorHAnsi" w:cstheme="majorHAnsi"/>
                <w:noProof/>
                <w:webHidden/>
              </w:rPr>
              <w:fldChar w:fldCharType="end"/>
            </w:r>
          </w:hyperlink>
        </w:p>
        <w:p w14:paraId="38DC4969" w14:textId="77777777" w:rsidR="00DE3CFC" w:rsidRPr="00DE3CFC" w:rsidRDefault="00000000" w:rsidP="00DE3CFC">
          <w:pPr>
            <w:pStyle w:val="TOC1"/>
            <w:tabs>
              <w:tab w:val="right" w:pos="9350"/>
            </w:tabs>
            <w:spacing w:after="0" w:line="240" w:lineRule="auto"/>
            <w:rPr>
              <w:rFonts w:asciiTheme="majorHAnsi" w:eastAsiaTheme="minorEastAsia" w:hAnsiTheme="majorHAnsi" w:cstheme="majorHAnsi"/>
              <w:noProof/>
              <w:lang w:val="en-GB"/>
            </w:rPr>
          </w:pPr>
          <w:hyperlink w:anchor="_Toc21188398" w:history="1">
            <w:r w:rsidR="00DE3CFC" w:rsidRPr="00DE3CFC">
              <w:rPr>
                <w:rStyle w:val="Hyperlink"/>
                <w:rFonts w:asciiTheme="majorHAnsi" w:eastAsia="Calibri" w:hAnsiTheme="majorHAnsi" w:cstheme="majorHAnsi"/>
                <w:noProof/>
                <w:lang w:val="en-GB"/>
              </w:rPr>
              <w:t>Appendix 3 - Function and competencies matrices</w:t>
            </w:r>
            <w:r w:rsidR="00DE3CFC" w:rsidRPr="00DE3CFC">
              <w:rPr>
                <w:rFonts w:asciiTheme="majorHAnsi" w:hAnsiTheme="majorHAnsi" w:cstheme="majorHAnsi"/>
                <w:noProof/>
                <w:webHidden/>
              </w:rPr>
              <w:tab/>
            </w:r>
            <w:r w:rsidR="00DE3CFC" w:rsidRPr="00DE3CFC">
              <w:rPr>
                <w:rFonts w:asciiTheme="majorHAnsi" w:hAnsiTheme="majorHAnsi" w:cstheme="majorHAnsi"/>
                <w:noProof/>
                <w:webHidden/>
              </w:rPr>
              <w:fldChar w:fldCharType="begin"/>
            </w:r>
            <w:r w:rsidR="00DE3CFC" w:rsidRPr="00DE3CFC">
              <w:rPr>
                <w:rFonts w:asciiTheme="majorHAnsi" w:hAnsiTheme="majorHAnsi" w:cstheme="majorHAnsi"/>
                <w:noProof/>
                <w:webHidden/>
              </w:rPr>
              <w:instrText xml:space="preserve"> PAGEREF _Toc21188398 \h </w:instrText>
            </w:r>
            <w:r w:rsidR="00DE3CFC" w:rsidRPr="00DE3CFC">
              <w:rPr>
                <w:rFonts w:asciiTheme="majorHAnsi" w:hAnsiTheme="majorHAnsi" w:cstheme="majorHAnsi"/>
                <w:noProof/>
                <w:webHidden/>
              </w:rPr>
            </w:r>
            <w:r w:rsidR="00DE3CFC" w:rsidRPr="00DE3CFC">
              <w:rPr>
                <w:rFonts w:asciiTheme="majorHAnsi" w:hAnsiTheme="majorHAnsi" w:cstheme="majorHAnsi"/>
                <w:noProof/>
                <w:webHidden/>
              </w:rPr>
              <w:fldChar w:fldCharType="separate"/>
            </w:r>
            <w:r w:rsidR="00A20603">
              <w:rPr>
                <w:rFonts w:asciiTheme="majorHAnsi" w:hAnsiTheme="majorHAnsi" w:cstheme="majorHAnsi"/>
                <w:noProof/>
                <w:webHidden/>
              </w:rPr>
              <w:t>30</w:t>
            </w:r>
            <w:r w:rsidR="00DE3CFC" w:rsidRPr="00DE3CFC">
              <w:rPr>
                <w:rFonts w:asciiTheme="majorHAnsi" w:hAnsiTheme="majorHAnsi" w:cstheme="majorHAnsi"/>
                <w:noProof/>
                <w:webHidden/>
              </w:rPr>
              <w:fldChar w:fldCharType="end"/>
            </w:r>
          </w:hyperlink>
        </w:p>
        <w:p w14:paraId="75F9216D" w14:textId="77777777" w:rsidR="00DE3CFC" w:rsidRPr="00DE3CFC" w:rsidRDefault="00000000" w:rsidP="00DE3CFC">
          <w:pPr>
            <w:pStyle w:val="TOC1"/>
            <w:tabs>
              <w:tab w:val="right" w:pos="9350"/>
            </w:tabs>
            <w:spacing w:after="0" w:line="240" w:lineRule="auto"/>
            <w:rPr>
              <w:rFonts w:asciiTheme="majorHAnsi" w:eastAsiaTheme="minorEastAsia" w:hAnsiTheme="majorHAnsi" w:cstheme="majorHAnsi"/>
              <w:noProof/>
              <w:lang w:val="en-GB"/>
            </w:rPr>
          </w:pPr>
          <w:hyperlink w:anchor="_Toc21188399" w:history="1">
            <w:r w:rsidR="00DE3CFC" w:rsidRPr="00DE3CFC">
              <w:rPr>
                <w:rStyle w:val="Hyperlink"/>
                <w:rFonts w:asciiTheme="majorHAnsi" w:eastAsia="Calibri" w:hAnsiTheme="majorHAnsi" w:cstheme="majorHAnsi"/>
                <w:noProof/>
                <w:lang w:val="en-GB"/>
              </w:rPr>
              <w:t>Appendix 4 – Mapping</w:t>
            </w:r>
            <w:r w:rsidR="00DE3CFC" w:rsidRPr="00DE3CFC">
              <w:rPr>
                <w:rFonts w:asciiTheme="majorHAnsi" w:hAnsiTheme="majorHAnsi" w:cstheme="majorHAnsi"/>
                <w:noProof/>
                <w:webHidden/>
              </w:rPr>
              <w:tab/>
            </w:r>
            <w:r w:rsidR="00DE3CFC" w:rsidRPr="00DE3CFC">
              <w:rPr>
                <w:rFonts w:asciiTheme="majorHAnsi" w:hAnsiTheme="majorHAnsi" w:cstheme="majorHAnsi"/>
                <w:noProof/>
                <w:webHidden/>
              </w:rPr>
              <w:fldChar w:fldCharType="begin"/>
            </w:r>
            <w:r w:rsidR="00DE3CFC" w:rsidRPr="00DE3CFC">
              <w:rPr>
                <w:rFonts w:asciiTheme="majorHAnsi" w:hAnsiTheme="majorHAnsi" w:cstheme="majorHAnsi"/>
                <w:noProof/>
                <w:webHidden/>
              </w:rPr>
              <w:instrText xml:space="preserve"> PAGEREF _Toc21188399 \h </w:instrText>
            </w:r>
            <w:r w:rsidR="00DE3CFC" w:rsidRPr="00DE3CFC">
              <w:rPr>
                <w:rFonts w:asciiTheme="majorHAnsi" w:hAnsiTheme="majorHAnsi" w:cstheme="majorHAnsi"/>
                <w:noProof/>
                <w:webHidden/>
              </w:rPr>
            </w:r>
            <w:r w:rsidR="00DE3CFC" w:rsidRPr="00DE3CFC">
              <w:rPr>
                <w:rFonts w:asciiTheme="majorHAnsi" w:hAnsiTheme="majorHAnsi" w:cstheme="majorHAnsi"/>
                <w:noProof/>
                <w:webHidden/>
              </w:rPr>
              <w:fldChar w:fldCharType="separate"/>
            </w:r>
            <w:r w:rsidR="00A20603">
              <w:rPr>
                <w:rFonts w:asciiTheme="majorHAnsi" w:hAnsiTheme="majorHAnsi" w:cstheme="majorHAnsi"/>
                <w:noProof/>
                <w:webHidden/>
              </w:rPr>
              <w:t>48</w:t>
            </w:r>
            <w:r w:rsidR="00DE3CFC" w:rsidRPr="00DE3CFC">
              <w:rPr>
                <w:rFonts w:asciiTheme="majorHAnsi" w:hAnsiTheme="majorHAnsi" w:cstheme="majorHAnsi"/>
                <w:noProof/>
                <w:webHidden/>
              </w:rPr>
              <w:fldChar w:fldCharType="end"/>
            </w:r>
          </w:hyperlink>
        </w:p>
        <w:p w14:paraId="71843C18" w14:textId="77777777" w:rsidR="00DE3CFC" w:rsidRPr="00DE3CFC" w:rsidRDefault="00000000" w:rsidP="00DE3CFC">
          <w:pPr>
            <w:pStyle w:val="TOC1"/>
            <w:tabs>
              <w:tab w:val="right" w:pos="9350"/>
            </w:tabs>
            <w:spacing w:after="0" w:line="240" w:lineRule="auto"/>
            <w:rPr>
              <w:rFonts w:asciiTheme="majorHAnsi" w:eastAsiaTheme="minorEastAsia" w:hAnsiTheme="majorHAnsi" w:cstheme="majorHAnsi"/>
              <w:noProof/>
              <w:lang w:val="en-GB"/>
            </w:rPr>
          </w:pPr>
          <w:hyperlink w:anchor="_Toc21188400" w:history="1">
            <w:r w:rsidR="00DE3CFC" w:rsidRPr="00DE3CFC">
              <w:rPr>
                <w:rStyle w:val="Hyperlink"/>
                <w:rFonts w:asciiTheme="majorHAnsi" w:eastAsia="Calibri" w:hAnsiTheme="majorHAnsi" w:cstheme="majorHAnsi"/>
                <w:noProof/>
                <w:lang w:val="en-GB"/>
              </w:rPr>
              <w:t>Appendix 5 - Data steward workshops</w:t>
            </w:r>
            <w:r w:rsidR="00DE3CFC" w:rsidRPr="00DE3CFC">
              <w:rPr>
                <w:rFonts w:asciiTheme="majorHAnsi" w:hAnsiTheme="majorHAnsi" w:cstheme="majorHAnsi"/>
                <w:noProof/>
                <w:webHidden/>
              </w:rPr>
              <w:tab/>
            </w:r>
            <w:r w:rsidR="00DE3CFC" w:rsidRPr="00DE3CFC">
              <w:rPr>
                <w:rFonts w:asciiTheme="majorHAnsi" w:hAnsiTheme="majorHAnsi" w:cstheme="majorHAnsi"/>
                <w:noProof/>
                <w:webHidden/>
              </w:rPr>
              <w:fldChar w:fldCharType="begin"/>
            </w:r>
            <w:r w:rsidR="00DE3CFC" w:rsidRPr="00DE3CFC">
              <w:rPr>
                <w:rFonts w:asciiTheme="majorHAnsi" w:hAnsiTheme="majorHAnsi" w:cstheme="majorHAnsi"/>
                <w:noProof/>
                <w:webHidden/>
              </w:rPr>
              <w:instrText xml:space="preserve"> PAGEREF _Toc21188400 \h </w:instrText>
            </w:r>
            <w:r w:rsidR="00DE3CFC" w:rsidRPr="00DE3CFC">
              <w:rPr>
                <w:rFonts w:asciiTheme="majorHAnsi" w:hAnsiTheme="majorHAnsi" w:cstheme="majorHAnsi"/>
                <w:noProof/>
                <w:webHidden/>
              </w:rPr>
            </w:r>
            <w:r w:rsidR="00DE3CFC" w:rsidRPr="00DE3CFC">
              <w:rPr>
                <w:rFonts w:asciiTheme="majorHAnsi" w:hAnsiTheme="majorHAnsi" w:cstheme="majorHAnsi"/>
                <w:noProof/>
                <w:webHidden/>
              </w:rPr>
              <w:fldChar w:fldCharType="separate"/>
            </w:r>
            <w:r w:rsidR="00A20603">
              <w:rPr>
                <w:rFonts w:asciiTheme="majorHAnsi" w:hAnsiTheme="majorHAnsi" w:cstheme="majorHAnsi"/>
                <w:noProof/>
                <w:webHidden/>
              </w:rPr>
              <w:t>50</w:t>
            </w:r>
            <w:r w:rsidR="00DE3CFC" w:rsidRPr="00DE3CFC">
              <w:rPr>
                <w:rFonts w:asciiTheme="majorHAnsi" w:hAnsiTheme="majorHAnsi" w:cstheme="majorHAnsi"/>
                <w:noProof/>
                <w:webHidden/>
              </w:rPr>
              <w:fldChar w:fldCharType="end"/>
            </w:r>
          </w:hyperlink>
        </w:p>
        <w:p w14:paraId="2C8ADD35" w14:textId="77777777" w:rsidR="00DE3CFC" w:rsidRDefault="00DE3CFC" w:rsidP="00DE3CFC">
          <w:pPr>
            <w:pStyle w:val="TOC1"/>
            <w:tabs>
              <w:tab w:val="right" w:pos="9350"/>
            </w:tabs>
            <w:spacing w:after="0" w:line="240" w:lineRule="auto"/>
            <w:rPr>
              <w:rStyle w:val="Hyperlink"/>
              <w:rFonts w:asciiTheme="majorHAnsi" w:hAnsiTheme="majorHAnsi" w:cstheme="majorHAnsi"/>
              <w:noProof/>
            </w:rPr>
          </w:pPr>
        </w:p>
        <w:p w14:paraId="79025B54" w14:textId="77777777" w:rsidR="00DE3CFC" w:rsidRPr="00DE3CFC" w:rsidRDefault="00000000" w:rsidP="00DE3CFC">
          <w:pPr>
            <w:pStyle w:val="TOC1"/>
            <w:tabs>
              <w:tab w:val="right" w:pos="9350"/>
            </w:tabs>
            <w:spacing w:after="0" w:line="240" w:lineRule="auto"/>
            <w:rPr>
              <w:rFonts w:asciiTheme="majorHAnsi" w:eastAsiaTheme="minorEastAsia" w:hAnsiTheme="majorHAnsi" w:cstheme="majorHAnsi"/>
              <w:noProof/>
              <w:lang w:val="en-GB"/>
            </w:rPr>
          </w:pPr>
          <w:hyperlink w:anchor="_Toc21188401" w:history="1">
            <w:r w:rsidR="00DE3CFC" w:rsidRPr="00DE3CFC">
              <w:rPr>
                <w:rStyle w:val="Hyperlink"/>
                <w:rFonts w:asciiTheme="majorHAnsi" w:eastAsia="Calibri" w:hAnsiTheme="majorHAnsi" w:cstheme="majorHAnsi"/>
                <w:noProof/>
                <w:lang w:val="en-GB"/>
              </w:rPr>
              <w:t>Appendix 6 - Overview existing and desired training reported by data stewards</w:t>
            </w:r>
            <w:r w:rsidR="00DE3CFC" w:rsidRPr="00DE3CFC">
              <w:rPr>
                <w:rFonts w:asciiTheme="majorHAnsi" w:hAnsiTheme="majorHAnsi" w:cstheme="majorHAnsi"/>
                <w:noProof/>
                <w:webHidden/>
              </w:rPr>
              <w:tab/>
            </w:r>
            <w:r w:rsidR="00DE3CFC" w:rsidRPr="00DE3CFC">
              <w:rPr>
                <w:rFonts w:asciiTheme="majorHAnsi" w:hAnsiTheme="majorHAnsi" w:cstheme="majorHAnsi"/>
                <w:noProof/>
                <w:webHidden/>
              </w:rPr>
              <w:fldChar w:fldCharType="begin"/>
            </w:r>
            <w:r w:rsidR="00DE3CFC" w:rsidRPr="00DE3CFC">
              <w:rPr>
                <w:rFonts w:asciiTheme="majorHAnsi" w:hAnsiTheme="majorHAnsi" w:cstheme="majorHAnsi"/>
                <w:noProof/>
                <w:webHidden/>
              </w:rPr>
              <w:instrText xml:space="preserve"> PAGEREF _Toc21188401 \h </w:instrText>
            </w:r>
            <w:r w:rsidR="00DE3CFC" w:rsidRPr="00DE3CFC">
              <w:rPr>
                <w:rFonts w:asciiTheme="majorHAnsi" w:hAnsiTheme="majorHAnsi" w:cstheme="majorHAnsi"/>
                <w:noProof/>
                <w:webHidden/>
              </w:rPr>
            </w:r>
            <w:r w:rsidR="00DE3CFC" w:rsidRPr="00DE3CFC">
              <w:rPr>
                <w:rFonts w:asciiTheme="majorHAnsi" w:hAnsiTheme="majorHAnsi" w:cstheme="majorHAnsi"/>
                <w:noProof/>
                <w:webHidden/>
              </w:rPr>
              <w:fldChar w:fldCharType="separate"/>
            </w:r>
            <w:r w:rsidR="00A20603">
              <w:rPr>
                <w:rFonts w:asciiTheme="majorHAnsi" w:hAnsiTheme="majorHAnsi" w:cstheme="majorHAnsi"/>
                <w:noProof/>
                <w:webHidden/>
              </w:rPr>
              <w:t>51</w:t>
            </w:r>
            <w:r w:rsidR="00DE3CFC" w:rsidRPr="00DE3CFC">
              <w:rPr>
                <w:rFonts w:asciiTheme="majorHAnsi" w:hAnsiTheme="majorHAnsi" w:cstheme="majorHAnsi"/>
                <w:noProof/>
                <w:webHidden/>
              </w:rPr>
              <w:fldChar w:fldCharType="end"/>
            </w:r>
          </w:hyperlink>
        </w:p>
        <w:p w14:paraId="6A769408" w14:textId="77777777" w:rsidR="00DE3CFC" w:rsidRPr="00DE3CFC" w:rsidRDefault="00000000" w:rsidP="00DE3CFC">
          <w:pPr>
            <w:pStyle w:val="TOC2"/>
            <w:tabs>
              <w:tab w:val="right" w:pos="9350"/>
            </w:tabs>
            <w:spacing w:after="0" w:line="240" w:lineRule="auto"/>
            <w:rPr>
              <w:rFonts w:asciiTheme="majorHAnsi" w:eastAsiaTheme="minorEastAsia" w:hAnsiTheme="majorHAnsi" w:cstheme="majorHAnsi"/>
              <w:noProof/>
              <w:lang w:val="en-GB"/>
            </w:rPr>
          </w:pPr>
          <w:hyperlink w:anchor="_Toc21188402" w:history="1">
            <w:r w:rsidR="00DE3CFC" w:rsidRPr="00DE3CFC">
              <w:rPr>
                <w:rStyle w:val="Hyperlink"/>
                <w:rFonts w:asciiTheme="majorHAnsi" w:eastAsia="Calibri" w:hAnsiTheme="majorHAnsi" w:cstheme="majorHAnsi"/>
                <w:noProof/>
                <w:lang w:val="en-GB"/>
              </w:rPr>
              <w:t>Area 1: Policy / strategy</w:t>
            </w:r>
            <w:r w:rsidR="00DE3CFC" w:rsidRPr="00DE3CFC">
              <w:rPr>
                <w:rFonts w:asciiTheme="majorHAnsi" w:hAnsiTheme="majorHAnsi" w:cstheme="majorHAnsi"/>
                <w:noProof/>
                <w:webHidden/>
              </w:rPr>
              <w:tab/>
            </w:r>
            <w:r w:rsidR="00DE3CFC" w:rsidRPr="00DE3CFC">
              <w:rPr>
                <w:rFonts w:asciiTheme="majorHAnsi" w:hAnsiTheme="majorHAnsi" w:cstheme="majorHAnsi"/>
                <w:noProof/>
                <w:webHidden/>
              </w:rPr>
              <w:fldChar w:fldCharType="begin"/>
            </w:r>
            <w:r w:rsidR="00DE3CFC" w:rsidRPr="00DE3CFC">
              <w:rPr>
                <w:rFonts w:asciiTheme="majorHAnsi" w:hAnsiTheme="majorHAnsi" w:cstheme="majorHAnsi"/>
                <w:noProof/>
                <w:webHidden/>
              </w:rPr>
              <w:instrText xml:space="preserve"> PAGEREF _Toc21188402 \h </w:instrText>
            </w:r>
            <w:r w:rsidR="00DE3CFC" w:rsidRPr="00DE3CFC">
              <w:rPr>
                <w:rFonts w:asciiTheme="majorHAnsi" w:hAnsiTheme="majorHAnsi" w:cstheme="majorHAnsi"/>
                <w:noProof/>
                <w:webHidden/>
              </w:rPr>
            </w:r>
            <w:r w:rsidR="00DE3CFC" w:rsidRPr="00DE3CFC">
              <w:rPr>
                <w:rFonts w:asciiTheme="majorHAnsi" w:hAnsiTheme="majorHAnsi" w:cstheme="majorHAnsi"/>
                <w:noProof/>
                <w:webHidden/>
              </w:rPr>
              <w:fldChar w:fldCharType="separate"/>
            </w:r>
            <w:r w:rsidR="00A20603">
              <w:rPr>
                <w:rFonts w:asciiTheme="majorHAnsi" w:hAnsiTheme="majorHAnsi" w:cstheme="majorHAnsi"/>
                <w:noProof/>
                <w:webHidden/>
              </w:rPr>
              <w:t>51</w:t>
            </w:r>
            <w:r w:rsidR="00DE3CFC" w:rsidRPr="00DE3CFC">
              <w:rPr>
                <w:rFonts w:asciiTheme="majorHAnsi" w:hAnsiTheme="majorHAnsi" w:cstheme="majorHAnsi"/>
                <w:noProof/>
                <w:webHidden/>
              </w:rPr>
              <w:fldChar w:fldCharType="end"/>
            </w:r>
          </w:hyperlink>
        </w:p>
        <w:p w14:paraId="6219F41C" w14:textId="77777777" w:rsidR="00DE3CFC" w:rsidRPr="00DE3CFC" w:rsidRDefault="00000000" w:rsidP="00DE3CFC">
          <w:pPr>
            <w:pStyle w:val="TOC2"/>
            <w:tabs>
              <w:tab w:val="right" w:pos="9350"/>
            </w:tabs>
            <w:spacing w:after="0" w:line="240" w:lineRule="auto"/>
            <w:rPr>
              <w:rFonts w:asciiTheme="majorHAnsi" w:eastAsiaTheme="minorEastAsia" w:hAnsiTheme="majorHAnsi" w:cstheme="majorHAnsi"/>
              <w:noProof/>
              <w:lang w:val="en-GB"/>
            </w:rPr>
          </w:pPr>
          <w:hyperlink w:anchor="_Toc21188403" w:history="1">
            <w:r w:rsidR="00DE3CFC" w:rsidRPr="00DE3CFC">
              <w:rPr>
                <w:rStyle w:val="Hyperlink"/>
                <w:rFonts w:asciiTheme="majorHAnsi" w:eastAsia="Calibri" w:hAnsiTheme="majorHAnsi" w:cstheme="majorHAnsi"/>
                <w:noProof/>
                <w:lang w:val="en-GB"/>
              </w:rPr>
              <w:t>Area 2: Compliance</w:t>
            </w:r>
            <w:r w:rsidR="00DE3CFC" w:rsidRPr="00DE3CFC">
              <w:rPr>
                <w:rFonts w:asciiTheme="majorHAnsi" w:hAnsiTheme="majorHAnsi" w:cstheme="majorHAnsi"/>
                <w:noProof/>
                <w:webHidden/>
              </w:rPr>
              <w:tab/>
            </w:r>
            <w:r w:rsidR="00DE3CFC" w:rsidRPr="00DE3CFC">
              <w:rPr>
                <w:rFonts w:asciiTheme="majorHAnsi" w:hAnsiTheme="majorHAnsi" w:cstheme="majorHAnsi"/>
                <w:noProof/>
                <w:webHidden/>
              </w:rPr>
              <w:fldChar w:fldCharType="begin"/>
            </w:r>
            <w:r w:rsidR="00DE3CFC" w:rsidRPr="00DE3CFC">
              <w:rPr>
                <w:rFonts w:asciiTheme="majorHAnsi" w:hAnsiTheme="majorHAnsi" w:cstheme="majorHAnsi"/>
                <w:noProof/>
                <w:webHidden/>
              </w:rPr>
              <w:instrText xml:space="preserve"> PAGEREF _Toc21188403 \h </w:instrText>
            </w:r>
            <w:r w:rsidR="00DE3CFC" w:rsidRPr="00DE3CFC">
              <w:rPr>
                <w:rFonts w:asciiTheme="majorHAnsi" w:hAnsiTheme="majorHAnsi" w:cstheme="majorHAnsi"/>
                <w:noProof/>
                <w:webHidden/>
              </w:rPr>
            </w:r>
            <w:r w:rsidR="00DE3CFC" w:rsidRPr="00DE3CFC">
              <w:rPr>
                <w:rFonts w:asciiTheme="majorHAnsi" w:hAnsiTheme="majorHAnsi" w:cstheme="majorHAnsi"/>
                <w:noProof/>
                <w:webHidden/>
              </w:rPr>
              <w:fldChar w:fldCharType="separate"/>
            </w:r>
            <w:r w:rsidR="00A20603">
              <w:rPr>
                <w:rFonts w:asciiTheme="majorHAnsi" w:hAnsiTheme="majorHAnsi" w:cstheme="majorHAnsi"/>
                <w:noProof/>
                <w:webHidden/>
              </w:rPr>
              <w:t>52</w:t>
            </w:r>
            <w:r w:rsidR="00DE3CFC" w:rsidRPr="00DE3CFC">
              <w:rPr>
                <w:rFonts w:asciiTheme="majorHAnsi" w:hAnsiTheme="majorHAnsi" w:cstheme="majorHAnsi"/>
                <w:noProof/>
                <w:webHidden/>
              </w:rPr>
              <w:fldChar w:fldCharType="end"/>
            </w:r>
          </w:hyperlink>
        </w:p>
        <w:p w14:paraId="18B6C405" w14:textId="77777777" w:rsidR="00DE3CFC" w:rsidRPr="00DE3CFC" w:rsidRDefault="00000000" w:rsidP="00DE3CFC">
          <w:pPr>
            <w:pStyle w:val="TOC2"/>
            <w:tabs>
              <w:tab w:val="right" w:pos="9350"/>
            </w:tabs>
            <w:spacing w:after="0" w:line="240" w:lineRule="auto"/>
            <w:rPr>
              <w:rFonts w:asciiTheme="majorHAnsi" w:eastAsiaTheme="minorEastAsia" w:hAnsiTheme="majorHAnsi" w:cstheme="majorHAnsi"/>
              <w:noProof/>
              <w:lang w:val="en-GB"/>
            </w:rPr>
          </w:pPr>
          <w:hyperlink w:anchor="_Toc21188404" w:history="1">
            <w:r w:rsidR="00DE3CFC" w:rsidRPr="00DE3CFC">
              <w:rPr>
                <w:rStyle w:val="Hyperlink"/>
                <w:rFonts w:asciiTheme="majorHAnsi" w:eastAsia="Calibri" w:hAnsiTheme="majorHAnsi" w:cstheme="majorHAnsi"/>
                <w:noProof/>
                <w:lang w:val="en-GB"/>
              </w:rPr>
              <w:t>Area 3: Alignment with fair data principles</w:t>
            </w:r>
            <w:r w:rsidR="00DE3CFC" w:rsidRPr="00DE3CFC">
              <w:rPr>
                <w:rFonts w:asciiTheme="majorHAnsi" w:hAnsiTheme="majorHAnsi" w:cstheme="majorHAnsi"/>
                <w:noProof/>
                <w:webHidden/>
              </w:rPr>
              <w:tab/>
            </w:r>
            <w:r w:rsidR="00DE3CFC" w:rsidRPr="00DE3CFC">
              <w:rPr>
                <w:rFonts w:asciiTheme="majorHAnsi" w:hAnsiTheme="majorHAnsi" w:cstheme="majorHAnsi"/>
                <w:noProof/>
                <w:webHidden/>
              </w:rPr>
              <w:fldChar w:fldCharType="begin"/>
            </w:r>
            <w:r w:rsidR="00DE3CFC" w:rsidRPr="00DE3CFC">
              <w:rPr>
                <w:rFonts w:asciiTheme="majorHAnsi" w:hAnsiTheme="majorHAnsi" w:cstheme="majorHAnsi"/>
                <w:noProof/>
                <w:webHidden/>
              </w:rPr>
              <w:instrText xml:space="preserve"> PAGEREF _Toc21188404 \h </w:instrText>
            </w:r>
            <w:r w:rsidR="00DE3CFC" w:rsidRPr="00DE3CFC">
              <w:rPr>
                <w:rFonts w:asciiTheme="majorHAnsi" w:hAnsiTheme="majorHAnsi" w:cstheme="majorHAnsi"/>
                <w:noProof/>
                <w:webHidden/>
              </w:rPr>
            </w:r>
            <w:r w:rsidR="00DE3CFC" w:rsidRPr="00DE3CFC">
              <w:rPr>
                <w:rFonts w:asciiTheme="majorHAnsi" w:hAnsiTheme="majorHAnsi" w:cstheme="majorHAnsi"/>
                <w:noProof/>
                <w:webHidden/>
              </w:rPr>
              <w:fldChar w:fldCharType="separate"/>
            </w:r>
            <w:r w:rsidR="00A20603">
              <w:rPr>
                <w:rFonts w:asciiTheme="majorHAnsi" w:hAnsiTheme="majorHAnsi" w:cstheme="majorHAnsi"/>
                <w:noProof/>
                <w:webHidden/>
              </w:rPr>
              <w:t>53</w:t>
            </w:r>
            <w:r w:rsidR="00DE3CFC" w:rsidRPr="00DE3CFC">
              <w:rPr>
                <w:rFonts w:asciiTheme="majorHAnsi" w:hAnsiTheme="majorHAnsi" w:cstheme="majorHAnsi"/>
                <w:noProof/>
                <w:webHidden/>
              </w:rPr>
              <w:fldChar w:fldCharType="end"/>
            </w:r>
          </w:hyperlink>
        </w:p>
        <w:p w14:paraId="368AB23C" w14:textId="77777777" w:rsidR="00DE3CFC" w:rsidRPr="00DE3CFC" w:rsidRDefault="00000000" w:rsidP="00DE3CFC">
          <w:pPr>
            <w:pStyle w:val="TOC2"/>
            <w:tabs>
              <w:tab w:val="right" w:pos="9350"/>
            </w:tabs>
            <w:spacing w:after="0" w:line="240" w:lineRule="auto"/>
            <w:rPr>
              <w:rFonts w:asciiTheme="majorHAnsi" w:eastAsiaTheme="minorEastAsia" w:hAnsiTheme="majorHAnsi" w:cstheme="majorHAnsi"/>
              <w:noProof/>
              <w:lang w:val="en-GB"/>
            </w:rPr>
          </w:pPr>
          <w:hyperlink w:anchor="_Toc21188405" w:history="1">
            <w:r w:rsidR="00DE3CFC" w:rsidRPr="00DE3CFC">
              <w:rPr>
                <w:rStyle w:val="Hyperlink"/>
                <w:rFonts w:asciiTheme="majorHAnsi" w:eastAsia="Calibri" w:hAnsiTheme="majorHAnsi" w:cstheme="majorHAnsi"/>
                <w:noProof/>
                <w:lang w:val="en-GB"/>
              </w:rPr>
              <w:t>Area 4: Services</w:t>
            </w:r>
            <w:r w:rsidR="00DE3CFC" w:rsidRPr="00DE3CFC">
              <w:rPr>
                <w:rFonts w:asciiTheme="majorHAnsi" w:hAnsiTheme="majorHAnsi" w:cstheme="majorHAnsi"/>
                <w:noProof/>
                <w:webHidden/>
              </w:rPr>
              <w:tab/>
            </w:r>
            <w:r w:rsidR="00DE3CFC" w:rsidRPr="00DE3CFC">
              <w:rPr>
                <w:rFonts w:asciiTheme="majorHAnsi" w:hAnsiTheme="majorHAnsi" w:cstheme="majorHAnsi"/>
                <w:noProof/>
                <w:webHidden/>
              </w:rPr>
              <w:fldChar w:fldCharType="begin"/>
            </w:r>
            <w:r w:rsidR="00DE3CFC" w:rsidRPr="00DE3CFC">
              <w:rPr>
                <w:rFonts w:asciiTheme="majorHAnsi" w:hAnsiTheme="majorHAnsi" w:cstheme="majorHAnsi"/>
                <w:noProof/>
                <w:webHidden/>
              </w:rPr>
              <w:instrText xml:space="preserve"> PAGEREF _Toc21188405 \h </w:instrText>
            </w:r>
            <w:r w:rsidR="00DE3CFC" w:rsidRPr="00DE3CFC">
              <w:rPr>
                <w:rFonts w:asciiTheme="majorHAnsi" w:hAnsiTheme="majorHAnsi" w:cstheme="majorHAnsi"/>
                <w:noProof/>
                <w:webHidden/>
              </w:rPr>
            </w:r>
            <w:r w:rsidR="00DE3CFC" w:rsidRPr="00DE3CFC">
              <w:rPr>
                <w:rFonts w:asciiTheme="majorHAnsi" w:hAnsiTheme="majorHAnsi" w:cstheme="majorHAnsi"/>
                <w:noProof/>
                <w:webHidden/>
              </w:rPr>
              <w:fldChar w:fldCharType="separate"/>
            </w:r>
            <w:r w:rsidR="00A20603">
              <w:rPr>
                <w:rFonts w:asciiTheme="majorHAnsi" w:hAnsiTheme="majorHAnsi" w:cstheme="majorHAnsi"/>
                <w:noProof/>
                <w:webHidden/>
              </w:rPr>
              <w:t>54</w:t>
            </w:r>
            <w:r w:rsidR="00DE3CFC" w:rsidRPr="00DE3CFC">
              <w:rPr>
                <w:rFonts w:asciiTheme="majorHAnsi" w:hAnsiTheme="majorHAnsi" w:cstheme="majorHAnsi"/>
                <w:noProof/>
                <w:webHidden/>
              </w:rPr>
              <w:fldChar w:fldCharType="end"/>
            </w:r>
          </w:hyperlink>
        </w:p>
        <w:p w14:paraId="01E4670A" w14:textId="77777777" w:rsidR="00DE3CFC" w:rsidRPr="00DE3CFC" w:rsidRDefault="00000000" w:rsidP="00DE3CFC">
          <w:pPr>
            <w:pStyle w:val="TOC2"/>
            <w:tabs>
              <w:tab w:val="right" w:pos="9350"/>
            </w:tabs>
            <w:spacing w:after="0" w:line="240" w:lineRule="auto"/>
            <w:rPr>
              <w:rFonts w:asciiTheme="majorHAnsi" w:eastAsiaTheme="minorEastAsia" w:hAnsiTheme="majorHAnsi" w:cstheme="majorHAnsi"/>
              <w:noProof/>
              <w:lang w:val="en-GB"/>
            </w:rPr>
          </w:pPr>
          <w:hyperlink w:anchor="_Toc21188406" w:history="1">
            <w:r w:rsidR="00DE3CFC" w:rsidRPr="00DE3CFC">
              <w:rPr>
                <w:rStyle w:val="Hyperlink"/>
                <w:rFonts w:asciiTheme="majorHAnsi" w:eastAsia="Calibri" w:hAnsiTheme="majorHAnsi" w:cstheme="majorHAnsi"/>
                <w:noProof/>
                <w:lang w:val="en-GB"/>
              </w:rPr>
              <w:t>Area 5: Infrastructure</w:t>
            </w:r>
            <w:r w:rsidR="00DE3CFC" w:rsidRPr="00DE3CFC">
              <w:rPr>
                <w:rFonts w:asciiTheme="majorHAnsi" w:hAnsiTheme="majorHAnsi" w:cstheme="majorHAnsi"/>
                <w:noProof/>
                <w:webHidden/>
              </w:rPr>
              <w:tab/>
            </w:r>
            <w:r w:rsidR="00DE3CFC" w:rsidRPr="00DE3CFC">
              <w:rPr>
                <w:rFonts w:asciiTheme="majorHAnsi" w:hAnsiTheme="majorHAnsi" w:cstheme="majorHAnsi"/>
                <w:noProof/>
                <w:webHidden/>
              </w:rPr>
              <w:fldChar w:fldCharType="begin"/>
            </w:r>
            <w:r w:rsidR="00DE3CFC" w:rsidRPr="00DE3CFC">
              <w:rPr>
                <w:rFonts w:asciiTheme="majorHAnsi" w:hAnsiTheme="majorHAnsi" w:cstheme="majorHAnsi"/>
                <w:noProof/>
                <w:webHidden/>
              </w:rPr>
              <w:instrText xml:space="preserve"> PAGEREF _Toc21188406 \h </w:instrText>
            </w:r>
            <w:r w:rsidR="00DE3CFC" w:rsidRPr="00DE3CFC">
              <w:rPr>
                <w:rFonts w:asciiTheme="majorHAnsi" w:hAnsiTheme="majorHAnsi" w:cstheme="majorHAnsi"/>
                <w:noProof/>
                <w:webHidden/>
              </w:rPr>
            </w:r>
            <w:r w:rsidR="00DE3CFC" w:rsidRPr="00DE3CFC">
              <w:rPr>
                <w:rFonts w:asciiTheme="majorHAnsi" w:hAnsiTheme="majorHAnsi" w:cstheme="majorHAnsi"/>
                <w:noProof/>
                <w:webHidden/>
              </w:rPr>
              <w:fldChar w:fldCharType="separate"/>
            </w:r>
            <w:r w:rsidR="00A20603">
              <w:rPr>
                <w:rFonts w:asciiTheme="majorHAnsi" w:hAnsiTheme="majorHAnsi" w:cstheme="majorHAnsi"/>
                <w:noProof/>
                <w:webHidden/>
              </w:rPr>
              <w:t>54</w:t>
            </w:r>
            <w:r w:rsidR="00DE3CFC" w:rsidRPr="00DE3CFC">
              <w:rPr>
                <w:rFonts w:asciiTheme="majorHAnsi" w:hAnsiTheme="majorHAnsi" w:cstheme="majorHAnsi"/>
                <w:noProof/>
                <w:webHidden/>
              </w:rPr>
              <w:fldChar w:fldCharType="end"/>
            </w:r>
          </w:hyperlink>
        </w:p>
        <w:p w14:paraId="3251A9CC" w14:textId="77777777" w:rsidR="00DE3CFC" w:rsidRPr="00DE3CFC" w:rsidRDefault="00000000" w:rsidP="00DE3CFC">
          <w:pPr>
            <w:pStyle w:val="TOC2"/>
            <w:tabs>
              <w:tab w:val="right" w:pos="9350"/>
            </w:tabs>
            <w:spacing w:after="0" w:line="240" w:lineRule="auto"/>
            <w:rPr>
              <w:rFonts w:asciiTheme="majorHAnsi" w:eastAsiaTheme="minorEastAsia" w:hAnsiTheme="majorHAnsi" w:cstheme="majorHAnsi"/>
              <w:noProof/>
              <w:lang w:val="en-GB"/>
            </w:rPr>
          </w:pPr>
          <w:hyperlink w:anchor="_Toc21188407" w:history="1">
            <w:r w:rsidR="00DE3CFC" w:rsidRPr="00DE3CFC">
              <w:rPr>
                <w:rStyle w:val="Hyperlink"/>
                <w:rFonts w:asciiTheme="majorHAnsi" w:eastAsia="Calibri" w:hAnsiTheme="majorHAnsi" w:cstheme="majorHAnsi"/>
                <w:noProof/>
                <w:lang w:val="en-GB"/>
              </w:rPr>
              <w:t>Area 6: Knowledge management</w:t>
            </w:r>
            <w:r w:rsidR="00DE3CFC" w:rsidRPr="00DE3CFC">
              <w:rPr>
                <w:rFonts w:asciiTheme="majorHAnsi" w:hAnsiTheme="majorHAnsi" w:cstheme="majorHAnsi"/>
                <w:noProof/>
                <w:webHidden/>
              </w:rPr>
              <w:tab/>
            </w:r>
            <w:r w:rsidR="00DE3CFC" w:rsidRPr="00DE3CFC">
              <w:rPr>
                <w:rFonts w:asciiTheme="majorHAnsi" w:hAnsiTheme="majorHAnsi" w:cstheme="majorHAnsi"/>
                <w:noProof/>
                <w:webHidden/>
              </w:rPr>
              <w:fldChar w:fldCharType="begin"/>
            </w:r>
            <w:r w:rsidR="00DE3CFC" w:rsidRPr="00DE3CFC">
              <w:rPr>
                <w:rFonts w:asciiTheme="majorHAnsi" w:hAnsiTheme="majorHAnsi" w:cstheme="majorHAnsi"/>
                <w:noProof/>
                <w:webHidden/>
              </w:rPr>
              <w:instrText xml:space="preserve"> PAGEREF _Toc21188407 \h </w:instrText>
            </w:r>
            <w:r w:rsidR="00DE3CFC" w:rsidRPr="00DE3CFC">
              <w:rPr>
                <w:rFonts w:asciiTheme="majorHAnsi" w:hAnsiTheme="majorHAnsi" w:cstheme="majorHAnsi"/>
                <w:noProof/>
                <w:webHidden/>
              </w:rPr>
            </w:r>
            <w:r w:rsidR="00DE3CFC" w:rsidRPr="00DE3CFC">
              <w:rPr>
                <w:rFonts w:asciiTheme="majorHAnsi" w:hAnsiTheme="majorHAnsi" w:cstheme="majorHAnsi"/>
                <w:noProof/>
                <w:webHidden/>
              </w:rPr>
              <w:fldChar w:fldCharType="separate"/>
            </w:r>
            <w:r w:rsidR="00A20603">
              <w:rPr>
                <w:rFonts w:asciiTheme="majorHAnsi" w:hAnsiTheme="majorHAnsi" w:cstheme="majorHAnsi"/>
                <w:noProof/>
                <w:webHidden/>
              </w:rPr>
              <w:t>55</w:t>
            </w:r>
            <w:r w:rsidR="00DE3CFC" w:rsidRPr="00DE3CFC">
              <w:rPr>
                <w:rFonts w:asciiTheme="majorHAnsi" w:hAnsiTheme="majorHAnsi" w:cstheme="majorHAnsi"/>
                <w:noProof/>
                <w:webHidden/>
              </w:rPr>
              <w:fldChar w:fldCharType="end"/>
            </w:r>
          </w:hyperlink>
        </w:p>
        <w:p w14:paraId="01EBD5AD" w14:textId="77777777" w:rsidR="00DE3CFC" w:rsidRPr="00DE3CFC" w:rsidRDefault="00000000" w:rsidP="00DE3CFC">
          <w:pPr>
            <w:pStyle w:val="TOC2"/>
            <w:tabs>
              <w:tab w:val="right" w:pos="9350"/>
            </w:tabs>
            <w:spacing w:after="0" w:line="240" w:lineRule="auto"/>
            <w:rPr>
              <w:rFonts w:asciiTheme="majorHAnsi" w:eastAsiaTheme="minorEastAsia" w:hAnsiTheme="majorHAnsi" w:cstheme="majorHAnsi"/>
              <w:noProof/>
              <w:lang w:val="en-GB"/>
            </w:rPr>
          </w:pPr>
          <w:hyperlink w:anchor="_Toc21188408" w:history="1">
            <w:r w:rsidR="00DE3CFC" w:rsidRPr="00DE3CFC">
              <w:rPr>
                <w:rStyle w:val="Hyperlink"/>
                <w:rFonts w:asciiTheme="majorHAnsi" w:eastAsia="Calibri" w:hAnsiTheme="majorHAnsi" w:cstheme="majorHAnsi"/>
                <w:noProof/>
                <w:lang w:val="en-GB"/>
              </w:rPr>
              <w:t>Area 7: Network</w:t>
            </w:r>
            <w:r w:rsidR="00DE3CFC" w:rsidRPr="00DE3CFC">
              <w:rPr>
                <w:rFonts w:asciiTheme="majorHAnsi" w:hAnsiTheme="majorHAnsi" w:cstheme="majorHAnsi"/>
                <w:noProof/>
                <w:webHidden/>
              </w:rPr>
              <w:tab/>
            </w:r>
            <w:r w:rsidR="00DE3CFC" w:rsidRPr="00DE3CFC">
              <w:rPr>
                <w:rFonts w:asciiTheme="majorHAnsi" w:hAnsiTheme="majorHAnsi" w:cstheme="majorHAnsi"/>
                <w:noProof/>
                <w:webHidden/>
              </w:rPr>
              <w:fldChar w:fldCharType="begin"/>
            </w:r>
            <w:r w:rsidR="00DE3CFC" w:rsidRPr="00DE3CFC">
              <w:rPr>
                <w:rFonts w:asciiTheme="majorHAnsi" w:hAnsiTheme="majorHAnsi" w:cstheme="majorHAnsi"/>
                <w:noProof/>
                <w:webHidden/>
              </w:rPr>
              <w:instrText xml:space="preserve"> PAGEREF _Toc21188408 \h </w:instrText>
            </w:r>
            <w:r w:rsidR="00DE3CFC" w:rsidRPr="00DE3CFC">
              <w:rPr>
                <w:rFonts w:asciiTheme="majorHAnsi" w:hAnsiTheme="majorHAnsi" w:cstheme="majorHAnsi"/>
                <w:noProof/>
                <w:webHidden/>
              </w:rPr>
            </w:r>
            <w:r w:rsidR="00DE3CFC" w:rsidRPr="00DE3CFC">
              <w:rPr>
                <w:rFonts w:asciiTheme="majorHAnsi" w:hAnsiTheme="majorHAnsi" w:cstheme="majorHAnsi"/>
                <w:noProof/>
                <w:webHidden/>
              </w:rPr>
              <w:fldChar w:fldCharType="separate"/>
            </w:r>
            <w:r w:rsidR="00A20603">
              <w:rPr>
                <w:rFonts w:asciiTheme="majorHAnsi" w:hAnsiTheme="majorHAnsi" w:cstheme="majorHAnsi"/>
                <w:noProof/>
                <w:webHidden/>
              </w:rPr>
              <w:t>56</w:t>
            </w:r>
            <w:r w:rsidR="00DE3CFC" w:rsidRPr="00DE3CFC">
              <w:rPr>
                <w:rFonts w:asciiTheme="majorHAnsi" w:hAnsiTheme="majorHAnsi" w:cstheme="majorHAnsi"/>
                <w:noProof/>
                <w:webHidden/>
              </w:rPr>
              <w:fldChar w:fldCharType="end"/>
            </w:r>
          </w:hyperlink>
        </w:p>
        <w:p w14:paraId="4F70FACE" w14:textId="77777777" w:rsidR="00DE3CFC" w:rsidRPr="00DE3CFC" w:rsidRDefault="00000000" w:rsidP="00DE3CFC">
          <w:pPr>
            <w:pStyle w:val="TOC2"/>
            <w:tabs>
              <w:tab w:val="right" w:pos="9350"/>
            </w:tabs>
            <w:spacing w:after="0" w:line="240" w:lineRule="auto"/>
            <w:rPr>
              <w:rFonts w:asciiTheme="majorHAnsi" w:eastAsiaTheme="minorEastAsia" w:hAnsiTheme="majorHAnsi" w:cstheme="majorHAnsi"/>
              <w:noProof/>
              <w:lang w:val="en-GB"/>
            </w:rPr>
          </w:pPr>
          <w:hyperlink w:anchor="_Toc21188409" w:history="1">
            <w:r w:rsidR="00DE3CFC" w:rsidRPr="00DE3CFC">
              <w:rPr>
                <w:rStyle w:val="Hyperlink"/>
                <w:rFonts w:asciiTheme="majorHAnsi" w:eastAsia="Calibri" w:hAnsiTheme="majorHAnsi" w:cstheme="majorHAnsi"/>
                <w:noProof/>
                <w:lang w:val="en-GB"/>
              </w:rPr>
              <w:t>Area 8: Data Archiving</w:t>
            </w:r>
            <w:r w:rsidR="00DE3CFC" w:rsidRPr="00DE3CFC">
              <w:rPr>
                <w:rFonts w:asciiTheme="majorHAnsi" w:hAnsiTheme="majorHAnsi" w:cstheme="majorHAnsi"/>
                <w:noProof/>
                <w:webHidden/>
              </w:rPr>
              <w:tab/>
            </w:r>
            <w:r w:rsidR="00DE3CFC" w:rsidRPr="00DE3CFC">
              <w:rPr>
                <w:rFonts w:asciiTheme="majorHAnsi" w:hAnsiTheme="majorHAnsi" w:cstheme="majorHAnsi"/>
                <w:noProof/>
                <w:webHidden/>
              </w:rPr>
              <w:fldChar w:fldCharType="begin"/>
            </w:r>
            <w:r w:rsidR="00DE3CFC" w:rsidRPr="00DE3CFC">
              <w:rPr>
                <w:rFonts w:asciiTheme="majorHAnsi" w:hAnsiTheme="majorHAnsi" w:cstheme="majorHAnsi"/>
                <w:noProof/>
                <w:webHidden/>
              </w:rPr>
              <w:instrText xml:space="preserve"> PAGEREF _Toc21188409 \h </w:instrText>
            </w:r>
            <w:r w:rsidR="00DE3CFC" w:rsidRPr="00DE3CFC">
              <w:rPr>
                <w:rFonts w:asciiTheme="majorHAnsi" w:hAnsiTheme="majorHAnsi" w:cstheme="majorHAnsi"/>
                <w:noProof/>
                <w:webHidden/>
              </w:rPr>
            </w:r>
            <w:r w:rsidR="00DE3CFC" w:rsidRPr="00DE3CFC">
              <w:rPr>
                <w:rFonts w:asciiTheme="majorHAnsi" w:hAnsiTheme="majorHAnsi" w:cstheme="majorHAnsi"/>
                <w:noProof/>
                <w:webHidden/>
              </w:rPr>
              <w:fldChar w:fldCharType="separate"/>
            </w:r>
            <w:r w:rsidR="00A20603">
              <w:rPr>
                <w:rFonts w:asciiTheme="majorHAnsi" w:hAnsiTheme="majorHAnsi" w:cstheme="majorHAnsi"/>
                <w:noProof/>
                <w:webHidden/>
              </w:rPr>
              <w:t>57</w:t>
            </w:r>
            <w:r w:rsidR="00DE3CFC" w:rsidRPr="00DE3CFC">
              <w:rPr>
                <w:rFonts w:asciiTheme="majorHAnsi" w:hAnsiTheme="majorHAnsi" w:cstheme="majorHAnsi"/>
                <w:noProof/>
                <w:webHidden/>
              </w:rPr>
              <w:fldChar w:fldCharType="end"/>
            </w:r>
          </w:hyperlink>
        </w:p>
        <w:p w14:paraId="3C528A14" w14:textId="77777777" w:rsidR="00DE3CFC" w:rsidRPr="00DE3CFC" w:rsidRDefault="00000000" w:rsidP="00DE3CFC">
          <w:pPr>
            <w:pStyle w:val="TOC1"/>
            <w:tabs>
              <w:tab w:val="right" w:pos="9350"/>
            </w:tabs>
            <w:spacing w:after="0" w:line="240" w:lineRule="auto"/>
            <w:rPr>
              <w:rFonts w:asciiTheme="majorHAnsi" w:eastAsiaTheme="minorEastAsia" w:hAnsiTheme="majorHAnsi" w:cstheme="majorHAnsi"/>
              <w:noProof/>
              <w:lang w:val="en-GB"/>
            </w:rPr>
          </w:pPr>
          <w:hyperlink w:anchor="_Toc21188410" w:history="1">
            <w:r w:rsidR="00DE3CFC" w:rsidRPr="00DE3CFC">
              <w:rPr>
                <w:rStyle w:val="Hyperlink"/>
                <w:rFonts w:asciiTheme="majorHAnsi" w:eastAsia="Calibri" w:hAnsiTheme="majorHAnsi" w:cstheme="majorHAnsi"/>
                <w:noProof/>
                <w:lang w:val="en-GB"/>
              </w:rPr>
              <w:t>Appendix 7 - Recommended basic training for data stewards</w:t>
            </w:r>
            <w:r w:rsidR="00DE3CFC" w:rsidRPr="00DE3CFC">
              <w:rPr>
                <w:rFonts w:asciiTheme="majorHAnsi" w:hAnsiTheme="majorHAnsi" w:cstheme="majorHAnsi"/>
                <w:noProof/>
                <w:webHidden/>
              </w:rPr>
              <w:tab/>
            </w:r>
            <w:r w:rsidR="00DE3CFC" w:rsidRPr="00DE3CFC">
              <w:rPr>
                <w:rFonts w:asciiTheme="majorHAnsi" w:hAnsiTheme="majorHAnsi" w:cstheme="majorHAnsi"/>
                <w:noProof/>
                <w:webHidden/>
              </w:rPr>
              <w:fldChar w:fldCharType="begin"/>
            </w:r>
            <w:r w:rsidR="00DE3CFC" w:rsidRPr="00DE3CFC">
              <w:rPr>
                <w:rFonts w:asciiTheme="majorHAnsi" w:hAnsiTheme="majorHAnsi" w:cstheme="majorHAnsi"/>
                <w:noProof/>
                <w:webHidden/>
              </w:rPr>
              <w:instrText xml:space="preserve"> PAGEREF _Toc21188410 \h </w:instrText>
            </w:r>
            <w:r w:rsidR="00DE3CFC" w:rsidRPr="00DE3CFC">
              <w:rPr>
                <w:rFonts w:asciiTheme="majorHAnsi" w:hAnsiTheme="majorHAnsi" w:cstheme="majorHAnsi"/>
                <w:noProof/>
                <w:webHidden/>
              </w:rPr>
            </w:r>
            <w:r w:rsidR="00DE3CFC" w:rsidRPr="00DE3CFC">
              <w:rPr>
                <w:rFonts w:asciiTheme="majorHAnsi" w:hAnsiTheme="majorHAnsi" w:cstheme="majorHAnsi"/>
                <w:noProof/>
                <w:webHidden/>
              </w:rPr>
              <w:fldChar w:fldCharType="separate"/>
            </w:r>
            <w:r w:rsidR="00A20603">
              <w:rPr>
                <w:rFonts w:asciiTheme="majorHAnsi" w:hAnsiTheme="majorHAnsi" w:cstheme="majorHAnsi"/>
                <w:noProof/>
                <w:webHidden/>
              </w:rPr>
              <w:t>59</w:t>
            </w:r>
            <w:r w:rsidR="00DE3CFC" w:rsidRPr="00DE3CFC">
              <w:rPr>
                <w:rFonts w:asciiTheme="majorHAnsi" w:hAnsiTheme="majorHAnsi" w:cstheme="majorHAnsi"/>
                <w:noProof/>
                <w:webHidden/>
              </w:rPr>
              <w:fldChar w:fldCharType="end"/>
            </w:r>
          </w:hyperlink>
        </w:p>
        <w:p w14:paraId="4587F88F" w14:textId="77777777" w:rsidR="00DE3CFC" w:rsidRPr="00DE3CFC" w:rsidRDefault="00000000" w:rsidP="00DE3CFC">
          <w:pPr>
            <w:pStyle w:val="TOC1"/>
            <w:tabs>
              <w:tab w:val="right" w:pos="9350"/>
            </w:tabs>
            <w:spacing w:after="0" w:line="240" w:lineRule="auto"/>
            <w:rPr>
              <w:rFonts w:asciiTheme="majorHAnsi" w:eastAsiaTheme="minorEastAsia" w:hAnsiTheme="majorHAnsi" w:cstheme="majorHAnsi"/>
              <w:noProof/>
              <w:lang w:val="en-GB"/>
            </w:rPr>
          </w:pPr>
          <w:hyperlink w:anchor="_Toc21188411" w:history="1">
            <w:r w:rsidR="00DE3CFC" w:rsidRPr="00DE3CFC">
              <w:rPr>
                <w:rStyle w:val="Hyperlink"/>
                <w:rFonts w:asciiTheme="majorHAnsi" w:eastAsia="Calibri" w:hAnsiTheme="majorHAnsi" w:cstheme="majorHAnsi"/>
                <w:noProof/>
                <w:lang w:val="en-GB"/>
              </w:rPr>
              <w:t>Appendix 8 - Proposals FAIR Data Stewardship Knowledge Skills &amp; Abilities Tool</w:t>
            </w:r>
            <w:r w:rsidR="00DE3CFC" w:rsidRPr="00DE3CFC">
              <w:rPr>
                <w:rFonts w:asciiTheme="majorHAnsi" w:hAnsiTheme="majorHAnsi" w:cstheme="majorHAnsi"/>
                <w:noProof/>
                <w:webHidden/>
              </w:rPr>
              <w:tab/>
            </w:r>
            <w:r w:rsidR="00DE3CFC" w:rsidRPr="00DE3CFC">
              <w:rPr>
                <w:rFonts w:asciiTheme="majorHAnsi" w:hAnsiTheme="majorHAnsi" w:cstheme="majorHAnsi"/>
                <w:noProof/>
                <w:webHidden/>
              </w:rPr>
              <w:fldChar w:fldCharType="begin"/>
            </w:r>
            <w:r w:rsidR="00DE3CFC" w:rsidRPr="00DE3CFC">
              <w:rPr>
                <w:rFonts w:asciiTheme="majorHAnsi" w:hAnsiTheme="majorHAnsi" w:cstheme="majorHAnsi"/>
                <w:noProof/>
                <w:webHidden/>
              </w:rPr>
              <w:instrText xml:space="preserve"> PAGEREF _Toc21188411 \h </w:instrText>
            </w:r>
            <w:r w:rsidR="00DE3CFC" w:rsidRPr="00DE3CFC">
              <w:rPr>
                <w:rFonts w:asciiTheme="majorHAnsi" w:hAnsiTheme="majorHAnsi" w:cstheme="majorHAnsi"/>
                <w:noProof/>
                <w:webHidden/>
              </w:rPr>
            </w:r>
            <w:r w:rsidR="00DE3CFC" w:rsidRPr="00DE3CFC">
              <w:rPr>
                <w:rFonts w:asciiTheme="majorHAnsi" w:hAnsiTheme="majorHAnsi" w:cstheme="majorHAnsi"/>
                <w:noProof/>
                <w:webHidden/>
              </w:rPr>
              <w:fldChar w:fldCharType="separate"/>
            </w:r>
            <w:r w:rsidR="00A20603">
              <w:rPr>
                <w:rFonts w:asciiTheme="majorHAnsi" w:hAnsiTheme="majorHAnsi" w:cstheme="majorHAnsi"/>
                <w:noProof/>
                <w:webHidden/>
              </w:rPr>
              <w:t>62</w:t>
            </w:r>
            <w:r w:rsidR="00DE3CFC" w:rsidRPr="00DE3CFC">
              <w:rPr>
                <w:rFonts w:asciiTheme="majorHAnsi" w:hAnsiTheme="majorHAnsi" w:cstheme="majorHAnsi"/>
                <w:noProof/>
                <w:webHidden/>
              </w:rPr>
              <w:fldChar w:fldCharType="end"/>
            </w:r>
          </w:hyperlink>
        </w:p>
        <w:p w14:paraId="0C5750E2" w14:textId="77777777" w:rsidR="00DE3CFC" w:rsidRPr="00DE3CFC" w:rsidRDefault="00000000" w:rsidP="00DE3CFC">
          <w:pPr>
            <w:pStyle w:val="TOC1"/>
            <w:tabs>
              <w:tab w:val="right" w:pos="9350"/>
            </w:tabs>
            <w:spacing w:after="0" w:line="240" w:lineRule="auto"/>
            <w:rPr>
              <w:rFonts w:asciiTheme="majorHAnsi" w:eastAsiaTheme="minorEastAsia" w:hAnsiTheme="majorHAnsi" w:cstheme="majorHAnsi"/>
              <w:noProof/>
              <w:lang w:val="en-GB"/>
            </w:rPr>
          </w:pPr>
          <w:hyperlink w:anchor="_Toc21188412" w:history="1">
            <w:r w:rsidR="00DE3CFC" w:rsidRPr="00DE3CFC">
              <w:rPr>
                <w:rStyle w:val="Hyperlink"/>
                <w:rFonts w:asciiTheme="majorHAnsi" w:eastAsia="Calibri" w:hAnsiTheme="majorHAnsi" w:cstheme="majorHAnsi"/>
                <w:noProof/>
                <w:lang w:val="en-GB"/>
              </w:rPr>
              <w:t>Appendix 9 - Outreach activities</w:t>
            </w:r>
            <w:r w:rsidR="00DE3CFC" w:rsidRPr="00DE3CFC">
              <w:rPr>
                <w:rFonts w:asciiTheme="majorHAnsi" w:hAnsiTheme="majorHAnsi" w:cstheme="majorHAnsi"/>
                <w:noProof/>
                <w:webHidden/>
              </w:rPr>
              <w:tab/>
            </w:r>
            <w:r w:rsidR="00DE3CFC" w:rsidRPr="00DE3CFC">
              <w:rPr>
                <w:rFonts w:asciiTheme="majorHAnsi" w:hAnsiTheme="majorHAnsi" w:cstheme="majorHAnsi"/>
                <w:noProof/>
                <w:webHidden/>
              </w:rPr>
              <w:fldChar w:fldCharType="begin"/>
            </w:r>
            <w:r w:rsidR="00DE3CFC" w:rsidRPr="00DE3CFC">
              <w:rPr>
                <w:rFonts w:asciiTheme="majorHAnsi" w:hAnsiTheme="majorHAnsi" w:cstheme="majorHAnsi"/>
                <w:noProof/>
                <w:webHidden/>
              </w:rPr>
              <w:instrText xml:space="preserve"> PAGEREF _Toc21188412 \h </w:instrText>
            </w:r>
            <w:r w:rsidR="00DE3CFC" w:rsidRPr="00DE3CFC">
              <w:rPr>
                <w:rFonts w:asciiTheme="majorHAnsi" w:hAnsiTheme="majorHAnsi" w:cstheme="majorHAnsi"/>
                <w:noProof/>
                <w:webHidden/>
              </w:rPr>
            </w:r>
            <w:r w:rsidR="00DE3CFC" w:rsidRPr="00DE3CFC">
              <w:rPr>
                <w:rFonts w:asciiTheme="majorHAnsi" w:hAnsiTheme="majorHAnsi" w:cstheme="majorHAnsi"/>
                <w:noProof/>
                <w:webHidden/>
              </w:rPr>
              <w:fldChar w:fldCharType="separate"/>
            </w:r>
            <w:r w:rsidR="00A20603">
              <w:rPr>
                <w:rFonts w:asciiTheme="majorHAnsi" w:hAnsiTheme="majorHAnsi" w:cstheme="majorHAnsi"/>
                <w:noProof/>
                <w:webHidden/>
              </w:rPr>
              <w:t>75</w:t>
            </w:r>
            <w:r w:rsidR="00DE3CFC" w:rsidRPr="00DE3CFC">
              <w:rPr>
                <w:rFonts w:asciiTheme="majorHAnsi" w:hAnsiTheme="majorHAnsi" w:cstheme="majorHAnsi"/>
                <w:noProof/>
                <w:webHidden/>
              </w:rPr>
              <w:fldChar w:fldCharType="end"/>
            </w:r>
          </w:hyperlink>
        </w:p>
        <w:p w14:paraId="307227CB" w14:textId="24959990" w:rsidR="005C0237" w:rsidRPr="00DE3CFC" w:rsidRDefault="00DA6AD5" w:rsidP="00DE3CFC">
          <w:pPr>
            <w:pStyle w:val="TOC1"/>
            <w:tabs>
              <w:tab w:val="right" w:pos="9350"/>
            </w:tabs>
            <w:spacing w:after="0" w:line="240" w:lineRule="auto"/>
            <w:rPr>
              <w:rFonts w:asciiTheme="majorHAnsi" w:eastAsia="Calibri" w:hAnsiTheme="majorHAnsi" w:cstheme="majorHAnsi"/>
              <w:b/>
              <w:color w:val="1C4587"/>
              <w:lang w:val="en-GB"/>
            </w:rPr>
          </w:pPr>
          <w:r w:rsidRPr="00DE3CFC">
            <w:rPr>
              <w:rFonts w:asciiTheme="majorHAnsi" w:hAnsiTheme="majorHAnsi" w:cstheme="majorHAnsi"/>
              <w:lang w:val="en-GB"/>
            </w:rPr>
            <w:fldChar w:fldCharType="end"/>
          </w:r>
        </w:p>
      </w:sdtContent>
    </w:sdt>
    <w:p w14:paraId="0D87A5BD" w14:textId="0684AA6D" w:rsidR="003B4DC8" w:rsidRPr="00DE3CFC" w:rsidRDefault="003B4DC8" w:rsidP="00133312">
      <w:pPr>
        <w:spacing w:line="240" w:lineRule="auto"/>
        <w:rPr>
          <w:rFonts w:asciiTheme="majorHAnsi" w:eastAsia="Calibri" w:hAnsiTheme="majorHAnsi" w:cstheme="majorHAnsi"/>
          <w:color w:val="1C4587"/>
          <w:lang w:val="en-GB"/>
        </w:rPr>
      </w:pPr>
      <w:bookmarkStart w:id="11" w:name="_bp6cv85cdfco" w:colFirst="0" w:colLast="0"/>
      <w:bookmarkEnd w:id="11"/>
      <w:r w:rsidRPr="00DE3CFC">
        <w:rPr>
          <w:rFonts w:asciiTheme="majorHAnsi" w:eastAsia="Calibri" w:hAnsiTheme="majorHAnsi" w:cstheme="majorHAnsi"/>
          <w:color w:val="1C4587"/>
          <w:lang w:val="en-GB"/>
        </w:rPr>
        <w:br w:type="page"/>
      </w:r>
    </w:p>
    <w:p w14:paraId="67941BC3" w14:textId="606B401E" w:rsidR="005C0237" w:rsidRPr="00DE3CFC" w:rsidRDefault="00DA6AD5" w:rsidP="008860F0">
      <w:pPr>
        <w:pStyle w:val="Heading1"/>
        <w:spacing w:before="0" w:after="20" w:line="240" w:lineRule="auto"/>
        <w:rPr>
          <w:rFonts w:asciiTheme="majorHAnsi" w:eastAsia="Calibri" w:hAnsiTheme="majorHAnsi" w:cstheme="majorHAnsi"/>
          <w:color w:val="1C4587"/>
          <w:lang w:val="en-GB"/>
        </w:rPr>
      </w:pPr>
      <w:bookmarkStart w:id="12" w:name="_Toc21188360"/>
      <w:r w:rsidRPr="00DE3CFC">
        <w:rPr>
          <w:rFonts w:asciiTheme="majorHAnsi" w:eastAsia="Calibri" w:hAnsiTheme="majorHAnsi" w:cstheme="majorHAnsi"/>
          <w:color w:val="1C4587"/>
          <w:lang w:val="en-GB"/>
        </w:rPr>
        <w:lastRenderedPageBreak/>
        <w:t>Summary</w:t>
      </w:r>
      <w:bookmarkEnd w:id="12"/>
    </w:p>
    <w:p w14:paraId="4130370C" w14:textId="77777777" w:rsidR="00D749DD" w:rsidRPr="00DE3CFC" w:rsidRDefault="00D749DD" w:rsidP="00133312">
      <w:pPr>
        <w:spacing w:line="240" w:lineRule="auto"/>
        <w:rPr>
          <w:rFonts w:asciiTheme="majorHAnsi" w:hAnsiTheme="majorHAnsi" w:cstheme="majorHAnsi"/>
          <w:lang w:val="en-GB"/>
        </w:rPr>
      </w:pPr>
    </w:p>
    <w:p w14:paraId="37F9EC3F" w14:textId="6D6DF1E1"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Data stewardship and data expertise are essential in today’s research projects. Currently, the lack of </w:t>
      </w:r>
      <w:r w:rsidRPr="00DE3CFC">
        <w:rPr>
          <w:rFonts w:asciiTheme="majorHAnsi" w:hAnsiTheme="majorHAnsi" w:cstheme="majorHAnsi"/>
          <w:lang w:val="en-GB"/>
        </w:rPr>
        <w:t>consensus on the function of data stewards</w:t>
      </w:r>
      <w:r w:rsidRPr="00DE3CFC">
        <w:rPr>
          <w:rFonts w:asciiTheme="majorHAnsi" w:eastAsia="Calibri" w:hAnsiTheme="majorHAnsi" w:cstheme="majorHAnsi"/>
          <w:lang w:val="en-GB"/>
        </w:rPr>
        <w:t xml:space="preserve">, including responsibilities and tasks, as well as their required knowledge, </w:t>
      </w:r>
      <w:proofErr w:type="gramStart"/>
      <w:r w:rsidRPr="00DE3CFC">
        <w:rPr>
          <w:rFonts w:asciiTheme="majorHAnsi" w:eastAsia="Calibri" w:hAnsiTheme="majorHAnsi" w:cstheme="majorHAnsi"/>
          <w:lang w:val="en-GB"/>
        </w:rPr>
        <w:t>skills</w:t>
      </w:r>
      <w:proofErr w:type="gramEnd"/>
      <w:r w:rsidRPr="00DE3CFC">
        <w:rPr>
          <w:rFonts w:asciiTheme="majorHAnsi" w:eastAsia="Calibri" w:hAnsiTheme="majorHAnsi" w:cstheme="majorHAnsi"/>
          <w:lang w:val="en-GB"/>
        </w:rPr>
        <w:t xml:space="preserve"> and abilities</w:t>
      </w:r>
      <w:r w:rsidR="001A48BB" w:rsidRPr="00DE3CFC">
        <w:rPr>
          <w:rFonts w:asciiTheme="majorHAnsi" w:eastAsia="Calibri" w:hAnsiTheme="majorHAnsi" w:cstheme="majorHAnsi"/>
          <w:lang w:val="en-GB"/>
        </w:rPr>
        <w:t xml:space="preserve"> (</w:t>
      </w:r>
      <w:r w:rsidR="001A48BB" w:rsidRPr="00DE3CFC">
        <w:rPr>
          <w:rFonts w:asciiTheme="majorHAnsi" w:hAnsiTheme="majorHAnsi" w:cstheme="majorHAnsi"/>
          <w:lang w:val="en-GB"/>
        </w:rPr>
        <w:t>KSAs</w:t>
      </w:r>
      <w:r w:rsidR="001A48BB" w:rsidRPr="00DE3CFC">
        <w:rPr>
          <w:rFonts w:asciiTheme="majorHAnsi" w:eastAsia="Calibri" w:hAnsiTheme="majorHAnsi" w:cstheme="majorHAnsi"/>
          <w:lang w:val="en-GB"/>
        </w:rPr>
        <w:t>)</w:t>
      </w:r>
      <w:r w:rsidRPr="00DE3CFC">
        <w:rPr>
          <w:rFonts w:asciiTheme="majorHAnsi" w:eastAsia="Calibri" w:hAnsiTheme="majorHAnsi" w:cstheme="majorHAnsi"/>
          <w:lang w:val="en-GB"/>
        </w:rPr>
        <w:t xml:space="preserve">, hampers adequate data steward capacity </w:t>
      </w:r>
      <w:r w:rsidR="00A11F80" w:rsidRPr="00DE3CFC">
        <w:rPr>
          <w:rFonts w:asciiTheme="majorHAnsi" w:eastAsia="Calibri" w:hAnsiTheme="majorHAnsi" w:cstheme="majorHAnsi"/>
          <w:lang w:val="en-GB"/>
        </w:rPr>
        <w:t xml:space="preserve">building in organisations </w:t>
      </w:r>
      <w:r w:rsidRPr="00DE3CFC">
        <w:rPr>
          <w:rFonts w:asciiTheme="majorHAnsi" w:eastAsia="Calibri" w:hAnsiTheme="majorHAnsi" w:cstheme="majorHAnsi"/>
          <w:lang w:val="en-GB"/>
        </w:rPr>
        <w:t xml:space="preserve">and complicates efficient data management and handling in the various scientific disciplines. </w:t>
      </w:r>
    </w:p>
    <w:p w14:paraId="09E8EFA7" w14:textId="77777777" w:rsidR="005C0237" w:rsidRPr="00DE3CFC" w:rsidRDefault="005C0237" w:rsidP="00133312">
      <w:pPr>
        <w:spacing w:line="240" w:lineRule="auto"/>
        <w:rPr>
          <w:rFonts w:asciiTheme="majorHAnsi" w:eastAsia="Calibri" w:hAnsiTheme="majorHAnsi" w:cstheme="majorHAnsi"/>
          <w:lang w:val="en-GB"/>
        </w:rPr>
      </w:pPr>
    </w:p>
    <w:p w14:paraId="483E8713" w14:textId="7CEF9016"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The aim of the project is to professionalise the data steward function in the </w:t>
      </w:r>
      <w:proofErr w:type="spellStart"/>
      <w:r w:rsidRPr="00DE3CFC">
        <w:rPr>
          <w:rFonts w:asciiTheme="majorHAnsi" w:eastAsia="Calibri" w:hAnsiTheme="majorHAnsi" w:cstheme="majorHAnsi"/>
          <w:lang w:val="en-GB"/>
        </w:rPr>
        <w:t>lifesciences</w:t>
      </w:r>
      <w:proofErr w:type="spellEnd"/>
      <w:r w:rsidRPr="00DE3CFC">
        <w:rPr>
          <w:rFonts w:asciiTheme="majorHAnsi" w:eastAsia="Calibri" w:hAnsiTheme="majorHAnsi" w:cstheme="majorHAnsi"/>
          <w:lang w:val="en-GB"/>
        </w:rPr>
        <w:t xml:space="preserve"> domain in the Netherlands. The project works towards a common </w:t>
      </w:r>
      <w:r w:rsidRPr="00DE3CFC">
        <w:rPr>
          <w:rFonts w:asciiTheme="majorHAnsi" w:hAnsiTheme="majorHAnsi" w:cstheme="majorHAnsi"/>
          <w:lang w:val="en-GB"/>
        </w:rPr>
        <w:t>job description</w:t>
      </w:r>
      <w:r w:rsidRPr="00DE3CFC">
        <w:rPr>
          <w:rFonts w:asciiTheme="majorHAnsi" w:eastAsia="Calibri" w:hAnsiTheme="majorHAnsi" w:cstheme="majorHAnsi"/>
          <w:lang w:val="en-GB"/>
        </w:rPr>
        <w:t xml:space="preserve"> (including responsibilities and tasks) and an agreement on the </w:t>
      </w:r>
      <w:r w:rsidRPr="00DE3CFC">
        <w:rPr>
          <w:rFonts w:asciiTheme="majorHAnsi" w:hAnsiTheme="majorHAnsi" w:cstheme="majorHAnsi"/>
          <w:lang w:val="en-GB"/>
        </w:rPr>
        <w:t>required competenc</w:t>
      </w:r>
      <w:r w:rsidR="004439A1" w:rsidRPr="00DE3CFC">
        <w:rPr>
          <w:rFonts w:asciiTheme="majorHAnsi" w:hAnsiTheme="majorHAnsi" w:cstheme="majorHAnsi"/>
          <w:lang w:val="en-GB"/>
        </w:rPr>
        <w:t>i</w:t>
      </w:r>
      <w:r w:rsidRPr="00DE3CFC">
        <w:rPr>
          <w:rFonts w:asciiTheme="majorHAnsi" w:hAnsiTheme="majorHAnsi" w:cstheme="majorHAnsi"/>
          <w:lang w:val="en-GB"/>
        </w:rPr>
        <w:t>es</w:t>
      </w:r>
      <w:r w:rsidRPr="00DE3CFC">
        <w:rPr>
          <w:rFonts w:asciiTheme="majorHAnsi" w:eastAsia="Calibri" w:hAnsiTheme="majorHAnsi" w:cstheme="majorHAnsi"/>
          <w:lang w:val="en-GB"/>
        </w:rPr>
        <w:t xml:space="preserve"> (knowledge, </w:t>
      </w:r>
      <w:proofErr w:type="gramStart"/>
      <w:r w:rsidRPr="00DE3CFC">
        <w:rPr>
          <w:rFonts w:asciiTheme="majorHAnsi" w:eastAsia="Calibri" w:hAnsiTheme="majorHAnsi" w:cstheme="majorHAnsi"/>
          <w:lang w:val="en-GB"/>
        </w:rPr>
        <w:t>skills</w:t>
      </w:r>
      <w:proofErr w:type="gramEnd"/>
      <w:r w:rsidRPr="00DE3CFC">
        <w:rPr>
          <w:rFonts w:asciiTheme="majorHAnsi" w:eastAsia="Calibri" w:hAnsiTheme="majorHAnsi" w:cstheme="majorHAnsi"/>
          <w:lang w:val="en-GB"/>
        </w:rPr>
        <w:t xml:space="preserve"> and abilities</w:t>
      </w:r>
      <w:r w:rsidR="0019639A" w:rsidRPr="00DE3CFC">
        <w:rPr>
          <w:rFonts w:asciiTheme="majorHAnsi" w:eastAsia="Calibri" w:hAnsiTheme="majorHAnsi" w:cstheme="majorHAnsi"/>
          <w:lang w:val="en-GB"/>
        </w:rPr>
        <w:t>, KSAs</w:t>
      </w:r>
      <w:r w:rsidRPr="00DE3CFC">
        <w:rPr>
          <w:rFonts w:asciiTheme="majorHAnsi" w:eastAsia="Calibri" w:hAnsiTheme="majorHAnsi" w:cstheme="majorHAnsi"/>
          <w:lang w:val="en-GB"/>
        </w:rPr>
        <w:t xml:space="preserve">) for the data steward function. Translating these </w:t>
      </w:r>
      <w:r w:rsidRPr="00DE3CFC">
        <w:rPr>
          <w:rFonts w:asciiTheme="majorHAnsi" w:hAnsiTheme="majorHAnsi" w:cstheme="majorHAnsi"/>
          <w:lang w:val="en-GB"/>
        </w:rPr>
        <w:t>responsibilities and tasks</w:t>
      </w:r>
      <w:r w:rsidRPr="00DE3CFC">
        <w:rPr>
          <w:rFonts w:asciiTheme="majorHAnsi" w:eastAsia="Calibri" w:hAnsiTheme="majorHAnsi" w:cstheme="majorHAnsi"/>
          <w:lang w:val="en-GB"/>
        </w:rPr>
        <w:t xml:space="preserve">, and required </w:t>
      </w:r>
      <w:r w:rsidRPr="00DE3CFC">
        <w:rPr>
          <w:rFonts w:asciiTheme="majorHAnsi" w:hAnsiTheme="majorHAnsi" w:cstheme="majorHAnsi"/>
          <w:lang w:val="en-GB"/>
        </w:rPr>
        <w:t>knowledge, skills and abilities</w:t>
      </w:r>
      <w:r w:rsidRPr="00DE3CFC">
        <w:rPr>
          <w:rFonts w:asciiTheme="majorHAnsi" w:eastAsia="Calibri" w:hAnsiTheme="majorHAnsi" w:cstheme="majorHAnsi"/>
          <w:lang w:val="en-GB"/>
        </w:rPr>
        <w:t xml:space="preserve"> into practical </w:t>
      </w:r>
      <w:r w:rsidRPr="00DE3CFC">
        <w:rPr>
          <w:rFonts w:asciiTheme="majorHAnsi" w:hAnsiTheme="majorHAnsi" w:cstheme="majorHAnsi"/>
          <w:lang w:val="en-GB"/>
        </w:rPr>
        <w:t>learning objectives</w:t>
      </w:r>
      <w:r w:rsidR="00A11F80" w:rsidRPr="00DE3CFC">
        <w:rPr>
          <w:rFonts w:asciiTheme="majorHAnsi" w:eastAsia="Calibri" w:hAnsiTheme="majorHAnsi" w:cstheme="majorHAnsi"/>
          <w:lang w:val="en-GB"/>
        </w:rPr>
        <w:t xml:space="preserve"> will provide the </w:t>
      </w:r>
      <w:r w:rsidR="00A11F80" w:rsidRPr="00DE3CFC">
        <w:rPr>
          <w:rFonts w:asciiTheme="majorHAnsi" w:hAnsiTheme="majorHAnsi" w:cstheme="majorHAnsi"/>
          <w:lang w:val="en-GB"/>
        </w:rPr>
        <w:t>basis for developing tailored training</w:t>
      </w:r>
      <w:r w:rsidR="00A11F80" w:rsidRPr="00DE3CFC">
        <w:rPr>
          <w:rFonts w:asciiTheme="majorHAnsi" w:eastAsia="Calibri" w:hAnsiTheme="majorHAnsi" w:cstheme="majorHAnsi"/>
          <w:lang w:val="en-GB"/>
        </w:rPr>
        <w:t xml:space="preserve">. </w:t>
      </w:r>
      <w:r w:rsidR="001A48BB" w:rsidRPr="00DE3CFC">
        <w:rPr>
          <w:rFonts w:asciiTheme="majorHAnsi" w:eastAsia="Calibri" w:hAnsiTheme="majorHAnsi" w:cstheme="majorHAnsi"/>
          <w:lang w:val="en-GB"/>
        </w:rPr>
        <w:t>The</w:t>
      </w:r>
      <w:r w:rsidRPr="00DE3CFC">
        <w:rPr>
          <w:rFonts w:asciiTheme="majorHAnsi" w:eastAsia="Calibri" w:hAnsiTheme="majorHAnsi" w:cstheme="majorHAnsi"/>
          <w:lang w:val="en-GB"/>
        </w:rPr>
        <w:t xml:space="preserve"> project aims to contribute to the wider need of increasing </w:t>
      </w:r>
      <w:r w:rsidRPr="00DE3CFC">
        <w:rPr>
          <w:rFonts w:asciiTheme="majorHAnsi" w:hAnsiTheme="majorHAnsi" w:cstheme="majorHAnsi"/>
          <w:lang w:val="en-GB"/>
        </w:rPr>
        <w:t>data steward capacity</w:t>
      </w:r>
      <w:r w:rsidRPr="00DE3CFC">
        <w:rPr>
          <w:rFonts w:asciiTheme="majorHAnsi" w:eastAsia="Calibri" w:hAnsiTheme="majorHAnsi" w:cstheme="majorHAnsi"/>
          <w:lang w:val="en-GB"/>
        </w:rPr>
        <w:t xml:space="preserve"> in research institutes, both in quality (by training current data stewards) and quantity (by training new data stewards). </w:t>
      </w:r>
    </w:p>
    <w:p w14:paraId="21D0C097" w14:textId="77777777" w:rsidR="005C0237" w:rsidRPr="00DE3CFC" w:rsidRDefault="005C0237" w:rsidP="00133312">
      <w:pPr>
        <w:spacing w:line="240" w:lineRule="auto"/>
        <w:rPr>
          <w:rFonts w:asciiTheme="majorHAnsi" w:eastAsia="Calibri" w:hAnsiTheme="majorHAnsi" w:cstheme="majorHAnsi"/>
          <w:lang w:val="en-GB"/>
        </w:rPr>
      </w:pPr>
    </w:p>
    <w:p w14:paraId="46B884EB" w14:textId="1467E7FF" w:rsidR="00E93E2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This </w:t>
      </w:r>
      <w:r w:rsidR="001A48BB" w:rsidRPr="00DE3CFC">
        <w:rPr>
          <w:rFonts w:asciiTheme="majorHAnsi" w:eastAsia="Calibri" w:hAnsiTheme="majorHAnsi" w:cstheme="majorHAnsi"/>
          <w:lang w:val="en-GB"/>
        </w:rPr>
        <w:t>project</w:t>
      </w:r>
      <w:r w:rsidRPr="00DE3CFC">
        <w:rPr>
          <w:rFonts w:asciiTheme="majorHAnsi" w:eastAsia="Calibri" w:hAnsiTheme="majorHAnsi" w:cstheme="majorHAnsi"/>
          <w:lang w:val="en-GB"/>
        </w:rPr>
        <w:t xml:space="preserve"> shows that the data steward </w:t>
      </w:r>
      <w:r w:rsidR="00A8361A" w:rsidRPr="00DE3CFC">
        <w:rPr>
          <w:rFonts w:asciiTheme="majorHAnsi" w:eastAsia="Calibri" w:hAnsiTheme="majorHAnsi" w:cstheme="majorHAnsi"/>
          <w:lang w:val="en-GB"/>
        </w:rPr>
        <w:t xml:space="preserve">function </w:t>
      </w:r>
      <w:r w:rsidRPr="00DE3CFC">
        <w:rPr>
          <w:rFonts w:asciiTheme="majorHAnsi" w:eastAsia="Calibri" w:hAnsiTheme="majorHAnsi" w:cstheme="majorHAnsi"/>
          <w:lang w:val="en-GB"/>
        </w:rPr>
        <w:t xml:space="preserve">can be seen as a role that differs from existing data experts and research roles. Three different, partly overlapping </w:t>
      </w:r>
      <w:r w:rsidR="00213CFE" w:rsidRPr="00DE3CFC">
        <w:rPr>
          <w:rFonts w:asciiTheme="majorHAnsi" w:hAnsiTheme="majorHAnsi" w:cstheme="majorHAnsi"/>
          <w:lang w:val="en-GB"/>
        </w:rPr>
        <w:t>stakeholder</w:t>
      </w:r>
      <w:r w:rsidRPr="00DE3CFC">
        <w:rPr>
          <w:rFonts w:asciiTheme="majorHAnsi" w:hAnsiTheme="majorHAnsi" w:cstheme="majorHAnsi"/>
          <w:lang w:val="en-GB"/>
        </w:rPr>
        <w:t xml:space="preserve"> fields</w:t>
      </w:r>
      <w:r w:rsidRPr="00DE3CFC">
        <w:rPr>
          <w:rFonts w:asciiTheme="majorHAnsi" w:eastAsia="Calibri" w:hAnsiTheme="majorHAnsi" w:cstheme="majorHAnsi"/>
          <w:lang w:val="en-GB"/>
        </w:rPr>
        <w:t xml:space="preserve"> </w:t>
      </w:r>
      <w:r w:rsidR="00F605DF" w:rsidRPr="00DE3CFC">
        <w:rPr>
          <w:rFonts w:asciiTheme="majorHAnsi" w:eastAsia="Calibri" w:hAnsiTheme="majorHAnsi" w:cstheme="majorHAnsi"/>
          <w:lang w:val="en-GB"/>
        </w:rPr>
        <w:t xml:space="preserve">(or working areas) </w:t>
      </w:r>
      <w:r w:rsidRPr="00DE3CFC">
        <w:rPr>
          <w:rFonts w:asciiTheme="majorHAnsi" w:eastAsia="Calibri" w:hAnsiTheme="majorHAnsi" w:cstheme="majorHAnsi"/>
          <w:lang w:val="en-GB"/>
        </w:rPr>
        <w:t>of the data steward were characterised,</w:t>
      </w:r>
      <w:r w:rsidR="001A48BB" w:rsidRPr="00DE3CFC">
        <w:rPr>
          <w:rFonts w:asciiTheme="majorHAnsi" w:eastAsia="Calibri" w:hAnsiTheme="majorHAnsi" w:cstheme="majorHAnsi"/>
          <w:lang w:val="en-GB"/>
        </w:rPr>
        <w:t xml:space="preserve"> which all have their own focus and thus different data steward role: policy, </w:t>
      </w:r>
      <w:proofErr w:type="gramStart"/>
      <w:r w:rsidR="001A48BB" w:rsidRPr="00DE3CFC">
        <w:rPr>
          <w:rFonts w:asciiTheme="majorHAnsi" w:eastAsia="Calibri" w:hAnsiTheme="majorHAnsi" w:cstheme="majorHAnsi"/>
          <w:lang w:val="en-GB"/>
        </w:rPr>
        <w:t>research</w:t>
      </w:r>
      <w:proofErr w:type="gramEnd"/>
      <w:r w:rsidR="001A48BB" w:rsidRPr="00DE3CFC">
        <w:rPr>
          <w:rFonts w:asciiTheme="majorHAnsi" w:eastAsia="Calibri" w:hAnsiTheme="majorHAnsi" w:cstheme="majorHAnsi"/>
          <w:lang w:val="en-GB"/>
        </w:rPr>
        <w:t xml:space="preserve"> and infrastructure. </w:t>
      </w:r>
      <w:r w:rsidRPr="00DE3CFC">
        <w:rPr>
          <w:rFonts w:asciiTheme="majorHAnsi" w:eastAsia="Calibri" w:hAnsiTheme="majorHAnsi" w:cstheme="majorHAnsi"/>
          <w:lang w:val="en-GB"/>
        </w:rPr>
        <w:t xml:space="preserve">Together they form the </w:t>
      </w:r>
      <w:r w:rsidR="00A8361A" w:rsidRPr="00DE3CFC">
        <w:rPr>
          <w:rFonts w:asciiTheme="majorHAnsi" w:eastAsia="Calibri" w:hAnsiTheme="majorHAnsi" w:cstheme="majorHAnsi"/>
          <w:lang w:val="en-GB"/>
        </w:rPr>
        <w:t>d</w:t>
      </w:r>
      <w:r w:rsidRPr="00DE3CFC">
        <w:rPr>
          <w:rFonts w:asciiTheme="majorHAnsi" w:eastAsia="Calibri" w:hAnsiTheme="majorHAnsi" w:cstheme="majorHAnsi"/>
          <w:lang w:val="en-GB"/>
        </w:rPr>
        <w:t xml:space="preserve">ata </w:t>
      </w:r>
      <w:r w:rsidR="00A8361A" w:rsidRPr="00DE3CFC">
        <w:rPr>
          <w:rFonts w:asciiTheme="majorHAnsi" w:eastAsia="Calibri" w:hAnsiTheme="majorHAnsi" w:cstheme="majorHAnsi"/>
          <w:lang w:val="en-GB"/>
        </w:rPr>
        <w:t>s</w:t>
      </w:r>
      <w:r w:rsidRPr="00DE3CFC">
        <w:rPr>
          <w:rFonts w:asciiTheme="majorHAnsi" w:eastAsia="Calibri" w:hAnsiTheme="majorHAnsi" w:cstheme="majorHAnsi"/>
          <w:lang w:val="en-GB"/>
        </w:rPr>
        <w:t>tewardship landscape. Each data steward</w:t>
      </w:r>
      <w:r w:rsidR="00A8361A" w:rsidRPr="00DE3CFC">
        <w:rPr>
          <w:rFonts w:asciiTheme="majorHAnsi" w:eastAsia="Calibri" w:hAnsiTheme="majorHAnsi" w:cstheme="majorHAnsi"/>
          <w:lang w:val="en-GB"/>
        </w:rPr>
        <w:t xml:space="preserve"> </w:t>
      </w:r>
      <w:r w:rsidR="001A48BB" w:rsidRPr="00DE3CFC">
        <w:rPr>
          <w:rFonts w:asciiTheme="majorHAnsi" w:eastAsia="Calibri" w:hAnsiTheme="majorHAnsi" w:cstheme="majorHAnsi"/>
          <w:lang w:val="en-GB"/>
        </w:rPr>
        <w:t xml:space="preserve">role </w:t>
      </w:r>
      <w:r w:rsidRPr="00DE3CFC">
        <w:rPr>
          <w:rFonts w:asciiTheme="majorHAnsi" w:eastAsia="Calibri" w:hAnsiTheme="majorHAnsi" w:cstheme="majorHAnsi"/>
          <w:lang w:val="en-GB"/>
        </w:rPr>
        <w:t xml:space="preserve">has eight </w:t>
      </w:r>
      <w:r w:rsidRPr="00DE3CFC">
        <w:rPr>
          <w:rFonts w:asciiTheme="majorHAnsi" w:hAnsiTheme="majorHAnsi" w:cstheme="majorHAnsi"/>
          <w:lang w:val="en-GB"/>
        </w:rPr>
        <w:t>competence areas</w:t>
      </w:r>
      <w:r w:rsidR="00E93E27" w:rsidRPr="00DE3CFC">
        <w:rPr>
          <w:rFonts w:asciiTheme="majorHAnsi" w:hAnsiTheme="majorHAnsi" w:cstheme="majorHAnsi"/>
          <w:lang w:val="en-GB"/>
        </w:rPr>
        <w:t>:</w:t>
      </w:r>
      <w:r w:rsidR="00E93E27" w:rsidRPr="00DE3CFC">
        <w:rPr>
          <w:rFonts w:asciiTheme="majorHAnsi" w:eastAsia="Calibri" w:hAnsiTheme="majorHAnsi" w:cstheme="majorHAnsi"/>
          <w:lang w:val="en-GB"/>
        </w:rPr>
        <w:t xml:space="preserve"> </w:t>
      </w:r>
    </w:p>
    <w:p w14:paraId="2DE533A2" w14:textId="77777777" w:rsidR="001A48BB" w:rsidRPr="00DE3CFC" w:rsidRDefault="001A48BB" w:rsidP="00133312">
      <w:pPr>
        <w:spacing w:line="240" w:lineRule="auto"/>
        <w:rPr>
          <w:rFonts w:asciiTheme="majorHAnsi" w:eastAsia="Calibri" w:hAnsiTheme="majorHAnsi" w:cstheme="majorHAnsi"/>
          <w:lang w:val="en-GB"/>
        </w:rPr>
      </w:pPr>
    </w:p>
    <w:p w14:paraId="5BD40957" w14:textId="77777777" w:rsidR="00424CA4" w:rsidRPr="00DE3CFC" w:rsidRDefault="00424CA4" w:rsidP="00133312">
      <w:pPr>
        <w:pStyle w:val="ListParagraph"/>
        <w:numPr>
          <w:ilvl w:val="0"/>
          <w:numId w:val="38"/>
        </w:num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Policy/strategy   </w:t>
      </w:r>
    </w:p>
    <w:p w14:paraId="70773F72" w14:textId="3DD872FC" w:rsidR="00424CA4" w:rsidRPr="00DE3CFC" w:rsidRDefault="003B4DC8" w:rsidP="00133312">
      <w:pPr>
        <w:pStyle w:val="ListParagraph"/>
        <w:numPr>
          <w:ilvl w:val="0"/>
          <w:numId w:val="38"/>
        </w:num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Compliance</w:t>
      </w:r>
    </w:p>
    <w:p w14:paraId="29C9E762" w14:textId="77777777" w:rsidR="00424CA4" w:rsidRPr="00DE3CFC" w:rsidRDefault="00424CA4" w:rsidP="00133312">
      <w:pPr>
        <w:pStyle w:val="ListParagraph"/>
        <w:numPr>
          <w:ilvl w:val="0"/>
          <w:numId w:val="38"/>
        </w:num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Alignment with FAIR data principles  </w:t>
      </w:r>
    </w:p>
    <w:p w14:paraId="41BE74E4" w14:textId="77777777" w:rsidR="00424CA4" w:rsidRPr="00DE3CFC" w:rsidRDefault="00424CA4" w:rsidP="00133312">
      <w:pPr>
        <w:pStyle w:val="ListParagraph"/>
        <w:numPr>
          <w:ilvl w:val="0"/>
          <w:numId w:val="38"/>
        </w:num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Services</w:t>
      </w:r>
    </w:p>
    <w:p w14:paraId="429723F2" w14:textId="77777777" w:rsidR="00424CA4" w:rsidRPr="00DE3CFC" w:rsidRDefault="00424CA4" w:rsidP="00133312">
      <w:pPr>
        <w:pStyle w:val="ListParagraph"/>
        <w:numPr>
          <w:ilvl w:val="0"/>
          <w:numId w:val="38"/>
        </w:num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Infrastructure  </w:t>
      </w:r>
    </w:p>
    <w:p w14:paraId="3B4AE1F1" w14:textId="77777777" w:rsidR="00424CA4" w:rsidRPr="00DE3CFC" w:rsidRDefault="00424CA4" w:rsidP="00133312">
      <w:pPr>
        <w:pStyle w:val="ListParagraph"/>
        <w:numPr>
          <w:ilvl w:val="0"/>
          <w:numId w:val="38"/>
        </w:num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Knowledge management</w:t>
      </w:r>
    </w:p>
    <w:p w14:paraId="42CAAB06" w14:textId="77777777" w:rsidR="00424CA4" w:rsidRPr="00DE3CFC" w:rsidRDefault="00424CA4" w:rsidP="00133312">
      <w:pPr>
        <w:pStyle w:val="ListParagraph"/>
        <w:numPr>
          <w:ilvl w:val="0"/>
          <w:numId w:val="38"/>
        </w:num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Network </w:t>
      </w:r>
    </w:p>
    <w:p w14:paraId="5AB536AB" w14:textId="740FE22A" w:rsidR="00E93E27" w:rsidRPr="00DE3CFC" w:rsidRDefault="00424CA4" w:rsidP="00133312">
      <w:pPr>
        <w:pStyle w:val="ListParagraph"/>
        <w:numPr>
          <w:ilvl w:val="0"/>
          <w:numId w:val="38"/>
        </w:num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Data archiving</w:t>
      </w:r>
    </w:p>
    <w:p w14:paraId="20644F0F" w14:textId="77777777" w:rsidR="00424CA4" w:rsidRPr="00DE3CFC" w:rsidRDefault="00424CA4" w:rsidP="00133312">
      <w:pPr>
        <w:spacing w:line="240" w:lineRule="auto"/>
        <w:rPr>
          <w:rFonts w:asciiTheme="majorHAnsi" w:eastAsia="Calibri" w:hAnsiTheme="majorHAnsi" w:cstheme="majorHAnsi"/>
          <w:lang w:val="en-GB"/>
        </w:rPr>
      </w:pPr>
    </w:p>
    <w:p w14:paraId="60792EC7" w14:textId="4B898C10"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The responsibilities, tasks and KSAs were </w:t>
      </w:r>
      <w:r w:rsidRPr="00DE3CFC">
        <w:rPr>
          <w:rFonts w:asciiTheme="majorHAnsi" w:hAnsiTheme="majorHAnsi" w:cstheme="majorHAnsi"/>
          <w:lang w:val="en-GB"/>
        </w:rPr>
        <w:t>defined per competence area</w:t>
      </w:r>
      <w:r w:rsidRPr="00DE3CFC">
        <w:rPr>
          <w:rFonts w:asciiTheme="majorHAnsi" w:eastAsia="Calibri" w:hAnsiTheme="majorHAnsi" w:cstheme="majorHAnsi"/>
          <w:lang w:val="en-GB"/>
        </w:rPr>
        <w:t xml:space="preserve"> and differ between the data steward roles. The data steward role is often experienced as a role that is ‘in between’ different disciplines and professionals. </w:t>
      </w:r>
      <w:r w:rsidRPr="00DE3CFC">
        <w:rPr>
          <w:rFonts w:asciiTheme="majorHAnsi" w:hAnsiTheme="majorHAnsi" w:cstheme="majorHAnsi"/>
          <w:lang w:val="en-GB"/>
        </w:rPr>
        <w:t>Translation</w:t>
      </w:r>
      <w:r w:rsidRPr="00DE3CFC">
        <w:rPr>
          <w:rFonts w:asciiTheme="majorHAnsi" w:eastAsia="Calibri" w:hAnsiTheme="majorHAnsi" w:cstheme="majorHAnsi"/>
          <w:lang w:val="en-GB"/>
        </w:rPr>
        <w:t xml:space="preserve"> between different stakeholders and professionals is seen as a key element</w:t>
      </w:r>
      <w:r w:rsidR="00354795" w:rsidRPr="00DE3CFC">
        <w:rPr>
          <w:rFonts w:asciiTheme="majorHAnsi" w:eastAsia="Calibri" w:hAnsiTheme="majorHAnsi" w:cstheme="majorHAnsi"/>
          <w:lang w:val="en-GB"/>
        </w:rPr>
        <w:t xml:space="preserve"> of the function of a data steward</w:t>
      </w:r>
      <w:r w:rsidRPr="00DE3CFC">
        <w:rPr>
          <w:rFonts w:asciiTheme="majorHAnsi" w:eastAsia="Calibri" w:hAnsiTheme="majorHAnsi" w:cstheme="majorHAnsi"/>
          <w:lang w:val="en-GB"/>
        </w:rPr>
        <w:t xml:space="preserve">. </w:t>
      </w:r>
    </w:p>
    <w:p w14:paraId="240484E7" w14:textId="77777777" w:rsidR="005C0237" w:rsidRPr="00DE3CFC" w:rsidRDefault="005C0237" w:rsidP="00133312">
      <w:pPr>
        <w:spacing w:line="240" w:lineRule="auto"/>
        <w:rPr>
          <w:rFonts w:asciiTheme="majorHAnsi" w:eastAsia="Calibri" w:hAnsiTheme="majorHAnsi" w:cstheme="majorHAnsi"/>
          <w:lang w:val="en-GB"/>
        </w:rPr>
      </w:pPr>
    </w:p>
    <w:p w14:paraId="5C6B4804" w14:textId="3796CBFB"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The knowledge</w:t>
      </w:r>
      <w:r w:rsidR="00D72C17" w:rsidRPr="00DE3CFC">
        <w:rPr>
          <w:rFonts w:asciiTheme="majorHAnsi" w:eastAsia="Calibri" w:hAnsiTheme="majorHAnsi" w:cstheme="majorHAnsi"/>
          <w:lang w:val="en-GB"/>
        </w:rPr>
        <w:t>,</w:t>
      </w:r>
      <w:r w:rsidRPr="00DE3CFC">
        <w:rPr>
          <w:rFonts w:asciiTheme="majorHAnsi" w:eastAsia="Calibri" w:hAnsiTheme="majorHAnsi" w:cstheme="majorHAnsi"/>
          <w:lang w:val="en-GB"/>
        </w:rPr>
        <w:t xml:space="preserve"> skills</w:t>
      </w:r>
      <w:r w:rsidR="00D72C17" w:rsidRPr="00DE3CFC">
        <w:rPr>
          <w:rFonts w:asciiTheme="majorHAnsi" w:eastAsia="Calibri" w:hAnsiTheme="majorHAnsi" w:cstheme="majorHAnsi"/>
          <w:lang w:val="en-GB"/>
        </w:rPr>
        <w:t xml:space="preserve"> and abilities</w:t>
      </w:r>
      <w:r w:rsidRPr="00DE3CFC">
        <w:rPr>
          <w:rFonts w:asciiTheme="majorHAnsi" w:eastAsia="Calibri" w:hAnsiTheme="majorHAnsi" w:cstheme="majorHAnsi"/>
          <w:lang w:val="en-GB"/>
        </w:rPr>
        <w:t xml:space="preserve"> that current data stewards have and that are required for the function are often developed ‘on the job’. Apart </w:t>
      </w:r>
      <w:proofErr w:type="gramStart"/>
      <w:r w:rsidRPr="00DE3CFC">
        <w:rPr>
          <w:rFonts w:asciiTheme="majorHAnsi" w:eastAsia="Calibri" w:hAnsiTheme="majorHAnsi" w:cstheme="majorHAnsi"/>
          <w:lang w:val="en-GB"/>
        </w:rPr>
        <w:t>from a couple of national trainings,</w:t>
      </w:r>
      <w:proofErr w:type="gramEnd"/>
      <w:r w:rsidRPr="00DE3CFC">
        <w:rPr>
          <w:rFonts w:asciiTheme="majorHAnsi" w:eastAsia="Calibri" w:hAnsiTheme="majorHAnsi" w:cstheme="majorHAnsi"/>
          <w:lang w:val="en-GB"/>
        </w:rPr>
        <w:t xml:space="preserve"> </w:t>
      </w:r>
      <w:r w:rsidR="00962933" w:rsidRPr="00DE3CFC">
        <w:rPr>
          <w:rFonts w:asciiTheme="majorHAnsi" w:eastAsia="Calibri" w:hAnsiTheme="majorHAnsi" w:cstheme="majorHAnsi"/>
          <w:lang w:val="en-GB"/>
        </w:rPr>
        <w:t>to our knowledge</w:t>
      </w:r>
      <w:r w:rsidR="00D72C17" w:rsidRPr="00DE3CFC">
        <w:rPr>
          <w:rFonts w:asciiTheme="majorHAnsi" w:eastAsia="Calibri" w:hAnsiTheme="majorHAnsi" w:cstheme="majorHAnsi"/>
          <w:lang w:val="en-GB"/>
        </w:rPr>
        <w:t>, t</w:t>
      </w:r>
      <w:r w:rsidR="00962933" w:rsidRPr="00DE3CFC">
        <w:rPr>
          <w:rFonts w:asciiTheme="majorHAnsi" w:eastAsia="Calibri" w:hAnsiTheme="majorHAnsi" w:cstheme="majorHAnsi"/>
          <w:lang w:val="en-GB"/>
        </w:rPr>
        <w:t xml:space="preserve">here does not </w:t>
      </w:r>
      <w:r w:rsidR="00545246" w:rsidRPr="00DE3CFC">
        <w:rPr>
          <w:rFonts w:asciiTheme="majorHAnsi" w:eastAsia="Calibri" w:hAnsiTheme="majorHAnsi" w:cstheme="majorHAnsi"/>
          <w:lang w:val="en-GB"/>
        </w:rPr>
        <w:t>exist dedicated</w:t>
      </w:r>
      <w:r w:rsidR="00DC65CD" w:rsidRPr="00DE3CFC">
        <w:rPr>
          <w:rFonts w:asciiTheme="majorHAnsi" w:eastAsia="Calibri" w:hAnsiTheme="majorHAnsi" w:cstheme="majorHAnsi"/>
          <w:lang w:val="en-GB"/>
        </w:rPr>
        <w:t xml:space="preserve"> formal </w:t>
      </w:r>
      <w:r w:rsidRPr="00DE3CFC">
        <w:rPr>
          <w:rFonts w:asciiTheme="majorHAnsi" w:eastAsia="Calibri" w:hAnsiTheme="majorHAnsi" w:cstheme="majorHAnsi"/>
          <w:lang w:val="en-GB"/>
        </w:rPr>
        <w:t xml:space="preserve">data steward </w:t>
      </w:r>
      <w:r w:rsidR="00A8361A" w:rsidRPr="00DE3CFC">
        <w:rPr>
          <w:rFonts w:asciiTheme="majorHAnsi" w:eastAsia="Calibri" w:hAnsiTheme="majorHAnsi" w:cstheme="majorHAnsi"/>
          <w:lang w:val="en-GB"/>
        </w:rPr>
        <w:t>training</w:t>
      </w:r>
      <w:r w:rsidRPr="00DE3CFC">
        <w:rPr>
          <w:rFonts w:asciiTheme="majorHAnsi" w:eastAsia="Calibri" w:hAnsiTheme="majorHAnsi" w:cstheme="majorHAnsi"/>
          <w:lang w:val="en-GB"/>
        </w:rPr>
        <w:t>. From the available training, online courses, books and other materials</w:t>
      </w:r>
      <w:r w:rsidR="00D72C17" w:rsidRPr="00DE3CFC">
        <w:rPr>
          <w:rFonts w:asciiTheme="majorHAnsi" w:eastAsia="Calibri" w:hAnsiTheme="majorHAnsi" w:cstheme="majorHAnsi"/>
          <w:lang w:val="en-GB"/>
        </w:rPr>
        <w:t>,</w:t>
      </w:r>
      <w:r w:rsidRPr="00DE3CFC">
        <w:rPr>
          <w:rFonts w:asciiTheme="majorHAnsi" w:eastAsia="Calibri" w:hAnsiTheme="majorHAnsi" w:cstheme="majorHAnsi"/>
          <w:lang w:val="en-GB"/>
        </w:rPr>
        <w:t xml:space="preserve"> the quality and appropriateness are unclear</w:t>
      </w:r>
      <w:r w:rsidR="005F3287" w:rsidRPr="00DE3CFC">
        <w:rPr>
          <w:rFonts w:asciiTheme="majorHAnsi" w:eastAsia="Calibri" w:hAnsiTheme="majorHAnsi" w:cstheme="majorHAnsi"/>
          <w:lang w:val="en-GB"/>
        </w:rPr>
        <w:t xml:space="preserve"> </w:t>
      </w:r>
      <w:proofErr w:type="gramStart"/>
      <w:r w:rsidR="005F3287" w:rsidRPr="00DE3CFC">
        <w:rPr>
          <w:rFonts w:asciiTheme="majorHAnsi" w:eastAsia="Calibri" w:hAnsiTheme="majorHAnsi" w:cstheme="majorHAnsi"/>
          <w:lang w:val="en-GB"/>
        </w:rPr>
        <w:t>and also</w:t>
      </w:r>
      <w:proofErr w:type="gramEnd"/>
      <w:r w:rsidR="005F3287" w:rsidRPr="00DE3CFC">
        <w:rPr>
          <w:rFonts w:asciiTheme="majorHAnsi" w:eastAsia="Calibri" w:hAnsiTheme="majorHAnsi" w:cstheme="majorHAnsi"/>
          <w:lang w:val="en-GB"/>
        </w:rPr>
        <w:t xml:space="preserve"> the findability of suitable trainings is not high.</w:t>
      </w:r>
      <w:r w:rsidR="00A8361A" w:rsidRPr="00DE3CFC">
        <w:rPr>
          <w:rFonts w:asciiTheme="majorHAnsi" w:eastAsia="Calibri" w:hAnsiTheme="majorHAnsi" w:cstheme="majorHAnsi"/>
          <w:lang w:val="en-GB"/>
        </w:rPr>
        <w:t xml:space="preserve"> </w:t>
      </w:r>
      <w:r w:rsidRPr="00DE3CFC">
        <w:rPr>
          <w:rFonts w:asciiTheme="majorHAnsi" w:eastAsia="Calibri" w:hAnsiTheme="majorHAnsi" w:cstheme="majorHAnsi"/>
          <w:lang w:val="en-GB"/>
        </w:rPr>
        <w:t>Also, for many data stewar</w:t>
      </w:r>
      <w:r w:rsidR="005F3287" w:rsidRPr="00DE3CFC">
        <w:rPr>
          <w:rFonts w:asciiTheme="majorHAnsi" w:eastAsia="Calibri" w:hAnsiTheme="majorHAnsi" w:cstheme="majorHAnsi"/>
          <w:lang w:val="en-GB"/>
        </w:rPr>
        <w:t>d</w:t>
      </w:r>
      <w:r w:rsidRPr="00DE3CFC">
        <w:rPr>
          <w:rFonts w:asciiTheme="majorHAnsi" w:eastAsia="Calibri" w:hAnsiTheme="majorHAnsi" w:cstheme="majorHAnsi"/>
          <w:lang w:val="en-GB"/>
        </w:rPr>
        <w:t xml:space="preserve">s it is </w:t>
      </w:r>
      <w:r w:rsidRPr="00DE3CFC">
        <w:rPr>
          <w:rFonts w:asciiTheme="majorHAnsi" w:hAnsiTheme="majorHAnsi" w:cstheme="majorHAnsi"/>
          <w:lang w:val="en-GB"/>
        </w:rPr>
        <w:t>unclear what knowledge</w:t>
      </w:r>
      <w:r w:rsidR="00F605DF" w:rsidRPr="00DE3CFC">
        <w:rPr>
          <w:rFonts w:asciiTheme="majorHAnsi" w:hAnsiTheme="majorHAnsi" w:cstheme="majorHAnsi"/>
          <w:lang w:val="en-GB"/>
        </w:rPr>
        <w:t xml:space="preserve">, </w:t>
      </w:r>
      <w:proofErr w:type="gramStart"/>
      <w:r w:rsidRPr="00DE3CFC">
        <w:rPr>
          <w:rFonts w:asciiTheme="majorHAnsi" w:hAnsiTheme="majorHAnsi" w:cstheme="majorHAnsi"/>
          <w:lang w:val="en-GB"/>
        </w:rPr>
        <w:t>skills</w:t>
      </w:r>
      <w:proofErr w:type="gramEnd"/>
      <w:r w:rsidR="00D72C17" w:rsidRPr="00DE3CFC">
        <w:rPr>
          <w:rFonts w:asciiTheme="majorHAnsi" w:hAnsiTheme="majorHAnsi" w:cstheme="majorHAnsi"/>
          <w:lang w:val="en-GB"/>
        </w:rPr>
        <w:t xml:space="preserve"> and abilities</w:t>
      </w:r>
      <w:r w:rsidRPr="00DE3CFC">
        <w:rPr>
          <w:rFonts w:asciiTheme="majorHAnsi" w:hAnsiTheme="majorHAnsi" w:cstheme="majorHAnsi"/>
          <w:lang w:val="en-GB"/>
        </w:rPr>
        <w:t xml:space="preserve"> they are missing and should develop</w:t>
      </w:r>
      <w:r w:rsidR="00962933" w:rsidRPr="00DE3CFC">
        <w:rPr>
          <w:rFonts w:asciiTheme="majorHAnsi" w:hAnsiTheme="majorHAnsi" w:cstheme="majorHAnsi"/>
          <w:lang w:val="en-GB"/>
        </w:rPr>
        <w:t xml:space="preserve"> to </w:t>
      </w:r>
      <w:r w:rsidR="00D72C17" w:rsidRPr="00DE3CFC">
        <w:rPr>
          <w:rFonts w:asciiTheme="majorHAnsi" w:hAnsiTheme="majorHAnsi" w:cstheme="majorHAnsi"/>
          <w:lang w:val="en-GB"/>
        </w:rPr>
        <w:t>advance</w:t>
      </w:r>
      <w:r w:rsidR="00962933" w:rsidRPr="00DE3CFC">
        <w:rPr>
          <w:rFonts w:asciiTheme="majorHAnsi" w:hAnsiTheme="majorHAnsi" w:cstheme="majorHAnsi"/>
          <w:lang w:val="en-GB"/>
        </w:rPr>
        <w:t xml:space="preserve"> their career</w:t>
      </w:r>
      <w:r w:rsidRPr="00DE3CFC">
        <w:rPr>
          <w:rFonts w:asciiTheme="majorHAnsi" w:eastAsia="Calibri" w:hAnsiTheme="majorHAnsi" w:cstheme="majorHAnsi"/>
          <w:lang w:val="en-GB"/>
        </w:rPr>
        <w:t xml:space="preserve">. </w:t>
      </w:r>
    </w:p>
    <w:p w14:paraId="1AB6A0D7" w14:textId="77777777" w:rsidR="005C0237" w:rsidRPr="00DE3CFC" w:rsidRDefault="005C0237" w:rsidP="00133312">
      <w:pPr>
        <w:spacing w:line="240" w:lineRule="auto"/>
        <w:rPr>
          <w:rFonts w:asciiTheme="majorHAnsi" w:eastAsia="Calibri" w:hAnsiTheme="majorHAnsi" w:cstheme="majorHAnsi"/>
          <w:color w:val="1C4587"/>
          <w:lang w:val="en-GB"/>
        </w:rPr>
      </w:pPr>
    </w:p>
    <w:p w14:paraId="6B451458" w14:textId="1FDFC78F"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Based on this project, we </w:t>
      </w:r>
      <w:r w:rsidR="00D72C17" w:rsidRPr="00DE3CFC">
        <w:rPr>
          <w:rFonts w:asciiTheme="majorHAnsi" w:eastAsia="Calibri" w:hAnsiTheme="majorHAnsi" w:cstheme="majorHAnsi"/>
          <w:lang w:val="en-GB"/>
        </w:rPr>
        <w:t xml:space="preserve">formulate </w:t>
      </w:r>
      <w:r w:rsidRPr="00DE3CFC">
        <w:rPr>
          <w:rFonts w:asciiTheme="majorHAnsi" w:eastAsia="Calibri" w:hAnsiTheme="majorHAnsi" w:cstheme="majorHAnsi"/>
          <w:lang w:val="en-GB"/>
        </w:rPr>
        <w:t>the following recommendations:</w:t>
      </w:r>
    </w:p>
    <w:p w14:paraId="542A75AB" w14:textId="3D43C08E" w:rsidR="005C0237" w:rsidRPr="00DE3CFC" w:rsidRDefault="00DA6AD5" w:rsidP="00133312">
      <w:pPr>
        <w:pStyle w:val="ListParagraph"/>
        <w:numPr>
          <w:ilvl w:val="0"/>
          <w:numId w:val="37"/>
        </w:num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E</w:t>
      </w:r>
      <w:r w:rsidR="0019639A" w:rsidRPr="00DE3CFC">
        <w:rPr>
          <w:rFonts w:asciiTheme="majorHAnsi" w:eastAsia="Calibri" w:hAnsiTheme="majorHAnsi" w:cstheme="majorHAnsi"/>
          <w:lang w:val="en-GB"/>
        </w:rPr>
        <w:t xml:space="preserve">mbed the data steward roles </w:t>
      </w:r>
      <w:r w:rsidRPr="00DE3CFC">
        <w:rPr>
          <w:rFonts w:asciiTheme="majorHAnsi" w:eastAsia="Calibri" w:hAnsiTheme="majorHAnsi" w:cstheme="majorHAnsi"/>
          <w:lang w:val="en-GB"/>
        </w:rPr>
        <w:t xml:space="preserve">in </w:t>
      </w:r>
      <w:r w:rsidRPr="00DE3CFC">
        <w:rPr>
          <w:rFonts w:asciiTheme="majorHAnsi" w:hAnsiTheme="majorHAnsi" w:cstheme="majorHAnsi"/>
          <w:lang w:val="en-GB"/>
        </w:rPr>
        <w:t>the formal university function profile structure</w:t>
      </w:r>
      <w:r w:rsidRPr="00DE3CFC">
        <w:rPr>
          <w:rFonts w:asciiTheme="majorHAnsi" w:eastAsia="Calibri" w:hAnsiTheme="majorHAnsi" w:cstheme="majorHAnsi"/>
          <w:lang w:val="en-GB"/>
        </w:rPr>
        <w:t xml:space="preserve">. This </w:t>
      </w:r>
      <w:r w:rsidR="00B67A51" w:rsidRPr="00DE3CFC">
        <w:rPr>
          <w:rFonts w:asciiTheme="majorHAnsi" w:eastAsia="Calibri" w:hAnsiTheme="majorHAnsi" w:cstheme="majorHAnsi"/>
          <w:lang w:val="en-GB"/>
        </w:rPr>
        <w:t xml:space="preserve">does </w:t>
      </w:r>
      <w:r w:rsidRPr="00DE3CFC">
        <w:rPr>
          <w:rFonts w:asciiTheme="majorHAnsi" w:eastAsia="Calibri" w:hAnsiTheme="majorHAnsi" w:cstheme="majorHAnsi"/>
          <w:lang w:val="en-GB"/>
        </w:rPr>
        <w:t xml:space="preserve">not have to result in a separate function profile but </w:t>
      </w:r>
      <w:r w:rsidR="00060BB3" w:rsidRPr="00DE3CFC">
        <w:rPr>
          <w:rFonts w:asciiTheme="majorHAnsi" w:eastAsia="Calibri" w:hAnsiTheme="majorHAnsi" w:cstheme="majorHAnsi"/>
          <w:lang w:val="en-GB"/>
        </w:rPr>
        <w:t>could also be reali</w:t>
      </w:r>
      <w:r w:rsidR="00B9311B" w:rsidRPr="00DE3CFC">
        <w:rPr>
          <w:rFonts w:asciiTheme="majorHAnsi" w:eastAsia="Calibri" w:hAnsiTheme="majorHAnsi" w:cstheme="majorHAnsi"/>
          <w:lang w:val="en-GB"/>
        </w:rPr>
        <w:t>s</w:t>
      </w:r>
      <w:r w:rsidR="00060BB3" w:rsidRPr="00DE3CFC">
        <w:rPr>
          <w:rFonts w:asciiTheme="majorHAnsi" w:eastAsia="Calibri" w:hAnsiTheme="majorHAnsi" w:cstheme="majorHAnsi"/>
          <w:lang w:val="en-GB"/>
        </w:rPr>
        <w:t>ed by adding roles</w:t>
      </w:r>
      <w:r w:rsidRPr="00DE3CFC">
        <w:rPr>
          <w:rFonts w:asciiTheme="majorHAnsi" w:eastAsia="Calibri" w:hAnsiTheme="majorHAnsi" w:cstheme="majorHAnsi"/>
          <w:lang w:val="en-GB"/>
        </w:rPr>
        <w:t xml:space="preserve"> to existing function </w:t>
      </w:r>
      <w:r w:rsidRPr="00DE3CFC">
        <w:rPr>
          <w:rFonts w:asciiTheme="majorHAnsi" w:eastAsia="Calibri" w:hAnsiTheme="majorHAnsi" w:cstheme="majorHAnsi"/>
          <w:lang w:val="en-GB"/>
        </w:rPr>
        <w:lastRenderedPageBreak/>
        <w:t xml:space="preserve">profiles. Assess the possibility to define different function levels (junior/senior or HBO/university level) and add </w:t>
      </w:r>
      <w:r w:rsidRPr="00DE3CFC">
        <w:rPr>
          <w:rFonts w:asciiTheme="majorHAnsi" w:hAnsiTheme="majorHAnsi" w:cstheme="majorHAnsi"/>
          <w:lang w:val="en-GB"/>
        </w:rPr>
        <w:t>formal job evaluation and grading</w:t>
      </w:r>
      <w:r w:rsidRPr="00DE3CFC">
        <w:rPr>
          <w:rFonts w:asciiTheme="majorHAnsi" w:eastAsia="Calibri" w:hAnsiTheme="majorHAnsi" w:cstheme="majorHAnsi"/>
          <w:lang w:val="en-GB"/>
        </w:rPr>
        <w:t>.</w:t>
      </w:r>
    </w:p>
    <w:p w14:paraId="7BF10B24" w14:textId="3387BED2" w:rsidR="005C0237" w:rsidRPr="00DE3CFC" w:rsidRDefault="00D72C17" w:rsidP="00133312">
      <w:pPr>
        <w:pStyle w:val="ListParagraph"/>
        <w:numPr>
          <w:ilvl w:val="0"/>
          <w:numId w:val="37"/>
        </w:num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Develop</w:t>
      </w:r>
      <w:r w:rsidR="00DA6AD5" w:rsidRPr="00DE3CFC">
        <w:rPr>
          <w:rFonts w:asciiTheme="majorHAnsi" w:eastAsia="Calibri" w:hAnsiTheme="majorHAnsi" w:cstheme="majorHAnsi"/>
          <w:lang w:val="en-GB"/>
        </w:rPr>
        <w:t xml:space="preserve"> a </w:t>
      </w:r>
      <w:r w:rsidR="00DA6AD5" w:rsidRPr="00DE3CFC">
        <w:rPr>
          <w:rFonts w:asciiTheme="majorHAnsi" w:hAnsiTheme="majorHAnsi" w:cstheme="majorHAnsi"/>
          <w:lang w:val="en-GB"/>
        </w:rPr>
        <w:t>self-assessment tool</w:t>
      </w:r>
      <w:r w:rsidR="00DA6AD5" w:rsidRPr="00DE3CFC">
        <w:rPr>
          <w:rFonts w:asciiTheme="majorHAnsi" w:eastAsia="Calibri" w:hAnsiTheme="majorHAnsi" w:cstheme="majorHAnsi"/>
          <w:lang w:val="en-GB"/>
        </w:rPr>
        <w:t xml:space="preserve"> for defining the data steward role</w:t>
      </w:r>
      <w:r w:rsidR="00060BB3" w:rsidRPr="00DE3CFC">
        <w:rPr>
          <w:rFonts w:asciiTheme="majorHAnsi" w:eastAsia="Calibri" w:hAnsiTheme="majorHAnsi" w:cstheme="majorHAnsi"/>
          <w:lang w:val="en-GB"/>
        </w:rPr>
        <w:t>s</w:t>
      </w:r>
      <w:r w:rsidR="00DA6AD5" w:rsidRPr="00DE3CFC">
        <w:rPr>
          <w:rFonts w:asciiTheme="majorHAnsi" w:eastAsia="Calibri" w:hAnsiTheme="majorHAnsi" w:cstheme="majorHAnsi"/>
          <w:lang w:val="en-GB"/>
        </w:rPr>
        <w:t xml:space="preserve"> and the </w:t>
      </w:r>
      <w:r w:rsidRPr="00DE3CFC">
        <w:rPr>
          <w:rFonts w:asciiTheme="majorHAnsi" w:eastAsia="Calibri" w:hAnsiTheme="majorHAnsi" w:cstheme="majorHAnsi"/>
          <w:lang w:val="en-GB"/>
        </w:rPr>
        <w:t xml:space="preserve">accompanying </w:t>
      </w:r>
      <w:r w:rsidR="00DA6AD5" w:rsidRPr="00DE3CFC">
        <w:rPr>
          <w:rFonts w:asciiTheme="majorHAnsi" w:eastAsia="Calibri" w:hAnsiTheme="majorHAnsi" w:cstheme="majorHAnsi"/>
          <w:lang w:val="en-GB"/>
        </w:rPr>
        <w:t xml:space="preserve">KSAs, </w:t>
      </w:r>
      <w:r w:rsidR="0053167F" w:rsidRPr="00DE3CFC">
        <w:rPr>
          <w:rFonts w:asciiTheme="majorHAnsi" w:eastAsia="Calibri" w:hAnsiTheme="majorHAnsi" w:cstheme="majorHAnsi"/>
          <w:lang w:val="en-GB"/>
        </w:rPr>
        <w:t xml:space="preserve">allowing </w:t>
      </w:r>
      <w:r w:rsidR="00DA6AD5" w:rsidRPr="00DE3CFC">
        <w:rPr>
          <w:rFonts w:asciiTheme="majorHAnsi" w:eastAsia="Calibri" w:hAnsiTheme="majorHAnsi" w:cstheme="majorHAnsi"/>
          <w:lang w:val="en-GB"/>
        </w:rPr>
        <w:t>data steward</w:t>
      </w:r>
      <w:r w:rsidR="0053167F" w:rsidRPr="00DE3CFC">
        <w:rPr>
          <w:rFonts w:asciiTheme="majorHAnsi" w:eastAsia="Calibri" w:hAnsiTheme="majorHAnsi" w:cstheme="majorHAnsi"/>
          <w:lang w:val="en-GB"/>
        </w:rPr>
        <w:t>s</w:t>
      </w:r>
      <w:r w:rsidR="00DA6AD5" w:rsidRPr="00DE3CFC">
        <w:rPr>
          <w:rFonts w:asciiTheme="majorHAnsi" w:eastAsia="Calibri" w:hAnsiTheme="majorHAnsi" w:cstheme="majorHAnsi"/>
          <w:lang w:val="en-GB"/>
        </w:rPr>
        <w:t xml:space="preserve"> </w:t>
      </w:r>
      <w:r w:rsidR="0053167F" w:rsidRPr="00DE3CFC">
        <w:rPr>
          <w:rFonts w:asciiTheme="majorHAnsi" w:eastAsia="Calibri" w:hAnsiTheme="majorHAnsi" w:cstheme="majorHAnsi"/>
          <w:lang w:val="en-GB"/>
        </w:rPr>
        <w:t>to</w:t>
      </w:r>
      <w:r w:rsidR="00DA6AD5" w:rsidRPr="00DE3CFC">
        <w:rPr>
          <w:rFonts w:asciiTheme="majorHAnsi" w:eastAsia="Calibri" w:hAnsiTheme="majorHAnsi" w:cstheme="majorHAnsi"/>
          <w:lang w:val="en-GB"/>
        </w:rPr>
        <w:t xml:space="preserve"> assess their responsibilities</w:t>
      </w:r>
      <w:r w:rsidRPr="00DE3CFC">
        <w:rPr>
          <w:rFonts w:asciiTheme="majorHAnsi" w:eastAsia="Calibri" w:hAnsiTheme="majorHAnsi" w:cstheme="majorHAnsi"/>
          <w:lang w:val="en-GB"/>
        </w:rPr>
        <w:t>, tasks</w:t>
      </w:r>
      <w:r w:rsidR="00DA6AD5" w:rsidRPr="00DE3CFC">
        <w:rPr>
          <w:rFonts w:asciiTheme="majorHAnsi" w:eastAsia="Calibri" w:hAnsiTheme="majorHAnsi" w:cstheme="majorHAnsi"/>
          <w:lang w:val="en-GB"/>
        </w:rPr>
        <w:t xml:space="preserve"> and competenc</w:t>
      </w:r>
      <w:r w:rsidR="004439A1" w:rsidRPr="00DE3CFC">
        <w:rPr>
          <w:rFonts w:asciiTheme="majorHAnsi" w:eastAsia="Calibri" w:hAnsiTheme="majorHAnsi" w:cstheme="majorHAnsi"/>
          <w:lang w:val="en-GB"/>
        </w:rPr>
        <w:t>i</w:t>
      </w:r>
      <w:r w:rsidR="00DA6AD5" w:rsidRPr="00DE3CFC">
        <w:rPr>
          <w:rFonts w:asciiTheme="majorHAnsi" w:eastAsia="Calibri" w:hAnsiTheme="majorHAnsi" w:cstheme="majorHAnsi"/>
          <w:lang w:val="en-GB"/>
        </w:rPr>
        <w:t>es</w:t>
      </w:r>
      <w:r w:rsidR="00D14423" w:rsidRPr="00DE3CFC">
        <w:rPr>
          <w:rFonts w:asciiTheme="majorHAnsi" w:eastAsia="Calibri" w:hAnsiTheme="majorHAnsi" w:cstheme="majorHAnsi"/>
          <w:lang w:val="en-GB"/>
        </w:rPr>
        <w:t xml:space="preserve"> and combi</w:t>
      </w:r>
      <w:r w:rsidR="00DA6AD5" w:rsidRPr="00DE3CFC">
        <w:rPr>
          <w:rFonts w:asciiTheme="majorHAnsi" w:eastAsia="Calibri" w:hAnsiTheme="majorHAnsi" w:cstheme="majorHAnsi"/>
          <w:lang w:val="en-GB"/>
        </w:rPr>
        <w:t xml:space="preserve">ne </w:t>
      </w:r>
      <w:r w:rsidR="00D14423" w:rsidRPr="00DE3CFC">
        <w:rPr>
          <w:rFonts w:asciiTheme="majorHAnsi" w:eastAsia="Calibri" w:hAnsiTheme="majorHAnsi" w:cstheme="majorHAnsi"/>
          <w:lang w:val="en-GB"/>
        </w:rPr>
        <w:t>it</w:t>
      </w:r>
      <w:r w:rsidR="00DA6AD5" w:rsidRPr="00DE3CFC">
        <w:rPr>
          <w:rFonts w:asciiTheme="majorHAnsi" w:eastAsia="Calibri" w:hAnsiTheme="majorHAnsi" w:cstheme="majorHAnsi"/>
          <w:lang w:val="en-GB"/>
        </w:rPr>
        <w:t xml:space="preserve"> with </w:t>
      </w:r>
      <w:r w:rsidR="0053167F" w:rsidRPr="00DE3CFC">
        <w:rPr>
          <w:rFonts w:asciiTheme="majorHAnsi" w:eastAsia="Calibri" w:hAnsiTheme="majorHAnsi" w:cstheme="majorHAnsi"/>
          <w:lang w:val="en-GB"/>
        </w:rPr>
        <w:t xml:space="preserve">a </w:t>
      </w:r>
      <w:r w:rsidR="00D14423" w:rsidRPr="00DE3CFC">
        <w:rPr>
          <w:rFonts w:asciiTheme="majorHAnsi" w:eastAsia="Calibri" w:hAnsiTheme="majorHAnsi" w:cstheme="majorHAnsi"/>
          <w:lang w:val="en-GB"/>
        </w:rPr>
        <w:t xml:space="preserve">navigation </w:t>
      </w:r>
      <w:r w:rsidR="00DA6AD5" w:rsidRPr="00DE3CFC">
        <w:rPr>
          <w:rFonts w:asciiTheme="majorHAnsi" w:eastAsia="Calibri" w:hAnsiTheme="majorHAnsi" w:cstheme="majorHAnsi"/>
          <w:lang w:val="en-GB"/>
        </w:rPr>
        <w:t>toward training, courses, and learning materials. In time, develop a certified data steward training</w:t>
      </w:r>
      <w:r w:rsidR="00060BB3" w:rsidRPr="00DE3CFC">
        <w:rPr>
          <w:rFonts w:asciiTheme="majorHAnsi" w:eastAsia="Calibri" w:hAnsiTheme="majorHAnsi" w:cstheme="majorHAnsi"/>
          <w:lang w:val="en-GB"/>
        </w:rPr>
        <w:t xml:space="preserve"> curriculum</w:t>
      </w:r>
      <w:r w:rsidR="0053167F" w:rsidRPr="00DE3CFC">
        <w:rPr>
          <w:rFonts w:asciiTheme="majorHAnsi" w:eastAsia="Calibri" w:hAnsiTheme="majorHAnsi" w:cstheme="majorHAnsi"/>
          <w:lang w:val="en-GB"/>
        </w:rPr>
        <w:t>.</w:t>
      </w:r>
    </w:p>
    <w:p w14:paraId="6945651A" w14:textId="79B05C05" w:rsidR="005C0237" w:rsidRPr="00DE3CFC" w:rsidRDefault="00DA6AD5" w:rsidP="00133312">
      <w:pPr>
        <w:pStyle w:val="ListParagraph"/>
        <w:numPr>
          <w:ilvl w:val="0"/>
          <w:numId w:val="37"/>
        </w:num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For further development and implementation of the </w:t>
      </w:r>
      <w:r w:rsidR="0053167F" w:rsidRPr="00DE3CFC">
        <w:rPr>
          <w:rFonts w:asciiTheme="majorHAnsi" w:eastAsia="Calibri" w:hAnsiTheme="majorHAnsi" w:cstheme="majorHAnsi"/>
          <w:lang w:val="en-GB"/>
        </w:rPr>
        <w:t xml:space="preserve">data steward </w:t>
      </w:r>
      <w:r w:rsidRPr="00DE3CFC">
        <w:rPr>
          <w:rFonts w:asciiTheme="majorHAnsi" w:eastAsia="Calibri" w:hAnsiTheme="majorHAnsi" w:cstheme="majorHAnsi"/>
          <w:lang w:val="en-GB"/>
        </w:rPr>
        <w:t>function and training, align with the Open Science movement on a national and international level</w:t>
      </w:r>
      <w:r w:rsidR="00D72C17" w:rsidRPr="00DE3CFC">
        <w:rPr>
          <w:rFonts w:asciiTheme="majorHAnsi" w:eastAsia="Calibri" w:hAnsiTheme="majorHAnsi" w:cstheme="majorHAnsi"/>
          <w:lang w:val="en-GB"/>
        </w:rPr>
        <w:t>, including its various stakeholder/expert groups.</w:t>
      </w:r>
    </w:p>
    <w:p w14:paraId="26448E8F" w14:textId="77777777" w:rsidR="005C0237" w:rsidRPr="00DE3CFC" w:rsidRDefault="005C0237" w:rsidP="00133312">
      <w:pPr>
        <w:spacing w:line="240" w:lineRule="auto"/>
        <w:rPr>
          <w:rFonts w:asciiTheme="majorHAnsi" w:eastAsia="Calibri" w:hAnsiTheme="majorHAnsi" w:cstheme="majorHAnsi"/>
          <w:lang w:val="en-GB"/>
        </w:rPr>
      </w:pPr>
    </w:p>
    <w:p w14:paraId="2F1DBDF2" w14:textId="7DC734EF"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This project defined, </w:t>
      </w:r>
      <w:r w:rsidR="00D72C17" w:rsidRPr="00DE3CFC">
        <w:rPr>
          <w:rFonts w:asciiTheme="majorHAnsi" w:eastAsia="Calibri" w:hAnsiTheme="majorHAnsi" w:cstheme="majorHAnsi"/>
          <w:lang w:val="en-GB"/>
        </w:rPr>
        <w:t xml:space="preserve">to our knowledge </w:t>
      </w:r>
      <w:r w:rsidRPr="00DE3CFC">
        <w:rPr>
          <w:rFonts w:asciiTheme="majorHAnsi" w:eastAsia="Calibri" w:hAnsiTheme="majorHAnsi" w:cstheme="majorHAnsi"/>
          <w:lang w:val="en-GB"/>
        </w:rPr>
        <w:t xml:space="preserve">for the first time, the data steward function </w:t>
      </w:r>
      <w:r w:rsidR="0019639A" w:rsidRPr="00DE3CFC">
        <w:rPr>
          <w:rFonts w:asciiTheme="majorHAnsi" w:eastAsia="Calibri" w:hAnsiTheme="majorHAnsi" w:cstheme="majorHAnsi"/>
          <w:lang w:val="en-GB"/>
        </w:rPr>
        <w:t xml:space="preserve">for the </w:t>
      </w:r>
      <w:proofErr w:type="spellStart"/>
      <w:r w:rsidR="0019639A" w:rsidRPr="00DE3CFC">
        <w:rPr>
          <w:rFonts w:asciiTheme="majorHAnsi" w:eastAsia="Calibri" w:hAnsiTheme="majorHAnsi" w:cstheme="majorHAnsi"/>
          <w:lang w:val="en-GB"/>
        </w:rPr>
        <w:t>lifesciences</w:t>
      </w:r>
      <w:proofErr w:type="spellEnd"/>
      <w:r w:rsidR="0019639A" w:rsidRPr="00DE3CFC">
        <w:rPr>
          <w:rFonts w:asciiTheme="majorHAnsi" w:eastAsia="Calibri" w:hAnsiTheme="majorHAnsi" w:cstheme="majorHAnsi"/>
          <w:lang w:val="en-GB"/>
        </w:rPr>
        <w:t xml:space="preserve"> domain </w:t>
      </w:r>
      <w:r w:rsidR="0053167F" w:rsidRPr="00DE3CFC">
        <w:rPr>
          <w:rFonts w:asciiTheme="majorHAnsi" w:eastAsia="Calibri" w:hAnsiTheme="majorHAnsi" w:cstheme="majorHAnsi"/>
          <w:lang w:val="en-GB"/>
        </w:rPr>
        <w:t>at</w:t>
      </w:r>
      <w:r w:rsidRPr="00DE3CFC">
        <w:rPr>
          <w:rFonts w:asciiTheme="majorHAnsi" w:eastAsia="Calibri" w:hAnsiTheme="majorHAnsi" w:cstheme="majorHAnsi"/>
          <w:lang w:val="en-GB"/>
        </w:rPr>
        <w:t xml:space="preserve"> the level of detail necessary to implement the function in research institutes and to appoint data stewards. </w:t>
      </w:r>
      <w:r w:rsidRPr="00DE3CFC">
        <w:rPr>
          <w:rFonts w:asciiTheme="majorHAnsi" w:hAnsiTheme="majorHAnsi" w:cstheme="majorHAnsi"/>
          <w:lang w:val="en-GB"/>
        </w:rPr>
        <w:t>The overview of existing training</w:t>
      </w:r>
      <w:r w:rsidRPr="00DE3CFC">
        <w:rPr>
          <w:rFonts w:asciiTheme="majorHAnsi" w:eastAsia="Calibri" w:hAnsiTheme="majorHAnsi" w:cstheme="majorHAnsi"/>
          <w:lang w:val="en-GB"/>
        </w:rPr>
        <w:t xml:space="preserve"> and </w:t>
      </w:r>
      <w:r w:rsidR="00D72C17" w:rsidRPr="00DE3CFC">
        <w:rPr>
          <w:rFonts w:asciiTheme="majorHAnsi" w:eastAsia="Calibri" w:hAnsiTheme="majorHAnsi" w:cstheme="majorHAnsi"/>
          <w:lang w:val="en-GB"/>
        </w:rPr>
        <w:t xml:space="preserve">the </w:t>
      </w:r>
      <w:r w:rsidRPr="00DE3CFC">
        <w:rPr>
          <w:rFonts w:asciiTheme="majorHAnsi" w:hAnsiTheme="majorHAnsi" w:cstheme="majorHAnsi"/>
          <w:lang w:val="en-GB"/>
        </w:rPr>
        <w:t>outline for new training</w:t>
      </w:r>
      <w:r w:rsidRPr="00DE3CFC">
        <w:rPr>
          <w:rFonts w:asciiTheme="majorHAnsi" w:eastAsia="Calibri" w:hAnsiTheme="majorHAnsi" w:cstheme="majorHAnsi"/>
          <w:lang w:val="en-GB"/>
        </w:rPr>
        <w:t xml:space="preserve"> give a basis for formal data steward education to further professionalise the data steward function </w:t>
      </w:r>
      <w:proofErr w:type="gramStart"/>
      <w:r w:rsidR="0053167F" w:rsidRPr="00DE3CFC">
        <w:rPr>
          <w:rFonts w:asciiTheme="majorHAnsi" w:eastAsia="Calibri" w:hAnsiTheme="majorHAnsi" w:cstheme="majorHAnsi"/>
          <w:lang w:val="en-GB"/>
        </w:rPr>
        <w:t>in order</w:t>
      </w:r>
      <w:r w:rsidRPr="00DE3CFC">
        <w:rPr>
          <w:rFonts w:asciiTheme="majorHAnsi" w:eastAsia="Calibri" w:hAnsiTheme="majorHAnsi" w:cstheme="majorHAnsi"/>
          <w:lang w:val="en-GB"/>
        </w:rPr>
        <w:t xml:space="preserve"> to</w:t>
      </w:r>
      <w:proofErr w:type="gramEnd"/>
      <w:r w:rsidRPr="00DE3CFC">
        <w:rPr>
          <w:rFonts w:asciiTheme="majorHAnsi" w:eastAsia="Calibri" w:hAnsiTheme="majorHAnsi" w:cstheme="majorHAnsi"/>
          <w:lang w:val="en-GB"/>
        </w:rPr>
        <w:t xml:space="preserve"> increase </w:t>
      </w:r>
      <w:r w:rsidR="0053167F" w:rsidRPr="00DE3CFC">
        <w:rPr>
          <w:rFonts w:asciiTheme="majorHAnsi" w:eastAsia="Calibri" w:hAnsiTheme="majorHAnsi" w:cstheme="majorHAnsi"/>
          <w:lang w:val="en-GB"/>
        </w:rPr>
        <w:t>the</w:t>
      </w:r>
      <w:r w:rsidRPr="00DE3CFC">
        <w:rPr>
          <w:rFonts w:asciiTheme="majorHAnsi" w:eastAsia="Calibri" w:hAnsiTheme="majorHAnsi" w:cstheme="majorHAnsi"/>
          <w:lang w:val="en-GB"/>
        </w:rPr>
        <w:t xml:space="preserve"> capacity and quality of data stewards in the institutes and the </w:t>
      </w:r>
      <w:proofErr w:type="spellStart"/>
      <w:r w:rsidRPr="00DE3CFC">
        <w:rPr>
          <w:rFonts w:asciiTheme="majorHAnsi" w:eastAsia="Calibri" w:hAnsiTheme="majorHAnsi" w:cstheme="majorHAnsi"/>
          <w:lang w:val="en-GB"/>
        </w:rPr>
        <w:t>lifesciences</w:t>
      </w:r>
      <w:proofErr w:type="spellEnd"/>
      <w:r w:rsidRPr="00DE3CFC">
        <w:rPr>
          <w:rFonts w:asciiTheme="majorHAnsi" w:eastAsia="Calibri" w:hAnsiTheme="majorHAnsi" w:cstheme="majorHAnsi"/>
          <w:lang w:val="en-GB"/>
        </w:rPr>
        <w:t xml:space="preserve"> domain</w:t>
      </w:r>
      <w:r w:rsidR="0053167F" w:rsidRPr="00DE3CFC">
        <w:rPr>
          <w:rFonts w:asciiTheme="majorHAnsi" w:eastAsia="Calibri" w:hAnsiTheme="majorHAnsi" w:cstheme="majorHAnsi"/>
          <w:lang w:val="en-GB"/>
        </w:rPr>
        <w:t xml:space="preserve"> in general</w:t>
      </w:r>
      <w:r w:rsidRPr="00DE3CFC">
        <w:rPr>
          <w:rFonts w:asciiTheme="majorHAnsi" w:eastAsia="Calibri" w:hAnsiTheme="majorHAnsi" w:cstheme="majorHAnsi"/>
          <w:lang w:val="en-GB"/>
        </w:rPr>
        <w:t>.</w:t>
      </w:r>
    </w:p>
    <w:p w14:paraId="13E59F30" w14:textId="6B18A01E" w:rsidR="00060BB3" w:rsidRPr="00DE3CFC" w:rsidRDefault="00060BB3" w:rsidP="00133312">
      <w:pPr>
        <w:spacing w:line="240" w:lineRule="auto"/>
        <w:rPr>
          <w:rFonts w:asciiTheme="majorHAnsi" w:eastAsia="Calibri" w:hAnsiTheme="majorHAnsi" w:cstheme="majorHAnsi"/>
          <w:lang w:val="en-GB"/>
        </w:rPr>
      </w:pPr>
    </w:p>
    <w:p w14:paraId="2AC39B22" w14:textId="5E469E3F" w:rsidR="00060BB3" w:rsidRPr="00DE3CFC" w:rsidRDefault="00060BB3"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As a concluding remark it </w:t>
      </w:r>
      <w:proofErr w:type="gramStart"/>
      <w:r w:rsidRPr="00DE3CFC">
        <w:rPr>
          <w:rFonts w:asciiTheme="majorHAnsi" w:eastAsia="Calibri" w:hAnsiTheme="majorHAnsi" w:cstheme="majorHAnsi"/>
          <w:lang w:val="en-GB"/>
        </w:rPr>
        <w:t>has to</w:t>
      </w:r>
      <w:proofErr w:type="gramEnd"/>
      <w:r w:rsidRPr="00DE3CFC">
        <w:rPr>
          <w:rFonts w:asciiTheme="majorHAnsi" w:eastAsia="Calibri" w:hAnsiTheme="majorHAnsi" w:cstheme="majorHAnsi"/>
          <w:lang w:val="en-GB"/>
        </w:rPr>
        <w:t xml:space="preserve"> be noted that although the project set out to define the data steward description for the </w:t>
      </w:r>
      <w:proofErr w:type="spellStart"/>
      <w:r w:rsidRPr="00DE3CFC">
        <w:rPr>
          <w:rFonts w:asciiTheme="majorHAnsi" w:eastAsia="Calibri" w:hAnsiTheme="majorHAnsi" w:cstheme="majorHAnsi"/>
          <w:lang w:val="en-GB"/>
        </w:rPr>
        <w:t>lifesciences</w:t>
      </w:r>
      <w:proofErr w:type="spellEnd"/>
      <w:r w:rsidRPr="00DE3CFC">
        <w:rPr>
          <w:rFonts w:asciiTheme="majorHAnsi" w:eastAsia="Calibri" w:hAnsiTheme="majorHAnsi" w:cstheme="majorHAnsi"/>
          <w:lang w:val="en-GB"/>
        </w:rPr>
        <w:t xml:space="preserve">, the current work has </w:t>
      </w:r>
      <w:r w:rsidR="0053167F" w:rsidRPr="00DE3CFC">
        <w:rPr>
          <w:rFonts w:asciiTheme="majorHAnsi" w:eastAsia="Calibri" w:hAnsiTheme="majorHAnsi" w:cstheme="majorHAnsi"/>
          <w:lang w:val="en-GB"/>
        </w:rPr>
        <w:t xml:space="preserve">also </w:t>
      </w:r>
      <w:r w:rsidR="00962933" w:rsidRPr="00DE3CFC">
        <w:rPr>
          <w:rFonts w:asciiTheme="majorHAnsi" w:eastAsia="Calibri" w:hAnsiTheme="majorHAnsi" w:cstheme="majorHAnsi"/>
          <w:lang w:val="en-GB"/>
        </w:rPr>
        <w:t xml:space="preserve">high </w:t>
      </w:r>
      <w:r w:rsidR="0019639A" w:rsidRPr="00DE3CFC">
        <w:rPr>
          <w:rFonts w:asciiTheme="majorHAnsi" w:eastAsia="Calibri" w:hAnsiTheme="majorHAnsi" w:cstheme="majorHAnsi"/>
          <w:lang w:val="en-GB"/>
        </w:rPr>
        <w:t xml:space="preserve">relevance for other domains, as the results of this project already have </w:t>
      </w:r>
      <w:r w:rsidRPr="00DE3CFC">
        <w:rPr>
          <w:rFonts w:asciiTheme="majorHAnsi" w:eastAsia="Calibri" w:hAnsiTheme="majorHAnsi" w:cstheme="majorHAnsi"/>
          <w:lang w:val="en-GB"/>
        </w:rPr>
        <w:t>been picked up and comm</w:t>
      </w:r>
      <w:r w:rsidR="0019639A" w:rsidRPr="00DE3CFC">
        <w:rPr>
          <w:rFonts w:asciiTheme="majorHAnsi" w:eastAsia="Calibri" w:hAnsiTheme="majorHAnsi" w:cstheme="majorHAnsi"/>
          <w:lang w:val="en-GB"/>
        </w:rPr>
        <w:t xml:space="preserve">ended outside the </w:t>
      </w:r>
      <w:proofErr w:type="spellStart"/>
      <w:r w:rsidR="0019639A" w:rsidRPr="00DE3CFC">
        <w:rPr>
          <w:rFonts w:asciiTheme="majorHAnsi" w:eastAsia="Calibri" w:hAnsiTheme="majorHAnsi" w:cstheme="majorHAnsi"/>
          <w:lang w:val="en-GB"/>
        </w:rPr>
        <w:t>lifesciences</w:t>
      </w:r>
      <w:proofErr w:type="spellEnd"/>
      <w:r w:rsidR="0019639A" w:rsidRPr="00DE3CFC">
        <w:rPr>
          <w:rFonts w:asciiTheme="majorHAnsi" w:eastAsia="Calibri" w:hAnsiTheme="majorHAnsi" w:cstheme="majorHAnsi"/>
          <w:lang w:val="en-GB"/>
        </w:rPr>
        <w:t xml:space="preserve">. </w:t>
      </w:r>
    </w:p>
    <w:p w14:paraId="2CCC64A2" w14:textId="77777777" w:rsidR="00A8361A" w:rsidRPr="00DE3CFC" w:rsidRDefault="00A8361A" w:rsidP="00133312">
      <w:pPr>
        <w:spacing w:line="240" w:lineRule="auto"/>
        <w:rPr>
          <w:rFonts w:asciiTheme="majorHAnsi" w:eastAsia="Calibri" w:hAnsiTheme="majorHAnsi" w:cstheme="majorHAnsi"/>
          <w:color w:val="1C4587"/>
          <w:lang w:val="en-GB"/>
        </w:rPr>
      </w:pPr>
      <w:r w:rsidRPr="00DE3CFC">
        <w:rPr>
          <w:rFonts w:asciiTheme="majorHAnsi" w:eastAsia="Calibri" w:hAnsiTheme="majorHAnsi" w:cstheme="majorHAnsi"/>
          <w:color w:val="1C4587"/>
          <w:lang w:val="en-GB"/>
        </w:rPr>
        <w:br w:type="page"/>
      </w:r>
    </w:p>
    <w:p w14:paraId="230CB705" w14:textId="0B6B41EA" w:rsidR="005C0237" w:rsidRPr="00DE3CFC" w:rsidRDefault="00DA6AD5" w:rsidP="008860F0">
      <w:pPr>
        <w:pStyle w:val="Heading1"/>
        <w:spacing w:before="0" w:after="20" w:line="240" w:lineRule="auto"/>
        <w:rPr>
          <w:rFonts w:asciiTheme="majorHAnsi" w:eastAsia="Calibri" w:hAnsiTheme="majorHAnsi" w:cstheme="majorHAnsi"/>
          <w:color w:val="1C4587"/>
          <w:lang w:val="en-GB"/>
        </w:rPr>
      </w:pPr>
      <w:bookmarkStart w:id="13" w:name="_Toc21188361"/>
      <w:r w:rsidRPr="00DE3CFC">
        <w:rPr>
          <w:rFonts w:asciiTheme="majorHAnsi" w:eastAsia="Calibri" w:hAnsiTheme="majorHAnsi" w:cstheme="majorHAnsi"/>
          <w:color w:val="1C4587"/>
          <w:lang w:val="en-GB"/>
        </w:rPr>
        <w:lastRenderedPageBreak/>
        <w:t>Abbreviations</w:t>
      </w:r>
      <w:bookmarkEnd w:id="13"/>
    </w:p>
    <w:p w14:paraId="4CFAA119" w14:textId="77777777" w:rsidR="001A48BB" w:rsidRPr="00DE3CFC" w:rsidRDefault="001A48BB" w:rsidP="00133312">
      <w:pPr>
        <w:spacing w:line="240" w:lineRule="auto"/>
        <w:rPr>
          <w:rFonts w:asciiTheme="majorHAnsi" w:hAnsiTheme="majorHAnsi" w:cstheme="majorHAnsi"/>
          <w:lang w:val="en-GB"/>
        </w:rPr>
      </w:pPr>
    </w:p>
    <w:p w14:paraId="39D606F2" w14:textId="648A5718" w:rsidR="005C0237" w:rsidRPr="00DE3CFC" w:rsidRDefault="00DA6AD5" w:rsidP="00133312">
      <w:pPr>
        <w:pBdr>
          <w:top w:val="nil"/>
          <w:left w:val="nil"/>
          <w:bottom w:val="nil"/>
          <w:right w:val="nil"/>
          <w:between w:val="nil"/>
        </w:pBd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DAMA-DMBOK</w:t>
      </w:r>
      <w:r w:rsidRPr="00DE3CFC">
        <w:rPr>
          <w:rFonts w:asciiTheme="majorHAnsi" w:eastAsia="Calibri" w:hAnsiTheme="majorHAnsi" w:cstheme="majorHAnsi"/>
          <w:lang w:val="en-GB"/>
        </w:rPr>
        <w:tab/>
      </w:r>
      <w:r w:rsidR="003A12D0" w:rsidRPr="00DE3CFC">
        <w:rPr>
          <w:rFonts w:asciiTheme="majorHAnsi" w:eastAsia="Calibri" w:hAnsiTheme="majorHAnsi" w:cstheme="majorHAnsi"/>
          <w:lang w:val="en-GB"/>
        </w:rPr>
        <w:tab/>
      </w:r>
      <w:r w:rsidRPr="00DE3CFC">
        <w:rPr>
          <w:rFonts w:asciiTheme="majorHAnsi" w:eastAsia="Calibri" w:hAnsiTheme="majorHAnsi" w:cstheme="majorHAnsi"/>
          <w:lang w:val="en-GB"/>
        </w:rPr>
        <w:t xml:space="preserve">The Data Management Association. Data Management Body of </w:t>
      </w:r>
    </w:p>
    <w:p w14:paraId="62D53A5E" w14:textId="77777777" w:rsidR="005C0237" w:rsidRPr="00DE3CFC" w:rsidRDefault="00DA6AD5" w:rsidP="00133312">
      <w:pPr>
        <w:pBdr>
          <w:top w:val="nil"/>
          <w:left w:val="nil"/>
          <w:bottom w:val="nil"/>
          <w:right w:val="nil"/>
          <w:between w:val="nil"/>
        </w:pBdr>
        <w:spacing w:line="240" w:lineRule="auto"/>
        <w:ind w:left="1440" w:firstLine="720"/>
        <w:rPr>
          <w:rFonts w:asciiTheme="majorHAnsi" w:eastAsia="Calibri" w:hAnsiTheme="majorHAnsi" w:cstheme="majorHAnsi"/>
          <w:lang w:val="en-GB"/>
        </w:rPr>
      </w:pPr>
      <w:r w:rsidRPr="00DE3CFC">
        <w:rPr>
          <w:rFonts w:asciiTheme="majorHAnsi" w:eastAsia="Calibri" w:hAnsiTheme="majorHAnsi" w:cstheme="majorHAnsi"/>
          <w:lang w:val="en-GB"/>
        </w:rPr>
        <w:t>Knowledge (</w:t>
      </w:r>
      <w:hyperlink r:id="rId15">
        <w:r w:rsidRPr="00DE3CFC">
          <w:rPr>
            <w:rFonts w:asciiTheme="majorHAnsi" w:eastAsia="Calibri" w:hAnsiTheme="majorHAnsi" w:cstheme="majorHAnsi"/>
            <w:lang w:val="en-GB"/>
          </w:rPr>
          <w:t>https://dama.org/content/body-knowledge</w:t>
        </w:r>
      </w:hyperlink>
      <w:r w:rsidRPr="00DE3CFC">
        <w:rPr>
          <w:rFonts w:asciiTheme="majorHAnsi" w:eastAsia="Calibri" w:hAnsiTheme="majorHAnsi" w:cstheme="majorHAnsi"/>
          <w:lang w:val="en-GB"/>
        </w:rPr>
        <w:t>)</w:t>
      </w:r>
    </w:p>
    <w:p w14:paraId="3A4635FF" w14:textId="52D8FAFD" w:rsidR="00DD1DBA" w:rsidRPr="00DE3CFC" w:rsidRDefault="00DD1DBA" w:rsidP="00133312">
      <w:pPr>
        <w:pBdr>
          <w:top w:val="nil"/>
          <w:left w:val="nil"/>
          <w:bottom w:val="nil"/>
          <w:right w:val="nil"/>
          <w:between w:val="nil"/>
        </w:pBd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DCC </w:t>
      </w:r>
      <w:r w:rsidRPr="00DE3CFC">
        <w:rPr>
          <w:rFonts w:asciiTheme="majorHAnsi" w:eastAsia="Calibri" w:hAnsiTheme="majorHAnsi" w:cstheme="majorHAnsi"/>
          <w:lang w:val="en-GB"/>
        </w:rPr>
        <w:tab/>
      </w:r>
      <w:r w:rsidRPr="00DE3CFC">
        <w:rPr>
          <w:rFonts w:asciiTheme="majorHAnsi" w:eastAsia="Calibri" w:hAnsiTheme="majorHAnsi" w:cstheme="majorHAnsi"/>
          <w:lang w:val="en-GB"/>
        </w:rPr>
        <w:tab/>
      </w:r>
      <w:r w:rsidRPr="00DE3CFC">
        <w:rPr>
          <w:rFonts w:asciiTheme="majorHAnsi" w:eastAsia="Calibri" w:hAnsiTheme="majorHAnsi" w:cstheme="majorHAnsi"/>
          <w:lang w:val="en-GB"/>
        </w:rPr>
        <w:tab/>
        <w:t>Digital Curation Centre (</w:t>
      </w:r>
      <w:hyperlink r:id="rId16" w:history="1">
        <w:r w:rsidRPr="00DE3CFC">
          <w:rPr>
            <w:rFonts w:asciiTheme="majorHAnsi" w:eastAsia="Calibri" w:hAnsiTheme="majorHAnsi" w:cstheme="majorHAnsi"/>
            <w:lang w:val="en-GB"/>
          </w:rPr>
          <w:t>http://www.dcc.ac.uk/</w:t>
        </w:r>
      </w:hyperlink>
      <w:r w:rsidRPr="00DE3CFC">
        <w:rPr>
          <w:rFonts w:asciiTheme="majorHAnsi" w:eastAsia="Calibri" w:hAnsiTheme="majorHAnsi" w:cstheme="majorHAnsi"/>
          <w:lang w:val="en-GB"/>
        </w:rPr>
        <w:t>)</w:t>
      </w:r>
    </w:p>
    <w:p w14:paraId="292D1ACA" w14:textId="329250E1" w:rsidR="005C0237" w:rsidRPr="00DE3CFC" w:rsidRDefault="00DA6AD5" w:rsidP="00133312">
      <w:pPr>
        <w:pBdr>
          <w:top w:val="nil"/>
          <w:left w:val="nil"/>
          <w:bottom w:val="nil"/>
          <w:right w:val="nil"/>
          <w:between w:val="nil"/>
        </w:pBd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DTL </w:t>
      </w:r>
      <w:r w:rsidRPr="00DE3CFC">
        <w:rPr>
          <w:rFonts w:asciiTheme="majorHAnsi" w:eastAsia="Calibri" w:hAnsiTheme="majorHAnsi" w:cstheme="majorHAnsi"/>
          <w:lang w:val="en-GB"/>
        </w:rPr>
        <w:tab/>
      </w:r>
      <w:r w:rsidRPr="00DE3CFC">
        <w:rPr>
          <w:rFonts w:asciiTheme="majorHAnsi" w:eastAsia="Calibri" w:hAnsiTheme="majorHAnsi" w:cstheme="majorHAnsi"/>
          <w:lang w:val="en-GB"/>
        </w:rPr>
        <w:tab/>
      </w:r>
      <w:r w:rsidRPr="00DE3CFC">
        <w:rPr>
          <w:rFonts w:asciiTheme="majorHAnsi" w:eastAsia="Calibri" w:hAnsiTheme="majorHAnsi" w:cstheme="majorHAnsi"/>
          <w:lang w:val="en-GB"/>
        </w:rPr>
        <w:tab/>
        <w:t xml:space="preserve">Dutch </w:t>
      </w:r>
      <w:proofErr w:type="spellStart"/>
      <w:r w:rsidRPr="00DE3CFC">
        <w:rPr>
          <w:rFonts w:asciiTheme="majorHAnsi" w:eastAsia="Calibri" w:hAnsiTheme="majorHAnsi" w:cstheme="majorHAnsi"/>
          <w:lang w:val="en-GB"/>
        </w:rPr>
        <w:t>Techcentre</w:t>
      </w:r>
      <w:proofErr w:type="spellEnd"/>
      <w:r w:rsidRPr="00DE3CFC">
        <w:rPr>
          <w:rFonts w:asciiTheme="majorHAnsi" w:eastAsia="Calibri" w:hAnsiTheme="majorHAnsi" w:cstheme="majorHAnsi"/>
          <w:lang w:val="en-GB"/>
        </w:rPr>
        <w:t xml:space="preserve"> for Life Science (</w:t>
      </w:r>
      <w:hyperlink r:id="rId17">
        <w:r w:rsidRPr="00DE3CFC">
          <w:rPr>
            <w:rFonts w:asciiTheme="majorHAnsi" w:eastAsia="Calibri" w:hAnsiTheme="majorHAnsi" w:cstheme="majorHAnsi"/>
            <w:lang w:val="en-GB"/>
          </w:rPr>
          <w:t>www.dtls.nl</w:t>
        </w:r>
      </w:hyperlink>
      <w:r w:rsidRPr="00DE3CFC">
        <w:rPr>
          <w:rFonts w:asciiTheme="majorHAnsi" w:eastAsia="Calibri" w:hAnsiTheme="majorHAnsi" w:cstheme="majorHAnsi"/>
          <w:lang w:val="en-GB"/>
        </w:rPr>
        <w:t>)</w:t>
      </w:r>
    </w:p>
    <w:p w14:paraId="42698DC6" w14:textId="7CEF5B17" w:rsidR="005C0237" w:rsidRPr="00DE3CFC" w:rsidRDefault="00DA6AD5" w:rsidP="00133312">
      <w:pPr>
        <w:pBdr>
          <w:top w:val="nil"/>
          <w:left w:val="nil"/>
          <w:bottom w:val="nil"/>
          <w:right w:val="nil"/>
          <w:between w:val="nil"/>
        </w:pBd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EDISON</w:t>
      </w:r>
      <w:r w:rsidRPr="00DE3CFC">
        <w:rPr>
          <w:rFonts w:asciiTheme="majorHAnsi" w:eastAsia="Calibri" w:hAnsiTheme="majorHAnsi" w:cstheme="majorHAnsi"/>
          <w:lang w:val="en-GB"/>
        </w:rPr>
        <w:tab/>
      </w:r>
      <w:r w:rsidRPr="00DE3CFC">
        <w:rPr>
          <w:rFonts w:asciiTheme="majorHAnsi" w:eastAsia="Calibri" w:hAnsiTheme="majorHAnsi" w:cstheme="majorHAnsi"/>
          <w:lang w:val="en-GB"/>
        </w:rPr>
        <w:tab/>
      </w:r>
      <w:r w:rsidR="003A12D0" w:rsidRPr="00DE3CFC">
        <w:rPr>
          <w:rFonts w:asciiTheme="majorHAnsi" w:eastAsia="Calibri" w:hAnsiTheme="majorHAnsi" w:cstheme="majorHAnsi"/>
          <w:lang w:val="en-GB"/>
        </w:rPr>
        <w:tab/>
      </w:r>
      <w:r w:rsidRPr="00DE3CFC">
        <w:rPr>
          <w:rFonts w:asciiTheme="majorHAnsi" w:eastAsia="Calibri" w:hAnsiTheme="majorHAnsi" w:cstheme="majorHAnsi"/>
          <w:lang w:val="en-GB"/>
        </w:rPr>
        <w:t>Education for Data Intensive Science to Open new science frontiers</w:t>
      </w:r>
      <w:r w:rsidR="003B4DC8" w:rsidRPr="00DE3CFC">
        <w:rPr>
          <w:rFonts w:asciiTheme="majorHAnsi" w:eastAsia="Calibri" w:hAnsiTheme="majorHAnsi" w:cstheme="majorHAnsi"/>
          <w:lang w:val="en-GB"/>
        </w:rPr>
        <w:t xml:space="preserve"> </w:t>
      </w:r>
    </w:p>
    <w:p w14:paraId="10CEA0A9" w14:textId="4E9CFB7A"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ELIXIR</w:t>
      </w:r>
      <w:r w:rsidRPr="00DE3CFC">
        <w:rPr>
          <w:rFonts w:asciiTheme="majorHAnsi" w:eastAsia="Calibri" w:hAnsiTheme="majorHAnsi" w:cstheme="majorHAnsi"/>
          <w:lang w:val="en-GB"/>
        </w:rPr>
        <w:tab/>
      </w:r>
      <w:r w:rsidRPr="00DE3CFC">
        <w:rPr>
          <w:rFonts w:asciiTheme="majorHAnsi" w:eastAsia="Calibri" w:hAnsiTheme="majorHAnsi" w:cstheme="majorHAnsi"/>
          <w:lang w:val="en-GB"/>
        </w:rPr>
        <w:tab/>
      </w:r>
      <w:r w:rsidRPr="00DE3CFC">
        <w:rPr>
          <w:rFonts w:asciiTheme="majorHAnsi" w:eastAsia="Calibri" w:hAnsiTheme="majorHAnsi" w:cstheme="majorHAnsi"/>
          <w:lang w:val="en-GB"/>
        </w:rPr>
        <w:tab/>
      </w:r>
      <w:r w:rsidR="00F128DE" w:rsidRPr="00DE3CFC">
        <w:rPr>
          <w:rFonts w:asciiTheme="majorHAnsi" w:eastAsia="Calibri" w:hAnsiTheme="majorHAnsi" w:cstheme="majorHAnsi"/>
          <w:lang w:val="en-GB"/>
        </w:rPr>
        <w:t xml:space="preserve">Europe’s Life Science Data Infrastructure </w:t>
      </w:r>
      <w:r w:rsidRPr="00DE3CFC">
        <w:rPr>
          <w:rFonts w:asciiTheme="majorHAnsi" w:eastAsia="Calibri" w:hAnsiTheme="majorHAnsi" w:cstheme="majorHAnsi"/>
          <w:lang w:val="en-GB"/>
        </w:rPr>
        <w:t>(</w:t>
      </w:r>
      <w:hyperlink r:id="rId18">
        <w:r w:rsidRPr="00DE3CFC">
          <w:rPr>
            <w:rFonts w:asciiTheme="majorHAnsi" w:eastAsia="Calibri" w:hAnsiTheme="majorHAnsi" w:cstheme="majorHAnsi"/>
            <w:lang w:val="en-GB"/>
          </w:rPr>
          <w:t>https://elixir-europe.or</w:t>
        </w:r>
      </w:hyperlink>
      <w:r w:rsidRPr="00DE3CFC">
        <w:rPr>
          <w:rFonts w:asciiTheme="majorHAnsi" w:eastAsia="Calibri" w:hAnsiTheme="majorHAnsi" w:cstheme="majorHAnsi"/>
          <w:lang w:val="en-GB"/>
        </w:rPr>
        <w:t xml:space="preserve">g) </w:t>
      </w:r>
    </w:p>
    <w:p w14:paraId="61F63062" w14:textId="77777777" w:rsidR="005C0237" w:rsidRPr="00DE3CFC" w:rsidRDefault="00DA6AD5" w:rsidP="00133312">
      <w:pPr>
        <w:pBdr>
          <w:top w:val="nil"/>
          <w:left w:val="nil"/>
          <w:bottom w:val="nil"/>
          <w:right w:val="nil"/>
          <w:between w:val="nil"/>
        </w:pBd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EOSC</w:t>
      </w:r>
      <w:r w:rsidRPr="00DE3CFC">
        <w:rPr>
          <w:rFonts w:asciiTheme="majorHAnsi" w:eastAsia="Calibri" w:hAnsiTheme="majorHAnsi" w:cstheme="majorHAnsi"/>
          <w:lang w:val="en-GB"/>
        </w:rPr>
        <w:tab/>
      </w:r>
      <w:r w:rsidRPr="00DE3CFC">
        <w:rPr>
          <w:rFonts w:asciiTheme="majorHAnsi" w:eastAsia="Calibri" w:hAnsiTheme="majorHAnsi" w:cstheme="majorHAnsi"/>
          <w:lang w:val="en-GB"/>
        </w:rPr>
        <w:tab/>
      </w:r>
      <w:r w:rsidRPr="00DE3CFC">
        <w:rPr>
          <w:rFonts w:asciiTheme="majorHAnsi" w:eastAsia="Calibri" w:hAnsiTheme="majorHAnsi" w:cstheme="majorHAnsi"/>
          <w:lang w:val="en-GB"/>
        </w:rPr>
        <w:tab/>
        <w:t>European Open Science Cloud (</w:t>
      </w:r>
      <w:hyperlink r:id="rId19">
        <w:r w:rsidRPr="00DE3CFC">
          <w:rPr>
            <w:rFonts w:asciiTheme="majorHAnsi" w:eastAsia="Calibri" w:hAnsiTheme="majorHAnsi" w:cstheme="majorHAnsi"/>
            <w:lang w:val="en-GB"/>
          </w:rPr>
          <w:t>www.eosc-portal.eu</w:t>
        </w:r>
      </w:hyperlink>
      <w:r w:rsidRPr="00DE3CFC">
        <w:rPr>
          <w:rFonts w:asciiTheme="majorHAnsi" w:eastAsia="Calibri" w:hAnsiTheme="majorHAnsi" w:cstheme="majorHAnsi"/>
          <w:lang w:val="en-GB"/>
        </w:rPr>
        <w:t>)</w:t>
      </w:r>
    </w:p>
    <w:p w14:paraId="3CAB1A42" w14:textId="77777777" w:rsidR="005C0237" w:rsidRPr="00DE3CFC" w:rsidRDefault="00DA6AD5" w:rsidP="00133312">
      <w:pPr>
        <w:pBdr>
          <w:top w:val="nil"/>
          <w:left w:val="nil"/>
          <w:bottom w:val="nil"/>
          <w:right w:val="nil"/>
          <w:between w:val="nil"/>
        </w:pBd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FAIR</w:t>
      </w:r>
      <w:r w:rsidRPr="00DE3CFC">
        <w:rPr>
          <w:rFonts w:asciiTheme="majorHAnsi" w:eastAsia="Calibri" w:hAnsiTheme="majorHAnsi" w:cstheme="majorHAnsi"/>
          <w:lang w:val="en-GB"/>
        </w:rPr>
        <w:tab/>
      </w:r>
      <w:r w:rsidRPr="00DE3CFC">
        <w:rPr>
          <w:rFonts w:asciiTheme="majorHAnsi" w:eastAsia="Calibri" w:hAnsiTheme="majorHAnsi" w:cstheme="majorHAnsi"/>
          <w:lang w:val="en-GB"/>
        </w:rPr>
        <w:tab/>
      </w:r>
      <w:r w:rsidRPr="00DE3CFC">
        <w:rPr>
          <w:rFonts w:asciiTheme="majorHAnsi" w:eastAsia="Calibri" w:hAnsiTheme="majorHAnsi" w:cstheme="majorHAnsi"/>
          <w:lang w:val="en-GB"/>
        </w:rPr>
        <w:tab/>
        <w:t>Findable, Accessible, Interoperable and Reusable</w:t>
      </w:r>
    </w:p>
    <w:p w14:paraId="0B1B3D15" w14:textId="77777777" w:rsidR="005C0237" w:rsidRPr="00DE3CFC" w:rsidRDefault="00DA6AD5" w:rsidP="00133312">
      <w:pPr>
        <w:pBdr>
          <w:top w:val="nil"/>
          <w:left w:val="nil"/>
          <w:bottom w:val="nil"/>
          <w:right w:val="nil"/>
          <w:between w:val="nil"/>
        </w:pBd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GDPR</w:t>
      </w:r>
      <w:r w:rsidRPr="00DE3CFC">
        <w:rPr>
          <w:rFonts w:asciiTheme="majorHAnsi" w:eastAsia="Calibri" w:hAnsiTheme="majorHAnsi" w:cstheme="majorHAnsi"/>
          <w:lang w:val="en-GB"/>
        </w:rPr>
        <w:tab/>
      </w:r>
      <w:r w:rsidRPr="00DE3CFC">
        <w:rPr>
          <w:rFonts w:asciiTheme="majorHAnsi" w:eastAsia="Calibri" w:hAnsiTheme="majorHAnsi" w:cstheme="majorHAnsi"/>
          <w:lang w:val="en-GB"/>
        </w:rPr>
        <w:tab/>
      </w:r>
      <w:r w:rsidRPr="00DE3CFC">
        <w:rPr>
          <w:rFonts w:asciiTheme="majorHAnsi" w:eastAsia="Calibri" w:hAnsiTheme="majorHAnsi" w:cstheme="majorHAnsi"/>
          <w:lang w:val="en-GB"/>
        </w:rPr>
        <w:tab/>
        <w:t>General Data Privacy Regulation</w:t>
      </w:r>
    </w:p>
    <w:p w14:paraId="2F02FFB5" w14:textId="5579CD0A" w:rsidR="005C0237" w:rsidRPr="00DE3CFC" w:rsidRDefault="00DA6AD5" w:rsidP="00133312">
      <w:pPr>
        <w:pBdr>
          <w:top w:val="nil"/>
          <w:left w:val="nil"/>
          <w:bottom w:val="nil"/>
          <w:right w:val="nil"/>
          <w:between w:val="nil"/>
        </w:pBd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HANDS </w:t>
      </w:r>
      <w:r w:rsidRPr="00DE3CFC">
        <w:rPr>
          <w:rFonts w:asciiTheme="majorHAnsi" w:eastAsia="Calibri" w:hAnsiTheme="majorHAnsi" w:cstheme="majorHAnsi"/>
          <w:lang w:val="en-GB"/>
        </w:rPr>
        <w:tab/>
      </w:r>
      <w:r w:rsidRPr="00DE3CFC">
        <w:rPr>
          <w:rFonts w:asciiTheme="majorHAnsi" w:eastAsia="Calibri" w:hAnsiTheme="majorHAnsi" w:cstheme="majorHAnsi"/>
          <w:lang w:val="en-GB"/>
        </w:rPr>
        <w:tab/>
      </w:r>
      <w:r w:rsidR="003A12D0" w:rsidRPr="00DE3CFC">
        <w:rPr>
          <w:rFonts w:asciiTheme="majorHAnsi" w:eastAsia="Calibri" w:hAnsiTheme="majorHAnsi" w:cstheme="majorHAnsi"/>
          <w:lang w:val="en-GB"/>
        </w:rPr>
        <w:tab/>
      </w:r>
      <w:r w:rsidRPr="00DE3CFC">
        <w:rPr>
          <w:rFonts w:asciiTheme="majorHAnsi" w:eastAsia="Calibri" w:hAnsiTheme="majorHAnsi" w:cstheme="majorHAnsi"/>
          <w:lang w:val="en-GB"/>
        </w:rPr>
        <w:t xml:space="preserve">Handbook </w:t>
      </w:r>
      <w:proofErr w:type="spellStart"/>
      <w:r w:rsidRPr="00DE3CFC">
        <w:rPr>
          <w:rFonts w:asciiTheme="majorHAnsi" w:eastAsia="Calibri" w:hAnsiTheme="majorHAnsi" w:cstheme="majorHAnsi"/>
          <w:lang w:val="en-GB"/>
        </w:rPr>
        <w:t>Handbook</w:t>
      </w:r>
      <w:proofErr w:type="spellEnd"/>
      <w:r w:rsidRPr="00DE3CFC">
        <w:rPr>
          <w:rFonts w:asciiTheme="majorHAnsi" w:eastAsia="Calibri" w:hAnsiTheme="majorHAnsi" w:cstheme="majorHAnsi"/>
          <w:lang w:val="en-GB"/>
        </w:rPr>
        <w:t xml:space="preserve"> for Adequate Natural Data Stewardship </w:t>
      </w:r>
    </w:p>
    <w:p w14:paraId="21189B9F" w14:textId="77777777" w:rsidR="005C0237" w:rsidRPr="00DE3CFC" w:rsidRDefault="00DA6AD5" w:rsidP="00133312">
      <w:pPr>
        <w:pBdr>
          <w:top w:val="nil"/>
          <w:left w:val="nil"/>
          <w:bottom w:val="nil"/>
          <w:right w:val="nil"/>
          <w:between w:val="nil"/>
        </w:pBdr>
        <w:spacing w:line="240" w:lineRule="auto"/>
        <w:ind w:left="1440" w:firstLine="720"/>
        <w:rPr>
          <w:rFonts w:asciiTheme="majorHAnsi" w:eastAsia="Calibri" w:hAnsiTheme="majorHAnsi" w:cstheme="majorHAnsi"/>
          <w:lang w:val="en-GB"/>
        </w:rPr>
      </w:pPr>
      <w:r w:rsidRPr="00DE3CFC">
        <w:rPr>
          <w:rFonts w:asciiTheme="majorHAnsi" w:eastAsia="Calibri" w:hAnsiTheme="majorHAnsi" w:cstheme="majorHAnsi"/>
          <w:lang w:val="en-GB"/>
        </w:rPr>
        <w:t>(</w:t>
      </w:r>
      <w:hyperlink r:id="rId20">
        <w:r w:rsidRPr="00DE3CFC">
          <w:rPr>
            <w:rFonts w:asciiTheme="majorHAnsi" w:eastAsia="Calibri" w:hAnsiTheme="majorHAnsi" w:cstheme="majorHAnsi"/>
            <w:lang w:val="en-GB"/>
          </w:rPr>
          <w:t>https://data4lifesciences.nl/hands2/data-stewardship</w:t>
        </w:r>
      </w:hyperlink>
      <w:r w:rsidRPr="00DE3CFC">
        <w:rPr>
          <w:rFonts w:asciiTheme="majorHAnsi" w:eastAsia="Calibri" w:hAnsiTheme="majorHAnsi" w:cstheme="majorHAnsi"/>
          <w:lang w:val="en-GB"/>
        </w:rPr>
        <w:t>)</w:t>
      </w:r>
    </w:p>
    <w:p w14:paraId="4816E692" w14:textId="77777777" w:rsidR="005C0237" w:rsidRPr="00DE3CFC" w:rsidRDefault="00DA6AD5" w:rsidP="00133312">
      <w:pPr>
        <w:pBdr>
          <w:top w:val="nil"/>
          <w:left w:val="nil"/>
          <w:bottom w:val="nil"/>
          <w:right w:val="nil"/>
          <w:between w:val="nil"/>
        </w:pBd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Health-RI </w:t>
      </w:r>
      <w:r w:rsidRPr="00DE3CFC">
        <w:rPr>
          <w:rFonts w:asciiTheme="majorHAnsi" w:eastAsia="Calibri" w:hAnsiTheme="majorHAnsi" w:cstheme="majorHAnsi"/>
          <w:lang w:val="en-GB"/>
        </w:rPr>
        <w:tab/>
      </w:r>
      <w:r w:rsidRPr="00DE3CFC">
        <w:rPr>
          <w:rFonts w:asciiTheme="majorHAnsi" w:eastAsia="Calibri" w:hAnsiTheme="majorHAnsi" w:cstheme="majorHAnsi"/>
          <w:lang w:val="en-GB"/>
        </w:rPr>
        <w:tab/>
        <w:t>Health Research Infrastructure (</w:t>
      </w:r>
      <w:hyperlink r:id="rId21">
        <w:r w:rsidRPr="00DE3CFC">
          <w:rPr>
            <w:rFonts w:asciiTheme="majorHAnsi" w:eastAsia="Calibri" w:hAnsiTheme="majorHAnsi" w:cstheme="majorHAnsi"/>
            <w:lang w:val="en-GB"/>
          </w:rPr>
          <w:t>www.health-ri.org</w:t>
        </w:r>
      </w:hyperlink>
      <w:r w:rsidRPr="00DE3CFC">
        <w:rPr>
          <w:rFonts w:asciiTheme="majorHAnsi" w:eastAsia="Calibri" w:hAnsiTheme="majorHAnsi" w:cstheme="majorHAnsi"/>
          <w:lang w:val="en-GB"/>
        </w:rPr>
        <w:t>)</w:t>
      </w:r>
    </w:p>
    <w:p w14:paraId="319857A4" w14:textId="77777777" w:rsidR="005C0237" w:rsidRPr="00DE3CFC" w:rsidRDefault="00DA6AD5" w:rsidP="00133312">
      <w:pPr>
        <w:pBdr>
          <w:top w:val="nil"/>
          <w:left w:val="nil"/>
          <w:bottom w:val="nil"/>
          <w:right w:val="nil"/>
          <w:between w:val="nil"/>
        </w:pBd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KSA </w:t>
      </w:r>
      <w:r w:rsidRPr="00DE3CFC">
        <w:rPr>
          <w:rFonts w:asciiTheme="majorHAnsi" w:eastAsia="Calibri" w:hAnsiTheme="majorHAnsi" w:cstheme="majorHAnsi"/>
          <w:lang w:val="en-GB"/>
        </w:rPr>
        <w:tab/>
      </w:r>
      <w:r w:rsidRPr="00DE3CFC">
        <w:rPr>
          <w:rFonts w:asciiTheme="majorHAnsi" w:eastAsia="Calibri" w:hAnsiTheme="majorHAnsi" w:cstheme="majorHAnsi"/>
          <w:lang w:val="en-GB"/>
        </w:rPr>
        <w:tab/>
      </w:r>
      <w:r w:rsidRPr="00DE3CFC">
        <w:rPr>
          <w:rFonts w:asciiTheme="majorHAnsi" w:eastAsia="Calibri" w:hAnsiTheme="majorHAnsi" w:cstheme="majorHAnsi"/>
          <w:lang w:val="en-GB"/>
        </w:rPr>
        <w:tab/>
        <w:t xml:space="preserve">Knowledge, skills and abilities </w:t>
      </w:r>
    </w:p>
    <w:p w14:paraId="035BCF5A" w14:textId="706087CF" w:rsidR="00A8361A" w:rsidRPr="00DE3CFC" w:rsidRDefault="00A8361A" w:rsidP="00133312">
      <w:pPr>
        <w:pBdr>
          <w:top w:val="nil"/>
          <w:left w:val="nil"/>
          <w:bottom w:val="nil"/>
          <w:right w:val="nil"/>
          <w:between w:val="nil"/>
        </w:pBdr>
        <w:spacing w:line="240" w:lineRule="auto"/>
        <w:ind w:left="2160" w:hanging="2160"/>
        <w:rPr>
          <w:rFonts w:asciiTheme="majorHAnsi" w:eastAsia="Calibri" w:hAnsiTheme="majorHAnsi" w:cstheme="majorHAnsi"/>
          <w:lang w:val="en-GB"/>
        </w:rPr>
      </w:pPr>
      <w:r w:rsidRPr="00DE3CFC">
        <w:rPr>
          <w:rFonts w:asciiTheme="majorHAnsi" w:eastAsia="Calibri" w:hAnsiTheme="majorHAnsi" w:cstheme="majorHAnsi"/>
          <w:lang w:val="en-GB"/>
        </w:rPr>
        <w:t xml:space="preserve">LCRDM </w:t>
      </w:r>
      <w:r w:rsidRPr="00DE3CFC">
        <w:rPr>
          <w:rFonts w:asciiTheme="majorHAnsi" w:eastAsia="Calibri" w:hAnsiTheme="majorHAnsi" w:cstheme="majorHAnsi"/>
          <w:lang w:val="en-GB"/>
        </w:rPr>
        <w:tab/>
      </w:r>
      <w:r w:rsidR="00DA6AD5" w:rsidRPr="00DE3CFC">
        <w:rPr>
          <w:rFonts w:asciiTheme="majorHAnsi" w:eastAsia="Calibri" w:hAnsiTheme="majorHAnsi" w:cstheme="majorHAnsi"/>
          <w:lang w:val="en-GB"/>
        </w:rPr>
        <w:t>National Coordination point Research Data Management (</w:t>
      </w:r>
      <w:hyperlink r:id="rId22" w:history="1">
        <w:r w:rsidR="00DD1DBA" w:rsidRPr="00DE3CFC">
          <w:rPr>
            <w:rFonts w:asciiTheme="majorHAnsi" w:hAnsiTheme="majorHAnsi" w:cstheme="majorHAnsi"/>
            <w:lang w:val="en-GB"/>
          </w:rPr>
          <w:t>www.lcrdm.nl/en</w:t>
        </w:r>
      </w:hyperlink>
      <w:r w:rsidRPr="00DE3CFC">
        <w:rPr>
          <w:rFonts w:asciiTheme="majorHAnsi" w:eastAsia="Calibri" w:hAnsiTheme="majorHAnsi" w:cstheme="majorHAnsi"/>
          <w:lang w:val="en-GB"/>
        </w:rPr>
        <w:t>)</w:t>
      </w:r>
    </w:p>
    <w:p w14:paraId="55425EFE" w14:textId="79104AB6" w:rsidR="005C0237" w:rsidRPr="00DE3CFC" w:rsidRDefault="00DA6AD5" w:rsidP="00133312">
      <w:pPr>
        <w:pBdr>
          <w:top w:val="nil"/>
          <w:left w:val="nil"/>
          <w:bottom w:val="nil"/>
          <w:right w:val="nil"/>
          <w:between w:val="nil"/>
        </w:pBd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LERU</w:t>
      </w:r>
      <w:r w:rsidRPr="00DE3CFC">
        <w:rPr>
          <w:rFonts w:asciiTheme="majorHAnsi" w:eastAsia="Calibri" w:hAnsiTheme="majorHAnsi" w:cstheme="majorHAnsi"/>
          <w:lang w:val="en-GB"/>
        </w:rPr>
        <w:tab/>
      </w:r>
      <w:r w:rsidRPr="00DE3CFC">
        <w:rPr>
          <w:rFonts w:asciiTheme="majorHAnsi" w:eastAsia="Calibri" w:hAnsiTheme="majorHAnsi" w:cstheme="majorHAnsi"/>
          <w:lang w:val="en-GB"/>
        </w:rPr>
        <w:tab/>
      </w:r>
      <w:r w:rsidRPr="00DE3CFC">
        <w:rPr>
          <w:rFonts w:asciiTheme="majorHAnsi" w:eastAsia="Calibri" w:hAnsiTheme="majorHAnsi" w:cstheme="majorHAnsi"/>
          <w:lang w:val="en-GB"/>
        </w:rPr>
        <w:tab/>
        <w:t xml:space="preserve">League </w:t>
      </w:r>
      <w:r w:rsidR="00DE1107" w:rsidRPr="00DE3CFC">
        <w:rPr>
          <w:rFonts w:asciiTheme="majorHAnsi" w:eastAsia="Calibri" w:hAnsiTheme="majorHAnsi" w:cstheme="majorHAnsi"/>
          <w:lang w:val="en-GB"/>
        </w:rPr>
        <w:t>o</w:t>
      </w:r>
      <w:r w:rsidRPr="00DE3CFC">
        <w:rPr>
          <w:rFonts w:asciiTheme="majorHAnsi" w:eastAsia="Calibri" w:hAnsiTheme="majorHAnsi" w:cstheme="majorHAnsi"/>
          <w:lang w:val="en-GB"/>
        </w:rPr>
        <w:t>f European Research Universities (</w:t>
      </w:r>
      <w:hyperlink r:id="rId23">
        <w:r w:rsidRPr="00DE3CFC">
          <w:rPr>
            <w:rFonts w:asciiTheme="majorHAnsi" w:eastAsia="Calibri" w:hAnsiTheme="majorHAnsi" w:cstheme="majorHAnsi"/>
            <w:lang w:val="en-GB"/>
          </w:rPr>
          <w:t>www.leru.org</w:t>
        </w:r>
      </w:hyperlink>
      <w:r w:rsidRPr="00DE3CFC">
        <w:rPr>
          <w:rFonts w:asciiTheme="majorHAnsi" w:eastAsia="Calibri" w:hAnsiTheme="majorHAnsi" w:cstheme="majorHAnsi"/>
          <w:lang w:val="en-GB"/>
        </w:rPr>
        <w:t>)</w:t>
      </w:r>
    </w:p>
    <w:p w14:paraId="6E4327F0" w14:textId="77777777"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LO</w:t>
      </w:r>
      <w:r w:rsidRPr="00DE3CFC">
        <w:rPr>
          <w:rFonts w:asciiTheme="majorHAnsi" w:eastAsia="Calibri" w:hAnsiTheme="majorHAnsi" w:cstheme="majorHAnsi"/>
          <w:lang w:val="en-GB"/>
        </w:rPr>
        <w:tab/>
      </w:r>
      <w:r w:rsidRPr="00DE3CFC">
        <w:rPr>
          <w:rFonts w:asciiTheme="majorHAnsi" w:eastAsia="Calibri" w:hAnsiTheme="majorHAnsi" w:cstheme="majorHAnsi"/>
          <w:lang w:val="en-GB"/>
        </w:rPr>
        <w:tab/>
      </w:r>
      <w:r w:rsidRPr="00DE3CFC">
        <w:rPr>
          <w:rFonts w:asciiTheme="majorHAnsi" w:eastAsia="Calibri" w:hAnsiTheme="majorHAnsi" w:cstheme="majorHAnsi"/>
          <w:lang w:val="en-GB"/>
        </w:rPr>
        <w:tab/>
        <w:t>Learning objective</w:t>
      </w:r>
    </w:p>
    <w:p w14:paraId="21601115" w14:textId="77777777"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NFU</w:t>
      </w:r>
      <w:r w:rsidRPr="00DE3CFC">
        <w:rPr>
          <w:rFonts w:asciiTheme="majorHAnsi" w:eastAsia="Calibri" w:hAnsiTheme="majorHAnsi" w:cstheme="majorHAnsi"/>
          <w:lang w:val="en-GB"/>
        </w:rPr>
        <w:tab/>
      </w:r>
      <w:r w:rsidRPr="00DE3CFC">
        <w:rPr>
          <w:rFonts w:asciiTheme="majorHAnsi" w:eastAsia="Calibri" w:hAnsiTheme="majorHAnsi" w:cstheme="majorHAnsi"/>
          <w:lang w:val="en-GB"/>
        </w:rPr>
        <w:tab/>
      </w:r>
      <w:r w:rsidRPr="00DE3CFC">
        <w:rPr>
          <w:rFonts w:asciiTheme="majorHAnsi" w:eastAsia="Calibri" w:hAnsiTheme="majorHAnsi" w:cstheme="majorHAnsi"/>
          <w:lang w:val="en-GB"/>
        </w:rPr>
        <w:tab/>
        <w:t>National association of collaborating university hospitals (</w:t>
      </w:r>
      <w:hyperlink r:id="rId24">
        <w:r w:rsidRPr="00DE3CFC">
          <w:rPr>
            <w:rFonts w:asciiTheme="majorHAnsi" w:eastAsia="Calibri" w:hAnsiTheme="majorHAnsi" w:cstheme="majorHAnsi"/>
            <w:lang w:val="en-GB"/>
          </w:rPr>
          <w:t>www.nfu.nl</w:t>
        </w:r>
      </w:hyperlink>
      <w:r w:rsidRPr="00DE3CFC">
        <w:rPr>
          <w:rFonts w:asciiTheme="majorHAnsi" w:eastAsia="Calibri" w:hAnsiTheme="majorHAnsi" w:cstheme="majorHAnsi"/>
          <w:lang w:val="en-GB"/>
        </w:rPr>
        <w:t>)</w:t>
      </w:r>
    </w:p>
    <w:p w14:paraId="13B5BB9B" w14:textId="05BA8633" w:rsidR="00DD1DBA" w:rsidRPr="00DE3CFC" w:rsidRDefault="00DD1DBA" w:rsidP="00133312">
      <w:pPr>
        <w:pBdr>
          <w:top w:val="nil"/>
          <w:left w:val="nil"/>
          <w:bottom w:val="nil"/>
          <w:right w:val="nil"/>
          <w:between w:val="nil"/>
        </w:pBd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NPOS</w:t>
      </w:r>
      <w:r w:rsidRPr="00DE3CFC">
        <w:rPr>
          <w:rFonts w:asciiTheme="majorHAnsi" w:eastAsia="Calibri" w:hAnsiTheme="majorHAnsi" w:cstheme="majorHAnsi"/>
          <w:lang w:val="en-GB"/>
        </w:rPr>
        <w:tab/>
      </w:r>
      <w:r w:rsidRPr="00DE3CFC">
        <w:rPr>
          <w:rFonts w:asciiTheme="majorHAnsi" w:eastAsia="Calibri" w:hAnsiTheme="majorHAnsi" w:cstheme="majorHAnsi"/>
          <w:lang w:val="en-GB"/>
        </w:rPr>
        <w:tab/>
      </w:r>
      <w:r w:rsidRPr="00DE3CFC">
        <w:rPr>
          <w:rFonts w:asciiTheme="majorHAnsi" w:eastAsia="Calibri" w:hAnsiTheme="majorHAnsi" w:cstheme="majorHAnsi"/>
          <w:lang w:val="en-GB"/>
        </w:rPr>
        <w:tab/>
        <w:t>National Platform Open Science (www.openscience.nl)</w:t>
      </w:r>
    </w:p>
    <w:p w14:paraId="7D7C25DF" w14:textId="3DEAF789" w:rsidR="005C0237" w:rsidRPr="00DE3CFC" w:rsidRDefault="00DA6AD5" w:rsidP="00133312">
      <w:pPr>
        <w:pBdr>
          <w:top w:val="nil"/>
          <w:left w:val="nil"/>
          <w:bottom w:val="nil"/>
          <w:right w:val="nil"/>
          <w:between w:val="nil"/>
        </w:pBd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RDA</w:t>
      </w:r>
      <w:r w:rsidRPr="00DE3CFC">
        <w:rPr>
          <w:rFonts w:asciiTheme="majorHAnsi" w:eastAsia="Calibri" w:hAnsiTheme="majorHAnsi" w:cstheme="majorHAnsi"/>
          <w:lang w:val="en-GB"/>
        </w:rPr>
        <w:tab/>
      </w:r>
      <w:r w:rsidRPr="00DE3CFC">
        <w:rPr>
          <w:rFonts w:asciiTheme="majorHAnsi" w:eastAsia="Calibri" w:hAnsiTheme="majorHAnsi" w:cstheme="majorHAnsi"/>
          <w:lang w:val="en-GB"/>
        </w:rPr>
        <w:tab/>
      </w:r>
      <w:r w:rsidRPr="00DE3CFC">
        <w:rPr>
          <w:rFonts w:asciiTheme="majorHAnsi" w:eastAsia="Calibri" w:hAnsiTheme="majorHAnsi" w:cstheme="majorHAnsi"/>
          <w:lang w:val="en-GB"/>
        </w:rPr>
        <w:tab/>
        <w:t>Research Data Alliance (</w:t>
      </w:r>
      <w:hyperlink r:id="rId25">
        <w:r w:rsidRPr="00DE3CFC">
          <w:rPr>
            <w:rFonts w:asciiTheme="majorHAnsi" w:eastAsia="Calibri" w:hAnsiTheme="majorHAnsi" w:cstheme="majorHAnsi"/>
            <w:lang w:val="en-GB"/>
          </w:rPr>
          <w:t>www.rd-alliance.org</w:t>
        </w:r>
      </w:hyperlink>
      <w:r w:rsidRPr="00DE3CFC">
        <w:rPr>
          <w:rFonts w:asciiTheme="majorHAnsi" w:eastAsia="Calibri" w:hAnsiTheme="majorHAnsi" w:cstheme="majorHAnsi"/>
          <w:lang w:val="en-GB"/>
        </w:rPr>
        <w:t>)</w:t>
      </w:r>
    </w:p>
    <w:p w14:paraId="1EC5D4A6" w14:textId="77777777" w:rsidR="005C0237" w:rsidRPr="00DE3CFC" w:rsidRDefault="00DA6AD5" w:rsidP="00133312">
      <w:pPr>
        <w:pBdr>
          <w:top w:val="nil"/>
          <w:left w:val="nil"/>
          <w:bottom w:val="nil"/>
          <w:right w:val="nil"/>
          <w:between w:val="nil"/>
        </w:pBd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RDM</w:t>
      </w:r>
      <w:r w:rsidRPr="00DE3CFC">
        <w:rPr>
          <w:rFonts w:asciiTheme="majorHAnsi" w:eastAsia="Calibri" w:hAnsiTheme="majorHAnsi" w:cstheme="majorHAnsi"/>
          <w:lang w:val="en-GB"/>
        </w:rPr>
        <w:tab/>
      </w:r>
      <w:r w:rsidRPr="00DE3CFC">
        <w:rPr>
          <w:rFonts w:asciiTheme="majorHAnsi" w:eastAsia="Calibri" w:hAnsiTheme="majorHAnsi" w:cstheme="majorHAnsi"/>
          <w:lang w:val="en-GB"/>
        </w:rPr>
        <w:tab/>
      </w:r>
      <w:r w:rsidRPr="00DE3CFC">
        <w:rPr>
          <w:rFonts w:asciiTheme="majorHAnsi" w:eastAsia="Calibri" w:hAnsiTheme="majorHAnsi" w:cstheme="majorHAnsi"/>
          <w:lang w:val="en-GB"/>
        </w:rPr>
        <w:tab/>
        <w:t>Research Data Management</w:t>
      </w:r>
    </w:p>
    <w:p w14:paraId="267BA8DE" w14:textId="77777777" w:rsidR="005C0237" w:rsidRPr="00DE3CFC" w:rsidRDefault="00DA6AD5" w:rsidP="00133312">
      <w:pPr>
        <w:pBdr>
          <w:top w:val="nil"/>
          <w:left w:val="nil"/>
          <w:bottom w:val="nil"/>
          <w:right w:val="nil"/>
          <w:between w:val="nil"/>
        </w:pBd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VSNU</w:t>
      </w:r>
      <w:r w:rsidRPr="00DE3CFC">
        <w:rPr>
          <w:rFonts w:asciiTheme="majorHAnsi" w:eastAsia="Calibri" w:hAnsiTheme="majorHAnsi" w:cstheme="majorHAnsi"/>
          <w:lang w:val="en-GB"/>
        </w:rPr>
        <w:tab/>
      </w:r>
      <w:r w:rsidRPr="00DE3CFC">
        <w:rPr>
          <w:rFonts w:asciiTheme="majorHAnsi" w:eastAsia="Calibri" w:hAnsiTheme="majorHAnsi" w:cstheme="majorHAnsi"/>
          <w:lang w:val="en-GB"/>
        </w:rPr>
        <w:tab/>
      </w:r>
      <w:r w:rsidRPr="00DE3CFC">
        <w:rPr>
          <w:rFonts w:asciiTheme="majorHAnsi" w:eastAsia="Calibri" w:hAnsiTheme="majorHAnsi" w:cstheme="majorHAnsi"/>
          <w:lang w:val="en-GB"/>
        </w:rPr>
        <w:tab/>
        <w:t>National association of collaborating universities (</w:t>
      </w:r>
      <w:hyperlink r:id="rId26">
        <w:r w:rsidRPr="00DE3CFC">
          <w:rPr>
            <w:rFonts w:asciiTheme="majorHAnsi" w:eastAsia="Calibri" w:hAnsiTheme="majorHAnsi" w:cstheme="majorHAnsi"/>
            <w:lang w:val="en-GB"/>
          </w:rPr>
          <w:t>www.vsnu.nl</w:t>
        </w:r>
      </w:hyperlink>
      <w:r w:rsidRPr="00DE3CFC">
        <w:rPr>
          <w:rFonts w:asciiTheme="majorHAnsi" w:eastAsia="Calibri" w:hAnsiTheme="majorHAnsi" w:cstheme="majorHAnsi"/>
          <w:lang w:val="en-GB"/>
        </w:rPr>
        <w:t>)</w:t>
      </w:r>
    </w:p>
    <w:p w14:paraId="710A07D7" w14:textId="77777777" w:rsidR="005C0237" w:rsidRPr="00DE3CFC" w:rsidRDefault="00DA6AD5" w:rsidP="00133312">
      <w:pPr>
        <w:pBdr>
          <w:top w:val="nil"/>
          <w:left w:val="nil"/>
          <w:bottom w:val="nil"/>
          <w:right w:val="nil"/>
          <w:between w:val="nil"/>
        </w:pBdr>
        <w:spacing w:line="240" w:lineRule="auto"/>
        <w:rPr>
          <w:rFonts w:asciiTheme="majorHAnsi" w:eastAsia="Calibri" w:hAnsiTheme="majorHAnsi" w:cstheme="majorHAnsi"/>
          <w:lang w:val="en-GB"/>
        </w:rPr>
      </w:pPr>
      <w:proofErr w:type="spellStart"/>
      <w:r w:rsidRPr="00DE3CFC">
        <w:rPr>
          <w:rFonts w:asciiTheme="majorHAnsi" w:eastAsia="Calibri" w:hAnsiTheme="majorHAnsi" w:cstheme="majorHAnsi"/>
          <w:lang w:val="en-GB"/>
        </w:rPr>
        <w:t>ZonMw</w:t>
      </w:r>
      <w:proofErr w:type="spellEnd"/>
      <w:r w:rsidRPr="00DE3CFC">
        <w:rPr>
          <w:rFonts w:asciiTheme="majorHAnsi" w:eastAsia="Calibri" w:hAnsiTheme="majorHAnsi" w:cstheme="majorHAnsi"/>
          <w:lang w:val="en-GB"/>
        </w:rPr>
        <w:t xml:space="preserve"> </w:t>
      </w:r>
      <w:r w:rsidRPr="00DE3CFC">
        <w:rPr>
          <w:rFonts w:asciiTheme="majorHAnsi" w:eastAsia="Calibri" w:hAnsiTheme="majorHAnsi" w:cstheme="majorHAnsi"/>
          <w:lang w:val="en-GB"/>
        </w:rPr>
        <w:tab/>
      </w:r>
      <w:r w:rsidRPr="00DE3CFC">
        <w:rPr>
          <w:rFonts w:asciiTheme="majorHAnsi" w:eastAsia="Calibri" w:hAnsiTheme="majorHAnsi" w:cstheme="majorHAnsi"/>
          <w:lang w:val="en-GB"/>
        </w:rPr>
        <w:tab/>
        <w:t xml:space="preserve">The Netherlands Organisation for Health Research and Development </w:t>
      </w:r>
    </w:p>
    <w:p w14:paraId="28DBAFFA" w14:textId="77777777" w:rsidR="005C0237" w:rsidRPr="00DE3CFC" w:rsidRDefault="00DA6AD5" w:rsidP="00133312">
      <w:pPr>
        <w:pBdr>
          <w:top w:val="nil"/>
          <w:left w:val="nil"/>
          <w:bottom w:val="nil"/>
          <w:right w:val="nil"/>
          <w:between w:val="nil"/>
        </w:pBdr>
        <w:spacing w:line="240" w:lineRule="auto"/>
        <w:ind w:left="1440" w:firstLine="720"/>
        <w:rPr>
          <w:rFonts w:asciiTheme="majorHAnsi" w:eastAsia="Calibri" w:hAnsiTheme="majorHAnsi" w:cstheme="majorHAnsi"/>
          <w:lang w:val="en-GB"/>
        </w:rPr>
      </w:pPr>
      <w:r w:rsidRPr="00DE3CFC">
        <w:rPr>
          <w:rFonts w:asciiTheme="majorHAnsi" w:eastAsia="Calibri" w:hAnsiTheme="majorHAnsi" w:cstheme="majorHAnsi"/>
          <w:lang w:val="en-GB"/>
        </w:rPr>
        <w:t>(</w:t>
      </w:r>
      <w:hyperlink r:id="rId27">
        <w:r w:rsidRPr="00DE3CFC">
          <w:rPr>
            <w:rFonts w:asciiTheme="majorHAnsi" w:eastAsia="Calibri" w:hAnsiTheme="majorHAnsi" w:cstheme="majorHAnsi"/>
            <w:lang w:val="en-GB"/>
          </w:rPr>
          <w:t>www.zonmw.nl</w:t>
        </w:r>
      </w:hyperlink>
      <w:r w:rsidRPr="00DE3CFC">
        <w:rPr>
          <w:rFonts w:asciiTheme="majorHAnsi" w:eastAsia="Calibri" w:hAnsiTheme="majorHAnsi" w:cstheme="majorHAnsi"/>
          <w:lang w:val="en-GB"/>
        </w:rPr>
        <w:t>)</w:t>
      </w:r>
    </w:p>
    <w:p w14:paraId="0EFAE0D1" w14:textId="77777777" w:rsidR="005C0237" w:rsidRPr="00DE3CFC" w:rsidRDefault="005C0237" w:rsidP="00133312">
      <w:pPr>
        <w:pBdr>
          <w:top w:val="nil"/>
          <w:left w:val="nil"/>
          <w:bottom w:val="nil"/>
          <w:right w:val="nil"/>
          <w:between w:val="nil"/>
        </w:pBdr>
        <w:spacing w:line="240" w:lineRule="auto"/>
        <w:rPr>
          <w:rFonts w:asciiTheme="majorHAnsi" w:eastAsia="Calibri" w:hAnsiTheme="majorHAnsi" w:cstheme="majorHAnsi"/>
          <w:lang w:val="en-GB"/>
        </w:rPr>
      </w:pPr>
    </w:p>
    <w:p w14:paraId="498F60FB" w14:textId="77777777" w:rsidR="005C0237" w:rsidRPr="00DE3CFC" w:rsidRDefault="005C0237" w:rsidP="00133312">
      <w:pPr>
        <w:pBdr>
          <w:top w:val="nil"/>
          <w:left w:val="nil"/>
          <w:bottom w:val="nil"/>
          <w:right w:val="nil"/>
          <w:between w:val="nil"/>
        </w:pBdr>
        <w:spacing w:line="240" w:lineRule="auto"/>
        <w:rPr>
          <w:rFonts w:asciiTheme="majorHAnsi" w:eastAsia="Calibri" w:hAnsiTheme="majorHAnsi" w:cstheme="majorHAnsi"/>
          <w:lang w:val="en-GB"/>
        </w:rPr>
      </w:pPr>
    </w:p>
    <w:p w14:paraId="1C8859B9" w14:textId="77777777" w:rsidR="005C0237" w:rsidRPr="00DE3CFC" w:rsidRDefault="005C0237" w:rsidP="00133312">
      <w:pPr>
        <w:pBdr>
          <w:top w:val="nil"/>
          <w:left w:val="nil"/>
          <w:bottom w:val="nil"/>
          <w:right w:val="nil"/>
          <w:between w:val="nil"/>
        </w:pBdr>
        <w:spacing w:line="240" w:lineRule="auto"/>
        <w:rPr>
          <w:rFonts w:asciiTheme="majorHAnsi" w:eastAsia="Calibri" w:hAnsiTheme="majorHAnsi" w:cstheme="majorHAnsi"/>
          <w:lang w:val="en-GB"/>
        </w:rPr>
      </w:pPr>
    </w:p>
    <w:p w14:paraId="35E6CE32" w14:textId="77777777" w:rsidR="005C0237" w:rsidRPr="00DE3CFC" w:rsidRDefault="005C0237" w:rsidP="00133312">
      <w:pPr>
        <w:pBdr>
          <w:top w:val="nil"/>
          <w:left w:val="nil"/>
          <w:bottom w:val="nil"/>
          <w:right w:val="nil"/>
          <w:between w:val="nil"/>
        </w:pBdr>
        <w:spacing w:line="240" w:lineRule="auto"/>
        <w:rPr>
          <w:rFonts w:asciiTheme="majorHAnsi" w:eastAsia="Calibri" w:hAnsiTheme="majorHAnsi" w:cstheme="majorHAnsi"/>
          <w:lang w:val="en-GB"/>
        </w:rPr>
      </w:pPr>
    </w:p>
    <w:p w14:paraId="728132A5" w14:textId="77777777" w:rsidR="005C0237" w:rsidRPr="00DE3CFC" w:rsidRDefault="005C0237" w:rsidP="00133312">
      <w:pPr>
        <w:pBdr>
          <w:top w:val="nil"/>
          <w:left w:val="nil"/>
          <w:bottom w:val="nil"/>
          <w:right w:val="nil"/>
          <w:between w:val="nil"/>
        </w:pBdr>
        <w:spacing w:line="240" w:lineRule="auto"/>
        <w:rPr>
          <w:rFonts w:asciiTheme="majorHAnsi" w:eastAsia="Calibri" w:hAnsiTheme="majorHAnsi" w:cstheme="majorHAnsi"/>
          <w:lang w:val="en-GB"/>
        </w:rPr>
      </w:pPr>
    </w:p>
    <w:p w14:paraId="6180E604" w14:textId="77777777" w:rsidR="005C0237" w:rsidRPr="00DE3CFC" w:rsidRDefault="005C0237" w:rsidP="00133312">
      <w:pPr>
        <w:pBdr>
          <w:top w:val="nil"/>
          <w:left w:val="nil"/>
          <w:bottom w:val="nil"/>
          <w:right w:val="nil"/>
          <w:between w:val="nil"/>
        </w:pBdr>
        <w:spacing w:line="240" w:lineRule="auto"/>
        <w:ind w:left="1440" w:firstLine="720"/>
        <w:rPr>
          <w:rFonts w:asciiTheme="majorHAnsi" w:eastAsia="Calibri" w:hAnsiTheme="majorHAnsi" w:cstheme="majorHAnsi"/>
          <w:lang w:val="en-GB"/>
        </w:rPr>
      </w:pPr>
    </w:p>
    <w:p w14:paraId="29050DE2" w14:textId="77777777" w:rsidR="005C0237" w:rsidRPr="00DE3CFC" w:rsidRDefault="005C0237" w:rsidP="00133312">
      <w:pPr>
        <w:pBdr>
          <w:top w:val="nil"/>
          <w:left w:val="nil"/>
          <w:bottom w:val="nil"/>
          <w:right w:val="nil"/>
          <w:between w:val="nil"/>
        </w:pBdr>
        <w:spacing w:line="240" w:lineRule="auto"/>
        <w:ind w:left="1440" w:firstLine="720"/>
        <w:rPr>
          <w:rFonts w:asciiTheme="majorHAnsi" w:eastAsia="Calibri" w:hAnsiTheme="majorHAnsi" w:cstheme="majorHAnsi"/>
          <w:lang w:val="en-GB"/>
        </w:rPr>
      </w:pPr>
    </w:p>
    <w:p w14:paraId="41F25631" w14:textId="77777777" w:rsidR="005C0237" w:rsidRPr="00DE3CFC" w:rsidRDefault="005C0237" w:rsidP="00133312">
      <w:pPr>
        <w:pBdr>
          <w:top w:val="nil"/>
          <w:left w:val="nil"/>
          <w:bottom w:val="nil"/>
          <w:right w:val="nil"/>
          <w:between w:val="nil"/>
        </w:pBdr>
        <w:spacing w:line="240" w:lineRule="auto"/>
        <w:rPr>
          <w:rFonts w:asciiTheme="majorHAnsi" w:eastAsia="Calibri" w:hAnsiTheme="majorHAnsi" w:cstheme="majorHAnsi"/>
          <w:lang w:val="en-GB"/>
        </w:rPr>
      </w:pPr>
    </w:p>
    <w:p w14:paraId="08E16D65" w14:textId="77777777" w:rsidR="005C0237" w:rsidRPr="00DE3CFC" w:rsidRDefault="00DA6AD5" w:rsidP="00133312">
      <w:pPr>
        <w:pBdr>
          <w:top w:val="nil"/>
          <w:left w:val="nil"/>
          <w:bottom w:val="nil"/>
          <w:right w:val="nil"/>
          <w:between w:val="nil"/>
        </w:pBdr>
        <w:spacing w:line="240" w:lineRule="auto"/>
        <w:rPr>
          <w:rFonts w:asciiTheme="majorHAnsi" w:eastAsia="Calibri" w:hAnsiTheme="majorHAnsi" w:cstheme="majorHAnsi"/>
          <w:lang w:val="en-GB"/>
        </w:rPr>
      </w:pPr>
      <w:r w:rsidRPr="00DE3CFC">
        <w:rPr>
          <w:rFonts w:asciiTheme="majorHAnsi" w:hAnsiTheme="majorHAnsi" w:cstheme="majorHAnsi"/>
          <w:lang w:val="en-GB"/>
        </w:rPr>
        <w:br w:type="page"/>
      </w:r>
    </w:p>
    <w:p w14:paraId="515CDFEB" w14:textId="0AEC4377" w:rsidR="005C0237" w:rsidRPr="00DE3CFC" w:rsidRDefault="007845E1" w:rsidP="008860F0">
      <w:pPr>
        <w:pStyle w:val="Heading1"/>
        <w:spacing w:before="0" w:after="20" w:line="240" w:lineRule="auto"/>
        <w:rPr>
          <w:rFonts w:asciiTheme="majorHAnsi" w:eastAsia="Calibri" w:hAnsiTheme="majorHAnsi" w:cstheme="majorHAnsi"/>
          <w:color w:val="1C4587"/>
          <w:lang w:val="en-GB"/>
        </w:rPr>
      </w:pPr>
      <w:bookmarkStart w:id="14" w:name="_Toc21188362"/>
      <w:r w:rsidRPr="00DE3CFC">
        <w:rPr>
          <w:rFonts w:asciiTheme="majorHAnsi" w:eastAsia="Calibri" w:hAnsiTheme="majorHAnsi" w:cstheme="majorHAnsi"/>
          <w:color w:val="1C4587"/>
          <w:lang w:val="en-GB"/>
        </w:rPr>
        <w:lastRenderedPageBreak/>
        <w:t xml:space="preserve">1. </w:t>
      </w:r>
      <w:r w:rsidR="00DA6AD5" w:rsidRPr="00DE3CFC">
        <w:rPr>
          <w:rFonts w:asciiTheme="majorHAnsi" w:eastAsia="Calibri" w:hAnsiTheme="majorHAnsi" w:cstheme="majorHAnsi"/>
          <w:color w:val="1C4587"/>
          <w:lang w:val="en-GB"/>
        </w:rPr>
        <w:t>Background, aim, deliverables and assumptions</w:t>
      </w:r>
      <w:bookmarkEnd w:id="14"/>
    </w:p>
    <w:p w14:paraId="730723B8" w14:textId="24E4DDC3" w:rsidR="005C0237" w:rsidRPr="00DE3CFC" w:rsidRDefault="007845E1" w:rsidP="008A1FBE">
      <w:pPr>
        <w:pStyle w:val="Heading2"/>
        <w:spacing w:after="20" w:line="240" w:lineRule="auto"/>
        <w:rPr>
          <w:rFonts w:asciiTheme="majorHAnsi" w:eastAsia="Calibri" w:hAnsiTheme="majorHAnsi" w:cstheme="majorHAnsi"/>
          <w:color w:val="1C4587"/>
          <w:lang w:val="en-GB"/>
        </w:rPr>
      </w:pPr>
      <w:bookmarkStart w:id="15" w:name="_Toc21188363"/>
      <w:r w:rsidRPr="00DE3CFC">
        <w:rPr>
          <w:rFonts w:asciiTheme="majorHAnsi" w:eastAsia="Calibri" w:hAnsiTheme="majorHAnsi" w:cstheme="majorHAnsi"/>
          <w:color w:val="1C4587"/>
          <w:lang w:val="en-GB"/>
        </w:rPr>
        <w:t xml:space="preserve">1.1 </w:t>
      </w:r>
      <w:r w:rsidR="00DA6AD5" w:rsidRPr="00DE3CFC">
        <w:rPr>
          <w:rFonts w:asciiTheme="majorHAnsi" w:eastAsia="Calibri" w:hAnsiTheme="majorHAnsi" w:cstheme="majorHAnsi"/>
          <w:color w:val="1C4587"/>
          <w:lang w:val="en-GB"/>
        </w:rPr>
        <w:t>Background</w:t>
      </w:r>
      <w:bookmarkEnd w:id="15"/>
    </w:p>
    <w:p w14:paraId="73F23284" w14:textId="32CE399A"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Including sufficient data</w:t>
      </w:r>
      <w:r w:rsidR="00592921" w:rsidRPr="00DE3CFC">
        <w:rPr>
          <w:rFonts w:asciiTheme="majorHAnsi" w:eastAsia="Calibri" w:hAnsiTheme="majorHAnsi" w:cstheme="majorHAnsi"/>
          <w:lang w:val="en-GB"/>
        </w:rPr>
        <w:t xml:space="preserve"> and data</w:t>
      </w:r>
      <w:r w:rsidRPr="00DE3CFC">
        <w:rPr>
          <w:rFonts w:asciiTheme="majorHAnsi" w:eastAsia="Calibri" w:hAnsiTheme="majorHAnsi" w:cstheme="majorHAnsi"/>
          <w:lang w:val="en-GB"/>
        </w:rPr>
        <w:t xml:space="preserve"> steward expertise is essential in today’s research projects (</w:t>
      </w:r>
      <w:hyperlink r:id="rId28" w:history="1">
        <w:r w:rsidRPr="00DE3CFC">
          <w:rPr>
            <w:rStyle w:val="Hyperlink"/>
            <w:rFonts w:asciiTheme="majorHAnsi" w:eastAsia="Calibri" w:hAnsiTheme="majorHAnsi" w:cstheme="majorHAnsi"/>
            <w:lang w:val="en-GB"/>
          </w:rPr>
          <w:t>EOSC-HLEG, 2016</w:t>
        </w:r>
      </w:hyperlink>
      <w:r w:rsidRPr="00DE3CFC">
        <w:rPr>
          <w:rFonts w:asciiTheme="majorHAnsi" w:eastAsia="Calibri" w:hAnsiTheme="majorHAnsi" w:cstheme="majorHAnsi"/>
          <w:lang w:val="en-GB"/>
        </w:rPr>
        <w:t xml:space="preserve">; </w:t>
      </w:r>
      <w:hyperlink r:id="rId29" w:history="1">
        <w:r w:rsidRPr="00DE3CFC">
          <w:rPr>
            <w:rStyle w:val="Hyperlink"/>
            <w:rFonts w:asciiTheme="majorHAnsi" w:eastAsia="Calibri" w:hAnsiTheme="majorHAnsi" w:cstheme="majorHAnsi"/>
            <w:lang w:val="en-GB"/>
          </w:rPr>
          <w:t>KNAW, 2018</w:t>
        </w:r>
      </w:hyperlink>
      <w:r w:rsidRPr="00DE3CFC">
        <w:rPr>
          <w:rFonts w:asciiTheme="majorHAnsi" w:eastAsia="Calibri" w:hAnsiTheme="majorHAnsi" w:cstheme="majorHAnsi"/>
          <w:lang w:val="en-GB"/>
        </w:rPr>
        <w:t>). Particularly data-intensive research areas such as genomics and personalised medicine dealing with highly sensitive data will profit from well-educated and specialised data experts. Currently, the lack of consensus on the function of data stewards, including responsibilities and tasks, as well as their required knowledge, skills and abilities, hampers adequate data steward capacity and complicates efficient data management and handling in the various scientific</w:t>
      </w:r>
      <w:r w:rsidR="00511FB6" w:rsidRPr="00DE3CFC">
        <w:rPr>
          <w:rFonts w:asciiTheme="majorHAnsi" w:eastAsia="Calibri" w:hAnsiTheme="majorHAnsi" w:cstheme="majorHAnsi"/>
          <w:lang w:val="en-GB"/>
        </w:rPr>
        <w:t xml:space="preserve"> disciplines (</w:t>
      </w:r>
      <w:hyperlink r:id="rId30" w:history="1">
        <w:r w:rsidR="00511FB6" w:rsidRPr="00DE3CFC">
          <w:rPr>
            <w:rStyle w:val="Hyperlink"/>
            <w:rFonts w:asciiTheme="majorHAnsi" w:eastAsia="Calibri" w:hAnsiTheme="majorHAnsi" w:cstheme="majorHAnsi"/>
            <w:lang w:val="en-GB"/>
          </w:rPr>
          <w:t>EOSC-HLEG, 2016</w:t>
        </w:r>
      </w:hyperlink>
      <w:r w:rsidR="00511FB6" w:rsidRPr="00DE3CFC">
        <w:rPr>
          <w:rFonts w:asciiTheme="majorHAnsi" w:eastAsia="Calibri" w:hAnsiTheme="majorHAnsi" w:cstheme="majorHAnsi"/>
          <w:lang w:val="en-GB"/>
        </w:rPr>
        <w:t xml:space="preserve">). The lack of a clear, visible function makes recognition of the data steward as an obvious and essential part of the research process difficult. </w:t>
      </w:r>
      <w:r w:rsidRPr="00DE3CFC">
        <w:rPr>
          <w:rFonts w:asciiTheme="majorHAnsi" w:eastAsia="Calibri" w:hAnsiTheme="majorHAnsi" w:cstheme="majorHAnsi"/>
          <w:lang w:val="en-GB"/>
        </w:rPr>
        <w:t>Moreover, to our knowledge, there does not exist a coherent approach and dedicated training for data stewardship on the Dutch national level</w:t>
      </w:r>
      <w:r w:rsidR="0019639A" w:rsidRPr="00DE3CFC">
        <w:rPr>
          <w:rFonts w:asciiTheme="majorHAnsi" w:eastAsia="Calibri" w:hAnsiTheme="majorHAnsi" w:cstheme="majorHAnsi"/>
          <w:lang w:val="en-GB"/>
        </w:rPr>
        <w:t xml:space="preserve"> in the </w:t>
      </w:r>
      <w:proofErr w:type="spellStart"/>
      <w:r w:rsidR="0019639A" w:rsidRPr="00DE3CFC">
        <w:rPr>
          <w:rFonts w:asciiTheme="majorHAnsi" w:eastAsia="Calibri" w:hAnsiTheme="majorHAnsi" w:cstheme="majorHAnsi"/>
          <w:lang w:val="en-GB"/>
        </w:rPr>
        <w:t>lifesciences</w:t>
      </w:r>
      <w:proofErr w:type="spellEnd"/>
      <w:r w:rsidR="0019639A" w:rsidRPr="00DE3CFC">
        <w:rPr>
          <w:rFonts w:asciiTheme="majorHAnsi" w:eastAsia="Calibri" w:hAnsiTheme="majorHAnsi" w:cstheme="majorHAnsi"/>
          <w:lang w:val="en-GB"/>
        </w:rPr>
        <w:t xml:space="preserve"> domain nor in general. A</w:t>
      </w:r>
      <w:r w:rsidR="00917E35" w:rsidRPr="00DE3CFC">
        <w:rPr>
          <w:rFonts w:asciiTheme="majorHAnsi" w:eastAsia="Calibri" w:hAnsiTheme="majorHAnsi" w:cstheme="majorHAnsi"/>
          <w:lang w:val="en-GB"/>
        </w:rPr>
        <w:t>dequate</w:t>
      </w:r>
      <w:r w:rsidRPr="00DE3CFC">
        <w:rPr>
          <w:rFonts w:asciiTheme="majorHAnsi" w:eastAsia="Calibri" w:hAnsiTheme="majorHAnsi" w:cstheme="majorHAnsi"/>
          <w:lang w:val="en-GB"/>
        </w:rPr>
        <w:t xml:space="preserve"> funding for the implementation of the data steward function in </w:t>
      </w:r>
      <w:r w:rsidR="00917E35" w:rsidRPr="00DE3CFC">
        <w:rPr>
          <w:rFonts w:asciiTheme="majorHAnsi" w:eastAsia="Calibri" w:hAnsiTheme="majorHAnsi" w:cstheme="majorHAnsi"/>
          <w:lang w:val="en-GB"/>
        </w:rPr>
        <w:t xml:space="preserve">the </w:t>
      </w:r>
      <w:r w:rsidRPr="00DE3CFC">
        <w:rPr>
          <w:rFonts w:asciiTheme="majorHAnsi" w:eastAsia="Calibri" w:hAnsiTheme="majorHAnsi" w:cstheme="majorHAnsi"/>
          <w:lang w:val="en-GB"/>
        </w:rPr>
        <w:t>Dutch research domain</w:t>
      </w:r>
      <w:r w:rsidR="00917E35" w:rsidRPr="00DE3CFC">
        <w:rPr>
          <w:rFonts w:asciiTheme="majorHAnsi" w:eastAsia="Calibri" w:hAnsiTheme="majorHAnsi" w:cstheme="majorHAnsi"/>
          <w:lang w:val="en-GB"/>
        </w:rPr>
        <w:t xml:space="preserve"> is still lacking.</w:t>
      </w:r>
      <w:r w:rsidRPr="00DE3CFC">
        <w:rPr>
          <w:rFonts w:asciiTheme="majorHAnsi" w:eastAsia="Calibri" w:hAnsiTheme="majorHAnsi" w:cstheme="majorHAnsi"/>
          <w:lang w:val="en-GB"/>
        </w:rPr>
        <w:t xml:space="preserve"> </w:t>
      </w:r>
      <w:r w:rsidR="00917E35" w:rsidRPr="00DE3CFC">
        <w:rPr>
          <w:rFonts w:asciiTheme="majorHAnsi" w:eastAsia="Calibri" w:hAnsiTheme="majorHAnsi" w:cstheme="majorHAnsi"/>
          <w:lang w:val="en-GB"/>
        </w:rPr>
        <w:t>T</w:t>
      </w:r>
      <w:r w:rsidRPr="00DE3CFC">
        <w:rPr>
          <w:rFonts w:asciiTheme="majorHAnsi" w:eastAsia="Calibri" w:hAnsiTheme="majorHAnsi" w:cstheme="majorHAnsi"/>
          <w:lang w:val="en-GB"/>
        </w:rPr>
        <w:t xml:space="preserve">his </w:t>
      </w:r>
      <w:r w:rsidR="00511FB6" w:rsidRPr="00DE3CFC">
        <w:rPr>
          <w:rFonts w:asciiTheme="majorHAnsi" w:eastAsia="Calibri" w:hAnsiTheme="majorHAnsi" w:cstheme="majorHAnsi"/>
          <w:lang w:val="en-GB"/>
        </w:rPr>
        <w:t xml:space="preserve">lack of a clear and visible data steward function and adequate training, </w:t>
      </w:r>
      <w:r w:rsidR="00917E35" w:rsidRPr="00DE3CFC">
        <w:rPr>
          <w:rFonts w:asciiTheme="majorHAnsi" w:eastAsia="Calibri" w:hAnsiTheme="majorHAnsi" w:cstheme="majorHAnsi"/>
          <w:lang w:val="en-GB"/>
        </w:rPr>
        <w:t>seriously</w:t>
      </w:r>
      <w:r w:rsidRPr="00DE3CFC">
        <w:rPr>
          <w:rFonts w:asciiTheme="majorHAnsi" w:eastAsia="Calibri" w:hAnsiTheme="majorHAnsi" w:cstheme="majorHAnsi"/>
          <w:lang w:val="en-GB"/>
        </w:rPr>
        <w:t xml:space="preserve"> limits vital developments such as recruiting procedures and defining career paths for the current and future data stewards that the various scientific disciplines require.</w:t>
      </w:r>
      <w:r w:rsidR="00511FB6" w:rsidRPr="00DE3CFC">
        <w:rPr>
          <w:rFonts w:asciiTheme="majorHAnsi" w:eastAsia="Calibri" w:hAnsiTheme="majorHAnsi" w:cstheme="majorHAnsi"/>
          <w:lang w:val="en-GB"/>
        </w:rPr>
        <w:t xml:space="preserve"> </w:t>
      </w:r>
    </w:p>
    <w:p w14:paraId="2D88E8B7" w14:textId="7B1C37C9" w:rsidR="005C0237" w:rsidRPr="00DE3CFC" w:rsidRDefault="007845E1" w:rsidP="008A1FBE">
      <w:pPr>
        <w:pStyle w:val="Heading2"/>
        <w:spacing w:after="20" w:line="240" w:lineRule="auto"/>
        <w:rPr>
          <w:rFonts w:asciiTheme="majorHAnsi" w:eastAsia="Calibri" w:hAnsiTheme="majorHAnsi" w:cstheme="majorHAnsi"/>
          <w:color w:val="1C4587"/>
          <w:lang w:val="en-GB"/>
        </w:rPr>
      </w:pPr>
      <w:bookmarkStart w:id="16" w:name="_Toc21188364"/>
      <w:r w:rsidRPr="00DE3CFC">
        <w:rPr>
          <w:rFonts w:asciiTheme="majorHAnsi" w:eastAsia="Calibri" w:hAnsiTheme="majorHAnsi" w:cstheme="majorHAnsi"/>
          <w:color w:val="1C4587"/>
          <w:lang w:val="en-GB"/>
        </w:rPr>
        <w:t xml:space="preserve">1.2 </w:t>
      </w:r>
      <w:r w:rsidR="00DA6AD5" w:rsidRPr="00DE3CFC">
        <w:rPr>
          <w:rFonts w:asciiTheme="majorHAnsi" w:eastAsia="Calibri" w:hAnsiTheme="majorHAnsi" w:cstheme="majorHAnsi"/>
          <w:color w:val="1C4587"/>
          <w:lang w:val="en-GB"/>
        </w:rPr>
        <w:t>Aim</w:t>
      </w:r>
      <w:bookmarkEnd w:id="16"/>
      <w:r w:rsidR="00D14423" w:rsidRPr="00DE3CFC">
        <w:rPr>
          <w:rFonts w:asciiTheme="majorHAnsi" w:eastAsia="Calibri" w:hAnsiTheme="majorHAnsi" w:cstheme="majorHAnsi"/>
          <w:color w:val="1C4587"/>
          <w:lang w:val="en-GB"/>
        </w:rPr>
        <w:t xml:space="preserve"> </w:t>
      </w:r>
    </w:p>
    <w:p w14:paraId="4ED6F9B3" w14:textId="62116101" w:rsidR="00D14423" w:rsidRPr="00DE3CFC" w:rsidRDefault="00DA6AD5" w:rsidP="00133312">
      <w:pPr>
        <w:spacing w:line="240" w:lineRule="auto"/>
        <w:rPr>
          <w:rFonts w:asciiTheme="majorHAnsi" w:eastAsia="Calibri" w:hAnsiTheme="majorHAnsi" w:cstheme="majorHAnsi"/>
          <w:lang w:val="en-GB"/>
        </w:rPr>
      </w:pPr>
      <w:r w:rsidRPr="00DE3CFC">
        <w:rPr>
          <w:rFonts w:asciiTheme="majorHAnsi" w:hAnsiTheme="majorHAnsi" w:cstheme="majorHAnsi"/>
          <w:lang w:val="en-GB"/>
        </w:rPr>
        <w:t xml:space="preserve">The </w:t>
      </w:r>
      <w:r w:rsidR="00F605DF" w:rsidRPr="00DE3CFC">
        <w:rPr>
          <w:rFonts w:asciiTheme="majorHAnsi" w:hAnsiTheme="majorHAnsi" w:cstheme="majorHAnsi"/>
          <w:lang w:val="en-GB"/>
        </w:rPr>
        <w:t xml:space="preserve">overall </w:t>
      </w:r>
      <w:r w:rsidRPr="00DE3CFC">
        <w:rPr>
          <w:rFonts w:asciiTheme="majorHAnsi" w:hAnsiTheme="majorHAnsi" w:cstheme="majorHAnsi"/>
          <w:lang w:val="en-GB"/>
        </w:rPr>
        <w:t>aim of the project is to professionalise the data steward function</w:t>
      </w:r>
      <w:r w:rsidRPr="00DE3CFC">
        <w:rPr>
          <w:rFonts w:asciiTheme="majorHAnsi" w:eastAsia="Calibri" w:hAnsiTheme="majorHAnsi" w:cstheme="majorHAnsi"/>
          <w:lang w:val="en-GB"/>
        </w:rPr>
        <w:t xml:space="preserve"> in the </w:t>
      </w:r>
      <w:proofErr w:type="spellStart"/>
      <w:r w:rsidRPr="00DE3CFC">
        <w:rPr>
          <w:rFonts w:asciiTheme="majorHAnsi" w:eastAsia="Calibri" w:hAnsiTheme="majorHAnsi" w:cstheme="majorHAnsi"/>
          <w:lang w:val="en-GB"/>
        </w:rPr>
        <w:t>lifesciences</w:t>
      </w:r>
      <w:proofErr w:type="spellEnd"/>
      <w:r w:rsidRPr="00DE3CFC">
        <w:rPr>
          <w:rFonts w:asciiTheme="majorHAnsi" w:eastAsia="Calibri" w:hAnsiTheme="majorHAnsi" w:cstheme="majorHAnsi"/>
          <w:lang w:val="en-GB"/>
        </w:rPr>
        <w:t xml:space="preserve"> </w:t>
      </w:r>
      <w:r w:rsidR="003A12D0" w:rsidRPr="00DE3CFC">
        <w:rPr>
          <w:rFonts w:asciiTheme="majorHAnsi" w:eastAsia="Calibri" w:hAnsiTheme="majorHAnsi" w:cstheme="majorHAnsi"/>
          <w:lang w:val="en-GB"/>
        </w:rPr>
        <w:t xml:space="preserve">domain in the Netherlands (see </w:t>
      </w:r>
      <w:r w:rsidR="00D14423" w:rsidRPr="00DE3CFC">
        <w:rPr>
          <w:rFonts w:asciiTheme="majorHAnsi" w:eastAsia="Calibri" w:hAnsiTheme="majorHAnsi" w:cstheme="majorHAnsi"/>
          <w:lang w:val="en-GB"/>
        </w:rPr>
        <w:t>project</w:t>
      </w:r>
      <w:r w:rsidR="003A12D0" w:rsidRPr="00DE3CFC">
        <w:rPr>
          <w:rFonts w:asciiTheme="majorHAnsi" w:eastAsia="Calibri" w:hAnsiTheme="majorHAnsi" w:cstheme="majorHAnsi"/>
          <w:lang w:val="en-GB"/>
        </w:rPr>
        <w:t xml:space="preserve"> deliverables in Appendix 1).</w:t>
      </w:r>
    </w:p>
    <w:p w14:paraId="52DA3371" w14:textId="049511D5" w:rsidR="00D14423" w:rsidRPr="00DE3CFC" w:rsidRDefault="007845E1" w:rsidP="008A1FBE">
      <w:pPr>
        <w:pStyle w:val="Heading2"/>
        <w:spacing w:after="20" w:line="240" w:lineRule="auto"/>
        <w:rPr>
          <w:rFonts w:asciiTheme="majorHAnsi" w:eastAsia="Calibri" w:hAnsiTheme="majorHAnsi" w:cstheme="majorHAnsi"/>
          <w:color w:val="1C4587"/>
          <w:lang w:val="en-GB"/>
        </w:rPr>
      </w:pPr>
      <w:bookmarkStart w:id="17" w:name="_Toc21188365"/>
      <w:r w:rsidRPr="00DE3CFC">
        <w:rPr>
          <w:rFonts w:asciiTheme="majorHAnsi" w:eastAsia="Calibri" w:hAnsiTheme="majorHAnsi" w:cstheme="majorHAnsi"/>
          <w:color w:val="1C4587"/>
          <w:lang w:val="en-GB"/>
        </w:rPr>
        <w:t xml:space="preserve">1.3 </w:t>
      </w:r>
      <w:r w:rsidR="00D14423" w:rsidRPr="00DE3CFC">
        <w:rPr>
          <w:rFonts w:asciiTheme="majorHAnsi" w:eastAsia="Calibri" w:hAnsiTheme="majorHAnsi" w:cstheme="majorHAnsi"/>
          <w:color w:val="1C4587"/>
          <w:lang w:val="en-GB"/>
        </w:rPr>
        <w:t>Approach</w:t>
      </w:r>
      <w:bookmarkEnd w:id="17"/>
    </w:p>
    <w:p w14:paraId="78548A92" w14:textId="3A5F6365"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The project </w:t>
      </w:r>
      <w:r w:rsidR="00917E35" w:rsidRPr="00DE3CFC">
        <w:rPr>
          <w:rFonts w:asciiTheme="majorHAnsi" w:eastAsia="Calibri" w:hAnsiTheme="majorHAnsi" w:cstheme="majorHAnsi"/>
          <w:lang w:val="en-GB"/>
        </w:rPr>
        <w:t xml:space="preserve">has </w:t>
      </w:r>
      <w:r w:rsidRPr="00DE3CFC">
        <w:rPr>
          <w:rFonts w:asciiTheme="majorHAnsi" w:eastAsia="Calibri" w:hAnsiTheme="majorHAnsi" w:cstheme="majorHAnsi"/>
          <w:lang w:val="en-GB"/>
        </w:rPr>
        <w:t>work</w:t>
      </w:r>
      <w:r w:rsidR="00917E35" w:rsidRPr="00DE3CFC">
        <w:rPr>
          <w:rFonts w:asciiTheme="majorHAnsi" w:eastAsia="Calibri" w:hAnsiTheme="majorHAnsi" w:cstheme="majorHAnsi"/>
          <w:lang w:val="en-GB"/>
        </w:rPr>
        <w:t>ed</w:t>
      </w:r>
      <w:r w:rsidRPr="00DE3CFC">
        <w:rPr>
          <w:rFonts w:asciiTheme="majorHAnsi" w:eastAsia="Calibri" w:hAnsiTheme="majorHAnsi" w:cstheme="majorHAnsi"/>
          <w:lang w:val="en-GB"/>
        </w:rPr>
        <w:t xml:space="preserve"> towards a common function description (including responsibilities and tasks) and an agreement on the required competenc</w:t>
      </w:r>
      <w:r w:rsidR="004439A1" w:rsidRPr="00DE3CFC">
        <w:rPr>
          <w:rFonts w:asciiTheme="majorHAnsi" w:eastAsia="Calibri" w:hAnsiTheme="majorHAnsi" w:cstheme="majorHAnsi"/>
          <w:lang w:val="en-GB"/>
        </w:rPr>
        <w:t>i</w:t>
      </w:r>
      <w:r w:rsidRPr="00DE3CFC">
        <w:rPr>
          <w:rFonts w:asciiTheme="majorHAnsi" w:eastAsia="Calibri" w:hAnsiTheme="majorHAnsi" w:cstheme="majorHAnsi"/>
          <w:lang w:val="en-GB"/>
        </w:rPr>
        <w:t xml:space="preserve">es (knowledge, </w:t>
      </w:r>
      <w:proofErr w:type="gramStart"/>
      <w:r w:rsidRPr="00DE3CFC">
        <w:rPr>
          <w:rFonts w:asciiTheme="majorHAnsi" w:eastAsia="Calibri" w:hAnsiTheme="majorHAnsi" w:cstheme="majorHAnsi"/>
          <w:lang w:val="en-GB"/>
        </w:rPr>
        <w:t>skills</w:t>
      </w:r>
      <w:proofErr w:type="gramEnd"/>
      <w:r w:rsidRPr="00DE3CFC">
        <w:rPr>
          <w:rFonts w:asciiTheme="majorHAnsi" w:eastAsia="Calibri" w:hAnsiTheme="majorHAnsi" w:cstheme="majorHAnsi"/>
          <w:lang w:val="en-GB"/>
        </w:rPr>
        <w:t xml:space="preserve"> and abilities) for the data steward function. </w:t>
      </w:r>
      <w:r w:rsidR="00865369" w:rsidRPr="00DE3CFC">
        <w:rPr>
          <w:rFonts w:asciiTheme="majorHAnsi" w:eastAsia="Calibri" w:hAnsiTheme="majorHAnsi" w:cstheme="majorHAnsi"/>
          <w:lang w:val="en-GB"/>
        </w:rPr>
        <w:t xml:space="preserve">This common function description can be used for recruiting new data stewards. </w:t>
      </w:r>
      <w:proofErr w:type="gramStart"/>
      <w:r w:rsidR="00865369" w:rsidRPr="00DE3CFC">
        <w:rPr>
          <w:rFonts w:asciiTheme="majorHAnsi" w:eastAsia="Calibri" w:hAnsiTheme="majorHAnsi" w:cstheme="majorHAnsi"/>
          <w:lang w:val="en-GB"/>
        </w:rPr>
        <w:t>Translatin</w:t>
      </w:r>
      <w:r w:rsidR="000D0DD4" w:rsidRPr="00DE3CFC">
        <w:rPr>
          <w:rFonts w:asciiTheme="majorHAnsi" w:eastAsia="Calibri" w:hAnsiTheme="majorHAnsi" w:cstheme="majorHAnsi"/>
          <w:lang w:val="en-GB"/>
        </w:rPr>
        <w:t>g</w:t>
      </w:r>
      <w:r w:rsidR="00865369" w:rsidRPr="00DE3CFC">
        <w:rPr>
          <w:rFonts w:asciiTheme="majorHAnsi" w:eastAsia="Calibri" w:hAnsiTheme="majorHAnsi" w:cstheme="majorHAnsi"/>
          <w:lang w:val="en-GB"/>
        </w:rPr>
        <w:t xml:space="preserve"> </w:t>
      </w:r>
      <w:r w:rsidRPr="00DE3CFC">
        <w:rPr>
          <w:rFonts w:asciiTheme="majorHAnsi" w:eastAsia="Calibri" w:hAnsiTheme="majorHAnsi" w:cstheme="majorHAnsi"/>
          <w:lang w:val="en-GB"/>
        </w:rPr>
        <w:t xml:space="preserve"> the</w:t>
      </w:r>
      <w:proofErr w:type="gramEnd"/>
      <w:r w:rsidRPr="00DE3CFC">
        <w:rPr>
          <w:rFonts w:asciiTheme="majorHAnsi" w:eastAsia="Calibri" w:hAnsiTheme="majorHAnsi" w:cstheme="majorHAnsi"/>
          <w:lang w:val="en-GB"/>
        </w:rPr>
        <w:t xml:space="preserve"> responsibilities and tasks, and required knowledge, skills and abilities</w:t>
      </w:r>
      <w:r w:rsidR="000D0DD4" w:rsidRPr="00DE3CFC">
        <w:rPr>
          <w:rFonts w:asciiTheme="majorHAnsi" w:eastAsia="Calibri" w:hAnsiTheme="majorHAnsi" w:cstheme="majorHAnsi"/>
          <w:lang w:val="en-GB"/>
        </w:rPr>
        <w:t>,</w:t>
      </w:r>
      <w:r w:rsidRPr="00DE3CFC">
        <w:rPr>
          <w:rFonts w:asciiTheme="majorHAnsi" w:eastAsia="Calibri" w:hAnsiTheme="majorHAnsi" w:cstheme="majorHAnsi"/>
          <w:lang w:val="en-GB"/>
        </w:rPr>
        <w:t xml:space="preserve"> into practical learning objectives, </w:t>
      </w:r>
      <w:r w:rsidR="00865369" w:rsidRPr="00DE3CFC">
        <w:rPr>
          <w:rFonts w:asciiTheme="majorHAnsi" w:eastAsia="Calibri" w:hAnsiTheme="majorHAnsi" w:cstheme="majorHAnsi"/>
          <w:lang w:val="en-GB"/>
        </w:rPr>
        <w:t xml:space="preserve">will </w:t>
      </w:r>
      <w:r w:rsidRPr="00DE3CFC">
        <w:rPr>
          <w:rFonts w:asciiTheme="majorHAnsi" w:eastAsia="Calibri" w:hAnsiTheme="majorHAnsi" w:cstheme="majorHAnsi"/>
          <w:lang w:val="en-GB"/>
        </w:rPr>
        <w:t>facilitate</w:t>
      </w:r>
      <w:r w:rsidRPr="00DE3CFC">
        <w:rPr>
          <w:rFonts w:asciiTheme="majorHAnsi" w:hAnsiTheme="majorHAnsi" w:cstheme="majorHAnsi"/>
          <w:lang w:val="en-GB"/>
        </w:rPr>
        <w:t xml:space="preserve"> the future training of data stewards</w:t>
      </w:r>
      <w:r w:rsidRPr="00DE3CFC">
        <w:rPr>
          <w:rFonts w:asciiTheme="majorHAnsi" w:eastAsia="Calibri" w:hAnsiTheme="majorHAnsi" w:cstheme="majorHAnsi"/>
          <w:lang w:val="en-GB"/>
        </w:rPr>
        <w:t xml:space="preserve">, as the formulated learning objectives may serve as a basic training model. By taking this essential step in the Dutch </w:t>
      </w:r>
      <w:proofErr w:type="spellStart"/>
      <w:r w:rsidRPr="00DE3CFC">
        <w:rPr>
          <w:rFonts w:asciiTheme="majorHAnsi" w:eastAsia="Calibri" w:hAnsiTheme="majorHAnsi" w:cstheme="majorHAnsi"/>
          <w:lang w:val="en-GB"/>
        </w:rPr>
        <w:t>lifesciences</w:t>
      </w:r>
      <w:proofErr w:type="spellEnd"/>
      <w:r w:rsidRPr="00DE3CFC">
        <w:rPr>
          <w:rFonts w:asciiTheme="majorHAnsi" w:eastAsia="Calibri" w:hAnsiTheme="majorHAnsi" w:cstheme="majorHAnsi"/>
          <w:lang w:val="en-GB"/>
        </w:rPr>
        <w:t xml:space="preserve"> context, the project </w:t>
      </w:r>
      <w:r w:rsidRPr="00DE3CFC">
        <w:rPr>
          <w:rFonts w:asciiTheme="majorHAnsi" w:hAnsiTheme="majorHAnsi" w:cstheme="majorHAnsi"/>
          <w:lang w:val="en-GB"/>
        </w:rPr>
        <w:t>aims to contribute to the wider need of increasing data steward capacity</w:t>
      </w:r>
      <w:r w:rsidRPr="00DE3CFC">
        <w:rPr>
          <w:rFonts w:asciiTheme="majorHAnsi" w:eastAsia="Calibri" w:hAnsiTheme="majorHAnsi" w:cstheme="majorHAnsi"/>
          <w:lang w:val="en-GB"/>
        </w:rPr>
        <w:t xml:space="preserve"> in research institutes, both in quality (by training current data stewards) and quantity (by training new data stewards). This applies to data stewards at the more overarching institute and infrastructure level as well as data stewards at the department or project level. To ensure a sustainable </w:t>
      </w:r>
      <w:r w:rsidR="00F1461B" w:rsidRPr="00DE3CFC">
        <w:rPr>
          <w:rFonts w:asciiTheme="majorHAnsi" w:eastAsia="Calibri" w:hAnsiTheme="majorHAnsi" w:cstheme="majorHAnsi"/>
          <w:lang w:val="en-GB"/>
        </w:rPr>
        <w:t xml:space="preserve">endorsement and </w:t>
      </w:r>
      <w:r w:rsidRPr="00DE3CFC">
        <w:rPr>
          <w:rFonts w:asciiTheme="majorHAnsi" w:eastAsia="Calibri" w:hAnsiTheme="majorHAnsi" w:cstheme="majorHAnsi"/>
          <w:lang w:val="en-GB"/>
        </w:rPr>
        <w:t xml:space="preserve">implementation of the project deliverables, we actively worked with a broad community of experts (including current data stewards) from the Dutch research domain, to be able to align with existing educational initiatives and translate the outcomes of the project into a </w:t>
      </w:r>
      <w:r w:rsidR="003A12D0" w:rsidRPr="00DE3CFC">
        <w:rPr>
          <w:rFonts w:asciiTheme="majorHAnsi" w:eastAsia="Calibri" w:hAnsiTheme="majorHAnsi" w:cstheme="majorHAnsi"/>
          <w:lang w:val="en-GB"/>
        </w:rPr>
        <w:t xml:space="preserve">formal </w:t>
      </w:r>
      <w:r w:rsidRPr="00DE3CFC">
        <w:rPr>
          <w:rFonts w:asciiTheme="majorHAnsi" w:eastAsia="Calibri" w:hAnsiTheme="majorHAnsi" w:cstheme="majorHAnsi"/>
          <w:lang w:val="en-GB"/>
        </w:rPr>
        <w:t xml:space="preserve">data stewardship function description. </w:t>
      </w:r>
      <w:r w:rsidR="000D0DD4" w:rsidRPr="00DE3CFC">
        <w:rPr>
          <w:rFonts w:asciiTheme="majorHAnsi" w:eastAsia="Calibri" w:hAnsiTheme="majorHAnsi" w:cstheme="majorHAnsi"/>
          <w:lang w:val="en-GB"/>
        </w:rPr>
        <w:t>T</w:t>
      </w:r>
      <w:r w:rsidR="003616D8" w:rsidRPr="00DE3CFC">
        <w:rPr>
          <w:rFonts w:asciiTheme="majorHAnsi" w:eastAsia="Calibri" w:hAnsiTheme="majorHAnsi" w:cstheme="majorHAnsi"/>
          <w:lang w:val="en-GB"/>
        </w:rPr>
        <w:t xml:space="preserve">he project </w:t>
      </w:r>
      <w:r w:rsidR="000D0DD4" w:rsidRPr="00DE3CFC">
        <w:rPr>
          <w:rFonts w:asciiTheme="majorHAnsi" w:eastAsia="Calibri" w:hAnsiTheme="majorHAnsi" w:cstheme="majorHAnsi"/>
          <w:lang w:val="en-GB"/>
        </w:rPr>
        <w:t xml:space="preserve">included </w:t>
      </w:r>
      <w:r w:rsidR="003616D8" w:rsidRPr="00DE3CFC">
        <w:rPr>
          <w:rFonts w:asciiTheme="majorHAnsi" w:eastAsia="Calibri" w:hAnsiTheme="majorHAnsi" w:cstheme="majorHAnsi"/>
          <w:lang w:val="en-GB"/>
        </w:rPr>
        <w:t>close collaboration with local, national and international projects and development</w:t>
      </w:r>
      <w:r w:rsidR="000D0DD4" w:rsidRPr="00DE3CFC">
        <w:rPr>
          <w:rFonts w:asciiTheme="majorHAnsi" w:eastAsia="Calibri" w:hAnsiTheme="majorHAnsi" w:cstheme="majorHAnsi"/>
          <w:lang w:val="en-GB"/>
        </w:rPr>
        <w:t>s</w:t>
      </w:r>
      <w:r w:rsidR="003616D8" w:rsidRPr="00DE3CFC">
        <w:rPr>
          <w:rFonts w:asciiTheme="majorHAnsi" w:eastAsia="Calibri" w:hAnsiTheme="majorHAnsi" w:cstheme="majorHAnsi"/>
          <w:lang w:val="en-GB"/>
        </w:rPr>
        <w:t xml:space="preserve">, such as </w:t>
      </w:r>
      <w:r w:rsidR="00AD1DBB" w:rsidRPr="00DE3CFC">
        <w:rPr>
          <w:rFonts w:asciiTheme="majorHAnsi" w:eastAsia="Calibri" w:hAnsiTheme="majorHAnsi" w:cstheme="majorHAnsi"/>
          <w:lang w:val="en-GB"/>
        </w:rPr>
        <w:t xml:space="preserve">the </w:t>
      </w:r>
      <w:hyperlink r:id="rId31" w:history="1">
        <w:r w:rsidR="003616D8" w:rsidRPr="00DE3CFC">
          <w:rPr>
            <w:rStyle w:val="Hyperlink"/>
            <w:rFonts w:asciiTheme="majorHAnsi" w:eastAsia="Calibri" w:hAnsiTheme="majorHAnsi" w:cstheme="majorHAnsi"/>
            <w:lang w:val="en-GB"/>
          </w:rPr>
          <w:t>LCRDM</w:t>
        </w:r>
      </w:hyperlink>
      <w:r w:rsidR="003616D8" w:rsidRPr="00DE3CFC">
        <w:rPr>
          <w:rFonts w:asciiTheme="majorHAnsi" w:eastAsia="Calibri" w:hAnsiTheme="majorHAnsi" w:cstheme="majorHAnsi"/>
          <w:lang w:val="en-GB"/>
        </w:rPr>
        <w:t xml:space="preserve"> taskforce on data stewardship (</w:t>
      </w:r>
      <w:hyperlink r:id="rId32" w:anchor=".XS3GkugzaUk" w:history="1">
        <w:r w:rsidR="003616D8" w:rsidRPr="00DE3CFC">
          <w:rPr>
            <w:rStyle w:val="Hyperlink"/>
            <w:rFonts w:asciiTheme="majorHAnsi" w:eastAsia="Calibri" w:hAnsiTheme="majorHAnsi" w:cstheme="majorHAnsi"/>
            <w:lang w:val="en-GB"/>
          </w:rPr>
          <w:t>LCRDM, 2019</w:t>
        </w:r>
      </w:hyperlink>
      <w:r w:rsidR="003616D8" w:rsidRPr="00DE3CFC">
        <w:rPr>
          <w:rFonts w:asciiTheme="majorHAnsi" w:eastAsia="Calibri" w:hAnsiTheme="majorHAnsi" w:cstheme="majorHAnsi"/>
          <w:lang w:val="en-GB"/>
        </w:rPr>
        <w:t>).</w:t>
      </w:r>
    </w:p>
    <w:p w14:paraId="673E7E57" w14:textId="65D9DCF0" w:rsidR="005C0237" w:rsidRPr="00DE3CFC" w:rsidRDefault="007845E1" w:rsidP="008A1FBE">
      <w:pPr>
        <w:pStyle w:val="Heading2"/>
        <w:spacing w:after="20" w:line="240" w:lineRule="auto"/>
        <w:rPr>
          <w:rFonts w:asciiTheme="majorHAnsi" w:eastAsia="Calibri" w:hAnsiTheme="majorHAnsi" w:cstheme="majorHAnsi"/>
          <w:color w:val="1C4587"/>
          <w:lang w:val="en-GB"/>
        </w:rPr>
      </w:pPr>
      <w:bookmarkStart w:id="18" w:name="_Toc21188366"/>
      <w:r w:rsidRPr="00DE3CFC">
        <w:rPr>
          <w:rFonts w:asciiTheme="majorHAnsi" w:eastAsia="Calibri" w:hAnsiTheme="majorHAnsi" w:cstheme="majorHAnsi"/>
          <w:color w:val="1C4587"/>
          <w:lang w:val="en-GB"/>
        </w:rPr>
        <w:t xml:space="preserve">1.4 </w:t>
      </w:r>
      <w:r w:rsidR="00DA6AD5" w:rsidRPr="00DE3CFC">
        <w:rPr>
          <w:rFonts w:asciiTheme="majorHAnsi" w:eastAsia="Calibri" w:hAnsiTheme="majorHAnsi" w:cstheme="majorHAnsi"/>
          <w:color w:val="1C4587"/>
          <w:lang w:val="en-GB"/>
        </w:rPr>
        <w:t>Assumptions</w:t>
      </w:r>
      <w:bookmarkEnd w:id="18"/>
    </w:p>
    <w:p w14:paraId="6381BD13" w14:textId="044BF643"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There are some main assumptions underlying the project, as stated below. We will reflect on these assumptions in the </w:t>
      </w:r>
      <w:r w:rsidR="00BF636A" w:rsidRPr="00DE3CFC">
        <w:rPr>
          <w:rFonts w:asciiTheme="majorHAnsi" w:eastAsia="Calibri" w:hAnsiTheme="majorHAnsi" w:cstheme="majorHAnsi"/>
          <w:lang w:val="en-GB"/>
        </w:rPr>
        <w:t>R</w:t>
      </w:r>
      <w:r w:rsidRPr="00DE3CFC">
        <w:rPr>
          <w:rFonts w:asciiTheme="majorHAnsi" w:eastAsia="Calibri" w:hAnsiTheme="majorHAnsi" w:cstheme="majorHAnsi"/>
          <w:lang w:val="en-GB"/>
        </w:rPr>
        <w:t>esults section.</w:t>
      </w:r>
    </w:p>
    <w:p w14:paraId="033F6A35" w14:textId="77777777" w:rsidR="005C0237" w:rsidRPr="00DE3CFC" w:rsidRDefault="005C0237" w:rsidP="00133312">
      <w:pPr>
        <w:spacing w:line="240" w:lineRule="auto"/>
        <w:rPr>
          <w:rFonts w:asciiTheme="majorHAnsi" w:eastAsia="Calibri" w:hAnsiTheme="majorHAnsi" w:cstheme="majorHAnsi"/>
          <w:lang w:val="en-GB"/>
        </w:rPr>
      </w:pPr>
    </w:p>
    <w:p w14:paraId="32DA20BD" w14:textId="45611C83" w:rsidR="005C0237" w:rsidRPr="00DE3CFC" w:rsidRDefault="00DA6AD5" w:rsidP="00133312">
      <w:pPr>
        <w:pStyle w:val="ListParagraph"/>
        <w:numPr>
          <w:ilvl w:val="0"/>
          <w:numId w:val="36"/>
        </w:num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lastRenderedPageBreak/>
        <w:t>The prime focus of the project is data stewardship in academia, not specifically in industry or government, although the outcome</w:t>
      </w:r>
      <w:r w:rsidR="00D00C59" w:rsidRPr="00DE3CFC">
        <w:rPr>
          <w:rFonts w:asciiTheme="majorHAnsi" w:eastAsia="Calibri" w:hAnsiTheme="majorHAnsi" w:cstheme="majorHAnsi"/>
          <w:lang w:val="en-GB"/>
        </w:rPr>
        <w:t>s</w:t>
      </w:r>
      <w:r w:rsidRPr="00DE3CFC">
        <w:rPr>
          <w:rFonts w:asciiTheme="majorHAnsi" w:eastAsia="Calibri" w:hAnsiTheme="majorHAnsi" w:cstheme="majorHAnsi"/>
          <w:lang w:val="en-GB"/>
        </w:rPr>
        <w:t xml:space="preserve"> of the project </w:t>
      </w:r>
      <w:r w:rsidR="00D14423" w:rsidRPr="00DE3CFC">
        <w:rPr>
          <w:rFonts w:asciiTheme="majorHAnsi" w:eastAsia="Calibri" w:hAnsiTheme="majorHAnsi" w:cstheme="majorHAnsi"/>
          <w:lang w:val="en-GB"/>
        </w:rPr>
        <w:t>are</w:t>
      </w:r>
      <w:r w:rsidR="00D00C59" w:rsidRPr="00DE3CFC">
        <w:rPr>
          <w:rFonts w:asciiTheme="majorHAnsi" w:eastAsia="Calibri" w:hAnsiTheme="majorHAnsi" w:cstheme="majorHAnsi"/>
          <w:lang w:val="en-GB"/>
        </w:rPr>
        <w:t xml:space="preserve"> </w:t>
      </w:r>
      <w:r w:rsidRPr="00DE3CFC">
        <w:rPr>
          <w:rFonts w:asciiTheme="majorHAnsi" w:eastAsia="Calibri" w:hAnsiTheme="majorHAnsi" w:cstheme="majorHAnsi"/>
          <w:lang w:val="en-GB"/>
        </w:rPr>
        <w:t>expected to be useful in those settings too.</w:t>
      </w:r>
    </w:p>
    <w:p w14:paraId="4ADA7981" w14:textId="01F3492C" w:rsidR="003A12D0" w:rsidRPr="00DE3CFC" w:rsidRDefault="00DA6AD5" w:rsidP="00133312">
      <w:pPr>
        <w:pStyle w:val="ListParagraph"/>
        <w:numPr>
          <w:ilvl w:val="0"/>
          <w:numId w:val="36"/>
        </w:num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Although the initial focus of the project is the </w:t>
      </w:r>
      <w:proofErr w:type="spellStart"/>
      <w:r w:rsidRPr="00DE3CFC">
        <w:rPr>
          <w:rFonts w:asciiTheme="majorHAnsi" w:eastAsia="Calibri" w:hAnsiTheme="majorHAnsi" w:cstheme="majorHAnsi"/>
          <w:lang w:val="en-GB"/>
        </w:rPr>
        <w:t>lifesciences</w:t>
      </w:r>
      <w:proofErr w:type="spellEnd"/>
      <w:r w:rsidRPr="00DE3CFC">
        <w:rPr>
          <w:rFonts w:asciiTheme="majorHAnsi" w:eastAsia="Calibri" w:hAnsiTheme="majorHAnsi" w:cstheme="majorHAnsi"/>
          <w:lang w:val="en-GB"/>
        </w:rPr>
        <w:t xml:space="preserve"> domain, by working out the basics of the data steward function, we expect</w:t>
      </w:r>
      <w:r w:rsidR="00A51434" w:rsidRPr="00DE3CFC">
        <w:rPr>
          <w:rFonts w:asciiTheme="majorHAnsi" w:eastAsia="Calibri" w:hAnsiTheme="majorHAnsi" w:cstheme="majorHAnsi"/>
          <w:lang w:val="en-GB"/>
        </w:rPr>
        <w:t>ed</w:t>
      </w:r>
      <w:r w:rsidRPr="00DE3CFC">
        <w:rPr>
          <w:rFonts w:asciiTheme="majorHAnsi" w:eastAsia="Calibri" w:hAnsiTheme="majorHAnsi" w:cstheme="majorHAnsi"/>
          <w:lang w:val="en-GB"/>
        </w:rPr>
        <w:t xml:space="preserve"> to contribute to professionalising data stewardship for other scientific disciplines as well.</w:t>
      </w:r>
      <w:r w:rsidR="00A51434" w:rsidRPr="00DE3CFC">
        <w:rPr>
          <w:rFonts w:asciiTheme="majorHAnsi" w:eastAsia="Calibri" w:hAnsiTheme="majorHAnsi" w:cstheme="majorHAnsi"/>
          <w:lang w:val="en-GB"/>
        </w:rPr>
        <w:t xml:space="preserve"> In the course of the </w:t>
      </w:r>
      <w:proofErr w:type="gramStart"/>
      <w:r w:rsidR="00A51434" w:rsidRPr="00DE3CFC">
        <w:rPr>
          <w:rFonts w:asciiTheme="majorHAnsi" w:eastAsia="Calibri" w:hAnsiTheme="majorHAnsi" w:cstheme="majorHAnsi"/>
          <w:lang w:val="en-GB"/>
        </w:rPr>
        <w:t>project</w:t>
      </w:r>
      <w:proofErr w:type="gramEnd"/>
      <w:r w:rsidR="00A51434" w:rsidRPr="00DE3CFC">
        <w:rPr>
          <w:rFonts w:asciiTheme="majorHAnsi" w:eastAsia="Calibri" w:hAnsiTheme="majorHAnsi" w:cstheme="majorHAnsi"/>
          <w:lang w:val="en-GB"/>
        </w:rPr>
        <w:t xml:space="preserve"> it became clea</w:t>
      </w:r>
      <w:r w:rsidR="00F605DF" w:rsidRPr="00DE3CFC">
        <w:rPr>
          <w:rFonts w:asciiTheme="majorHAnsi" w:eastAsia="Calibri" w:hAnsiTheme="majorHAnsi" w:cstheme="majorHAnsi"/>
          <w:lang w:val="en-GB"/>
        </w:rPr>
        <w:t>r that this indeed is the case</w:t>
      </w:r>
      <w:r w:rsidR="00917E35" w:rsidRPr="00DE3CFC">
        <w:rPr>
          <w:rFonts w:asciiTheme="majorHAnsi" w:eastAsia="Calibri" w:hAnsiTheme="majorHAnsi" w:cstheme="majorHAnsi"/>
          <w:lang w:val="en-GB"/>
        </w:rPr>
        <w:t>.</w:t>
      </w:r>
    </w:p>
    <w:p w14:paraId="68390472" w14:textId="56F60490" w:rsidR="005C0237" w:rsidRPr="00DE3CFC" w:rsidRDefault="00DA6AD5" w:rsidP="00133312">
      <w:pPr>
        <w:pStyle w:val="ListParagraph"/>
        <w:numPr>
          <w:ilvl w:val="0"/>
          <w:numId w:val="36"/>
        </w:num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In contributing to professionalising data stewardship, we consider</w:t>
      </w:r>
      <w:r w:rsidR="00917E35" w:rsidRPr="00DE3CFC">
        <w:rPr>
          <w:rFonts w:asciiTheme="majorHAnsi" w:eastAsia="Calibri" w:hAnsiTheme="majorHAnsi" w:cstheme="majorHAnsi"/>
          <w:lang w:val="en-GB"/>
        </w:rPr>
        <w:t>ed</w:t>
      </w:r>
      <w:r w:rsidRPr="00DE3CFC">
        <w:rPr>
          <w:rFonts w:asciiTheme="majorHAnsi" w:eastAsia="Calibri" w:hAnsiTheme="majorHAnsi" w:cstheme="majorHAnsi"/>
          <w:lang w:val="en-GB"/>
        </w:rPr>
        <w:t xml:space="preserve"> developments and concepts such as Open Science</w:t>
      </w:r>
      <w:r w:rsidR="0019639A" w:rsidRPr="00DE3CFC">
        <w:rPr>
          <w:rFonts w:asciiTheme="majorHAnsi" w:eastAsia="Calibri" w:hAnsiTheme="majorHAnsi" w:cstheme="majorHAnsi"/>
          <w:lang w:val="en-GB"/>
        </w:rPr>
        <w:t xml:space="preserve">, </w:t>
      </w:r>
      <w:r w:rsidRPr="00DE3CFC">
        <w:rPr>
          <w:rFonts w:asciiTheme="majorHAnsi" w:eastAsia="Calibri" w:hAnsiTheme="majorHAnsi" w:cstheme="majorHAnsi"/>
          <w:lang w:val="en-GB"/>
        </w:rPr>
        <w:t>the FAIR (Findable, Accessible, Interoperable and Reusable) data principles, the research data life cycle approach (Figure 1), and regulations such as Scientific Code of Conduct</w:t>
      </w:r>
      <w:r w:rsidR="00B03E70" w:rsidRPr="00DE3CFC">
        <w:rPr>
          <w:rStyle w:val="FootnoteReference"/>
          <w:rFonts w:asciiTheme="majorHAnsi" w:eastAsia="Calibri" w:hAnsiTheme="majorHAnsi" w:cstheme="majorHAnsi"/>
          <w:lang w:val="en-GB"/>
        </w:rPr>
        <w:footnoteReference w:id="2"/>
      </w:r>
      <w:r w:rsidRPr="00DE3CFC">
        <w:rPr>
          <w:rFonts w:asciiTheme="majorHAnsi" w:eastAsia="Calibri" w:hAnsiTheme="majorHAnsi" w:cstheme="majorHAnsi"/>
          <w:lang w:val="en-GB"/>
        </w:rPr>
        <w:t xml:space="preserve"> and the General Data Privacy Regulation (GDPR), as they inevitabl</w:t>
      </w:r>
      <w:r w:rsidR="00D00C59" w:rsidRPr="00DE3CFC">
        <w:rPr>
          <w:rFonts w:asciiTheme="majorHAnsi" w:eastAsia="Calibri" w:hAnsiTheme="majorHAnsi" w:cstheme="majorHAnsi"/>
          <w:lang w:val="en-GB"/>
        </w:rPr>
        <w:t>y</w:t>
      </w:r>
      <w:r w:rsidRPr="00DE3CFC">
        <w:rPr>
          <w:rFonts w:asciiTheme="majorHAnsi" w:eastAsia="Calibri" w:hAnsiTheme="majorHAnsi" w:cstheme="majorHAnsi"/>
          <w:lang w:val="en-GB"/>
        </w:rPr>
        <w:t xml:space="preserve"> </w:t>
      </w:r>
      <w:r w:rsidR="00002528" w:rsidRPr="00DE3CFC">
        <w:rPr>
          <w:rFonts w:asciiTheme="majorHAnsi" w:eastAsia="Calibri" w:hAnsiTheme="majorHAnsi" w:cstheme="majorHAnsi"/>
          <w:lang w:val="en-GB"/>
        </w:rPr>
        <w:t xml:space="preserve">influence </w:t>
      </w:r>
      <w:r w:rsidRPr="00DE3CFC">
        <w:rPr>
          <w:rFonts w:asciiTheme="majorHAnsi" w:eastAsia="Calibri" w:hAnsiTheme="majorHAnsi" w:cstheme="majorHAnsi"/>
          <w:lang w:val="en-GB"/>
        </w:rPr>
        <w:t>the data stewardship landscape.</w:t>
      </w:r>
    </w:p>
    <w:p w14:paraId="6E6C7D53" w14:textId="64C94913" w:rsidR="005C0237" w:rsidRPr="00DE3CFC" w:rsidRDefault="00DA6AD5" w:rsidP="00133312">
      <w:pPr>
        <w:pStyle w:val="ListParagraph"/>
        <w:numPr>
          <w:ilvl w:val="0"/>
          <w:numId w:val="36"/>
        </w:num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The project builds on and aligns with ongoing activities, existing theoretical frameworks and reports on defining data stewardship and data stewardship competencies, both</w:t>
      </w:r>
      <w:r w:rsidR="00B03E70" w:rsidRPr="00DE3CFC">
        <w:rPr>
          <w:rFonts w:asciiTheme="majorHAnsi" w:eastAsia="Calibri" w:hAnsiTheme="majorHAnsi" w:cstheme="majorHAnsi"/>
          <w:lang w:val="en-GB"/>
        </w:rPr>
        <w:t xml:space="preserve"> from the domain-agnostic side, such as</w:t>
      </w:r>
      <w:r w:rsidRPr="00DE3CFC">
        <w:rPr>
          <w:rFonts w:asciiTheme="majorHAnsi" w:eastAsia="Calibri" w:hAnsiTheme="majorHAnsi" w:cstheme="majorHAnsi"/>
          <w:lang w:val="en-GB"/>
        </w:rPr>
        <w:t xml:space="preserve"> </w:t>
      </w:r>
      <w:r w:rsidR="00B03E70" w:rsidRPr="00DE3CFC">
        <w:rPr>
          <w:rFonts w:asciiTheme="majorHAnsi" w:eastAsia="Calibri" w:hAnsiTheme="majorHAnsi" w:cstheme="majorHAnsi"/>
          <w:lang w:val="en-GB"/>
        </w:rPr>
        <w:t xml:space="preserve">the </w:t>
      </w:r>
      <w:r w:rsidRPr="00DE3CFC">
        <w:rPr>
          <w:rFonts w:asciiTheme="majorHAnsi" w:eastAsia="Calibri" w:hAnsiTheme="majorHAnsi" w:cstheme="majorHAnsi"/>
          <w:lang w:val="en-GB"/>
        </w:rPr>
        <w:t>EDISON</w:t>
      </w:r>
      <w:r w:rsidR="001A48BB" w:rsidRPr="00DE3CFC">
        <w:rPr>
          <w:rFonts w:asciiTheme="majorHAnsi" w:eastAsia="Calibri" w:hAnsiTheme="majorHAnsi" w:cstheme="majorHAnsi"/>
          <w:lang w:val="en-GB"/>
        </w:rPr>
        <w:t xml:space="preserve"> programme</w:t>
      </w:r>
      <w:r w:rsidR="00B03E70" w:rsidRPr="00DE3CFC">
        <w:rPr>
          <w:rFonts w:asciiTheme="majorHAnsi" w:eastAsia="Calibri" w:hAnsiTheme="majorHAnsi" w:cstheme="majorHAnsi"/>
          <w:lang w:val="en-GB"/>
        </w:rPr>
        <w:t xml:space="preserve"> (</w:t>
      </w:r>
      <w:hyperlink r:id="rId33" w:history="1">
        <w:r w:rsidR="00B03E70" w:rsidRPr="00DE3CFC">
          <w:rPr>
            <w:rStyle w:val="Hyperlink"/>
            <w:rFonts w:asciiTheme="majorHAnsi" w:eastAsia="Calibri" w:hAnsiTheme="majorHAnsi" w:cstheme="majorHAnsi"/>
            <w:lang w:val="en-GB"/>
          </w:rPr>
          <w:t>EDISON, 2017</w:t>
        </w:r>
      </w:hyperlink>
      <w:r w:rsidR="00B03E70" w:rsidRPr="00DE3CFC">
        <w:rPr>
          <w:rFonts w:asciiTheme="majorHAnsi" w:eastAsia="Calibri" w:hAnsiTheme="majorHAnsi" w:cstheme="majorHAnsi"/>
          <w:lang w:val="en-GB"/>
        </w:rPr>
        <w:t>)</w:t>
      </w:r>
      <w:r w:rsidRPr="00DE3CFC">
        <w:rPr>
          <w:rFonts w:asciiTheme="majorHAnsi" w:eastAsia="Calibri" w:hAnsiTheme="majorHAnsi" w:cstheme="majorHAnsi"/>
          <w:lang w:val="en-GB"/>
        </w:rPr>
        <w:t xml:space="preserve">, the </w:t>
      </w:r>
      <w:r w:rsidR="00B03E70" w:rsidRPr="00DE3CFC">
        <w:rPr>
          <w:rFonts w:asciiTheme="majorHAnsi" w:eastAsia="Calibri" w:hAnsiTheme="majorHAnsi" w:cstheme="majorHAnsi"/>
          <w:lang w:val="en-GB"/>
        </w:rPr>
        <w:t xml:space="preserve">Data Management Body of Knowledge </w:t>
      </w:r>
      <w:r w:rsidR="001A48BB" w:rsidRPr="00DE3CFC">
        <w:rPr>
          <w:rFonts w:asciiTheme="majorHAnsi" w:eastAsia="Calibri" w:hAnsiTheme="majorHAnsi" w:cstheme="majorHAnsi"/>
          <w:lang w:val="en-GB"/>
        </w:rPr>
        <w:t xml:space="preserve"> framework</w:t>
      </w:r>
      <w:r w:rsidR="00B03E70" w:rsidRPr="00DE3CFC">
        <w:rPr>
          <w:rFonts w:asciiTheme="majorHAnsi" w:eastAsia="Calibri" w:hAnsiTheme="majorHAnsi" w:cstheme="majorHAnsi"/>
          <w:lang w:val="en-GB"/>
        </w:rPr>
        <w:t xml:space="preserve"> (</w:t>
      </w:r>
      <w:hyperlink r:id="rId34" w:history="1">
        <w:r w:rsidR="00B03E70" w:rsidRPr="00DE3CFC">
          <w:rPr>
            <w:rStyle w:val="Hyperlink"/>
            <w:rFonts w:asciiTheme="majorHAnsi" w:eastAsia="Calibri" w:hAnsiTheme="majorHAnsi" w:cstheme="majorHAnsi"/>
            <w:lang w:val="en-GB"/>
          </w:rPr>
          <w:t>DAMA-DMBOK2 Framework, 2014</w:t>
        </w:r>
      </w:hyperlink>
      <w:r w:rsidR="00B03E70" w:rsidRPr="00DE3CFC">
        <w:rPr>
          <w:rFonts w:asciiTheme="majorHAnsi" w:eastAsia="Calibri" w:hAnsiTheme="majorHAnsi" w:cstheme="majorHAnsi"/>
          <w:lang w:val="en-GB"/>
        </w:rPr>
        <w:t>)</w:t>
      </w:r>
      <w:r w:rsidRPr="00DE3CFC">
        <w:rPr>
          <w:rFonts w:asciiTheme="majorHAnsi" w:eastAsia="Calibri" w:hAnsiTheme="majorHAnsi" w:cstheme="majorHAnsi"/>
          <w:lang w:val="en-GB"/>
        </w:rPr>
        <w:t>,</w:t>
      </w:r>
      <w:r w:rsidR="004439A1" w:rsidRPr="00DE3CFC">
        <w:rPr>
          <w:rFonts w:asciiTheme="majorHAnsi" w:eastAsia="Calibri" w:hAnsiTheme="majorHAnsi" w:cstheme="majorHAnsi"/>
          <w:lang w:val="en-GB"/>
        </w:rPr>
        <w:t xml:space="preserve"> </w:t>
      </w:r>
      <w:r w:rsidR="00D00C59" w:rsidRPr="00DE3CFC">
        <w:rPr>
          <w:rFonts w:asciiTheme="majorHAnsi" w:eastAsia="Calibri" w:hAnsiTheme="majorHAnsi" w:cstheme="majorHAnsi"/>
          <w:lang w:val="en-GB"/>
        </w:rPr>
        <w:t>the</w:t>
      </w:r>
      <w:r w:rsidRPr="00DE3CFC">
        <w:rPr>
          <w:rFonts w:asciiTheme="majorHAnsi" w:eastAsia="Calibri" w:hAnsiTheme="majorHAnsi" w:cstheme="majorHAnsi"/>
          <w:lang w:val="en-GB"/>
        </w:rPr>
        <w:t xml:space="preserve"> report from Purdue University</w:t>
      </w:r>
      <w:r w:rsidR="00B03E70" w:rsidRPr="00DE3CFC">
        <w:rPr>
          <w:rFonts w:asciiTheme="majorHAnsi" w:eastAsia="Calibri" w:hAnsiTheme="majorHAnsi" w:cstheme="majorHAnsi"/>
          <w:lang w:val="en-GB"/>
        </w:rPr>
        <w:t xml:space="preserve"> (</w:t>
      </w:r>
      <w:r w:rsidR="00B03E70" w:rsidRPr="00DE3CFC">
        <w:rPr>
          <w:rStyle w:val="Hyperlink"/>
          <w:rFonts w:asciiTheme="majorHAnsi" w:hAnsiTheme="majorHAnsi" w:cstheme="majorHAnsi"/>
          <w:lang w:val="en-GB"/>
        </w:rPr>
        <w:t xml:space="preserve">Purdue University, </w:t>
      </w:r>
      <w:hyperlink r:id="rId35">
        <w:r w:rsidR="00B03E70" w:rsidRPr="00DE3CFC">
          <w:rPr>
            <w:rStyle w:val="Hyperlink"/>
            <w:rFonts w:asciiTheme="majorHAnsi" w:hAnsiTheme="majorHAnsi" w:cstheme="majorHAnsi"/>
            <w:lang w:val="en-GB"/>
          </w:rPr>
          <w:t>2016</w:t>
        </w:r>
      </w:hyperlink>
      <w:r w:rsidR="00B03E70" w:rsidRPr="00DE3CFC">
        <w:rPr>
          <w:rFonts w:asciiTheme="majorHAnsi" w:eastAsia="Calibri" w:hAnsiTheme="majorHAnsi" w:cstheme="majorHAnsi"/>
          <w:lang w:val="en-GB"/>
        </w:rPr>
        <w:t>) and the domain-specific side (</w:t>
      </w:r>
      <w:r w:rsidRPr="00DE3CFC">
        <w:rPr>
          <w:rFonts w:asciiTheme="majorHAnsi" w:eastAsia="Calibri" w:hAnsiTheme="majorHAnsi" w:cstheme="majorHAnsi"/>
          <w:lang w:val="en-GB"/>
        </w:rPr>
        <w:t xml:space="preserve">among others </w:t>
      </w:r>
      <w:hyperlink r:id="rId36" w:history="1">
        <w:r w:rsidRPr="00DE3CFC">
          <w:rPr>
            <w:rStyle w:val="Hyperlink"/>
            <w:rFonts w:asciiTheme="majorHAnsi" w:eastAsia="Calibri" w:hAnsiTheme="majorHAnsi" w:cstheme="majorHAnsi"/>
            <w:lang w:val="en-GB"/>
          </w:rPr>
          <w:t>ELIXIR</w:t>
        </w:r>
        <w:r w:rsidR="00B03E70" w:rsidRPr="00DE3CFC">
          <w:rPr>
            <w:rStyle w:val="Hyperlink"/>
            <w:rFonts w:asciiTheme="majorHAnsi" w:eastAsia="Calibri" w:hAnsiTheme="majorHAnsi" w:cstheme="majorHAnsi"/>
            <w:lang w:val="en-GB"/>
          </w:rPr>
          <w:t>, 2017</w:t>
        </w:r>
      </w:hyperlink>
      <w:r w:rsidRPr="00DE3CFC">
        <w:rPr>
          <w:rFonts w:asciiTheme="majorHAnsi" w:eastAsia="Calibri" w:hAnsiTheme="majorHAnsi" w:cstheme="majorHAnsi"/>
          <w:lang w:val="en-GB"/>
        </w:rPr>
        <w:t>). Practically, we will translate these existing principles and approaches into concrete data stewardship responsibilities and tasks.</w:t>
      </w:r>
    </w:p>
    <w:p w14:paraId="425DE2AD" w14:textId="7CBC2553" w:rsidR="007C5F82" w:rsidRPr="00DE3CFC" w:rsidRDefault="00DA6AD5" w:rsidP="00133312">
      <w:pPr>
        <w:pStyle w:val="ListParagraph"/>
        <w:numPr>
          <w:ilvl w:val="0"/>
          <w:numId w:val="36"/>
        </w:num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We combine the analysis of existing theoretical frameworks with a bottom-up approach, that is starting in the field of</w:t>
      </w:r>
      <w:r w:rsidR="0019639A" w:rsidRPr="00DE3CFC">
        <w:rPr>
          <w:rFonts w:asciiTheme="majorHAnsi" w:eastAsia="Calibri" w:hAnsiTheme="majorHAnsi" w:cstheme="majorHAnsi"/>
          <w:lang w:val="en-GB"/>
        </w:rPr>
        <w:t xml:space="preserve"> data stewardship practices in </w:t>
      </w:r>
      <w:r w:rsidR="004439A1" w:rsidRPr="00DE3CFC">
        <w:rPr>
          <w:rFonts w:asciiTheme="majorHAnsi" w:eastAsia="Calibri" w:hAnsiTheme="majorHAnsi" w:cstheme="majorHAnsi"/>
          <w:lang w:val="en-GB"/>
        </w:rPr>
        <w:t xml:space="preserve">the </w:t>
      </w:r>
      <w:proofErr w:type="spellStart"/>
      <w:r w:rsidR="0019639A" w:rsidRPr="00DE3CFC">
        <w:rPr>
          <w:rFonts w:asciiTheme="majorHAnsi" w:eastAsia="Calibri" w:hAnsiTheme="majorHAnsi" w:cstheme="majorHAnsi"/>
          <w:lang w:val="en-GB"/>
        </w:rPr>
        <w:t>lifesciences</w:t>
      </w:r>
      <w:proofErr w:type="spellEnd"/>
      <w:r w:rsidR="0019639A" w:rsidRPr="00DE3CFC">
        <w:rPr>
          <w:rFonts w:asciiTheme="majorHAnsi" w:eastAsia="Calibri" w:hAnsiTheme="majorHAnsi" w:cstheme="majorHAnsi"/>
          <w:lang w:val="en-GB"/>
        </w:rPr>
        <w:t xml:space="preserve"> </w:t>
      </w:r>
      <w:r w:rsidR="004439A1" w:rsidRPr="00DE3CFC">
        <w:rPr>
          <w:rFonts w:asciiTheme="majorHAnsi" w:eastAsia="Calibri" w:hAnsiTheme="majorHAnsi" w:cstheme="majorHAnsi"/>
          <w:lang w:val="en-GB"/>
        </w:rPr>
        <w:t xml:space="preserve">domain </w:t>
      </w:r>
      <w:r w:rsidR="0019639A" w:rsidRPr="00DE3CFC">
        <w:rPr>
          <w:rFonts w:asciiTheme="majorHAnsi" w:eastAsia="Calibri" w:hAnsiTheme="majorHAnsi" w:cstheme="majorHAnsi"/>
          <w:lang w:val="en-GB"/>
        </w:rPr>
        <w:t>in</w:t>
      </w:r>
      <w:r w:rsidRPr="00DE3CFC">
        <w:rPr>
          <w:rFonts w:asciiTheme="majorHAnsi" w:eastAsia="Calibri" w:hAnsiTheme="majorHAnsi" w:cstheme="majorHAnsi"/>
          <w:lang w:val="en-GB"/>
        </w:rPr>
        <w:t xml:space="preserve"> the Netherlands. This bottom-up approach </w:t>
      </w:r>
      <w:r w:rsidR="004728D9" w:rsidRPr="00DE3CFC">
        <w:rPr>
          <w:rFonts w:asciiTheme="majorHAnsi" w:eastAsia="Calibri" w:hAnsiTheme="majorHAnsi" w:cstheme="majorHAnsi"/>
          <w:lang w:val="en-GB"/>
        </w:rPr>
        <w:t>wa</w:t>
      </w:r>
      <w:r w:rsidRPr="00DE3CFC">
        <w:rPr>
          <w:rFonts w:asciiTheme="majorHAnsi" w:eastAsia="Calibri" w:hAnsiTheme="majorHAnsi" w:cstheme="majorHAnsi"/>
          <w:lang w:val="en-GB"/>
        </w:rPr>
        <w:t>s</w:t>
      </w:r>
      <w:r w:rsidR="001D7EC5" w:rsidRPr="00DE3CFC">
        <w:rPr>
          <w:rFonts w:asciiTheme="majorHAnsi" w:eastAsia="Calibri" w:hAnsiTheme="majorHAnsi" w:cstheme="majorHAnsi"/>
          <w:lang w:val="en-GB"/>
        </w:rPr>
        <w:t xml:space="preserve"> </w:t>
      </w:r>
      <w:r w:rsidR="004439A1" w:rsidRPr="00DE3CFC">
        <w:rPr>
          <w:rFonts w:asciiTheme="majorHAnsi" w:eastAsia="Calibri" w:hAnsiTheme="majorHAnsi" w:cstheme="majorHAnsi"/>
          <w:lang w:val="en-GB"/>
        </w:rPr>
        <w:t xml:space="preserve">explicitly </w:t>
      </w:r>
      <w:r w:rsidRPr="00DE3CFC">
        <w:rPr>
          <w:rFonts w:asciiTheme="majorHAnsi" w:eastAsia="Calibri" w:hAnsiTheme="majorHAnsi" w:cstheme="majorHAnsi"/>
          <w:lang w:val="en-GB"/>
        </w:rPr>
        <w:t xml:space="preserve">mentioned </w:t>
      </w:r>
      <w:r w:rsidR="001D7EC5" w:rsidRPr="00DE3CFC">
        <w:rPr>
          <w:rFonts w:asciiTheme="majorHAnsi" w:eastAsia="Calibri" w:hAnsiTheme="majorHAnsi" w:cstheme="majorHAnsi"/>
          <w:lang w:val="en-GB"/>
        </w:rPr>
        <w:t xml:space="preserve">as a </w:t>
      </w:r>
      <w:r w:rsidR="00814874" w:rsidRPr="00DE3CFC">
        <w:rPr>
          <w:rFonts w:asciiTheme="majorHAnsi" w:eastAsia="Calibri" w:hAnsiTheme="majorHAnsi" w:cstheme="majorHAnsi"/>
          <w:lang w:val="en-GB"/>
        </w:rPr>
        <w:t xml:space="preserve">potentially </w:t>
      </w:r>
      <w:r w:rsidR="001D7EC5" w:rsidRPr="00DE3CFC">
        <w:rPr>
          <w:rFonts w:asciiTheme="majorHAnsi" w:eastAsia="Calibri" w:hAnsiTheme="majorHAnsi" w:cstheme="majorHAnsi"/>
          <w:lang w:val="en-GB"/>
        </w:rPr>
        <w:t xml:space="preserve">useful contribution and a next step </w:t>
      </w:r>
      <w:r w:rsidRPr="00DE3CFC">
        <w:rPr>
          <w:rFonts w:asciiTheme="majorHAnsi" w:eastAsia="Calibri" w:hAnsiTheme="majorHAnsi" w:cstheme="majorHAnsi"/>
          <w:lang w:val="en-GB"/>
        </w:rPr>
        <w:t xml:space="preserve">in </w:t>
      </w:r>
      <w:r w:rsidR="004439A1" w:rsidRPr="00DE3CFC">
        <w:rPr>
          <w:rFonts w:asciiTheme="majorHAnsi" w:eastAsia="Calibri" w:hAnsiTheme="majorHAnsi" w:cstheme="majorHAnsi"/>
          <w:lang w:val="en-GB"/>
        </w:rPr>
        <w:t>the</w:t>
      </w:r>
      <w:r w:rsidRPr="00DE3CFC">
        <w:rPr>
          <w:rFonts w:asciiTheme="majorHAnsi" w:eastAsia="Calibri" w:hAnsiTheme="majorHAnsi" w:cstheme="majorHAnsi"/>
          <w:lang w:val="en-GB"/>
        </w:rPr>
        <w:t xml:space="preserve"> existing theoretical frameworks and reports</w:t>
      </w:r>
      <w:r w:rsidR="004439A1" w:rsidRPr="00DE3CFC">
        <w:rPr>
          <w:rFonts w:asciiTheme="majorHAnsi" w:eastAsia="Calibri" w:hAnsiTheme="majorHAnsi" w:cstheme="majorHAnsi"/>
          <w:lang w:val="en-GB"/>
        </w:rPr>
        <w:t xml:space="preserve"> we build on</w:t>
      </w:r>
      <w:r w:rsidR="00917E35" w:rsidRPr="00DE3CFC">
        <w:rPr>
          <w:rFonts w:asciiTheme="majorHAnsi" w:eastAsia="Calibri" w:hAnsiTheme="majorHAnsi" w:cstheme="majorHAnsi"/>
          <w:lang w:val="en-GB"/>
        </w:rPr>
        <w:t>.</w:t>
      </w:r>
      <w:bookmarkStart w:id="19" w:name="_7urt8befm6el" w:colFirst="0" w:colLast="0"/>
      <w:bookmarkEnd w:id="19"/>
    </w:p>
    <w:p w14:paraId="486C6A02" w14:textId="26CDD526" w:rsidR="005C0237" w:rsidRPr="00DE3CFC" w:rsidRDefault="005C0237" w:rsidP="00133312">
      <w:pPr>
        <w:pStyle w:val="Heading1"/>
        <w:pBdr>
          <w:top w:val="nil"/>
          <w:left w:val="nil"/>
          <w:bottom w:val="nil"/>
          <w:right w:val="nil"/>
          <w:between w:val="nil"/>
        </w:pBdr>
        <w:spacing w:before="0" w:after="0" w:line="240" w:lineRule="auto"/>
        <w:rPr>
          <w:rFonts w:asciiTheme="majorHAnsi" w:eastAsia="Calibri" w:hAnsiTheme="majorHAnsi" w:cstheme="majorHAnsi"/>
          <w:sz w:val="22"/>
          <w:szCs w:val="22"/>
          <w:lang w:val="en-GB"/>
        </w:rPr>
      </w:pPr>
    </w:p>
    <w:p w14:paraId="022BBA2E" w14:textId="77777777" w:rsidR="005C0237" w:rsidRPr="00DE3CFC" w:rsidRDefault="00DA6AD5" w:rsidP="00133312">
      <w:pPr>
        <w:tabs>
          <w:tab w:val="left" w:pos="2552"/>
        </w:tabs>
        <w:spacing w:line="240" w:lineRule="auto"/>
        <w:jc w:val="center"/>
        <w:rPr>
          <w:rFonts w:asciiTheme="majorHAnsi" w:eastAsia="Calibri" w:hAnsiTheme="majorHAnsi" w:cstheme="majorHAnsi"/>
          <w:lang w:val="en-GB"/>
        </w:rPr>
      </w:pPr>
      <w:r w:rsidRPr="00DE3CFC">
        <w:rPr>
          <w:rFonts w:asciiTheme="majorHAnsi" w:eastAsia="Calibri" w:hAnsiTheme="majorHAnsi" w:cstheme="majorHAnsi"/>
          <w:noProof/>
          <w:lang w:val="en-GB"/>
        </w:rPr>
        <w:drawing>
          <wp:inline distT="114300" distB="114300" distL="114300" distR="114300" wp14:anchorId="68965745" wp14:editId="6E40F37C">
            <wp:extent cx="4067251" cy="2765144"/>
            <wp:effectExtent l="0" t="0" r="0" b="0"/>
            <wp:docPr id="2"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37"/>
                    <a:srcRect/>
                    <a:stretch>
                      <a:fillRect/>
                    </a:stretch>
                  </pic:blipFill>
                  <pic:spPr>
                    <a:xfrm>
                      <a:off x="0" y="0"/>
                      <a:ext cx="4070655" cy="2767458"/>
                    </a:xfrm>
                    <a:prstGeom prst="rect">
                      <a:avLst/>
                    </a:prstGeom>
                    <a:ln/>
                  </pic:spPr>
                </pic:pic>
              </a:graphicData>
            </a:graphic>
          </wp:inline>
        </w:drawing>
      </w:r>
    </w:p>
    <w:p w14:paraId="629215F4" w14:textId="77777777" w:rsidR="005C0237" w:rsidRPr="00DE3CFC" w:rsidRDefault="005C0237" w:rsidP="00133312">
      <w:pPr>
        <w:spacing w:line="240" w:lineRule="auto"/>
        <w:rPr>
          <w:rFonts w:asciiTheme="majorHAnsi" w:eastAsia="Calibri" w:hAnsiTheme="majorHAnsi" w:cstheme="majorHAnsi"/>
          <w:lang w:val="en-GB"/>
        </w:rPr>
      </w:pPr>
    </w:p>
    <w:p w14:paraId="24D2C759" w14:textId="77777777" w:rsidR="00F605DF" w:rsidRPr="00DE3CFC" w:rsidRDefault="00F605DF" w:rsidP="00133312">
      <w:pPr>
        <w:spacing w:line="240" w:lineRule="auto"/>
        <w:rPr>
          <w:rFonts w:asciiTheme="majorHAnsi" w:eastAsia="Calibri" w:hAnsiTheme="majorHAnsi" w:cstheme="majorHAnsi"/>
          <w:b/>
          <w:lang w:val="en-GB"/>
        </w:rPr>
      </w:pPr>
    </w:p>
    <w:p w14:paraId="19612808" w14:textId="1FAE380F" w:rsidR="005C0237" w:rsidRPr="00DE3CFC" w:rsidRDefault="00DA6AD5" w:rsidP="00133312">
      <w:pPr>
        <w:spacing w:line="240" w:lineRule="auto"/>
        <w:rPr>
          <w:rFonts w:asciiTheme="majorHAnsi" w:eastAsia="Calibri" w:hAnsiTheme="majorHAnsi" w:cstheme="majorHAnsi"/>
          <w:b/>
          <w:color w:val="1C4587"/>
          <w:lang w:val="en-GB"/>
        </w:rPr>
      </w:pPr>
      <w:r w:rsidRPr="00DE3CFC">
        <w:rPr>
          <w:rFonts w:asciiTheme="majorHAnsi" w:eastAsia="Calibri" w:hAnsiTheme="majorHAnsi" w:cstheme="majorHAnsi"/>
          <w:b/>
          <w:lang w:val="en-GB"/>
        </w:rPr>
        <w:t xml:space="preserve">Figure 1. The </w:t>
      </w:r>
      <w:r w:rsidR="00B9311B" w:rsidRPr="00DE3CFC">
        <w:rPr>
          <w:rFonts w:asciiTheme="majorHAnsi" w:eastAsia="Calibri" w:hAnsiTheme="majorHAnsi" w:cstheme="majorHAnsi"/>
          <w:b/>
          <w:lang w:val="en-GB"/>
        </w:rPr>
        <w:t>r</w:t>
      </w:r>
      <w:r w:rsidRPr="00DE3CFC">
        <w:rPr>
          <w:rFonts w:asciiTheme="majorHAnsi" w:eastAsia="Calibri" w:hAnsiTheme="majorHAnsi" w:cstheme="majorHAnsi"/>
          <w:b/>
          <w:lang w:val="en-GB"/>
        </w:rPr>
        <w:t xml:space="preserve">esearch </w:t>
      </w:r>
      <w:r w:rsidR="00B9311B" w:rsidRPr="00DE3CFC">
        <w:rPr>
          <w:rFonts w:asciiTheme="majorHAnsi" w:eastAsia="Calibri" w:hAnsiTheme="majorHAnsi" w:cstheme="majorHAnsi"/>
          <w:b/>
          <w:lang w:val="en-GB"/>
        </w:rPr>
        <w:t>d</w:t>
      </w:r>
      <w:r w:rsidRPr="00DE3CFC">
        <w:rPr>
          <w:rFonts w:asciiTheme="majorHAnsi" w:eastAsia="Calibri" w:hAnsiTheme="majorHAnsi" w:cstheme="majorHAnsi"/>
          <w:b/>
          <w:lang w:val="en-GB"/>
        </w:rPr>
        <w:t xml:space="preserve">ata </w:t>
      </w:r>
      <w:r w:rsidR="00B9311B" w:rsidRPr="00DE3CFC">
        <w:rPr>
          <w:rFonts w:asciiTheme="majorHAnsi" w:eastAsia="Calibri" w:hAnsiTheme="majorHAnsi" w:cstheme="majorHAnsi"/>
          <w:b/>
          <w:lang w:val="en-GB"/>
        </w:rPr>
        <w:t>l</w:t>
      </w:r>
      <w:r w:rsidRPr="00DE3CFC">
        <w:rPr>
          <w:rFonts w:asciiTheme="majorHAnsi" w:eastAsia="Calibri" w:hAnsiTheme="majorHAnsi" w:cstheme="majorHAnsi"/>
          <w:b/>
          <w:lang w:val="en-GB"/>
        </w:rPr>
        <w:t xml:space="preserve">ife </w:t>
      </w:r>
      <w:r w:rsidR="00B9311B" w:rsidRPr="00DE3CFC">
        <w:rPr>
          <w:rFonts w:asciiTheme="majorHAnsi" w:eastAsia="Calibri" w:hAnsiTheme="majorHAnsi" w:cstheme="majorHAnsi"/>
          <w:b/>
          <w:lang w:val="en-GB"/>
        </w:rPr>
        <w:t>c</w:t>
      </w:r>
      <w:r w:rsidRPr="00DE3CFC">
        <w:rPr>
          <w:rFonts w:asciiTheme="majorHAnsi" w:eastAsia="Calibri" w:hAnsiTheme="majorHAnsi" w:cstheme="majorHAnsi"/>
          <w:b/>
          <w:lang w:val="en-GB"/>
        </w:rPr>
        <w:t>ycle (UK Data Archive)</w:t>
      </w:r>
      <w:r w:rsidRPr="00DE3CFC">
        <w:rPr>
          <w:rFonts w:asciiTheme="majorHAnsi" w:eastAsia="Calibri" w:hAnsiTheme="majorHAnsi" w:cstheme="majorHAnsi"/>
          <w:b/>
          <w:vertAlign w:val="superscript"/>
          <w:lang w:val="en-GB"/>
        </w:rPr>
        <w:footnoteReference w:id="3"/>
      </w:r>
    </w:p>
    <w:p w14:paraId="68FB5E3F" w14:textId="77777777" w:rsidR="00F605DF" w:rsidRPr="00DE3CFC" w:rsidRDefault="00F605DF" w:rsidP="00133312">
      <w:pPr>
        <w:spacing w:line="240" w:lineRule="auto"/>
        <w:rPr>
          <w:rFonts w:asciiTheme="majorHAnsi" w:eastAsia="Calibri" w:hAnsiTheme="majorHAnsi" w:cstheme="majorHAnsi"/>
          <w:color w:val="1C4587"/>
          <w:lang w:val="en-GB"/>
        </w:rPr>
      </w:pPr>
      <w:bookmarkStart w:id="20" w:name="_w8dbqhlonqfm" w:colFirst="0" w:colLast="0"/>
      <w:bookmarkStart w:id="21" w:name="_27gyf1x92zvq" w:colFirst="0" w:colLast="0"/>
      <w:bookmarkStart w:id="22" w:name="_70h3p175uytz" w:colFirst="0" w:colLast="0"/>
      <w:bookmarkEnd w:id="20"/>
      <w:bookmarkEnd w:id="21"/>
      <w:bookmarkEnd w:id="22"/>
      <w:r w:rsidRPr="00DE3CFC">
        <w:rPr>
          <w:rFonts w:asciiTheme="majorHAnsi" w:eastAsia="Calibri" w:hAnsiTheme="majorHAnsi" w:cstheme="majorHAnsi"/>
          <w:color w:val="1C4587"/>
          <w:lang w:val="en-GB"/>
        </w:rPr>
        <w:br w:type="page"/>
      </w:r>
    </w:p>
    <w:p w14:paraId="6AF1E0F4" w14:textId="6D4AC884" w:rsidR="005C0237" w:rsidRPr="00DE3CFC" w:rsidRDefault="007845E1" w:rsidP="008860F0">
      <w:pPr>
        <w:pStyle w:val="Heading1"/>
        <w:spacing w:before="0" w:after="20" w:line="240" w:lineRule="auto"/>
        <w:rPr>
          <w:rFonts w:asciiTheme="majorHAnsi" w:eastAsia="Calibri" w:hAnsiTheme="majorHAnsi" w:cstheme="majorHAnsi"/>
          <w:color w:val="1C4587"/>
          <w:lang w:val="en-GB"/>
        </w:rPr>
      </w:pPr>
      <w:bookmarkStart w:id="23" w:name="_Toc21188367"/>
      <w:r w:rsidRPr="00DE3CFC">
        <w:rPr>
          <w:rFonts w:asciiTheme="majorHAnsi" w:eastAsia="Calibri" w:hAnsiTheme="majorHAnsi" w:cstheme="majorHAnsi"/>
          <w:color w:val="1C4587"/>
          <w:lang w:val="en-GB"/>
        </w:rPr>
        <w:lastRenderedPageBreak/>
        <w:t xml:space="preserve">2. </w:t>
      </w:r>
      <w:r w:rsidR="00DA6AD5" w:rsidRPr="00DE3CFC">
        <w:rPr>
          <w:rFonts w:asciiTheme="majorHAnsi" w:eastAsia="Calibri" w:hAnsiTheme="majorHAnsi" w:cstheme="majorHAnsi"/>
          <w:color w:val="1C4587"/>
          <w:lang w:val="en-GB"/>
        </w:rPr>
        <w:t xml:space="preserve">Definition of </w:t>
      </w:r>
      <w:r w:rsidR="00B9311B" w:rsidRPr="00DE3CFC">
        <w:rPr>
          <w:rFonts w:asciiTheme="majorHAnsi" w:eastAsia="Calibri" w:hAnsiTheme="majorHAnsi" w:cstheme="majorHAnsi"/>
          <w:color w:val="1C4587"/>
          <w:lang w:val="en-GB"/>
        </w:rPr>
        <w:t>d</w:t>
      </w:r>
      <w:r w:rsidR="00DA6AD5" w:rsidRPr="00DE3CFC">
        <w:rPr>
          <w:rFonts w:asciiTheme="majorHAnsi" w:eastAsia="Calibri" w:hAnsiTheme="majorHAnsi" w:cstheme="majorHAnsi"/>
          <w:color w:val="1C4587"/>
          <w:lang w:val="en-GB"/>
        </w:rPr>
        <w:t>ata stewardship</w:t>
      </w:r>
      <w:bookmarkEnd w:id="23"/>
    </w:p>
    <w:p w14:paraId="59B0E24E" w14:textId="77777777" w:rsidR="00A315CF" w:rsidRPr="00DE3CFC" w:rsidRDefault="00A315CF" w:rsidP="00133312">
      <w:pPr>
        <w:spacing w:line="240" w:lineRule="auto"/>
        <w:rPr>
          <w:rFonts w:asciiTheme="majorHAnsi" w:hAnsiTheme="majorHAnsi" w:cstheme="majorHAnsi"/>
          <w:lang w:val="en-GB"/>
        </w:rPr>
      </w:pPr>
    </w:p>
    <w:p w14:paraId="5C4FDA81" w14:textId="77777777"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Scientists have been managing data ever since they collected specimens and shared the results of their study with their peers. The advent of computers has allowed for digital data acquisition in unprecedented amounts, and for that reason Research Data Management (RDM) ​nowadays is​ ​a crucial​ ​part​ ​of​ ​good​ ​scientific​ ​practice​ ​and​ ​research​ ​excellence for both individual researchers and for research organisations and institutes.</w:t>
      </w:r>
    </w:p>
    <w:p w14:paraId="7E7E6ABD" w14:textId="77777777"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 </w:t>
      </w:r>
    </w:p>
    <w:p w14:paraId="52D1D9BB" w14:textId="63506FFC"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Good scientific practice includes scientific honesty and diligence (professionalism, forthrightness, transparency) in the management of data, samples, and research results. Also, external pressure is rising on researchers in general to make sure their experiments are </w:t>
      </w:r>
      <w:proofErr w:type="gramStart"/>
      <w:r w:rsidRPr="00DE3CFC">
        <w:rPr>
          <w:rFonts w:asciiTheme="majorHAnsi" w:eastAsia="Calibri" w:hAnsiTheme="majorHAnsi" w:cstheme="majorHAnsi"/>
          <w:lang w:val="en-GB"/>
        </w:rPr>
        <w:t>reproducible</w:t>
      </w:r>
      <w:proofErr w:type="gramEnd"/>
      <w:r w:rsidRPr="00DE3CFC">
        <w:rPr>
          <w:rFonts w:asciiTheme="majorHAnsi" w:eastAsia="Calibri" w:hAnsiTheme="majorHAnsi" w:cstheme="majorHAnsi"/>
          <w:lang w:val="en-GB"/>
        </w:rPr>
        <w:t xml:space="preserve"> and that the resulting data is accessible and reusable for others for a longer time. This pressure puts even higher demands on the data management practice. Data management plans will be a prerequisite for most (public) funding soon. Furthermore, researchers need skills to be able to interact with emerging national and international data infrastructures like </w:t>
      </w:r>
      <w:hyperlink r:id="rId38" w:history="1">
        <w:r w:rsidRPr="00DE3CFC">
          <w:rPr>
            <w:rStyle w:val="Hyperlink"/>
            <w:rFonts w:asciiTheme="majorHAnsi" w:eastAsia="Calibri" w:hAnsiTheme="majorHAnsi" w:cstheme="majorHAnsi"/>
            <w:lang w:val="en-GB"/>
          </w:rPr>
          <w:t>EOSC</w:t>
        </w:r>
      </w:hyperlink>
      <w:r w:rsidRPr="00DE3CFC">
        <w:rPr>
          <w:rFonts w:asciiTheme="majorHAnsi" w:eastAsia="Calibri" w:hAnsiTheme="majorHAnsi" w:cstheme="majorHAnsi"/>
          <w:lang w:val="en-GB"/>
        </w:rPr>
        <w:t xml:space="preserve"> and </w:t>
      </w:r>
      <w:hyperlink r:id="rId39" w:history="1">
        <w:r w:rsidRPr="00DE3CFC">
          <w:rPr>
            <w:rStyle w:val="Hyperlink"/>
            <w:rFonts w:asciiTheme="majorHAnsi" w:eastAsia="Calibri" w:hAnsiTheme="majorHAnsi" w:cstheme="majorHAnsi"/>
            <w:lang w:val="en-GB"/>
          </w:rPr>
          <w:t>Health-RI</w:t>
        </w:r>
      </w:hyperlink>
      <w:r w:rsidRPr="00DE3CFC">
        <w:rPr>
          <w:rFonts w:asciiTheme="majorHAnsi" w:eastAsia="Calibri" w:hAnsiTheme="majorHAnsi" w:cstheme="majorHAnsi"/>
          <w:lang w:val="en-GB"/>
        </w:rPr>
        <w:t xml:space="preserve">, which aim to provide researchers with a trusted virtual environment enabling open and seamless services for data storage, management, analysis, sharing, and reuse, across disciplines.  </w:t>
      </w:r>
    </w:p>
    <w:p w14:paraId="579ACB8D" w14:textId="77777777" w:rsidR="005C0237" w:rsidRPr="00DE3CFC" w:rsidRDefault="005C0237" w:rsidP="00133312">
      <w:pPr>
        <w:spacing w:line="240" w:lineRule="auto"/>
        <w:rPr>
          <w:rFonts w:asciiTheme="majorHAnsi" w:eastAsia="Calibri" w:hAnsiTheme="majorHAnsi" w:cstheme="majorHAnsi"/>
          <w:i/>
          <w:lang w:val="en-GB"/>
        </w:rPr>
      </w:pPr>
    </w:p>
    <w:p w14:paraId="687FBA49" w14:textId="6C26B34E"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Although good data stewardship is crucial, it is important to note that data stewardship is not a goal </w:t>
      </w:r>
      <w:proofErr w:type="gramStart"/>
      <w:r w:rsidRPr="00DE3CFC">
        <w:rPr>
          <w:rFonts w:asciiTheme="majorHAnsi" w:eastAsia="Calibri" w:hAnsiTheme="majorHAnsi" w:cstheme="majorHAnsi"/>
          <w:lang w:val="en-GB"/>
        </w:rPr>
        <w:t>in itself but</w:t>
      </w:r>
      <w:proofErr w:type="gramEnd"/>
      <w:r w:rsidRPr="00DE3CFC">
        <w:rPr>
          <w:rFonts w:asciiTheme="majorHAnsi" w:eastAsia="Calibri" w:hAnsiTheme="majorHAnsi" w:cstheme="majorHAnsi"/>
          <w:lang w:val="en-GB"/>
        </w:rPr>
        <w:t xml:space="preserve"> a means to support the final aim of science: knowledge discovery</w:t>
      </w:r>
      <w:r w:rsidR="00B46A8A" w:rsidRPr="00DE3CFC">
        <w:rPr>
          <w:rFonts w:asciiTheme="majorHAnsi" w:eastAsia="Calibri" w:hAnsiTheme="majorHAnsi" w:cstheme="majorHAnsi"/>
          <w:lang w:val="en-GB"/>
        </w:rPr>
        <w:t xml:space="preserve"> and knowledge utilization</w:t>
      </w:r>
      <w:r w:rsidRPr="00DE3CFC">
        <w:rPr>
          <w:rFonts w:asciiTheme="majorHAnsi" w:eastAsia="Calibri" w:hAnsiTheme="majorHAnsi" w:cstheme="majorHAnsi"/>
          <w:lang w:val="en-GB"/>
        </w:rPr>
        <w:t xml:space="preserve">. There are many definitions for data stewardship and a selection of them is given in Table 1. To date, there is no consensus on the proper use of the terms ‘data stewardship’ and ‘data management’ in the international community. For this project we follow the </w:t>
      </w:r>
      <w:hyperlink r:id="rId40" w:history="1">
        <w:r w:rsidRPr="00DE3CFC">
          <w:rPr>
            <w:rStyle w:val="Hyperlink"/>
            <w:rFonts w:asciiTheme="majorHAnsi" w:eastAsia="Calibri" w:hAnsiTheme="majorHAnsi" w:cstheme="majorHAnsi"/>
            <w:lang w:val="en-GB"/>
          </w:rPr>
          <w:t>DTL</w:t>
        </w:r>
      </w:hyperlink>
      <w:r w:rsidRPr="00DE3CFC">
        <w:rPr>
          <w:rFonts w:asciiTheme="majorHAnsi" w:eastAsia="Calibri" w:hAnsiTheme="majorHAnsi" w:cstheme="majorHAnsi"/>
          <w:lang w:val="en-GB"/>
        </w:rPr>
        <w:t xml:space="preserve"> definition </w:t>
      </w:r>
      <w:r w:rsidR="00C5309B" w:rsidRPr="00DE3CFC">
        <w:rPr>
          <w:rFonts w:asciiTheme="majorHAnsi" w:eastAsia="Calibri" w:hAnsiTheme="majorHAnsi" w:cstheme="majorHAnsi"/>
          <w:lang w:val="en-GB"/>
        </w:rPr>
        <w:t xml:space="preserve">of </w:t>
      </w:r>
      <w:r w:rsidRPr="00DE3CFC">
        <w:rPr>
          <w:rFonts w:asciiTheme="majorHAnsi" w:eastAsia="Calibri" w:hAnsiTheme="majorHAnsi" w:cstheme="majorHAnsi"/>
          <w:lang w:val="en-GB"/>
        </w:rPr>
        <w:t>data stewardship:</w:t>
      </w:r>
    </w:p>
    <w:p w14:paraId="071A691A" w14:textId="77777777"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 </w:t>
      </w:r>
    </w:p>
    <w:p w14:paraId="1B3EB11C" w14:textId="4FC339E6" w:rsidR="005C0237" w:rsidRPr="00DE3CFC" w:rsidRDefault="00DA6AD5" w:rsidP="00133312">
      <w:pPr>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 xml:space="preserve">Data </w:t>
      </w:r>
      <w:r w:rsidR="00B9311B" w:rsidRPr="00DE3CFC">
        <w:rPr>
          <w:rFonts w:asciiTheme="majorHAnsi" w:eastAsia="Calibri" w:hAnsiTheme="majorHAnsi" w:cstheme="majorHAnsi"/>
          <w:b/>
          <w:lang w:val="en-GB"/>
        </w:rPr>
        <w:t>s</w:t>
      </w:r>
      <w:r w:rsidRPr="00DE3CFC">
        <w:rPr>
          <w:rFonts w:asciiTheme="majorHAnsi" w:eastAsia="Calibri" w:hAnsiTheme="majorHAnsi" w:cstheme="majorHAnsi"/>
          <w:b/>
          <w:lang w:val="en-GB"/>
        </w:rPr>
        <w:t>tewardship is the responsible planning and executing of all actions on digital data before, during and after a research project, with the aim of optimi</w:t>
      </w:r>
      <w:r w:rsidR="00B9311B" w:rsidRPr="00DE3CFC">
        <w:rPr>
          <w:rFonts w:asciiTheme="majorHAnsi" w:eastAsia="Calibri" w:hAnsiTheme="majorHAnsi" w:cstheme="majorHAnsi"/>
          <w:b/>
          <w:lang w:val="en-GB"/>
        </w:rPr>
        <w:t>s</w:t>
      </w:r>
      <w:r w:rsidRPr="00DE3CFC">
        <w:rPr>
          <w:rFonts w:asciiTheme="majorHAnsi" w:eastAsia="Calibri" w:hAnsiTheme="majorHAnsi" w:cstheme="majorHAnsi"/>
          <w:b/>
          <w:lang w:val="en-GB"/>
        </w:rPr>
        <w:t xml:space="preserve">ing the usability, </w:t>
      </w:r>
      <w:proofErr w:type="gramStart"/>
      <w:r w:rsidRPr="00DE3CFC">
        <w:rPr>
          <w:rFonts w:asciiTheme="majorHAnsi" w:eastAsia="Calibri" w:hAnsiTheme="majorHAnsi" w:cstheme="majorHAnsi"/>
          <w:b/>
          <w:lang w:val="en-GB"/>
        </w:rPr>
        <w:t>reusability</w:t>
      </w:r>
      <w:proofErr w:type="gramEnd"/>
      <w:r w:rsidRPr="00DE3CFC">
        <w:rPr>
          <w:rFonts w:asciiTheme="majorHAnsi" w:eastAsia="Calibri" w:hAnsiTheme="majorHAnsi" w:cstheme="majorHAnsi"/>
          <w:b/>
          <w:lang w:val="en-GB"/>
        </w:rPr>
        <w:t xml:space="preserve"> and reproducibility of the resulting data.</w:t>
      </w:r>
    </w:p>
    <w:p w14:paraId="4F1D4E85" w14:textId="0F910652" w:rsidR="005C0237" w:rsidRPr="00DE3CFC" w:rsidRDefault="00DA6AD5" w:rsidP="00133312">
      <w:pPr>
        <w:tabs>
          <w:tab w:val="left" w:pos="2528"/>
        </w:tabs>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 </w:t>
      </w:r>
      <w:r w:rsidR="00354795" w:rsidRPr="00DE3CFC">
        <w:rPr>
          <w:rFonts w:asciiTheme="majorHAnsi" w:eastAsia="Calibri" w:hAnsiTheme="majorHAnsi" w:cstheme="majorHAnsi"/>
          <w:lang w:val="en-GB"/>
        </w:rPr>
        <w:tab/>
      </w:r>
    </w:p>
    <w:p w14:paraId="325A2BDE" w14:textId="77777777"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It differs from data management, in the sense that data management concerns all actual, operational data-related activities in any phase of the data lifecycle, while data stewardship refers to the assignment of responsibilities in, and planning of</w:t>
      </w:r>
      <w:r w:rsidR="00022839" w:rsidRPr="00DE3CFC">
        <w:rPr>
          <w:rFonts w:asciiTheme="majorHAnsi" w:eastAsia="Calibri" w:hAnsiTheme="majorHAnsi" w:cstheme="majorHAnsi"/>
          <w:lang w:val="en-GB"/>
        </w:rPr>
        <w:t>,</w:t>
      </w:r>
      <w:r w:rsidRPr="00DE3CFC">
        <w:rPr>
          <w:rFonts w:asciiTheme="majorHAnsi" w:eastAsia="Calibri" w:hAnsiTheme="majorHAnsi" w:cstheme="majorHAnsi"/>
          <w:lang w:val="en-GB"/>
        </w:rPr>
        <w:t xml:space="preserve"> data management. </w:t>
      </w:r>
    </w:p>
    <w:p w14:paraId="4851BE89" w14:textId="77777777" w:rsidR="005C0237" w:rsidRPr="00DE3CFC" w:rsidRDefault="005C0237" w:rsidP="00133312">
      <w:pPr>
        <w:spacing w:line="240" w:lineRule="auto"/>
        <w:rPr>
          <w:rFonts w:asciiTheme="majorHAnsi" w:eastAsia="Calibri" w:hAnsiTheme="majorHAnsi" w:cstheme="majorHAnsi"/>
          <w:lang w:val="en-GB"/>
        </w:rPr>
      </w:pPr>
    </w:p>
    <w:p w14:paraId="03077447" w14:textId="2A47F019"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Good data stewardship </w:t>
      </w:r>
      <w:proofErr w:type="gramStart"/>
      <w:r w:rsidRPr="00DE3CFC">
        <w:rPr>
          <w:rFonts w:asciiTheme="majorHAnsi" w:eastAsia="Calibri" w:hAnsiTheme="majorHAnsi" w:cstheme="majorHAnsi"/>
          <w:lang w:val="en-GB"/>
        </w:rPr>
        <w:t>has to</w:t>
      </w:r>
      <w:proofErr w:type="gramEnd"/>
      <w:r w:rsidRPr="00DE3CFC">
        <w:rPr>
          <w:rFonts w:asciiTheme="majorHAnsi" w:eastAsia="Calibri" w:hAnsiTheme="majorHAnsi" w:cstheme="majorHAnsi"/>
          <w:lang w:val="en-GB"/>
        </w:rPr>
        <w:t xml:space="preserve"> adhere to the FAIR data principl</w:t>
      </w:r>
      <w:r w:rsidR="00F605DF" w:rsidRPr="00DE3CFC">
        <w:rPr>
          <w:rFonts w:asciiTheme="majorHAnsi" w:eastAsia="Calibri" w:hAnsiTheme="majorHAnsi" w:cstheme="majorHAnsi"/>
          <w:lang w:val="en-GB"/>
        </w:rPr>
        <w:t xml:space="preserve">es and by definition </w:t>
      </w:r>
      <w:r w:rsidRPr="00DE3CFC">
        <w:rPr>
          <w:rFonts w:asciiTheme="majorHAnsi" w:eastAsia="Calibri" w:hAnsiTheme="majorHAnsi" w:cstheme="majorHAnsi"/>
          <w:lang w:val="en-GB"/>
        </w:rPr>
        <w:t xml:space="preserve">implies long-term and sustainable care across multiple research cycles. For this reason, data stewardship is a collective </w:t>
      </w:r>
      <w:r w:rsidR="001A48BB" w:rsidRPr="00DE3CFC">
        <w:rPr>
          <w:rFonts w:asciiTheme="majorHAnsi" w:eastAsia="Calibri" w:hAnsiTheme="majorHAnsi" w:cstheme="majorHAnsi"/>
          <w:lang w:val="en-GB"/>
        </w:rPr>
        <w:t>endeavour</w:t>
      </w:r>
      <w:r w:rsidRPr="00DE3CFC">
        <w:rPr>
          <w:rFonts w:asciiTheme="majorHAnsi" w:eastAsia="Calibri" w:hAnsiTheme="majorHAnsi" w:cstheme="majorHAnsi"/>
          <w:lang w:val="en-GB"/>
        </w:rPr>
        <w:t>, with actions (and competenc</w:t>
      </w:r>
      <w:r w:rsidR="004439A1" w:rsidRPr="00DE3CFC">
        <w:rPr>
          <w:rFonts w:asciiTheme="majorHAnsi" w:eastAsia="Calibri" w:hAnsiTheme="majorHAnsi" w:cstheme="majorHAnsi"/>
          <w:lang w:val="en-GB"/>
        </w:rPr>
        <w:t>i</w:t>
      </w:r>
      <w:r w:rsidRPr="00DE3CFC">
        <w:rPr>
          <w:rFonts w:asciiTheme="majorHAnsi" w:eastAsia="Calibri" w:hAnsiTheme="majorHAnsi" w:cstheme="majorHAnsi"/>
          <w:lang w:val="en-GB"/>
        </w:rPr>
        <w:t xml:space="preserve">es) needed from the individual researcher, from other scientists in the research project, from the institute, </w:t>
      </w:r>
      <w:proofErr w:type="gramStart"/>
      <w:r w:rsidRPr="00DE3CFC">
        <w:rPr>
          <w:rFonts w:asciiTheme="majorHAnsi" w:eastAsia="Calibri" w:hAnsiTheme="majorHAnsi" w:cstheme="majorHAnsi"/>
          <w:lang w:val="en-GB"/>
        </w:rPr>
        <w:t>and also</w:t>
      </w:r>
      <w:proofErr w:type="gramEnd"/>
      <w:r w:rsidRPr="00DE3CFC">
        <w:rPr>
          <w:rFonts w:asciiTheme="majorHAnsi" w:eastAsia="Calibri" w:hAnsiTheme="majorHAnsi" w:cstheme="majorHAnsi"/>
          <w:lang w:val="en-GB"/>
        </w:rPr>
        <w:t xml:space="preserve"> from the research discipline(s) and funders involved. Each organisation will implement its RDM policy tailored to its own situation and there will be a variation in how funder and institutional policies (or legislation) define roles and responsibilities, </w:t>
      </w:r>
      <w:proofErr w:type="gramStart"/>
      <w:r w:rsidRPr="00DE3CFC">
        <w:rPr>
          <w:rFonts w:asciiTheme="majorHAnsi" w:eastAsia="Calibri" w:hAnsiTheme="majorHAnsi" w:cstheme="majorHAnsi"/>
          <w:lang w:val="en-GB"/>
        </w:rPr>
        <w:t>e.g.</w:t>
      </w:r>
      <w:proofErr w:type="gramEnd"/>
      <w:r w:rsidRPr="00DE3CFC">
        <w:rPr>
          <w:rFonts w:asciiTheme="majorHAnsi" w:eastAsia="Calibri" w:hAnsiTheme="majorHAnsi" w:cstheme="majorHAnsi"/>
          <w:lang w:val="en-GB"/>
        </w:rPr>
        <w:t xml:space="preserve"> by placing differing expectations on the research team, host institution and third-party organisation (such as data centres).</w:t>
      </w:r>
    </w:p>
    <w:p w14:paraId="5004677D" w14:textId="77777777"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 </w:t>
      </w:r>
    </w:p>
    <w:p w14:paraId="5402F9E2" w14:textId="77777777" w:rsidR="005C0237" w:rsidRPr="00DE3CFC" w:rsidRDefault="005C0237" w:rsidP="00133312">
      <w:pPr>
        <w:spacing w:line="240" w:lineRule="auto"/>
        <w:rPr>
          <w:rFonts w:asciiTheme="majorHAnsi" w:eastAsia="Calibri" w:hAnsiTheme="majorHAnsi" w:cstheme="majorHAnsi"/>
          <w:lang w:val="en-GB"/>
        </w:rPr>
      </w:pPr>
    </w:p>
    <w:p w14:paraId="11392AEC" w14:textId="77777777" w:rsidR="005C0237" w:rsidRPr="00DE3CFC" w:rsidRDefault="005C0237" w:rsidP="00133312">
      <w:pPr>
        <w:spacing w:line="240" w:lineRule="auto"/>
        <w:rPr>
          <w:rFonts w:asciiTheme="majorHAnsi" w:eastAsia="Calibri" w:hAnsiTheme="majorHAnsi" w:cstheme="majorHAnsi"/>
          <w:lang w:val="en-GB"/>
        </w:rPr>
      </w:pPr>
    </w:p>
    <w:p w14:paraId="59304EB7" w14:textId="77777777" w:rsidR="005C0237" w:rsidRPr="00DE3CFC" w:rsidRDefault="005C0237" w:rsidP="00133312">
      <w:pPr>
        <w:spacing w:line="240" w:lineRule="auto"/>
        <w:rPr>
          <w:rFonts w:asciiTheme="majorHAnsi" w:eastAsia="Calibri" w:hAnsiTheme="majorHAnsi" w:cstheme="majorHAnsi"/>
          <w:lang w:val="en-GB"/>
        </w:rPr>
      </w:pPr>
    </w:p>
    <w:p w14:paraId="2D48980D" w14:textId="77777777" w:rsidR="005C0237" w:rsidRPr="00DE3CFC" w:rsidRDefault="005C0237" w:rsidP="00133312">
      <w:pPr>
        <w:spacing w:line="240" w:lineRule="auto"/>
        <w:rPr>
          <w:rFonts w:asciiTheme="majorHAnsi" w:eastAsia="Calibri" w:hAnsiTheme="majorHAnsi" w:cstheme="majorHAnsi"/>
          <w:lang w:val="en-GB"/>
        </w:rPr>
      </w:pPr>
    </w:p>
    <w:p w14:paraId="5B3AABD9" w14:textId="77777777" w:rsidR="00B03E70" w:rsidRPr="00DE3CFC" w:rsidRDefault="00B03E70" w:rsidP="00133312">
      <w:pPr>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br w:type="page"/>
      </w:r>
    </w:p>
    <w:p w14:paraId="66507DA4" w14:textId="3542B586" w:rsidR="005C0237" w:rsidRPr="00DE3CFC" w:rsidRDefault="00DA6AD5" w:rsidP="00133312">
      <w:pPr>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lastRenderedPageBreak/>
        <w:t xml:space="preserve">Table 1. Definitions of data stewardship </w:t>
      </w:r>
    </w:p>
    <w:tbl>
      <w:tblPr>
        <w:tblStyle w:val="a"/>
        <w:tblW w:w="8825" w:type="dxa"/>
        <w:tblInd w:w="100" w:type="dxa"/>
        <w:tblBorders>
          <w:top w:val="single" w:sz="8" w:space="0" w:color="000000"/>
          <w:bottom w:val="single" w:sz="8" w:space="0" w:color="000000"/>
        </w:tblBorders>
        <w:tblLayout w:type="fixed"/>
        <w:tblLook w:val="0600" w:firstRow="0" w:lastRow="0" w:firstColumn="0" w:lastColumn="0" w:noHBand="1" w:noVBand="1"/>
      </w:tblPr>
      <w:tblGrid>
        <w:gridCol w:w="7190"/>
        <w:gridCol w:w="1635"/>
      </w:tblGrid>
      <w:tr w:rsidR="005C0237" w:rsidRPr="00DE3CFC" w14:paraId="3DE82373" w14:textId="77777777" w:rsidTr="003D3C75">
        <w:trPr>
          <w:trHeight w:val="170"/>
        </w:trPr>
        <w:tc>
          <w:tcPr>
            <w:tcW w:w="7190" w:type="dxa"/>
            <w:tcBorders>
              <w:top w:val="single" w:sz="8" w:space="0" w:color="000000"/>
              <w:bottom w:val="single" w:sz="8" w:space="0" w:color="000000"/>
            </w:tcBorders>
            <w:shd w:val="clear" w:color="auto" w:fill="D9D9D9" w:themeFill="background1" w:themeFillShade="D9"/>
            <w:tcMar>
              <w:top w:w="100" w:type="dxa"/>
              <w:left w:w="100" w:type="dxa"/>
              <w:bottom w:w="100" w:type="dxa"/>
              <w:right w:w="100" w:type="dxa"/>
            </w:tcMar>
          </w:tcPr>
          <w:p w14:paraId="38F0F79C" w14:textId="77777777" w:rsidR="005C0237" w:rsidRPr="00DE3CFC" w:rsidRDefault="00DA6AD5" w:rsidP="00133312">
            <w:pPr>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Definitions of data stewardship</w:t>
            </w:r>
          </w:p>
        </w:tc>
        <w:tc>
          <w:tcPr>
            <w:tcW w:w="1635" w:type="dxa"/>
            <w:tcBorders>
              <w:top w:val="single" w:sz="8" w:space="0" w:color="000000"/>
              <w:bottom w:val="single" w:sz="8" w:space="0" w:color="000000"/>
            </w:tcBorders>
            <w:shd w:val="clear" w:color="auto" w:fill="D9D9D9" w:themeFill="background1" w:themeFillShade="D9"/>
            <w:tcMar>
              <w:top w:w="100" w:type="dxa"/>
              <w:left w:w="100" w:type="dxa"/>
              <w:bottom w:w="100" w:type="dxa"/>
              <w:right w:w="100" w:type="dxa"/>
            </w:tcMar>
          </w:tcPr>
          <w:p w14:paraId="0F57FF41" w14:textId="095033E7" w:rsidR="005C0237" w:rsidRPr="00DE3CFC" w:rsidRDefault="00ED57CE" w:rsidP="00133312">
            <w:pPr>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Reference</w:t>
            </w:r>
          </w:p>
        </w:tc>
      </w:tr>
      <w:tr w:rsidR="005C0237" w:rsidRPr="00DE3CFC" w14:paraId="2278D19E" w14:textId="77777777" w:rsidTr="003D3C75">
        <w:trPr>
          <w:trHeight w:val="170"/>
        </w:trPr>
        <w:tc>
          <w:tcPr>
            <w:tcW w:w="7190" w:type="dxa"/>
            <w:tcBorders>
              <w:top w:val="single" w:sz="8" w:space="0" w:color="000000"/>
            </w:tcBorders>
            <w:tcMar>
              <w:top w:w="100" w:type="dxa"/>
              <w:left w:w="100" w:type="dxa"/>
              <w:bottom w:w="100" w:type="dxa"/>
              <w:right w:w="100" w:type="dxa"/>
            </w:tcMar>
          </w:tcPr>
          <w:p w14:paraId="0DA4CD85" w14:textId="49AC427E"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The responsible planning and executing of all actions on digital data before, during and after a research project, with the aim of optimi</w:t>
            </w:r>
            <w:r w:rsidR="00B9311B" w:rsidRPr="00DE3CFC">
              <w:rPr>
                <w:rFonts w:asciiTheme="majorHAnsi" w:eastAsia="Calibri" w:hAnsiTheme="majorHAnsi" w:cstheme="majorHAnsi"/>
                <w:lang w:val="en-GB"/>
              </w:rPr>
              <w:t>s</w:t>
            </w:r>
            <w:r w:rsidRPr="00DE3CFC">
              <w:rPr>
                <w:rFonts w:asciiTheme="majorHAnsi" w:eastAsia="Calibri" w:hAnsiTheme="majorHAnsi" w:cstheme="majorHAnsi"/>
                <w:lang w:val="en-GB"/>
              </w:rPr>
              <w:t xml:space="preserve">ing the usability, </w:t>
            </w:r>
            <w:proofErr w:type="gramStart"/>
            <w:r w:rsidRPr="00DE3CFC">
              <w:rPr>
                <w:rFonts w:asciiTheme="majorHAnsi" w:eastAsia="Calibri" w:hAnsiTheme="majorHAnsi" w:cstheme="majorHAnsi"/>
                <w:lang w:val="en-GB"/>
              </w:rPr>
              <w:t>reusability</w:t>
            </w:r>
            <w:proofErr w:type="gramEnd"/>
            <w:r w:rsidRPr="00DE3CFC">
              <w:rPr>
                <w:rFonts w:asciiTheme="majorHAnsi" w:eastAsia="Calibri" w:hAnsiTheme="majorHAnsi" w:cstheme="majorHAnsi"/>
                <w:lang w:val="en-GB"/>
              </w:rPr>
              <w:t xml:space="preserve"> and reproducibility of the resulting data</w:t>
            </w:r>
          </w:p>
        </w:tc>
        <w:tc>
          <w:tcPr>
            <w:tcW w:w="1635" w:type="dxa"/>
            <w:tcBorders>
              <w:top w:val="single" w:sz="8" w:space="0" w:color="000000"/>
            </w:tcBorders>
            <w:tcMar>
              <w:top w:w="100" w:type="dxa"/>
              <w:left w:w="100" w:type="dxa"/>
              <w:bottom w:w="100" w:type="dxa"/>
              <w:right w:w="100" w:type="dxa"/>
            </w:tcMar>
          </w:tcPr>
          <w:p w14:paraId="066D1986" w14:textId="0EBDC904" w:rsidR="005C0237" w:rsidRPr="00DE3CFC" w:rsidRDefault="00000000" w:rsidP="00133312">
            <w:pPr>
              <w:spacing w:line="240" w:lineRule="auto"/>
              <w:rPr>
                <w:rFonts w:asciiTheme="majorHAnsi" w:eastAsia="Calibri" w:hAnsiTheme="majorHAnsi" w:cstheme="majorHAnsi"/>
                <w:lang w:val="en-GB"/>
              </w:rPr>
            </w:pPr>
            <w:hyperlink r:id="rId41" w:history="1">
              <w:r w:rsidR="00DA6AD5" w:rsidRPr="00DE3CFC">
                <w:rPr>
                  <w:rStyle w:val="Hyperlink"/>
                  <w:rFonts w:asciiTheme="majorHAnsi" w:eastAsia="Calibri" w:hAnsiTheme="majorHAnsi" w:cstheme="majorHAnsi"/>
                  <w:lang w:val="en-GB"/>
                </w:rPr>
                <w:t>DTL</w:t>
              </w:r>
            </w:hyperlink>
          </w:p>
        </w:tc>
      </w:tr>
      <w:tr w:rsidR="005C0237" w:rsidRPr="00DE3CFC" w14:paraId="1B608E28" w14:textId="77777777" w:rsidTr="003D3C75">
        <w:trPr>
          <w:trHeight w:val="170"/>
        </w:trPr>
        <w:tc>
          <w:tcPr>
            <w:tcW w:w="7190" w:type="dxa"/>
            <w:tcMar>
              <w:top w:w="100" w:type="dxa"/>
              <w:left w:w="100" w:type="dxa"/>
              <w:bottom w:w="100" w:type="dxa"/>
              <w:right w:w="100" w:type="dxa"/>
            </w:tcMar>
          </w:tcPr>
          <w:p w14:paraId="100E6D1F" w14:textId="707FB948" w:rsidR="005C0237" w:rsidRPr="00DE3CFC" w:rsidRDefault="00DA6AD5" w:rsidP="00133312">
            <w:pPr>
              <w:spacing w:line="240" w:lineRule="auto"/>
              <w:rPr>
                <w:rFonts w:asciiTheme="majorHAnsi" w:eastAsia="Calibri" w:hAnsiTheme="majorHAnsi" w:cstheme="majorHAnsi"/>
                <w:color w:val="7F7F7F"/>
                <w:lang w:val="en-GB"/>
              </w:rPr>
            </w:pPr>
            <w:r w:rsidRPr="00DE3CFC">
              <w:rPr>
                <w:rFonts w:asciiTheme="majorHAnsi" w:eastAsia="Calibri" w:hAnsiTheme="majorHAnsi" w:cstheme="majorHAnsi"/>
                <w:lang w:val="en-GB"/>
              </w:rPr>
              <w:t>It encompasses all the different tasks and responsibilities that relate to caring for data during the various phases of the whole research life cycle</w:t>
            </w:r>
          </w:p>
        </w:tc>
        <w:tc>
          <w:tcPr>
            <w:tcW w:w="1635" w:type="dxa"/>
            <w:tcMar>
              <w:top w:w="100" w:type="dxa"/>
              <w:left w:w="100" w:type="dxa"/>
              <w:bottom w:w="100" w:type="dxa"/>
              <w:right w:w="100" w:type="dxa"/>
            </w:tcMar>
          </w:tcPr>
          <w:p w14:paraId="147D061F" w14:textId="34BF76F9" w:rsidR="005C0237" w:rsidRPr="00DE3CFC" w:rsidRDefault="00000000" w:rsidP="00133312">
            <w:pPr>
              <w:spacing w:line="240" w:lineRule="auto"/>
              <w:rPr>
                <w:rFonts w:asciiTheme="majorHAnsi" w:eastAsia="Calibri" w:hAnsiTheme="majorHAnsi" w:cstheme="majorHAnsi"/>
                <w:lang w:val="en-GB"/>
              </w:rPr>
            </w:pPr>
            <w:hyperlink r:id="rId42" w:anchor=".XS3GkugzaUk" w:history="1">
              <w:r w:rsidR="00DA6AD5" w:rsidRPr="00DE3CFC">
                <w:rPr>
                  <w:rStyle w:val="Hyperlink"/>
                  <w:rFonts w:asciiTheme="majorHAnsi" w:eastAsia="Calibri" w:hAnsiTheme="majorHAnsi" w:cstheme="majorHAnsi"/>
                  <w:lang w:val="en-GB"/>
                </w:rPr>
                <w:t>LCRDM</w:t>
              </w:r>
              <w:r w:rsidR="00ED57CE" w:rsidRPr="00DE3CFC">
                <w:rPr>
                  <w:rStyle w:val="Hyperlink"/>
                  <w:rFonts w:asciiTheme="majorHAnsi" w:eastAsia="Calibri" w:hAnsiTheme="majorHAnsi" w:cstheme="majorHAnsi"/>
                  <w:lang w:val="en-GB"/>
                </w:rPr>
                <w:t>, 2019</w:t>
              </w:r>
            </w:hyperlink>
          </w:p>
        </w:tc>
      </w:tr>
      <w:tr w:rsidR="005C0237" w:rsidRPr="00DE3CFC" w14:paraId="789D895D" w14:textId="77777777" w:rsidTr="003D3C75">
        <w:trPr>
          <w:trHeight w:val="170"/>
        </w:trPr>
        <w:tc>
          <w:tcPr>
            <w:tcW w:w="7190" w:type="dxa"/>
            <w:tcMar>
              <w:top w:w="100" w:type="dxa"/>
              <w:left w:w="100" w:type="dxa"/>
              <w:bottom w:w="100" w:type="dxa"/>
              <w:right w:w="100" w:type="dxa"/>
            </w:tcMar>
          </w:tcPr>
          <w:p w14:paraId="623A6587" w14:textId="77777777"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The process and attitude that makes one deal responsibly with one’s own and other people’s data throughout and after the initial scientific collaboration and discovery cycle</w:t>
            </w:r>
          </w:p>
        </w:tc>
        <w:tc>
          <w:tcPr>
            <w:tcW w:w="1635" w:type="dxa"/>
            <w:tcMar>
              <w:top w:w="100" w:type="dxa"/>
              <w:left w:w="100" w:type="dxa"/>
              <w:bottom w:w="100" w:type="dxa"/>
              <w:right w:w="100" w:type="dxa"/>
            </w:tcMar>
          </w:tcPr>
          <w:p w14:paraId="7555D371" w14:textId="576622E7" w:rsidR="005C0237" w:rsidRPr="00DE3CFC" w:rsidRDefault="00000000" w:rsidP="00133312">
            <w:pPr>
              <w:spacing w:line="240" w:lineRule="auto"/>
              <w:rPr>
                <w:rFonts w:asciiTheme="majorHAnsi" w:eastAsia="Calibri" w:hAnsiTheme="majorHAnsi" w:cstheme="majorHAnsi"/>
                <w:lang w:val="en-GB"/>
              </w:rPr>
            </w:pPr>
            <w:hyperlink r:id="rId43" w:history="1">
              <w:r w:rsidR="00DA6AD5" w:rsidRPr="00DE3CFC">
                <w:rPr>
                  <w:rStyle w:val="Hyperlink"/>
                  <w:rFonts w:asciiTheme="majorHAnsi" w:eastAsia="Calibri" w:hAnsiTheme="majorHAnsi" w:cstheme="majorHAnsi"/>
                  <w:lang w:val="en-GB"/>
                </w:rPr>
                <w:t>Mons, 2018</w:t>
              </w:r>
            </w:hyperlink>
          </w:p>
        </w:tc>
      </w:tr>
      <w:tr w:rsidR="005C0237" w:rsidRPr="00DE3CFC" w14:paraId="693A59C1" w14:textId="77777777" w:rsidTr="003D3C75">
        <w:trPr>
          <w:trHeight w:val="170"/>
        </w:trPr>
        <w:tc>
          <w:tcPr>
            <w:tcW w:w="7190" w:type="dxa"/>
            <w:tcMar>
              <w:top w:w="100" w:type="dxa"/>
              <w:left w:w="100" w:type="dxa"/>
              <w:bottom w:w="100" w:type="dxa"/>
              <w:right w:w="100" w:type="dxa"/>
            </w:tcMar>
          </w:tcPr>
          <w:p w14:paraId="4EABA39B" w14:textId="77777777"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The entire process that deals responsibly with one's own and other people's data throughout and after the scientific discovery process</w:t>
            </w:r>
          </w:p>
        </w:tc>
        <w:tc>
          <w:tcPr>
            <w:tcW w:w="1635" w:type="dxa"/>
            <w:tcMar>
              <w:top w:w="100" w:type="dxa"/>
              <w:left w:w="100" w:type="dxa"/>
              <w:bottom w:w="100" w:type="dxa"/>
              <w:right w:w="100" w:type="dxa"/>
            </w:tcMar>
          </w:tcPr>
          <w:p w14:paraId="29B03DAA" w14:textId="7568926C" w:rsidR="005C0237" w:rsidRPr="00DE3CFC" w:rsidRDefault="00000000" w:rsidP="00133312">
            <w:pPr>
              <w:spacing w:line="240" w:lineRule="auto"/>
              <w:rPr>
                <w:rFonts w:asciiTheme="majorHAnsi" w:eastAsia="Calibri" w:hAnsiTheme="majorHAnsi" w:cstheme="majorHAnsi"/>
                <w:lang w:val="en-GB"/>
              </w:rPr>
            </w:pPr>
            <w:hyperlink r:id="rId44" w:history="1">
              <w:r w:rsidR="00DA6AD5" w:rsidRPr="00DE3CFC">
                <w:rPr>
                  <w:rStyle w:val="Hyperlink"/>
                  <w:rFonts w:asciiTheme="majorHAnsi" w:eastAsia="Calibri" w:hAnsiTheme="majorHAnsi" w:cstheme="majorHAnsi"/>
                  <w:lang w:val="en-GB"/>
                </w:rPr>
                <w:t>HLEG-EOSC, 2017</w:t>
              </w:r>
            </w:hyperlink>
          </w:p>
        </w:tc>
      </w:tr>
      <w:tr w:rsidR="005C0237" w:rsidRPr="00DE3CFC" w14:paraId="7626844D" w14:textId="77777777" w:rsidTr="00354795">
        <w:trPr>
          <w:trHeight w:val="1138"/>
        </w:trPr>
        <w:tc>
          <w:tcPr>
            <w:tcW w:w="7190" w:type="dxa"/>
            <w:tcMar>
              <w:top w:w="100" w:type="dxa"/>
              <w:left w:w="100" w:type="dxa"/>
              <w:bottom w:w="100" w:type="dxa"/>
              <w:right w:w="100" w:type="dxa"/>
            </w:tcMar>
          </w:tcPr>
          <w:p w14:paraId="7E922763" w14:textId="6EF3F35E"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It refers to the long-term and sustainable care for research data. Data stewardship implies professional and careful treatment of data throughout all stages of your research project (i.e., the design, collection, processing, analysis, long-term preservation, and sharing of your research data)</w:t>
            </w:r>
          </w:p>
        </w:tc>
        <w:tc>
          <w:tcPr>
            <w:tcW w:w="1635" w:type="dxa"/>
            <w:tcMar>
              <w:top w:w="100" w:type="dxa"/>
              <w:left w:w="100" w:type="dxa"/>
              <w:bottom w:w="100" w:type="dxa"/>
              <w:right w:w="100" w:type="dxa"/>
            </w:tcMar>
          </w:tcPr>
          <w:p w14:paraId="47FDFED8" w14:textId="28B10F1E"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NFU </w:t>
            </w:r>
            <w:hyperlink r:id="rId45" w:history="1">
              <w:r w:rsidRPr="00DE3CFC">
                <w:rPr>
                  <w:rStyle w:val="Hyperlink"/>
                  <w:rFonts w:asciiTheme="majorHAnsi" w:eastAsia="Calibri" w:hAnsiTheme="majorHAnsi" w:cstheme="majorHAnsi"/>
                  <w:lang w:val="en-GB"/>
                </w:rPr>
                <w:t>HANDS</w:t>
              </w:r>
            </w:hyperlink>
            <w:r w:rsidRPr="00DE3CFC">
              <w:rPr>
                <w:rFonts w:asciiTheme="majorHAnsi" w:eastAsia="Calibri" w:hAnsiTheme="majorHAnsi" w:cstheme="majorHAnsi"/>
                <w:lang w:val="en-GB"/>
              </w:rPr>
              <w:t xml:space="preserve"> Handbook, 2018</w:t>
            </w:r>
          </w:p>
        </w:tc>
      </w:tr>
      <w:tr w:rsidR="005C0237" w:rsidRPr="00DE3CFC" w14:paraId="0E973B1C" w14:textId="77777777" w:rsidTr="003D3C75">
        <w:trPr>
          <w:trHeight w:val="170"/>
        </w:trPr>
        <w:tc>
          <w:tcPr>
            <w:tcW w:w="7190" w:type="dxa"/>
            <w:tcMar>
              <w:top w:w="100" w:type="dxa"/>
              <w:left w:w="100" w:type="dxa"/>
              <w:bottom w:w="100" w:type="dxa"/>
              <w:right w:w="100" w:type="dxa"/>
            </w:tcMar>
          </w:tcPr>
          <w:p w14:paraId="3EAE6407" w14:textId="47DC41B7" w:rsidR="005C0237" w:rsidRPr="00DE3CFC" w:rsidRDefault="00DA6AD5" w:rsidP="00133312">
            <w:pPr>
              <w:pBdr>
                <w:top w:val="nil"/>
                <w:left w:val="nil"/>
                <w:bottom w:val="nil"/>
                <w:right w:val="nil"/>
                <w:between w:val="nil"/>
              </w:pBd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The formali</w:t>
            </w:r>
            <w:r w:rsidR="00B9311B" w:rsidRPr="00DE3CFC">
              <w:rPr>
                <w:rFonts w:asciiTheme="majorHAnsi" w:eastAsia="Calibri" w:hAnsiTheme="majorHAnsi" w:cstheme="majorHAnsi"/>
                <w:lang w:val="en-GB"/>
              </w:rPr>
              <w:t>s</w:t>
            </w:r>
            <w:r w:rsidRPr="00DE3CFC">
              <w:rPr>
                <w:rFonts w:asciiTheme="majorHAnsi" w:eastAsia="Calibri" w:hAnsiTheme="majorHAnsi" w:cstheme="majorHAnsi"/>
                <w:lang w:val="en-GB"/>
              </w:rPr>
              <w:t>ed management and oversight of an organi</w:t>
            </w:r>
            <w:r w:rsidR="0088348D" w:rsidRPr="00DE3CFC">
              <w:rPr>
                <w:rFonts w:asciiTheme="majorHAnsi" w:eastAsia="Calibri" w:hAnsiTheme="majorHAnsi" w:cstheme="majorHAnsi"/>
                <w:lang w:val="en-GB"/>
              </w:rPr>
              <w:t>s</w:t>
            </w:r>
            <w:r w:rsidRPr="00DE3CFC">
              <w:rPr>
                <w:rFonts w:asciiTheme="majorHAnsi" w:eastAsia="Calibri" w:hAnsiTheme="majorHAnsi" w:cstheme="majorHAnsi"/>
                <w:lang w:val="en-GB"/>
              </w:rPr>
              <w:t>ation's data assets/resources (by a data steward) to help provide business users with high-quality data that is easily accessible in a consistent manner</w:t>
            </w:r>
          </w:p>
        </w:tc>
        <w:tc>
          <w:tcPr>
            <w:tcW w:w="1635" w:type="dxa"/>
            <w:tcMar>
              <w:top w:w="100" w:type="dxa"/>
              <w:left w:w="100" w:type="dxa"/>
              <w:bottom w:w="100" w:type="dxa"/>
              <w:right w:w="100" w:type="dxa"/>
            </w:tcMar>
          </w:tcPr>
          <w:p w14:paraId="4340234E" w14:textId="37C6DABD" w:rsidR="005C0237" w:rsidRPr="00DE3CFC" w:rsidRDefault="00000000" w:rsidP="00133312">
            <w:pPr>
              <w:spacing w:line="240" w:lineRule="auto"/>
              <w:rPr>
                <w:rFonts w:asciiTheme="majorHAnsi" w:eastAsia="Calibri" w:hAnsiTheme="majorHAnsi" w:cstheme="majorHAnsi"/>
                <w:lang w:val="en-GB"/>
              </w:rPr>
            </w:pPr>
            <w:hyperlink r:id="rId46" w:history="1">
              <w:r w:rsidR="00DA6AD5" w:rsidRPr="00DE3CFC">
                <w:rPr>
                  <w:rStyle w:val="Hyperlink"/>
                  <w:rFonts w:asciiTheme="majorHAnsi" w:eastAsia="Calibri" w:hAnsiTheme="majorHAnsi" w:cstheme="majorHAnsi"/>
                  <w:lang w:val="en-GB"/>
                </w:rPr>
                <w:t>RDA</w:t>
              </w:r>
            </w:hyperlink>
          </w:p>
        </w:tc>
      </w:tr>
      <w:tr w:rsidR="005C0237" w:rsidRPr="00DE3CFC" w14:paraId="12FE490F" w14:textId="77777777" w:rsidTr="003D3C75">
        <w:trPr>
          <w:trHeight w:val="170"/>
        </w:trPr>
        <w:tc>
          <w:tcPr>
            <w:tcW w:w="7190" w:type="dxa"/>
            <w:tcMar>
              <w:top w:w="100" w:type="dxa"/>
              <w:left w:w="100" w:type="dxa"/>
              <w:bottom w:w="100" w:type="dxa"/>
              <w:right w:w="100" w:type="dxa"/>
            </w:tcMar>
          </w:tcPr>
          <w:p w14:paraId="5AC3577E" w14:textId="67D1EC02" w:rsidR="005C0237" w:rsidRPr="00DE3CFC" w:rsidRDefault="00DA6AD5" w:rsidP="00133312">
            <w:pPr>
              <w:pBdr>
                <w:top w:val="nil"/>
                <w:left w:val="nil"/>
                <w:bottom w:val="nil"/>
                <w:right w:val="nil"/>
                <w:between w:val="nil"/>
              </w:pBd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The formali</w:t>
            </w:r>
            <w:r w:rsidR="0088348D" w:rsidRPr="00DE3CFC">
              <w:rPr>
                <w:rFonts w:asciiTheme="majorHAnsi" w:eastAsia="Calibri" w:hAnsiTheme="majorHAnsi" w:cstheme="majorHAnsi"/>
                <w:lang w:val="en-GB"/>
              </w:rPr>
              <w:t>s</w:t>
            </w:r>
            <w:r w:rsidRPr="00DE3CFC">
              <w:rPr>
                <w:rFonts w:asciiTheme="majorHAnsi" w:eastAsia="Calibri" w:hAnsiTheme="majorHAnsi" w:cstheme="majorHAnsi"/>
                <w:lang w:val="en-GB"/>
              </w:rPr>
              <w:t>ation of accountability for the management of data resources</w:t>
            </w:r>
          </w:p>
        </w:tc>
        <w:tc>
          <w:tcPr>
            <w:tcW w:w="1635" w:type="dxa"/>
            <w:tcMar>
              <w:top w:w="100" w:type="dxa"/>
              <w:left w:w="100" w:type="dxa"/>
              <w:bottom w:w="100" w:type="dxa"/>
              <w:right w:w="100" w:type="dxa"/>
            </w:tcMar>
          </w:tcPr>
          <w:p w14:paraId="13007111" w14:textId="334B3365" w:rsidR="005C0237" w:rsidRPr="00DE3CFC" w:rsidRDefault="00000000" w:rsidP="00133312">
            <w:pPr>
              <w:spacing w:line="240" w:lineRule="auto"/>
              <w:rPr>
                <w:rFonts w:asciiTheme="majorHAnsi" w:eastAsia="Calibri" w:hAnsiTheme="majorHAnsi" w:cstheme="majorHAnsi"/>
                <w:lang w:val="en-GB"/>
              </w:rPr>
            </w:pPr>
            <w:hyperlink r:id="rId47" w:history="1">
              <w:r w:rsidR="00C074B9" w:rsidRPr="00DE3CFC">
                <w:rPr>
                  <w:rStyle w:val="Hyperlink"/>
                  <w:rFonts w:asciiTheme="majorHAnsi" w:eastAsia="Calibri" w:hAnsiTheme="majorHAnsi" w:cstheme="majorHAnsi"/>
                  <w:lang w:val="en-GB"/>
                </w:rPr>
                <w:t>Seiner, 2006</w:t>
              </w:r>
            </w:hyperlink>
          </w:p>
        </w:tc>
      </w:tr>
      <w:tr w:rsidR="005C0237" w:rsidRPr="00DE3CFC" w14:paraId="445D2921" w14:textId="77777777" w:rsidTr="003D3C75">
        <w:trPr>
          <w:trHeight w:val="170"/>
        </w:trPr>
        <w:tc>
          <w:tcPr>
            <w:tcW w:w="7190" w:type="dxa"/>
            <w:tcMar>
              <w:top w:w="100" w:type="dxa"/>
              <w:left w:w="100" w:type="dxa"/>
              <w:bottom w:w="100" w:type="dxa"/>
              <w:right w:w="100" w:type="dxa"/>
            </w:tcMar>
          </w:tcPr>
          <w:p w14:paraId="40457A8C" w14:textId="7B580375" w:rsidR="005C0237" w:rsidRPr="00DE3CFC" w:rsidRDefault="00DA6AD5" w:rsidP="00133312">
            <w:pPr>
              <w:pBdr>
                <w:top w:val="nil"/>
                <w:left w:val="nil"/>
                <w:bottom w:val="nil"/>
                <w:right w:val="nil"/>
                <w:between w:val="nil"/>
              </w:pBd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The formalisation of roles and responsibilities and their application to ensure that research objects are managed for long-term reuse, and in accordance with FAIR data principles</w:t>
            </w:r>
          </w:p>
        </w:tc>
        <w:tc>
          <w:tcPr>
            <w:tcW w:w="1635" w:type="dxa"/>
            <w:tcMar>
              <w:top w:w="100" w:type="dxa"/>
              <w:left w:w="100" w:type="dxa"/>
              <w:bottom w:w="100" w:type="dxa"/>
              <w:right w:w="100" w:type="dxa"/>
            </w:tcMar>
          </w:tcPr>
          <w:p w14:paraId="0AB750BD" w14:textId="7BE5FA70" w:rsidR="005C0237" w:rsidRPr="00DE3CFC" w:rsidRDefault="00DA6AD5" w:rsidP="00133312">
            <w:pPr>
              <w:spacing w:line="240" w:lineRule="auto"/>
              <w:rPr>
                <w:rFonts w:asciiTheme="majorHAnsi" w:eastAsia="Calibri" w:hAnsiTheme="majorHAnsi" w:cstheme="majorHAnsi"/>
                <w:lang w:val="en-GB"/>
              </w:rPr>
            </w:pPr>
            <w:proofErr w:type="spellStart"/>
            <w:r w:rsidRPr="00DE3CFC">
              <w:rPr>
                <w:rFonts w:asciiTheme="majorHAnsi" w:eastAsia="Calibri" w:hAnsiTheme="majorHAnsi" w:cstheme="majorHAnsi"/>
                <w:lang w:val="en-GB"/>
              </w:rPr>
              <w:t>EOSCpilot</w:t>
            </w:r>
            <w:proofErr w:type="spellEnd"/>
            <w:r w:rsidRPr="00DE3CFC">
              <w:rPr>
                <w:rFonts w:asciiTheme="majorHAnsi" w:eastAsia="Calibri" w:hAnsiTheme="majorHAnsi" w:cstheme="majorHAnsi"/>
                <w:lang w:val="en-GB"/>
              </w:rPr>
              <w:t xml:space="preserve">, </w:t>
            </w:r>
            <w:hyperlink r:id="rId48" w:history="1">
              <w:r w:rsidRPr="00DE3CFC">
                <w:rPr>
                  <w:rStyle w:val="Hyperlink"/>
                  <w:rFonts w:asciiTheme="majorHAnsi" w:eastAsia="Calibri" w:hAnsiTheme="majorHAnsi" w:cstheme="majorHAnsi"/>
                  <w:lang w:val="en-GB"/>
                </w:rPr>
                <w:t>FAIR4S framework</w:t>
              </w:r>
            </w:hyperlink>
          </w:p>
          <w:p w14:paraId="447B2C3E" w14:textId="64F919CA" w:rsidR="00ED57CE" w:rsidRPr="00DE3CFC" w:rsidRDefault="00ED57CE"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(2018-2019)</w:t>
            </w:r>
          </w:p>
        </w:tc>
      </w:tr>
    </w:tbl>
    <w:p w14:paraId="44FFB253" w14:textId="77777777"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 </w:t>
      </w:r>
    </w:p>
    <w:p w14:paraId="2069041A" w14:textId="77777777"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 </w:t>
      </w:r>
    </w:p>
    <w:p w14:paraId="77CF2D23" w14:textId="77777777"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 </w:t>
      </w:r>
    </w:p>
    <w:p w14:paraId="620393CB" w14:textId="77777777" w:rsidR="005C0237" w:rsidRPr="00DE3CFC" w:rsidRDefault="00DA6AD5" w:rsidP="00133312">
      <w:pPr>
        <w:spacing w:before="480" w:line="240" w:lineRule="auto"/>
        <w:rPr>
          <w:rFonts w:asciiTheme="majorHAnsi" w:eastAsia="Calibri" w:hAnsiTheme="majorHAnsi" w:cstheme="majorHAnsi"/>
          <w:lang w:val="en-GB"/>
        </w:rPr>
      </w:pPr>
      <w:r w:rsidRPr="00DE3CFC">
        <w:rPr>
          <w:rFonts w:asciiTheme="majorHAnsi" w:hAnsiTheme="majorHAnsi" w:cstheme="majorHAnsi"/>
          <w:lang w:val="en-GB"/>
        </w:rPr>
        <w:br w:type="page"/>
      </w:r>
    </w:p>
    <w:p w14:paraId="3E49CB28" w14:textId="2F7199E5" w:rsidR="005C0237" w:rsidRPr="00DE3CFC" w:rsidRDefault="007845E1" w:rsidP="008860F0">
      <w:pPr>
        <w:pStyle w:val="Heading1"/>
        <w:spacing w:before="0" w:after="20" w:line="240" w:lineRule="auto"/>
        <w:rPr>
          <w:rFonts w:asciiTheme="majorHAnsi" w:eastAsia="Calibri" w:hAnsiTheme="majorHAnsi" w:cstheme="majorHAnsi"/>
          <w:color w:val="1C4587"/>
          <w:lang w:val="en-GB"/>
        </w:rPr>
      </w:pPr>
      <w:bookmarkStart w:id="24" w:name="_Toc21188368"/>
      <w:r w:rsidRPr="00DE3CFC">
        <w:rPr>
          <w:rFonts w:asciiTheme="majorHAnsi" w:eastAsia="Calibri" w:hAnsiTheme="majorHAnsi" w:cstheme="majorHAnsi"/>
          <w:color w:val="1C4587"/>
          <w:lang w:val="en-GB"/>
        </w:rPr>
        <w:lastRenderedPageBreak/>
        <w:t xml:space="preserve">3. </w:t>
      </w:r>
      <w:r w:rsidR="00DA6AD5" w:rsidRPr="00DE3CFC">
        <w:rPr>
          <w:rFonts w:asciiTheme="majorHAnsi" w:eastAsia="Calibri" w:hAnsiTheme="majorHAnsi" w:cstheme="majorHAnsi"/>
          <w:color w:val="1C4587"/>
          <w:lang w:val="en-GB"/>
        </w:rPr>
        <w:t>Method</w:t>
      </w:r>
      <w:bookmarkEnd w:id="24"/>
    </w:p>
    <w:p w14:paraId="30039366" w14:textId="3429BD2F" w:rsidR="005C0237" w:rsidRPr="00DE3CFC" w:rsidRDefault="007845E1" w:rsidP="008A1FBE">
      <w:pPr>
        <w:pStyle w:val="Heading2"/>
        <w:spacing w:after="20" w:line="240" w:lineRule="auto"/>
        <w:rPr>
          <w:rFonts w:asciiTheme="majorHAnsi" w:eastAsia="Calibri" w:hAnsiTheme="majorHAnsi" w:cstheme="majorHAnsi"/>
          <w:color w:val="1C4587"/>
          <w:lang w:val="en-GB"/>
        </w:rPr>
      </w:pPr>
      <w:bookmarkStart w:id="25" w:name="_Toc21188369"/>
      <w:r w:rsidRPr="00DE3CFC">
        <w:rPr>
          <w:rFonts w:asciiTheme="majorHAnsi" w:eastAsia="Calibri" w:hAnsiTheme="majorHAnsi" w:cstheme="majorHAnsi"/>
          <w:color w:val="1C4587"/>
          <w:lang w:val="en-GB"/>
        </w:rPr>
        <w:t xml:space="preserve">3.1 </w:t>
      </w:r>
      <w:r w:rsidR="00DA6AD5" w:rsidRPr="00DE3CFC">
        <w:rPr>
          <w:rFonts w:asciiTheme="majorHAnsi" w:eastAsia="Calibri" w:hAnsiTheme="majorHAnsi" w:cstheme="majorHAnsi"/>
          <w:color w:val="1C4587"/>
          <w:lang w:val="en-GB"/>
        </w:rPr>
        <w:t>General</w:t>
      </w:r>
      <w:bookmarkEnd w:id="25"/>
    </w:p>
    <w:p w14:paraId="143A900A" w14:textId="77777777"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The responsibilities, tasks and the knowledge, skills, abilities and learning objectives were defined in multiple iterative cycles, following the steps below. Between these steps the definitions were adjusted and reviewed again. </w:t>
      </w:r>
    </w:p>
    <w:p w14:paraId="25B49D43" w14:textId="77777777" w:rsidR="005C0237" w:rsidRPr="00DE3CFC" w:rsidRDefault="005C0237" w:rsidP="00133312">
      <w:pPr>
        <w:spacing w:line="240" w:lineRule="auto"/>
        <w:rPr>
          <w:rFonts w:asciiTheme="majorHAnsi" w:eastAsia="Calibri" w:hAnsiTheme="majorHAnsi" w:cstheme="majorHAnsi"/>
          <w:lang w:val="en-GB"/>
        </w:rPr>
      </w:pPr>
    </w:p>
    <w:p w14:paraId="1D01CDB6" w14:textId="45367A1F" w:rsidR="005C0237" w:rsidRPr="00DE3CFC" w:rsidRDefault="00DA6AD5" w:rsidP="00133312">
      <w:pPr>
        <w:pStyle w:val="ListParagraph"/>
        <w:numPr>
          <w:ilvl w:val="0"/>
          <w:numId w:val="35"/>
        </w:num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Analysis of 40 international </w:t>
      </w:r>
      <w:r w:rsidR="00022839" w:rsidRPr="00DE3CFC">
        <w:rPr>
          <w:rFonts w:asciiTheme="majorHAnsi" w:eastAsia="Calibri" w:hAnsiTheme="majorHAnsi" w:cstheme="majorHAnsi"/>
          <w:lang w:val="en-GB"/>
        </w:rPr>
        <w:t xml:space="preserve">job </w:t>
      </w:r>
      <w:r w:rsidRPr="00DE3CFC">
        <w:rPr>
          <w:rFonts w:asciiTheme="majorHAnsi" w:eastAsia="Calibri" w:hAnsiTheme="majorHAnsi" w:cstheme="majorHAnsi"/>
          <w:lang w:val="en-GB"/>
        </w:rPr>
        <w:t>de</w:t>
      </w:r>
      <w:r w:rsidR="00510A25" w:rsidRPr="00DE3CFC">
        <w:rPr>
          <w:rFonts w:asciiTheme="majorHAnsi" w:eastAsia="Calibri" w:hAnsiTheme="majorHAnsi" w:cstheme="majorHAnsi"/>
          <w:lang w:val="en-GB"/>
        </w:rPr>
        <w:t xml:space="preserve">scriptions for data specialists mainly in the </w:t>
      </w:r>
      <w:proofErr w:type="spellStart"/>
      <w:r w:rsidR="00510A25" w:rsidRPr="00DE3CFC">
        <w:rPr>
          <w:rFonts w:asciiTheme="majorHAnsi" w:eastAsia="Calibri" w:hAnsiTheme="majorHAnsi" w:cstheme="majorHAnsi"/>
          <w:lang w:val="en-GB"/>
        </w:rPr>
        <w:t>lifesciences</w:t>
      </w:r>
      <w:proofErr w:type="spellEnd"/>
      <w:r w:rsidR="00510A25" w:rsidRPr="00DE3CFC">
        <w:rPr>
          <w:rFonts w:asciiTheme="majorHAnsi" w:eastAsia="Calibri" w:hAnsiTheme="majorHAnsi" w:cstheme="majorHAnsi"/>
          <w:lang w:val="en-GB"/>
        </w:rPr>
        <w:t xml:space="preserve"> domain </w:t>
      </w:r>
      <w:r w:rsidRPr="00DE3CFC">
        <w:rPr>
          <w:rFonts w:asciiTheme="majorHAnsi" w:eastAsia="Calibri" w:hAnsiTheme="majorHAnsi" w:cstheme="majorHAnsi"/>
          <w:lang w:val="en-GB"/>
        </w:rPr>
        <w:t>(</w:t>
      </w:r>
      <w:r w:rsidR="00F605DF" w:rsidRPr="00DE3CFC">
        <w:rPr>
          <w:rFonts w:asciiTheme="majorHAnsi" w:eastAsia="Calibri" w:hAnsiTheme="majorHAnsi" w:cstheme="majorHAnsi"/>
          <w:lang w:val="en-GB"/>
        </w:rPr>
        <w:t xml:space="preserve">for example </w:t>
      </w:r>
      <w:r w:rsidRPr="00DE3CFC">
        <w:rPr>
          <w:rFonts w:asciiTheme="majorHAnsi" w:eastAsia="Calibri" w:hAnsiTheme="majorHAnsi" w:cstheme="majorHAnsi"/>
          <w:lang w:val="en-GB"/>
        </w:rPr>
        <w:t>data manager, data expert, data consultant), published between 2016 and 2019.</w:t>
      </w:r>
    </w:p>
    <w:p w14:paraId="693D85B3" w14:textId="74DF7953" w:rsidR="005C0237" w:rsidRPr="00DE3CFC" w:rsidRDefault="00DA6AD5" w:rsidP="00133312">
      <w:pPr>
        <w:pStyle w:val="ListParagraph"/>
        <w:numPr>
          <w:ilvl w:val="0"/>
          <w:numId w:val="35"/>
        </w:num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Analysing and mapping existing data stewardship competency frameworks and the FAIR data principles.</w:t>
      </w:r>
    </w:p>
    <w:p w14:paraId="783F01E9" w14:textId="2CC943E1" w:rsidR="005C0237" w:rsidRPr="00DE3CFC" w:rsidRDefault="00DA6AD5" w:rsidP="00133312">
      <w:pPr>
        <w:pStyle w:val="ListParagraph"/>
        <w:numPr>
          <w:ilvl w:val="0"/>
          <w:numId w:val="35"/>
        </w:num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Consultation of experts via </w:t>
      </w:r>
      <w:r w:rsidR="009D768A" w:rsidRPr="00DE3CFC">
        <w:rPr>
          <w:rFonts w:asciiTheme="majorHAnsi" w:eastAsia="Calibri" w:hAnsiTheme="majorHAnsi" w:cstheme="majorHAnsi"/>
          <w:lang w:val="en-GB"/>
        </w:rPr>
        <w:t xml:space="preserve">the </w:t>
      </w:r>
      <w:r w:rsidRPr="00DE3CFC">
        <w:rPr>
          <w:rFonts w:asciiTheme="majorHAnsi" w:eastAsia="Calibri" w:hAnsiTheme="majorHAnsi" w:cstheme="majorHAnsi"/>
          <w:lang w:val="en-GB"/>
        </w:rPr>
        <w:t>Consul</w:t>
      </w:r>
      <w:r w:rsidR="00A8361A" w:rsidRPr="00DE3CFC">
        <w:rPr>
          <w:rFonts w:asciiTheme="majorHAnsi" w:eastAsia="Calibri" w:hAnsiTheme="majorHAnsi" w:cstheme="majorHAnsi"/>
          <w:lang w:val="en-GB"/>
        </w:rPr>
        <w:t>tation Committee (see Appendix 2</w:t>
      </w:r>
      <w:r w:rsidRPr="00DE3CFC">
        <w:rPr>
          <w:rFonts w:asciiTheme="majorHAnsi" w:eastAsia="Calibri" w:hAnsiTheme="majorHAnsi" w:cstheme="majorHAnsi"/>
          <w:lang w:val="en-GB"/>
        </w:rPr>
        <w:t>) and via diverse out</w:t>
      </w:r>
      <w:r w:rsidR="00A8361A" w:rsidRPr="00DE3CFC">
        <w:rPr>
          <w:rFonts w:asciiTheme="majorHAnsi" w:eastAsia="Calibri" w:hAnsiTheme="majorHAnsi" w:cstheme="majorHAnsi"/>
          <w:lang w:val="en-GB"/>
        </w:rPr>
        <w:t xml:space="preserve">reach activities (see Appendix </w:t>
      </w:r>
      <w:r w:rsidR="00340CDA" w:rsidRPr="00DE3CFC">
        <w:rPr>
          <w:rFonts w:asciiTheme="majorHAnsi" w:eastAsia="Calibri" w:hAnsiTheme="majorHAnsi" w:cstheme="majorHAnsi"/>
          <w:lang w:val="en-GB"/>
        </w:rPr>
        <w:t>9</w:t>
      </w:r>
      <w:r w:rsidRPr="00DE3CFC">
        <w:rPr>
          <w:rFonts w:asciiTheme="majorHAnsi" w:eastAsia="Calibri" w:hAnsiTheme="majorHAnsi" w:cstheme="majorHAnsi"/>
          <w:lang w:val="en-GB"/>
        </w:rPr>
        <w:t xml:space="preserve">). </w:t>
      </w:r>
    </w:p>
    <w:p w14:paraId="24393857" w14:textId="49FA4437" w:rsidR="005C0237" w:rsidRPr="00DE3CFC" w:rsidRDefault="00DA6AD5" w:rsidP="00133312">
      <w:pPr>
        <w:pStyle w:val="ListParagraph"/>
        <w:numPr>
          <w:ilvl w:val="0"/>
          <w:numId w:val="35"/>
        </w:num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Consultation of persons with data steward functions</w:t>
      </w:r>
      <w:r w:rsidR="00940F5F" w:rsidRPr="00DE3CFC">
        <w:rPr>
          <w:rFonts w:asciiTheme="majorHAnsi" w:eastAsia="Calibri" w:hAnsiTheme="majorHAnsi" w:cstheme="majorHAnsi"/>
          <w:lang w:val="en-GB"/>
        </w:rPr>
        <w:t xml:space="preserve">, </w:t>
      </w:r>
      <w:r w:rsidR="009E6E3A" w:rsidRPr="00DE3CFC">
        <w:rPr>
          <w:rFonts w:asciiTheme="majorHAnsi" w:eastAsia="Calibri" w:hAnsiTheme="majorHAnsi" w:cstheme="majorHAnsi"/>
          <w:lang w:val="en-GB"/>
        </w:rPr>
        <w:t xml:space="preserve">among others </w:t>
      </w:r>
      <w:r w:rsidRPr="00DE3CFC">
        <w:rPr>
          <w:rFonts w:asciiTheme="majorHAnsi" w:eastAsia="Calibri" w:hAnsiTheme="majorHAnsi" w:cstheme="majorHAnsi"/>
          <w:lang w:val="en-GB"/>
        </w:rPr>
        <w:t>via the Dutch Data Stewards Interest Group</w:t>
      </w:r>
      <w:r w:rsidR="00940F5F" w:rsidRPr="00DE3CFC">
        <w:rPr>
          <w:rFonts w:asciiTheme="majorHAnsi" w:eastAsia="Calibri" w:hAnsiTheme="majorHAnsi" w:cstheme="majorHAnsi"/>
          <w:lang w:val="en-GB"/>
        </w:rPr>
        <w:t xml:space="preserve"> and </w:t>
      </w:r>
      <w:r w:rsidRPr="00DE3CFC">
        <w:rPr>
          <w:rFonts w:asciiTheme="majorHAnsi" w:eastAsia="Calibri" w:hAnsiTheme="majorHAnsi" w:cstheme="majorHAnsi"/>
          <w:lang w:val="en-GB"/>
        </w:rPr>
        <w:t>via knowledge exchange workshops (</w:t>
      </w:r>
      <w:r w:rsidR="005878B8" w:rsidRPr="00DE3CFC">
        <w:rPr>
          <w:rFonts w:asciiTheme="majorHAnsi" w:eastAsia="Calibri" w:hAnsiTheme="majorHAnsi" w:cstheme="majorHAnsi"/>
          <w:lang w:val="en-GB"/>
        </w:rPr>
        <w:t>details in Appendix 5</w:t>
      </w:r>
      <w:r w:rsidRPr="00DE3CFC">
        <w:rPr>
          <w:rFonts w:asciiTheme="majorHAnsi" w:eastAsia="Calibri" w:hAnsiTheme="majorHAnsi" w:cstheme="majorHAnsi"/>
          <w:lang w:val="en-GB"/>
        </w:rPr>
        <w:t xml:space="preserve">). </w:t>
      </w:r>
    </w:p>
    <w:p w14:paraId="42331C46" w14:textId="3BB88E4C" w:rsidR="005C0237" w:rsidRPr="00DE3CFC" w:rsidRDefault="007845E1" w:rsidP="008A1FBE">
      <w:pPr>
        <w:pStyle w:val="Heading2"/>
        <w:spacing w:after="20" w:line="240" w:lineRule="auto"/>
        <w:rPr>
          <w:rFonts w:asciiTheme="majorHAnsi" w:eastAsia="Calibri" w:hAnsiTheme="majorHAnsi" w:cstheme="majorHAnsi"/>
          <w:color w:val="1C4587"/>
          <w:lang w:val="en-GB"/>
        </w:rPr>
      </w:pPr>
      <w:bookmarkStart w:id="26" w:name="_Toc21188370"/>
      <w:r w:rsidRPr="00DE3CFC">
        <w:rPr>
          <w:rFonts w:asciiTheme="majorHAnsi" w:eastAsia="Calibri" w:hAnsiTheme="majorHAnsi" w:cstheme="majorHAnsi"/>
          <w:color w:val="1C4587"/>
          <w:lang w:val="en-GB"/>
        </w:rPr>
        <w:t xml:space="preserve">3.2 </w:t>
      </w:r>
      <w:r w:rsidR="00DA6AD5" w:rsidRPr="00DE3CFC">
        <w:rPr>
          <w:rFonts w:asciiTheme="majorHAnsi" w:eastAsia="Calibri" w:hAnsiTheme="majorHAnsi" w:cstheme="majorHAnsi"/>
          <w:color w:val="1C4587"/>
          <w:lang w:val="en-GB"/>
        </w:rPr>
        <w:t>Function description</w:t>
      </w:r>
      <w:bookmarkEnd w:id="26"/>
    </w:p>
    <w:p w14:paraId="3DD08BE3" w14:textId="79F36237" w:rsidR="005C0237" w:rsidRPr="00DE3CFC" w:rsidRDefault="00DA6AD5" w:rsidP="00133312">
      <w:pPr>
        <w:spacing w:line="240" w:lineRule="auto"/>
        <w:rPr>
          <w:rFonts w:asciiTheme="majorHAnsi" w:eastAsia="Calibri" w:hAnsiTheme="majorHAnsi" w:cstheme="majorHAnsi"/>
          <w:color w:val="1C4587"/>
          <w:lang w:val="en-GB"/>
        </w:rPr>
      </w:pPr>
      <w:r w:rsidRPr="00DE3CFC">
        <w:rPr>
          <w:rFonts w:asciiTheme="majorHAnsi" w:eastAsia="Calibri" w:hAnsiTheme="majorHAnsi" w:cstheme="majorHAnsi"/>
          <w:lang w:val="en-GB"/>
        </w:rPr>
        <w:t>The definition of the function description started from the data stewardship definition as defined in recent publications and reports (</w:t>
      </w:r>
      <w:proofErr w:type="spellStart"/>
      <w:r w:rsidR="00000000">
        <w:fldChar w:fldCharType="begin"/>
      </w:r>
      <w:r w:rsidR="00000000">
        <w:instrText xml:space="preserve"> HYPERLINK "https://www.eoscpilot.eu/content/d71-skills-landscape-analysis-and-competence-model" </w:instrText>
      </w:r>
      <w:r w:rsidR="00000000">
        <w:fldChar w:fldCharType="separate"/>
      </w:r>
      <w:r w:rsidRPr="00DE3CFC">
        <w:rPr>
          <w:rStyle w:val="Hyperlink"/>
          <w:rFonts w:asciiTheme="majorHAnsi" w:eastAsia="Calibri" w:hAnsiTheme="majorHAnsi" w:cstheme="majorHAnsi"/>
          <w:lang w:val="en-GB"/>
        </w:rPr>
        <w:t>EOSCpilot</w:t>
      </w:r>
      <w:proofErr w:type="spellEnd"/>
      <w:r w:rsidRPr="00DE3CFC">
        <w:rPr>
          <w:rStyle w:val="Hyperlink"/>
          <w:rFonts w:asciiTheme="majorHAnsi" w:eastAsia="Calibri" w:hAnsiTheme="majorHAnsi" w:cstheme="majorHAnsi"/>
          <w:lang w:val="en-GB"/>
        </w:rPr>
        <w:t xml:space="preserve"> WP7 D7.1</w:t>
      </w:r>
      <w:r w:rsidR="00000000">
        <w:rPr>
          <w:rStyle w:val="Hyperlink"/>
          <w:rFonts w:asciiTheme="majorHAnsi" w:eastAsia="Calibri" w:hAnsiTheme="majorHAnsi" w:cstheme="majorHAnsi"/>
          <w:lang w:val="en-GB"/>
        </w:rPr>
        <w:fldChar w:fldCharType="end"/>
      </w:r>
      <w:r w:rsidRPr="00DE3CFC">
        <w:rPr>
          <w:rFonts w:asciiTheme="majorHAnsi" w:eastAsia="Calibri" w:hAnsiTheme="majorHAnsi" w:cstheme="majorHAnsi"/>
          <w:lang w:val="en-GB"/>
        </w:rPr>
        <w:t xml:space="preserve">, 2017; </w:t>
      </w:r>
      <w:hyperlink r:id="rId49" w:history="1">
        <w:proofErr w:type="spellStart"/>
        <w:r w:rsidRPr="00DE3CFC">
          <w:rPr>
            <w:rStyle w:val="Hyperlink"/>
            <w:rFonts w:asciiTheme="majorHAnsi" w:eastAsia="Calibri" w:hAnsiTheme="majorHAnsi" w:cstheme="majorHAnsi"/>
            <w:lang w:val="en-GB"/>
          </w:rPr>
          <w:t>EOSCpilot</w:t>
        </w:r>
        <w:proofErr w:type="spellEnd"/>
        <w:r w:rsidRPr="00DE3CFC">
          <w:rPr>
            <w:rStyle w:val="Hyperlink"/>
            <w:rFonts w:asciiTheme="majorHAnsi" w:eastAsia="Calibri" w:hAnsiTheme="majorHAnsi" w:cstheme="majorHAnsi"/>
            <w:lang w:val="en-GB"/>
          </w:rPr>
          <w:t xml:space="preserve"> WP7 D7.3</w:t>
        </w:r>
      </w:hyperlink>
      <w:r w:rsidRPr="00DE3CFC">
        <w:rPr>
          <w:rFonts w:asciiTheme="majorHAnsi" w:eastAsia="Calibri" w:hAnsiTheme="majorHAnsi" w:cstheme="majorHAnsi"/>
          <w:lang w:val="en-GB"/>
        </w:rPr>
        <w:t xml:space="preserve">, 2018; </w:t>
      </w:r>
      <w:hyperlink r:id="rId50" w:history="1">
        <w:r w:rsidRPr="00DE3CFC">
          <w:rPr>
            <w:rStyle w:val="Hyperlink"/>
            <w:rFonts w:asciiTheme="majorHAnsi" w:eastAsia="Calibri" w:hAnsiTheme="majorHAnsi" w:cstheme="majorHAnsi"/>
            <w:lang w:val="en-GB"/>
          </w:rPr>
          <w:t>DAMA-DMBOK2, 2014</w:t>
        </w:r>
      </w:hyperlink>
      <w:r w:rsidRPr="00DE3CFC">
        <w:rPr>
          <w:rFonts w:asciiTheme="majorHAnsi" w:eastAsia="Calibri" w:hAnsiTheme="majorHAnsi" w:cstheme="majorHAnsi"/>
          <w:lang w:val="en-GB"/>
        </w:rPr>
        <w:t xml:space="preserve">; </w:t>
      </w:r>
      <w:hyperlink r:id="rId51" w:history="1">
        <w:r w:rsidRPr="00DE3CFC">
          <w:rPr>
            <w:rStyle w:val="Hyperlink"/>
            <w:rFonts w:asciiTheme="majorHAnsi" w:eastAsia="Calibri" w:hAnsiTheme="majorHAnsi" w:cstheme="majorHAnsi"/>
            <w:lang w:val="en-GB"/>
          </w:rPr>
          <w:t>EDISON, 2017</w:t>
        </w:r>
      </w:hyperlink>
      <w:r w:rsidRPr="00DE3CFC">
        <w:rPr>
          <w:rFonts w:asciiTheme="majorHAnsi" w:eastAsia="Calibri" w:hAnsiTheme="majorHAnsi" w:cstheme="majorHAnsi"/>
          <w:lang w:val="en-GB"/>
        </w:rPr>
        <w:t xml:space="preserve">; </w:t>
      </w:r>
      <w:hyperlink r:id="rId52" w:history="1">
        <w:r w:rsidRPr="00DE3CFC">
          <w:rPr>
            <w:rStyle w:val="Hyperlink"/>
            <w:rFonts w:asciiTheme="majorHAnsi" w:eastAsia="Calibri" w:hAnsiTheme="majorHAnsi" w:cstheme="majorHAnsi"/>
            <w:lang w:val="en-GB"/>
          </w:rPr>
          <w:t>ELIXIR, 2017</w:t>
        </w:r>
      </w:hyperlink>
      <w:r w:rsidRPr="00DE3CFC">
        <w:rPr>
          <w:rFonts w:asciiTheme="majorHAnsi" w:eastAsia="Calibri" w:hAnsiTheme="majorHAnsi" w:cstheme="majorHAnsi"/>
          <w:lang w:val="en-GB"/>
        </w:rPr>
        <w:t xml:space="preserve">; </w:t>
      </w:r>
      <w:hyperlink r:id="rId53" w:history="1">
        <w:proofErr w:type="spellStart"/>
        <w:r w:rsidRPr="00DE3CFC">
          <w:rPr>
            <w:rStyle w:val="Hyperlink"/>
            <w:rFonts w:asciiTheme="majorHAnsi" w:eastAsia="Calibri" w:hAnsiTheme="majorHAnsi" w:cstheme="majorHAnsi"/>
            <w:lang w:val="en-GB"/>
          </w:rPr>
          <w:t>Teperek</w:t>
        </w:r>
        <w:proofErr w:type="spellEnd"/>
        <w:r w:rsidRPr="00DE3CFC">
          <w:rPr>
            <w:rStyle w:val="Hyperlink"/>
            <w:rFonts w:asciiTheme="majorHAnsi" w:eastAsia="Calibri" w:hAnsiTheme="majorHAnsi" w:cstheme="majorHAnsi"/>
            <w:lang w:val="en-GB"/>
          </w:rPr>
          <w:t xml:space="preserve"> et al</w:t>
        </w:r>
      </w:hyperlink>
      <w:r w:rsidRPr="00DE3CFC">
        <w:rPr>
          <w:rFonts w:asciiTheme="majorHAnsi" w:eastAsia="Calibri" w:hAnsiTheme="majorHAnsi" w:cstheme="majorHAnsi"/>
          <w:lang w:val="en-GB"/>
        </w:rPr>
        <w:t xml:space="preserve">, 2018 and sources displayed in Table 1) and the experience of the project team. Eight competence areas were defined for the function and per area responsibilities and tasks were outlined. This draft function description was compared with </w:t>
      </w:r>
      <w:r w:rsidR="0017719A" w:rsidRPr="00DE3CFC">
        <w:rPr>
          <w:rFonts w:asciiTheme="majorHAnsi" w:eastAsia="Calibri" w:hAnsiTheme="majorHAnsi" w:cstheme="majorHAnsi"/>
          <w:lang w:val="en-GB"/>
        </w:rPr>
        <w:t xml:space="preserve">an analysis of </w:t>
      </w:r>
      <w:r w:rsidRPr="00DE3CFC">
        <w:rPr>
          <w:rFonts w:asciiTheme="majorHAnsi" w:eastAsia="Calibri" w:hAnsiTheme="majorHAnsi" w:cstheme="majorHAnsi"/>
          <w:lang w:val="en-GB"/>
        </w:rPr>
        <w:t xml:space="preserve">40 function profiles and job openings in the field of data </w:t>
      </w:r>
      <w:proofErr w:type="gramStart"/>
      <w:r w:rsidRPr="00DE3CFC">
        <w:rPr>
          <w:rFonts w:asciiTheme="majorHAnsi" w:eastAsia="Calibri" w:hAnsiTheme="majorHAnsi" w:cstheme="majorHAnsi"/>
          <w:lang w:val="en-GB"/>
        </w:rPr>
        <w:t>stewardship</w:t>
      </w:r>
      <w:r w:rsidR="00022839" w:rsidRPr="00DE3CFC">
        <w:rPr>
          <w:rFonts w:asciiTheme="majorHAnsi" w:eastAsia="Calibri" w:hAnsiTheme="majorHAnsi" w:cstheme="majorHAnsi"/>
          <w:lang w:val="en-GB"/>
        </w:rPr>
        <w:t>,</w:t>
      </w:r>
      <w:r w:rsidRPr="00DE3CFC">
        <w:rPr>
          <w:rFonts w:asciiTheme="majorHAnsi" w:eastAsia="Calibri" w:hAnsiTheme="majorHAnsi" w:cstheme="majorHAnsi"/>
          <w:lang w:val="en-GB"/>
        </w:rPr>
        <w:t xml:space="preserve"> and</w:t>
      </w:r>
      <w:proofErr w:type="gramEnd"/>
      <w:r w:rsidRPr="00DE3CFC">
        <w:rPr>
          <w:rFonts w:asciiTheme="majorHAnsi" w:eastAsia="Calibri" w:hAnsiTheme="majorHAnsi" w:cstheme="majorHAnsi"/>
          <w:lang w:val="en-GB"/>
        </w:rPr>
        <w:t xml:space="preserve"> </w:t>
      </w:r>
      <w:r w:rsidR="00022839" w:rsidRPr="00DE3CFC">
        <w:rPr>
          <w:rFonts w:asciiTheme="majorHAnsi" w:eastAsia="Calibri" w:hAnsiTheme="majorHAnsi" w:cstheme="majorHAnsi"/>
          <w:lang w:val="en-GB"/>
        </w:rPr>
        <w:t>was</w:t>
      </w:r>
      <w:r w:rsidRPr="00DE3CFC">
        <w:rPr>
          <w:rFonts w:asciiTheme="majorHAnsi" w:eastAsia="Calibri" w:hAnsiTheme="majorHAnsi" w:cstheme="majorHAnsi"/>
          <w:lang w:val="en-GB"/>
        </w:rPr>
        <w:t xml:space="preserve"> adjusted and complemented based on this information. These 40 function profiles came from the institutes of the project group and from an internet search on job openings. The defined function description was presented </w:t>
      </w:r>
      <w:r w:rsidR="00022839" w:rsidRPr="00DE3CFC">
        <w:rPr>
          <w:rFonts w:asciiTheme="majorHAnsi" w:eastAsia="Calibri" w:hAnsiTheme="majorHAnsi" w:cstheme="majorHAnsi"/>
          <w:lang w:val="en-GB"/>
        </w:rPr>
        <w:t>twice</w:t>
      </w:r>
      <w:r w:rsidR="00E968EB" w:rsidRPr="00DE3CFC">
        <w:rPr>
          <w:rFonts w:asciiTheme="majorHAnsi" w:eastAsia="Calibri" w:hAnsiTheme="majorHAnsi" w:cstheme="majorHAnsi"/>
          <w:lang w:val="en-GB"/>
        </w:rPr>
        <w:t xml:space="preserve"> </w:t>
      </w:r>
      <w:proofErr w:type="gramStart"/>
      <w:r w:rsidR="00E968EB" w:rsidRPr="00DE3CFC">
        <w:rPr>
          <w:rFonts w:asciiTheme="majorHAnsi" w:eastAsia="Calibri" w:hAnsiTheme="majorHAnsi" w:cstheme="majorHAnsi"/>
          <w:lang w:val="en-GB"/>
        </w:rPr>
        <w:t xml:space="preserve">in </w:t>
      </w:r>
      <w:r w:rsidR="007C5F82" w:rsidRPr="00DE3CFC">
        <w:rPr>
          <w:rFonts w:asciiTheme="majorHAnsi" w:eastAsia="Calibri" w:hAnsiTheme="majorHAnsi" w:cstheme="majorHAnsi"/>
          <w:lang w:val="en-GB"/>
        </w:rPr>
        <w:t>the course of</w:t>
      </w:r>
      <w:proofErr w:type="gramEnd"/>
      <w:r w:rsidR="007C5F82" w:rsidRPr="00DE3CFC">
        <w:rPr>
          <w:rFonts w:asciiTheme="majorHAnsi" w:eastAsia="Calibri" w:hAnsiTheme="majorHAnsi" w:cstheme="majorHAnsi"/>
          <w:lang w:val="en-GB"/>
        </w:rPr>
        <w:t xml:space="preserve"> </w:t>
      </w:r>
      <w:r w:rsidR="00E968EB" w:rsidRPr="00DE3CFC">
        <w:rPr>
          <w:rFonts w:asciiTheme="majorHAnsi" w:eastAsia="Calibri" w:hAnsiTheme="majorHAnsi" w:cstheme="majorHAnsi"/>
          <w:lang w:val="en-GB"/>
        </w:rPr>
        <w:t xml:space="preserve">the project </w:t>
      </w:r>
      <w:r w:rsidRPr="00DE3CFC">
        <w:rPr>
          <w:rFonts w:asciiTheme="majorHAnsi" w:eastAsia="Calibri" w:hAnsiTheme="majorHAnsi" w:cstheme="majorHAnsi"/>
          <w:lang w:val="en-GB"/>
        </w:rPr>
        <w:t xml:space="preserve">to the Consultation Committee of the project with national experts on several aspects of </w:t>
      </w:r>
      <w:r w:rsidR="00A8361A" w:rsidRPr="00DE3CFC">
        <w:rPr>
          <w:rFonts w:asciiTheme="majorHAnsi" w:eastAsia="Calibri" w:hAnsiTheme="majorHAnsi" w:cstheme="majorHAnsi"/>
          <w:lang w:val="en-GB"/>
        </w:rPr>
        <w:t>data stewardship (see Appendix 2</w:t>
      </w:r>
      <w:r w:rsidRPr="00DE3CFC">
        <w:rPr>
          <w:rFonts w:asciiTheme="majorHAnsi" w:eastAsia="Calibri" w:hAnsiTheme="majorHAnsi" w:cstheme="majorHAnsi"/>
          <w:lang w:val="en-GB"/>
        </w:rPr>
        <w:t xml:space="preserve">), </w:t>
      </w:r>
      <w:r w:rsidR="00022839" w:rsidRPr="00DE3CFC">
        <w:rPr>
          <w:rFonts w:asciiTheme="majorHAnsi" w:eastAsia="Calibri" w:hAnsiTheme="majorHAnsi" w:cstheme="majorHAnsi"/>
          <w:lang w:val="en-GB"/>
        </w:rPr>
        <w:t xml:space="preserve">as well as </w:t>
      </w:r>
      <w:r w:rsidRPr="00DE3CFC">
        <w:rPr>
          <w:rFonts w:asciiTheme="majorHAnsi" w:eastAsia="Calibri" w:hAnsiTheme="majorHAnsi" w:cstheme="majorHAnsi"/>
          <w:lang w:val="en-GB"/>
        </w:rPr>
        <w:t xml:space="preserve">to </w:t>
      </w:r>
      <w:hyperlink r:id="rId54" w:history="1">
        <w:r w:rsidRPr="00DE3CFC">
          <w:rPr>
            <w:rStyle w:val="Hyperlink"/>
            <w:rFonts w:asciiTheme="majorHAnsi" w:eastAsia="Calibri" w:hAnsiTheme="majorHAnsi" w:cstheme="majorHAnsi"/>
            <w:lang w:val="en-GB"/>
          </w:rPr>
          <w:t>LCRDM</w:t>
        </w:r>
      </w:hyperlink>
      <w:r w:rsidRPr="00DE3CFC">
        <w:rPr>
          <w:rFonts w:asciiTheme="majorHAnsi" w:eastAsia="Calibri" w:hAnsiTheme="majorHAnsi" w:cstheme="majorHAnsi"/>
          <w:lang w:val="en-GB"/>
        </w:rPr>
        <w:t xml:space="preserve"> and to the Dutch Data Steward Interest Group</w:t>
      </w:r>
      <w:r w:rsidRPr="00DE3CFC">
        <w:rPr>
          <w:rFonts w:asciiTheme="majorHAnsi" w:eastAsia="Calibri" w:hAnsiTheme="majorHAnsi" w:cstheme="majorHAnsi"/>
          <w:vertAlign w:val="superscript"/>
          <w:lang w:val="en-GB"/>
        </w:rPr>
        <w:footnoteReference w:id="4"/>
      </w:r>
      <w:r w:rsidRPr="00DE3CFC">
        <w:rPr>
          <w:rFonts w:asciiTheme="majorHAnsi" w:eastAsia="Calibri" w:hAnsiTheme="majorHAnsi" w:cstheme="majorHAnsi"/>
          <w:lang w:val="en-GB"/>
        </w:rPr>
        <w:t>. During the data steward wor</w:t>
      </w:r>
      <w:r w:rsidR="00A8361A" w:rsidRPr="00DE3CFC">
        <w:rPr>
          <w:rFonts w:asciiTheme="majorHAnsi" w:eastAsia="Calibri" w:hAnsiTheme="majorHAnsi" w:cstheme="majorHAnsi"/>
          <w:lang w:val="en-GB"/>
        </w:rPr>
        <w:t xml:space="preserve">kshops in June 2019 (Appendix </w:t>
      </w:r>
      <w:r w:rsidR="00340CDA" w:rsidRPr="00DE3CFC">
        <w:rPr>
          <w:rFonts w:asciiTheme="majorHAnsi" w:eastAsia="Calibri" w:hAnsiTheme="majorHAnsi" w:cstheme="majorHAnsi"/>
          <w:lang w:val="en-GB"/>
        </w:rPr>
        <w:t>5</w:t>
      </w:r>
      <w:r w:rsidRPr="00DE3CFC">
        <w:rPr>
          <w:rFonts w:asciiTheme="majorHAnsi" w:eastAsia="Calibri" w:hAnsiTheme="majorHAnsi" w:cstheme="majorHAnsi"/>
          <w:lang w:val="en-GB"/>
        </w:rPr>
        <w:t>) community feedback was gathered and the definitions were further improved. The final version of the function description was submitted for review and approval to the Consultation Committee of the p</w:t>
      </w:r>
      <w:r w:rsidR="00A8361A" w:rsidRPr="00DE3CFC">
        <w:rPr>
          <w:rFonts w:asciiTheme="majorHAnsi" w:eastAsia="Calibri" w:hAnsiTheme="majorHAnsi" w:cstheme="majorHAnsi"/>
          <w:lang w:val="en-GB"/>
        </w:rPr>
        <w:t>roject (Appendix 3</w:t>
      </w:r>
      <w:r w:rsidRPr="00DE3CFC">
        <w:rPr>
          <w:rFonts w:asciiTheme="majorHAnsi" w:eastAsia="Calibri" w:hAnsiTheme="majorHAnsi" w:cstheme="majorHAnsi"/>
          <w:lang w:val="en-GB"/>
        </w:rPr>
        <w:t>).</w:t>
      </w:r>
    </w:p>
    <w:p w14:paraId="049350DF" w14:textId="3237C7C3" w:rsidR="005C0237" w:rsidRPr="00DE3CFC" w:rsidRDefault="007845E1" w:rsidP="008A1FBE">
      <w:pPr>
        <w:pStyle w:val="Heading2"/>
        <w:spacing w:after="20" w:line="240" w:lineRule="auto"/>
        <w:rPr>
          <w:rFonts w:asciiTheme="majorHAnsi" w:eastAsia="Calibri" w:hAnsiTheme="majorHAnsi" w:cstheme="majorHAnsi"/>
          <w:color w:val="1C4587"/>
          <w:lang w:val="en-GB"/>
        </w:rPr>
      </w:pPr>
      <w:bookmarkStart w:id="27" w:name="_Toc21188371"/>
      <w:r w:rsidRPr="00DE3CFC">
        <w:rPr>
          <w:rFonts w:asciiTheme="majorHAnsi" w:eastAsia="Calibri" w:hAnsiTheme="majorHAnsi" w:cstheme="majorHAnsi"/>
          <w:color w:val="1C4587"/>
          <w:lang w:val="en-GB"/>
        </w:rPr>
        <w:t xml:space="preserve">3.3 </w:t>
      </w:r>
      <w:r w:rsidR="00DA6AD5" w:rsidRPr="00DE3CFC">
        <w:rPr>
          <w:rFonts w:asciiTheme="majorHAnsi" w:eastAsia="Calibri" w:hAnsiTheme="majorHAnsi" w:cstheme="majorHAnsi"/>
          <w:color w:val="1C4587"/>
          <w:lang w:val="en-GB"/>
        </w:rPr>
        <w:t>Competenc</w:t>
      </w:r>
      <w:r w:rsidR="00BF636A" w:rsidRPr="00DE3CFC">
        <w:rPr>
          <w:rFonts w:asciiTheme="majorHAnsi" w:eastAsia="Calibri" w:hAnsiTheme="majorHAnsi" w:cstheme="majorHAnsi"/>
          <w:color w:val="1C4587"/>
          <w:lang w:val="en-GB"/>
        </w:rPr>
        <w:t>i</w:t>
      </w:r>
      <w:r w:rsidR="00DA6AD5" w:rsidRPr="00DE3CFC">
        <w:rPr>
          <w:rFonts w:asciiTheme="majorHAnsi" w:eastAsia="Calibri" w:hAnsiTheme="majorHAnsi" w:cstheme="majorHAnsi"/>
          <w:color w:val="1C4587"/>
          <w:lang w:val="en-GB"/>
        </w:rPr>
        <w:t>es and learning objectives</w:t>
      </w:r>
      <w:bookmarkEnd w:id="27"/>
    </w:p>
    <w:p w14:paraId="2292207A" w14:textId="49A9F239" w:rsidR="005C0237" w:rsidRPr="00DE3CFC" w:rsidRDefault="00DA6AD5" w:rsidP="00133312">
      <w:pPr>
        <w:spacing w:line="240" w:lineRule="auto"/>
        <w:rPr>
          <w:rFonts w:asciiTheme="majorHAnsi" w:eastAsia="Calibri" w:hAnsiTheme="majorHAnsi" w:cstheme="majorHAnsi"/>
          <w:color w:val="1C4587"/>
          <w:lang w:val="en-GB"/>
        </w:rPr>
      </w:pPr>
      <w:r w:rsidRPr="00DE3CFC">
        <w:rPr>
          <w:rFonts w:asciiTheme="majorHAnsi" w:eastAsia="Calibri" w:hAnsiTheme="majorHAnsi" w:cstheme="majorHAnsi"/>
          <w:lang w:val="en-GB"/>
        </w:rPr>
        <w:t xml:space="preserve">Based on the function description </w:t>
      </w:r>
      <w:r w:rsidR="007C5F82" w:rsidRPr="00DE3CFC">
        <w:rPr>
          <w:rFonts w:asciiTheme="majorHAnsi" w:eastAsia="Calibri" w:hAnsiTheme="majorHAnsi" w:cstheme="majorHAnsi"/>
          <w:lang w:val="en-GB"/>
        </w:rPr>
        <w:t>(</w:t>
      </w:r>
      <w:proofErr w:type="gramStart"/>
      <w:r w:rsidR="007C5F82" w:rsidRPr="00DE3CFC">
        <w:rPr>
          <w:rFonts w:asciiTheme="majorHAnsi" w:eastAsia="Calibri" w:hAnsiTheme="majorHAnsi" w:cstheme="majorHAnsi"/>
          <w:lang w:val="en-GB"/>
        </w:rPr>
        <w:t>i.e.</w:t>
      </w:r>
      <w:proofErr w:type="gramEnd"/>
      <w:r w:rsidR="007C5F82" w:rsidRPr="00DE3CFC">
        <w:rPr>
          <w:rFonts w:asciiTheme="majorHAnsi" w:eastAsia="Calibri" w:hAnsiTheme="majorHAnsi" w:cstheme="majorHAnsi"/>
          <w:lang w:val="en-GB"/>
        </w:rPr>
        <w:t xml:space="preserve"> </w:t>
      </w:r>
      <w:r w:rsidR="0084402D" w:rsidRPr="00DE3CFC">
        <w:rPr>
          <w:rFonts w:asciiTheme="majorHAnsi" w:eastAsia="Calibri" w:hAnsiTheme="majorHAnsi" w:cstheme="majorHAnsi"/>
          <w:lang w:val="en-GB"/>
        </w:rPr>
        <w:t>the tasks and responsibilities</w:t>
      </w:r>
      <w:r w:rsidR="007C5F82" w:rsidRPr="00DE3CFC">
        <w:rPr>
          <w:rFonts w:asciiTheme="majorHAnsi" w:eastAsia="Calibri" w:hAnsiTheme="majorHAnsi" w:cstheme="majorHAnsi"/>
          <w:lang w:val="en-GB"/>
        </w:rPr>
        <w:t>)</w:t>
      </w:r>
      <w:r w:rsidR="0084402D" w:rsidRPr="00DE3CFC">
        <w:rPr>
          <w:rFonts w:asciiTheme="majorHAnsi" w:eastAsia="Calibri" w:hAnsiTheme="majorHAnsi" w:cstheme="majorHAnsi"/>
          <w:lang w:val="en-GB"/>
        </w:rPr>
        <w:t xml:space="preserve"> </w:t>
      </w:r>
      <w:r w:rsidRPr="00DE3CFC">
        <w:rPr>
          <w:rFonts w:asciiTheme="majorHAnsi" w:eastAsia="Calibri" w:hAnsiTheme="majorHAnsi" w:cstheme="majorHAnsi"/>
          <w:lang w:val="en-GB"/>
        </w:rPr>
        <w:t>the competenc</w:t>
      </w:r>
      <w:r w:rsidR="00BF636A" w:rsidRPr="00DE3CFC">
        <w:rPr>
          <w:rFonts w:asciiTheme="majorHAnsi" w:eastAsia="Calibri" w:hAnsiTheme="majorHAnsi" w:cstheme="majorHAnsi"/>
          <w:lang w:val="en-GB"/>
        </w:rPr>
        <w:t>i</w:t>
      </w:r>
      <w:r w:rsidRPr="00DE3CFC">
        <w:rPr>
          <w:rFonts w:asciiTheme="majorHAnsi" w:eastAsia="Calibri" w:hAnsiTheme="majorHAnsi" w:cstheme="majorHAnsi"/>
          <w:lang w:val="en-GB"/>
        </w:rPr>
        <w:t xml:space="preserve">es for the data steward were defined by the project team. For this, the structure of knowledge, </w:t>
      </w:r>
      <w:proofErr w:type="gramStart"/>
      <w:r w:rsidRPr="00DE3CFC">
        <w:rPr>
          <w:rFonts w:asciiTheme="majorHAnsi" w:eastAsia="Calibri" w:hAnsiTheme="majorHAnsi" w:cstheme="majorHAnsi"/>
          <w:lang w:val="en-GB"/>
        </w:rPr>
        <w:t>skills</w:t>
      </w:r>
      <w:proofErr w:type="gramEnd"/>
      <w:r w:rsidRPr="00DE3CFC">
        <w:rPr>
          <w:rFonts w:asciiTheme="majorHAnsi" w:eastAsia="Calibri" w:hAnsiTheme="majorHAnsi" w:cstheme="majorHAnsi"/>
          <w:lang w:val="en-GB"/>
        </w:rPr>
        <w:t xml:space="preserve"> and abilities (KSA) was used and learning objectives were defined</w:t>
      </w:r>
      <w:r w:rsidR="009D768A" w:rsidRPr="00DE3CFC">
        <w:rPr>
          <w:rFonts w:asciiTheme="majorHAnsi" w:eastAsia="Calibri" w:hAnsiTheme="majorHAnsi" w:cstheme="majorHAnsi"/>
          <w:lang w:val="en-GB"/>
        </w:rPr>
        <w:t xml:space="preserve">, </w:t>
      </w:r>
      <w:r w:rsidR="0084402D" w:rsidRPr="00DE3CFC">
        <w:rPr>
          <w:rFonts w:asciiTheme="majorHAnsi" w:eastAsia="Calibri" w:hAnsiTheme="majorHAnsi" w:cstheme="majorHAnsi"/>
          <w:lang w:val="en-GB"/>
        </w:rPr>
        <w:t>includ</w:t>
      </w:r>
      <w:r w:rsidR="009D768A" w:rsidRPr="00DE3CFC">
        <w:rPr>
          <w:rFonts w:asciiTheme="majorHAnsi" w:eastAsia="Calibri" w:hAnsiTheme="majorHAnsi" w:cstheme="majorHAnsi"/>
          <w:lang w:val="en-GB"/>
        </w:rPr>
        <w:t xml:space="preserve">ing the </w:t>
      </w:r>
      <w:r w:rsidR="0084402D" w:rsidRPr="00DE3CFC">
        <w:rPr>
          <w:rFonts w:asciiTheme="majorHAnsi" w:eastAsia="Calibri" w:hAnsiTheme="majorHAnsi" w:cstheme="majorHAnsi"/>
          <w:lang w:val="en-GB"/>
        </w:rPr>
        <w:t>levels of</w:t>
      </w:r>
      <w:r w:rsidRPr="00DE3CFC">
        <w:rPr>
          <w:rFonts w:asciiTheme="majorHAnsi" w:eastAsia="Calibri" w:hAnsiTheme="majorHAnsi" w:cstheme="majorHAnsi"/>
          <w:lang w:val="en-GB"/>
        </w:rPr>
        <w:t xml:space="preserve"> the taxonomy of Bloom</w:t>
      </w:r>
      <w:r w:rsidRPr="00DE3CFC">
        <w:rPr>
          <w:rFonts w:asciiTheme="majorHAnsi" w:eastAsia="Calibri" w:hAnsiTheme="majorHAnsi" w:cstheme="majorHAnsi"/>
          <w:vertAlign w:val="superscript"/>
          <w:lang w:val="en-GB"/>
        </w:rPr>
        <w:footnoteReference w:id="5"/>
      </w:r>
      <w:r w:rsidRPr="00DE3CFC">
        <w:rPr>
          <w:rFonts w:asciiTheme="majorHAnsi" w:eastAsia="Calibri" w:hAnsiTheme="majorHAnsi" w:cstheme="majorHAnsi"/>
          <w:lang w:val="en-GB"/>
        </w:rPr>
        <w:t xml:space="preserve">. Subsequently, these KSAs were compared with </w:t>
      </w:r>
      <w:r w:rsidR="009D768A" w:rsidRPr="00DE3CFC">
        <w:rPr>
          <w:rFonts w:asciiTheme="majorHAnsi" w:eastAsia="Calibri" w:hAnsiTheme="majorHAnsi" w:cstheme="majorHAnsi"/>
          <w:lang w:val="en-GB"/>
        </w:rPr>
        <w:t xml:space="preserve">the before mentioned </w:t>
      </w:r>
      <w:r w:rsidRPr="00DE3CFC">
        <w:rPr>
          <w:rFonts w:asciiTheme="majorHAnsi" w:eastAsia="Calibri" w:hAnsiTheme="majorHAnsi" w:cstheme="majorHAnsi"/>
          <w:lang w:val="en-GB"/>
        </w:rPr>
        <w:t xml:space="preserve">40 Dutch function profiles and job openings in the field of data stewardship and adjusted and complemented based on this information. </w:t>
      </w:r>
      <w:r w:rsidRPr="00DE3CFC">
        <w:rPr>
          <w:rFonts w:asciiTheme="majorHAnsi" w:hAnsiTheme="majorHAnsi" w:cstheme="majorHAnsi"/>
          <w:lang w:val="en-GB"/>
        </w:rPr>
        <w:t>An education expert from Elevate-Health</w:t>
      </w:r>
      <w:r w:rsidRPr="00DE3CFC">
        <w:rPr>
          <w:rFonts w:asciiTheme="majorHAnsi" w:hAnsiTheme="majorHAnsi" w:cstheme="majorHAnsi"/>
          <w:vertAlign w:val="superscript"/>
          <w:lang w:val="en-GB"/>
        </w:rPr>
        <w:footnoteReference w:id="6"/>
      </w:r>
      <w:r w:rsidRPr="00DE3CFC">
        <w:rPr>
          <w:rFonts w:asciiTheme="majorHAnsi" w:hAnsiTheme="majorHAnsi" w:cstheme="majorHAnsi"/>
          <w:lang w:val="en-GB"/>
        </w:rPr>
        <w:t xml:space="preserve"> reviewed</w:t>
      </w:r>
      <w:r w:rsidRPr="00DE3CFC">
        <w:rPr>
          <w:rFonts w:asciiTheme="majorHAnsi" w:eastAsia="Calibri" w:hAnsiTheme="majorHAnsi" w:cstheme="majorHAnsi"/>
          <w:lang w:val="en-GB"/>
        </w:rPr>
        <w:t xml:space="preserve"> the KSAs and the learning objectives and the sugge</w:t>
      </w:r>
      <w:r w:rsidR="002E6D25" w:rsidRPr="00DE3CFC">
        <w:rPr>
          <w:rFonts w:asciiTheme="majorHAnsi" w:eastAsia="Calibri" w:hAnsiTheme="majorHAnsi" w:cstheme="majorHAnsi"/>
          <w:lang w:val="en-GB"/>
        </w:rPr>
        <w:t xml:space="preserve">sted </w:t>
      </w:r>
      <w:r w:rsidR="002E6D25" w:rsidRPr="00DE3CFC">
        <w:rPr>
          <w:rFonts w:asciiTheme="majorHAnsi" w:eastAsia="Calibri" w:hAnsiTheme="majorHAnsi" w:cstheme="majorHAnsi"/>
          <w:lang w:val="en-GB"/>
        </w:rPr>
        <w:lastRenderedPageBreak/>
        <w:t>adjustments were adopted.</w:t>
      </w:r>
      <w:r w:rsidR="007845E1" w:rsidRPr="00DE3CFC">
        <w:rPr>
          <w:rFonts w:asciiTheme="majorHAnsi" w:eastAsia="Calibri" w:hAnsiTheme="majorHAnsi" w:cstheme="majorHAnsi"/>
          <w:lang w:val="en-GB"/>
        </w:rPr>
        <w:t xml:space="preserve"> </w:t>
      </w:r>
      <w:r w:rsidR="002E6D25" w:rsidRPr="00DE3CFC">
        <w:rPr>
          <w:rFonts w:asciiTheme="majorHAnsi" w:eastAsia="Calibri" w:hAnsiTheme="majorHAnsi" w:cstheme="majorHAnsi"/>
          <w:lang w:val="en-GB"/>
        </w:rPr>
        <w:t>For t</w:t>
      </w:r>
      <w:r w:rsidRPr="00DE3CFC">
        <w:rPr>
          <w:rFonts w:asciiTheme="majorHAnsi" w:eastAsia="Calibri" w:hAnsiTheme="majorHAnsi" w:cstheme="majorHAnsi"/>
          <w:lang w:val="en-GB"/>
        </w:rPr>
        <w:t xml:space="preserve">he KSAs and learning objectives </w:t>
      </w:r>
      <w:r w:rsidR="002E6D25" w:rsidRPr="00DE3CFC">
        <w:rPr>
          <w:rFonts w:asciiTheme="majorHAnsi" w:eastAsia="Calibri" w:hAnsiTheme="majorHAnsi" w:cstheme="majorHAnsi"/>
          <w:lang w:val="en-GB"/>
        </w:rPr>
        <w:t xml:space="preserve">the same review procedure was followed a for the </w:t>
      </w:r>
      <w:r w:rsidR="008779EA" w:rsidRPr="00DE3CFC">
        <w:rPr>
          <w:rFonts w:asciiTheme="majorHAnsi" w:eastAsia="Calibri" w:hAnsiTheme="majorHAnsi" w:cstheme="majorHAnsi"/>
          <w:lang w:val="en-GB"/>
        </w:rPr>
        <w:t>function description.</w:t>
      </w:r>
      <w:r w:rsidRPr="00DE3CFC">
        <w:rPr>
          <w:rFonts w:asciiTheme="majorHAnsi" w:eastAsia="Calibri" w:hAnsiTheme="majorHAnsi" w:cstheme="majorHAnsi"/>
          <w:lang w:val="en-GB"/>
        </w:rPr>
        <w:t xml:space="preserve"> </w:t>
      </w:r>
    </w:p>
    <w:p w14:paraId="5AF4BB44" w14:textId="17BE5538" w:rsidR="005C0237" w:rsidRPr="00DE3CFC" w:rsidRDefault="007845E1" w:rsidP="008A1FBE">
      <w:pPr>
        <w:pStyle w:val="Heading2"/>
        <w:spacing w:after="20" w:line="240" w:lineRule="auto"/>
        <w:rPr>
          <w:rFonts w:asciiTheme="majorHAnsi" w:eastAsia="Calibri" w:hAnsiTheme="majorHAnsi" w:cstheme="majorHAnsi"/>
          <w:color w:val="1C4587"/>
          <w:lang w:val="en-GB"/>
        </w:rPr>
      </w:pPr>
      <w:bookmarkStart w:id="28" w:name="_Toc21188372"/>
      <w:r w:rsidRPr="00DE3CFC">
        <w:rPr>
          <w:rFonts w:asciiTheme="majorHAnsi" w:eastAsia="Calibri" w:hAnsiTheme="majorHAnsi" w:cstheme="majorHAnsi"/>
          <w:color w:val="1C4587"/>
          <w:lang w:val="en-GB"/>
        </w:rPr>
        <w:t xml:space="preserve">3.4 </w:t>
      </w:r>
      <w:r w:rsidR="00DA6AD5" w:rsidRPr="00DE3CFC">
        <w:rPr>
          <w:rFonts w:asciiTheme="majorHAnsi" w:eastAsia="Calibri" w:hAnsiTheme="majorHAnsi" w:cstheme="majorHAnsi"/>
          <w:color w:val="1C4587"/>
          <w:lang w:val="en-GB"/>
        </w:rPr>
        <w:t>Training</w:t>
      </w:r>
      <w:bookmarkEnd w:id="28"/>
      <w:r w:rsidR="00DA6AD5" w:rsidRPr="00DE3CFC">
        <w:rPr>
          <w:rFonts w:asciiTheme="majorHAnsi" w:eastAsia="Calibri" w:hAnsiTheme="majorHAnsi" w:cstheme="majorHAnsi"/>
          <w:color w:val="1C4587"/>
          <w:lang w:val="en-GB"/>
        </w:rPr>
        <w:t xml:space="preserve"> </w:t>
      </w:r>
    </w:p>
    <w:p w14:paraId="79C0FC76" w14:textId="05ACB98B" w:rsidR="005C0237" w:rsidRPr="00DE3CFC" w:rsidRDefault="00DA6AD5" w:rsidP="00133312">
      <w:pPr>
        <w:spacing w:line="240" w:lineRule="auto"/>
        <w:rPr>
          <w:rFonts w:asciiTheme="majorHAnsi" w:eastAsia="Calibri" w:hAnsiTheme="majorHAnsi" w:cstheme="majorHAnsi"/>
          <w:color w:val="1C4587"/>
          <w:lang w:val="en-GB"/>
        </w:rPr>
      </w:pPr>
      <w:r w:rsidRPr="00DE3CFC">
        <w:rPr>
          <w:rFonts w:asciiTheme="majorHAnsi" w:eastAsia="Calibri" w:hAnsiTheme="majorHAnsi" w:cstheme="majorHAnsi"/>
          <w:lang w:val="en-GB"/>
        </w:rPr>
        <w:t xml:space="preserve">Two approaches were taken to get </w:t>
      </w:r>
      <w:r w:rsidR="009D768A" w:rsidRPr="00DE3CFC">
        <w:rPr>
          <w:rFonts w:asciiTheme="majorHAnsi" w:eastAsia="Calibri" w:hAnsiTheme="majorHAnsi" w:cstheme="majorHAnsi"/>
          <w:lang w:val="en-GB"/>
        </w:rPr>
        <w:t xml:space="preserve">information </w:t>
      </w:r>
      <w:r w:rsidRPr="00DE3CFC">
        <w:rPr>
          <w:rFonts w:asciiTheme="majorHAnsi" w:eastAsia="Calibri" w:hAnsiTheme="majorHAnsi" w:cstheme="majorHAnsi"/>
          <w:lang w:val="en-GB"/>
        </w:rPr>
        <w:t xml:space="preserve">about </w:t>
      </w:r>
      <w:r w:rsidRPr="00DE3CFC">
        <w:rPr>
          <w:rFonts w:asciiTheme="majorHAnsi" w:hAnsiTheme="majorHAnsi" w:cstheme="majorHAnsi"/>
          <w:lang w:val="en-GB"/>
        </w:rPr>
        <w:t>existing training</w:t>
      </w:r>
      <w:r w:rsidRPr="00DE3CFC">
        <w:rPr>
          <w:rFonts w:asciiTheme="majorHAnsi" w:eastAsia="Calibri" w:hAnsiTheme="majorHAnsi" w:cstheme="majorHAnsi"/>
          <w:lang w:val="en-GB"/>
        </w:rPr>
        <w:t xml:space="preserve"> and about </w:t>
      </w:r>
      <w:r w:rsidRPr="00DE3CFC">
        <w:rPr>
          <w:rFonts w:asciiTheme="majorHAnsi" w:hAnsiTheme="majorHAnsi" w:cstheme="majorHAnsi"/>
          <w:lang w:val="en-GB"/>
        </w:rPr>
        <w:t>experienced training gaps</w:t>
      </w:r>
      <w:r w:rsidRPr="00DE3CFC">
        <w:rPr>
          <w:rFonts w:asciiTheme="majorHAnsi" w:eastAsia="Calibri" w:hAnsiTheme="majorHAnsi" w:cstheme="majorHAnsi"/>
          <w:lang w:val="en-GB"/>
        </w:rPr>
        <w:t xml:space="preserve">. During the </w:t>
      </w:r>
      <w:r w:rsidR="00BD2BB4" w:rsidRPr="00DE3CFC">
        <w:rPr>
          <w:rFonts w:asciiTheme="majorHAnsi" w:eastAsia="Calibri" w:hAnsiTheme="majorHAnsi" w:cstheme="majorHAnsi"/>
          <w:lang w:val="en-GB"/>
        </w:rPr>
        <w:t xml:space="preserve">two </w:t>
      </w:r>
      <w:r w:rsidRPr="00DE3CFC">
        <w:rPr>
          <w:rFonts w:asciiTheme="majorHAnsi" w:eastAsia="Calibri" w:hAnsiTheme="majorHAnsi" w:cstheme="majorHAnsi"/>
          <w:lang w:val="en-GB"/>
        </w:rPr>
        <w:t>workshops in June 2019 feedback was collected from data</w:t>
      </w:r>
      <w:r w:rsidR="00A8361A" w:rsidRPr="00DE3CFC">
        <w:rPr>
          <w:rFonts w:asciiTheme="majorHAnsi" w:eastAsia="Calibri" w:hAnsiTheme="majorHAnsi" w:cstheme="majorHAnsi"/>
          <w:lang w:val="en-GB"/>
        </w:rPr>
        <w:t xml:space="preserve"> stewards (details in Appendix </w:t>
      </w:r>
      <w:r w:rsidR="00340CDA" w:rsidRPr="00DE3CFC">
        <w:rPr>
          <w:rFonts w:asciiTheme="majorHAnsi" w:eastAsia="Calibri" w:hAnsiTheme="majorHAnsi" w:cstheme="majorHAnsi"/>
          <w:lang w:val="en-GB"/>
        </w:rPr>
        <w:t>5</w:t>
      </w:r>
      <w:r w:rsidRPr="00DE3CFC">
        <w:rPr>
          <w:rFonts w:asciiTheme="majorHAnsi" w:eastAsia="Calibri" w:hAnsiTheme="majorHAnsi" w:cstheme="majorHAnsi"/>
          <w:lang w:val="en-GB"/>
        </w:rPr>
        <w:t xml:space="preserve">). Furthermore, the Data Steward Interest Group had already started to make an inventory of </w:t>
      </w:r>
      <w:r w:rsidR="00DB6473" w:rsidRPr="00DE3CFC">
        <w:rPr>
          <w:rFonts w:asciiTheme="majorHAnsi" w:eastAsia="Calibri" w:hAnsiTheme="majorHAnsi" w:cstheme="majorHAnsi"/>
          <w:lang w:val="en-GB"/>
        </w:rPr>
        <w:t xml:space="preserve">available </w:t>
      </w:r>
      <w:r w:rsidRPr="00DE3CFC">
        <w:rPr>
          <w:rFonts w:asciiTheme="majorHAnsi" w:eastAsia="Calibri" w:hAnsiTheme="majorHAnsi" w:cstheme="majorHAnsi"/>
          <w:lang w:val="en-GB"/>
        </w:rPr>
        <w:t>training</w:t>
      </w:r>
      <w:r w:rsidR="009D768A" w:rsidRPr="00DE3CFC">
        <w:rPr>
          <w:rFonts w:asciiTheme="majorHAnsi" w:eastAsia="Calibri" w:hAnsiTheme="majorHAnsi" w:cstheme="majorHAnsi"/>
          <w:lang w:val="en-GB"/>
        </w:rPr>
        <w:t xml:space="preserve"> resources</w:t>
      </w:r>
      <w:r w:rsidRPr="00DE3CFC">
        <w:rPr>
          <w:rFonts w:asciiTheme="majorHAnsi" w:eastAsia="Calibri" w:hAnsiTheme="majorHAnsi" w:cstheme="majorHAnsi"/>
          <w:lang w:val="en-GB"/>
        </w:rPr>
        <w:t xml:space="preserve">. Both sources of information were combined. Based on the feedback from the community a proposal was made </w:t>
      </w:r>
      <w:r w:rsidRPr="00DE3CFC">
        <w:rPr>
          <w:rFonts w:asciiTheme="majorHAnsi" w:hAnsiTheme="majorHAnsi" w:cstheme="majorHAnsi"/>
          <w:lang w:val="en-GB"/>
        </w:rPr>
        <w:t>to develop an online tool that would encompass the information in all matrices developed</w:t>
      </w:r>
      <w:r w:rsidRPr="00DE3CFC">
        <w:rPr>
          <w:rFonts w:asciiTheme="majorHAnsi" w:eastAsia="Calibri" w:hAnsiTheme="majorHAnsi" w:cstheme="majorHAnsi"/>
          <w:lang w:val="en-GB"/>
        </w:rPr>
        <w:t xml:space="preserve"> and that would </w:t>
      </w:r>
      <w:r w:rsidRPr="00DE3CFC">
        <w:rPr>
          <w:rFonts w:asciiTheme="majorHAnsi" w:hAnsiTheme="majorHAnsi" w:cstheme="majorHAnsi"/>
          <w:lang w:val="en-GB"/>
        </w:rPr>
        <w:t>allow an individual to navigate through the knowledge areas</w:t>
      </w:r>
      <w:r w:rsidRPr="00DE3CFC">
        <w:rPr>
          <w:rFonts w:asciiTheme="majorHAnsi" w:eastAsia="Calibri" w:hAnsiTheme="majorHAnsi" w:cstheme="majorHAnsi"/>
          <w:lang w:val="en-GB"/>
        </w:rPr>
        <w:t xml:space="preserve">, </w:t>
      </w:r>
      <w:r w:rsidRPr="00DE3CFC">
        <w:rPr>
          <w:rFonts w:asciiTheme="majorHAnsi" w:hAnsiTheme="majorHAnsi" w:cstheme="majorHAnsi"/>
          <w:lang w:val="en-GB"/>
        </w:rPr>
        <w:t>identify both the skills needed</w:t>
      </w:r>
      <w:r w:rsidRPr="00DE3CFC">
        <w:rPr>
          <w:rFonts w:asciiTheme="majorHAnsi" w:eastAsia="Calibri" w:hAnsiTheme="majorHAnsi" w:cstheme="majorHAnsi"/>
          <w:lang w:val="en-GB"/>
        </w:rPr>
        <w:t xml:space="preserve"> and the </w:t>
      </w:r>
      <w:r w:rsidRPr="00DE3CFC">
        <w:rPr>
          <w:rFonts w:asciiTheme="majorHAnsi" w:hAnsiTheme="majorHAnsi" w:cstheme="majorHAnsi"/>
          <w:lang w:val="en-GB"/>
        </w:rPr>
        <w:t>accompanying training that could be useful to gain those skills</w:t>
      </w:r>
      <w:r w:rsidRPr="00DE3CFC">
        <w:rPr>
          <w:rFonts w:asciiTheme="majorHAnsi" w:eastAsia="Calibri" w:hAnsiTheme="majorHAnsi" w:cstheme="majorHAnsi"/>
          <w:lang w:val="en-GB"/>
        </w:rPr>
        <w:t xml:space="preserve">. As part of the project, </w:t>
      </w:r>
      <w:r w:rsidRPr="00DE3CFC">
        <w:rPr>
          <w:rFonts w:asciiTheme="majorHAnsi" w:hAnsiTheme="majorHAnsi" w:cstheme="majorHAnsi"/>
          <w:lang w:val="en-GB"/>
        </w:rPr>
        <w:t>Elevate-Health</w:t>
      </w:r>
      <w:r w:rsidRPr="00DE3CFC">
        <w:rPr>
          <w:rFonts w:asciiTheme="majorHAnsi" w:hAnsiTheme="majorHAnsi" w:cstheme="majorHAnsi"/>
          <w:vertAlign w:val="superscript"/>
          <w:lang w:val="en-GB"/>
        </w:rPr>
        <w:footnoteReference w:id="7"/>
      </w:r>
      <w:r w:rsidRPr="00DE3CFC">
        <w:rPr>
          <w:rFonts w:asciiTheme="majorHAnsi" w:eastAsia="Calibri" w:hAnsiTheme="majorHAnsi" w:cstheme="majorHAnsi"/>
          <w:lang w:val="en-GB"/>
        </w:rPr>
        <w:t xml:space="preserve"> made a pr</w:t>
      </w:r>
      <w:r w:rsidR="00A8361A" w:rsidRPr="00DE3CFC">
        <w:rPr>
          <w:rFonts w:asciiTheme="majorHAnsi" w:eastAsia="Calibri" w:hAnsiTheme="majorHAnsi" w:cstheme="majorHAnsi"/>
          <w:lang w:val="en-GB"/>
        </w:rPr>
        <w:t xml:space="preserve">oposal for </w:t>
      </w:r>
      <w:r w:rsidR="00BD2BB4" w:rsidRPr="00DE3CFC">
        <w:rPr>
          <w:rFonts w:asciiTheme="majorHAnsi" w:eastAsia="Calibri" w:hAnsiTheme="majorHAnsi" w:cstheme="majorHAnsi"/>
          <w:lang w:val="en-GB"/>
        </w:rPr>
        <w:t xml:space="preserve">developing </w:t>
      </w:r>
      <w:r w:rsidR="00A8361A" w:rsidRPr="00DE3CFC">
        <w:rPr>
          <w:rFonts w:asciiTheme="majorHAnsi" w:eastAsia="Calibri" w:hAnsiTheme="majorHAnsi" w:cstheme="majorHAnsi"/>
          <w:lang w:val="en-GB"/>
        </w:rPr>
        <w:t xml:space="preserve">this tool (Appendix </w:t>
      </w:r>
      <w:r w:rsidR="00340CDA" w:rsidRPr="00DE3CFC">
        <w:rPr>
          <w:rFonts w:asciiTheme="majorHAnsi" w:eastAsia="Calibri" w:hAnsiTheme="majorHAnsi" w:cstheme="majorHAnsi"/>
          <w:lang w:val="en-GB"/>
        </w:rPr>
        <w:t>8</w:t>
      </w:r>
      <w:r w:rsidRPr="00DE3CFC">
        <w:rPr>
          <w:rFonts w:asciiTheme="majorHAnsi" w:eastAsia="Calibri" w:hAnsiTheme="majorHAnsi" w:cstheme="majorHAnsi"/>
          <w:lang w:val="en-GB"/>
        </w:rPr>
        <w:t>)</w:t>
      </w:r>
      <w:r w:rsidR="008132F6" w:rsidRPr="00DE3CFC">
        <w:rPr>
          <w:rFonts w:asciiTheme="majorHAnsi" w:eastAsia="Calibri" w:hAnsiTheme="majorHAnsi" w:cstheme="majorHAnsi"/>
          <w:lang w:val="en-GB"/>
        </w:rPr>
        <w:t>.</w:t>
      </w:r>
    </w:p>
    <w:p w14:paraId="7BA2361F" w14:textId="7BD7F705" w:rsidR="005C0237" w:rsidRPr="00DE3CFC" w:rsidRDefault="007845E1" w:rsidP="008A1FBE">
      <w:pPr>
        <w:pStyle w:val="Heading2"/>
        <w:spacing w:after="20" w:line="240" w:lineRule="auto"/>
        <w:rPr>
          <w:rFonts w:asciiTheme="majorHAnsi" w:eastAsia="Calibri" w:hAnsiTheme="majorHAnsi" w:cstheme="majorHAnsi"/>
          <w:color w:val="1C4587"/>
          <w:lang w:val="en-GB"/>
        </w:rPr>
      </w:pPr>
      <w:bookmarkStart w:id="29" w:name="_Toc21188373"/>
      <w:r w:rsidRPr="00DE3CFC">
        <w:rPr>
          <w:rFonts w:asciiTheme="majorHAnsi" w:eastAsia="Calibri" w:hAnsiTheme="majorHAnsi" w:cstheme="majorHAnsi"/>
          <w:color w:val="1C4587"/>
          <w:lang w:val="en-GB"/>
        </w:rPr>
        <w:t xml:space="preserve">3.5 </w:t>
      </w:r>
      <w:r w:rsidR="00DA6AD5" w:rsidRPr="00DE3CFC">
        <w:rPr>
          <w:rFonts w:asciiTheme="majorHAnsi" w:eastAsia="Calibri" w:hAnsiTheme="majorHAnsi" w:cstheme="majorHAnsi"/>
          <w:color w:val="1C4587"/>
          <w:lang w:val="en-GB"/>
        </w:rPr>
        <w:t>Workshops</w:t>
      </w:r>
      <w:bookmarkEnd w:id="29"/>
    </w:p>
    <w:p w14:paraId="78E92B5F" w14:textId="2509B94B" w:rsidR="00F1306F" w:rsidRPr="00DE3CFC" w:rsidRDefault="00DA6AD5" w:rsidP="00133312">
      <w:pPr>
        <w:spacing w:line="240" w:lineRule="auto"/>
        <w:rPr>
          <w:rFonts w:asciiTheme="majorHAnsi" w:eastAsia="Times New Roman" w:hAnsiTheme="majorHAnsi" w:cstheme="majorHAnsi"/>
          <w:color w:val="000000"/>
          <w:lang w:val="en-GB" w:eastAsia="nl-NL"/>
        </w:rPr>
      </w:pPr>
      <w:r w:rsidRPr="00DE3CFC">
        <w:rPr>
          <w:rFonts w:asciiTheme="majorHAnsi" w:eastAsia="Calibri" w:hAnsiTheme="majorHAnsi" w:cstheme="majorHAnsi"/>
          <w:lang w:val="en-GB"/>
        </w:rPr>
        <w:t xml:space="preserve">On June 11 and 12, 2019 two </w:t>
      </w:r>
      <w:r w:rsidR="006B0B8F" w:rsidRPr="00DE3CFC">
        <w:rPr>
          <w:rFonts w:asciiTheme="majorHAnsi" w:eastAsia="Calibri" w:hAnsiTheme="majorHAnsi" w:cstheme="majorHAnsi"/>
          <w:lang w:val="en-GB"/>
        </w:rPr>
        <w:t xml:space="preserve">one-day </w:t>
      </w:r>
      <w:r w:rsidRPr="00DE3CFC">
        <w:rPr>
          <w:rFonts w:asciiTheme="majorHAnsi" w:eastAsia="Calibri" w:hAnsiTheme="majorHAnsi" w:cstheme="majorHAnsi"/>
          <w:lang w:val="en-GB"/>
        </w:rPr>
        <w:t>workshops were organised (</w:t>
      </w:r>
      <w:r w:rsidR="006B0B8F" w:rsidRPr="00DE3CFC">
        <w:rPr>
          <w:rFonts w:asciiTheme="majorHAnsi" w:eastAsia="Calibri" w:hAnsiTheme="majorHAnsi" w:cstheme="majorHAnsi"/>
          <w:lang w:val="en-GB"/>
        </w:rPr>
        <w:t>with identical programmes</w:t>
      </w:r>
      <w:r w:rsidRPr="00DE3CFC">
        <w:rPr>
          <w:rFonts w:asciiTheme="majorHAnsi" w:eastAsia="Calibri" w:hAnsiTheme="majorHAnsi" w:cstheme="majorHAnsi"/>
          <w:lang w:val="en-GB"/>
        </w:rPr>
        <w:t>). The focus of these workshops was to create working sessions with data steward</w:t>
      </w:r>
      <w:r w:rsidR="00AF3F89" w:rsidRPr="00DE3CFC">
        <w:rPr>
          <w:rFonts w:asciiTheme="majorHAnsi" w:eastAsia="Calibri" w:hAnsiTheme="majorHAnsi" w:cstheme="majorHAnsi"/>
          <w:lang w:val="en-GB"/>
        </w:rPr>
        <w:t>s</w:t>
      </w:r>
      <w:r w:rsidRPr="00DE3CFC">
        <w:rPr>
          <w:rFonts w:asciiTheme="majorHAnsi" w:eastAsia="Calibri" w:hAnsiTheme="majorHAnsi" w:cstheme="majorHAnsi"/>
          <w:lang w:val="en-GB"/>
        </w:rPr>
        <w:t xml:space="preserve"> and </w:t>
      </w:r>
      <w:r w:rsidR="00D14423" w:rsidRPr="00DE3CFC">
        <w:rPr>
          <w:rFonts w:asciiTheme="majorHAnsi" w:eastAsia="Calibri" w:hAnsiTheme="majorHAnsi" w:cstheme="majorHAnsi"/>
          <w:lang w:val="en-GB"/>
        </w:rPr>
        <w:t xml:space="preserve">other interested </w:t>
      </w:r>
      <w:r w:rsidRPr="00DE3CFC">
        <w:rPr>
          <w:rFonts w:asciiTheme="majorHAnsi" w:eastAsia="Calibri" w:hAnsiTheme="majorHAnsi" w:cstheme="majorHAnsi"/>
          <w:lang w:val="en-GB"/>
        </w:rPr>
        <w:t>stakeholders. There were 22 and 29 participant</w:t>
      </w:r>
      <w:r w:rsidR="00022839" w:rsidRPr="00DE3CFC">
        <w:rPr>
          <w:rFonts w:asciiTheme="majorHAnsi" w:eastAsia="Calibri" w:hAnsiTheme="majorHAnsi" w:cstheme="majorHAnsi"/>
          <w:lang w:val="en-GB"/>
        </w:rPr>
        <w:t>s</w:t>
      </w:r>
      <w:r w:rsidRPr="00DE3CFC">
        <w:rPr>
          <w:rFonts w:asciiTheme="majorHAnsi" w:eastAsia="Calibri" w:hAnsiTheme="majorHAnsi" w:cstheme="majorHAnsi"/>
          <w:lang w:val="en-GB"/>
        </w:rPr>
        <w:t xml:space="preserve"> respectively, with broad representation from various research organisations, </w:t>
      </w:r>
      <w:proofErr w:type="gramStart"/>
      <w:r w:rsidRPr="00DE3CFC">
        <w:rPr>
          <w:rFonts w:asciiTheme="majorHAnsi" w:eastAsia="Calibri" w:hAnsiTheme="majorHAnsi" w:cstheme="majorHAnsi"/>
          <w:lang w:val="en-GB"/>
        </w:rPr>
        <w:t>universities</w:t>
      </w:r>
      <w:proofErr w:type="gramEnd"/>
      <w:r w:rsidRPr="00DE3CFC">
        <w:rPr>
          <w:rFonts w:asciiTheme="majorHAnsi" w:eastAsia="Calibri" w:hAnsiTheme="majorHAnsi" w:cstheme="majorHAnsi"/>
          <w:lang w:val="en-GB"/>
        </w:rPr>
        <w:t xml:space="preserve"> and HBOs (universities of applied sciences).</w:t>
      </w:r>
      <w:r w:rsidR="00A414C9" w:rsidRPr="00DE3CFC">
        <w:rPr>
          <w:rFonts w:asciiTheme="majorHAnsi" w:eastAsia="Calibri" w:hAnsiTheme="majorHAnsi" w:cstheme="majorHAnsi"/>
          <w:lang w:val="en-GB"/>
        </w:rPr>
        <w:t xml:space="preserve"> Participants originated from different domains</w:t>
      </w:r>
      <w:r w:rsidR="00F17C6F" w:rsidRPr="00DE3CFC">
        <w:rPr>
          <w:rFonts w:asciiTheme="majorHAnsi" w:eastAsia="Calibri" w:hAnsiTheme="majorHAnsi" w:cstheme="majorHAnsi"/>
          <w:lang w:val="en-GB"/>
        </w:rPr>
        <w:t xml:space="preserve">. The variety in participant roles </w:t>
      </w:r>
      <w:r w:rsidR="003D3C75" w:rsidRPr="00DE3CFC">
        <w:rPr>
          <w:rFonts w:asciiTheme="majorHAnsi" w:eastAsia="Calibri" w:hAnsiTheme="majorHAnsi" w:cstheme="majorHAnsi"/>
          <w:lang w:val="en-GB"/>
        </w:rPr>
        <w:t xml:space="preserve">shows </w:t>
      </w:r>
      <w:r w:rsidR="00F17C6F" w:rsidRPr="00DE3CFC">
        <w:rPr>
          <w:rFonts w:asciiTheme="majorHAnsi" w:eastAsia="Calibri" w:hAnsiTheme="majorHAnsi" w:cstheme="majorHAnsi"/>
          <w:lang w:val="en-GB"/>
        </w:rPr>
        <w:t>how diverse the current data steward landscape is (</w:t>
      </w:r>
      <w:proofErr w:type="gramStart"/>
      <w:r w:rsidR="00F17C6F" w:rsidRPr="00DE3CFC">
        <w:rPr>
          <w:rFonts w:asciiTheme="majorHAnsi" w:eastAsia="Calibri" w:hAnsiTheme="majorHAnsi" w:cstheme="majorHAnsi"/>
          <w:lang w:val="en-GB"/>
        </w:rPr>
        <w:t>e.g.</w:t>
      </w:r>
      <w:proofErr w:type="gramEnd"/>
      <w:r w:rsidR="00F17C6F" w:rsidRPr="00DE3CFC">
        <w:rPr>
          <w:rFonts w:asciiTheme="majorHAnsi" w:eastAsia="Calibri" w:hAnsiTheme="majorHAnsi" w:cstheme="majorHAnsi"/>
          <w:lang w:val="en-GB"/>
        </w:rPr>
        <w:t xml:space="preserve"> data </w:t>
      </w:r>
      <w:proofErr w:type="spellStart"/>
      <w:r w:rsidR="00F17C6F" w:rsidRPr="00DE3CFC">
        <w:rPr>
          <w:rFonts w:asciiTheme="majorHAnsi" w:eastAsia="Times New Roman" w:hAnsiTheme="majorHAnsi" w:cstheme="majorHAnsi"/>
          <w:iCs/>
          <w:color w:val="000000"/>
          <w:lang w:val="en-GB" w:eastAsia="nl-NL"/>
        </w:rPr>
        <w:t>data</w:t>
      </w:r>
      <w:proofErr w:type="spellEnd"/>
      <w:r w:rsidR="00F17C6F" w:rsidRPr="00DE3CFC">
        <w:rPr>
          <w:rFonts w:asciiTheme="majorHAnsi" w:eastAsia="Times New Roman" w:hAnsiTheme="majorHAnsi" w:cstheme="majorHAnsi"/>
          <w:iCs/>
          <w:color w:val="000000"/>
          <w:lang w:val="en-GB" w:eastAsia="nl-NL"/>
        </w:rPr>
        <w:t xml:space="preserve"> stewards, data managers, data librarians, RDM/data officers, project managers, PhD candidates, data consultants, RDM </w:t>
      </w:r>
      <w:r w:rsidR="003D3C75" w:rsidRPr="00DE3CFC">
        <w:rPr>
          <w:rFonts w:asciiTheme="majorHAnsi" w:eastAsia="Times New Roman" w:hAnsiTheme="majorHAnsi" w:cstheme="majorHAnsi"/>
          <w:iCs/>
          <w:color w:val="000000"/>
          <w:lang w:val="en-GB" w:eastAsia="nl-NL"/>
        </w:rPr>
        <w:t>trainers</w:t>
      </w:r>
      <w:r w:rsidR="00F17C6F" w:rsidRPr="00DE3CFC">
        <w:rPr>
          <w:rFonts w:asciiTheme="majorHAnsi" w:eastAsia="Times New Roman" w:hAnsiTheme="majorHAnsi" w:cstheme="majorHAnsi"/>
          <w:iCs/>
          <w:color w:val="000000"/>
          <w:lang w:val="en-GB" w:eastAsia="nl-NL"/>
        </w:rPr>
        <w:t xml:space="preserve"> and policy makers)</w:t>
      </w:r>
      <w:r w:rsidR="00A414C9" w:rsidRPr="00DE3CFC">
        <w:rPr>
          <w:rFonts w:asciiTheme="majorHAnsi" w:eastAsia="Calibri" w:hAnsiTheme="majorHAnsi" w:cstheme="majorHAnsi"/>
          <w:lang w:val="en-GB"/>
        </w:rPr>
        <w:t xml:space="preserve">. </w:t>
      </w:r>
      <w:r w:rsidRPr="00DE3CFC">
        <w:rPr>
          <w:rFonts w:asciiTheme="majorHAnsi" w:eastAsia="Calibri" w:hAnsiTheme="majorHAnsi" w:cstheme="majorHAnsi"/>
          <w:lang w:val="en-GB"/>
        </w:rPr>
        <w:t>The aim of the workshop</w:t>
      </w:r>
      <w:r w:rsidR="00AF3F89" w:rsidRPr="00DE3CFC">
        <w:rPr>
          <w:rFonts w:asciiTheme="majorHAnsi" w:eastAsia="Calibri" w:hAnsiTheme="majorHAnsi" w:cstheme="majorHAnsi"/>
          <w:lang w:val="en-GB"/>
        </w:rPr>
        <w:t>s</w:t>
      </w:r>
      <w:r w:rsidRPr="00DE3CFC">
        <w:rPr>
          <w:rFonts w:asciiTheme="majorHAnsi" w:eastAsia="Calibri" w:hAnsiTheme="majorHAnsi" w:cstheme="majorHAnsi"/>
          <w:lang w:val="en-GB"/>
        </w:rPr>
        <w:t xml:space="preserve"> was twofold: 1) to test the intermediate deliverables with the data steward community and the main stakeholders</w:t>
      </w:r>
      <w:r w:rsidR="008132F6" w:rsidRPr="00DE3CFC">
        <w:rPr>
          <w:rFonts w:asciiTheme="majorHAnsi" w:eastAsia="Calibri" w:hAnsiTheme="majorHAnsi" w:cstheme="majorHAnsi"/>
          <w:lang w:val="en-GB"/>
        </w:rPr>
        <w:t>,</w:t>
      </w:r>
      <w:r w:rsidRPr="00DE3CFC">
        <w:rPr>
          <w:rFonts w:asciiTheme="majorHAnsi" w:eastAsia="Calibri" w:hAnsiTheme="majorHAnsi" w:cstheme="majorHAnsi"/>
          <w:lang w:val="en-GB"/>
        </w:rPr>
        <w:t xml:space="preserve"> and 2) to get input for improvement and further steps to be taken </w:t>
      </w:r>
      <w:proofErr w:type="gramStart"/>
      <w:r w:rsidRPr="00DE3CFC">
        <w:rPr>
          <w:rFonts w:asciiTheme="majorHAnsi" w:eastAsia="Calibri" w:hAnsiTheme="majorHAnsi" w:cstheme="majorHAnsi"/>
          <w:lang w:val="en-GB"/>
        </w:rPr>
        <w:t>with regard to</w:t>
      </w:r>
      <w:proofErr w:type="gramEnd"/>
      <w:r w:rsidRPr="00DE3CFC">
        <w:rPr>
          <w:rFonts w:asciiTheme="majorHAnsi" w:eastAsia="Calibri" w:hAnsiTheme="majorHAnsi" w:cstheme="majorHAnsi"/>
          <w:lang w:val="en-GB"/>
        </w:rPr>
        <w:t xml:space="preserve"> training. A detailed description of the workshop</w:t>
      </w:r>
      <w:r w:rsidR="008132F6" w:rsidRPr="00DE3CFC">
        <w:rPr>
          <w:rFonts w:asciiTheme="majorHAnsi" w:eastAsia="Calibri" w:hAnsiTheme="majorHAnsi" w:cstheme="majorHAnsi"/>
          <w:lang w:val="en-GB"/>
        </w:rPr>
        <w:t>s</w:t>
      </w:r>
      <w:r w:rsidRPr="00DE3CFC">
        <w:rPr>
          <w:rFonts w:asciiTheme="majorHAnsi" w:eastAsia="Calibri" w:hAnsiTheme="majorHAnsi" w:cstheme="majorHAnsi"/>
          <w:lang w:val="en-GB"/>
        </w:rPr>
        <w:t xml:space="preserve"> can be found in Appendix </w:t>
      </w:r>
      <w:r w:rsidR="00340CDA" w:rsidRPr="00DE3CFC">
        <w:rPr>
          <w:rFonts w:asciiTheme="majorHAnsi" w:eastAsia="Calibri" w:hAnsiTheme="majorHAnsi" w:cstheme="majorHAnsi"/>
          <w:lang w:val="en-GB"/>
        </w:rPr>
        <w:t>5</w:t>
      </w:r>
      <w:r w:rsidRPr="00DE3CFC">
        <w:rPr>
          <w:rFonts w:asciiTheme="majorHAnsi" w:eastAsia="Calibri" w:hAnsiTheme="majorHAnsi" w:cstheme="majorHAnsi"/>
          <w:lang w:val="en-GB"/>
        </w:rPr>
        <w:t>.</w:t>
      </w:r>
    </w:p>
    <w:p w14:paraId="2C1ACB2C" w14:textId="272C6511" w:rsidR="005C0237" w:rsidRPr="00DE3CFC" w:rsidRDefault="007845E1" w:rsidP="008A1FBE">
      <w:pPr>
        <w:pStyle w:val="Heading2"/>
        <w:spacing w:after="20" w:line="240" w:lineRule="auto"/>
        <w:rPr>
          <w:rFonts w:asciiTheme="majorHAnsi" w:eastAsia="Calibri" w:hAnsiTheme="majorHAnsi" w:cstheme="majorHAnsi"/>
          <w:color w:val="1C4587"/>
          <w:lang w:val="en-GB"/>
        </w:rPr>
      </w:pPr>
      <w:bookmarkStart w:id="30" w:name="_Toc21188374"/>
      <w:r w:rsidRPr="00DE3CFC">
        <w:rPr>
          <w:rFonts w:asciiTheme="majorHAnsi" w:eastAsia="Calibri" w:hAnsiTheme="majorHAnsi" w:cstheme="majorHAnsi"/>
          <w:color w:val="1C4587"/>
          <w:lang w:val="en-GB"/>
        </w:rPr>
        <w:t xml:space="preserve">3.6 </w:t>
      </w:r>
      <w:r w:rsidR="00DA6AD5" w:rsidRPr="00DE3CFC">
        <w:rPr>
          <w:rFonts w:asciiTheme="majorHAnsi" w:eastAsia="Calibri" w:hAnsiTheme="majorHAnsi" w:cstheme="majorHAnsi"/>
          <w:color w:val="1C4587"/>
          <w:lang w:val="en-GB"/>
        </w:rPr>
        <w:t>Documentation</w:t>
      </w:r>
      <w:bookmarkEnd w:id="30"/>
    </w:p>
    <w:p w14:paraId="1AF10F55" w14:textId="01163469" w:rsidR="005C0237" w:rsidRPr="00DE3CFC" w:rsidRDefault="00DA6AD5" w:rsidP="00133312">
      <w:pPr>
        <w:spacing w:line="240" w:lineRule="auto"/>
        <w:rPr>
          <w:rFonts w:asciiTheme="majorHAnsi" w:eastAsia="Calibri" w:hAnsiTheme="majorHAnsi" w:cstheme="majorHAnsi"/>
          <w:lang w:val="en-GB"/>
        </w:rPr>
      </w:pPr>
      <w:proofErr w:type="gramStart"/>
      <w:r w:rsidRPr="00DE3CFC">
        <w:rPr>
          <w:rFonts w:asciiTheme="majorHAnsi" w:eastAsia="Calibri" w:hAnsiTheme="majorHAnsi" w:cstheme="majorHAnsi"/>
          <w:lang w:val="en-GB"/>
        </w:rPr>
        <w:t>During the course of</w:t>
      </w:r>
      <w:proofErr w:type="gramEnd"/>
      <w:r w:rsidRPr="00DE3CFC">
        <w:rPr>
          <w:rFonts w:asciiTheme="majorHAnsi" w:eastAsia="Calibri" w:hAnsiTheme="majorHAnsi" w:cstheme="majorHAnsi"/>
          <w:lang w:val="en-GB"/>
        </w:rPr>
        <w:t xml:space="preserve"> the project, all outputs have been published in </w:t>
      </w:r>
      <w:r w:rsidR="00FD6490" w:rsidRPr="00DE3CFC">
        <w:rPr>
          <w:rFonts w:asciiTheme="majorHAnsi" w:eastAsia="Calibri" w:hAnsiTheme="majorHAnsi" w:cstheme="majorHAnsi"/>
          <w:lang w:val="en-GB"/>
        </w:rPr>
        <w:t xml:space="preserve">a </w:t>
      </w:r>
      <w:proofErr w:type="spellStart"/>
      <w:r w:rsidRPr="00DE3CFC">
        <w:rPr>
          <w:rFonts w:asciiTheme="majorHAnsi" w:eastAsia="Calibri" w:hAnsiTheme="majorHAnsi" w:cstheme="majorHAnsi"/>
          <w:lang w:val="en-GB"/>
        </w:rPr>
        <w:t>Zenodo</w:t>
      </w:r>
      <w:proofErr w:type="spellEnd"/>
      <w:r w:rsidRPr="00DE3CFC">
        <w:rPr>
          <w:rFonts w:asciiTheme="majorHAnsi" w:eastAsia="Calibri" w:hAnsiTheme="majorHAnsi" w:cstheme="majorHAnsi"/>
          <w:lang w:val="en-GB"/>
        </w:rPr>
        <w:t xml:space="preserve"> community</w:t>
      </w:r>
      <w:r w:rsidRPr="00DE3CFC">
        <w:rPr>
          <w:rFonts w:asciiTheme="majorHAnsi" w:eastAsia="Calibri" w:hAnsiTheme="majorHAnsi" w:cstheme="majorHAnsi"/>
          <w:vertAlign w:val="superscript"/>
          <w:lang w:val="en-GB"/>
        </w:rPr>
        <w:footnoteReference w:id="8"/>
      </w:r>
      <w:r w:rsidR="00FD6490" w:rsidRPr="00DE3CFC">
        <w:rPr>
          <w:rFonts w:asciiTheme="majorHAnsi" w:eastAsia="Calibri" w:hAnsiTheme="majorHAnsi" w:cstheme="majorHAnsi"/>
          <w:lang w:val="en-GB"/>
        </w:rPr>
        <w:t xml:space="preserve"> that was initiated for this project</w:t>
      </w:r>
      <w:r w:rsidRPr="00DE3CFC">
        <w:rPr>
          <w:rFonts w:asciiTheme="majorHAnsi" w:eastAsia="Calibri" w:hAnsiTheme="majorHAnsi" w:cstheme="majorHAnsi"/>
          <w:lang w:val="en-GB"/>
        </w:rPr>
        <w:t xml:space="preserve">. This way, the (intermediate) results were shared </w:t>
      </w:r>
      <w:r w:rsidR="00295E57" w:rsidRPr="00DE3CFC">
        <w:rPr>
          <w:rFonts w:asciiTheme="majorHAnsi" w:eastAsia="Calibri" w:hAnsiTheme="majorHAnsi" w:cstheme="majorHAnsi"/>
          <w:lang w:val="en-GB"/>
        </w:rPr>
        <w:t xml:space="preserve">with the community </w:t>
      </w:r>
      <w:r w:rsidR="008132F6" w:rsidRPr="00DE3CFC">
        <w:rPr>
          <w:rFonts w:asciiTheme="majorHAnsi" w:eastAsia="Calibri" w:hAnsiTheme="majorHAnsi" w:cstheme="majorHAnsi"/>
          <w:lang w:val="en-GB"/>
        </w:rPr>
        <w:t xml:space="preserve">right from the </w:t>
      </w:r>
      <w:r w:rsidRPr="00DE3CFC">
        <w:rPr>
          <w:rFonts w:asciiTheme="majorHAnsi" w:eastAsia="Calibri" w:hAnsiTheme="majorHAnsi" w:cstheme="majorHAnsi"/>
          <w:lang w:val="en-GB"/>
        </w:rPr>
        <w:t>start</w:t>
      </w:r>
      <w:r w:rsidR="008132F6" w:rsidRPr="00DE3CFC">
        <w:rPr>
          <w:rFonts w:asciiTheme="majorHAnsi" w:eastAsia="Calibri" w:hAnsiTheme="majorHAnsi" w:cstheme="majorHAnsi"/>
          <w:lang w:val="en-GB"/>
        </w:rPr>
        <w:t xml:space="preserve"> of the project</w:t>
      </w:r>
      <w:r w:rsidRPr="00DE3CFC">
        <w:rPr>
          <w:rFonts w:asciiTheme="majorHAnsi" w:eastAsia="Calibri" w:hAnsiTheme="majorHAnsi" w:cstheme="majorHAnsi"/>
          <w:lang w:val="en-GB"/>
        </w:rPr>
        <w:t>.</w:t>
      </w:r>
    </w:p>
    <w:p w14:paraId="2CE5FA22" w14:textId="77777777" w:rsidR="005C0237" w:rsidRPr="00DE3CFC" w:rsidRDefault="005C0237" w:rsidP="00133312">
      <w:pPr>
        <w:pStyle w:val="Heading1"/>
        <w:spacing w:before="0" w:after="0" w:line="240" w:lineRule="auto"/>
        <w:rPr>
          <w:rFonts w:asciiTheme="majorHAnsi" w:eastAsia="Calibri" w:hAnsiTheme="majorHAnsi" w:cstheme="majorHAnsi"/>
          <w:color w:val="1C4587"/>
          <w:sz w:val="22"/>
          <w:szCs w:val="22"/>
          <w:lang w:val="en-GB"/>
        </w:rPr>
      </w:pPr>
      <w:bookmarkStart w:id="31" w:name="_ax90untp7smo" w:colFirst="0" w:colLast="0"/>
      <w:bookmarkEnd w:id="31"/>
    </w:p>
    <w:p w14:paraId="0DB9C46B" w14:textId="77777777" w:rsidR="005C0237" w:rsidRPr="00DE3CFC" w:rsidRDefault="005C0237" w:rsidP="00133312">
      <w:pPr>
        <w:pStyle w:val="Heading1"/>
        <w:spacing w:before="0" w:after="0" w:line="240" w:lineRule="auto"/>
        <w:rPr>
          <w:rFonts w:asciiTheme="majorHAnsi" w:eastAsia="Calibri" w:hAnsiTheme="majorHAnsi" w:cstheme="majorHAnsi"/>
          <w:color w:val="1C4587"/>
          <w:sz w:val="22"/>
          <w:szCs w:val="22"/>
          <w:lang w:val="en-GB"/>
        </w:rPr>
      </w:pPr>
      <w:bookmarkStart w:id="32" w:name="_xvllxlpqqtuu" w:colFirst="0" w:colLast="0"/>
      <w:bookmarkEnd w:id="32"/>
    </w:p>
    <w:p w14:paraId="2AB0FD16" w14:textId="77777777" w:rsidR="005C0237" w:rsidRPr="00DE3CFC" w:rsidRDefault="00DA6AD5" w:rsidP="00133312">
      <w:pPr>
        <w:pStyle w:val="Heading1"/>
        <w:spacing w:before="0" w:after="0" w:line="240" w:lineRule="auto"/>
        <w:rPr>
          <w:rFonts w:asciiTheme="majorHAnsi" w:eastAsia="Calibri" w:hAnsiTheme="majorHAnsi" w:cstheme="majorHAnsi"/>
          <w:color w:val="1C4587"/>
          <w:sz w:val="22"/>
          <w:szCs w:val="22"/>
          <w:lang w:val="en-GB"/>
        </w:rPr>
      </w:pPr>
      <w:bookmarkStart w:id="33" w:name="_ttw2cu1eyqz6" w:colFirst="0" w:colLast="0"/>
      <w:bookmarkEnd w:id="33"/>
      <w:r w:rsidRPr="00DE3CFC">
        <w:rPr>
          <w:rFonts w:asciiTheme="majorHAnsi" w:hAnsiTheme="majorHAnsi" w:cstheme="majorHAnsi"/>
          <w:sz w:val="22"/>
          <w:szCs w:val="22"/>
          <w:lang w:val="en-GB"/>
        </w:rPr>
        <w:br w:type="page"/>
      </w:r>
    </w:p>
    <w:p w14:paraId="62EA0204" w14:textId="6D2E0687" w:rsidR="005C0237" w:rsidRPr="00DE3CFC" w:rsidRDefault="007845E1" w:rsidP="008860F0">
      <w:pPr>
        <w:pStyle w:val="Heading1"/>
        <w:spacing w:before="0" w:after="20" w:line="240" w:lineRule="auto"/>
        <w:rPr>
          <w:rFonts w:asciiTheme="majorHAnsi" w:eastAsia="Calibri" w:hAnsiTheme="majorHAnsi" w:cstheme="majorHAnsi"/>
          <w:color w:val="1C4587"/>
          <w:lang w:val="en-GB"/>
        </w:rPr>
      </w:pPr>
      <w:bookmarkStart w:id="34" w:name="_Toc21188375"/>
      <w:r w:rsidRPr="00DE3CFC">
        <w:rPr>
          <w:rFonts w:asciiTheme="majorHAnsi" w:eastAsia="Calibri" w:hAnsiTheme="majorHAnsi" w:cstheme="majorHAnsi"/>
          <w:color w:val="1C4587"/>
          <w:lang w:val="en-GB"/>
        </w:rPr>
        <w:lastRenderedPageBreak/>
        <w:t xml:space="preserve">4. </w:t>
      </w:r>
      <w:r w:rsidR="00DA6AD5" w:rsidRPr="00DE3CFC">
        <w:rPr>
          <w:rFonts w:asciiTheme="majorHAnsi" w:eastAsia="Calibri" w:hAnsiTheme="majorHAnsi" w:cstheme="majorHAnsi"/>
          <w:color w:val="1C4587"/>
          <w:lang w:val="en-GB"/>
        </w:rPr>
        <w:t>Results</w:t>
      </w:r>
      <w:bookmarkEnd w:id="34"/>
    </w:p>
    <w:p w14:paraId="5D6FB7CF" w14:textId="19BD6294" w:rsidR="005C0237" w:rsidRPr="00DE3CFC" w:rsidRDefault="007845E1" w:rsidP="008A1FBE">
      <w:pPr>
        <w:pStyle w:val="Heading2"/>
        <w:spacing w:after="20" w:line="240" w:lineRule="auto"/>
        <w:rPr>
          <w:rFonts w:asciiTheme="majorHAnsi" w:eastAsia="Calibri" w:hAnsiTheme="majorHAnsi" w:cstheme="majorHAnsi"/>
          <w:color w:val="1C4587"/>
          <w:lang w:val="en-GB"/>
        </w:rPr>
      </w:pPr>
      <w:bookmarkStart w:id="35" w:name="_Toc21188376"/>
      <w:r w:rsidRPr="00DE3CFC">
        <w:rPr>
          <w:rFonts w:asciiTheme="majorHAnsi" w:eastAsia="Calibri" w:hAnsiTheme="majorHAnsi" w:cstheme="majorHAnsi"/>
          <w:color w:val="1C4587"/>
          <w:lang w:val="en-GB"/>
        </w:rPr>
        <w:t xml:space="preserve">4. 1 </w:t>
      </w:r>
      <w:r w:rsidR="00DA6AD5" w:rsidRPr="00DE3CFC">
        <w:rPr>
          <w:rFonts w:asciiTheme="majorHAnsi" w:eastAsia="Calibri" w:hAnsiTheme="majorHAnsi" w:cstheme="majorHAnsi"/>
          <w:color w:val="1C4587"/>
          <w:lang w:val="en-GB"/>
        </w:rPr>
        <w:t>Organisational context and shared responsibility</w:t>
      </w:r>
      <w:bookmarkEnd w:id="35"/>
    </w:p>
    <w:p w14:paraId="5D12417E" w14:textId="431A235F"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The defined function description for data steward needs to be viewed in the scope of a shared responsibility on data management. Data stewardship is a collective responsibility and endeavour of the institute and the project, in which individual researchers, data specialists, policy makers “have responsibilities to each other as colleagues, to their research project, and to their organisation, as do each of these in return to the individual” (</w:t>
      </w:r>
      <w:proofErr w:type="spellStart"/>
      <w:r w:rsidRPr="00DE3CFC">
        <w:rPr>
          <w:rFonts w:asciiTheme="majorHAnsi" w:eastAsia="Calibri" w:hAnsiTheme="majorHAnsi" w:cstheme="majorHAnsi"/>
          <w:lang w:val="en-GB"/>
        </w:rPr>
        <w:t>EOSCpilot</w:t>
      </w:r>
      <w:proofErr w:type="spellEnd"/>
      <w:r w:rsidRPr="00DE3CFC">
        <w:rPr>
          <w:rFonts w:asciiTheme="majorHAnsi" w:eastAsia="Calibri" w:hAnsiTheme="majorHAnsi" w:cstheme="majorHAnsi"/>
          <w:lang w:val="en-GB"/>
        </w:rPr>
        <w:t xml:space="preserve"> WP7, 2017 D7.1 page 44-45). Although data stewards perform a key function in data stewardship, data stewards bear only part of the responsibility for data stewardship in the institute or the project. In the end, the director or board of the institute is responsible and fully accountable for data stewardship in the institute, which may be delegated to the head of department or </w:t>
      </w:r>
      <w:r w:rsidR="004B7A04" w:rsidRPr="00DE3CFC">
        <w:rPr>
          <w:rFonts w:asciiTheme="majorHAnsi" w:eastAsia="Calibri" w:hAnsiTheme="majorHAnsi" w:cstheme="majorHAnsi"/>
          <w:lang w:val="en-GB"/>
        </w:rPr>
        <w:t xml:space="preserve">specific </w:t>
      </w:r>
      <w:r w:rsidRPr="00DE3CFC">
        <w:rPr>
          <w:rFonts w:asciiTheme="majorHAnsi" w:eastAsia="Calibri" w:hAnsiTheme="majorHAnsi" w:cstheme="majorHAnsi"/>
          <w:lang w:val="en-GB"/>
        </w:rPr>
        <w:t xml:space="preserve">scientists in case of a specific research project. Also, apart from the data steward functions, good data stewardship needs to be embedded in the institute, supported by policies, procedures, </w:t>
      </w:r>
      <w:proofErr w:type="gramStart"/>
      <w:r w:rsidRPr="00DE3CFC">
        <w:rPr>
          <w:rFonts w:asciiTheme="majorHAnsi" w:eastAsia="Calibri" w:hAnsiTheme="majorHAnsi" w:cstheme="majorHAnsi"/>
          <w:lang w:val="en-GB"/>
        </w:rPr>
        <w:t>infrastructure</w:t>
      </w:r>
      <w:proofErr w:type="gramEnd"/>
      <w:r w:rsidRPr="00DE3CFC">
        <w:rPr>
          <w:rFonts w:asciiTheme="majorHAnsi" w:eastAsia="Calibri" w:hAnsiTheme="majorHAnsi" w:cstheme="majorHAnsi"/>
          <w:lang w:val="en-GB"/>
        </w:rPr>
        <w:t xml:space="preserve"> and qualified people (Savage and Cadwallader, 2019). </w:t>
      </w:r>
    </w:p>
    <w:p w14:paraId="20676B32" w14:textId="117B9339" w:rsidR="005C0237" w:rsidRPr="00DE3CFC" w:rsidRDefault="007845E1" w:rsidP="008A1FBE">
      <w:pPr>
        <w:pStyle w:val="Heading2"/>
        <w:spacing w:after="20" w:line="240" w:lineRule="auto"/>
        <w:rPr>
          <w:rFonts w:asciiTheme="majorHAnsi" w:eastAsia="Calibri" w:hAnsiTheme="majorHAnsi" w:cstheme="majorHAnsi"/>
          <w:color w:val="1C4587"/>
          <w:lang w:val="en-GB"/>
        </w:rPr>
      </w:pPr>
      <w:bookmarkStart w:id="36" w:name="_Toc21188377"/>
      <w:r w:rsidRPr="00DE3CFC">
        <w:rPr>
          <w:rFonts w:asciiTheme="majorHAnsi" w:eastAsia="Calibri" w:hAnsiTheme="majorHAnsi" w:cstheme="majorHAnsi"/>
          <w:color w:val="1C4587"/>
          <w:lang w:val="en-GB"/>
        </w:rPr>
        <w:t xml:space="preserve">4.2 </w:t>
      </w:r>
      <w:r w:rsidR="00DA6AD5" w:rsidRPr="00DE3CFC">
        <w:rPr>
          <w:rFonts w:asciiTheme="majorHAnsi" w:eastAsia="Calibri" w:hAnsiTheme="majorHAnsi" w:cstheme="majorHAnsi"/>
          <w:color w:val="1C4587"/>
          <w:lang w:val="en-GB"/>
        </w:rPr>
        <w:t>Function descriptions</w:t>
      </w:r>
      <w:bookmarkEnd w:id="36"/>
    </w:p>
    <w:p w14:paraId="3A8830A3" w14:textId="64774D5C"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Based on the literature and consultations, three different data steward</w:t>
      </w:r>
      <w:r w:rsidR="00354795" w:rsidRPr="00DE3CFC">
        <w:rPr>
          <w:rFonts w:asciiTheme="majorHAnsi" w:eastAsia="Calibri" w:hAnsiTheme="majorHAnsi" w:cstheme="majorHAnsi"/>
          <w:lang w:val="en-GB"/>
        </w:rPr>
        <w:t xml:space="preserve"> stakeholder-</w:t>
      </w:r>
      <w:r w:rsidRPr="00DE3CFC">
        <w:rPr>
          <w:rFonts w:asciiTheme="majorHAnsi" w:eastAsia="Calibri" w:hAnsiTheme="majorHAnsi" w:cstheme="majorHAnsi"/>
          <w:lang w:val="en-GB"/>
        </w:rPr>
        <w:t xml:space="preserve">fields were defined in </w:t>
      </w:r>
      <w:r w:rsidRPr="00DE3CFC">
        <w:rPr>
          <w:rFonts w:asciiTheme="majorHAnsi" w:eastAsia="Calibri" w:hAnsiTheme="majorHAnsi" w:cstheme="majorHAnsi"/>
          <w:bCs/>
          <w:lang w:val="en-GB"/>
        </w:rPr>
        <w:t>the data stewardship landscape</w:t>
      </w:r>
      <w:r w:rsidRPr="00DE3CFC">
        <w:rPr>
          <w:rFonts w:asciiTheme="majorHAnsi" w:eastAsia="Calibri" w:hAnsiTheme="majorHAnsi" w:cstheme="majorHAnsi"/>
          <w:lang w:val="en-GB"/>
        </w:rPr>
        <w:t xml:space="preserve"> depending on their interaction with </w:t>
      </w:r>
      <w:r w:rsidR="007E6603" w:rsidRPr="00DE3CFC">
        <w:rPr>
          <w:rFonts w:asciiTheme="majorHAnsi" w:eastAsia="Calibri" w:hAnsiTheme="majorHAnsi" w:cstheme="majorHAnsi"/>
          <w:lang w:val="en-GB"/>
        </w:rPr>
        <w:t xml:space="preserve">specific </w:t>
      </w:r>
      <w:r w:rsidRPr="00DE3CFC">
        <w:rPr>
          <w:rFonts w:asciiTheme="majorHAnsi" w:eastAsia="Calibri" w:hAnsiTheme="majorHAnsi" w:cstheme="majorHAnsi"/>
          <w:lang w:val="en-GB"/>
        </w:rPr>
        <w:t xml:space="preserve">stakeholders. All three </w:t>
      </w:r>
      <w:r w:rsidR="00CF0276" w:rsidRPr="00DE3CFC">
        <w:rPr>
          <w:rFonts w:asciiTheme="majorHAnsi" w:eastAsia="Calibri" w:hAnsiTheme="majorHAnsi" w:cstheme="majorHAnsi"/>
          <w:lang w:val="en-GB"/>
        </w:rPr>
        <w:t>stakeholder-</w:t>
      </w:r>
      <w:r w:rsidRPr="00DE3CFC">
        <w:rPr>
          <w:rFonts w:asciiTheme="majorHAnsi" w:eastAsia="Calibri" w:hAnsiTheme="majorHAnsi" w:cstheme="majorHAnsi"/>
          <w:lang w:val="en-GB"/>
        </w:rPr>
        <w:t xml:space="preserve">fields together ensure that research carried out at institutes </w:t>
      </w:r>
      <w:r w:rsidR="004F738C" w:rsidRPr="00DE3CFC">
        <w:rPr>
          <w:rFonts w:asciiTheme="majorHAnsi" w:eastAsia="Calibri" w:hAnsiTheme="majorHAnsi" w:cstheme="majorHAnsi"/>
          <w:lang w:val="en-GB"/>
        </w:rPr>
        <w:t xml:space="preserve">and </w:t>
      </w:r>
      <w:r w:rsidRPr="00DE3CFC">
        <w:rPr>
          <w:rFonts w:asciiTheme="majorHAnsi" w:eastAsia="Calibri" w:hAnsiTheme="majorHAnsi" w:cstheme="majorHAnsi"/>
          <w:lang w:val="en-GB"/>
        </w:rPr>
        <w:t xml:space="preserve">in projects produces FAIR data along the data life cycle. </w:t>
      </w:r>
      <w:r w:rsidRPr="00DE3CFC">
        <w:rPr>
          <w:rFonts w:asciiTheme="majorHAnsi" w:hAnsiTheme="majorHAnsi" w:cstheme="majorHAnsi"/>
          <w:lang w:val="en-GB"/>
        </w:rPr>
        <w:t xml:space="preserve">Data stewards find themselves positioned at different positions </w:t>
      </w:r>
      <w:r w:rsidR="004F738C" w:rsidRPr="00DE3CFC">
        <w:rPr>
          <w:rFonts w:asciiTheme="majorHAnsi" w:hAnsiTheme="majorHAnsi" w:cstheme="majorHAnsi"/>
          <w:lang w:val="en-GB"/>
        </w:rPr>
        <w:t xml:space="preserve">in this landscape </w:t>
      </w:r>
      <w:r w:rsidRPr="00DE3CFC">
        <w:rPr>
          <w:rFonts w:asciiTheme="majorHAnsi" w:hAnsiTheme="majorHAnsi" w:cstheme="majorHAnsi"/>
          <w:lang w:val="en-GB"/>
        </w:rPr>
        <w:t>as they interface and communicate between these different stakeholder groups</w:t>
      </w:r>
      <w:r w:rsidR="00E93E27" w:rsidRPr="00DE3CFC">
        <w:rPr>
          <w:rFonts w:asciiTheme="majorHAnsi" w:hAnsiTheme="majorHAnsi" w:cstheme="majorHAnsi"/>
          <w:lang w:val="en-GB"/>
        </w:rPr>
        <w:t>.</w:t>
      </w:r>
      <w:r w:rsidR="00E93E27" w:rsidRPr="00DE3CFC">
        <w:rPr>
          <w:rFonts w:asciiTheme="majorHAnsi" w:eastAsia="Calibri" w:hAnsiTheme="majorHAnsi" w:cstheme="majorHAnsi"/>
          <w:lang w:val="en-GB"/>
        </w:rPr>
        <w:t xml:space="preserve"> </w:t>
      </w:r>
    </w:p>
    <w:p w14:paraId="0A3501E3" w14:textId="77777777" w:rsidR="00E93E27" w:rsidRPr="00DE3CFC" w:rsidRDefault="00E93E27" w:rsidP="00133312">
      <w:pPr>
        <w:spacing w:line="240" w:lineRule="auto"/>
        <w:rPr>
          <w:rFonts w:asciiTheme="majorHAnsi" w:eastAsia="Calibri" w:hAnsiTheme="majorHAnsi" w:cstheme="majorHAnsi"/>
          <w:lang w:val="en-GB"/>
        </w:rPr>
      </w:pPr>
    </w:p>
    <w:p w14:paraId="3C685942" w14:textId="7952D17A" w:rsidR="00E93E27" w:rsidRPr="00DE3CFC" w:rsidRDefault="00CF0276"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The three stakeholder-fields </w:t>
      </w:r>
      <w:r w:rsidR="00E93E27" w:rsidRPr="00DE3CFC">
        <w:rPr>
          <w:rFonts w:asciiTheme="majorHAnsi" w:eastAsia="Calibri" w:hAnsiTheme="majorHAnsi" w:cstheme="majorHAnsi"/>
          <w:lang w:val="en-GB"/>
        </w:rPr>
        <w:t xml:space="preserve">are characterised by their own expertise and terminology. Data stewards can communicate between these stakeholder groups and hence provide the interface between fields of expertise. To indicate the particular or </w:t>
      </w:r>
      <w:proofErr w:type="gramStart"/>
      <w:r w:rsidR="00E93E27" w:rsidRPr="00DE3CFC">
        <w:rPr>
          <w:rFonts w:asciiTheme="majorHAnsi" w:eastAsia="Calibri" w:hAnsiTheme="majorHAnsi" w:cstheme="majorHAnsi"/>
          <w:lang w:val="en-GB"/>
        </w:rPr>
        <w:t>main focus</w:t>
      </w:r>
      <w:proofErr w:type="gramEnd"/>
      <w:r w:rsidR="00E93E27" w:rsidRPr="00DE3CFC">
        <w:rPr>
          <w:rFonts w:asciiTheme="majorHAnsi" w:eastAsia="Calibri" w:hAnsiTheme="majorHAnsi" w:cstheme="majorHAnsi"/>
          <w:lang w:val="en-GB"/>
        </w:rPr>
        <w:t xml:space="preserve"> of a data steward, three different data steward roles can be defined</w:t>
      </w:r>
      <w:r w:rsidR="001A48BB" w:rsidRPr="00DE3CFC">
        <w:rPr>
          <w:rFonts w:asciiTheme="majorHAnsi" w:eastAsia="Calibri" w:hAnsiTheme="majorHAnsi" w:cstheme="majorHAnsi"/>
          <w:lang w:val="en-GB"/>
        </w:rPr>
        <w:t xml:space="preserve"> (Table 2</w:t>
      </w:r>
      <w:r w:rsidR="00395BEC" w:rsidRPr="00DE3CFC">
        <w:rPr>
          <w:rFonts w:asciiTheme="majorHAnsi" w:eastAsia="Calibri" w:hAnsiTheme="majorHAnsi" w:cstheme="majorHAnsi"/>
          <w:lang w:val="en-GB"/>
        </w:rPr>
        <w:t xml:space="preserve"> and Figure 2</w:t>
      </w:r>
      <w:r w:rsidR="001A48BB" w:rsidRPr="00DE3CFC">
        <w:rPr>
          <w:rFonts w:asciiTheme="majorHAnsi" w:eastAsia="Calibri" w:hAnsiTheme="majorHAnsi" w:cstheme="majorHAnsi"/>
          <w:lang w:val="en-GB"/>
        </w:rPr>
        <w:t>)</w:t>
      </w:r>
      <w:r w:rsidR="00E93E27" w:rsidRPr="00DE3CFC">
        <w:rPr>
          <w:rFonts w:asciiTheme="majorHAnsi" w:eastAsia="Calibri" w:hAnsiTheme="majorHAnsi" w:cstheme="majorHAnsi"/>
          <w:lang w:val="en-GB"/>
        </w:rPr>
        <w:t xml:space="preserve">. A data steward with a focus on policy makers can be called a ‘data steward - policy’, a data steward with a focus on researchers can be called a ‘data steward </w:t>
      </w:r>
      <w:r w:rsidR="00413D13" w:rsidRPr="00DE3CFC">
        <w:rPr>
          <w:rFonts w:asciiTheme="majorHAnsi" w:eastAsia="Calibri" w:hAnsiTheme="majorHAnsi" w:cstheme="majorHAnsi"/>
          <w:lang w:val="en-GB"/>
        </w:rPr>
        <w:t>–</w:t>
      </w:r>
      <w:r w:rsidR="00E93E27" w:rsidRPr="00DE3CFC">
        <w:rPr>
          <w:rFonts w:asciiTheme="majorHAnsi" w:eastAsia="Calibri" w:hAnsiTheme="majorHAnsi" w:cstheme="majorHAnsi"/>
          <w:lang w:val="en-GB"/>
        </w:rPr>
        <w:t xml:space="preserve"> research</w:t>
      </w:r>
      <w:r w:rsidR="00413D13" w:rsidRPr="00DE3CFC">
        <w:rPr>
          <w:rFonts w:asciiTheme="majorHAnsi" w:eastAsia="Calibri" w:hAnsiTheme="majorHAnsi" w:cstheme="majorHAnsi"/>
          <w:lang w:val="en-GB"/>
        </w:rPr>
        <w:t>’</w:t>
      </w:r>
      <w:r w:rsidR="00E93E27" w:rsidRPr="00DE3CFC">
        <w:rPr>
          <w:rFonts w:asciiTheme="majorHAnsi" w:eastAsia="Calibri" w:hAnsiTheme="majorHAnsi" w:cstheme="majorHAnsi"/>
          <w:lang w:val="en-GB"/>
        </w:rPr>
        <w:t>, and a data steward with a focus on the IT infrastructure can be called a ‘data steward - infrastructure’ (see details below). An individual data steward may have to deal with all stakeholder</w:t>
      </w:r>
      <w:r w:rsidRPr="00DE3CFC">
        <w:rPr>
          <w:rFonts w:asciiTheme="majorHAnsi" w:eastAsia="Calibri" w:hAnsiTheme="majorHAnsi" w:cstheme="majorHAnsi"/>
          <w:lang w:val="en-GB"/>
        </w:rPr>
        <w:t>-fields</w:t>
      </w:r>
      <w:r w:rsidR="00E93E27" w:rsidRPr="00DE3CFC">
        <w:rPr>
          <w:rFonts w:asciiTheme="majorHAnsi" w:eastAsia="Calibri" w:hAnsiTheme="majorHAnsi" w:cstheme="majorHAnsi"/>
          <w:lang w:val="en-GB"/>
        </w:rPr>
        <w:t>, but in practice often</w:t>
      </w:r>
      <w:r w:rsidRPr="00DE3CFC">
        <w:rPr>
          <w:rFonts w:asciiTheme="majorHAnsi" w:eastAsia="Calibri" w:hAnsiTheme="majorHAnsi" w:cstheme="majorHAnsi"/>
          <w:lang w:val="en-GB"/>
        </w:rPr>
        <w:t xml:space="preserve"> one of the defined stakeholder-fields </w:t>
      </w:r>
      <w:r w:rsidR="00E93E27" w:rsidRPr="00DE3CFC">
        <w:rPr>
          <w:rFonts w:asciiTheme="majorHAnsi" w:eastAsia="Calibri" w:hAnsiTheme="majorHAnsi" w:cstheme="majorHAnsi"/>
          <w:lang w:val="en-GB"/>
        </w:rPr>
        <w:t xml:space="preserve">stands out. </w:t>
      </w:r>
    </w:p>
    <w:p w14:paraId="15BE9E08" w14:textId="77777777" w:rsidR="005C0237" w:rsidRPr="00DE3CFC" w:rsidRDefault="005C0237" w:rsidP="00133312">
      <w:pPr>
        <w:spacing w:line="240" w:lineRule="auto"/>
        <w:rPr>
          <w:rFonts w:asciiTheme="majorHAnsi" w:eastAsia="Calibri" w:hAnsiTheme="majorHAnsi" w:cstheme="majorHAnsi"/>
          <w:lang w:val="en-GB"/>
        </w:rPr>
      </w:pPr>
    </w:p>
    <w:p w14:paraId="2E960AD4" w14:textId="64CE13DB" w:rsidR="00E93E27" w:rsidRPr="00DE3CFC" w:rsidRDefault="00E93E27" w:rsidP="00133312">
      <w:pPr>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Table 2. Data steward roles and their focus</w:t>
      </w:r>
    </w:p>
    <w:tbl>
      <w:tblPr>
        <w:tblStyle w:val="TableGrid"/>
        <w:tblW w:w="0" w:type="auto"/>
        <w:tblInd w:w="108" w:type="dxa"/>
        <w:tblBorders>
          <w:top w:val="single" w:sz="8" w:space="0" w:color="auto"/>
          <w:left w:val="none" w:sz="0" w:space="0" w:color="auto"/>
          <w:bottom w:val="single" w:sz="8" w:space="0" w:color="auto"/>
          <w:right w:val="none" w:sz="0" w:space="0" w:color="auto"/>
          <w:insideH w:val="none" w:sz="0" w:space="0" w:color="auto"/>
          <w:insideV w:val="none" w:sz="0" w:space="0" w:color="auto"/>
        </w:tblBorders>
        <w:tblLook w:val="04A0" w:firstRow="1" w:lastRow="0" w:firstColumn="1" w:lastColumn="0" w:noHBand="0" w:noVBand="1"/>
      </w:tblPr>
      <w:tblGrid>
        <w:gridCol w:w="2804"/>
        <w:gridCol w:w="6448"/>
      </w:tblGrid>
      <w:tr w:rsidR="00E93E27" w:rsidRPr="00DE3CFC" w14:paraId="256B283A" w14:textId="77777777" w:rsidTr="005878B8">
        <w:tc>
          <w:tcPr>
            <w:tcW w:w="2835" w:type="dxa"/>
            <w:tcBorders>
              <w:top w:val="single" w:sz="8" w:space="0" w:color="auto"/>
              <w:bottom w:val="single" w:sz="8" w:space="0" w:color="auto"/>
            </w:tcBorders>
            <w:shd w:val="clear" w:color="auto" w:fill="D9D9D9" w:themeFill="background1" w:themeFillShade="D9"/>
          </w:tcPr>
          <w:p w14:paraId="44DFB64F" w14:textId="0266485B" w:rsidR="00E93E27" w:rsidRPr="00DE3CFC" w:rsidRDefault="00E93E27" w:rsidP="00133312">
            <w:pPr>
              <w:rPr>
                <w:rFonts w:asciiTheme="majorHAnsi" w:eastAsia="Calibri" w:hAnsiTheme="majorHAnsi" w:cstheme="majorHAnsi"/>
                <w:b/>
                <w:lang w:val="en-GB"/>
              </w:rPr>
            </w:pPr>
            <w:r w:rsidRPr="00DE3CFC">
              <w:rPr>
                <w:rFonts w:asciiTheme="majorHAnsi" w:eastAsia="Calibri" w:hAnsiTheme="majorHAnsi" w:cstheme="majorHAnsi"/>
                <w:b/>
                <w:lang w:val="en-GB"/>
              </w:rPr>
              <w:t>Data steward role</w:t>
            </w:r>
          </w:p>
        </w:tc>
        <w:tc>
          <w:tcPr>
            <w:tcW w:w="6557" w:type="dxa"/>
            <w:tcBorders>
              <w:top w:val="single" w:sz="8" w:space="0" w:color="auto"/>
              <w:bottom w:val="single" w:sz="8" w:space="0" w:color="auto"/>
            </w:tcBorders>
            <w:shd w:val="clear" w:color="auto" w:fill="D9D9D9" w:themeFill="background1" w:themeFillShade="D9"/>
          </w:tcPr>
          <w:p w14:paraId="5561D668" w14:textId="13868199" w:rsidR="00E93E27" w:rsidRPr="00DE3CFC" w:rsidRDefault="00395BEC" w:rsidP="00133312">
            <w:pPr>
              <w:rPr>
                <w:rFonts w:asciiTheme="majorHAnsi" w:eastAsia="Calibri" w:hAnsiTheme="majorHAnsi" w:cstheme="majorHAnsi"/>
                <w:b/>
                <w:lang w:val="en-GB"/>
              </w:rPr>
            </w:pPr>
            <w:r w:rsidRPr="00DE3CFC">
              <w:rPr>
                <w:rFonts w:asciiTheme="majorHAnsi" w:hAnsiTheme="majorHAnsi" w:cstheme="majorHAnsi"/>
                <w:b/>
                <w:lang w:val="en-GB"/>
              </w:rPr>
              <w:t xml:space="preserve">Main stakeholder </w:t>
            </w:r>
            <w:r w:rsidR="00CF0276" w:rsidRPr="00DE3CFC">
              <w:rPr>
                <w:rFonts w:asciiTheme="majorHAnsi" w:hAnsiTheme="majorHAnsi" w:cstheme="majorHAnsi"/>
                <w:b/>
                <w:lang w:val="en-GB"/>
              </w:rPr>
              <w:t>f</w:t>
            </w:r>
            <w:r w:rsidR="00E93E27" w:rsidRPr="00DE3CFC">
              <w:rPr>
                <w:rFonts w:asciiTheme="majorHAnsi" w:hAnsiTheme="majorHAnsi" w:cstheme="majorHAnsi"/>
                <w:b/>
                <w:lang w:val="en-GB"/>
              </w:rPr>
              <w:t>ield</w:t>
            </w:r>
          </w:p>
        </w:tc>
      </w:tr>
      <w:tr w:rsidR="00E93E27" w:rsidRPr="00DE3CFC" w14:paraId="6D7FC91B" w14:textId="77777777" w:rsidTr="005878B8">
        <w:tc>
          <w:tcPr>
            <w:tcW w:w="2835" w:type="dxa"/>
            <w:tcBorders>
              <w:top w:val="single" w:sz="8" w:space="0" w:color="auto"/>
            </w:tcBorders>
          </w:tcPr>
          <w:p w14:paraId="1AF307BF" w14:textId="73442883" w:rsidR="00E93E27" w:rsidRPr="00DE3CFC" w:rsidRDefault="00E93E27" w:rsidP="00133312">
            <w:pPr>
              <w:rPr>
                <w:rFonts w:asciiTheme="majorHAnsi" w:eastAsia="Calibri" w:hAnsiTheme="majorHAnsi" w:cstheme="majorHAnsi"/>
                <w:lang w:val="en-GB"/>
              </w:rPr>
            </w:pPr>
            <w:r w:rsidRPr="00DE3CFC">
              <w:rPr>
                <w:rFonts w:asciiTheme="majorHAnsi" w:eastAsia="Calibri" w:hAnsiTheme="majorHAnsi" w:cstheme="majorHAnsi"/>
                <w:lang w:val="en-GB"/>
              </w:rPr>
              <w:t>Data steward - policy</w:t>
            </w:r>
          </w:p>
        </w:tc>
        <w:tc>
          <w:tcPr>
            <w:tcW w:w="6557" w:type="dxa"/>
            <w:tcBorders>
              <w:top w:val="single" w:sz="8" w:space="0" w:color="auto"/>
            </w:tcBorders>
          </w:tcPr>
          <w:p w14:paraId="787CF995" w14:textId="15AF4036" w:rsidR="00E93E27" w:rsidRPr="00DE3CFC" w:rsidRDefault="0019639A" w:rsidP="00133312">
            <w:pPr>
              <w:rPr>
                <w:rFonts w:asciiTheme="majorHAnsi" w:eastAsia="Calibri" w:hAnsiTheme="majorHAnsi" w:cstheme="majorHAnsi"/>
                <w:lang w:val="en-GB"/>
              </w:rPr>
            </w:pPr>
            <w:r w:rsidRPr="00DE3CFC">
              <w:rPr>
                <w:rFonts w:asciiTheme="majorHAnsi" w:eastAsia="Calibri" w:hAnsiTheme="majorHAnsi" w:cstheme="majorHAnsi"/>
                <w:lang w:val="en-GB"/>
              </w:rPr>
              <w:t>P</w:t>
            </w:r>
            <w:r w:rsidR="00E93E27" w:rsidRPr="00DE3CFC">
              <w:rPr>
                <w:rFonts w:asciiTheme="majorHAnsi" w:eastAsia="Calibri" w:hAnsiTheme="majorHAnsi" w:cstheme="majorHAnsi"/>
                <w:lang w:val="en-GB"/>
              </w:rPr>
              <w:t>olicy makers, funders, management, universities board, and the institute</w:t>
            </w:r>
            <w:r w:rsidR="007C28E9" w:rsidRPr="00DE3CFC">
              <w:rPr>
                <w:rFonts w:asciiTheme="majorHAnsi" w:eastAsia="Calibri" w:hAnsiTheme="majorHAnsi" w:cstheme="majorHAnsi"/>
                <w:lang w:val="en-GB"/>
              </w:rPr>
              <w:t>s</w:t>
            </w:r>
            <w:r w:rsidR="00691349" w:rsidRPr="00DE3CFC">
              <w:rPr>
                <w:rFonts w:asciiTheme="majorHAnsi" w:eastAsia="Calibri" w:hAnsiTheme="majorHAnsi" w:cstheme="majorHAnsi"/>
                <w:lang w:val="en-GB"/>
              </w:rPr>
              <w:t>’</w:t>
            </w:r>
            <w:r w:rsidR="00E93E27" w:rsidRPr="00DE3CFC">
              <w:rPr>
                <w:rFonts w:asciiTheme="majorHAnsi" w:eastAsia="Calibri" w:hAnsiTheme="majorHAnsi" w:cstheme="majorHAnsi"/>
                <w:lang w:val="en-GB"/>
              </w:rPr>
              <w:t xml:space="preserve"> deans. This group of stakeholders ha</w:t>
            </w:r>
            <w:r w:rsidR="00761DE6" w:rsidRPr="00DE3CFC">
              <w:rPr>
                <w:rFonts w:asciiTheme="majorHAnsi" w:eastAsia="Calibri" w:hAnsiTheme="majorHAnsi" w:cstheme="majorHAnsi"/>
                <w:lang w:val="en-GB"/>
              </w:rPr>
              <w:t>s</w:t>
            </w:r>
            <w:r w:rsidR="00E93E27" w:rsidRPr="00DE3CFC">
              <w:rPr>
                <w:rFonts w:asciiTheme="majorHAnsi" w:eastAsia="Calibri" w:hAnsiTheme="majorHAnsi" w:cstheme="majorHAnsi"/>
                <w:lang w:val="en-GB"/>
              </w:rPr>
              <w:t xml:space="preserve"> a say in</w:t>
            </w:r>
            <w:r w:rsidR="00761DE6" w:rsidRPr="00DE3CFC">
              <w:rPr>
                <w:rFonts w:asciiTheme="majorHAnsi" w:eastAsia="Calibri" w:hAnsiTheme="majorHAnsi" w:cstheme="majorHAnsi"/>
                <w:lang w:val="en-GB"/>
              </w:rPr>
              <w:t>,</w:t>
            </w:r>
            <w:r w:rsidR="00E93E27" w:rsidRPr="00DE3CFC">
              <w:rPr>
                <w:rFonts w:asciiTheme="majorHAnsi" w:eastAsia="Calibri" w:hAnsiTheme="majorHAnsi" w:cstheme="majorHAnsi"/>
                <w:lang w:val="en-GB"/>
              </w:rPr>
              <w:t xml:space="preserve"> and are ultimately responsible for</w:t>
            </w:r>
            <w:r w:rsidR="00761DE6" w:rsidRPr="00DE3CFC">
              <w:rPr>
                <w:rFonts w:asciiTheme="majorHAnsi" w:eastAsia="Calibri" w:hAnsiTheme="majorHAnsi" w:cstheme="majorHAnsi"/>
                <w:lang w:val="en-GB"/>
              </w:rPr>
              <w:t>,</w:t>
            </w:r>
            <w:r w:rsidR="00E93E27" w:rsidRPr="00DE3CFC">
              <w:rPr>
                <w:rFonts w:asciiTheme="majorHAnsi" w:eastAsia="Calibri" w:hAnsiTheme="majorHAnsi" w:cstheme="majorHAnsi"/>
                <w:lang w:val="en-GB"/>
              </w:rPr>
              <w:t xml:space="preserve"> how data should be handled  </w:t>
            </w:r>
          </w:p>
        </w:tc>
      </w:tr>
      <w:tr w:rsidR="00E93E27" w:rsidRPr="00DE3CFC" w14:paraId="32238186" w14:textId="77777777" w:rsidTr="005878B8">
        <w:tc>
          <w:tcPr>
            <w:tcW w:w="2835" w:type="dxa"/>
          </w:tcPr>
          <w:p w14:paraId="5A52F3F0" w14:textId="18D329A5" w:rsidR="00E93E27" w:rsidRPr="00DE3CFC" w:rsidRDefault="00E93E27" w:rsidP="00133312">
            <w:pPr>
              <w:rPr>
                <w:rFonts w:asciiTheme="majorHAnsi" w:eastAsia="Calibri" w:hAnsiTheme="majorHAnsi" w:cstheme="majorHAnsi"/>
                <w:lang w:val="en-GB"/>
              </w:rPr>
            </w:pPr>
            <w:r w:rsidRPr="00DE3CFC">
              <w:rPr>
                <w:rFonts w:asciiTheme="majorHAnsi" w:eastAsia="Calibri" w:hAnsiTheme="majorHAnsi" w:cstheme="majorHAnsi"/>
                <w:lang w:val="en-GB"/>
              </w:rPr>
              <w:t>Data steward - research</w:t>
            </w:r>
          </w:p>
        </w:tc>
        <w:tc>
          <w:tcPr>
            <w:tcW w:w="6557" w:type="dxa"/>
          </w:tcPr>
          <w:p w14:paraId="3B652404" w14:textId="7F3F14AE" w:rsidR="00E93E27" w:rsidRPr="00DE3CFC" w:rsidRDefault="0019639A" w:rsidP="00133312">
            <w:pPr>
              <w:rPr>
                <w:rFonts w:asciiTheme="majorHAnsi" w:eastAsia="Calibri" w:hAnsiTheme="majorHAnsi" w:cstheme="majorHAnsi"/>
                <w:lang w:val="en-GB"/>
              </w:rPr>
            </w:pPr>
            <w:r w:rsidRPr="00DE3CFC">
              <w:rPr>
                <w:rFonts w:asciiTheme="majorHAnsi" w:eastAsia="Calibri" w:hAnsiTheme="majorHAnsi" w:cstheme="majorHAnsi"/>
                <w:lang w:val="en-GB"/>
              </w:rPr>
              <w:t>R</w:t>
            </w:r>
            <w:r w:rsidR="00E93E27" w:rsidRPr="00DE3CFC">
              <w:rPr>
                <w:rFonts w:asciiTheme="majorHAnsi" w:eastAsia="Calibri" w:hAnsiTheme="majorHAnsi" w:cstheme="majorHAnsi"/>
                <w:lang w:val="en-GB"/>
              </w:rPr>
              <w:t xml:space="preserve">esearchers and data scientists who produce data and work with the data </w:t>
            </w:r>
            <w:proofErr w:type="gramStart"/>
            <w:r w:rsidR="00E93E27" w:rsidRPr="00DE3CFC">
              <w:rPr>
                <w:rFonts w:asciiTheme="majorHAnsi" w:eastAsia="Calibri" w:hAnsiTheme="majorHAnsi" w:cstheme="majorHAnsi"/>
                <w:lang w:val="en-GB"/>
              </w:rPr>
              <w:t>on a daily basis</w:t>
            </w:r>
            <w:proofErr w:type="gramEnd"/>
            <w:r w:rsidR="00E93E27" w:rsidRPr="00DE3CFC">
              <w:rPr>
                <w:rFonts w:asciiTheme="majorHAnsi" w:eastAsia="Calibri" w:hAnsiTheme="majorHAnsi" w:cstheme="majorHAnsi"/>
                <w:lang w:val="en-GB"/>
              </w:rPr>
              <w:t xml:space="preserve"> with a focus on research. </w:t>
            </w:r>
            <w:r w:rsidR="00455CBB" w:rsidRPr="00DE3CFC">
              <w:rPr>
                <w:rFonts w:asciiTheme="majorHAnsi" w:eastAsia="Calibri" w:hAnsiTheme="majorHAnsi" w:cstheme="majorHAnsi"/>
                <w:lang w:val="en-GB"/>
              </w:rPr>
              <w:t>Researchers</w:t>
            </w:r>
            <w:r w:rsidR="00E93E27" w:rsidRPr="00DE3CFC">
              <w:rPr>
                <w:rFonts w:asciiTheme="majorHAnsi" w:eastAsia="Calibri" w:hAnsiTheme="majorHAnsi" w:cstheme="majorHAnsi"/>
                <w:lang w:val="en-GB"/>
              </w:rPr>
              <w:t xml:space="preserve"> need to be </w:t>
            </w:r>
            <w:r w:rsidR="00761DE6" w:rsidRPr="00DE3CFC">
              <w:rPr>
                <w:rFonts w:asciiTheme="majorHAnsi" w:eastAsia="Calibri" w:hAnsiTheme="majorHAnsi" w:cstheme="majorHAnsi"/>
                <w:lang w:val="en-GB"/>
              </w:rPr>
              <w:t xml:space="preserve">empowered </w:t>
            </w:r>
            <w:r w:rsidR="00E93E27" w:rsidRPr="00DE3CFC">
              <w:rPr>
                <w:rFonts w:asciiTheme="majorHAnsi" w:eastAsia="Calibri" w:hAnsiTheme="majorHAnsi" w:cstheme="majorHAnsi"/>
                <w:lang w:val="en-GB"/>
              </w:rPr>
              <w:t>to handle data in a way which is policy compliant without losing the power to execute their research</w:t>
            </w:r>
          </w:p>
        </w:tc>
      </w:tr>
      <w:tr w:rsidR="00E93E27" w:rsidRPr="00DE3CFC" w14:paraId="1B6E5874" w14:textId="77777777" w:rsidTr="005878B8">
        <w:tc>
          <w:tcPr>
            <w:tcW w:w="2835" w:type="dxa"/>
          </w:tcPr>
          <w:p w14:paraId="172CC3E1" w14:textId="77F162C0" w:rsidR="00E93E27" w:rsidRPr="00DE3CFC" w:rsidRDefault="00E93E27" w:rsidP="00133312">
            <w:pPr>
              <w:rPr>
                <w:rFonts w:asciiTheme="majorHAnsi" w:eastAsia="Calibri" w:hAnsiTheme="majorHAnsi" w:cstheme="majorHAnsi"/>
                <w:lang w:val="en-GB"/>
              </w:rPr>
            </w:pPr>
            <w:r w:rsidRPr="00DE3CFC">
              <w:rPr>
                <w:rFonts w:asciiTheme="majorHAnsi" w:eastAsia="Calibri" w:hAnsiTheme="majorHAnsi" w:cstheme="majorHAnsi"/>
                <w:lang w:val="en-GB"/>
              </w:rPr>
              <w:t>Data steward - infrastructure</w:t>
            </w:r>
          </w:p>
        </w:tc>
        <w:tc>
          <w:tcPr>
            <w:tcW w:w="6557" w:type="dxa"/>
          </w:tcPr>
          <w:p w14:paraId="2B634C2E" w14:textId="04D22EB7" w:rsidR="00E93E27" w:rsidRPr="00DE3CFC" w:rsidRDefault="0019639A" w:rsidP="00133312">
            <w:pPr>
              <w:rPr>
                <w:rFonts w:asciiTheme="majorHAnsi" w:eastAsia="Calibri" w:hAnsiTheme="majorHAnsi" w:cstheme="majorHAnsi"/>
                <w:lang w:val="en-GB"/>
              </w:rPr>
            </w:pPr>
            <w:r w:rsidRPr="00DE3CFC">
              <w:rPr>
                <w:rFonts w:asciiTheme="majorHAnsi" w:eastAsia="Calibri" w:hAnsiTheme="majorHAnsi" w:cstheme="majorHAnsi"/>
                <w:lang w:val="en-GB"/>
              </w:rPr>
              <w:t>D</w:t>
            </w:r>
            <w:r w:rsidR="00E93E27" w:rsidRPr="00DE3CFC">
              <w:rPr>
                <w:rFonts w:asciiTheme="majorHAnsi" w:eastAsia="Calibri" w:hAnsiTheme="majorHAnsi" w:cstheme="majorHAnsi"/>
                <w:lang w:val="en-GB"/>
              </w:rPr>
              <w:t xml:space="preserve">ata and IT infrastructure providers, </w:t>
            </w:r>
            <w:proofErr w:type="gramStart"/>
            <w:r w:rsidR="007C28E9" w:rsidRPr="00DE3CFC">
              <w:rPr>
                <w:rFonts w:asciiTheme="majorHAnsi" w:eastAsia="Calibri" w:hAnsiTheme="majorHAnsi" w:cstheme="majorHAnsi"/>
                <w:lang w:val="en-GB"/>
              </w:rPr>
              <w:t>e.g.</w:t>
            </w:r>
            <w:proofErr w:type="gramEnd"/>
            <w:r w:rsidR="007C28E9" w:rsidRPr="00DE3CFC">
              <w:rPr>
                <w:rFonts w:asciiTheme="majorHAnsi" w:eastAsia="Calibri" w:hAnsiTheme="majorHAnsi" w:cstheme="majorHAnsi"/>
                <w:lang w:val="en-GB"/>
              </w:rPr>
              <w:t xml:space="preserve"> </w:t>
            </w:r>
            <w:r w:rsidR="00E93E27" w:rsidRPr="00DE3CFC">
              <w:rPr>
                <w:rFonts w:asciiTheme="majorHAnsi" w:eastAsia="Calibri" w:hAnsiTheme="majorHAnsi" w:cstheme="majorHAnsi"/>
                <w:lang w:val="en-GB"/>
              </w:rPr>
              <w:t xml:space="preserve">IT staff, technicians and application managers. This stakeholder group provides tools to </w:t>
            </w:r>
            <w:r w:rsidR="00455CBB" w:rsidRPr="00DE3CFC">
              <w:rPr>
                <w:rFonts w:asciiTheme="majorHAnsi" w:eastAsia="Calibri" w:hAnsiTheme="majorHAnsi" w:cstheme="majorHAnsi"/>
                <w:lang w:val="en-GB"/>
              </w:rPr>
              <w:t>enable implementation of</w:t>
            </w:r>
            <w:r w:rsidR="00E93E27" w:rsidRPr="00DE3CFC">
              <w:rPr>
                <w:rFonts w:asciiTheme="majorHAnsi" w:eastAsia="Calibri" w:hAnsiTheme="majorHAnsi" w:cstheme="majorHAnsi"/>
                <w:lang w:val="en-GB"/>
              </w:rPr>
              <w:t xml:space="preserve"> certain data policies and hence make it easier for </w:t>
            </w:r>
            <w:r w:rsidR="007C28E9" w:rsidRPr="00DE3CFC">
              <w:rPr>
                <w:rFonts w:asciiTheme="majorHAnsi" w:eastAsia="Calibri" w:hAnsiTheme="majorHAnsi" w:cstheme="majorHAnsi"/>
                <w:lang w:val="en-GB"/>
              </w:rPr>
              <w:t xml:space="preserve">researchers </w:t>
            </w:r>
            <w:r w:rsidR="00E93E27" w:rsidRPr="00DE3CFC">
              <w:rPr>
                <w:rFonts w:asciiTheme="majorHAnsi" w:eastAsia="Calibri" w:hAnsiTheme="majorHAnsi" w:cstheme="majorHAnsi"/>
                <w:lang w:val="en-GB"/>
              </w:rPr>
              <w:t>to manage their data in a policy</w:t>
            </w:r>
            <w:r w:rsidR="00761DE6" w:rsidRPr="00DE3CFC">
              <w:rPr>
                <w:rFonts w:asciiTheme="majorHAnsi" w:eastAsia="Calibri" w:hAnsiTheme="majorHAnsi" w:cstheme="majorHAnsi"/>
                <w:lang w:val="en-GB"/>
              </w:rPr>
              <w:t>-</w:t>
            </w:r>
            <w:r w:rsidR="00E93E27" w:rsidRPr="00DE3CFC">
              <w:rPr>
                <w:rFonts w:asciiTheme="majorHAnsi" w:eastAsia="Calibri" w:hAnsiTheme="majorHAnsi" w:cstheme="majorHAnsi"/>
                <w:lang w:val="en-GB"/>
              </w:rPr>
              <w:t>compliant way</w:t>
            </w:r>
          </w:p>
        </w:tc>
      </w:tr>
    </w:tbl>
    <w:p w14:paraId="7400C006" w14:textId="1D986101" w:rsidR="00E93E27" w:rsidRPr="00DE3CFC" w:rsidRDefault="00E93E27"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lastRenderedPageBreak/>
        <w:t>For all three data steward roles, eight competence areas were defined</w:t>
      </w:r>
      <w:r w:rsidR="001A48BB" w:rsidRPr="00DE3CFC">
        <w:rPr>
          <w:rFonts w:asciiTheme="majorHAnsi" w:eastAsia="Calibri" w:hAnsiTheme="majorHAnsi" w:cstheme="majorHAnsi"/>
          <w:lang w:val="en-GB"/>
        </w:rPr>
        <w:t xml:space="preserve"> (Table 3)</w:t>
      </w:r>
      <w:r w:rsidRPr="00DE3CFC">
        <w:rPr>
          <w:rFonts w:asciiTheme="majorHAnsi" w:eastAsia="Calibri" w:hAnsiTheme="majorHAnsi" w:cstheme="majorHAnsi"/>
          <w:lang w:val="en-GB"/>
        </w:rPr>
        <w:t>. The responsibilities and tasks in these eight competence areas can be seen a</w:t>
      </w:r>
      <w:r w:rsidR="009A4FFB" w:rsidRPr="00DE3CFC">
        <w:rPr>
          <w:rFonts w:asciiTheme="majorHAnsi" w:eastAsia="Calibri" w:hAnsiTheme="majorHAnsi" w:cstheme="majorHAnsi"/>
          <w:lang w:val="en-GB"/>
        </w:rPr>
        <w:t>s</w:t>
      </w:r>
      <w:r w:rsidRPr="00DE3CFC">
        <w:rPr>
          <w:rFonts w:asciiTheme="majorHAnsi" w:eastAsia="Calibri" w:hAnsiTheme="majorHAnsi" w:cstheme="majorHAnsi"/>
          <w:lang w:val="en-GB"/>
        </w:rPr>
        <w:t xml:space="preserve"> different aspects of the function that the data steward has. In practice, one data steward in a department may have all roles or, in case of multiple data stewards, roles may be divided between different persons. The responsibilities and tasks </w:t>
      </w:r>
      <w:proofErr w:type="gramStart"/>
      <w:r w:rsidRPr="00DE3CFC">
        <w:rPr>
          <w:rFonts w:asciiTheme="majorHAnsi" w:eastAsia="Calibri" w:hAnsiTheme="majorHAnsi" w:cstheme="majorHAnsi"/>
          <w:lang w:val="en-GB"/>
        </w:rPr>
        <w:t xml:space="preserve">per </w:t>
      </w:r>
      <w:r w:rsidR="005878B8" w:rsidRPr="00DE3CFC">
        <w:rPr>
          <w:rFonts w:asciiTheme="majorHAnsi" w:eastAsia="Calibri" w:hAnsiTheme="majorHAnsi" w:cstheme="majorHAnsi"/>
          <w:lang w:val="en-GB"/>
        </w:rPr>
        <w:t xml:space="preserve"> competence</w:t>
      </w:r>
      <w:proofErr w:type="gramEnd"/>
      <w:r w:rsidR="005878B8" w:rsidRPr="00DE3CFC">
        <w:rPr>
          <w:rFonts w:asciiTheme="majorHAnsi" w:eastAsia="Calibri" w:hAnsiTheme="majorHAnsi" w:cstheme="majorHAnsi"/>
          <w:lang w:val="en-GB"/>
        </w:rPr>
        <w:t xml:space="preserve"> </w:t>
      </w:r>
      <w:r w:rsidRPr="00DE3CFC">
        <w:rPr>
          <w:rFonts w:asciiTheme="majorHAnsi" w:eastAsia="Calibri" w:hAnsiTheme="majorHAnsi" w:cstheme="majorHAnsi"/>
          <w:lang w:val="en-GB"/>
        </w:rPr>
        <w:t>area are formulated according to the focus of the data steward</w:t>
      </w:r>
      <w:r w:rsidR="00340CDA" w:rsidRPr="00DE3CFC">
        <w:rPr>
          <w:rFonts w:asciiTheme="majorHAnsi" w:eastAsia="Calibri" w:hAnsiTheme="majorHAnsi" w:cstheme="majorHAnsi"/>
          <w:lang w:val="en-GB"/>
        </w:rPr>
        <w:t xml:space="preserve"> (see details in Appendix 3)</w:t>
      </w:r>
      <w:r w:rsidRPr="00DE3CFC">
        <w:rPr>
          <w:rFonts w:asciiTheme="majorHAnsi" w:eastAsia="Calibri" w:hAnsiTheme="majorHAnsi" w:cstheme="majorHAnsi"/>
          <w:lang w:val="en-GB"/>
        </w:rPr>
        <w:t xml:space="preserve">. </w:t>
      </w:r>
      <w:r w:rsidR="00340CDA" w:rsidRPr="00DE3CFC">
        <w:rPr>
          <w:rFonts w:asciiTheme="majorHAnsi" w:eastAsia="Calibri" w:hAnsiTheme="majorHAnsi" w:cstheme="majorHAnsi"/>
          <w:lang w:val="en-GB"/>
        </w:rPr>
        <w:t xml:space="preserve">In case a data steward combines the focus on </w:t>
      </w:r>
      <w:r w:rsidR="00107A47" w:rsidRPr="00DE3CFC">
        <w:rPr>
          <w:rFonts w:asciiTheme="majorHAnsi" w:eastAsia="Calibri" w:hAnsiTheme="majorHAnsi" w:cstheme="majorHAnsi"/>
          <w:lang w:val="en-GB"/>
        </w:rPr>
        <w:t xml:space="preserve">for instance </w:t>
      </w:r>
      <w:r w:rsidR="00340CDA" w:rsidRPr="00DE3CFC">
        <w:rPr>
          <w:rFonts w:asciiTheme="majorHAnsi" w:eastAsia="Calibri" w:hAnsiTheme="majorHAnsi" w:cstheme="majorHAnsi"/>
          <w:lang w:val="en-GB"/>
        </w:rPr>
        <w:t xml:space="preserve">policymakers </w:t>
      </w:r>
      <w:r w:rsidR="00107A47" w:rsidRPr="00DE3CFC">
        <w:rPr>
          <w:rFonts w:asciiTheme="majorHAnsi" w:eastAsia="Calibri" w:hAnsiTheme="majorHAnsi" w:cstheme="majorHAnsi"/>
          <w:lang w:val="en-GB"/>
        </w:rPr>
        <w:t xml:space="preserve">(data steward – policy) </w:t>
      </w:r>
      <w:r w:rsidR="00340CDA" w:rsidRPr="00DE3CFC">
        <w:rPr>
          <w:rFonts w:asciiTheme="majorHAnsi" w:eastAsia="Calibri" w:hAnsiTheme="majorHAnsi" w:cstheme="majorHAnsi"/>
          <w:lang w:val="en-GB"/>
        </w:rPr>
        <w:t>and researchers</w:t>
      </w:r>
      <w:r w:rsidR="00107A47" w:rsidRPr="00DE3CFC">
        <w:rPr>
          <w:rFonts w:asciiTheme="majorHAnsi" w:eastAsia="Calibri" w:hAnsiTheme="majorHAnsi" w:cstheme="majorHAnsi"/>
          <w:lang w:val="en-GB"/>
        </w:rPr>
        <w:t xml:space="preserve"> (data steward – research)</w:t>
      </w:r>
      <w:r w:rsidR="00340CDA" w:rsidRPr="00DE3CFC">
        <w:rPr>
          <w:rFonts w:asciiTheme="majorHAnsi" w:eastAsia="Calibri" w:hAnsiTheme="majorHAnsi" w:cstheme="majorHAnsi"/>
          <w:lang w:val="en-GB"/>
        </w:rPr>
        <w:t xml:space="preserve">, this data steward will also have a combination of the responsibilities and tasks defined for these </w:t>
      </w:r>
      <w:r w:rsidR="00107A47" w:rsidRPr="00DE3CFC">
        <w:rPr>
          <w:rFonts w:asciiTheme="majorHAnsi" w:eastAsia="Calibri" w:hAnsiTheme="majorHAnsi" w:cstheme="majorHAnsi"/>
          <w:lang w:val="en-GB"/>
        </w:rPr>
        <w:t xml:space="preserve">two </w:t>
      </w:r>
      <w:r w:rsidR="00340CDA" w:rsidRPr="00DE3CFC">
        <w:rPr>
          <w:rFonts w:asciiTheme="majorHAnsi" w:eastAsia="Calibri" w:hAnsiTheme="majorHAnsi" w:cstheme="majorHAnsi"/>
          <w:lang w:val="en-GB"/>
        </w:rPr>
        <w:t xml:space="preserve">data stewardship </w:t>
      </w:r>
      <w:r w:rsidR="00107A47" w:rsidRPr="00DE3CFC">
        <w:rPr>
          <w:rFonts w:asciiTheme="majorHAnsi" w:eastAsia="Calibri" w:hAnsiTheme="majorHAnsi" w:cstheme="majorHAnsi"/>
          <w:lang w:val="en-GB"/>
        </w:rPr>
        <w:t>roles</w:t>
      </w:r>
      <w:r w:rsidR="00340CDA" w:rsidRPr="00DE3CFC">
        <w:rPr>
          <w:rFonts w:asciiTheme="majorHAnsi" w:eastAsia="Calibri" w:hAnsiTheme="majorHAnsi" w:cstheme="majorHAnsi"/>
          <w:lang w:val="en-GB"/>
        </w:rPr>
        <w:t>. The competence areas were carefully mapped on the existing frameworks and models (Appendix 4).</w:t>
      </w:r>
    </w:p>
    <w:p w14:paraId="5BD3A183" w14:textId="77777777" w:rsidR="00E93E27" w:rsidRPr="00DE3CFC" w:rsidRDefault="00E93E27" w:rsidP="00133312">
      <w:pPr>
        <w:spacing w:line="240" w:lineRule="auto"/>
        <w:rPr>
          <w:rFonts w:asciiTheme="majorHAnsi" w:eastAsia="Calibri" w:hAnsiTheme="majorHAnsi" w:cstheme="majorHAnsi"/>
          <w:lang w:val="en-GB"/>
        </w:rPr>
      </w:pPr>
    </w:p>
    <w:p w14:paraId="169C1777" w14:textId="4CFB872B" w:rsidR="00E93E27" w:rsidRPr="00DE3CFC" w:rsidRDefault="00E93E27" w:rsidP="00133312">
      <w:pPr>
        <w:pBdr>
          <w:top w:val="nil"/>
          <w:left w:val="nil"/>
          <w:bottom w:val="nil"/>
          <w:right w:val="nil"/>
          <w:between w:val="nil"/>
        </w:pBdr>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 xml:space="preserve">Table 3. Overview of the eight defined </w:t>
      </w:r>
      <w:r w:rsidRPr="00DE3CFC">
        <w:rPr>
          <w:rFonts w:asciiTheme="majorHAnsi" w:hAnsiTheme="majorHAnsi" w:cstheme="majorHAnsi"/>
          <w:b/>
          <w:lang w:val="en-GB"/>
        </w:rPr>
        <w:t>competence areas</w:t>
      </w:r>
      <w:r w:rsidRPr="00DE3CFC">
        <w:rPr>
          <w:rFonts w:asciiTheme="majorHAnsi" w:eastAsia="Calibri" w:hAnsiTheme="majorHAnsi" w:cstheme="majorHAnsi"/>
          <w:b/>
          <w:lang w:val="en-GB"/>
        </w:rPr>
        <w:t xml:space="preserve"> for all data steward roles</w:t>
      </w:r>
    </w:p>
    <w:tbl>
      <w:tblPr>
        <w:tblStyle w:val="TableGrid"/>
        <w:tblW w:w="0" w:type="auto"/>
        <w:tblInd w:w="108" w:type="dxa"/>
        <w:tblBorders>
          <w:top w:val="single" w:sz="8" w:space="0" w:color="auto"/>
          <w:left w:val="none" w:sz="0" w:space="0" w:color="auto"/>
          <w:bottom w:val="single" w:sz="8" w:space="0" w:color="auto"/>
          <w:right w:val="none" w:sz="0" w:space="0" w:color="auto"/>
          <w:insideH w:val="none" w:sz="0" w:space="0" w:color="auto"/>
          <w:insideV w:val="none" w:sz="0" w:space="0" w:color="auto"/>
        </w:tblBorders>
        <w:tblLook w:val="04A0" w:firstRow="1" w:lastRow="0" w:firstColumn="1" w:lastColumn="0" w:noHBand="0" w:noVBand="1"/>
      </w:tblPr>
      <w:tblGrid>
        <w:gridCol w:w="3360"/>
        <w:gridCol w:w="5892"/>
      </w:tblGrid>
      <w:tr w:rsidR="00E93E27" w:rsidRPr="00DE3CFC" w14:paraId="654BB467" w14:textId="77777777" w:rsidTr="00D749DD">
        <w:tc>
          <w:tcPr>
            <w:tcW w:w="3402" w:type="dxa"/>
            <w:tcBorders>
              <w:top w:val="single" w:sz="8" w:space="0" w:color="auto"/>
              <w:bottom w:val="single" w:sz="8" w:space="0" w:color="auto"/>
            </w:tcBorders>
            <w:shd w:val="clear" w:color="auto" w:fill="D9D9D9" w:themeFill="background1" w:themeFillShade="D9"/>
          </w:tcPr>
          <w:p w14:paraId="5621C04E" w14:textId="35D4EAF5" w:rsidR="00E93E27" w:rsidRPr="00DE3CFC" w:rsidRDefault="00E93E27" w:rsidP="00133312">
            <w:pPr>
              <w:pBdr>
                <w:top w:val="nil"/>
                <w:left w:val="nil"/>
                <w:bottom w:val="nil"/>
                <w:right w:val="nil"/>
                <w:between w:val="nil"/>
              </w:pBdr>
              <w:rPr>
                <w:rFonts w:asciiTheme="majorHAnsi" w:eastAsia="Calibri" w:hAnsiTheme="majorHAnsi" w:cstheme="majorHAnsi"/>
                <w:b/>
                <w:lang w:val="en-GB"/>
              </w:rPr>
            </w:pPr>
            <w:r w:rsidRPr="00DE3CFC">
              <w:rPr>
                <w:rFonts w:asciiTheme="majorHAnsi" w:eastAsia="Calibri" w:hAnsiTheme="majorHAnsi" w:cstheme="majorHAnsi"/>
                <w:b/>
                <w:lang w:val="en-GB"/>
              </w:rPr>
              <w:t>Competence area</w:t>
            </w:r>
          </w:p>
        </w:tc>
        <w:tc>
          <w:tcPr>
            <w:tcW w:w="5990" w:type="dxa"/>
            <w:tcBorders>
              <w:top w:val="single" w:sz="8" w:space="0" w:color="auto"/>
              <w:bottom w:val="single" w:sz="8" w:space="0" w:color="auto"/>
            </w:tcBorders>
            <w:shd w:val="clear" w:color="auto" w:fill="D9D9D9" w:themeFill="background1" w:themeFillShade="D9"/>
          </w:tcPr>
          <w:p w14:paraId="67DB5B55" w14:textId="7684336A" w:rsidR="00E93E27" w:rsidRPr="00DE3CFC" w:rsidRDefault="007C2D02" w:rsidP="00133312">
            <w:pPr>
              <w:rPr>
                <w:rFonts w:asciiTheme="majorHAnsi" w:eastAsia="Calibri" w:hAnsiTheme="majorHAnsi" w:cstheme="majorHAnsi"/>
                <w:b/>
                <w:lang w:val="en-GB"/>
              </w:rPr>
            </w:pPr>
            <w:proofErr w:type="gramStart"/>
            <w:r w:rsidRPr="00DE3CFC">
              <w:rPr>
                <w:rFonts w:asciiTheme="majorHAnsi" w:eastAsia="Calibri" w:hAnsiTheme="majorHAnsi" w:cstheme="majorHAnsi"/>
                <w:b/>
                <w:lang w:val="en-GB"/>
              </w:rPr>
              <w:t>This concerns</w:t>
            </w:r>
            <w:proofErr w:type="gramEnd"/>
          </w:p>
        </w:tc>
      </w:tr>
      <w:tr w:rsidR="00E93E27" w:rsidRPr="00DE3CFC" w14:paraId="27349FF0" w14:textId="77777777" w:rsidTr="00D749DD">
        <w:tc>
          <w:tcPr>
            <w:tcW w:w="3402" w:type="dxa"/>
            <w:tcBorders>
              <w:top w:val="single" w:sz="8" w:space="0" w:color="auto"/>
            </w:tcBorders>
          </w:tcPr>
          <w:p w14:paraId="2454BC2B" w14:textId="2E6D6553" w:rsidR="00E93E27" w:rsidRPr="00DE3CFC" w:rsidRDefault="00E93E27" w:rsidP="00133312">
            <w:pPr>
              <w:pBdr>
                <w:top w:val="nil"/>
                <w:left w:val="nil"/>
                <w:bottom w:val="nil"/>
                <w:right w:val="nil"/>
                <w:between w:val="nil"/>
              </w:pBdr>
              <w:rPr>
                <w:rFonts w:asciiTheme="majorHAnsi" w:eastAsia="Calibri" w:hAnsiTheme="majorHAnsi" w:cstheme="majorHAnsi"/>
                <w:lang w:val="en-GB"/>
              </w:rPr>
            </w:pPr>
            <w:r w:rsidRPr="00DE3CFC">
              <w:rPr>
                <w:rFonts w:asciiTheme="majorHAnsi" w:eastAsia="Calibri" w:hAnsiTheme="majorHAnsi" w:cstheme="majorHAnsi"/>
                <w:lang w:val="en-GB"/>
              </w:rPr>
              <w:t xml:space="preserve">Policy/strategy   </w:t>
            </w:r>
          </w:p>
        </w:tc>
        <w:tc>
          <w:tcPr>
            <w:tcW w:w="5990" w:type="dxa"/>
            <w:tcBorders>
              <w:top w:val="single" w:sz="8" w:space="0" w:color="auto"/>
            </w:tcBorders>
          </w:tcPr>
          <w:p w14:paraId="61C394E9" w14:textId="0E56E8B1" w:rsidR="00E93E27" w:rsidRPr="00DE3CFC" w:rsidRDefault="009A1030" w:rsidP="00133312">
            <w:pPr>
              <w:rPr>
                <w:rFonts w:asciiTheme="majorHAnsi" w:eastAsia="Calibri" w:hAnsiTheme="majorHAnsi" w:cstheme="majorHAnsi"/>
                <w:lang w:val="en-GB"/>
              </w:rPr>
            </w:pPr>
            <w:r w:rsidRPr="00DE3CFC">
              <w:rPr>
                <w:rFonts w:asciiTheme="majorHAnsi" w:eastAsia="Calibri" w:hAnsiTheme="majorHAnsi" w:cstheme="majorHAnsi"/>
                <w:lang w:val="en-GB"/>
              </w:rPr>
              <w:t>D</w:t>
            </w:r>
            <w:r w:rsidR="007C2D02" w:rsidRPr="00DE3CFC">
              <w:rPr>
                <w:rFonts w:asciiTheme="majorHAnsi" w:eastAsia="Calibri" w:hAnsiTheme="majorHAnsi" w:cstheme="majorHAnsi"/>
                <w:lang w:val="en-GB"/>
              </w:rPr>
              <w:t>evelopment, im</w:t>
            </w:r>
            <w:r w:rsidRPr="00DE3CFC">
              <w:rPr>
                <w:rFonts w:asciiTheme="majorHAnsi" w:eastAsia="Calibri" w:hAnsiTheme="majorHAnsi" w:cstheme="majorHAnsi"/>
                <w:lang w:val="en-GB"/>
              </w:rPr>
              <w:t>plementation and monitoring of</w:t>
            </w:r>
            <w:r w:rsidR="007C2D02" w:rsidRPr="00DE3CFC">
              <w:rPr>
                <w:rFonts w:asciiTheme="majorHAnsi" w:eastAsia="Calibri" w:hAnsiTheme="majorHAnsi" w:cstheme="majorHAnsi"/>
                <w:lang w:val="en-GB"/>
              </w:rPr>
              <w:t xml:space="preserve"> research data management</w:t>
            </w:r>
            <w:r w:rsidRPr="00DE3CFC">
              <w:rPr>
                <w:rFonts w:asciiTheme="majorHAnsi" w:eastAsia="Calibri" w:hAnsiTheme="majorHAnsi" w:cstheme="majorHAnsi"/>
                <w:lang w:val="en-GB"/>
              </w:rPr>
              <w:t xml:space="preserve"> </w:t>
            </w:r>
            <w:r w:rsidR="007C2D02" w:rsidRPr="00DE3CFC">
              <w:rPr>
                <w:rFonts w:asciiTheme="majorHAnsi" w:eastAsia="Calibri" w:hAnsiTheme="majorHAnsi" w:cstheme="majorHAnsi"/>
                <w:lang w:val="en-GB"/>
              </w:rPr>
              <w:t>policy and strategy for the research institute</w:t>
            </w:r>
          </w:p>
        </w:tc>
      </w:tr>
      <w:tr w:rsidR="00E93E27" w:rsidRPr="00DE3CFC" w14:paraId="7B56D57C" w14:textId="77777777" w:rsidTr="00D749DD">
        <w:tc>
          <w:tcPr>
            <w:tcW w:w="3402" w:type="dxa"/>
          </w:tcPr>
          <w:p w14:paraId="28E8863E" w14:textId="48EE9B8C" w:rsidR="00E93E27" w:rsidRPr="00DE3CFC" w:rsidRDefault="00107A47" w:rsidP="00133312">
            <w:pPr>
              <w:rPr>
                <w:rFonts w:asciiTheme="majorHAnsi" w:eastAsia="Calibri" w:hAnsiTheme="majorHAnsi" w:cstheme="majorHAnsi"/>
                <w:lang w:val="en-GB"/>
              </w:rPr>
            </w:pPr>
            <w:r w:rsidRPr="00DE3CFC">
              <w:rPr>
                <w:rFonts w:asciiTheme="majorHAnsi" w:eastAsia="Calibri" w:hAnsiTheme="majorHAnsi" w:cstheme="majorHAnsi"/>
                <w:lang w:val="en-GB"/>
              </w:rPr>
              <w:br/>
            </w:r>
            <w:r w:rsidR="00CF0276" w:rsidRPr="00DE3CFC">
              <w:rPr>
                <w:rFonts w:asciiTheme="majorHAnsi" w:eastAsia="Calibri" w:hAnsiTheme="majorHAnsi" w:cstheme="majorHAnsi"/>
                <w:lang w:val="en-GB"/>
              </w:rPr>
              <w:t>Compliance</w:t>
            </w:r>
          </w:p>
        </w:tc>
        <w:tc>
          <w:tcPr>
            <w:tcW w:w="5990" w:type="dxa"/>
          </w:tcPr>
          <w:p w14:paraId="7B72BA02" w14:textId="37298958" w:rsidR="00E93E27" w:rsidRPr="00DE3CFC" w:rsidRDefault="00107A47" w:rsidP="00133312">
            <w:pPr>
              <w:rPr>
                <w:rFonts w:asciiTheme="majorHAnsi" w:eastAsia="Calibri" w:hAnsiTheme="majorHAnsi" w:cstheme="majorHAnsi"/>
                <w:lang w:val="en-GB"/>
              </w:rPr>
            </w:pPr>
            <w:r w:rsidRPr="00DE3CFC">
              <w:rPr>
                <w:rFonts w:asciiTheme="majorHAnsi" w:eastAsia="Calibri" w:hAnsiTheme="majorHAnsi" w:cstheme="majorHAnsi"/>
                <w:sz w:val="16"/>
                <w:lang w:val="en-GB"/>
              </w:rPr>
              <w:br/>
            </w:r>
            <w:r w:rsidR="007C2D02" w:rsidRPr="00DE3CFC">
              <w:rPr>
                <w:rFonts w:asciiTheme="majorHAnsi" w:eastAsia="Calibri" w:hAnsiTheme="majorHAnsi" w:cstheme="majorHAnsi"/>
                <w:lang w:val="en-GB"/>
              </w:rPr>
              <w:t>Compliance to the Netherlands Code of Conduct for Academic Practice, the Netherlands Code of Conduct for Research Integrity, the General Data Protection Regulation (GDPR), and other relevant legal and ethical standards</w:t>
            </w:r>
          </w:p>
        </w:tc>
      </w:tr>
      <w:tr w:rsidR="00E93E27" w:rsidRPr="00DE3CFC" w14:paraId="51ED5676" w14:textId="77777777" w:rsidTr="00D749DD">
        <w:tc>
          <w:tcPr>
            <w:tcW w:w="3402" w:type="dxa"/>
          </w:tcPr>
          <w:p w14:paraId="4D48F281" w14:textId="6F7DC59F" w:rsidR="00E93E27" w:rsidRPr="00DE3CFC" w:rsidRDefault="00107A47" w:rsidP="00133312">
            <w:pPr>
              <w:pBdr>
                <w:top w:val="nil"/>
                <w:left w:val="nil"/>
                <w:bottom w:val="nil"/>
                <w:right w:val="nil"/>
                <w:between w:val="nil"/>
              </w:pBdr>
              <w:rPr>
                <w:rFonts w:asciiTheme="majorHAnsi" w:eastAsia="Calibri" w:hAnsiTheme="majorHAnsi" w:cstheme="majorHAnsi"/>
                <w:lang w:val="en-GB"/>
              </w:rPr>
            </w:pPr>
            <w:r w:rsidRPr="00DE3CFC">
              <w:rPr>
                <w:rFonts w:asciiTheme="majorHAnsi" w:eastAsia="Calibri" w:hAnsiTheme="majorHAnsi" w:cstheme="majorHAnsi"/>
                <w:lang w:val="en-GB"/>
              </w:rPr>
              <w:br/>
            </w:r>
            <w:r w:rsidR="00E93E27" w:rsidRPr="00DE3CFC">
              <w:rPr>
                <w:rFonts w:asciiTheme="majorHAnsi" w:eastAsia="Calibri" w:hAnsiTheme="majorHAnsi" w:cstheme="majorHAnsi"/>
                <w:lang w:val="en-GB"/>
              </w:rPr>
              <w:t xml:space="preserve">Alignment with FAIR data principles  </w:t>
            </w:r>
          </w:p>
        </w:tc>
        <w:tc>
          <w:tcPr>
            <w:tcW w:w="5990" w:type="dxa"/>
          </w:tcPr>
          <w:p w14:paraId="028C0D78" w14:textId="4F86D3E7" w:rsidR="00E93E27" w:rsidRPr="00DE3CFC" w:rsidRDefault="00107A47" w:rsidP="00133312">
            <w:pPr>
              <w:rPr>
                <w:rFonts w:asciiTheme="majorHAnsi" w:eastAsia="Calibri" w:hAnsiTheme="majorHAnsi" w:cstheme="majorHAnsi"/>
                <w:lang w:val="en-GB"/>
              </w:rPr>
            </w:pPr>
            <w:r w:rsidRPr="00DE3CFC">
              <w:rPr>
                <w:rFonts w:asciiTheme="majorHAnsi" w:eastAsia="Calibri" w:hAnsiTheme="majorHAnsi" w:cstheme="majorHAnsi"/>
                <w:lang w:val="en-GB"/>
              </w:rPr>
              <w:br/>
            </w:r>
            <w:r w:rsidR="009A1030" w:rsidRPr="00DE3CFC">
              <w:rPr>
                <w:rFonts w:asciiTheme="majorHAnsi" w:eastAsia="Calibri" w:hAnsiTheme="majorHAnsi" w:cstheme="majorHAnsi"/>
                <w:lang w:val="en-GB"/>
              </w:rPr>
              <w:t>Alignment to the FAIR data principles and the principles of Open Science</w:t>
            </w:r>
          </w:p>
        </w:tc>
      </w:tr>
      <w:tr w:rsidR="00E93E27" w:rsidRPr="00DE3CFC" w14:paraId="04592C9A" w14:textId="77777777" w:rsidTr="00D749DD">
        <w:tc>
          <w:tcPr>
            <w:tcW w:w="3402" w:type="dxa"/>
          </w:tcPr>
          <w:p w14:paraId="191ACA9C" w14:textId="4E7CA4D2" w:rsidR="00E93E27" w:rsidRPr="00DE3CFC" w:rsidRDefault="00107A47" w:rsidP="00133312">
            <w:pPr>
              <w:rPr>
                <w:rFonts w:asciiTheme="majorHAnsi" w:eastAsia="Calibri" w:hAnsiTheme="majorHAnsi" w:cstheme="majorHAnsi"/>
                <w:lang w:val="en-GB"/>
              </w:rPr>
            </w:pPr>
            <w:r w:rsidRPr="00DE3CFC">
              <w:rPr>
                <w:rFonts w:asciiTheme="majorHAnsi" w:eastAsia="Calibri" w:hAnsiTheme="majorHAnsi" w:cstheme="majorHAnsi"/>
                <w:lang w:val="en-GB"/>
              </w:rPr>
              <w:br/>
            </w:r>
            <w:r w:rsidR="00E93E27" w:rsidRPr="00DE3CFC">
              <w:rPr>
                <w:rFonts w:asciiTheme="majorHAnsi" w:eastAsia="Calibri" w:hAnsiTheme="majorHAnsi" w:cstheme="majorHAnsi"/>
                <w:lang w:val="en-GB"/>
              </w:rPr>
              <w:t>Services</w:t>
            </w:r>
          </w:p>
        </w:tc>
        <w:tc>
          <w:tcPr>
            <w:tcW w:w="5990" w:type="dxa"/>
          </w:tcPr>
          <w:p w14:paraId="33DB6FB4" w14:textId="027C2415" w:rsidR="00E93E27" w:rsidRPr="00DE3CFC" w:rsidRDefault="00107A47" w:rsidP="00133312">
            <w:pPr>
              <w:rPr>
                <w:rFonts w:asciiTheme="majorHAnsi" w:eastAsia="Calibri" w:hAnsiTheme="majorHAnsi" w:cstheme="majorHAnsi"/>
                <w:lang w:val="en-GB"/>
              </w:rPr>
            </w:pPr>
            <w:r w:rsidRPr="00DE3CFC">
              <w:rPr>
                <w:rFonts w:asciiTheme="majorHAnsi" w:eastAsia="Calibri" w:hAnsiTheme="majorHAnsi" w:cstheme="majorHAnsi"/>
                <w:sz w:val="16"/>
                <w:lang w:val="en-GB"/>
              </w:rPr>
              <w:br/>
            </w:r>
            <w:r w:rsidR="009A1030" w:rsidRPr="00DE3CFC">
              <w:rPr>
                <w:rFonts w:asciiTheme="majorHAnsi" w:eastAsia="Calibri" w:hAnsiTheme="majorHAnsi" w:cstheme="majorHAnsi"/>
                <w:lang w:val="en-GB"/>
              </w:rPr>
              <w:t>Availability of adequate support on research data management, in staff or services</w:t>
            </w:r>
          </w:p>
        </w:tc>
      </w:tr>
      <w:tr w:rsidR="00E93E27" w:rsidRPr="00DE3CFC" w14:paraId="70C0B3FC" w14:textId="77777777" w:rsidTr="00D749DD">
        <w:tc>
          <w:tcPr>
            <w:tcW w:w="3402" w:type="dxa"/>
          </w:tcPr>
          <w:p w14:paraId="6C10CC1C" w14:textId="2913B6D7" w:rsidR="00E93E27" w:rsidRPr="00DE3CFC" w:rsidRDefault="00107A47" w:rsidP="00133312">
            <w:pPr>
              <w:pBdr>
                <w:top w:val="nil"/>
                <w:left w:val="nil"/>
                <w:bottom w:val="nil"/>
                <w:right w:val="nil"/>
                <w:between w:val="nil"/>
              </w:pBdr>
              <w:rPr>
                <w:rFonts w:asciiTheme="majorHAnsi" w:eastAsia="Calibri" w:hAnsiTheme="majorHAnsi" w:cstheme="majorHAnsi"/>
                <w:lang w:val="en-GB"/>
              </w:rPr>
            </w:pPr>
            <w:r w:rsidRPr="00DE3CFC">
              <w:rPr>
                <w:rFonts w:asciiTheme="majorHAnsi" w:eastAsia="Calibri" w:hAnsiTheme="majorHAnsi" w:cstheme="majorHAnsi"/>
                <w:lang w:val="en-GB"/>
              </w:rPr>
              <w:br/>
            </w:r>
            <w:r w:rsidR="00E93E27" w:rsidRPr="00DE3CFC">
              <w:rPr>
                <w:rFonts w:asciiTheme="majorHAnsi" w:eastAsia="Calibri" w:hAnsiTheme="majorHAnsi" w:cstheme="majorHAnsi"/>
                <w:lang w:val="en-GB"/>
              </w:rPr>
              <w:t xml:space="preserve">Infrastructure  </w:t>
            </w:r>
          </w:p>
        </w:tc>
        <w:tc>
          <w:tcPr>
            <w:tcW w:w="5990" w:type="dxa"/>
          </w:tcPr>
          <w:p w14:paraId="5B7348E7" w14:textId="6F80E0F7" w:rsidR="00E93E27" w:rsidRPr="00DE3CFC" w:rsidRDefault="00107A47" w:rsidP="00133312">
            <w:pPr>
              <w:rPr>
                <w:rFonts w:asciiTheme="majorHAnsi" w:eastAsia="Calibri" w:hAnsiTheme="majorHAnsi" w:cstheme="majorHAnsi"/>
                <w:lang w:val="en-GB"/>
              </w:rPr>
            </w:pPr>
            <w:r w:rsidRPr="00DE3CFC">
              <w:rPr>
                <w:rFonts w:asciiTheme="majorHAnsi" w:eastAsia="Calibri" w:hAnsiTheme="majorHAnsi" w:cstheme="majorHAnsi"/>
                <w:sz w:val="16"/>
                <w:lang w:val="en-GB"/>
              </w:rPr>
              <w:br/>
            </w:r>
            <w:r w:rsidR="009A1030" w:rsidRPr="00DE3CFC">
              <w:rPr>
                <w:rFonts w:asciiTheme="majorHAnsi" w:eastAsia="Calibri" w:hAnsiTheme="majorHAnsi" w:cstheme="majorHAnsi"/>
                <w:lang w:val="en-GB"/>
              </w:rPr>
              <w:t>Availability of adequate data</w:t>
            </w:r>
            <w:r w:rsidR="00761DE6" w:rsidRPr="00DE3CFC">
              <w:rPr>
                <w:rFonts w:asciiTheme="majorHAnsi" w:eastAsia="Calibri" w:hAnsiTheme="majorHAnsi" w:cstheme="majorHAnsi"/>
                <w:lang w:val="en-GB"/>
              </w:rPr>
              <w:t xml:space="preserve"> </w:t>
            </w:r>
            <w:r w:rsidR="009A1030" w:rsidRPr="00DE3CFC">
              <w:rPr>
                <w:rFonts w:asciiTheme="majorHAnsi" w:eastAsia="Calibri" w:hAnsiTheme="majorHAnsi" w:cstheme="majorHAnsi"/>
                <w:lang w:val="en-GB"/>
              </w:rPr>
              <w:t>infrastructure for research data management</w:t>
            </w:r>
          </w:p>
        </w:tc>
      </w:tr>
      <w:tr w:rsidR="00E93E27" w:rsidRPr="00DE3CFC" w14:paraId="46228123" w14:textId="77777777" w:rsidTr="00D749DD">
        <w:tc>
          <w:tcPr>
            <w:tcW w:w="3402" w:type="dxa"/>
          </w:tcPr>
          <w:p w14:paraId="2BC5C43B" w14:textId="39726927" w:rsidR="00E93E27" w:rsidRPr="00DE3CFC" w:rsidRDefault="00107A47" w:rsidP="00133312">
            <w:pPr>
              <w:pBdr>
                <w:top w:val="nil"/>
                <w:left w:val="nil"/>
                <w:bottom w:val="nil"/>
                <w:right w:val="nil"/>
                <w:between w:val="nil"/>
              </w:pBdr>
              <w:rPr>
                <w:rFonts w:asciiTheme="majorHAnsi" w:eastAsia="Calibri" w:hAnsiTheme="majorHAnsi" w:cstheme="majorHAnsi"/>
                <w:lang w:val="en-GB"/>
              </w:rPr>
            </w:pPr>
            <w:r w:rsidRPr="00DE3CFC">
              <w:rPr>
                <w:rFonts w:asciiTheme="majorHAnsi" w:eastAsia="Calibri" w:hAnsiTheme="majorHAnsi" w:cstheme="majorHAnsi"/>
                <w:lang w:val="en-GB"/>
              </w:rPr>
              <w:br/>
            </w:r>
            <w:r w:rsidR="00E93E27" w:rsidRPr="00DE3CFC">
              <w:rPr>
                <w:rFonts w:asciiTheme="majorHAnsi" w:eastAsia="Calibri" w:hAnsiTheme="majorHAnsi" w:cstheme="majorHAnsi"/>
                <w:lang w:val="en-GB"/>
              </w:rPr>
              <w:t>Knowledge management</w:t>
            </w:r>
          </w:p>
        </w:tc>
        <w:tc>
          <w:tcPr>
            <w:tcW w:w="5990" w:type="dxa"/>
          </w:tcPr>
          <w:p w14:paraId="5D05E4AC" w14:textId="3E434B6F" w:rsidR="00E93E27" w:rsidRPr="00DE3CFC" w:rsidRDefault="00107A47" w:rsidP="00133312">
            <w:pPr>
              <w:rPr>
                <w:rFonts w:asciiTheme="majorHAnsi" w:eastAsia="Calibri" w:hAnsiTheme="majorHAnsi" w:cstheme="majorHAnsi"/>
                <w:lang w:val="en-GB"/>
              </w:rPr>
            </w:pPr>
            <w:r w:rsidRPr="00DE3CFC">
              <w:rPr>
                <w:rFonts w:asciiTheme="majorHAnsi" w:eastAsia="Calibri" w:hAnsiTheme="majorHAnsi" w:cstheme="majorHAnsi"/>
                <w:sz w:val="16"/>
                <w:lang w:val="en-GB"/>
              </w:rPr>
              <w:br/>
            </w:r>
            <w:r w:rsidR="009A1030" w:rsidRPr="00DE3CFC">
              <w:rPr>
                <w:rFonts w:asciiTheme="majorHAnsi" w:eastAsia="Calibri" w:hAnsiTheme="majorHAnsi" w:cstheme="majorHAnsi"/>
                <w:lang w:val="en-GB"/>
              </w:rPr>
              <w:t xml:space="preserve">Adequate level of knowledge and skills on research data management within the institute, </w:t>
            </w:r>
            <w:proofErr w:type="gramStart"/>
            <w:r w:rsidR="009A1030" w:rsidRPr="00DE3CFC">
              <w:rPr>
                <w:rFonts w:asciiTheme="majorHAnsi" w:eastAsia="Calibri" w:hAnsiTheme="majorHAnsi" w:cstheme="majorHAnsi"/>
                <w:lang w:val="en-GB"/>
              </w:rPr>
              <w:t>department</w:t>
            </w:r>
            <w:proofErr w:type="gramEnd"/>
            <w:r w:rsidR="009A1030" w:rsidRPr="00DE3CFC">
              <w:rPr>
                <w:rFonts w:asciiTheme="majorHAnsi" w:eastAsia="Calibri" w:hAnsiTheme="majorHAnsi" w:cstheme="majorHAnsi"/>
                <w:lang w:val="en-GB"/>
              </w:rPr>
              <w:t xml:space="preserve"> or project</w:t>
            </w:r>
          </w:p>
        </w:tc>
      </w:tr>
      <w:tr w:rsidR="00E93E27" w:rsidRPr="00DE3CFC" w14:paraId="181CEBE6" w14:textId="77777777" w:rsidTr="00D749DD">
        <w:tc>
          <w:tcPr>
            <w:tcW w:w="3402" w:type="dxa"/>
          </w:tcPr>
          <w:p w14:paraId="34C0EFB6" w14:textId="7538C3F9" w:rsidR="00E93E27" w:rsidRPr="00DE3CFC" w:rsidRDefault="00107A47" w:rsidP="00133312">
            <w:pPr>
              <w:pBdr>
                <w:top w:val="nil"/>
                <w:left w:val="nil"/>
                <w:bottom w:val="nil"/>
                <w:right w:val="nil"/>
                <w:between w:val="nil"/>
              </w:pBdr>
              <w:rPr>
                <w:rFonts w:asciiTheme="majorHAnsi" w:eastAsia="Calibri" w:hAnsiTheme="majorHAnsi" w:cstheme="majorHAnsi"/>
                <w:lang w:val="en-GB"/>
              </w:rPr>
            </w:pPr>
            <w:r w:rsidRPr="00DE3CFC">
              <w:rPr>
                <w:rFonts w:asciiTheme="majorHAnsi" w:eastAsia="Calibri" w:hAnsiTheme="majorHAnsi" w:cstheme="majorHAnsi"/>
                <w:lang w:val="en-GB"/>
              </w:rPr>
              <w:br/>
            </w:r>
            <w:r w:rsidR="00E93E27" w:rsidRPr="00DE3CFC">
              <w:rPr>
                <w:rFonts w:asciiTheme="majorHAnsi" w:eastAsia="Calibri" w:hAnsiTheme="majorHAnsi" w:cstheme="majorHAnsi"/>
                <w:lang w:val="en-GB"/>
              </w:rPr>
              <w:t xml:space="preserve">Network </w:t>
            </w:r>
          </w:p>
        </w:tc>
        <w:tc>
          <w:tcPr>
            <w:tcW w:w="5990" w:type="dxa"/>
          </w:tcPr>
          <w:p w14:paraId="68B8E458" w14:textId="36B1BADD" w:rsidR="00E93E27" w:rsidRPr="00DE3CFC" w:rsidRDefault="00107A47" w:rsidP="00133312">
            <w:pPr>
              <w:rPr>
                <w:rFonts w:asciiTheme="majorHAnsi" w:eastAsia="Calibri" w:hAnsiTheme="majorHAnsi" w:cstheme="majorHAnsi"/>
                <w:lang w:val="en-GB"/>
              </w:rPr>
            </w:pPr>
            <w:r w:rsidRPr="00DE3CFC">
              <w:rPr>
                <w:rFonts w:asciiTheme="majorHAnsi" w:eastAsia="Calibri" w:hAnsiTheme="majorHAnsi" w:cstheme="majorHAnsi"/>
                <w:sz w:val="16"/>
                <w:lang w:val="en-GB"/>
              </w:rPr>
              <w:br/>
            </w:r>
            <w:r w:rsidR="009A1030" w:rsidRPr="00DE3CFC">
              <w:rPr>
                <w:rFonts w:asciiTheme="majorHAnsi" w:eastAsia="Calibri" w:hAnsiTheme="majorHAnsi" w:cstheme="majorHAnsi"/>
                <w:lang w:val="en-GB"/>
              </w:rPr>
              <w:t xml:space="preserve">Obtaining and maintaining a network of aligned expertise areas and relevant departments and organisations inside and outside the institute, </w:t>
            </w:r>
            <w:proofErr w:type="gramStart"/>
            <w:r w:rsidR="009A1030" w:rsidRPr="00DE3CFC">
              <w:rPr>
                <w:rFonts w:asciiTheme="majorHAnsi" w:eastAsia="Calibri" w:hAnsiTheme="majorHAnsi" w:cstheme="majorHAnsi"/>
                <w:lang w:val="en-GB"/>
              </w:rPr>
              <w:t>department</w:t>
            </w:r>
            <w:proofErr w:type="gramEnd"/>
            <w:r w:rsidR="009A1030" w:rsidRPr="00DE3CFC">
              <w:rPr>
                <w:rFonts w:asciiTheme="majorHAnsi" w:eastAsia="Calibri" w:hAnsiTheme="majorHAnsi" w:cstheme="majorHAnsi"/>
                <w:lang w:val="en-GB"/>
              </w:rPr>
              <w:t xml:space="preserve"> or project</w:t>
            </w:r>
          </w:p>
        </w:tc>
      </w:tr>
      <w:tr w:rsidR="00E93E27" w:rsidRPr="00DE3CFC" w14:paraId="0E9CEB67" w14:textId="77777777" w:rsidTr="00D749DD">
        <w:tc>
          <w:tcPr>
            <w:tcW w:w="3402" w:type="dxa"/>
          </w:tcPr>
          <w:p w14:paraId="28102CB2" w14:textId="1DC31A40" w:rsidR="00E93E27" w:rsidRPr="00DE3CFC" w:rsidRDefault="00107A47" w:rsidP="00133312">
            <w:pPr>
              <w:pBdr>
                <w:top w:val="nil"/>
                <w:left w:val="nil"/>
                <w:bottom w:val="nil"/>
                <w:right w:val="nil"/>
                <w:between w:val="nil"/>
              </w:pBdr>
              <w:rPr>
                <w:rFonts w:asciiTheme="majorHAnsi" w:eastAsia="Calibri" w:hAnsiTheme="majorHAnsi" w:cstheme="majorHAnsi"/>
                <w:lang w:val="en-GB"/>
              </w:rPr>
            </w:pPr>
            <w:r w:rsidRPr="00DE3CFC">
              <w:rPr>
                <w:rFonts w:asciiTheme="majorHAnsi" w:eastAsia="Calibri" w:hAnsiTheme="majorHAnsi" w:cstheme="majorHAnsi"/>
                <w:lang w:val="en-GB"/>
              </w:rPr>
              <w:br/>
            </w:r>
            <w:r w:rsidR="00E93E27" w:rsidRPr="00DE3CFC">
              <w:rPr>
                <w:rFonts w:asciiTheme="majorHAnsi" w:eastAsia="Calibri" w:hAnsiTheme="majorHAnsi" w:cstheme="majorHAnsi"/>
                <w:lang w:val="en-GB"/>
              </w:rPr>
              <w:t xml:space="preserve">Data archiving </w:t>
            </w:r>
          </w:p>
        </w:tc>
        <w:tc>
          <w:tcPr>
            <w:tcW w:w="5990" w:type="dxa"/>
          </w:tcPr>
          <w:p w14:paraId="0F8F7C36" w14:textId="5B5A8C72" w:rsidR="00E93E27" w:rsidRPr="00DE3CFC" w:rsidRDefault="00107A47" w:rsidP="00133312">
            <w:pPr>
              <w:rPr>
                <w:rFonts w:asciiTheme="majorHAnsi" w:eastAsia="Calibri" w:hAnsiTheme="majorHAnsi" w:cstheme="majorHAnsi"/>
                <w:lang w:val="en-GB"/>
              </w:rPr>
            </w:pPr>
            <w:r w:rsidRPr="00DE3CFC">
              <w:rPr>
                <w:rFonts w:asciiTheme="majorHAnsi" w:eastAsia="Calibri" w:hAnsiTheme="majorHAnsi" w:cstheme="majorHAnsi"/>
                <w:sz w:val="16"/>
                <w:lang w:val="en-GB"/>
              </w:rPr>
              <w:br/>
            </w:r>
            <w:r w:rsidR="009A1030" w:rsidRPr="00DE3CFC">
              <w:rPr>
                <w:rFonts w:asciiTheme="majorHAnsi" w:eastAsia="Calibri" w:hAnsiTheme="majorHAnsi" w:cstheme="majorHAnsi"/>
                <w:lang w:val="en-GB"/>
              </w:rPr>
              <w:t xml:space="preserve">Adequate support and data infrastructure for FAIR and long-term archiving of data of the institute, </w:t>
            </w:r>
            <w:proofErr w:type="gramStart"/>
            <w:r w:rsidR="009A1030" w:rsidRPr="00DE3CFC">
              <w:rPr>
                <w:rFonts w:asciiTheme="majorHAnsi" w:eastAsia="Calibri" w:hAnsiTheme="majorHAnsi" w:cstheme="majorHAnsi"/>
                <w:lang w:val="en-GB"/>
              </w:rPr>
              <w:t>department</w:t>
            </w:r>
            <w:proofErr w:type="gramEnd"/>
            <w:r w:rsidR="009A1030" w:rsidRPr="00DE3CFC">
              <w:rPr>
                <w:rFonts w:asciiTheme="majorHAnsi" w:eastAsia="Calibri" w:hAnsiTheme="majorHAnsi" w:cstheme="majorHAnsi"/>
                <w:lang w:val="en-GB"/>
              </w:rPr>
              <w:t xml:space="preserve"> or project</w:t>
            </w:r>
          </w:p>
        </w:tc>
      </w:tr>
    </w:tbl>
    <w:p w14:paraId="1D64BEB2" w14:textId="77777777" w:rsidR="00A315CF" w:rsidRPr="00DE3CFC" w:rsidRDefault="00A315CF" w:rsidP="00133312">
      <w:pPr>
        <w:spacing w:line="240" w:lineRule="auto"/>
        <w:rPr>
          <w:rFonts w:asciiTheme="majorHAnsi" w:eastAsia="Calibri" w:hAnsiTheme="majorHAnsi" w:cstheme="majorHAnsi"/>
          <w:lang w:val="en-GB"/>
        </w:rPr>
      </w:pPr>
    </w:p>
    <w:p w14:paraId="16FFA7DA" w14:textId="3E392EFA" w:rsidR="005C0237" w:rsidRPr="00DE3CFC" w:rsidRDefault="007845E1" w:rsidP="00133312">
      <w:pPr>
        <w:pStyle w:val="Heading3"/>
        <w:spacing w:before="0" w:after="0" w:line="240" w:lineRule="auto"/>
        <w:rPr>
          <w:rFonts w:asciiTheme="majorHAnsi" w:eastAsia="Calibri" w:hAnsiTheme="majorHAnsi" w:cstheme="majorHAnsi"/>
          <w:b/>
          <w:color w:val="000000"/>
          <w:sz w:val="22"/>
          <w:szCs w:val="22"/>
          <w:lang w:val="en-GB"/>
        </w:rPr>
      </w:pPr>
      <w:bookmarkStart w:id="37" w:name="_Toc21188378"/>
      <w:r w:rsidRPr="00DE3CFC">
        <w:rPr>
          <w:rFonts w:asciiTheme="majorHAnsi" w:eastAsia="Calibri" w:hAnsiTheme="majorHAnsi" w:cstheme="majorHAnsi"/>
          <w:b/>
          <w:color w:val="000000"/>
          <w:sz w:val="22"/>
          <w:szCs w:val="22"/>
          <w:lang w:val="en-GB"/>
        </w:rPr>
        <w:t xml:space="preserve">4.2.1 </w:t>
      </w:r>
      <w:r w:rsidR="00DA6AD5" w:rsidRPr="00DE3CFC">
        <w:rPr>
          <w:rFonts w:asciiTheme="majorHAnsi" w:eastAsia="Calibri" w:hAnsiTheme="majorHAnsi" w:cstheme="majorHAnsi"/>
          <w:b/>
          <w:color w:val="000000"/>
          <w:sz w:val="22"/>
          <w:szCs w:val="22"/>
          <w:lang w:val="en-GB"/>
        </w:rPr>
        <w:t>Data steward - policy</w:t>
      </w:r>
      <w:bookmarkEnd w:id="37"/>
    </w:p>
    <w:p w14:paraId="68D7095F" w14:textId="3BCADB4A"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The ‘data steward - policy’ role has a focus on policies, procedures, </w:t>
      </w:r>
      <w:proofErr w:type="gramStart"/>
      <w:r w:rsidRPr="00DE3CFC">
        <w:rPr>
          <w:rFonts w:asciiTheme="majorHAnsi" w:eastAsia="Calibri" w:hAnsiTheme="majorHAnsi" w:cstheme="majorHAnsi"/>
          <w:lang w:val="en-GB"/>
        </w:rPr>
        <w:t>regulations</w:t>
      </w:r>
      <w:proofErr w:type="gramEnd"/>
      <w:r w:rsidRPr="00DE3CFC">
        <w:rPr>
          <w:rFonts w:asciiTheme="majorHAnsi" w:eastAsia="Calibri" w:hAnsiTheme="majorHAnsi" w:cstheme="majorHAnsi"/>
          <w:lang w:val="en-GB"/>
        </w:rPr>
        <w:t xml:space="preserve"> and principles relating to data, coming from inside or outside the institute, for instance the institute’s Research Code or EU legislation. ‘Data steward - policy’ translates these general policies, procedures, </w:t>
      </w:r>
      <w:proofErr w:type="gramStart"/>
      <w:r w:rsidRPr="00DE3CFC">
        <w:rPr>
          <w:rFonts w:asciiTheme="majorHAnsi" w:eastAsia="Calibri" w:hAnsiTheme="majorHAnsi" w:cstheme="majorHAnsi"/>
          <w:lang w:val="en-GB"/>
        </w:rPr>
        <w:t>regulations</w:t>
      </w:r>
      <w:proofErr w:type="gramEnd"/>
      <w:r w:rsidRPr="00DE3CFC">
        <w:rPr>
          <w:rFonts w:asciiTheme="majorHAnsi" w:eastAsia="Calibri" w:hAnsiTheme="majorHAnsi" w:cstheme="majorHAnsi"/>
          <w:lang w:val="en-GB"/>
        </w:rPr>
        <w:t xml:space="preserve"> and principles into guidelines for data and data stewardship and initiates and oversees implementation and monitoring. This </w:t>
      </w:r>
      <w:r w:rsidR="00250E4C" w:rsidRPr="00DE3CFC">
        <w:rPr>
          <w:rFonts w:asciiTheme="majorHAnsi" w:eastAsia="Calibri" w:hAnsiTheme="majorHAnsi" w:cstheme="majorHAnsi"/>
          <w:lang w:val="en-GB"/>
        </w:rPr>
        <w:t xml:space="preserve">role </w:t>
      </w:r>
      <w:r w:rsidRPr="00DE3CFC">
        <w:rPr>
          <w:rFonts w:asciiTheme="majorHAnsi" w:eastAsia="Calibri" w:hAnsiTheme="majorHAnsi" w:cstheme="majorHAnsi"/>
          <w:lang w:val="en-GB"/>
        </w:rPr>
        <w:t>also ensures suit</w:t>
      </w:r>
      <w:r w:rsidR="0017625B" w:rsidRPr="00DE3CFC">
        <w:rPr>
          <w:rFonts w:asciiTheme="majorHAnsi" w:eastAsia="Calibri" w:hAnsiTheme="majorHAnsi" w:cstheme="majorHAnsi"/>
          <w:lang w:val="en-GB"/>
        </w:rPr>
        <w:t>able</w:t>
      </w:r>
      <w:r w:rsidRPr="00DE3CFC">
        <w:rPr>
          <w:rFonts w:asciiTheme="majorHAnsi" w:eastAsia="Calibri" w:hAnsiTheme="majorHAnsi" w:cstheme="majorHAnsi"/>
          <w:lang w:val="en-GB"/>
        </w:rPr>
        <w:t xml:space="preserve"> and sufficient capacity </w:t>
      </w:r>
      <w:proofErr w:type="gramStart"/>
      <w:r w:rsidRPr="00DE3CFC">
        <w:rPr>
          <w:rFonts w:asciiTheme="majorHAnsi" w:eastAsia="Calibri" w:hAnsiTheme="majorHAnsi" w:cstheme="majorHAnsi"/>
          <w:lang w:val="en-GB"/>
        </w:rPr>
        <w:t>with regard to</w:t>
      </w:r>
      <w:proofErr w:type="gramEnd"/>
      <w:r w:rsidRPr="00DE3CFC">
        <w:rPr>
          <w:rFonts w:asciiTheme="majorHAnsi" w:eastAsia="Calibri" w:hAnsiTheme="majorHAnsi" w:cstheme="majorHAnsi"/>
          <w:lang w:val="en-GB"/>
        </w:rPr>
        <w:t xml:space="preserve"> infrastructure and services. ‘Data steward - policy’ interacts with directors, policy makers and funders, often has a coordinating role and </w:t>
      </w:r>
      <w:r w:rsidR="001A48BB" w:rsidRPr="00DE3CFC">
        <w:rPr>
          <w:rFonts w:asciiTheme="majorHAnsi" w:eastAsia="Calibri" w:hAnsiTheme="majorHAnsi" w:cstheme="majorHAnsi"/>
          <w:lang w:val="en-GB"/>
        </w:rPr>
        <w:t>supervises</w:t>
      </w:r>
      <w:r w:rsidRPr="00DE3CFC">
        <w:rPr>
          <w:rFonts w:asciiTheme="majorHAnsi" w:eastAsia="Calibri" w:hAnsiTheme="majorHAnsi" w:cstheme="majorHAnsi"/>
          <w:lang w:val="en-GB"/>
        </w:rPr>
        <w:t xml:space="preserve"> diverse data stewards and related functions. The </w:t>
      </w:r>
      <w:r w:rsidRPr="00DE3CFC">
        <w:rPr>
          <w:rFonts w:asciiTheme="majorHAnsi" w:hAnsiTheme="majorHAnsi" w:cstheme="majorHAnsi"/>
          <w:lang w:val="en-GB"/>
        </w:rPr>
        <w:t>responsibilities</w:t>
      </w:r>
      <w:r w:rsidRPr="00DE3CFC">
        <w:rPr>
          <w:rFonts w:asciiTheme="majorHAnsi" w:eastAsia="Calibri" w:hAnsiTheme="majorHAnsi" w:cstheme="majorHAnsi"/>
          <w:lang w:val="en-GB"/>
        </w:rPr>
        <w:t xml:space="preserve"> and tasks of this data steward focus around policy development</w:t>
      </w:r>
      <w:r w:rsidR="00E63050" w:rsidRPr="00DE3CFC">
        <w:rPr>
          <w:rFonts w:asciiTheme="majorHAnsi" w:eastAsia="Calibri" w:hAnsiTheme="majorHAnsi" w:cstheme="majorHAnsi"/>
          <w:lang w:val="en-GB"/>
        </w:rPr>
        <w:t xml:space="preserve">, </w:t>
      </w:r>
      <w:proofErr w:type="gramStart"/>
      <w:r w:rsidR="00E63050" w:rsidRPr="00DE3CFC">
        <w:rPr>
          <w:rFonts w:asciiTheme="majorHAnsi" w:eastAsia="Calibri" w:hAnsiTheme="majorHAnsi" w:cstheme="majorHAnsi"/>
          <w:lang w:val="en-GB"/>
        </w:rPr>
        <w:t>implementation</w:t>
      </w:r>
      <w:proofErr w:type="gramEnd"/>
      <w:r w:rsidRPr="00DE3CFC">
        <w:rPr>
          <w:rFonts w:asciiTheme="majorHAnsi" w:eastAsia="Calibri" w:hAnsiTheme="majorHAnsi" w:cstheme="majorHAnsi"/>
          <w:lang w:val="en-GB"/>
        </w:rPr>
        <w:t xml:space="preserve"> and alignment </w:t>
      </w:r>
      <w:r w:rsidRPr="00DE3CFC">
        <w:rPr>
          <w:rFonts w:asciiTheme="majorHAnsi" w:hAnsiTheme="majorHAnsi" w:cstheme="majorHAnsi"/>
          <w:lang w:val="en-GB"/>
        </w:rPr>
        <w:t xml:space="preserve">(Appendix </w:t>
      </w:r>
      <w:r w:rsidR="003A12D0" w:rsidRPr="00DE3CFC">
        <w:rPr>
          <w:rFonts w:asciiTheme="majorHAnsi" w:hAnsiTheme="majorHAnsi" w:cstheme="majorHAnsi"/>
          <w:lang w:val="en-GB"/>
        </w:rPr>
        <w:t>3</w:t>
      </w:r>
      <w:r w:rsidRPr="00DE3CFC">
        <w:rPr>
          <w:rFonts w:asciiTheme="majorHAnsi" w:hAnsiTheme="majorHAnsi" w:cstheme="majorHAnsi"/>
          <w:lang w:val="en-GB"/>
        </w:rPr>
        <w:t>).</w:t>
      </w:r>
    </w:p>
    <w:p w14:paraId="4309795C" w14:textId="32CBFDBE" w:rsidR="005C0237" w:rsidRPr="00DE3CFC" w:rsidRDefault="007845E1" w:rsidP="00133312">
      <w:pPr>
        <w:pStyle w:val="Heading3"/>
        <w:spacing w:before="0" w:after="0" w:line="240" w:lineRule="auto"/>
        <w:rPr>
          <w:rFonts w:asciiTheme="majorHAnsi" w:eastAsia="Calibri" w:hAnsiTheme="majorHAnsi" w:cstheme="majorHAnsi"/>
          <w:b/>
          <w:color w:val="000000"/>
          <w:sz w:val="22"/>
          <w:szCs w:val="22"/>
          <w:lang w:val="en-GB"/>
        </w:rPr>
      </w:pPr>
      <w:bookmarkStart w:id="38" w:name="_Toc21188379"/>
      <w:r w:rsidRPr="00DE3CFC">
        <w:rPr>
          <w:rFonts w:asciiTheme="majorHAnsi" w:eastAsia="Calibri" w:hAnsiTheme="majorHAnsi" w:cstheme="majorHAnsi"/>
          <w:b/>
          <w:color w:val="000000"/>
          <w:sz w:val="22"/>
          <w:szCs w:val="22"/>
          <w:lang w:val="en-GB"/>
        </w:rPr>
        <w:lastRenderedPageBreak/>
        <w:t xml:space="preserve">4.2.2 </w:t>
      </w:r>
      <w:r w:rsidR="00DA6AD5" w:rsidRPr="00DE3CFC">
        <w:rPr>
          <w:rFonts w:asciiTheme="majorHAnsi" w:eastAsia="Calibri" w:hAnsiTheme="majorHAnsi" w:cstheme="majorHAnsi"/>
          <w:b/>
          <w:color w:val="000000"/>
          <w:sz w:val="22"/>
          <w:szCs w:val="22"/>
          <w:lang w:val="en-GB"/>
        </w:rPr>
        <w:t>Data steward - research</w:t>
      </w:r>
      <w:bookmarkEnd w:id="38"/>
    </w:p>
    <w:p w14:paraId="5D818B26" w14:textId="704B729B"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The ‘data steward - research’ role has a focus on </w:t>
      </w:r>
      <w:r w:rsidR="00E63050" w:rsidRPr="00DE3CFC">
        <w:rPr>
          <w:rFonts w:asciiTheme="majorHAnsi" w:eastAsia="Calibri" w:hAnsiTheme="majorHAnsi" w:cstheme="majorHAnsi"/>
          <w:lang w:val="en-GB"/>
        </w:rPr>
        <w:t xml:space="preserve">supporting </w:t>
      </w:r>
      <w:r w:rsidRPr="00DE3CFC">
        <w:rPr>
          <w:rFonts w:asciiTheme="majorHAnsi" w:eastAsia="Calibri" w:hAnsiTheme="majorHAnsi" w:cstheme="majorHAnsi"/>
          <w:lang w:val="en-GB"/>
        </w:rPr>
        <w:t xml:space="preserve">the main data producer, </w:t>
      </w:r>
      <w:proofErr w:type="gramStart"/>
      <w:r w:rsidRPr="00DE3CFC">
        <w:rPr>
          <w:rFonts w:asciiTheme="majorHAnsi" w:eastAsia="Calibri" w:hAnsiTheme="majorHAnsi" w:cstheme="majorHAnsi"/>
          <w:lang w:val="en-GB"/>
        </w:rPr>
        <w:t>processor</w:t>
      </w:r>
      <w:proofErr w:type="gramEnd"/>
      <w:r w:rsidRPr="00DE3CFC">
        <w:rPr>
          <w:rFonts w:asciiTheme="majorHAnsi" w:eastAsia="Calibri" w:hAnsiTheme="majorHAnsi" w:cstheme="majorHAnsi"/>
          <w:lang w:val="en-GB"/>
        </w:rPr>
        <w:t xml:space="preserve"> and user in academia: the researcher, ranging from undergraduate students, PhD students and postdocs to full professors. The ‘data steward - research’ is responsible for implementation of the specific data guidelines, translat</w:t>
      </w:r>
      <w:r w:rsidR="0017625B" w:rsidRPr="00DE3CFC">
        <w:rPr>
          <w:rFonts w:asciiTheme="majorHAnsi" w:eastAsia="Calibri" w:hAnsiTheme="majorHAnsi" w:cstheme="majorHAnsi"/>
          <w:lang w:val="en-GB"/>
        </w:rPr>
        <w:t>ing</w:t>
      </w:r>
      <w:r w:rsidRPr="00DE3CFC">
        <w:rPr>
          <w:rFonts w:asciiTheme="majorHAnsi" w:eastAsia="Calibri" w:hAnsiTheme="majorHAnsi" w:cstheme="majorHAnsi"/>
          <w:lang w:val="en-GB"/>
        </w:rPr>
        <w:t xml:space="preserve"> them to project and domain specific procedures to data management plans. ‘Data steward - research’ advises researche</w:t>
      </w:r>
      <w:r w:rsidR="00E63050" w:rsidRPr="00DE3CFC">
        <w:rPr>
          <w:rFonts w:asciiTheme="majorHAnsi" w:eastAsia="Calibri" w:hAnsiTheme="majorHAnsi" w:cstheme="majorHAnsi"/>
          <w:lang w:val="en-GB"/>
        </w:rPr>
        <w:t>r</w:t>
      </w:r>
      <w:r w:rsidRPr="00DE3CFC">
        <w:rPr>
          <w:rFonts w:asciiTheme="majorHAnsi" w:eastAsia="Calibri" w:hAnsiTheme="majorHAnsi" w:cstheme="majorHAnsi"/>
          <w:lang w:val="en-GB"/>
        </w:rPr>
        <w:t xml:space="preserve">s and makes sure that within the project data is handled in a </w:t>
      </w:r>
      <w:r w:rsidR="00E63050" w:rsidRPr="00DE3CFC">
        <w:rPr>
          <w:rFonts w:asciiTheme="majorHAnsi" w:eastAsia="Calibri" w:hAnsiTheme="majorHAnsi" w:cstheme="majorHAnsi"/>
          <w:lang w:val="en-GB"/>
        </w:rPr>
        <w:t>manner compliant to the institute</w:t>
      </w:r>
      <w:r w:rsidR="00250E4C" w:rsidRPr="00DE3CFC">
        <w:rPr>
          <w:rFonts w:asciiTheme="majorHAnsi" w:eastAsia="Calibri" w:hAnsiTheme="majorHAnsi" w:cstheme="majorHAnsi"/>
          <w:lang w:val="en-GB"/>
        </w:rPr>
        <w:t>’</w:t>
      </w:r>
      <w:r w:rsidR="00E63050" w:rsidRPr="00DE3CFC">
        <w:rPr>
          <w:rFonts w:asciiTheme="majorHAnsi" w:eastAsia="Calibri" w:hAnsiTheme="majorHAnsi" w:cstheme="majorHAnsi"/>
          <w:lang w:val="en-GB"/>
        </w:rPr>
        <w:t>s policy</w:t>
      </w:r>
      <w:r w:rsidRPr="00DE3CFC">
        <w:rPr>
          <w:rFonts w:asciiTheme="majorHAnsi" w:eastAsia="Calibri" w:hAnsiTheme="majorHAnsi" w:cstheme="majorHAnsi"/>
          <w:lang w:val="en-GB"/>
        </w:rPr>
        <w:t xml:space="preserve">. This </w:t>
      </w:r>
      <w:r w:rsidR="00250E4C" w:rsidRPr="00DE3CFC">
        <w:rPr>
          <w:rFonts w:asciiTheme="majorHAnsi" w:eastAsia="Calibri" w:hAnsiTheme="majorHAnsi" w:cstheme="majorHAnsi"/>
          <w:lang w:val="en-GB"/>
        </w:rPr>
        <w:t xml:space="preserve">role </w:t>
      </w:r>
      <w:r w:rsidRPr="00DE3CFC">
        <w:rPr>
          <w:rFonts w:asciiTheme="majorHAnsi" w:eastAsia="Calibri" w:hAnsiTheme="majorHAnsi" w:cstheme="majorHAnsi"/>
          <w:lang w:val="en-GB"/>
        </w:rPr>
        <w:t xml:space="preserve">works in close collaboration with the researchers, is often connected to a specific scientific project and may perform hands-on work in the project. The </w:t>
      </w:r>
      <w:r w:rsidRPr="00DE3CFC">
        <w:rPr>
          <w:rFonts w:asciiTheme="majorHAnsi" w:hAnsiTheme="majorHAnsi" w:cstheme="majorHAnsi"/>
          <w:lang w:val="en-GB"/>
        </w:rPr>
        <w:t>responsibilities</w:t>
      </w:r>
      <w:r w:rsidRPr="00DE3CFC">
        <w:rPr>
          <w:rFonts w:asciiTheme="majorHAnsi" w:eastAsia="Calibri" w:hAnsiTheme="majorHAnsi" w:cstheme="majorHAnsi"/>
          <w:lang w:val="en-GB"/>
        </w:rPr>
        <w:t xml:space="preserve"> and tasks of this data steward focus around translating the scientists and project needs </w:t>
      </w:r>
      <w:proofErr w:type="gramStart"/>
      <w:r w:rsidRPr="00DE3CFC">
        <w:rPr>
          <w:rFonts w:asciiTheme="majorHAnsi" w:eastAsia="Calibri" w:hAnsiTheme="majorHAnsi" w:cstheme="majorHAnsi"/>
          <w:lang w:val="en-GB"/>
        </w:rPr>
        <w:t>with regard to</w:t>
      </w:r>
      <w:proofErr w:type="gramEnd"/>
      <w:r w:rsidRPr="00DE3CFC">
        <w:rPr>
          <w:rFonts w:asciiTheme="majorHAnsi" w:eastAsia="Calibri" w:hAnsiTheme="majorHAnsi" w:cstheme="majorHAnsi"/>
          <w:lang w:val="en-GB"/>
        </w:rPr>
        <w:t xml:space="preserve"> data to infrastructural and service requirements (Appendix</w:t>
      </w:r>
      <w:r w:rsidR="003A12D0" w:rsidRPr="00DE3CFC">
        <w:rPr>
          <w:rFonts w:asciiTheme="majorHAnsi" w:eastAsia="Calibri" w:hAnsiTheme="majorHAnsi" w:cstheme="majorHAnsi"/>
          <w:lang w:val="en-GB"/>
        </w:rPr>
        <w:t xml:space="preserve"> 3</w:t>
      </w:r>
      <w:r w:rsidRPr="00DE3CFC">
        <w:rPr>
          <w:rFonts w:asciiTheme="majorHAnsi" w:eastAsia="Calibri" w:hAnsiTheme="majorHAnsi" w:cstheme="majorHAnsi"/>
          <w:lang w:val="en-GB"/>
        </w:rPr>
        <w:t>).</w:t>
      </w:r>
    </w:p>
    <w:p w14:paraId="4DC40AA5" w14:textId="77777777" w:rsidR="005C0237" w:rsidRPr="00DE3CFC" w:rsidRDefault="005C0237" w:rsidP="00133312">
      <w:pPr>
        <w:spacing w:line="240" w:lineRule="auto"/>
        <w:rPr>
          <w:rFonts w:asciiTheme="majorHAnsi" w:eastAsia="Calibri" w:hAnsiTheme="majorHAnsi" w:cstheme="majorHAnsi"/>
          <w:u w:val="single"/>
          <w:lang w:val="en-GB"/>
        </w:rPr>
      </w:pPr>
    </w:p>
    <w:p w14:paraId="74D92D9C" w14:textId="56D24275" w:rsidR="005C0237" w:rsidRPr="00DE3CFC" w:rsidRDefault="007845E1" w:rsidP="00133312">
      <w:pPr>
        <w:pStyle w:val="Heading3"/>
        <w:spacing w:before="0" w:after="0" w:line="240" w:lineRule="auto"/>
        <w:rPr>
          <w:rFonts w:asciiTheme="majorHAnsi" w:eastAsia="Calibri" w:hAnsiTheme="majorHAnsi" w:cstheme="majorHAnsi"/>
          <w:sz w:val="22"/>
          <w:szCs w:val="22"/>
          <w:lang w:val="en-GB"/>
        </w:rPr>
      </w:pPr>
      <w:bookmarkStart w:id="39" w:name="_Toc21188380"/>
      <w:r w:rsidRPr="00DE3CFC">
        <w:rPr>
          <w:rFonts w:asciiTheme="majorHAnsi" w:eastAsia="Calibri" w:hAnsiTheme="majorHAnsi" w:cstheme="majorHAnsi"/>
          <w:b/>
          <w:color w:val="000000"/>
          <w:sz w:val="22"/>
          <w:szCs w:val="22"/>
          <w:lang w:val="en-GB"/>
        </w:rPr>
        <w:t xml:space="preserve">4.2.3 </w:t>
      </w:r>
      <w:r w:rsidR="00DA6AD5" w:rsidRPr="00DE3CFC">
        <w:rPr>
          <w:rFonts w:asciiTheme="majorHAnsi" w:eastAsia="Calibri" w:hAnsiTheme="majorHAnsi" w:cstheme="majorHAnsi"/>
          <w:b/>
          <w:color w:val="000000"/>
          <w:sz w:val="22"/>
          <w:szCs w:val="22"/>
          <w:lang w:val="en-GB"/>
        </w:rPr>
        <w:t>Data steward - infrastructure</w:t>
      </w:r>
      <w:bookmarkEnd w:id="39"/>
    </w:p>
    <w:p w14:paraId="4AB7B96D" w14:textId="132FA2DA"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The ‘data steward - infrastructure’ role has a focus on </w:t>
      </w:r>
      <w:r w:rsidR="00953810" w:rsidRPr="00DE3CFC">
        <w:rPr>
          <w:rFonts w:asciiTheme="majorHAnsi" w:eastAsia="Calibri" w:hAnsiTheme="majorHAnsi" w:cstheme="majorHAnsi"/>
          <w:lang w:val="en-GB"/>
        </w:rPr>
        <w:t xml:space="preserve">liaising with </w:t>
      </w:r>
      <w:r w:rsidRPr="00DE3CFC">
        <w:rPr>
          <w:rFonts w:asciiTheme="majorHAnsi" w:eastAsia="Calibri" w:hAnsiTheme="majorHAnsi" w:cstheme="majorHAnsi"/>
          <w:lang w:val="en-GB"/>
        </w:rPr>
        <w:t>the pe</w:t>
      </w:r>
      <w:r w:rsidR="00981D37" w:rsidRPr="00DE3CFC">
        <w:rPr>
          <w:rFonts w:asciiTheme="majorHAnsi" w:eastAsia="Calibri" w:hAnsiTheme="majorHAnsi" w:cstheme="majorHAnsi"/>
          <w:lang w:val="en-GB"/>
        </w:rPr>
        <w:t>ople</w:t>
      </w:r>
      <w:r w:rsidRPr="00DE3CFC">
        <w:rPr>
          <w:rFonts w:asciiTheme="majorHAnsi" w:eastAsia="Calibri" w:hAnsiTheme="majorHAnsi" w:cstheme="majorHAnsi"/>
          <w:lang w:val="en-GB"/>
        </w:rPr>
        <w:t xml:space="preserve"> involved in the IT infrastructure, technicians, application managers and other service provider</w:t>
      </w:r>
      <w:r w:rsidR="00981D37" w:rsidRPr="00DE3CFC">
        <w:rPr>
          <w:rFonts w:asciiTheme="majorHAnsi" w:eastAsia="Calibri" w:hAnsiTheme="majorHAnsi" w:cstheme="majorHAnsi"/>
          <w:lang w:val="en-GB"/>
        </w:rPr>
        <w:t>s</w:t>
      </w:r>
      <w:r w:rsidRPr="00DE3CFC">
        <w:rPr>
          <w:rFonts w:asciiTheme="majorHAnsi" w:eastAsia="Calibri" w:hAnsiTheme="majorHAnsi" w:cstheme="majorHAnsi"/>
          <w:lang w:val="en-GB"/>
        </w:rPr>
        <w:t xml:space="preserve">, inside and outside the institute. ‘Data steward - infrastructure’ easily interfaces with IT personnel and has an overview of the possible IT solutions. </w:t>
      </w:r>
      <w:r w:rsidR="00250E4C" w:rsidRPr="00DE3CFC">
        <w:rPr>
          <w:rFonts w:asciiTheme="majorHAnsi" w:eastAsia="Calibri" w:hAnsiTheme="majorHAnsi" w:cstheme="majorHAnsi"/>
          <w:lang w:val="en-GB"/>
        </w:rPr>
        <w:t>This role</w:t>
      </w:r>
      <w:r w:rsidRPr="00DE3CFC">
        <w:rPr>
          <w:rFonts w:asciiTheme="majorHAnsi" w:eastAsia="Calibri" w:hAnsiTheme="majorHAnsi" w:cstheme="majorHAnsi"/>
          <w:lang w:val="en-GB"/>
        </w:rPr>
        <w:t xml:space="preserve"> </w:t>
      </w:r>
      <w:proofErr w:type="gramStart"/>
      <w:r w:rsidRPr="00DE3CFC">
        <w:rPr>
          <w:rFonts w:asciiTheme="majorHAnsi" w:eastAsia="Calibri" w:hAnsiTheme="majorHAnsi" w:cstheme="majorHAnsi"/>
          <w:lang w:val="en-GB"/>
        </w:rPr>
        <w:t>translate</w:t>
      </w:r>
      <w:proofErr w:type="gramEnd"/>
      <w:r w:rsidRPr="00DE3CFC">
        <w:rPr>
          <w:rFonts w:asciiTheme="majorHAnsi" w:eastAsia="Calibri" w:hAnsiTheme="majorHAnsi" w:cstheme="majorHAnsi"/>
          <w:lang w:val="en-GB"/>
        </w:rPr>
        <w:t xml:space="preserve"> the requirements </w:t>
      </w:r>
      <w:r w:rsidR="00250E4C" w:rsidRPr="00DE3CFC">
        <w:rPr>
          <w:rFonts w:asciiTheme="majorHAnsi" w:eastAsia="Calibri" w:hAnsiTheme="majorHAnsi" w:cstheme="majorHAnsi"/>
          <w:lang w:val="en-GB"/>
        </w:rPr>
        <w:t xml:space="preserve">of </w:t>
      </w:r>
      <w:r w:rsidRPr="00DE3CFC">
        <w:rPr>
          <w:rFonts w:asciiTheme="majorHAnsi" w:eastAsia="Calibri" w:hAnsiTheme="majorHAnsi" w:cstheme="majorHAnsi"/>
          <w:lang w:val="en-GB"/>
        </w:rPr>
        <w:t xml:space="preserve">policies and science into suitable IT solutions and provides advice. This </w:t>
      </w:r>
      <w:r w:rsidR="00250E4C" w:rsidRPr="00DE3CFC">
        <w:rPr>
          <w:rFonts w:asciiTheme="majorHAnsi" w:eastAsia="Calibri" w:hAnsiTheme="majorHAnsi" w:cstheme="majorHAnsi"/>
          <w:lang w:val="en-GB"/>
        </w:rPr>
        <w:t xml:space="preserve">role </w:t>
      </w:r>
      <w:r w:rsidRPr="00DE3CFC">
        <w:rPr>
          <w:rFonts w:asciiTheme="majorHAnsi" w:eastAsia="Calibri" w:hAnsiTheme="majorHAnsi" w:cstheme="majorHAnsi"/>
          <w:lang w:val="en-GB"/>
        </w:rPr>
        <w:t xml:space="preserve">facilitates implementation of the IT infrastructure, can give access to data and </w:t>
      </w:r>
      <w:proofErr w:type="gramStart"/>
      <w:r w:rsidRPr="00DE3CFC">
        <w:rPr>
          <w:rFonts w:asciiTheme="majorHAnsi" w:eastAsia="Calibri" w:hAnsiTheme="majorHAnsi" w:cstheme="majorHAnsi"/>
          <w:lang w:val="en-GB"/>
        </w:rPr>
        <w:t>software</w:t>
      </w:r>
      <w:proofErr w:type="gramEnd"/>
      <w:r w:rsidRPr="00DE3CFC">
        <w:rPr>
          <w:rFonts w:asciiTheme="majorHAnsi" w:eastAsia="Calibri" w:hAnsiTheme="majorHAnsi" w:cstheme="majorHAnsi"/>
          <w:lang w:val="en-GB"/>
        </w:rPr>
        <w:t xml:space="preserve"> and may also perform hands-on work in the project. The </w:t>
      </w:r>
      <w:r w:rsidRPr="00DE3CFC">
        <w:rPr>
          <w:rFonts w:asciiTheme="majorHAnsi" w:hAnsiTheme="majorHAnsi" w:cstheme="majorHAnsi"/>
          <w:lang w:val="en-GB"/>
        </w:rPr>
        <w:t>responsibilities</w:t>
      </w:r>
      <w:r w:rsidRPr="00DE3CFC">
        <w:rPr>
          <w:rFonts w:asciiTheme="majorHAnsi" w:eastAsia="Calibri" w:hAnsiTheme="majorHAnsi" w:cstheme="majorHAnsi"/>
          <w:lang w:val="en-GB"/>
        </w:rPr>
        <w:t xml:space="preserve"> and tasks of this data steward focus around defining requirements for infrastructure and tools and fit them to IT solutions (Appendix </w:t>
      </w:r>
      <w:r w:rsidR="003A12D0" w:rsidRPr="00DE3CFC">
        <w:rPr>
          <w:rFonts w:asciiTheme="majorHAnsi" w:eastAsia="Calibri" w:hAnsiTheme="majorHAnsi" w:cstheme="majorHAnsi"/>
          <w:lang w:val="en-GB"/>
        </w:rPr>
        <w:t>3</w:t>
      </w:r>
      <w:r w:rsidRPr="00DE3CFC">
        <w:rPr>
          <w:rFonts w:asciiTheme="majorHAnsi" w:eastAsia="Calibri" w:hAnsiTheme="majorHAnsi" w:cstheme="majorHAnsi"/>
          <w:lang w:val="en-GB"/>
        </w:rPr>
        <w:t>).</w:t>
      </w:r>
    </w:p>
    <w:p w14:paraId="055158E7" w14:textId="77777777" w:rsidR="005C0237" w:rsidRPr="00DE3CFC" w:rsidRDefault="005C0237" w:rsidP="00133312">
      <w:pPr>
        <w:spacing w:line="240" w:lineRule="auto"/>
        <w:rPr>
          <w:rFonts w:asciiTheme="majorHAnsi" w:eastAsia="Calibri" w:hAnsiTheme="majorHAnsi" w:cstheme="majorHAnsi"/>
          <w:lang w:val="en-GB"/>
        </w:rPr>
      </w:pPr>
    </w:p>
    <w:p w14:paraId="631765A6" w14:textId="77777777" w:rsidR="005C0237" w:rsidRPr="00DE3CFC" w:rsidRDefault="005C0237" w:rsidP="00133312">
      <w:pPr>
        <w:spacing w:line="240" w:lineRule="auto"/>
        <w:rPr>
          <w:rFonts w:asciiTheme="majorHAnsi" w:eastAsia="Calibri" w:hAnsiTheme="majorHAnsi" w:cstheme="majorHAnsi"/>
          <w:lang w:val="en-GB"/>
        </w:rPr>
      </w:pPr>
    </w:p>
    <w:p w14:paraId="6F74AB90" w14:textId="4E9BF6E0" w:rsidR="00CF0276" w:rsidRPr="00DE3CFC" w:rsidRDefault="00CF0276"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noProof/>
          <w:lang w:val="en-GB"/>
        </w:rPr>
        <w:drawing>
          <wp:inline distT="0" distB="0" distL="0" distR="0" wp14:anchorId="19DC7601" wp14:editId="56FA71F3">
            <wp:extent cx="5943600" cy="4417802"/>
            <wp:effectExtent l="0" t="0" r="0" b="1905"/>
            <wp:docPr id="1" name="Afbeelding 1" descr="C:\Users\Salome\Dropbox\Salome\Foto's\DatStewVenn_highres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lome\Dropbox\Salome\Foto's\DatStewVenn_highres (1).png"/>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943600" cy="4417802"/>
                    </a:xfrm>
                    <a:prstGeom prst="rect">
                      <a:avLst/>
                    </a:prstGeom>
                    <a:noFill/>
                    <a:ln>
                      <a:noFill/>
                    </a:ln>
                  </pic:spPr>
                </pic:pic>
              </a:graphicData>
            </a:graphic>
          </wp:inline>
        </w:drawing>
      </w:r>
    </w:p>
    <w:p w14:paraId="2B880F73" w14:textId="5AA56557" w:rsidR="00250E4C"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b/>
          <w:lang w:val="en-GB"/>
        </w:rPr>
        <w:lastRenderedPageBreak/>
        <w:t>Figure 2</w:t>
      </w:r>
      <w:r w:rsidR="00250E4C" w:rsidRPr="00DE3CFC">
        <w:rPr>
          <w:rFonts w:asciiTheme="majorHAnsi" w:eastAsia="Calibri" w:hAnsiTheme="majorHAnsi" w:cstheme="majorHAnsi"/>
          <w:b/>
          <w:lang w:val="en-GB"/>
        </w:rPr>
        <w:t>.</w:t>
      </w:r>
      <w:r w:rsidRPr="00DE3CFC">
        <w:rPr>
          <w:rFonts w:asciiTheme="majorHAnsi" w:eastAsia="Calibri" w:hAnsiTheme="majorHAnsi" w:cstheme="majorHAnsi"/>
          <w:lang w:val="en-GB"/>
        </w:rPr>
        <w:t xml:space="preserve"> </w:t>
      </w:r>
      <w:r w:rsidRPr="00DE3CFC">
        <w:rPr>
          <w:rFonts w:asciiTheme="majorHAnsi" w:eastAsia="Calibri" w:hAnsiTheme="majorHAnsi" w:cstheme="majorHAnsi"/>
          <w:b/>
          <w:lang w:val="en-GB"/>
        </w:rPr>
        <w:t xml:space="preserve">The </w:t>
      </w:r>
      <w:r w:rsidR="00CF0276" w:rsidRPr="00DE3CFC">
        <w:rPr>
          <w:rFonts w:asciiTheme="majorHAnsi" w:eastAsia="Calibri" w:hAnsiTheme="majorHAnsi" w:cstheme="majorHAnsi"/>
          <w:b/>
          <w:lang w:val="en-GB"/>
        </w:rPr>
        <w:t xml:space="preserve">focus areas </w:t>
      </w:r>
      <w:r w:rsidRPr="00DE3CFC">
        <w:rPr>
          <w:rFonts w:asciiTheme="majorHAnsi" w:eastAsia="Calibri" w:hAnsiTheme="majorHAnsi" w:cstheme="majorHAnsi"/>
          <w:b/>
          <w:lang w:val="en-GB"/>
        </w:rPr>
        <w:t xml:space="preserve">of data stewards and mapping </w:t>
      </w:r>
      <w:r w:rsidR="0019639A" w:rsidRPr="00DE3CFC">
        <w:rPr>
          <w:rFonts w:asciiTheme="majorHAnsi" w:eastAsia="Calibri" w:hAnsiTheme="majorHAnsi" w:cstheme="majorHAnsi"/>
          <w:b/>
          <w:lang w:val="en-GB"/>
        </w:rPr>
        <w:t>of different data steward roles</w:t>
      </w:r>
      <w:r w:rsidR="00CF0276" w:rsidRPr="00DE3CFC">
        <w:rPr>
          <w:rFonts w:asciiTheme="majorHAnsi" w:eastAsia="Calibri" w:hAnsiTheme="majorHAnsi" w:cstheme="majorHAnsi"/>
          <w:b/>
          <w:lang w:val="en-GB"/>
        </w:rPr>
        <w:t xml:space="preserve"> (https://doi.org/10.5281/zenodo.3460552)</w:t>
      </w:r>
    </w:p>
    <w:p w14:paraId="162D987E" w14:textId="77777777" w:rsidR="00CF0276" w:rsidRPr="00DE3CFC" w:rsidRDefault="00CF0276" w:rsidP="00133312">
      <w:pPr>
        <w:spacing w:line="240" w:lineRule="auto"/>
        <w:rPr>
          <w:rFonts w:asciiTheme="majorHAnsi" w:eastAsia="Calibri" w:hAnsiTheme="majorHAnsi" w:cstheme="majorHAnsi"/>
          <w:lang w:val="en-GB"/>
        </w:rPr>
      </w:pPr>
    </w:p>
    <w:p w14:paraId="006ECF50" w14:textId="5B533998"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Figure </w:t>
      </w:r>
      <w:r w:rsidR="00A315CF" w:rsidRPr="00DE3CFC">
        <w:rPr>
          <w:rFonts w:asciiTheme="majorHAnsi" w:eastAsia="Calibri" w:hAnsiTheme="majorHAnsi" w:cstheme="majorHAnsi"/>
          <w:lang w:val="en-GB"/>
        </w:rPr>
        <w:t xml:space="preserve">2 </w:t>
      </w:r>
      <w:r w:rsidRPr="00DE3CFC">
        <w:rPr>
          <w:rFonts w:asciiTheme="majorHAnsi" w:eastAsia="Calibri" w:hAnsiTheme="majorHAnsi" w:cstheme="majorHAnsi"/>
          <w:lang w:val="en-GB"/>
        </w:rPr>
        <w:t xml:space="preserve">shows the three </w:t>
      </w:r>
      <w:proofErr w:type="gramStart"/>
      <w:r w:rsidRPr="00DE3CFC">
        <w:rPr>
          <w:rFonts w:asciiTheme="majorHAnsi" w:eastAsia="Calibri" w:hAnsiTheme="majorHAnsi" w:cstheme="majorHAnsi"/>
          <w:lang w:val="en-GB"/>
        </w:rPr>
        <w:t xml:space="preserve">main </w:t>
      </w:r>
      <w:r w:rsidR="00CF0276" w:rsidRPr="00DE3CFC">
        <w:rPr>
          <w:rFonts w:asciiTheme="majorHAnsi" w:eastAsia="Calibri" w:hAnsiTheme="majorHAnsi" w:cstheme="majorHAnsi"/>
          <w:lang w:val="en-GB"/>
        </w:rPr>
        <w:t>focus</w:t>
      </w:r>
      <w:proofErr w:type="gramEnd"/>
      <w:r w:rsidRPr="00DE3CFC">
        <w:rPr>
          <w:rFonts w:asciiTheme="majorHAnsi" w:eastAsia="Calibri" w:hAnsiTheme="majorHAnsi" w:cstheme="majorHAnsi"/>
          <w:lang w:val="en-GB"/>
        </w:rPr>
        <w:t xml:space="preserve"> areas</w:t>
      </w:r>
      <w:r w:rsidR="005878B8" w:rsidRPr="00DE3CFC">
        <w:rPr>
          <w:rFonts w:asciiTheme="majorHAnsi" w:eastAsia="Calibri" w:hAnsiTheme="majorHAnsi" w:cstheme="majorHAnsi"/>
          <w:lang w:val="en-GB"/>
        </w:rPr>
        <w:t xml:space="preserve"> and stakeholder-fields </w:t>
      </w:r>
      <w:r w:rsidRPr="00DE3CFC">
        <w:rPr>
          <w:rFonts w:asciiTheme="majorHAnsi" w:eastAsia="Calibri" w:hAnsiTheme="majorHAnsi" w:cstheme="majorHAnsi"/>
          <w:lang w:val="en-GB"/>
        </w:rPr>
        <w:t xml:space="preserve">of the three different types of data stewards and their interrelatedness with each other and other functions. The </w:t>
      </w:r>
      <w:r w:rsidR="005B7897" w:rsidRPr="00DE3CFC">
        <w:rPr>
          <w:rFonts w:asciiTheme="majorHAnsi" w:eastAsia="Calibri" w:hAnsiTheme="majorHAnsi" w:cstheme="majorHAnsi"/>
          <w:lang w:val="en-GB"/>
        </w:rPr>
        <w:t xml:space="preserve">three intersecting </w:t>
      </w:r>
      <w:r w:rsidRPr="00DE3CFC">
        <w:rPr>
          <w:rFonts w:asciiTheme="majorHAnsi" w:eastAsia="Calibri" w:hAnsiTheme="majorHAnsi" w:cstheme="majorHAnsi"/>
          <w:lang w:val="en-GB"/>
        </w:rPr>
        <w:t xml:space="preserve">circles show the three </w:t>
      </w:r>
      <w:proofErr w:type="gramStart"/>
      <w:r w:rsidRPr="00DE3CFC">
        <w:rPr>
          <w:rFonts w:asciiTheme="majorHAnsi" w:eastAsia="Calibri" w:hAnsiTheme="majorHAnsi" w:cstheme="majorHAnsi"/>
          <w:lang w:val="en-GB"/>
        </w:rPr>
        <w:t xml:space="preserve">main </w:t>
      </w:r>
      <w:r w:rsidR="005B7897" w:rsidRPr="00DE3CFC">
        <w:rPr>
          <w:rFonts w:asciiTheme="majorHAnsi" w:eastAsia="Calibri" w:hAnsiTheme="majorHAnsi" w:cstheme="majorHAnsi"/>
          <w:lang w:val="en-GB"/>
        </w:rPr>
        <w:t>focus</w:t>
      </w:r>
      <w:proofErr w:type="gramEnd"/>
      <w:r w:rsidRPr="00DE3CFC">
        <w:rPr>
          <w:rFonts w:asciiTheme="majorHAnsi" w:eastAsia="Calibri" w:hAnsiTheme="majorHAnsi" w:cstheme="majorHAnsi"/>
          <w:lang w:val="en-GB"/>
        </w:rPr>
        <w:t xml:space="preserve"> areas of a data steward. The figure does not exclude </w:t>
      </w:r>
      <w:r w:rsidR="00F846D0" w:rsidRPr="00DE3CFC">
        <w:rPr>
          <w:rFonts w:asciiTheme="majorHAnsi" w:eastAsia="Calibri" w:hAnsiTheme="majorHAnsi" w:cstheme="majorHAnsi"/>
          <w:lang w:val="en-GB"/>
        </w:rPr>
        <w:t xml:space="preserve">the possibility </w:t>
      </w:r>
      <w:r w:rsidRPr="00DE3CFC">
        <w:rPr>
          <w:rFonts w:asciiTheme="majorHAnsi" w:eastAsia="Calibri" w:hAnsiTheme="majorHAnsi" w:cstheme="majorHAnsi"/>
          <w:lang w:val="en-GB"/>
        </w:rPr>
        <w:t xml:space="preserve">that an </w:t>
      </w:r>
      <w:r w:rsidR="00D85B56" w:rsidRPr="00DE3CFC">
        <w:rPr>
          <w:rFonts w:asciiTheme="majorHAnsi" w:eastAsia="Calibri" w:hAnsiTheme="majorHAnsi" w:cstheme="majorHAnsi"/>
          <w:lang w:val="en-GB"/>
        </w:rPr>
        <w:t xml:space="preserve">individual </w:t>
      </w:r>
      <w:r w:rsidRPr="00DE3CFC">
        <w:rPr>
          <w:rFonts w:asciiTheme="majorHAnsi" w:eastAsia="Calibri" w:hAnsiTheme="majorHAnsi" w:cstheme="majorHAnsi"/>
          <w:lang w:val="en-GB"/>
        </w:rPr>
        <w:t xml:space="preserve">who fills in the role of a data steward can have expertise in several areas of the three </w:t>
      </w:r>
      <w:r w:rsidR="005B7897" w:rsidRPr="00DE3CFC">
        <w:rPr>
          <w:rFonts w:asciiTheme="majorHAnsi" w:eastAsia="Calibri" w:hAnsiTheme="majorHAnsi" w:cstheme="majorHAnsi"/>
          <w:lang w:val="en-GB"/>
        </w:rPr>
        <w:t>focus</w:t>
      </w:r>
      <w:r w:rsidRPr="00DE3CFC">
        <w:rPr>
          <w:rFonts w:asciiTheme="majorHAnsi" w:eastAsia="Calibri" w:hAnsiTheme="majorHAnsi" w:cstheme="majorHAnsi"/>
          <w:lang w:val="en-GB"/>
        </w:rPr>
        <w:t xml:space="preserve"> areas. Ideally, an institute has all three roles covered by </w:t>
      </w:r>
      <w:r w:rsidR="00D85B56" w:rsidRPr="00DE3CFC">
        <w:rPr>
          <w:rFonts w:asciiTheme="majorHAnsi" w:eastAsia="Calibri" w:hAnsiTheme="majorHAnsi" w:cstheme="majorHAnsi"/>
          <w:lang w:val="en-GB"/>
        </w:rPr>
        <w:t xml:space="preserve">internal </w:t>
      </w:r>
      <w:r w:rsidRPr="00DE3CFC">
        <w:rPr>
          <w:rFonts w:asciiTheme="majorHAnsi" w:eastAsia="Calibri" w:hAnsiTheme="majorHAnsi" w:cstheme="majorHAnsi"/>
          <w:lang w:val="en-GB"/>
        </w:rPr>
        <w:t>staff members or in collaboration with other institutes. Other existing data functions, like a data consultant or data manager</w:t>
      </w:r>
      <w:r w:rsidR="00250E4C" w:rsidRPr="00DE3CFC">
        <w:rPr>
          <w:rFonts w:asciiTheme="majorHAnsi" w:eastAsia="Calibri" w:hAnsiTheme="majorHAnsi" w:cstheme="majorHAnsi"/>
          <w:lang w:val="en-GB"/>
        </w:rPr>
        <w:t>,</w:t>
      </w:r>
      <w:r w:rsidRPr="00DE3CFC">
        <w:rPr>
          <w:rFonts w:asciiTheme="majorHAnsi" w:eastAsia="Calibri" w:hAnsiTheme="majorHAnsi" w:cstheme="majorHAnsi"/>
          <w:lang w:val="en-GB"/>
        </w:rPr>
        <w:t xml:space="preserve"> can be mapped to the </w:t>
      </w:r>
      <w:r w:rsidR="005B7897" w:rsidRPr="00DE3CFC">
        <w:rPr>
          <w:rFonts w:asciiTheme="majorHAnsi" w:eastAsia="Calibri" w:hAnsiTheme="majorHAnsi" w:cstheme="majorHAnsi"/>
          <w:lang w:val="en-GB"/>
        </w:rPr>
        <w:t>focus</w:t>
      </w:r>
      <w:r w:rsidRPr="00DE3CFC">
        <w:rPr>
          <w:rFonts w:asciiTheme="majorHAnsi" w:eastAsia="Calibri" w:hAnsiTheme="majorHAnsi" w:cstheme="majorHAnsi"/>
          <w:lang w:val="en-GB"/>
        </w:rPr>
        <w:t xml:space="preserve"> areas landscape. </w:t>
      </w:r>
      <w:r w:rsidR="0019639A" w:rsidRPr="00DE3CFC">
        <w:rPr>
          <w:rFonts w:asciiTheme="majorHAnsi" w:eastAsia="Calibri" w:hAnsiTheme="majorHAnsi" w:cstheme="majorHAnsi"/>
          <w:lang w:val="en-GB"/>
        </w:rPr>
        <w:t xml:space="preserve">Box 1 shows two examples </w:t>
      </w:r>
      <w:r w:rsidR="00250E4C" w:rsidRPr="00DE3CFC">
        <w:rPr>
          <w:rFonts w:asciiTheme="majorHAnsi" w:eastAsia="Calibri" w:hAnsiTheme="majorHAnsi" w:cstheme="majorHAnsi"/>
          <w:lang w:val="en-GB"/>
        </w:rPr>
        <w:t xml:space="preserve">of </w:t>
      </w:r>
      <w:r w:rsidR="0019639A" w:rsidRPr="00DE3CFC">
        <w:rPr>
          <w:rFonts w:asciiTheme="majorHAnsi" w:eastAsia="Calibri" w:hAnsiTheme="majorHAnsi" w:cstheme="majorHAnsi"/>
          <w:lang w:val="en-GB"/>
        </w:rPr>
        <w:t xml:space="preserve">the practical implementation of </w:t>
      </w:r>
      <w:r w:rsidR="00250E4C" w:rsidRPr="00DE3CFC">
        <w:rPr>
          <w:rFonts w:asciiTheme="majorHAnsi" w:eastAsia="Calibri" w:hAnsiTheme="majorHAnsi" w:cstheme="majorHAnsi"/>
          <w:lang w:val="en-GB"/>
        </w:rPr>
        <w:t xml:space="preserve">data steward roles </w:t>
      </w:r>
      <w:r w:rsidR="0019639A" w:rsidRPr="00DE3CFC">
        <w:rPr>
          <w:rFonts w:asciiTheme="majorHAnsi" w:eastAsia="Calibri" w:hAnsiTheme="majorHAnsi" w:cstheme="majorHAnsi"/>
          <w:lang w:val="en-GB"/>
        </w:rPr>
        <w:t>in institutes.</w:t>
      </w:r>
    </w:p>
    <w:p w14:paraId="36153F66" w14:textId="77777777" w:rsidR="005C0237" w:rsidRPr="00DE3CFC" w:rsidRDefault="005C0237" w:rsidP="00133312">
      <w:pPr>
        <w:pStyle w:val="Heading3"/>
        <w:spacing w:before="0" w:after="0" w:line="240" w:lineRule="auto"/>
        <w:rPr>
          <w:rFonts w:asciiTheme="majorHAnsi" w:eastAsia="Calibri" w:hAnsiTheme="majorHAnsi" w:cstheme="majorHAnsi"/>
          <w:b/>
          <w:color w:val="000000"/>
          <w:sz w:val="22"/>
          <w:szCs w:val="22"/>
          <w:lang w:val="en-GB"/>
        </w:rPr>
      </w:pPr>
      <w:bookmarkStart w:id="40" w:name="_q3iio73s7yd1" w:colFirst="0" w:colLast="0"/>
      <w:bookmarkEnd w:id="40"/>
    </w:p>
    <w:p w14:paraId="3CA0928A" w14:textId="0B7FEA19" w:rsidR="008735B2" w:rsidRPr="00DE3CFC" w:rsidRDefault="004A4355" w:rsidP="00133312">
      <w:pPr>
        <w:spacing w:line="240" w:lineRule="auto"/>
        <w:rPr>
          <w:rFonts w:asciiTheme="majorHAnsi" w:hAnsiTheme="majorHAnsi" w:cstheme="majorHAnsi"/>
          <w:b/>
          <w:lang w:val="en-GB"/>
        </w:rPr>
      </w:pPr>
      <w:bookmarkStart w:id="41" w:name="_Toc19793213"/>
      <w:r w:rsidRPr="00DE3CFC">
        <w:rPr>
          <w:rFonts w:asciiTheme="majorHAnsi" w:hAnsiTheme="majorHAnsi" w:cstheme="majorHAnsi"/>
          <w:b/>
          <w:lang w:val="en-GB"/>
        </w:rPr>
        <w:t>Box 1. Translation to practice - examples</w:t>
      </w:r>
      <w:bookmarkEnd w:id="41"/>
      <w:r w:rsidRPr="00DE3CFC">
        <w:rPr>
          <w:rFonts w:asciiTheme="majorHAnsi" w:hAnsiTheme="majorHAnsi" w:cstheme="majorHAnsi"/>
          <w:b/>
          <w:lang w:val="en-GB"/>
        </w:rPr>
        <w:t xml:space="preserve"> </w:t>
      </w:r>
    </w:p>
    <w:p w14:paraId="47BEFE36" w14:textId="77777777" w:rsidR="005C0237" w:rsidRPr="00DE3CFC" w:rsidRDefault="005C0237" w:rsidP="008860F0">
      <w:pPr>
        <w:pBdr>
          <w:top w:val="single" w:sz="4" w:space="1" w:color="auto"/>
          <w:left w:val="single" w:sz="4" w:space="0" w:color="auto"/>
          <w:bottom w:val="single" w:sz="4" w:space="1" w:color="auto"/>
          <w:right w:val="single" w:sz="4" w:space="4" w:color="auto"/>
        </w:pBdr>
        <w:spacing w:line="240" w:lineRule="auto"/>
        <w:rPr>
          <w:rFonts w:asciiTheme="majorHAnsi" w:eastAsia="Calibri" w:hAnsiTheme="majorHAnsi" w:cstheme="majorHAnsi"/>
          <w:b/>
          <w:lang w:val="en-GB"/>
        </w:rPr>
      </w:pPr>
      <w:bookmarkStart w:id="42" w:name="_3n2uwa3rt58x" w:colFirst="0" w:colLast="0"/>
      <w:bookmarkEnd w:id="42"/>
    </w:p>
    <w:p w14:paraId="052B276D" w14:textId="77777777" w:rsidR="005C0237" w:rsidRPr="00DE3CFC" w:rsidRDefault="00DA6AD5" w:rsidP="008860F0">
      <w:pPr>
        <w:pBdr>
          <w:top w:val="single" w:sz="4" w:space="1" w:color="auto"/>
          <w:left w:val="single" w:sz="4" w:space="0" w:color="auto"/>
          <w:bottom w:val="single" w:sz="4" w:space="1" w:color="auto"/>
          <w:right w:val="single" w:sz="4" w:space="4" w:color="auto"/>
        </w:pBdr>
        <w:spacing w:line="240" w:lineRule="auto"/>
        <w:rPr>
          <w:rFonts w:asciiTheme="majorHAnsi" w:eastAsia="Calibri" w:hAnsiTheme="majorHAnsi" w:cstheme="majorHAnsi"/>
          <w:i/>
          <w:lang w:val="en-GB"/>
        </w:rPr>
      </w:pPr>
      <w:r w:rsidRPr="00DE3CFC">
        <w:rPr>
          <w:rFonts w:asciiTheme="majorHAnsi" w:eastAsia="Calibri" w:hAnsiTheme="majorHAnsi" w:cstheme="majorHAnsi"/>
          <w:i/>
          <w:lang w:val="en-GB"/>
        </w:rPr>
        <w:t>Implementation of a policy</w:t>
      </w:r>
    </w:p>
    <w:p w14:paraId="639430DA" w14:textId="2338D331" w:rsidR="005C0237" w:rsidRPr="00DE3CFC" w:rsidRDefault="00DA6AD5" w:rsidP="008860F0">
      <w:pPr>
        <w:pBdr>
          <w:top w:val="single" w:sz="4" w:space="1" w:color="auto"/>
          <w:left w:val="single" w:sz="4" w:space="0" w:color="auto"/>
          <w:bottom w:val="single" w:sz="4" w:space="1" w:color="auto"/>
          <w:right w:val="single" w:sz="4" w:space="4" w:color="auto"/>
        </w:pBd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Assume a ‘data steward - policy’ </w:t>
      </w:r>
      <w:r w:rsidR="00250E4C" w:rsidRPr="00DE3CFC">
        <w:rPr>
          <w:rFonts w:asciiTheme="majorHAnsi" w:eastAsia="Calibri" w:hAnsiTheme="majorHAnsi" w:cstheme="majorHAnsi"/>
          <w:lang w:val="en-GB"/>
        </w:rPr>
        <w:t>concluded</w:t>
      </w:r>
      <w:r w:rsidRPr="00DE3CFC">
        <w:rPr>
          <w:rFonts w:asciiTheme="majorHAnsi" w:eastAsia="Calibri" w:hAnsiTheme="majorHAnsi" w:cstheme="majorHAnsi"/>
          <w:lang w:val="en-GB"/>
        </w:rPr>
        <w:t xml:space="preserve"> that it is necessary to create data publications for each </w:t>
      </w:r>
      <w:r w:rsidR="001C0142" w:rsidRPr="00DE3CFC">
        <w:rPr>
          <w:rFonts w:asciiTheme="majorHAnsi" w:eastAsia="Calibri" w:hAnsiTheme="majorHAnsi" w:cstheme="majorHAnsi"/>
          <w:lang w:val="en-GB"/>
        </w:rPr>
        <w:t xml:space="preserve">research </w:t>
      </w:r>
      <w:r w:rsidR="00F846D0" w:rsidRPr="00DE3CFC">
        <w:rPr>
          <w:rFonts w:asciiTheme="majorHAnsi" w:eastAsia="Calibri" w:hAnsiTheme="majorHAnsi" w:cstheme="majorHAnsi"/>
          <w:lang w:val="en-GB"/>
        </w:rPr>
        <w:t xml:space="preserve">article </w:t>
      </w:r>
      <w:r w:rsidRPr="00DE3CFC">
        <w:rPr>
          <w:rFonts w:asciiTheme="majorHAnsi" w:eastAsia="Calibri" w:hAnsiTheme="majorHAnsi" w:cstheme="majorHAnsi"/>
          <w:lang w:val="en-GB"/>
        </w:rPr>
        <w:t xml:space="preserve">publication at the research institute, because of </w:t>
      </w:r>
      <w:r w:rsidR="009A6E81" w:rsidRPr="00DE3CFC">
        <w:rPr>
          <w:rFonts w:asciiTheme="majorHAnsi" w:eastAsia="Calibri" w:hAnsiTheme="majorHAnsi" w:cstheme="majorHAnsi"/>
          <w:lang w:val="en-GB"/>
        </w:rPr>
        <w:t xml:space="preserve">a </w:t>
      </w:r>
      <w:r w:rsidRPr="00DE3CFC">
        <w:rPr>
          <w:rFonts w:asciiTheme="majorHAnsi" w:eastAsia="Calibri" w:hAnsiTheme="majorHAnsi" w:cstheme="majorHAnsi"/>
          <w:lang w:val="en-GB"/>
        </w:rPr>
        <w:t xml:space="preserve">new code of conduct or because </w:t>
      </w:r>
      <w:r w:rsidR="00690FF8" w:rsidRPr="00DE3CFC">
        <w:rPr>
          <w:rFonts w:asciiTheme="majorHAnsi" w:eastAsia="Calibri" w:hAnsiTheme="majorHAnsi" w:cstheme="majorHAnsi"/>
          <w:lang w:val="en-GB"/>
        </w:rPr>
        <w:t xml:space="preserve">of </w:t>
      </w:r>
      <w:r w:rsidRPr="00DE3CFC">
        <w:rPr>
          <w:rFonts w:asciiTheme="majorHAnsi" w:eastAsia="Calibri" w:hAnsiTheme="majorHAnsi" w:cstheme="majorHAnsi"/>
          <w:lang w:val="en-GB"/>
        </w:rPr>
        <w:t xml:space="preserve">new guidelines from funders. The data steward with the </w:t>
      </w:r>
      <w:r w:rsidR="00250E4C" w:rsidRPr="00DE3CFC">
        <w:rPr>
          <w:rFonts w:asciiTheme="majorHAnsi" w:eastAsia="Calibri" w:hAnsiTheme="majorHAnsi" w:cstheme="majorHAnsi"/>
          <w:lang w:val="en-GB"/>
        </w:rPr>
        <w:t>‘</w:t>
      </w:r>
      <w:r w:rsidRPr="00DE3CFC">
        <w:rPr>
          <w:rFonts w:asciiTheme="majorHAnsi" w:eastAsia="Calibri" w:hAnsiTheme="majorHAnsi" w:cstheme="majorHAnsi"/>
          <w:lang w:val="en-GB"/>
        </w:rPr>
        <w:t>data steward</w:t>
      </w:r>
      <w:r w:rsidR="00250E4C" w:rsidRPr="00DE3CFC">
        <w:rPr>
          <w:rFonts w:asciiTheme="majorHAnsi" w:eastAsia="Calibri" w:hAnsiTheme="majorHAnsi" w:cstheme="majorHAnsi"/>
          <w:lang w:val="en-GB"/>
        </w:rPr>
        <w:t xml:space="preserve"> – </w:t>
      </w:r>
      <w:r w:rsidRPr="00DE3CFC">
        <w:rPr>
          <w:rFonts w:asciiTheme="majorHAnsi" w:eastAsia="Calibri" w:hAnsiTheme="majorHAnsi" w:cstheme="majorHAnsi"/>
          <w:lang w:val="en-GB"/>
        </w:rPr>
        <w:t>policy</w:t>
      </w:r>
      <w:r w:rsidR="00250E4C" w:rsidRPr="00DE3CFC">
        <w:rPr>
          <w:rFonts w:asciiTheme="majorHAnsi" w:eastAsia="Calibri" w:hAnsiTheme="majorHAnsi" w:cstheme="majorHAnsi"/>
          <w:lang w:val="en-GB"/>
        </w:rPr>
        <w:t>’</w:t>
      </w:r>
      <w:r w:rsidRPr="00DE3CFC">
        <w:rPr>
          <w:rFonts w:asciiTheme="majorHAnsi" w:eastAsia="Calibri" w:hAnsiTheme="majorHAnsi" w:cstheme="majorHAnsi"/>
          <w:lang w:val="en-GB"/>
        </w:rPr>
        <w:t xml:space="preserve"> role defines a new RDM policy </w:t>
      </w:r>
      <w:proofErr w:type="gramStart"/>
      <w:r w:rsidRPr="00DE3CFC">
        <w:rPr>
          <w:rFonts w:asciiTheme="majorHAnsi" w:eastAsia="Calibri" w:hAnsiTheme="majorHAnsi" w:cstheme="majorHAnsi"/>
          <w:lang w:val="en-GB"/>
        </w:rPr>
        <w:t>with regard to</w:t>
      </w:r>
      <w:proofErr w:type="gramEnd"/>
      <w:r w:rsidRPr="00DE3CFC">
        <w:rPr>
          <w:rFonts w:asciiTheme="majorHAnsi" w:eastAsia="Calibri" w:hAnsiTheme="majorHAnsi" w:cstheme="majorHAnsi"/>
          <w:lang w:val="en-GB"/>
        </w:rPr>
        <w:t xml:space="preserve"> this issue. Subsequently, the data steward with a ‘data steward - research’ role implements this policy and translates it into the context and practice</w:t>
      </w:r>
      <w:r w:rsidR="00250E4C" w:rsidRPr="00DE3CFC">
        <w:rPr>
          <w:rFonts w:asciiTheme="majorHAnsi" w:eastAsia="Calibri" w:hAnsiTheme="majorHAnsi" w:cstheme="majorHAnsi"/>
          <w:lang w:val="en-GB"/>
        </w:rPr>
        <w:t xml:space="preserve">s of </w:t>
      </w:r>
      <w:r w:rsidRPr="00DE3CFC">
        <w:rPr>
          <w:rFonts w:asciiTheme="majorHAnsi" w:eastAsia="Calibri" w:hAnsiTheme="majorHAnsi" w:cstheme="majorHAnsi"/>
          <w:lang w:val="en-GB"/>
        </w:rPr>
        <w:t>the research group or project. Th</w:t>
      </w:r>
      <w:r w:rsidR="00250E4C" w:rsidRPr="00DE3CFC">
        <w:rPr>
          <w:rFonts w:asciiTheme="majorHAnsi" w:eastAsia="Calibri" w:hAnsiTheme="majorHAnsi" w:cstheme="majorHAnsi"/>
          <w:lang w:val="en-GB"/>
        </w:rPr>
        <w:t>e ‘</w:t>
      </w:r>
      <w:r w:rsidRPr="00DE3CFC">
        <w:rPr>
          <w:rFonts w:asciiTheme="majorHAnsi" w:eastAsia="Calibri" w:hAnsiTheme="majorHAnsi" w:cstheme="majorHAnsi"/>
          <w:lang w:val="en-GB"/>
        </w:rPr>
        <w:t>data steward</w:t>
      </w:r>
      <w:r w:rsidR="00250E4C" w:rsidRPr="00DE3CFC">
        <w:rPr>
          <w:rFonts w:asciiTheme="majorHAnsi" w:eastAsia="Calibri" w:hAnsiTheme="majorHAnsi" w:cstheme="majorHAnsi"/>
          <w:lang w:val="en-GB"/>
        </w:rPr>
        <w:t xml:space="preserve"> – research’</w:t>
      </w:r>
      <w:r w:rsidRPr="00DE3CFC">
        <w:rPr>
          <w:rFonts w:asciiTheme="majorHAnsi" w:eastAsia="Calibri" w:hAnsiTheme="majorHAnsi" w:cstheme="majorHAnsi"/>
          <w:lang w:val="en-GB"/>
        </w:rPr>
        <w:t xml:space="preserve"> defines what should </w:t>
      </w:r>
      <w:proofErr w:type="gramStart"/>
      <w:r w:rsidRPr="00DE3CFC">
        <w:rPr>
          <w:rFonts w:asciiTheme="majorHAnsi" w:eastAsia="Calibri" w:hAnsiTheme="majorHAnsi" w:cstheme="majorHAnsi"/>
          <w:lang w:val="en-GB"/>
        </w:rPr>
        <w:t>be considered to be</w:t>
      </w:r>
      <w:proofErr w:type="gramEnd"/>
      <w:r w:rsidRPr="00DE3CFC">
        <w:rPr>
          <w:rFonts w:asciiTheme="majorHAnsi" w:eastAsia="Calibri" w:hAnsiTheme="majorHAnsi" w:cstheme="majorHAnsi"/>
          <w:lang w:val="en-GB"/>
        </w:rPr>
        <w:t xml:space="preserve"> a </w:t>
      </w:r>
      <w:r w:rsidR="004A4355" w:rsidRPr="00DE3CFC">
        <w:rPr>
          <w:rFonts w:asciiTheme="majorHAnsi" w:eastAsia="Calibri" w:hAnsiTheme="majorHAnsi" w:cstheme="majorHAnsi"/>
          <w:lang w:val="en-GB"/>
        </w:rPr>
        <w:t>data publication</w:t>
      </w:r>
      <w:r w:rsidRPr="00DE3CFC">
        <w:rPr>
          <w:rFonts w:asciiTheme="majorHAnsi" w:eastAsia="Calibri" w:hAnsiTheme="majorHAnsi" w:cstheme="majorHAnsi"/>
          <w:lang w:val="en-GB"/>
        </w:rPr>
        <w:t xml:space="preserve"> and implements ways of handling of data such that it is known which file </w:t>
      </w:r>
      <w:r w:rsidR="00FA719E" w:rsidRPr="00DE3CFC">
        <w:rPr>
          <w:rFonts w:asciiTheme="majorHAnsi" w:eastAsia="Calibri" w:hAnsiTheme="majorHAnsi" w:cstheme="majorHAnsi"/>
          <w:lang w:val="en-GB"/>
        </w:rPr>
        <w:t>belongs to</w:t>
      </w:r>
      <w:r w:rsidRPr="00DE3CFC">
        <w:rPr>
          <w:rFonts w:asciiTheme="majorHAnsi" w:eastAsia="Calibri" w:hAnsiTheme="majorHAnsi" w:cstheme="majorHAnsi"/>
          <w:lang w:val="en-GB"/>
        </w:rPr>
        <w:t xml:space="preserve"> which </w:t>
      </w:r>
      <w:r w:rsidR="004A4355" w:rsidRPr="00DE3CFC">
        <w:rPr>
          <w:rFonts w:asciiTheme="majorHAnsi" w:eastAsia="Calibri" w:hAnsiTheme="majorHAnsi" w:cstheme="majorHAnsi"/>
          <w:lang w:val="en-GB"/>
        </w:rPr>
        <w:t>data publication and research article publication</w:t>
      </w:r>
      <w:r w:rsidRPr="00DE3CFC">
        <w:rPr>
          <w:rFonts w:asciiTheme="majorHAnsi" w:eastAsia="Calibri" w:hAnsiTheme="majorHAnsi" w:cstheme="majorHAnsi"/>
          <w:lang w:val="en-GB"/>
        </w:rPr>
        <w:t xml:space="preserve"> throughout the whole research project. With the knowledge </w:t>
      </w:r>
      <w:r w:rsidR="007811C0" w:rsidRPr="00DE3CFC">
        <w:rPr>
          <w:rFonts w:asciiTheme="majorHAnsi" w:eastAsia="Calibri" w:hAnsiTheme="majorHAnsi" w:cstheme="majorHAnsi"/>
          <w:lang w:val="en-GB"/>
        </w:rPr>
        <w:t xml:space="preserve">of </w:t>
      </w:r>
      <w:r w:rsidRPr="00DE3CFC">
        <w:rPr>
          <w:rFonts w:asciiTheme="majorHAnsi" w:eastAsia="Calibri" w:hAnsiTheme="majorHAnsi" w:cstheme="majorHAnsi"/>
          <w:lang w:val="en-GB"/>
        </w:rPr>
        <w:t xml:space="preserve">infrastructures of </w:t>
      </w:r>
      <w:r w:rsidR="007811C0" w:rsidRPr="00DE3CFC">
        <w:rPr>
          <w:rFonts w:asciiTheme="majorHAnsi" w:eastAsia="Calibri" w:hAnsiTheme="majorHAnsi" w:cstheme="majorHAnsi"/>
          <w:lang w:val="en-GB"/>
        </w:rPr>
        <w:t xml:space="preserve">the </w:t>
      </w:r>
      <w:r w:rsidRPr="00DE3CFC">
        <w:rPr>
          <w:rFonts w:asciiTheme="majorHAnsi" w:eastAsia="Calibri" w:hAnsiTheme="majorHAnsi" w:cstheme="majorHAnsi"/>
          <w:lang w:val="en-GB"/>
        </w:rPr>
        <w:t xml:space="preserve">‘data steward - infrastructure’ role, data publication services are chosen which </w:t>
      </w:r>
      <w:r w:rsidR="00E945E7" w:rsidRPr="00DE3CFC">
        <w:rPr>
          <w:rFonts w:asciiTheme="majorHAnsi" w:eastAsia="Calibri" w:hAnsiTheme="majorHAnsi" w:cstheme="majorHAnsi"/>
          <w:lang w:val="en-GB"/>
        </w:rPr>
        <w:t>fulfil</w:t>
      </w:r>
      <w:r w:rsidRPr="00DE3CFC">
        <w:rPr>
          <w:rFonts w:asciiTheme="majorHAnsi" w:eastAsia="Calibri" w:hAnsiTheme="majorHAnsi" w:cstheme="majorHAnsi"/>
          <w:lang w:val="en-GB"/>
        </w:rPr>
        <w:t xml:space="preserve"> the requirements. Furthermore, the ‘data steward - infrastructure’ supports </w:t>
      </w:r>
      <w:r w:rsidR="007811C0" w:rsidRPr="00DE3CFC">
        <w:rPr>
          <w:rFonts w:asciiTheme="majorHAnsi" w:eastAsia="Calibri" w:hAnsiTheme="majorHAnsi" w:cstheme="majorHAnsi"/>
          <w:lang w:val="en-GB"/>
        </w:rPr>
        <w:t xml:space="preserve">the </w:t>
      </w:r>
      <w:r w:rsidRPr="00DE3CFC">
        <w:rPr>
          <w:rFonts w:asciiTheme="majorHAnsi" w:eastAsia="Calibri" w:hAnsiTheme="majorHAnsi" w:cstheme="majorHAnsi"/>
          <w:lang w:val="en-GB"/>
        </w:rPr>
        <w:t>‘data steward - research’ to build a script to automatically upload a data collection to the data publication service such that several collections can be uploaded in an efficient way.</w:t>
      </w:r>
    </w:p>
    <w:p w14:paraId="4722F423" w14:textId="77777777" w:rsidR="005C0237" w:rsidRPr="00DE3CFC" w:rsidRDefault="005C0237" w:rsidP="008860F0">
      <w:pPr>
        <w:pBdr>
          <w:top w:val="single" w:sz="4" w:space="1" w:color="auto"/>
          <w:left w:val="single" w:sz="4" w:space="0" w:color="auto"/>
          <w:bottom w:val="single" w:sz="4" w:space="1" w:color="auto"/>
          <w:right w:val="single" w:sz="4" w:space="4" w:color="auto"/>
        </w:pBdr>
        <w:spacing w:line="240" w:lineRule="auto"/>
        <w:rPr>
          <w:rFonts w:asciiTheme="majorHAnsi" w:eastAsia="Calibri" w:hAnsiTheme="majorHAnsi" w:cstheme="majorHAnsi"/>
          <w:lang w:val="en-GB"/>
        </w:rPr>
      </w:pPr>
    </w:p>
    <w:p w14:paraId="22FCAD7F" w14:textId="77777777" w:rsidR="005C0237" w:rsidRPr="00DE3CFC" w:rsidRDefault="00DA6AD5" w:rsidP="008860F0">
      <w:pPr>
        <w:pBdr>
          <w:top w:val="single" w:sz="4" w:space="1" w:color="auto"/>
          <w:left w:val="single" w:sz="4" w:space="0" w:color="auto"/>
          <w:bottom w:val="single" w:sz="4" w:space="1" w:color="auto"/>
          <w:right w:val="single" w:sz="4" w:space="4" w:color="auto"/>
        </w:pBdr>
        <w:spacing w:line="240" w:lineRule="auto"/>
        <w:rPr>
          <w:rFonts w:asciiTheme="majorHAnsi" w:eastAsia="Calibri" w:hAnsiTheme="majorHAnsi" w:cstheme="majorHAnsi"/>
          <w:i/>
          <w:lang w:val="en-GB"/>
        </w:rPr>
      </w:pPr>
      <w:r w:rsidRPr="00DE3CFC">
        <w:rPr>
          <w:rFonts w:asciiTheme="majorHAnsi" w:eastAsia="Calibri" w:hAnsiTheme="majorHAnsi" w:cstheme="majorHAnsi"/>
          <w:i/>
          <w:lang w:val="en-GB"/>
        </w:rPr>
        <w:t>Implementing metadata policies in infrastructure</w:t>
      </w:r>
    </w:p>
    <w:p w14:paraId="44224A58" w14:textId="5EB35EBD" w:rsidR="005C0237" w:rsidRPr="00DE3CFC" w:rsidRDefault="00DA6AD5" w:rsidP="008860F0">
      <w:pPr>
        <w:pBdr>
          <w:top w:val="single" w:sz="4" w:space="1" w:color="auto"/>
          <w:left w:val="single" w:sz="4" w:space="0" w:color="auto"/>
          <w:bottom w:val="single" w:sz="4" w:space="1" w:color="auto"/>
          <w:right w:val="single" w:sz="4" w:space="4" w:color="auto"/>
        </w:pBd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Assume a researcher desires to increase the possibilities to combine datasets in a specific discipline. A ‘data steward - research’ translate</w:t>
      </w:r>
      <w:r w:rsidR="0030406E" w:rsidRPr="00DE3CFC">
        <w:rPr>
          <w:rFonts w:asciiTheme="majorHAnsi" w:eastAsia="Calibri" w:hAnsiTheme="majorHAnsi" w:cstheme="majorHAnsi"/>
          <w:lang w:val="en-GB"/>
        </w:rPr>
        <w:t>s</w:t>
      </w:r>
      <w:r w:rsidRPr="00DE3CFC">
        <w:rPr>
          <w:rFonts w:asciiTheme="majorHAnsi" w:eastAsia="Calibri" w:hAnsiTheme="majorHAnsi" w:cstheme="majorHAnsi"/>
          <w:lang w:val="en-GB"/>
        </w:rPr>
        <w:t xml:space="preserve"> this need to a new standard for metadata definition and metadata handling for this discipline. Having the knowledge and overview of technologies, </w:t>
      </w:r>
      <w:r w:rsidR="00690FF8" w:rsidRPr="00DE3CFC">
        <w:rPr>
          <w:rFonts w:asciiTheme="majorHAnsi" w:eastAsia="Calibri" w:hAnsiTheme="majorHAnsi" w:cstheme="majorHAnsi"/>
          <w:lang w:val="en-GB"/>
        </w:rPr>
        <w:t xml:space="preserve">the </w:t>
      </w:r>
      <w:r w:rsidRPr="00DE3CFC">
        <w:rPr>
          <w:rFonts w:asciiTheme="majorHAnsi" w:eastAsia="Calibri" w:hAnsiTheme="majorHAnsi" w:cstheme="majorHAnsi"/>
          <w:lang w:val="en-GB"/>
        </w:rPr>
        <w:t xml:space="preserve">‘data steward - infrastructure’ can define new features and extensions for existing services such that existing metadata is automatically transferred to the new standard on a technical level and that newly created metadata </w:t>
      </w:r>
      <w:r w:rsidR="00690FF8" w:rsidRPr="00DE3CFC">
        <w:rPr>
          <w:rFonts w:asciiTheme="majorHAnsi" w:eastAsia="Calibri" w:hAnsiTheme="majorHAnsi" w:cstheme="majorHAnsi"/>
          <w:lang w:val="en-GB"/>
        </w:rPr>
        <w:t>are</w:t>
      </w:r>
      <w:r w:rsidRPr="00DE3CFC">
        <w:rPr>
          <w:rFonts w:asciiTheme="majorHAnsi" w:eastAsia="Calibri" w:hAnsiTheme="majorHAnsi" w:cstheme="majorHAnsi"/>
          <w:lang w:val="en-GB"/>
        </w:rPr>
        <w:t xml:space="preserve"> exposed according to that new standard. Acknowledging the use and benefit of this metadata handling, a ‘data steward - policy’ may define a policy on metadata in accordance </w:t>
      </w:r>
      <w:proofErr w:type="gramStart"/>
      <w:r w:rsidRPr="00DE3CFC">
        <w:rPr>
          <w:rFonts w:asciiTheme="majorHAnsi" w:eastAsia="Calibri" w:hAnsiTheme="majorHAnsi" w:cstheme="majorHAnsi"/>
          <w:lang w:val="en-GB"/>
        </w:rPr>
        <w:t>to</w:t>
      </w:r>
      <w:proofErr w:type="gramEnd"/>
      <w:r w:rsidRPr="00DE3CFC">
        <w:rPr>
          <w:rFonts w:asciiTheme="majorHAnsi" w:eastAsia="Calibri" w:hAnsiTheme="majorHAnsi" w:cstheme="majorHAnsi"/>
          <w:lang w:val="en-GB"/>
        </w:rPr>
        <w:t xml:space="preserve"> the institute</w:t>
      </w:r>
      <w:r w:rsidR="00690FF8" w:rsidRPr="00DE3CFC">
        <w:rPr>
          <w:rFonts w:asciiTheme="majorHAnsi" w:eastAsia="Calibri" w:hAnsiTheme="majorHAnsi" w:cstheme="majorHAnsi"/>
          <w:lang w:val="en-GB"/>
        </w:rPr>
        <w:t>’</w:t>
      </w:r>
      <w:r w:rsidRPr="00DE3CFC">
        <w:rPr>
          <w:rFonts w:asciiTheme="majorHAnsi" w:eastAsia="Calibri" w:hAnsiTheme="majorHAnsi" w:cstheme="majorHAnsi"/>
          <w:lang w:val="en-GB"/>
        </w:rPr>
        <w:t xml:space="preserve">s FAIR data policy, which requires that data of different research areas need to be interoperable. </w:t>
      </w:r>
    </w:p>
    <w:p w14:paraId="60A780B9" w14:textId="77777777" w:rsidR="004A4355" w:rsidRPr="00DE3CFC" w:rsidRDefault="004A4355" w:rsidP="008860F0">
      <w:pPr>
        <w:pBdr>
          <w:top w:val="single" w:sz="4" w:space="1" w:color="auto"/>
          <w:left w:val="single" w:sz="4" w:space="0" w:color="auto"/>
          <w:bottom w:val="single" w:sz="4" w:space="1" w:color="auto"/>
          <w:right w:val="single" w:sz="4" w:space="4" w:color="auto"/>
        </w:pBdr>
        <w:spacing w:line="240" w:lineRule="auto"/>
        <w:rPr>
          <w:rFonts w:asciiTheme="majorHAnsi" w:eastAsia="Calibri" w:hAnsiTheme="majorHAnsi" w:cstheme="majorHAnsi"/>
          <w:color w:val="1C4587"/>
          <w:lang w:val="en-GB"/>
        </w:rPr>
      </w:pPr>
    </w:p>
    <w:p w14:paraId="728AE19D" w14:textId="5B4C5393" w:rsidR="005C0237" w:rsidRPr="00DE3CFC" w:rsidRDefault="007845E1" w:rsidP="008A1FBE">
      <w:pPr>
        <w:pStyle w:val="Heading2"/>
        <w:spacing w:after="20" w:line="240" w:lineRule="auto"/>
        <w:rPr>
          <w:rFonts w:asciiTheme="majorHAnsi" w:eastAsia="Calibri" w:hAnsiTheme="majorHAnsi" w:cstheme="majorHAnsi"/>
          <w:color w:val="1C4587"/>
          <w:lang w:val="en-GB"/>
        </w:rPr>
      </w:pPr>
      <w:bookmarkStart w:id="43" w:name="_6va59dkhdkda" w:colFirst="0" w:colLast="0"/>
      <w:bookmarkStart w:id="44" w:name="_Toc21188381"/>
      <w:bookmarkEnd w:id="43"/>
      <w:r w:rsidRPr="00DE3CFC">
        <w:rPr>
          <w:rFonts w:asciiTheme="majorHAnsi" w:eastAsia="Calibri" w:hAnsiTheme="majorHAnsi" w:cstheme="majorHAnsi"/>
          <w:color w:val="1C4587"/>
          <w:lang w:val="en-GB"/>
        </w:rPr>
        <w:t xml:space="preserve">4.3 </w:t>
      </w:r>
      <w:r w:rsidR="00DA6AD5" w:rsidRPr="00DE3CFC">
        <w:rPr>
          <w:rFonts w:asciiTheme="majorHAnsi" w:eastAsia="Calibri" w:hAnsiTheme="majorHAnsi" w:cstheme="majorHAnsi"/>
          <w:color w:val="1C4587"/>
          <w:lang w:val="en-GB"/>
        </w:rPr>
        <w:t>Positioning in the organisation</w:t>
      </w:r>
      <w:bookmarkEnd w:id="44"/>
    </w:p>
    <w:p w14:paraId="6A35B2CE" w14:textId="12DA98B8"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The positioning of the data steward in the organisation</w:t>
      </w:r>
      <w:r w:rsidR="007C5F82" w:rsidRPr="00DE3CFC">
        <w:rPr>
          <w:rFonts w:asciiTheme="majorHAnsi" w:eastAsia="Calibri" w:hAnsiTheme="majorHAnsi" w:cstheme="majorHAnsi"/>
          <w:lang w:val="en-GB"/>
        </w:rPr>
        <w:t>, centralised or decentralised,</w:t>
      </w:r>
      <w:r w:rsidRPr="00DE3CFC">
        <w:rPr>
          <w:rFonts w:asciiTheme="majorHAnsi" w:eastAsia="Calibri" w:hAnsiTheme="majorHAnsi" w:cstheme="majorHAnsi"/>
          <w:lang w:val="en-GB"/>
        </w:rPr>
        <w:t xml:space="preserve"> has been a topic of debate (</w:t>
      </w:r>
      <w:proofErr w:type="spellStart"/>
      <w:r w:rsidR="00000000">
        <w:fldChar w:fldCharType="begin"/>
      </w:r>
      <w:r w:rsidR="00000000">
        <w:instrText xml:space="preserve"> HYPERLINK "http://www.ijdc.net/article/view/604" </w:instrText>
      </w:r>
      <w:r w:rsidR="00000000">
        <w:fldChar w:fldCharType="separate"/>
      </w:r>
      <w:r w:rsidRPr="00DE3CFC">
        <w:rPr>
          <w:rStyle w:val="Hyperlink"/>
          <w:rFonts w:asciiTheme="majorHAnsi" w:eastAsia="Calibri" w:hAnsiTheme="majorHAnsi" w:cstheme="majorHAnsi"/>
          <w:lang w:val="en-GB"/>
        </w:rPr>
        <w:t>Teperek</w:t>
      </w:r>
      <w:proofErr w:type="spellEnd"/>
      <w:r w:rsidR="00000000">
        <w:rPr>
          <w:rStyle w:val="Hyperlink"/>
          <w:rFonts w:asciiTheme="majorHAnsi" w:eastAsia="Calibri" w:hAnsiTheme="majorHAnsi" w:cstheme="majorHAnsi"/>
          <w:lang w:val="en-GB"/>
        </w:rPr>
        <w:fldChar w:fldCharType="end"/>
      </w:r>
      <w:r w:rsidRPr="00DE3CFC">
        <w:rPr>
          <w:rFonts w:asciiTheme="majorHAnsi" w:eastAsia="Calibri" w:hAnsiTheme="majorHAnsi" w:cstheme="majorHAnsi"/>
          <w:lang w:val="en-GB"/>
        </w:rPr>
        <w:t xml:space="preserve"> et al, 2018</w:t>
      </w:r>
      <w:r w:rsidR="00736120" w:rsidRPr="00DE3CFC">
        <w:rPr>
          <w:rFonts w:asciiTheme="majorHAnsi" w:eastAsia="Calibri" w:hAnsiTheme="majorHAnsi" w:cstheme="majorHAnsi"/>
          <w:lang w:val="en-GB"/>
        </w:rPr>
        <w:t xml:space="preserve">; </w:t>
      </w:r>
      <w:hyperlink r:id="rId56" w:anchor=".XS3GkugzaUk" w:history="1">
        <w:r w:rsidR="00736120" w:rsidRPr="00DE3CFC">
          <w:rPr>
            <w:rStyle w:val="Hyperlink"/>
            <w:rFonts w:asciiTheme="majorHAnsi" w:eastAsia="Calibri" w:hAnsiTheme="majorHAnsi" w:cstheme="majorHAnsi"/>
            <w:lang w:val="en-GB"/>
          </w:rPr>
          <w:t>LCRDM, 2019</w:t>
        </w:r>
      </w:hyperlink>
      <w:r w:rsidRPr="00DE3CFC">
        <w:rPr>
          <w:rFonts w:asciiTheme="majorHAnsi" w:eastAsia="Calibri" w:hAnsiTheme="majorHAnsi" w:cstheme="majorHAnsi"/>
          <w:lang w:val="en-GB"/>
        </w:rPr>
        <w:t xml:space="preserve">). Currently, we see a mixture of centralised data steward departments and decentralised, embedded data stewards. The described data steward </w:t>
      </w:r>
      <w:r w:rsidR="008E42EE" w:rsidRPr="00DE3CFC">
        <w:rPr>
          <w:rFonts w:asciiTheme="majorHAnsi" w:eastAsia="Calibri" w:hAnsiTheme="majorHAnsi" w:cstheme="majorHAnsi"/>
          <w:lang w:val="en-GB"/>
        </w:rPr>
        <w:t>roles</w:t>
      </w:r>
      <w:r w:rsidRPr="00DE3CFC">
        <w:rPr>
          <w:rFonts w:asciiTheme="majorHAnsi" w:eastAsia="Calibri" w:hAnsiTheme="majorHAnsi" w:cstheme="majorHAnsi"/>
          <w:lang w:val="en-GB"/>
        </w:rPr>
        <w:t xml:space="preserve"> can be implemented at different places in the organisation, so both centrally and locally. Although </w:t>
      </w:r>
      <w:r w:rsidR="004B3E7F" w:rsidRPr="00DE3CFC">
        <w:rPr>
          <w:rFonts w:asciiTheme="majorHAnsi" w:eastAsia="Calibri" w:hAnsiTheme="majorHAnsi" w:cstheme="majorHAnsi"/>
          <w:lang w:val="en-GB"/>
        </w:rPr>
        <w:t xml:space="preserve">it is to be expected that </w:t>
      </w:r>
      <w:r w:rsidR="00654B8E" w:rsidRPr="00DE3CFC">
        <w:rPr>
          <w:rFonts w:asciiTheme="majorHAnsi" w:eastAsia="Calibri" w:hAnsiTheme="majorHAnsi" w:cstheme="majorHAnsi"/>
          <w:lang w:val="en-GB"/>
        </w:rPr>
        <w:t>the</w:t>
      </w:r>
      <w:r w:rsidRPr="00DE3CFC">
        <w:rPr>
          <w:rFonts w:asciiTheme="majorHAnsi" w:eastAsia="Calibri" w:hAnsiTheme="majorHAnsi" w:cstheme="majorHAnsi"/>
          <w:lang w:val="en-GB"/>
        </w:rPr>
        <w:t xml:space="preserve"> ‘data steward - policy’ and </w:t>
      </w:r>
      <w:r w:rsidR="003A07F8" w:rsidRPr="00DE3CFC">
        <w:rPr>
          <w:rFonts w:asciiTheme="majorHAnsi" w:eastAsia="Calibri" w:hAnsiTheme="majorHAnsi" w:cstheme="majorHAnsi"/>
          <w:lang w:val="en-GB"/>
        </w:rPr>
        <w:t xml:space="preserve">the </w:t>
      </w:r>
      <w:r w:rsidRPr="00DE3CFC">
        <w:rPr>
          <w:rFonts w:asciiTheme="majorHAnsi" w:eastAsia="Calibri" w:hAnsiTheme="majorHAnsi" w:cstheme="majorHAnsi"/>
          <w:lang w:val="en-GB"/>
        </w:rPr>
        <w:t xml:space="preserve">‘data steward - infrastructure’ </w:t>
      </w:r>
      <w:r w:rsidR="003A07F8" w:rsidRPr="00DE3CFC">
        <w:rPr>
          <w:rFonts w:asciiTheme="majorHAnsi" w:eastAsia="Calibri" w:hAnsiTheme="majorHAnsi" w:cstheme="majorHAnsi"/>
          <w:lang w:val="en-GB"/>
        </w:rPr>
        <w:t>are</w:t>
      </w:r>
      <w:r w:rsidRPr="00DE3CFC">
        <w:rPr>
          <w:rFonts w:asciiTheme="majorHAnsi" w:eastAsia="Calibri" w:hAnsiTheme="majorHAnsi" w:cstheme="majorHAnsi"/>
          <w:lang w:val="en-GB"/>
        </w:rPr>
        <w:t xml:space="preserve"> more often positioned at a central department and ‘data steward - research’ more often in a research project. </w:t>
      </w:r>
    </w:p>
    <w:p w14:paraId="2919854B" w14:textId="1A2F1CC6" w:rsidR="005C0237" w:rsidRPr="00DE3CFC" w:rsidRDefault="007845E1" w:rsidP="008A1FBE">
      <w:pPr>
        <w:pStyle w:val="Heading2"/>
        <w:spacing w:after="20" w:line="240" w:lineRule="auto"/>
        <w:rPr>
          <w:rFonts w:asciiTheme="majorHAnsi" w:eastAsia="Calibri" w:hAnsiTheme="majorHAnsi" w:cstheme="majorHAnsi"/>
          <w:color w:val="1C4587"/>
          <w:lang w:val="en-GB"/>
        </w:rPr>
      </w:pPr>
      <w:bookmarkStart w:id="45" w:name="_Toc21188382"/>
      <w:r w:rsidRPr="00DE3CFC">
        <w:rPr>
          <w:rFonts w:asciiTheme="majorHAnsi" w:eastAsia="Calibri" w:hAnsiTheme="majorHAnsi" w:cstheme="majorHAnsi"/>
          <w:color w:val="1C4587"/>
          <w:lang w:val="en-GB"/>
        </w:rPr>
        <w:lastRenderedPageBreak/>
        <w:t xml:space="preserve">4.4 </w:t>
      </w:r>
      <w:r w:rsidR="00DA6AD5" w:rsidRPr="00DE3CFC">
        <w:rPr>
          <w:rFonts w:asciiTheme="majorHAnsi" w:eastAsia="Calibri" w:hAnsiTheme="majorHAnsi" w:cstheme="majorHAnsi"/>
          <w:color w:val="1C4587"/>
          <w:lang w:val="en-GB"/>
        </w:rPr>
        <w:t>Alignment with other data professions</w:t>
      </w:r>
      <w:bookmarkEnd w:id="45"/>
    </w:p>
    <w:p w14:paraId="531B5CC5" w14:textId="5923E2F2" w:rsidR="005C0237" w:rsidRPr="00DE3CFC" w:rsidRDefault="00DA6AD5" w:rsidP="00133312">
      <w:pPr>
        <w:pBdr>
          <w:top w:val="nil"/>
          <w:left w:val="nil"/>
          <w:bottom w:val="nil"/>
          <w:right w:val="nil"/>
          <w:between w:val="nil"/>
        </w:pBd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Besides data stewards, many other functions are involved in aspects of data </w:t>
      </w:r>
      <w:r w:rsidR="003A07F8" w:rsidRPr="00DE3CFC">
        <w:rPr>
          <w:rFonts w:asciiTheme="majorHAnsi" w:eastAsia="Calibri" w:hAnsiTheme="majorHAnsi" w:cstheme="majorHAnsi"/>
          <w:lang w:val="en-GB"/>
        </w:rPr>
        <w:t xml:space="preserve">management and </w:t>
      </w:r>
      <w:r w:rsidRPr="00DE3CFC">
        <w:rPr>
          <w:rFonts w:asciiTheme="majorHAnsi" w:eastAsia="Calibri" w:hAnsiTheme="majorHAnsi" w:cstheme="majorHAnsi"/>
          <w:lang w:val="en-GB"/>
        </w:rPr>
        <w:t xml:space="preserve">handling. Some functions are already in use for a long time, like a data manager. Here, we describe three functions often found in the research context. </w:t>
      </w:r>
    </w:p>
    <w:p w14:paraId="5BC2D931" w14:textId="77777777" w:rsidR="005C0237" w:rsidRPr="00DE3CFC" w:rsidRDefault="005C0237" w:rsidP="00133312">
      <w:pPr>
        <w:pBdr>
          <w:top w:val="nil"/>
          <w:left w:val="nil"/>
          <w:bottom w:val="nil"/>
          <w:right w:val="nil"/>
          <w:between w:val="nil"/>
        </w:pBdr>
        <w:spacing w:line="240" w:lineRule="auto"/>
        <w:rPr>
          <w:rFonts w:asciiTheme="majorHAnsi" w:eastAsia="Calibri" w:hAnsiTheme="majorHAnsi" w:cstheme="majorHAnsi"/>
          <w:lang w:val="en-GB"/>
        </w:rPr>
      </w:pPr>
    </w:p>
    <w:p w14:paraId="5D130EA8" w14:textId="2C44C9D2" w:rsidR="005C0237" w:rsidRPr="00DE3CFC" w:rsidRDefault="00497CEC" w:rsidP="00133312">
      <w:pPr>
        <w:pStyle w:val="Heading3"/>
        <w:spacing w:before="0" w:after="0" w:line="240" w:lineRule="auto"/>
        <w:rPr>
          <w:rFonts w:asciiTheme="majorHAnsi" w:eastAsia="Calibri" w:hAnsiTheme="majorHAnsi" w:cstheme="majorHAnsi"/>
          <w:sz w:val="22"/>
          <w:szCs w:val="22"/>
          <w:lang w:val="en-GB"/>
        </w:rPr>
      </w:pPr>
      <w:bookmarkStart w:id="46" w:name="_Toc21188383"/>
      <w:r w:rsidRPr="00DE3CFC">
        <w:rPr>
          <w:rFonts w:asciiTheme="majorHAnsi" w:eastAsia="Calibri" w:hAnsiTheme="majorHAnsi" w:cstheme="majorHAnsi"/>
          <w:b/>
          <w:color w:val="000000"/>
          <w:sz w:val="22"/>
          <w:szCs w:val="22"/>
          <w:lang w:val="en-GB"/>
        </w:rPr>
        <w:t xml:space="preserve">4.4.1 </w:t>
      </w:r>
      <w:r w:rsidR="00DA6AD5" w:rsidRPr="00DE3CFC">
        <w:rPr>
          <w:rFonts w:asciiTheme="majorHAnsi" w:eastAsia="Calibri" w:hAnsiTheme="majorHAnsi" w:cstheme="majorHAnsi"/>
          <w:b/>
          <w:color w:val="000000"/>
          <w:sz w:val="22"/>
          <w:szCs w:val="22"/>
          <w:lang w:val="en-GB"/>
        </w:rPr>
        <w:t>Data manager</w:t>
      </w:r>
      <w:bookmarkEnd w:id="46"/>
    </w:p>
    <w:p w14:paraId="357619F1" w14:textId="3B8740EF"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The data manager is responsible for managing, curating and coordinating </w:t>
      </w:r>
      <w:r w:rsidR="00234847" w:rsidRPr="00DE3CFC">
        <w:rPr>
          <w:rFonts w:asciiTheme="majorHAnsi" w:eastAsia="Calibri" w:hAnsiTheme="majorHAnsi" w:cstheme="majorHAnsi"/>
          <w:lang w:val="en-GB"/>
        </w:rPr>
        <w:t xml:space="preserve">the </w:t>
      </w:r>
      <w:r w:rsidRPr="00DE3CFC">
        <w:rPr>
          <w:rFonts w:asciiTheme="majorHAnsi" w:eastAsia="Calibri" w:hAnsiTheme="majorHAnsi" w:cstheme="majorHAnsi"/>
          <w:lang w:val="en-GB"/>
        </w:rPr>
        <w:t xml:space="preserve">collection, processing, storage and access of research data generated by researchers </w:t>
      </w:r>
      <w:r w:rsidR="008735B2" w:rsidRPr="00DE3CFC">
        <w:rPr>
          <w:rFonts w:asciiTheme="majorHAnsi" w:eastAsia="Calibri" w:hAnsiTheme="majorHAnsi" w:cstheme="majorHAnsi"/>
          <w:lang w:val="en-GB"/>
        </w:rPr>
        <w:t>(</w:t>
      </w:r>
      <w:hyperlink r:id="rId57" w:history="1">
        <w:r w:rsidR="008735B2" w:rsidRPr="00DE3CFC">
          <w:rPr>
            <w:rStyle w:val="Hyperlink"/>
            <w:rFonts w:asciiTheme="majorHAnsi" w:eastAsia="Calibri" w:hAnsiTheme="majorHAnsi" w:cstheme="majorHAnsi"/>
            <w:lang w:val="en-GB"/>
          </w:rPr>
          <w:t>EDISON, 2017</w:t>
        </w:r>
      </w:hyperlink>
      <w:r w:rsidR="008735B2" w:rsidRPr="00DE3CFC">
        <w:rPr>
          <w:rFonts w:asciiTheme="majorHAnsi" w:eastAsia="Calibri" w:hAnsiTheme="majorHAnsi" w:cstheme="majorHAnsi"/>
          <w:lang w:val="en-GB"/>
        </w:rPr>
        <w:t xml:space="preserve">; </w:t>
      </w:r>
      <w:hyperlink r:id="rId58" w:history="1">
        <w:r w:rsidRPr="00DE3CFC">
          <w:rPr>
            <w:rStyle w:val="Hyperlink"/>
            <w:rFonts w:asciiTheme="majorHAnsi" w:eastAsia="Calibri" w:hAnsiTheme="majorHAnsi" w:cstheme="majorHAnsi"/>
            <w:lang w:val="en-GB"/>
          </w:rPr>
          <w:t>ELIXIR, 2017</w:t>
        </w:r>
      </w:hyperlink>
      <w:r w:rsidRPr="00DE3CFC">
        <w:rPr>
          <w:rFonts w:asciiTheme="majorHAnsi" w:eastAsia="Calibri" w:hAnsiTheme="majorHAnsi" w:cstheme="majorHAnsi"/>
          <w:lang w:val="en-GB"/>
        </w:rPr>
        <w:t xml:space="preserve">). The data manager oversees operationalisation of data quality control and data access. The role is often an integral part of the research team or linked to a specific (research) project, to support the researcher. General activities of the data manager include checking data, preparing documentation about the datasets, handling metadata, providing access to datasets for internal and external users, and preparing datasets for analysis, secondary </w:t>
      </w:r>
      <w:proofErr w:type="gramStart"/>
      <w:r w:rsidRPr="00DE3CFC">
        <w:rPr>
          <w:rFonts w:asciiTheme="majorHAnsi" w:eastAsia="Calibri" w:hAnsiTheme="majorHAnsi" w:cstheme="majorHAnsi"/>
          <w:lang w:val="en-GB"/>
        </w:rPr>
        <w:t>analysis</w:t>
      </w:r>
      <w:proofErr w:type="gramEnd"/>
      <w:r w:rsidRPr="00DE3CFC">
        <w:rPr>
          <w:rFonts w:asciiTheme="majorHAnsi" w:eastAsia="Calibri" w:hAnsiTheme="majorHAnsi" w:cstheme="majorHAnsi"/>
          <w:lang w:val="en-GB"/>
        </w:rPr>
        <w:t xml:space="preserve"> and archiving. The function may have </w:t>
      </w:r>
      <w:r w:rsidR="00357E9E" w:rsidRPr="00DE3CFC">
        <w:rPr>
          <w:rFonts w:asciiTheme="majorHAnsi" w:eastAsia="Calibri" w:hAnsiTheme="majorHAnsi" w:cstheme="majorHAnsi"/>
          <w:lang w:val="en-GB"/>
        </w:rPr>
        <w:t xml:space="preserve">a </w:t>
      </w:r>
      <w:r w:rsidRPr="00DE3CFC">
        <w:rPr>
          <w:rFonts w:asciiTheme="majorHAnsi" w:eastAsia="Calibri" w:hAnsiTheme="majorHAnsi" w:cstheme="majorHAnsi"/>
          <w:lang w:val="en-GB"/>
        </w:rPr>
        <w:t>functional</w:t>
      </w:r>
      <w:r w:rsidR="00690FF8" w:rsidRPr="00DE3CFC">
        <w:rPr>
          <w:rFonts w:asciiTheme="majorHAnsi" w:eastAsia="Calibri" w:hAnsiTheme="majorHAnsi" w:cstheme="majorHAnsi"/>
          <w:lang w:val="en-GB"/>
        </w:rPr>
        <w:t xml:space="preserve"> application</w:t>
      </w:r>
      <w:r w:rsidRPr="00DE3CFC">
        <w:rPr>
          <w:rFonts w:asciiTheme="majorHAnsi" w:eastAsia="Calibri" w:hAnsiTheme="majorHAnsi" w:cstheme="majorHAnsi"/>
          <w:lang w:val="en-GB"/>
        </w:rPr>
        <w:t xml:space="preserve"> management component, with the difference that the data manager has focus on the data, while the functional </w:t>
      </w:r>
      <w:r w:rsidR="00690FF8" w:rsidRPr="00DE3CFC">
        <w:rPr>
          <w:rFonts w:asciiTheme="majorHAnsi" w:eastAsia="Calibri" w:hAnsiTheme="majorHAnsi" w:cstheme="majorHAnsi"/>
          <w:lang w:val="en-GB"/>
        </w:rPr>
        <w:t xml:space="preserve">application </w:t>
      </w:r>
      <w:r w:rsidRPr="00DE3CFC">
        <w:rPr>
          <w:rFonts w:asciiTheme="majorHAnsi" w:eastAsia="Calibri" w:hAnsiTheme="majorHAnsi" w:cstheme="majorHAnsi"/>
          <w:lang w:val="en-GB"/>
        </w:rPr>
        <w:t xml:space="preserve">manager has focus on the </w:t>
      </w:r>
      <w:r w:rsidR="00234847" w:rsidRPr="00DE3CFC">
        <w:rPr>
          <w:rFonts w:asciiTheme="majorHAnsi" w:eastAsia="Calibri" w:hAnsiTheme="majorHAnsi" w:cstheme="majorHAnsi"/>
          <w:lang w:val="en-GB"/>
        </w:rPr>
        <w:t>application</w:t>
      </w:r>
      <w:r w:rsidRPr="00DE3CFC">
        <w:rPr>
          <w:rFonts w:asciiTheme="majorHAnsi" w:eastAsia="Calibri" w:hAnsiTheme="majorHAnsi" w:cstheme="majorHAnsi"/>
          <w:lang w:val="en-GB"/>
        </w:rPr>
        <w:t xml:space="preserve">. </w:t>
      </w:r>
    </w:p>
    <w:p w14:paraId="4ED2E558" w14:textId="77777777" w:rsidR="00011937" w:rsidRPr="00DE3CFC" w:rsidRDefault="00011937" w:rsidP="00133312">
      <w:pPr>
        <w:spacing w:line="240" w:lineRule="auto"/>
        <w:rPr>
          <w:rFonts w:asciiTheme="majorHAnsi" w:eastAsia="Calibri" w:hAnsiTheme="majorHAnsi" w:cstheme="majorHAnsi"/>
          <w:lang w:val="en-GB"/>
        </w:rPr>
      </w:pPr>
    </w:p>
    <w:p w14:paraId="0ECE0281" w14:textId="65FF581A" w:rsidR="005C0237" w:rsidRPr="00DE3CFC" w:rsidRDefault="00497CEC" w:rsidP="00133312">
      <w:pPr>
        <w:pStyle w:val="Heading3"/>
        <w:spacing w:before="0" w:after="0" w:line="240" w:lineRule="auto"/>
        <w:rPr>
          <w:rFonts w:asciiTheme="majorHAnsi" w:eastAsia="Calibri" w:hAnsiTheme="majorHAnsi" w:cstheme="majorHAnsi"/>
          <w:sz w:val="22"/>
          <w:szCs w:val="22"/>
          <w:lang w:val="en-GB"/>
        </w:rPr>
      </w:pPr>
      <w:bookmarkStart w:id="47" w:name="_Toc21188384"/>
      <w:r w:rsidRPr="00DE3CFC">
        <w:rPr>
          <w:rFonts w:asciiTheme="majorHAnsi" w:eastAsia="Calibri" w:hAnsiTheme="majorHAnsi" w:cstheme="majorHAnsi"/>
          <w:b/>
          <w:color w:val="000000"/>
          <w:sz w:val="22"/>
          <w:szCs w:val="22"/>
          <w:lang w:val="en-GB"/>
        </w:rPr>
        <w:t xml:space="preserve">4.4.2 </w:t>
      </w:r>
      <w:r w:rsidR="00DA6AD5" w:rsidRPr="00DE3CFC">
        <w:rPr>
          <w:rFonts w:asciiTheme="majorHAnsi" w:eastAsia="Calibri" w:hAnsiTheme="majorHAnsi" w:cstheme="majorHAnsi"/>
          <w:b/>
          <w:color w:val="000000"/>
          <w:sz w:val="22"/>
          <w:szCs w:val="22"/>
          <w:lang w:val="en-GB"/>
        </w:rPr>
        <w:t>Data scientist</w:t>
      </w:r>
      <w:bookmarkEnd w:id="47"/>
    </w:p>
    <w:p w14:paraId="1042BB13" w14:textId="036297E7"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Data science is the extraction of actionable knowledge directly from data through a process of discovery, or hypothesis formulation and hypothesis testing. Data science can be understood as </w:t>
      </w:r>
      <w:r w:rsidR="008735B2" w:rsidRPr="00DE3CFC">
        <w:rPr>
          <w:rFonts w:asciiTheme="majorHAnsi" w:eastAsia="Calibri" w:hAnsiTheme="majorHAnsi" w:cstheme="majorHAnsi"/>
          <w:lang w:val="en-GB"/>
        </w:rPr>
        <w:t>“</w:t>
      </w:r>
      <w:r w:rsidRPr="00DE3CFC">
        <w:rPr>
          <w:rFonts w:asciiTheme="majorHAnsi" w:eastAsia="Calibri" w:hAnsiTheme="majorHAnsi" w:cstheme="majorHAnsi"/>
          <w:lang w:val="en-GB"/>
        </w:rPr>
        <w:t>the activities happening in the processing layer of the system architecture, against data stored in the data layer, in order to extract knowledge from the raw data</w:t>
      </w:r>
      <w:r w:rsidR="008735B2" w:rsidRPr="00DE3CFC">
        <w:rPr>
          <w:rFonts w:asciiTheme="majorHAnsi" w:eastAsia="Calibri" w:hAnsiTheme="majorHAnsi" w:cstheme="majorHAnsi"/>
          <w:lang w:val="en-GB"/>
        </w:rPr>
        <w:t>”</w:t>
      </w:r>
      <w:r w:rsidRPr="00DE3CFC">
        <w:rPr>
          <w:rFonts w:asciiTheme="majorHAnsi" w:eastAsia="Calibri" w:hAnsiTheme="majorHAnsi" w:cstheme="majorHAnsi"/>
          <w:lang w:val="en-GB"/>
        </w:rPr>
        <w:t xml:space="preserve"> (</w:t>
      </w:r>
      <w:r w:rsidR="008735B2" w:rsidRPr="00DE3CFC">
        <w:rPr>
          <w:rFonts w:asciiTheme="majorHAnsi" w:eastAsia="Calibri" w:hAnsiTheme="majorHAnsi" w:cstheme="majorHAnsi"/>
          <w:lang w:val="en-GB"/>
        </w:rPr>
        <w:t xml:space="preserve">in </w:t>
      </w:r>
      <w:hyperlink r:id="rId59" w:history="1">
        <w:r w:rsidRPr="00DE3CFC">
          <w:rPr>
            <w:rStyle w:val="Hyperlink"/>
            <w:rFonts w:asciiTheme="majorHAnsi" w:eastAsia="Calibri" w:hAnsiTheme="majorHAnsi" w:cstheme="majorHAnsi"/>
            <w:lang w:val="en-GB"/>
          </w:rPr>
          <w:t>EDISON, 2017</w:t>
        </w:r>
      </w:hyperlink>
      <w:r w:rsidRPr="00DE3CFC">
        <w:rPr>
          <w:rFonts w:asciiTheme="majorHAnsi" w:eastAsia="Calibri" w:hAnsiTheme="majorHAnsi" w:cstheme="majorHAnsi"/>
          <w:lang w:val="en-GB"/>
        </w:rPr>
        <w:t xml:space="preserve">). This includes activities such as data cleaning, data management, analytics, </w:t>
      </w:r>
      <w:proofErr w:type="gramStart"/>
      <w:r w:rsidRPr="00DE3CFC">
        <w:rPr>
          <w:rFonts w:asciiTheme="majorHAnsi" w:eastAsia="Calibri" w:hAnsiTheme="majorHAnsi" w:cstheme="majorHAnsi"/>
          <w:lang w:val="en-GB"/>
        </w:rPr>
        <w:t>visuali</w:t>
      </w:r>
      <w:r w:rsidR="0088348D" w:rsidRPr="00DE3CFC">
        <w:rPr>
          <w:rFonts w:asciiTheme="majorHAnsi" w:eastAsia="Calibri" w:hAnsiTheme="majorHAnsi" w:cstheme="majorHAnsi"/>
          <w:lang w:val="en-GB"/>
        </w:rPr>
        <w:t>s</w:t>
      </w:r>
      <w:r w:rsidRPr="00DE3CFC">
        <w:rPr>
          <w:rFonts w:asciiTheme="majorHAnsi" w:eastAsia="Calibri" w:hAnsiTheme="majorHAnsi" w:cstheme="majorHAnsi"/>
          <w:lang w:val="en-GB"/>
        </w:rPr>
        <w:t>ation</w:t>
      </w:r>
      <w:proofErr w:type="gramEnd"/>
      <w:r w:rsidRPr="00DE3CFC">
        <w:rPr>
          <w:rFonts w:asciiTheme="majorHAnsi" w:eastAsia="Calibri" w:hAnsiTheme="majorHAnsi" w:cstheme="majorHAnsi"/>
          <w:lang w:val="en-GB"/>
        </w:rPr>
        <w:t xml:space="preserve"> and engineering, in the context of </w:t>
      </w:r>
      <w:r w:rsidR="009E6E3A" w:rsidRPr="00DE3CFC">
        <w:rPr>
          <w:rFonts w:asciiTheme="majorHAnsi" w:eastAsia="Calibri" w:hAnsiTheme="majorHAnsi" w:cstheme="majorHAnsi"/>
          <w:lang w:val="en-GB"/>
        </w:rPr>
        <w:t>among others</w:t>
      </w:r>
      <w:r w:rsidR="00234847" w:rsidRPr="00DE3CFC">
        <w:rPr>
          <w:rFonts w:asciiTheme="majorHAnsi" w:eastAsia="Calibri" w:hAnsiTheme="majorHAnsi" w:cstheme="majorHAnsi"/>
          <w:lang w:val="en-GB"/>
        </w:rPr>
        <w:t xml:space="preserve"> b</w:t>
      </w:r>
      <w:r w:rsidRPr="00DE3CFC">
        <w:rPr>
          <w:rFonts w:asciiTheme="majorHAnsi" w:eastAsia="Calibri" w:hAnsiTheme="majorHAnsi" w:cstheme="majorHAnsi"/>
          <w:lang w:val="en-GB"/>
        </w:rPr>
        <w:t xml:space="preserve">ig </w:t>
      </w:r>
      <w:r w:rsidR="00234847" w:rsidRPr="00DE3CFC">
        <w:rPr>
          <w:rFonts w:asciiTheme="majorHAnsi" w:eastAsia="Calibri" w:hAnsiTheme="majorHAnsi" w:cstheme="majorHAnsi"/>
          <w:lang w:val="en-GB"/>
        </w:rPr>
        <w:t>d</w:t>
      </w:r>
      <w:r w:rsidRPr="00DE3CFC">
        <w:rPr>
          <w:rFonts w:asciiTheme="majorHAnsi" w:eastAsia="Calibri" w:hAnsiTheme="majorHAnsi" w:cstheme="majorHAnsi"/>
          <w:lang w:val="en-GB"/>
        </w:rPr>
        <w:t xml:space="preserve">ata. The data scientist processes and analyses large and complex amounts of data, using advanced statistical modelling and analysis techniques to uncover insights in the data for scientific, </w:t>
      </w:r>
      <w:proofErr w:type="gramStart"/>
      <w:r w:rsidRPr="00DE3CFC">
        <w:rPr>
          <w:rFonts w:asciiTheme="majorHAnsi" w:eastAsia="Calibri" w:hAnsiTheme="majorHAnsi" w:cstheme="majorHAnsi"/>
          <w:lang w:val="en-GB"/>
        </w:rPr>
        <w:t>organisational</w:t>
      </w:r>
      <w:proofErr w:type="gramEnd"/>
      <w:r w:rsidRPr="00DE3CFC">
        <w:rPr>
          <w:rFonts w:asciiTheme="majorHAnsi" w:eastAsia="Calibri" w:hAnsiTheme="majorHAnsi" w:cstheme="majorHAnsi"/>
          <w:lang w:val="en-GB"/>
        </w:rPr>
        <w:t xml:space="preserve"> or business problems. </w:t>
      </w:r>
      <w:r w:rsidR="00446F4F" w:rsidRPr="00DE3CFC">
        <w:rPr>
          <w:rFonts w:asciiTheme="majorHAnsi" w:eastAsia="Calibri" w:hAnsiTheme="majorHAnsi" w:cstheme="majorHAnsi"/>
          <w:lang w:val="en-GB"/>
        </w:rPr>
        <w:t>A d</w:t>
      </w:r>
      <w:r w:rsidRPr="00DE3CFC">
        <w:rPr>
          <w:rFonts w:asciiTheme="majorHAnsi" w:eastAsia="Calibri" w:hAnsiTheme="majorHAnsi" w:cstheme="majorHAnsi"/>
          <w:lang w:val="en-GB"/>
        </w:rPr>
        <w:t>ata scientist may be a domain</w:t>
      </w:r>
      <w:r w:rsidR="00690FF8" w:rsidRPr="00DE3CFC">
        <w:rPr>
          <w:rFonts w:asciiTheme="majorHAnsi" w:eastAsia="Calibri" w:hAnsiTheme="majorHAnsi" w:cstheme="majorHAnsi"/>
          <w:lang w:val="en-GB"/>
        </w:rPr>
        <w:t>-</w:t>
      </w:r>
      <w:r w:rsidRPr="00DE3CFC">
        <w:rPr>
          <w:rFonts w:asciiTheme="majorHAnsi" w:eastAsia="Calibri" w:hAnsiTheme="majorHAnsi" w:cstheme="majorHAnsi"/>
          <w:lang w:val="en-GB"/>
        </w:rPr>
        <w:t xml:space="preserve">specific scientist or can operate in a support role for </w:t>
      </w:r>
      <w:r w:rsidR="00446F4F" w:rsidRPr="00DE3CFC">
        <w:rPr>
          <w:rFonts w:asciiTheme="majorHAnsi" w:eastAsia="Calibri" w:hAnsiTheme="majorHAnsi" w:cstheme="majorHAnsi"/>
          <w:lang w:val="en-GB"/>
        </w:rPr>
        <w:t xml:space="preserve">a </w:t>
      </w:r>
      <w:r w:rsidRPr="00DE3CFC">
        <w:rPr>
          <w:rFonts w:asciiTheme="majorHAnsi" w:eastAsia="Calibri" w:hAnsiTheme="majorHAnsi" w:cstheme="majorHAnsi"/>
          <w:lang w:val="en-GB"/>
        </w:rPr>
        <w:t>domain</w:t>
      </w:r>
      <w:r w:rsidR="00690FF8" w:rsidRPr="00DE3CFC">
        <w:rPr>
          <w:rFonts w:asciiTheme="majorHAnsi" w:eastAsia="Calibri" w:hAnsiTheme="majorHAnsi" w:cstheme="majorHAnsi"/>
          <w:lang w:val="en-GB"/>
        </w:rPr>
        <w:t>-</w:t>
      </w:r>
      <w:r w:rsidRPr="00DE3CFC">
        <w:rPr>
          <w:rFonts w:asciiTheme="majorHAnsi" w:eastAsia="Calibri" w:hAnsiTheme="majorHAnsi" w:cstheme="majorHAnsi"/>
          <w:lang w:val="en-GB"/>
        </w:rPr>
        <w:t>specific research team. They may design and build (together with IT developers) the IT infrastructure needed for these complex analyses, support the researcher in performing these analyses and assist with high</w:t>
      </w:r>
      <w:r w:rsidR="00690FF8" w:rsidRPr="00DE3CFC">
        <w:rPr>
          <w:rFonts w:asciiTheme="majorHAnsi" w:eastAsia="Calibri" w:hAnsiTheme="majorHAnsi" w:cstheme="majorHAnsi"/>
          <w:lang w:val="en-GB"/>
        </w:rPr>
        <w:t>-</w:t>
      </w:r>
      <w:r w:rsidRPr="00DE3CFC">
        <w:rPr>
          <w:rFonts w:asciiTheme="majorHAnsi" w:eastAsia="Calibri" w:hAnsiTheme="majorHAnsi" w:cstheme="majorHAnsi"/>
          <w:lang w:val="en-GB"/>
        </w:rPr>
        <w:t>performance computing, cloud computing, paralleli</w:t>
      </w:r>
      <w:r w:rsidR="0088348D" w:rsidRPr="00DE3CFC">
        <w:rPr>
          <w:rFonts w:asciiTheme="majorHAnsi" w:eastAsia="Calibri" w:hAnsiTheme="majorHAnsi" w:cstheme="majorHAnsi"/>
          <w:lang w:val="en-GB"/>
        </w:rPr>
        <w:t>s</w:t>
      </w:r>
      <w:r w:rsidRPr="00DE3CFC">
        <w:rPr>
          <w:rFonts w:asciiTheme="majorHAnsi" w:eastAsia="Calibri" w:hAnsiTheme="majorHAnsi" w:cstheme="majorHAnsi"/>
          <w:lang w:val="en-GB"/>
        </w:rPr>
        <w:t>ation, data visualisation and privacy</w:t>
      </w:r>
      <w:r w:rsidR="00690FF8" w:rsidRPr="00DE3CFC">
        <w:rPr>
          <w:rFonts w:asciiTheme="majorHAnsi" w:eastAsia="Calibri" w:hAnsiTheme="majorHAnsi" w:cstheme="majorHAnsi"/>
          <w:lang w:val="en-GB"/>
        </w:rPr>
        <w:t>-</w:t>
      </w:r>
      <w:r w:rsidRPr="00DE3CFC">
        <w:rPr>
          <w:rFonts w:asciiTheme="majorHAnsi" w:eastAsia="Calibri" w:hAnsiTheme="majorHAnsi" w:cstheme="majorHAnsi"/>
          <w:lang w:val="en-GB"/>
        </w:rPr>
        <w:t>enhancing technologies.</w:t>
      </w:r>
    </w:p>
    <w:p w14:paraId="6B0F81D2" w14:textId="77777777" w:rsidR="005C0237" w:rsidRPr="00DE3CFC" w:rsidRDefault="005C0237" w:rsidP="00133312">
      <w:pPr>
        <w:spacing w:line="240" w:lineRule="auto"/>
        <w:rPr>
          <w:rFonts w:asciiTheme="majorHAnsi" w:eastAsia="Calibri" w:hAnsiTheme="majorHAnsi" w:cstheme="majorHAnsi"/>
          <w:lang w:val="en-GB"/>
        </w:rPr>
      </w:pPr>
    </w:p>
    <w:p w14:paraId="4CF43ECA" w14:textId="0FE3BCFB" w:rsidR="005C0237" w:rsidRPr="00DE3CFC" w:rsidRDefault="00497CEC" w:rsidP="00133312">
      <w:pPr>
        <w:pStyle w:val="Heading3"/>
        <w:spacing w:before="0" w:after="0" w:line="240" w:lineRule="auto"/>
        <w:rPr>
          <w:rFonts w:asciiTheme="majorHAnsi" w:eastAsia="Calibri" w:hAnsiTheme="majorHAnsi" w:cstheme="majorHAnsi"/>
          <w:sz w:val="22"/>
          <w:szCs w:val="22"/>
          <w:lang w:val="en-GB"/>
        </w:rPr>
      </w:pPr>
      <w:bookmarkStart w:id="48" w:name="_Toc21188385"/>
      <w:r w:rsidRPr="00DE3CFC">
        <w:rPr>
          <w:rFonts w:asciiTheme="majorHAnsi" w:eastAsia="Calibri" w:hAnsiTheme="majorHAnsi" w:cstheme="majorHAnsi"/>
          <w:b/>
          <w:color w:val="000000"/>
          <w:sz w:val="22"/>
          <w:szCs w:val="22"/>
          <w:lang w:val="en-GB"/>
        </w:rPr>
        <w:t xml:space="preserve">4.4.3 </w:t>
      </w:r>
      <w:r w:rsidR="00DA6AD5" w:rsidRPr="00DE3CFC">
        <w:rPr>
          <w:rFonts w:asciiTheme="majorHAnsi" w:eastAsia="Calibri" w:hAnsiTheme="majorHAnsi" w:cstheme="majorHAnsi"/>
          <w:b/>
          <w:color w:val="000000"/>
          <w:sz w:val="22"/>
          <w:szCs w:val="22"/>
          <w:lang w:val="en-GB"/>
        </w:rPr>
        <w:t>Data consultant</w:t>
      </w:r>
      <w:bookmarkEnd w:id="48"/>
    </w:p>
    <w:p w14:paraId="5E745DEE" w14:textId="6F2060B2"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The data consultant identifies and articulates the data and IT needs for research in the institute and translates the requirements to concrete measures and IT solutions. This is done while </w:t>
      </w:r>
      <w:r w:rsidR="009E6E3A" w:rsidRPr="00DE3CFC">
        <w:rPr>
          <w:rFonts w:asciiTheme="majorHAnsi" w:eastAsia="Calibri" w:hAnsiTheme="majorHAnsi" w:cstheme="majorHAnsi"/>
          <w:lang w:val="en-GB"/>
        </w:rPr>
        <w:t>considering</w:t>
      </w:r>
      <w:r w:rsidRPr="00DE3CFC">
        <w:rPr>
          <w:rFonts w:asciiTheme="majorHAnsi" w:eastAsia="Calibri" w:hAnsiTheme="majorHAnsi" w:cstheme="majorHAnsi"/>
          <w:lang w:val="en-GB"/>
        </w:rPr>
        <w:t xml:space="preserve"> among others the type of data, the specifics of the research, the data analysis tooling, the </w:t>
      </w:r>
      <w:proofErr w:type="gramStart"/>
      <w:r w:rsidRPr="00DE3CFC">
        <w:rPr>
          <w:rFonts w:asciiTheme="majorHAnsi" w:eastAsia="Calibri" w:hAnsiTheme="majorHAnsi" w:cstheme="majorHAnsi"/>
          <w:lang w:val="en-GB"/>
        </w:rPr>
        <w:t>wishes</w:t>
      </w:r>
      <w:proofErr w:type="gramEnd"/>
      <w:r w:rsidRPr="00DE3CFC">
        <w:rPr>
          <w:rFonts w:asciiTheme="majorHAnsi" w:eastAsia="Calibri" w:hAnsiTheme="majorHAnsi" w:cstheme="majorHAnsi"/>
          <w:lang w:val="en-GB"/>
        </w:rPr>
        <w:t xml:space="preserve"> and needs regarding (long-term) data access, the legal, ethical and privacy context</w:t>
      </w:r>
      <w:r w:rsidR="009E6E3A" w:rsidRPr="00DE3CFC">
        <w:rPr>
          <w:rFonts w:asciiTheme="majorHAnsi" w:eastAsia="Calibri" w:hAnsiTheme="majorHAnsi" w:cstheme="majorHAnsi"/>
          <w:lang w:val="en-GB"/>
        </w:rPr>
        <w:t>,</w:t>
      </w:r>
      <w:r w:rsidRPr="00DE3CFC">
        <w:rPr>
          <w:rFonts w:asciiTheme="majorHAnsi" w:eastAsia="Calibri" w:hAnsiTheme="majorHAnsi" w:cstheme="majorHAnsi"/>
          <w:lang w:val="en-GB"/>
        </w:rPr>
        <w:t xml:space="preserve"> and the needs and requests regarding data security. The data consultant </w:t>
      </w:r>
      <w:proofErr w:type="gramStart"/>
      <w:r w:rsidRPr="00DE3CFC">
        <w:rPr>
          <w:rFonts w:asciiTheme="majorHAnsi" w:eastAsia="Calibri" w:hAnsiTheme="majorHAnsi" w:cstheme="majorHAnsi"/>
          <w:lang w:val="en-GB"/>
        </w:rPr>
        <w:t>is connected with</w:t>
      </w:r>
      <w:proofErr w:type="gramEnd"/>
      <w:r w:rsidRPr="00DE3CFC">
        <w:rPr>
          <w:rFonts w:asciiTheme="majorHAnsi" w:eastAsia="Calibri" w:hAnsiTheme="majorHAnsi" w:cstheme="majorHAnsi"/>
          <w:lang w:val="en-GB"/>
        </w:rPr>
        <w:t xml:space="preserve"> a network of experts and liaises with multiple experts, like information architects, database and application developers, privacy by design experts, </w:t>
      </w:r>
      <w:r w:rsidR="00690FF8" w:rsidRPr="00DE3CFC">
        <w:rPr>
          <w:rFonts w:asciiTheme="majorHAnsi" w:eastAsia="Calibri" w:hAnsiTheme="majorHAnsi" w:cstheme="majorHAnsi"/>
          <w:lang w:val="en-GB"/>
        </w:rPr>
        <w:t xml:space="preserve">and </w:t>
      </w:r>
      <w:r w:rsidRPr="00DE3CFC">
        <w:rPr>
          <w:rFonts w:asciiTheme="majorHAnsi" w:eastAsia="Calibri" w:hAnsiTheme="majorHAnsi" w:cstheme="majorHAnsi"/>
          <w:lang w:val="en-GB"/>
        </w:rPr>
        <w:t>security experts. The data consultant guides and assists the development team to create and implement the information architecture and tools. The data</w:t>
      </w:r>
      <w:r w:rsidR="00666296" w:rsidRPr="00DE3CFC">
        <w:rPr>
          <w:rFonts w:asciiTheme="majorHAnsi" w:eastAsia="Calibri" w:hAnsiTheme="majorHAnsi" w:cstheme="majorHAnsi"/>
          <w:lang w:val="en-GB"/>
        </w:rPr>
        <w:t xml:space="preserve"> consultant</w:t>
      </w:r>
      <w:r w:rsidRPr="00DE3CFC">
        <w:rPr>
          <w:rFonts w:asciiTheme="majorHAnsi" w:eastAsia="Calibri" w:hAnsiTheme="majorHAnsi" w:cstheme="majorHAnsi"/>
          <w:lang w:val="en-GB"/>
        </w:rPr>
        <w:t xml:space="preserve"> provides advice and support for researcher</w:t>
      </w:r>
      <w:r w:rsidR="00690FF8" w:rsidRPr="00DE3CFC">
        <w:rPr>
          <w:rFonts w:asciiTheme="majorHAnsi" w:eastAsia="Calibri" w:hAnsiTheme="majorHAnsi" w:cstheme="majorHAnsi"/>
          <w:lang w:val="en-GB"/>
        </w:rPr>
        <w:t>s</w:t>
      </w:r>
      <w:r w:rsidRPr="00DE3CFC">
        <w:rPr>
          <w:rFonts w:asciiTheme="majorHAnsi" w:eastAsia="Calibri" w:hAnsiTheme="majorHAnsi" w:cstheme="majorHAnsi"/>
          <w:lang w:val="en-GB"/>
        </w:rPr>
        <w:t xml:space="preserve"> during the complete data life</w:t>
      </w:r>
      <w:r w:rsidR="009E6E3A" w:rsidRPr="00DE3CFC">
        <w:rPr>
          <w:rFonts w:asciiTheme="majorHAnsi" w:eastAsia="Calibri" w:hAnsiTheme="majorHAnsi" w:cstheme="majorHAnsi"/>
          <w:lang w:val="en-GB"/>
        </w:rPr>
        <w:t xml:space="preserve"> </w:t>
      </w:r>
      <w:r w:rsidRPr="00DE3CFC">
        <w:rPr>
          <w:rFonts w:asciiTheme="majorHAnsi" w:eastAsia="Calibri" w:hAnsiTheme="majorHAnsi" w:cstheme="majorHAnsi"/>
          <w:lang w:val="en-GB"/>
        </w:rPr>
        <w:t xml:space="preserve">cycle and for the duration of the research, and proactively informs the researcher about (new) possibilities, solutions and demands </w:t>
      </w:r>
      <w:proofErr w:type="gramStart"/>
      <w:r w:rsidRPr="00DE3CFC">
        <w:rPr>
          <w:rFonts w:asciiTheme="majorHAnsi" w:eastAsia="Calibri" w:hAnsiTheme="majorHAnsi" w:cstheme="majorHAnsi"/>
          <w:lang w:val="en-GB"/>
        </w:rPr>
        <w:t>during the course of</w:t>
      </w:r>
      <w:proofErr w:type="gramEnd"/>
      <w:r w:rsidRPr="00DE3CFC">
        <w:rPr>
          <w:rFonts w:asciiTheme="majorHAnsi" w:eastAsia="Calibri" w:hAnsiTheme="majorHAnsi" w:cstheme="majorHAnsi"/>
          <w:lang w:val="en-GB"/>
        </w:rPr>
        <w:t xml:space="preserve"> the research project.</w:t>
      </w:r>
      <w:bookmarkStart w:id="49" w:name="_sfbet0qwdmd4" w:colFirst="0" w:colLast="0"/>
      <w:bookmarkEnd w:id="49"/>
    </w:p>
    <w:p w14:paraId="314469A0" w14:textId="754B9A6C" w:rsidR="005C0237" w:rsidRPr="00DE3CFC" w:rsidRDefault="007845E1" w:rsidP="008A1FBE">
      <w:pPr>
        <w:pStyle w:val="Heading2"/>
        <w:spacing w:after="20" w:line="240" w:lineRule="auto"/>
        <w:rPr>
          <w:rFonts w:asciiTheme="majorHAnsi" w:eastAsia="Calibri" w:hAnsiTheme="majorHAnsi" w:cstheme="majorHAnsi"/>
          <w:color w:val="1C4587"/>
          <w:lang w:val="en-GB"/>
        </w:rPr>
      </w:pPr>
      <w:bookmarkStart w:id="50" w:name="_Toc21188386"/>
      <w:r w:rsidRPr="00DE3CFC">
        <w:rPr>
          <w:rFonts w:asciiTheme="majorHAnsi" w:eastAsia="Calibri" w:hAnsiTheme="majorHAnsi" w:cstheme="majorHAnsi"/>
          <w:color w:val="1C4587"/>
          <w:lang w:val="en-GB"/>
        </w:rPr>
        <w:t xml:space="preserve">4.5 </w:t>
      </w:r>
      <w:r w:rsidR="00DA6AD5" w:rsidRPr="00DE3CFC">
        <w:rPr>
          <w:rFonts w:asciiTheme="majorHAnsi" w:eastAsia="Calibri" w:hAnsiTheme="majorHAnsi" w:cstheme="majorHAnsi"/>
          <w:color w:val="1C4587"/>
          <w:lang w:val="en-GB"/>
        </w:rPr>
        <w:t>Competenc</w:t>
      </w:r>
      <w:r w:rsidR="00BF636A" w:rsidRPr="00DE3CFC">
        <w:rPr>
          <w:rFonts w:asciiTheme="majorHAnsi" w:eastAsia="Calibri" w:hAnsiTheme="majorHAnsi" w:cstheme="majorHAnsi"/>
          <w:color w:val="1C4587"/>
          <w:lang w:val="en-GB"/>
        </w:rPr>
        <w:t>i</w:t>
      </w:r>
      <w:r w:rsidR="00DA6AD5" w:rsidRPr="00DE3CFC">
        <w:rPr>
          <w:rFonts w:asciiTheme="majorHAnsi" w:eastAsia="Calibri" w:hAnsiTheme="majorHAnsi" w:cstheme="majorHAnsi"/>
          <w:color w:val="1C4587"/>
          <w:lang w:val="en-GB"/>
        </w:rPr>
        <w:t>es and learning objectives</w:t>
      </w:r>
      <w:bookmarkEnd w:id="50"/>
    </w:p>
    <w:p w14:paraId="2894E3C3" w14:textId="20263853"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Data stewardship competence </w:t>
      </w:r>
      <w:r w:rsidR="007845E1" w:rsidRPr="00DE3CFC">
        <w:rPr>
          <w:rFonts w:asciiTheme="majorHAnsi" w:eastAsia="Calibri" w:hAnsiTheme="majorHAnsi" w:cstheme="majorHAnsi"/>
          <w:lang w:val="en-GB"/>
        </w:rPr>
        <w:t>can be seen as</w:t>
      </w:r>
      <w:r w:rsidRPr="00DE3CFC">
        <w:rPr>
          <w:rFonts w:asciiTheme="majorHAnsi" w:eastAsia="Calibri" w:hAnsiTheme="majorHAnsi" w:cstheme="majorHAnsi"/>
          <w:lang w:val="en-GB"/>
        </w:rPr>
        <w:t xml:space="preserve"> the ability to apply the knowledge, skills and abilities needed to meet responsibilities for data stewardship. For the three data steward </w:t>
      </w:r>
      <w:r w:rsidRPr="00DE3CFC">
        <w:rPr>
          <w:rFonts w:asciiTheme="majorHAnsi" w:hAnsiTheme="majorHAnsi" w:cstheme="majorHAnsi"/>
          <w:lang w:val="en-GB"/>
        </w:rPr>
        <w:t xml:space="preserve">roles the </w:t>
      </w:r>
      <w:r w:rsidRPr="00DE3CFC">
        <w:rPr>
          <w:rFonts w:asciiTheme="majorHAnsi" w:hAnsiTheme="majorHAnsi" w:cstheme="majorHAnsi"/>
          <w:lang w:val="en-GB"/>
        </w:rPr>
        <w:lastRenderedPageBreak/>
        <w:t>responsibilities</w:t>
      </w:r>
      <w:r w:rsidRPr="00DE3CFC">
        <w:rPr>
          <w:rFonts w:asciiTheme="majorHAnsi" w:eastAsia="Calibri" w:hAnsiTheme="majorHAnsi" w:cstheme="majorHAnsi"/>
          <w:lang w:val="en-GB"/>
        </w:rPr>
        <w:t xml:space="preserve"> and tasks were translated </w:t>
      </w:r>
      <w:r w:rsidR="008C4E94" w:rsidRPr="00DE3CFC">
        <w:rPr>
          <w:rFonts w:asciiTheme="majorHAnsi" w:eastAsia="Calibri" w:hAnsiTheme="majorHAnsi" w:cstheme="majorHAnsi"/>
          <w:lang w:val="en-GB"/>
        </w:rPr>
        <w:t>in</w:t>
      </w:r>
      <w:r w:rsidRPr="00DE3CFC">
        <w:rPr>
          <w:rFonts w:asciiTheme="majorHAnsi" w:eastAsia="Calibri" w:hAnsiTheme="majorHAnsi" w:cstheme="majorHAnsi"/>
          <w:lang w:val="en-GB"/>
        </w:rPr>
        <w:t xml:space="preserve">to the required knowledge, </w:t>
      </w:r>
      <w:proofErr w:type="gramStart"/>
      <w:r w:rsidRPr="00DE3CFC">
        <w:rPr>
          <w:rFonts w:asciiTheme="majorHAnsi" w:eastAsia="Calibri" w:hAnsiTheme="majorHAnsi" w:cstheme="majorHAnsi"/>
          <w:lang w:val="en-GB"/>
        </w:rPr>
        <w:t>skills</w:t>
      </w:r>
      <w:proofErr w:type="gramEnd"/>
      <w:r w:rsidRPr="00DE3CFC">
        <w:rPr>
          <w:rFonts w:asciiTheme="majorHAnsi" w:eastAsia="Calibri" w:hAnsiTheme="majorHAnsi" w:cstheme="majorHAnsi"/>
          <w:lang w:val="en-GB"/>
        </w:rPr>
        <w:t xml:space="preserve"> and abilities (</w:t>
      </w:r>
      <w:r w:rsidRPr="00DE3CFC">
        <w:rPr>
          <w:rFonts w:asciiTheme="majorHAnsi" w:hAnsiTheme="majorHAnsi" w:cstheme="majorHAnsi"/>
          <w:lang w:val="en-GB"/>
        </w:rPr>
        <w:t>KSAs</w:t>
      </w:r>
      <w:r w:rsidRPr="00DE3CFC">
        <w:rPr>
          <w:rFonts w:asciiTheme="majorHAnsi" w:eastAsia="Calibri" w:hAnsiTheme="majorHAnsi" w:cstheme="majorHAnsi"/>
          <w:lang w:val="en-GB"/>
        </w:rPr>
        <w:t xml:space="preserve">) that are regarded as necessary to </w:t>
      </w:r>
      <w:r w:rsidR="00A315CF" w:rsidRPr="00DE3CFC">
        <w:rPr>
          <w:rFonts w:asciiTheme="majorHAnsi" w:eastAsia="Calibri" w:hAnsiTheme="majorHAnsi" w:cstheme="majorHAnsi"/>
          <w:lang w:val="en-GB"/>
        </w:rPr>
        <w:t>fulfil</w:t>
      </w:r>
      <w:r w:rsidRPr="00DE3CFC">
        <w:rPr>
          <w:rFonts w:asciiTheme="majorHAnsi" w:eastAsia="Calibri" w:hAnsiTheme="majorHAnsi" w:cstheme="majorHAnsi"/>
          <w:lang w:val="en-GB"/>
        </w:rPr>
        <w:t xml:space="preserve"> these responsibilities and tasks. Each data steward has </w:t>
      </w:r>
      <w:r w:rsidRPr="00DE3CFC">
        <w:rPr>
          <w:rFonts w:asciiTheme="majorHAnsi" w:hAnsiTheme="majorHAnsi" w:cstheme="majorHAnsi"/>
          <w:lang w:val="en-GB"/>
        </w:rPr>
        <w:t>competenc</w:t>
      </w:r>
      <w:r w:rsidR="00BF636A" w:rsidRPr="00DE3CFC">
        <w:rPr>
          <w:rFonts w:asciiTheme="majorHAnsi" w:hAnsiTheme="majorHAnsi" w:cstheme="majorHAnsi"/>
          <w:lang w:val="en-GB"/>
        </w:rPr>
        <w:t>i</w:t>
      </w:r>
      <w:r w:rsidRPr="00DE3CFC">
        <w:rPr>
          <w:rFonts w:asciiTheme="majorHAnsi" w:hAnsiTheme="majorHAnsi" w:cstheme="majorHAnsi"/>
          <w:lang w:val="en-GB"/>
        </w:rPr>
        <w:t>es</w:t>
      </w:r>
      <w:r w:rsidRPr="00DE3CFC">
        <w:rPr>
          <w:rFonts w:asciiTheme="majorHAnsi" w:eastAsia="Calibri" w:hAnsiTheme="majorHAnsi" w:cstheme="majorHAnsi"/>
          <w:lang w:val="en-GB"/>
        </w:rPr>
        <w:t xml:space="preserve"> on all eight areas, but the content of the KSAs differ between the data steward roles. The KSAs are in turn translated into </w:t>
      </w:r>
      <w:r w:rsidRPr="00DE3CFC">
        <w:rPr>
          <w:rFonts w:asciiTheme="majorHAnsi" w:hAnsiTheme="majorHAnsi" w:cstheme="majorHAnsi"/>
          <w:lang w:val="en-GB"/>
        </w:rPr>
        <w:t>learning objective</w:t>
      </w:r>
      <w:r w:rsidR="00F63F0B" w:rsidRPr="00DE3CFC">
        <w:rPr>
          <w:rFonts w:asciiTheme="majorHAnsi" w:hAnsiTheme="majorHAnsi" w:cstheme="majorHAnsi"/>
          <w:lang w:val="en-GB"/>
        </w:rPr>
        <w:t>s</w:t>
      </w:r>
      <w:r w:rsidRPr="00DE3CFC">
        <w:rPr>
          <w:rFonts w:asciiTheme="majorHAnsi" w:eastAsia="Calibri" w:hAnsiTheme="majorHAnsi" w:cstheme="majorHAnsi"/>
          <w:lang w:val="en-GB"/>
        </w:rPr>
        <w:t xml:space="preserve"> (including Bloom’s taxonomy</w:t>
      </w:r>
      <w:r w:rsidRPr="00DE3CFC">
        <w:rPr>
          <w:rFonts w:asciiTheme="majorHAnsi" w:eastAsia="Calibri" w:hAnsiTheme="majorHAnsi" w:cstheme="majorHAnsi"/>
          <w:vertAlign w:val="superscript"/>
          <w:lang w:val="en-GB"/>
        </w:rPr>
        <w:footnoteReference w:id="9"/>
      </w:r>
      <w:r w:rsidRPr="00DE3CFC">
        <w:rPr>
          <w:rFonts w:asciiTheme="majorHAnsi" w:eastAsia="Calibri" w:hAnsiTheme="majorHAnsi" w:cstheme="majorHAnsi"/>
          <w:lang w:val="en-GB"/>
        </w:rPr>
        <w:t xml:space="preserve">) to be able to </w:t>
      </w:r>
      <w:r w:rsidRPr="00DE3CFC">
        <w:rPr>
          <w:rFonts w:asciiTheme="majorHAnsi" w:hAnsiTheme="majorHAnsi" w:cstheme="majorHAnsi"/>
          <w:lang w:val="en-GB"/>
        </w:rPr>
        <w:t>fit the KSAs with existing training or des</w:t>
      </w:r>
      <w:r w:rsidR="003A12D0" w:rsidRPr="00DE3CFC">
        <w:rPr>
          <w:rFonts w:asciiTheme="majorHAnsi" w:hAnsiTheme="majorHAnsi" w:cstheme="majorHAnsi"/>
          <w:lang w:val="en-GB"/>
        </w:rPr>
        <w:t>ign new training</w:t>
      </w:r>
      <w:r w:rsidR="003A12D0" w:rsidRPr="00DE3CFC">
        <w:rPr>
          <w:rFonts w:asciiTheme="majorHAnsi" w:eastAsia="Calibri" w:hAnsiTheme="majorHAnsi" w:cstheme="majorHAnsi"/>
          <w:lang w:val="en-GB"/>
        </w:rPr>
        <w:t>. See Appendix 3</w:t>
      </w:r>
      <w:r w:rsidRPr="00DE3CFC">
        <w:rPr>
          <w:rFonts w:asciiTheme="majorHAnsi" w:eastAsia="Calibri" w:hAnsiTheme="majorHAnsi" w:cstheme="majorHAnsi"/>
          <w:lang w:val="en-GB"/>
        </w:rPr>
        <w:t xml:space="preserve"> for a detailed overview of the KSA</w:t>
      </w:r>
      <w:r w:rsidR="008C4E94" w:rsidRPr="00DE3CFC">
        <w:rPr>
          <w:rFonts w:asciiTheme="majorHAnsi" w:eastAsia="Calibri" w:hAnsiTheme="majorHAnsi" w:cstheme="majorHAnsi"/>
          <w:lang w:val="en-GB"/>
        </w:rPr>
        <w:t>s</w:t>
      </w:r>
      <w:r w:rsidRPr="00DE3CFC">
        <w:rPr>
          <w:rFonts w:asciiTheme="majorHAnsi" w:eastAsia="Calibri" w:hAnsiTheme="majorHAnsi" w:cstheme="majorHAnsi"/>
          <w:lang w:val="en-GB"/>
        </w:rPr>
        <w:t xml:space="preserve"> and learning objectives for each of the three data steward roles. </w:t>
      </w:r>
    </w:p>
    <w:p w14:paraId="5864712B" w14:textId="77777777" w:rsidR="008735B2" w:rsidRPr="00DE3CFC" w:rsidRDefault="008735B2" w:rsidP="00133312">
      <w:pPr>
        <w:spacing w:line="240" w:lineRule="auto"/>
        <w:rPr>
          <w:rFonts w:asciiTheme="majorHAnsi" w:eastAsia="Calibri" w:hAnsiTheme="majorHAnsi" w:cstheme="majorHAnsi"/>
          <w:lang w:val="en-GB"/>
        </w:rPr>
      </w:pPr>
    </w:p>
    <w:p w14:paraId="72F27200" w14:textId="611E9504"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Next to the data steward specific competenc</w:t>
      </w:r>
      <w:r w:rsidR="00BF636A" w:rsidRPr="00DE3CFC">
        <w:rPr>
          <w:rFonts w:asciiTheme="majorHAnsi" w:eastAsia="Calibri" w:hAnsiTheme="majorHAnsi" w:cstheme="majorHAnsi"/>
          <w:lang w:val="en-GB"/>
        </w:rPr>
        <w:t>i</w:t>
      </w:r>
      <w:r w:rsidRPr="00DE3CFC">
        <w:rPr>
          <w:rFonts w:asciiTheme="majorHAnsi" w:eastAsia="Calibri" w:hAnsiTheme="majorHAnsi" w:cstheme="majorHAnsi"/>
          <w:lang w:val="en-GB"/>
        </w:rPr>
        <w:t xml:space="preserve">es, </w:t>
      </w:r>
      <w:r w:rsidRPr="00DE3CFC">
        <w:rPr>
          <w:rFonts w:asciiTheme="majorHAnsi" w:hAnsiTheme="majorHAnsi" w:cstheme="majorHAnsi"/>
          <w:lang w:val="en-GB"/>
        </w:rPr>
        <w:t xml:space="preserve">general </w:t>
      </w:r>
      <w:r w:rsidR="008735B2" w:rsidRPr="00DE3CFC">
        <w:rPr>
          <w:rFonts w:asciiTheme="majorHAnsi" w:hAnsiTheme="majorHAnsi" w:cstheme="majorHAnsi"/>
          <w:lang w:val="en-GB"/>
        </w:rPr>
        <w:t xml:space="preserve">professional </w:t>
      </w:r>
      <w:r w:rsidRPr="00DE3CFC">
        <w:rPr>
          <w:rFonts w:asciiTheme="majorHAnsi" w:hAnsiTheme="majorHAnsi" w:cstheme="majorHAnsi"/>
          <w:lang w:val="en-GB"/>
        </w:rPr>
        <w:t>competenc</w:t>
      </w:r>
      <w:r w:rsidR="00BF636A" w:rsidRPr="00DE3CFC">
        <w:rPr>
          <w:rFonts w:asciiTheme="majorHAnsi" w:hAnsiTheme="majorHAnsi" w:cstheme="majorHAnsi"/>
          <w:lang w:val="en-GB"/>
        </w:rPr>
        <w:t>i</w:t>
      </w:r>
      <w:r w:rsidRPr="00DE3CFC">
        <w:rPr>
          <w:rFonts w:asciiTheme="majorHAnsi" w:hAnsiTheme="majorHAnsi" w:cstheme="majorHAnsi"/>
          <w:lang w:val="en-GB"/>
        </w:rPr>
        <w:t>es</w:t>
      </w:r>
      <w:r w:rsidR="00690FF8" w:rsidRPr="00DE3CFC">
        <w:rPr>
          <w:rFonts w:asciiTheme="majorHAnsi" w:eastAsia="Calibri" w:hAnsiTheme="majorHAnsi" w:cstheme="majorHAnsi"/>
          <w:lang w:val="en-GB"/>
        </w:rPr>
        <w:t>,</w:t>
      </w:r>
      <w:r w:rsidRPr="00DE3CFC">
        <w:rPr>
          <w:rFonts w:asciiTheme="majorHAnsi" w:eastAsia="Calibri" w:hAnsiTheme="majorHAnsi" w:cstheme="majorHAnsi"/>
          <w:lang w:val="en-GB"/>
        </w:rPr>
        <w:t xml:space="preserve"> like good communication skills, </w:t>
      </w:r>
      <w:r w:rsidR="00690FF8" w:rsidRPr="00DE3CFC">
        <w:rPr>
          <w:rFonts w:asciiTheme="majorHAnsi" w:eastAsia="Calibri" w:hAnsiTheme="majorHAnsi" w:cstheme="majorHAnsi"/>
          <w:lang w:val="en-GB"/>
        </w:rPr>
        <w:t xml:space="preserve">ability </w:t>
      </w:r>
      <w:r w:rsidRPr="00DE3CFC">
        <w:rPr>
          <w:rFonts w:asciiTheme="majorHAnsi" w:eastAsia="Calibri" w:hAnsiTheme="majorHAnsi" w:cstheme="majorHAnsi"/>
          <w:lang w:val="en-GB"/>
        </w:rPr>
        <w:t>to collaborate with a wide variety of disciplines and fluen</w:t>
      </w:r>
      <w:r w:rsidR="00666296" w:rsidRPr="00DE3CFC">
        <w:rPr>
          <w:rFonts w:asciiTheme="majorHAnsi" w:eastAsia="Calibri" w:hAnsiTheme="majorHAnsi" w:cstheme="majorHAnsi"/>
          <w:lang w:val="en-GB"/>
        </w:rPr>
        <w:t>cy</w:t>
      </w:r>
      <w:r w:rsidRPr="00DE3CFC">
        <w:rPr>
          <w:rFonts w:asciiTheme="majorHAnsi" w:eastAsia="Calibri" w:hAnsiTheme="majorHAnsi" w:cstheme="majorHAnsi"/>
          <w:lang w:val="en-GB"/>
        </w:rPr>
        <w:t xml:space="preserve"> in English</w:t>
      </w:r>
      <w:r w:rsidR="00690FF8" w:rsidRPr="00DE3CFC">
        <w:rPr>
          <w:rFonts w:asciiTheme="majorHAnsi" w:eastAsia="Calibri" w:hAnsiTheme="majorHAnsi" w:cstheme="majorHAnsi"/>
          <w:lang w:val="en-GB"/>
        </w:rPr>
        <w:t>,</w:t>
      </w:r>
      <w:r w:rsidRPr="00DE3CFC">
        <w:rPr>
          <w:rFonts w:asciiTheme="majorHAnsi" w:eastAsia="Calibri" w:hAnsiTheme="majorHAnsi" w:cstheme="majorHAnsi"/>
          <w:lang w:val="en-GB"/>
        </w:rPr>
        <w:t xml:space="preserve"> are required as well. Also, the data steward role is often complemented with more general roles, such as </w:t>
      </w:r>
      <w:r w:rsidR="008C4E94" w:rsidRPr="00DE3CFC">
        <w:rPr>
          <w:rFonts w:asciiTheme="majorHAnsi" w:eastAsia="Calibri" w:hAnsiTheme="majorHAnsi" w:cstheme="majorHAnsi"/>
          <w:lang w:val="en-GB"/>
        </w:rPr>
        <w:t>(</w:t>
      </w:r>
      <w:r w:rsidRPr="00DE3CFC">
        <w:rPr>
          <w:rFonts w:asciiTheme="majorHAnsi" w:eastAsia="Calibri" w:hAnsiTheme="majorHAnsi" w:cstheme="majorHAnsi"/>
          <w:lang w:val="en-GB"/>
        </w:rPr>
        <w:t>project</w:t>
      </w:r>
      <w:r w:rsidR="008C4E94" w:rsidRPr="00DE3CFC">
        <w:rPr>
          <w:rFonts w:asciiTheme="majorHAnsi" w:eastAsia="Calibri" w:hAnsiTheme="majorHAnsi" w:cstheme="majorHAnsi"/>
          <w:lang w:val="en-GB"/>
        </w:rPr>
        <w:t>)</w:t>
      </w:r>
      <w:r w:rsidRPr="00DE3CFC">
        <w:rPr>
          <w:rFonts w:asciiTheme="majorHAnsi" w:eastAsia="Calibri" w:hAnsiTheme="majorHAnsi" w:cstheme="majorHAnsi"/>
          <w:lang w:val="en-GB"/>
        </w:rPr>
        <w:t xml:space="preserve"> management</w:t>
      </w:r>
      <w:r w:rsidR="008C4E94" w:rsidRPr="00DE3CFC">
        <w:rPr>
          <w:rFonts w:asciiTheme="majorHAnsi" w:eastAsia="Calibri" w:hAnsiTheme="majorHAnsi" w:cstheme="majorHAnsi"/>
          <w:lang w:val="en-GB"/>
        </w:rPr>
        <w:t xml:space="preserve"> </w:t>
      </w:r>
      <w:r w:rsidRPr="00DE3CFC">
        <w:rPr>
          <w:rFonts w:asciiTheme="majorHAnsi" w:eastAsia="Calibri" w:hAnsiTheme="majorHAnsi" w:cstheme="majorHAnsi"/>
          <w:lang w:val="en-GB"/>
        </w:rPr>
        <w:t>and coordination. This makes the competenc</w:t>
      </w:r>
      <w:r w:rsidR="00BF636A" w:rsidRPr="00DE3CFC">
        <w:rPr>
          <w:rFonts w:asciiTheme="majorHAnsi" w:eastAsia="Calibri" w:hAnsiTheme="majorHAnsi" w:cstheme="majorHAnsi"/>
          <w:lang w:val="en-GB"/>
        </w:rPr>
        <w:t>i</w:t>
      </w:r>
      <w:r w:rsidRPr="00DE3CFC">
        <w:rPr>
          <w:rFonts w:asciiTheme="majorHAnsi" w:eastAsia="Calibri" w:hAnsiTheme="majorHAnsi" w:cstheme="majorHAnsi"/>
          <w:lang w:val="en-GB"/>
        </w:rPr>
        <w:t xml:space="preserve">es required for these roles also needed for a data steward. </w:t>
      </w:r>
    </w:p>
    <w:p w14:paraId="7C4F14C7" w14:textId="70700C01" w:rsidR="00E945E7" w:rsidRPr="00DE3CFC" w:rsidRDefault="007845E1" w:rsidP="008A1FBE">
      <w:pPr>
        <w:pStyle w:val="Heading2"/>
        <w:spacing w:after="20" w:line="240" w:lineRule="auto"/>
        <w:rPr>
          <w:rFonts w:asciiTheme="majorHAnsi" w:eastAsia="Calibri" w:hAnsiTheme="majorHAnsi" w:cstheme="majorHAnsi"/>
          <w:color w:val="1C4587"/>
          <w:lang w:val="en-GB"/>
        </w:rPr>
      </w:pPr>
      <w:bookmarkStart w:id="51" w:name="_x58izepm1q6c" w:colFirst="0" w:colLast="0"/>
      <w:bookmarkStart w:id="52" w:name="_Toc21188387"/>
      <w:bookmarkEnd w:id="51"/>
      <w:r w:rsidRPr="00DE3CFC">
        <w:rPr>
          <w:rFonts w:asciiTheme="majorHAnsi" w:eastAsia="Calibri" w:hAnsiTheme="majorHAnsi" w:cstheme="majorHAnsi"/>
          <w:color w:val="1C4587"/>
          <w:lang w:val="en-GB"/>
        </w:rPr>
        <w:t xml:space="preserve">4.6 </w:t>
      </w:r>
      <w:r w:rsidR="00DA6AD5" w:rsidRPr="00DE3CFC">
        <w:rPr>
          <w:rFonts w:asciiTheme="majorHAnsi" w:eastAsia="Calibri" w:hAnsiTheme="majorHAnsi" w:cstheme="majorHAnsi"/>
          <w:color w:val="1C4587"/>
          <w:lang w:val="en-GB"/>
        </w:rPr>
        <w:t>Training</w:t>
      </w:r>
      <w:bookmarkStart w:id="53" w:name="_9r5qgo80ekwi" w:colFirst="0" w:colLast="0"/>
      <w:bookmarkEnd w:id="52"/>
      <w:bookmarkEnd w:id="53"/>
    </w:p>
    <w:p w14:paraId="187EB2EF" w14:textId="15897C6D" w:rsidR="005C0237" w:rsidRPr="00DE3CFC" w:rsidRDefault="007845E1" w:rsidP="00133312">
      <w:pPr>
        <w:pStyle w:val="Heading3"/>
        <w:spacing w:before="0" w:after="0" w:line="240" w:lineRule="auto"/>
        <w:rPr>
          <w:rFonts w:asciiTheme="majorHAnsi" w:eastAsia="Calibri" w:hAnsiTheme="majorHAnsi" w:cstheme="majorHAnsi"/>
          <w:b/>
          <w:color w:val="000000"/>
          <w:sz w:val="22"/>
          <w:szCs w:val="22"/>
          <w:lang w:val="en-GB"/>
        </w:rPr>
      </w:pPr>
      <w:bookmarkStart w:id="54" w:name="_Toc21188388"/>
      <w:r w:rsidRPr="00DE3CFC">
        <w:rPr>
          <w:rFonts w:asciiTheme="majorHAnsi" w:eastAsia="Calibri" w:hAnsiTheme="majorHAnsi" w:cstheme="majorHAnsi"/>
          <w:b/>
          <w:color w:val="000000"/>
          <w:sz w:val="22"/>
          <w:szCs w:val="22"/>
          <w:lang w:val="en-GB"/>
        </w:rPr>
        <w:t xml:space="preserve">4.6.1 </w:t>
      </w:r>
      <w:r w:rsidR="00DA6AD5" w:rsidRPr="00DE3CFC">
        <w:rPr>
          <w:rFonts w:asciiTheme="majorHAnsi" w:eastAsia="Calibri" w:hAnsiTheme="majorHAnsi" w:cstheme="majorHAnsi"/>
          <w:b/>
          <w:color w:val="000000"/>
          <w:sz w:val="22"/>
          <w:szCs w:val="22"/>
          <w:lang w:val="en-GB"/>
        </w:rPr>
        <w:t>Existing data steward training</w:t>
      </w:r>
      <w:bookmarkEnd w:id="54"/>
    </w:p>
    <w:p w14:paraId="4FA33D0F" w14:textId="00E36BCD"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Data stewards that shared</w:t>
      </w:r>
      <w:r w:rsidR="00050C98" w:rsidRPr="00DE3CFC">
        <w:rPr>
          <w:rFonts w:asciiTheme="majorHAnsi" w:eastAsia="Calibri" w:hAnsiTheme="majorHAnsi" w:cstheme="majorHAnsi"/>
          <w:lang w:val="en-GB"/>
        </w:rPr>
        <w:t xml:space="preserve"> their</w:t>
      </w:r>
      <w:r w:rsidRPr="00DE3CFC">
        <w:rPr>
          <w:rFonts w:asciiTheme="majorHAnsi" w:eastAsia="Calibri" w:hAnsiTheme="majorHAnsi" w:cstheme="majorHAnsi"/>
          <w:lang w:val="en-GB"/>
        </w:rPr>
        <w:t xml:space="preserve"> insights on their training and professional experiences</w:t>
      </w:r>
      <w:r w:rsidR="007845E1" w:rsidRPr="00DE3CFC">
        <w:rPr>
          <w:rFonts w:asciiTheme="majorHAnsi" w:eastAsia="Calibri" w:hAnsiTheme="majorHAnsi" w:cstheme="majorHAnsi"/>
          <w:lang w:val="en-GB"/>
        </w:rPr>
        <w:t xml:space="preserve"> during the workshops in June 2019 (details in Appendix 5)</w:t>
      </w:r>
      <w:r w:rsidR="00AF30AF" w:rsidRPr="00DE3CFC">
        <w:rPr>
          <w:rFonts w:asciiTheme="majorHAnsi" w:eastAsia="Calibri" w:hAnsiTheme="majorHAnsi" w:cstheme="majorHAnsi"/>
          <w:lang w:val="en-GB"/>
        </w:rPr>
        <w:t>,</w:t>
      </w:r>
      <w:r w:rsidRPr="00DE3CFC">
        <w:rPr>
          <w:rFonts w:asciiTheme="majorHAnsi" w:eastAsia="Calibri" w:hAnsiTheme="majorHAnsi" w:cstheme="majorHAnsi"/>
          <w:lang w:val="en-GB"/>
        </w:rPr>
        <w:t xml:space="preserve"> display a variety in backgrounds and seniority. Thus, when questioned what kind of training and knowledge they have incorporated </w:t>
      </w:r>
      <w:r w:rsidR="00AF30AF" w:rsidRPr="00DE3CFC">
        <w:rPr>
          <w:rFonts w:asciiTheme="majorHAnsi" w:eastAsia="Calibri" w:hAnsiTheme="majorHAnsi" w:cstheme="majorHAnsi"/>
          <w:lang w:val="en-GB"/>
        </w:rPr>
        <w:t xml:space="preserve">in </w:t>
      </w:r>
      <w:r w:rsidRPr="00DE3CFC">
        <w:rPr>
          <w:rFonts w:asciiTheme="majorHAnsi" w:eastAsia="Calibri" w:hAnsiTheme="majorHAnsi" w:cstheme="majorHAnsi"/>
          <w:lang w:val="en-GB"/>
        </w:rPr>
        <w:t xml:space="preserve">their </w:t>
      </w:r>
      <w:r w:rsidR="00AF30AF" w:rsidRPr="00DE3CFC">
        <w:rPr>
          <w:rFonts w:asciiTheme="majorHAnsi" w:eastAsia="Calibri" w:hAnsiTheme="majorHAnsi" w:cstheme="majorHAnsi"/>
          <w:lang w:val="en-GB"/>
        </w:rPr>
        <w:t>career</w:t>
      </w:r>
      <w:r w:rsidRPr="00DE3CFC">
        <w:rPr>
          <w:rFonts w:asciiTheme="majorHAnsi" w:eastAsia="Calibri" w:hAnsiTheme="majorHAnsi" w:cstheme="majorHAnsi"/>
          <w:lang w:val="en-GB"/>
        </w:rPr>
        <w:t xml:space="preserve"> as data steward and </w:t>
      </w:r>
      <w:r w:rsidR="00AF30AF" w:rsidRPr="00DE3CFC">
        <w:rPr>
          <w:rFonts w:asciiTheme="majorHAnsi" w:eastAsia="Calibri" w:hAnsiTheme="majorHAnsi" w:cstheme="majorHAnsi"/>
          <w:lang w:val="en-GB"/>
        </w:rPr>
        <w:t xml:space="preserve">in </w:t>
      </w:r>
      <w:r w:rsidRPr="00DE3CFC">
        <w:rPr>
          <w:rFonts w:asciiTheme="majorHAnsi" w:eastAsia="Calibri" w:hAnsiTheme="majorHAnsi" w:cstheme="majorHAnsi"/>
          <w:lang w:val="en-GB"/>
        </w:rPr>
        <w:t xml:space="preserve">related roles, it became clear that the currently available (inter)national training and advanced training opportunities are frequently </w:t>
      </w:r>
      <w:r w:rsidR="00AF30AF" w:rsidRPr="00DE3CFC">
        <w:rPr>
          <w:rFonts w:asciiTheme="majorHAnsi" w:eastAsia="Calibri" w:hAnsiTheme="majorHAnsi" w:cstheme="majorHAnsi"/>
          <w:lang w:val="en-GB"/>
        </w:rPr>
        <w:t>referred to</w:t>
      </w:r>
      <w:r w:rsidR="00666296" w:rsidRPr="00DE3CFC">
        <w:rPr>
          <w:rFonts w:asciiTheme="majorHAnsi" w:eastAsia="Calibri" w:hAnsiTheme="majorHAnsi" w:cstheme="majorHAnsi"/>
          <w:lang w:val="en-GB"/>
        </w:rPr>
        <w:t>.</w:t>
      </w:r>
      <w:r w:rsidRPr="00DE3CFC">
        <w:rPr>
          <w:rFonts w:asciiTheme="majorHAnsi" w:eastAsia="Calibri" w:hAnsiTheme="majorHAnsi" w:cstheme="majorHAnsi"/>
          <w:lang w:val="en-GB"/>
        </w:rPr>
        <w:t xml:space="preserve"> The </w:t>
      </w:r>
      <w:r w:rsidR="008735B2" w:rsidRPr="00DE3CFC">
        <w:rPr>
          <w:rFonts w:asciiTheme="majorHAnsi" w:eastAsia="Calibri" w:hAnsiTheme="majorHAnsi" w:cstheme="majorHAnsi"/>
          <w:lang w:val="en-GB"/>
        </w:rPr>
        <w:t>details of th</w:t>
      </w:r>
      <w:r w:rsidR="007845E1" w:rsidRPr="00DE3CFC">
        <w:rPr>
          <w:rFonts w:asciiTheme="majorHAnsi" w:eastAsia="Calibri" w:hAnsiTheme="majorHAnsi" w:cstheme="majorHAnsi"/>
          <w:lang w:val="en-GB"/>
        </w:rPr>
        <w:t xml:space="preserve">is </w:t>
      </w:r>
      <w:r w:rsidR="008735B2" w:rsidRPr="00DE3CFC">
        <w:rPr>
          <w:rFonts w:asciiTheme="majorHAnsi" w:eastAsia="Calibri" w:hAnsiTheme="majorHAnsi" w:cstheme="majorHAnsi"/>
          <w:lang w:val="en-GB"/>
        </w:rPr>
        <w:t xml:space="preserve">inventory </w:t>
      </w:r>
      <w:r w:rsidR="007845E1" w:rsidRPr="00DE3CFC">
        <w:rPr>
          <w:rFonts w:asciiTheme="majorHAnsi" w:eastAsia="Calibri" w:hAnsiTheme="majorHAnsi" w:cstheme="majorHAnsi"/>
          <w:lang w:val="en-GB"/>
        </w:rPr>
        <w:t xml:space="preserve">during the workshops </w:t>
      </w:r>
      <w:r w:rsidRPr="00DE3CFC">
        <w:rPr>
          <w:rFonts w:asciiTheme="majorHAnsi" w:eastAsia="Calibri" w:hAnsiTheme="majorHAnsi" w:cstheme="majorHAnsi"/>
          <w:lang w:val="en-GB"/>
        </w:rPr>
        <w:t xml:space="preserve">are presented in Appendix </w:t>
      </w:r>
      <w:r w:rsidR="00340CDA" w:rsidRPr="00DE3CFC">
        <w:rPr>
          <w:rFonts w:asciiTheme="majorHAnsi" w:eastAsia="Calibri" w:hAnsiTheme="majorHAnsi" w:cstheme="majorHAnsi"/>
          <w:lang w:val="en-GB"/>
        </w:rPr>
        <w:t>6</w:t>
      </w:r>
      <w:r w:rsidRPr="00DE3CFC">
        <w:rPr>
          <w:rFonts w:asciiTheme="majorHAnsi" w:eastAsia="Calibri" w:hAnsiTheme="majorHAnsi" w:cstheme="majorHAnsi"/>
          <w:lang w:val="en-GB"/>
        </w:rPr>
        <w:t xml:space="preserve">. </w:t>
      </w:r>
      <w:r w:rsidR="00455CBB" w:rsidRPr="00DE3CFC">
        <w:rPr>
          <w:rFonts w:asciiTheme="majorHAnsi" w:eastAsia="Calibri" w:hAnsiTheme="majorHAnsi" w:cstheme="majorHAnsi"/>
          <w:lang w:val="en-GB"/>
        </w:rPr>
        <w:t>T</w:t>
      </w:r>
      <w:r w:rsidRPr="00DE3CFC">
        <w:rPr>
          <w:rFonts w:asciiTheme="majorHAnsi" w:eastAsia="Calibri" w:hAnsiTheme="majorHAnsi" w:cstheme="majorHAnsi"/>
          <w:lang w:val="en-GB"/>
        </w:rPr>
        <w:t>he most popular are the ‘Essentials 4 data support’ by Research Data Netherlands (</w:t>
      </w:r>
      <w:hyperlink r:id="rId60" w:history="1">
        <w:r w:rsidRPr="00DE3CFC">
          <w:rPr>
            <w:rStyle w:val="Hyperlink"/>
            <w:rFonts w:asciiTheme="majorHAnsi" w:eastAsia="Calibri" w:hAnsiTheme="majorHAnsi" w:cstheme="majorHAnsi"/>
            <w:lang w:val="en-GB"/>
          </w:rPr>
          <w:t>RDNL</w:t>
        </w:r>
      </w:hyperlink>
      <w:r w:rsidRPr="00DE3CFC">
        <w:rPr>
          <w:rFonts w:asciiTheme="majorHAnsi" w:eastAsia="Calibri" w:hAnsiTheme="majorHAnsi" w:cstheme="majorHAnsi"/>
          <w:lang w:val="en-GB"/>
        </w:rPr>
        <w:t xml:space="preserve"> - a joint service from 4TU.Centre for Research Data, Data Archiving and Networked Services (DANS), and </w:t>
      </w:r>
      <w:proofErr w:type="spellStart"/>
      <w:r w:rsidRPr="00DE3CFC">
        <w:rPr>
          <w:rFonts w:asciiTheme="majorHAnsi" w:eastAsia="Calibri" w:hAnsiTheme="majorHAnsi" w:cstheme="majorHAnsi"/>
          <w:lang w:val="en-GB"/>
        </w:rPr>
        <w:t>SURFsara</w:t>
      </w:r>
      <w:proofErr w:type="spellEnd"/>
      <w:r w:rsidRPr="00DE3CFC">
        <w:rPr>
          <w:rFonts w:asciiTheme="majorHAnsi" w:eastAsia="Calibri" w:hAnsiTheme="majorHAnsi" w:cstheme="majorHAnsi"/>
          <w:lang w:val="en-GB"/>
        </w:rPr>
        <w:t>) and the online training resources from the Consortium of European Social Science Data Archives (CESSDA). Digital material a</w:t>
      </w:r>
      <w:r w:rsidR="008735B2" w:rsidRPr="00DE3CFC">
        <w:rPr>
          <w:rFonts w:asciiTheme="majorHAnsi" w:eastAsia="Calibri" w:hAnsiTheme="majorHAnsi" w:cstheme="majorHAnsi"/>
          <w:lang w:val="en-GB"/>
        </w:rPr>
        <w:t>bout research data management, Open S</w:t>
      </w:r>
      <w:r w:rsidRPr="00DE3CFC">
        <w:rPr>
          <w:rFonts w:asciiTheme="majorHAnsi" w:eastAsia="Calibri" w:hAnsiTheme="majorHAnsi" w:cstheme="majorHAnsi"/>
          <w:lang w:val="en-GB"/>
        </w:rPr>
        <w:t xml:space="preserve">cience, and data stewardship provided by national (e.g. </w:t>
      </w:r>
      <w:hyperlink r:id="rId61" w:history="1">
        <w:r w:rsidR="00DD1DBA" w:rsidRPr="00DE3CFC">
          <w:rPr>
            <w:rStyle w:val="Hyperlink"/>
            <w:rFonts w:asciiTheme="majorHAnsi" w:eastAsia="Calibri" w:hAnsiTheme="majorHAnsi" w:cstheme="majorHAnsi"/>
            <w:lang w:val="en-GB"/>
          </w:rPr>
          <w:t>LCRDM</w:t>
        </w:r>
      </w:hyperlink>
      <w:r w:rsidR="00DD1DBA" w:rsidRPr="00DE3CFC">
        <w:rPr>
          <w:rFonts w:asciiTheme="majorHAnsi" w:eastAsia="Calibri" w:hAnsiTheme="majorHAnsi" w:cstheme="majorHAnsi"/>
          <w:lang w:val="en-GB"/>
        </w:rPr>
        <w:t xml:space="preserve">, </w:t>
      </w:r>
      <w:hyperlink r:id="rId62" w:history="1">
        <w:r w:rsidR="00DD1DBA" w:rsidRPr="00DE3CFC">
          <w:rPr>
            <w:rStyle w:val="Hyperlink"/>
            <w:rFonts w:asciiTheme="majorHAnsi" w:eastAsia="Calibri" w:hAnsiTheme="majorHAnsi" w:cstheme="majorHAnsi"/>
            <w:lang w:val="en-GB"/>
          </w:rPr>
          <w:t>NPOS</w:t>
        </w:r>
      </w:hyperlink>
      <w:r w:rsidR="00DD1DBA" w:rsidRPr="00DE3CFC">
        <w:rPr>
          <w:rFonts w:asciiTheme="majorHAnsi" w:eastAsia="Calibri" w:hAnsiTheme="majorHAnsi" w:cstheme="majorHAnsi"/>
          <w:lang w:val="en-GB"/>
        </w:rPr>
        <w:t xml:space="preserve">) </w:t>
      </w:r>
      <w:r w:rsidRPr="00DE3CFC">
        <w:rPr>
          <w:rFonts w:asciiTheme="majorHAnsi" w:eastAsia="Calibri" w:hAnsiTheme="majorHAnsi" w:cstheme="majorHAnsi"/>
          <w:lang w:val="en-GB"/>
        </w:rPr>
        <w:t xml:space="preserve">and international organisations (e.g. </w:t>
      </w:r>
      <w:proofErr w:type="spellStart"/>
      <w:r w:rsidRPr="00DE3CFC">
        <w:rPr>
          <w:rFonts w:asciiTheme="majorHAnsi" w:eastAsia="Calibri" w:hAnsiTheme="majorHAnsi" w:cstheme="majorHAnsi"/>
          <w:lang w:val="en-GB"/>
        </w:rPr>
        <w:t>EOSCpilot</w:t>
      </w:r>
      <w:proofErr w:type="spellEnd"/>
      <w:r w:rsidR="008E10BD" w:rsidRPr="00DE3CFC">
        <w:rPr>
          <w:rFonts w:asciiTheme="majorHAnsi" w:eastAsia="Calibri" w:hAnsiTheme="majorHAnsi" w:cstheme="majorHAnsi"/>
          <w:lang w:val="en-GB"/>
        </w:rPr>
        <w:t>,</w:t>
      </w:r>
      <w:r w:rsidRPr="00DE3CFC">
        <w:rPr>
          <w:rFonts w:asciiTheme="majorHAnsi" w:eastAsia="Calibri" w:hAnsiTheme="majorHAnsi" w:cstheme="majorHAnsi"/>
          <w:lang w:val="en-GB"/>
        </w:rPr>
        <w:t xml:space="preserve"> </w:t>
      </w:r>
      <w:hyperlink r:id="rId63" w:history="1">
        <w:r w:rsidR="00DD1DBA" w:rsidRPr="00DE3CFC">
          <w:rPr>
            <w:rStyle w:val="Hyperlink"/>
            <w:rFonts w:asciiTheme="majorHAnsi" w:eastAsia="Calibri" w:hAnsiTheme="majorHAnsi" w:cstheme="majorHAnsi"/>
            <w:lang w:val="en-GB"/>
          </w:rPr>
          <w:t>DCC</w:t>
        </w:r>
      </w:hyperlink>
      <w:r w:rsidR="00DD1DBA" w:rsidRPr="00DE3CFC">
        <w:rPr>
          <w:rFonts w:asciiTheme="majorHAnsi" w:eastAsia="Calibri" w:hAnsiTheme="majorHAnsi" w:cstheme="majorHAnsi"/>
          <w:lang w:val="en-GB"/>
        </w:rPr>
        <w:t xml:space="preserve">, </w:t>
      </w:r>
      <w:hyperlink r:id="rId64" w:history="1">
        <w:r w:rsidR="00DD1DBA" w:rsidRPr="00DE3CFC">
          <w:rPr>
            <w:rStyle w:val="Hyperlink"/>
            <w:rFonts w:asciiTheme="majorHAnsi" w:eastAsia="Calibri" w:hAnsiTheme="majorHAnsi" w:cstheme="majorHAnsi"/>
            <w:lang w:val="en-GB"/>
          </w:rPr>
          <w:t>LERU</w:t>
        </w:r>
      </w:hyperlink>
      <w:r w:rsidRPr="00DE3CFC">
        <w:rPr>
          <w:rFonts w:asciiTheme="majorHAnsi" w:eastAsia="Calibri" w:hAnsiTheme="majorHAnsi" w:cstheme="majorHAnsi"/>
          <w:lang w:val="en-GB"/>
        </w:rPr>
        <w:t xml:space="preserve">) </w:t>
      </w:r>
      <w:r w:rsidR="008735B2" w:rsidRPr="00DE3CFC">
        <w:rPr>
          <w:rFonts w:asciiTheme="majorHAnsi" w:eastAsia="Calibri" w:hAnsiTheme="majorHAnsi" w:cstheme="majorHAnsi"/>
          <w:lang w:val="en-GB"/>
        </w:rPr>
        <w:t>are used</w:t>
      </w:r>
      <w:r w:rsidR="00DD1DBA" w:rsidRPr="00DE3CFC">
        <w:rPr>
          <w:rFonts w:asciiTheme="majorHAnsi" w:eastAsia="Calibri" w:hAnsiTheme="majorHAnsi" w:cstheme="majorHAnsi"/>
          <w:lang w:val="en-GB"/>
        </w:rPr>
        <w:t xml:space="preserve"> </w:t>
      </w:r>
      <w:r w:rsidR="008735B2" w:rsidRPr="00DE3CFC">
        <w:rPr>
          <w:rFonts w:asciiTheme="majorHAnsi" w:eastAsia="Calibri" w:hAnsiTheme="majorHAnsi" w:cstheme="majorHAnsi"/>
          <w:lang w:val="en-GB"/>
        </w:rPr>
        <w:t>by</w:t>
      </w:r>
      <w:r w:rsidR="00DD1DBA" w:rsidRPr="00DE3CFC">
        <w:rPr>
          <w:rFonts w:asciiTheme="majorHAnsi" w:eastAsia="Calibri" w:hAnsiTheme="majorHAnsi" w:cstheme="majorHAnsi"/>
          <w:lang w:val="en-GB"/>
        </w:rPr>
        <w:t xml:space="preserve"> </w:t>
      </w:r>
      <w:r w:rsidRPr="00DE3CFC">
        <w:rPr>
          <w:rFonts w:asciiTheme="majorHAnsi" w:eastAsia="Calibri" w:hAnsiTheme="majorHAnsi" w:cstheme="majorHAnsi"/>
          <w:lang w:val="en-GB"/>
        </w:rPr>
        <w:t>data stewards and form a strong foundation for their comprehensive daily duties.</w:t>
      </w:r>
    </w:p>
    <w:p w14:paraId="38BA7FED" w14:textId="77777777" w:rsidR="00011937" w:rsidRPr="00DE3CFC" w:rsidRDefault="00011937" w:rsidP="00133312">
      <w:pPr>
        <w:spacing w:line="240" w:lineRule="auto"/>
        <w:rPr>
          <w:rFonts w:asciiTheme="majorHAnsi" w:eastAsia="Calibri" w:hAnsiTheme="majorHAnsi" w:cstheme="majorHAnsi"/>
          <w:lang w:val="en-GB"/>
        </w:rPr>
      </w:pPr>
    </w:p>
    <w:p w14:paraId="446A582B" w14:textId="307FD784"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One interesting aspect to note i</w:t>
      </w:r>
      <w:r w:rsidR="001A77F7" w:rsidRPr="00DE3CFC">
        <w:rPr>
          <w:rFonts w:asciiTheme="majorHAnsi" w:eastAsia="Calibri" w:hAnsiTheme="majorHAnsi" w:cstheme="majorHAnsi"/>
          <w:lang w:val="en-GB"/>
        </w:rPr>
        <w:t>s</w:t>
      </w:r>
      <w:r w:rsidR="008735B2" w:rsidRPr="00DE3CFC">
        <w:rPr>
          <w:rFonts w:asciiTheme="majorHAnsi" w:eastAsia="Calibri" w:hAnsiTheme="majorHAnsi" w:cstheme="majorHAnsi"/>
          <w:lang w:val="en-GB"/>
        </w:rPr>
        <w:t xml:space="preserve"> </w:t>
      </w:r>
      <w:r w:rsidRPr="00DE3CFC">
        <w:rPr>
          <w:rFonts w:asciiTheme="majorHAnsi" w:eastAsia="Calibri" w:hAnsiTheme="majorHAnsi" w:cstheme="majorHAnsi"/>
          <w:lang w:val="en-GB"/>
        </w:rPr>
        <w:t xml:space="preserve">that </w:t>
      </w:r>
      <w:proofErr w:type="gramStart"/>
      <w:r w:rsidRPr="00DE3CFC">
        <w:rPr>
          <w:rFonts w:asciiTheme="majorHAnsi" w:eastAsia="Calibri" w:hAnsiTheme="majorHAnsi" w:cstheme="majorHAnsi"/>
          <w:lang w:val="en-GB"/>
        </w:rPr>
        <w:t>the majority of</w:t>
      </w:r>
      <w:proofErr w:type="gramEnd"/>
      <w:r w:rsidRPr="00DE3CFC">
        <w:rPr>
          <w:rFonts w:asciiTheme="majorHAnsi" w:eastAsia="Calibri" w:hAnsiTheme="majorHAnsi" w:cstheme="majorHAnsi"/>
          <w:lang w:val="en-GB"/>
        </w:rPr>
        <w:t xml:space="preserve"> the data stewards that attend</w:t>
      </w:r>
      <w:r w:rsidR="001A77F7" w:rsidRPr="00DE3CFC">
        <w:rPr>
          <w:rFonts w:asciiTheme="majorHAnsi" w:eastAsia="Calibri" w:hAnsiTheme="majorHAnsi" w:cstheme="majorHAnsi"/>
          <w:lang w:val="en-GB"/>
        </w:rPr>
        <w:t>ed</w:t>
      </w:r>
      <w:r w:rsidRPr="00DE3CFC">
        <w:rPr>
          <w:rFonts w:asciiTheme="majorHAnsi" w:eastAsia="Calibri" w:hAnsiTheme="majorHAnsi" w:cstheme="majorHAnsi"/>
          <w:lang w:val="en-GB"/>
        </w:rPr>
        <w:t xml:space="preserve"> the workshops indicated that they learned their current skills ‘on the job’, either by themselves or from a colleague. This makes sense since structured data stewardship training has only been emerging since a few years and many of the people that now are in those roles had to acquire it before that time.</w:t>
      </w:r>
    </w:p>
    <w:p w14:paraId="65CA8415" w14:textId="77777777" w:rsidR="00011937" w:rsidRPr="00DE3CFC" w:rsidRDefault="00011937" w:rsidP="00133312">
      <w:pPr>
        <w:spacing w:line="240" w:lineRule="auto"/>
        <w:rPr>
          <w:rFonts w:asciiTheme="majorHAnsi" w:eastAsia="Calibri" w:hAnsiTheme="majorHAnsi" w:cstheme="majorHAnsi"/>
          <w:lang w:val="en-GB"/>
        </w:rPr>
      </w:pPr>
    </w:p>
    <w:p w14:paraId="3EC53CCB" w14:textId="56771107" w:rsidR="005C0237" w:rsidRPr="00DE3CFC" w:rsidRDefault="007845E1" w:rsidP="00133312">
      <w:pPr>
        <w:pStyle w:val="Heading3"/>
        <w:spacing w:before="0" w:after="0" w:line="240" w:lineRule="auto"/>
        <w:rPr>
          <w:rFonts w:asciiTheme="majorHAnsi" w:eastAsia="Calibri" w:hAnsiTheme="majorHAnsi" w:cstheme="majorHAnsi"/>
          <w:b/>
          <w:color w:val="000000"/>
          <w:sz w:val="22"/>
          <w:szCs w:val="22"/>
          <w:lang w:val="en-GB"/>
        </w:rPr>
      </w:pPr>
      <w:bookmarkStart w:id="55" w:name="_Toc21188389"/>
      <w:r w:rsidRPr="00DE3CFC">
        <w:rPr>
          <w:rFonts w:asciiTheme="majorHAnsi" w:eastAsia="Calibri" w:hAnsiTheme="majorHAnsi" w:cstheme="majorHAnsi"/>
          <w:b/>
          <w:color w:val="000000"/>
          <w:sz w:val="22"/>
          <w:szCs w:val="22"/>
          <w:lang w:val="en-GB"/>
        </w:rPr>
        <w:t xml:space="preserve">4.6.2 </w:t>
      </w:r>
      <w:r w:rsidR="00DA6AD5" w:rsidRPr="00DE3CFC">
        <w:rPr>
          <w:rFonts w:asciiTheme="majorHAnsi" w:eastAsia="Calibri" w:hAnsiTheme="majorHAnsi" w:cstheme="majorHAnsi"/>
          <w:b/>
          <w:color w:val="000000"/>
          <w:sz w:val="22"/>
          <w:szCs w:val="22"/>
          <w:lang w:val="en-GB"/>
        </w:rPr>
        <w:t>Desired data steward training</w:t>
      </w:r>
      <w:bookmarkEnd w:id="55"/>
    </w:p>
    <w:p w14:paraId="312A36DB" w14:textId="59E24C26" w:rsidR="00011937" w:rsidRPr="00DE3CFC" w:rsidRDefault="007845E1"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In addition, the data stewards </w:t>
      </w:r>
      <w:r w:rsidR="00BA7F16" w:rsidRPr="00DE3CFC">
        <w:rPr>
          <w:rFonts w:asciiTheme="majorHAnsi" w:eastAsia="Calibri" w:hAnsiTheme="majorHAnsi" w:cstheme="majorHAnsi"/>
          <w:lang w:val="en-GB"/>
        </w:rPr>
        <w:t>reported</w:t>
      </w:r>
      <w:r w:rsidRPr="00DE3CFC">
        <w:rPr>
          <w:rFonts w:asciiTheme="majorHAnsi" w:eastAsia="Calibri" w:hAnsiTheme="majorHAnsi" w:cstheme="majorHAnsi"/>
          <w:lang w:val="en-GB"/>
        </w:rPr>
        <w:t xml:space="preserve"> their desired training during the workshops</w:t>
      </w:r>
      <w:r w:rsidR="00BA7F16" w:rsidRPr="00DE3CFC">
        <w:rPr>
          <w:rFonts w:asciiTheme="majorHAnsi" w:eastAsia="Calibri" w:hAnsiTheme="majorHAnsi" w:cstheme="majorHAnsi"/>
          <w:lang w:val="en-GB"/>
        </w:rPr>
        <w:t>, according to the eight defined responsibility areas</w:t>
      </w:r>
      <w:r w:rsidRPr="00DE3CFC">
        <w:rPr>
          <w:rFonts w:asciiTheme="majorHAnsi" w:eastAsia="Calibri" w:hAnsiTheme="majorHAnsi" w:cstheme="majorHAnsi"/>
          <w:lang w:val="en-GB"/>
        </w:rPr>
        <w:t xml:space="preserve">. </w:t>
      </w:r>
      <w:r w:rsidR="00DA6AD5" w:rsidRPr="00DE3CFC">
        <w:rPr>
          <w:rFonts w:asciiTheme="majorHAnsi" w:eastAsia="Calibri" w:hAnsiTheme="majorHAnsi" w:cstheme="majorHAnsi"/>
          <w:lang w:val="en-GB"/>
        </w:rPr>
        <w:t xml:space="preserve">When it comes to the desired training and educational opportunities to </w:t>
      </w:r>
      <w:proofErr w:type="gramStart"/>
      <w:r w:rsidRPr="00DE3CFC">
        <w:rPr>
          <w:rFonts w:asciiTheme="majorHAnsi" w:eastAsia="Calibri" w:hAnsiTheme="majorHAnsi" w:cstheme="majorHAnsi"/>
          <w:lang w:val="en-GB"/>
        </w:rPr>
        <w:t xml:space="preserve">meet </w:t>
      </w:r>
      <w:r w:rsidR="00DA6AD5" w:rsidRPr="00DE3CFC">
        <w:rPr>
          <w:rFonts w:asciiTheme="majorHAnsi" w:eastAsia="Calibri" w:hAnsiTheme="majorHAnsi" w:cstheme="majorHAnsi"/>
          <w:lang w:val="en-GB"/>
        </w:rPr>
        <w:t xml:space="preserve"> the</w:t>
      </w:r>
      <w:proofErr w:type="gramEnd"/>
      <w:r w:rsidR="00DA6AD5" w:rsidRPr="00DE3CFC">
        <w:rPr>
          <w:rFonts w:asciiTheme="majorHAnsi" w:eastAsia="Calibri" w:hAnsiTheme="majorHAnsi" w:cstheme="majorHAnsi"/>
          <w:lang w:val="en-GB"/>
        </w:rPr>
        <w:t xml:space="preserve"> identified gaps in skills and knowledge, </w:t>
      </w:r>
      <w:r w:rsidR="00BA7F16" w:rsidRPr="00DE3CFC">
        <w:rPr>
          <w:rFonts w:asciiTheme="majorHAnsi" w:eastAsia="Calibri" w:hAnsiTheme="majorHAnsi" w:cstheme="majorHAnsi"/>
          <w:lang w:val="en-GB"/>
        </w:rPr>
        <w:t>the date stewards reported to need professional training</w:t>
      </w:r>
      <w:r w:rsidR="00DA6AD5" w:rsidRPr="00DE3CFC">
        <w:rPr>
          <w:rFonts w:asciiTheme="majorHAnsi" w:eastAsia="Calibri" w:hAnsiTheme="majorHAnsi" w:cstheme="majorHAnsi"/>
          <w:lang w:val="en-GB"/>
        </w:rPr>
        <w:t xml:space="preserve">. </w:t>
      </w:r>
      <w:r w:rsidR="00BA7F16" w:rsidRPr="00DE3CFC">
        <w:rPr>
          <w:rFonts w:asciiTheme="majorHAnsi" w:eastAsia="Calibri" w:hAnsiTheme="majorHAnsi" w:cstheme="majorHAnsi"/>
          <w:lang w:val="en-GB"/>
        </w:rPr>
        <w:t>Also</w:t>
      </w:r>
      <w:r w:rsidR="00DA6AD5" w:rsidRPr="00DE3CFC">
        <w:rPr>
          <w:rFonts w:asciiTheme="majorHAnsi" w:eastAsia="Calibri" w:hAnsiTheme="majorHAnsi" w:cstheme="majorHAnsi"/>
          <w:lang w:val="en-GB"/>
        </w:rPr>
        <w:t xml:space="preserve">, policy making, creating services and training for </w:t>
      </w:r>
      <w:r w:rsidR="00927434" w:rsidRPr="00DE3CFC">
        <w:rPr>
          <w:rFonts w:asciiTheme="majorHAnsi" w:eastAsia="Calibri" w:hAnsiTheme="majorHAnsi" w:cstheme="majorHAnsi"/>
          <w:lang w:val="en-GB"/>
        </w:rPr>
        <w:t xml:space="preserve">specific </w:t>
      </w:r>
      <w:r w:rsidR="00DA6AD5" w:rsidRPr="00DE3CFC">
        <w:rPr>
          <w:rFonts w:asciiTheme="majorHAnsi" w:eastAsia="Calibri" w:hAnsiTheme="majorHAnsi" w:cstheme="majorHAnsi"/>
          <w:lang w:val="en-GB"/>
        </w:rPr>
        <w:t>target audiences, data science and informatics skills are considered as decisive competenc</w:t>
      </w:r>
      <w:r w:rsidR="00BF636A" w:rsidRPr="00DE3CFC">
        <w:rPr>
          <w:rFonts w:asciiTheme="majorHAnsi" w:eastAsia="Calibri" w:hAnsiTheme="majorHAnsi" w:cstheme="majorHAnsi"/>
          <w:lang w:val="en-GB"/>
        </w:rPr>
        <w:t>i</w:t>
      </w:r>
      <w:r w:rsidR="00DA6AD5" w:rsidRPr="00DE3CFC">
        <w:rPr>
          <w:rFonts w:asciiTheme="majorHAnsi" w:eastAsia="Calibri" w:hAnsiTheme="majorHAnsi" w:cstheme="majorHAnsi"/>
          <w:lang w:val="en-GB"/>
        </w:rPr>
        <w:t xml:space="preserve">es to achieve </w:t>
      </w:r>
      <w:proofErr w:type="gramStart"/>
      <w:r w:rsidR="00DA6AD5" w:rsidRPr="00DE3CFC">
        <w:rPr>
          <w:rFonts w:asciiTheme="majorHAnsi" w:eastAsia="Calibri" w:hAnsiTheme="majorHAnsi" w:cstheme="majorHAnsi"/>
          <w:lang w:val="en-GB"/>
        </w:rPr>
        <w:t>in order to</w:t>
      </w:r>
      <w:proofErr w:type="gramEnd"/>
      <w:r w:rsidR="00DA6AD5" w:rsidRPr="00DE3CFC">
        <w:rPr>
          <w:rFonts w:asciiTheme="majorHAnsi" w:eastAsia="Calibri" w:hAnsiTheme="majorHAnsi" w:cstheme="majorHAnsi"/>
          <w:lang w:val="en-GB"/>
        </w:rPr>
        <w:t xml:space="preserve"> better fulfil the role as data steward. Another aspect that emerged is the differences in skills and training needs depending on the seniority of the data steward. Where a freshly started data steward needs to complete all the groundwork first to get a good body of knowledge for data stewardship specific matters, a more seasoned person seeks more professional training to elevate their current skill sets. </w:t>
      </w:r>
      <w:r w:rsidR="0019639A" w:rsidRPr="00DE3CFC">
        <w:rPr>
          <w:rFonts w:asciiTheme="majorHAnsi" w:eastAsia="Calibri" w:hAnsiTheme="majorHAnsi" w:cstheme="majorHAnsi"/>
          <w:lang w:val="en-GB"/>
        </w:rPr>
        <w:t>In Appendix 6 and 7</w:t>
      </w:r>
      <w:r w:rsidR="00DA6AD5" w:rsidRPr="00DE3CFC">
        <w:rPr>
          <w:rFonts w:asciiTheme="majorHAnsi" w:eastAsia="Calibri" w:hAnsiTheme="majorHAnsi" w:cstheme="majorHAnsi"/>
          <w:lang w:val="en-GB"/>
        </w:rPr>
        <w:t xml:space="preserve"> we provide an overview of the existing and desired training for data stewards, as well as a curated list of </w:t>
      </w:r>
      <w:r w:rsidR="00DD1DBA" w:rsidRPr="00DE3CFC">
        <w:rPr>
          <w:rFonts w:asciiTheme="majorHAnsi" w:eastAsia="Calibri" w:hAnsiTheme="majorHAnsi" w:cstheme="majorHAnsi"/>
          <w:lang w:val="en-GB"/>
        </w:rPr>
        <w:t xml:space="preserve">online </w:t>
      </w:r>
      <w:r w:rsidR="00DA6AD5" w:rsidRPr="00DE3CFC">
        <w:rPr>
          <w:rFonts w:asciiTheme="majorHAnsi" w:eastAsia="Calibri" w:hAnsiTheme="majorHAnsi" w:cstheme="majorHAnsi"/>
          <w:lang w:val="en-GB"/>
        </w:rPr>
        <w:t xml:space="preserve">available digital training opportunities for new data stewards and ones that want to deepen </w:t>
      </w:r>
      <w:r w:rsidR="00DA6AD5" w:rsidRPr="00DE3CFC">
        <w:rPr>
          <w:rFonts w:asciiTheme="majorHAnsi" w:eastAsia="Calibri" w:hAnsiTheme="majorHAnsi" w:cstheme="majorHAnsi"/>
          <w:lang w:val="en-GB"/>
        </w:rPr>
        <w:lastRenderedPageBreak/>
        <w:t>certain topics.</w:t>
      </w:r>
      <w:r w:rsidR="00011937" w:rsidRPr="00DE3CFC">
        <w:rPr>
          <w:rFonts w:asciiTheme="majorHAnsi" w:eastAsia="Calibri" w:hAnsiTheme="majorHAnsi" w:cstheme="majorHAnsi"/>
          <w:lang w:val="en-GB"/>
        </w:rPr>
        <w:br/>
      </w:r>
    </w:p>
    <w:p w14:paraId="2975DADC" w14:textId="7D4272FC" w:rsidR="005C0237" w:rsidRPr="00DE3CFC" w:rsidRDefault="00CE5F23" w:rsidP="00133312">
      <w:pPr>
        <w:pStyle w:val="Heading3"/>
        <w:spacing w:before="0" w:after="0" w:line="240" w:lineRule="auto"/>
        <w:rPr>
          <w:rFonts w:asciiTheme="majorHAnsi" w:eastAsia="Calibri" w:hAnsiTheme="majorHAnsi" w:cstheme="majorHAnsi"/>
          <w:b/>
          <w:color w:val="000000"/>
          <w:sz w:val="22"/>
          <w:szCs w:val="22"/>
          <w:lang w:val="en-GB"/>
        </w:rPr>
      </w:pPr>
      <w:bookmarkStart w:id="56" w:name="_Toc21188390"/>
      <w:r w:rsidRPr="00DE3CFC">
        <w:rPr>
          <w:rFonts w:asciiTheme="majorHAnsi" w:eastAsia="Calibri" w:hAnsiTheme="majorHAnsi" w:cstheme="majorHAnsi"/>
          <w:b/>
          <w:color w:val="000000"/>
          <w:sz w:val="22"/>
          <w:szCs w:val="22"/>
          <w:lang w:val="en-GB"/>
        </w:rPr>
        <w:t xml:space="preserve">4.6.3 </w:t>
      </w:r>
      <w:r w:rsidR="00DA6AD5" w:rsidRPr="00DE3CFC">
        <w:rPr>
          <w:rFonts w:asciiTheme="majorHAnsi" w:eastAsia="Calibri" w:hAnsiTheme="majorHAnsi" w:cstheme="majorHAnsi"/>
          <w:b/>
          <w:color w:val="000000"/>
          <w:sz w:val="22"/>
          <w:szCs w:val="22"/>
          <w:lang w:val="en-GB"/>
        </w:rPr>
        <w:t xml:space="preserve">Outline for a </w:t>
      </w:r>
      <w:r w:rsidRPr="00DE3CFC">
        <w:rPr>
          <w:rFonts w:asciiTheme="majorHAnsi" w:eastAsia="Calibri" w:hAnsiTheme="majorHAnsi" w:cstheme="majorHAnsi"/>
          <w:b/>
          <w:color w:val="000000"/>
          <w:sz w:val="22"/>
          <w:szCs w:val="22"/>
          <w:lang w:val="en-GB"/>
        </w:rPr>
        <w:t xml:space="preserve">self-assessment/navigation tool </w:t>
      </w:r>
      <w:r w:rsidR="00DA6AD5" w:rsidRPr="00DE3CFC">
        <w:rPr>
          <w:rFonts w:asciiTheme="majorHAnsi" w:eastAsia="Calibri" w:hAnsiTheme="majorHAnsi" w:cstheme="majorHAnsi"/>
          <w:b/>
          <w:color w:val="000000"/>
          <w:sz w:val="22"/>
          <w:szCs w:val="22"/>
          <w:lang w:val="en-GB"/>
        </w:rPr>
        <w:t>for data stewards</w:t>
      </w:r>
      <w:bookmarkEnd w:id="56"/>
    </w:p>
    <w:p w14:paraId="2959FC32" w14:textId="5DBE4002"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What was clear from the community feedback </w:t>
      </w:r>
      <w:r w:rsidR="00BA7F16" w:rsidRPr="00DE3CFC">
        <w:rPr>
          <w:rFonts w:asciiTheme="majorHAnsi" w:eastAsia="Calibri" w:hAnsiTheme="majorHAnsi" w:cstheme="majorHAnsi"/>
          <w:lang w:val="en-GB"/>
        </w:rPr>
        <w:t xml:space="preserve">during the workshops </w:t>
      </w:r>
      <w:r w:rsidRPr="00DE3CFC">
        <w:rPr>
          <w:rFonts w:asciiTheme="majorHAnsi" w:eastAsia="Calibri" w:hAnsiTheme="majorHAnsi" w:cstheme="majorHAnsi"/>
          <w:lang w:val="en-GB"/>
        </w:rPr>
        <w:t xml:space="preserve">was that, although there is much training available, it is not always properly annotated and findable, let alone that it was clear for which specific skill set a specific training was intended. It was indicated </w:t>
      </w:r>
      <w:r w:rsidR="00257BE2" w:rsidRPr="00DE3CFC">
        <w:rPr>
          <w:rFonts w:asciiTheme="majorHAnsi" w:eastAsia="Calibri" w:hAnsiTheme="majorHAnsi" w:cstheme="majorHAnsi"/>
          <w:lang w:val="en-GB"/>
        </w:rPr>
        <w:t xml:space="preserve">by the data stewardship community </w:t>
      </w:r>
      <w:r w:rsidRPr="00DE3CFC">
        <w:rPr>
          <w:rFonts w:asciiTheme="majorHAnsi" w:eastAsia="Calibri" w:hAnsiTheme="majorHAnsi" w:cstheme="majorHAnsi"/>
          <w:lang w:val="en-GB"/>
        </w:rPr>
        <w:t xml:space="preserve">that guidance to identify proper training for specific skills would be valued. This led to the </w:t>
      </w:r>
      <w:r w:rsidR="00257BE2" w:rsidRPr="00DE3CFC">
        <w:rPr>
          <w:rFonts w:asciiTheme="majorHAnsi" w:eastAsia="Calibri" w:hAnsiTheme="majorHAnsi" w:cstheme="majorHAnsi"/>
          <w:lang w:val="en-GB"/>
        </w:rPr>
        <w:t xml:space="preserve">proposal </w:t>
      </w:r>
      <w:r w:rsidRPr="00DE3CFC">
        <w:rPr>
          <w:rFonts w:asciiTheme="majorHAnsi" w:eastAsia="Calibri" w:hAnsiTheme="majorHAnsi" w:cstheme="majorHAnsi"/>
          <w:lang w:val="en-GB"/>
        </w:rPr>
        <w:t xml:space="preserve">to explore developing such a </w:t>
      </w:r>
      <w:r w:rsidRPr="00DE3CFC">
        <w:rPr>
          <w:rFonts w:asciiTheme="majorHAnsi" w:hAnsiTheme="majorHAnsi" w:cstheme="majorHAnsi"/>
          <w:lang w:val="en-GB"/>
        </w:rPr>
        <w:t>navigation tool</w:t>
      </w:r>
      <w:r w:rsidR="00CE5F23" w:rsidRPr="00DE3CFC">
        <w:rPr>
          <w:rFonts w:asciiTheme="majorHAnsi" w:hAnsiTheme="majorHAnsi" w:cstheme="majorHAnsi"/>
          <w:lang w:val="en-GB"/>
        </w:rPr>
        <w:t xml:space="preserve"> combined with a self-assessment tool</w:t>
      </w:r>
      <w:r w:rsidRPr="00DE3CFC">
        <w:rPr>
          <w:rFonts w:asciiTheme="majorHAnsi" w:eastAsia="Calibri" w:hAnsiTheme="majorHAnsi" w:cstheme="majorHAnsi"/>
          <w:lang w:val="en-GB"/>
        </w:rPr>
        <w:t xml:space="preserve">, </w:t>
      </w:r>
      <w:r w:rsidR="00257BE2" w:rsidRPr="00DE3CFC">
        <w:rPr>
          <w:rFonts w:asciiTheme="majorHAnsi" w:hAnsiTheme="majorHAnsi" w:cstheme="majorHAnsi"/>
          <w:lang w:val="en-GB"/>
        </w:rPr>
        <w:t xml:space="preserve">linked </w:t>
      </w:r>
      <w:r w:rsidRPr="00DE3CFC">
        <w:rPr>
          <w:rFonts w:asciiTheme="majorHAnsi" w:hAnsiTheme="majorHAnsi" w:cstheme="majorHAnsi"/>
          <w:lang w:val="en-GB"/>
        </w:rPr>
        <w:t xml:space="preserve">to the identified </w:t>
      </w:r>
      <w:proofErr w:type="gramStart"/>
      <w:r w:rsidRPr="00DE3CFC">
        <w:rPr>
          <w:rFonts w:asciiTheme="majorHAnsi" w:hAnsiTheme="majorHAnsi" w:cstheme="majorHAnsi"/>
          <w:lang w:val="en-GB"/>
        </w:rPr>
        <w:t>KSAs</w:t>
      </w:r>
      <w:proofErr w:type="gramEnd"/>
      <w:r w:rsidRPr="00DE3CFC">
        <w:rPr>
          <w:rFonts w:asciiTheme="majorHAnsi" w:hAnsiTheme="majorHAnsi" w:cstheme="majorHAnsi"/>
          <w:lang w:val="en-GB"/>
        </w:rPr>
        <w:t xml:space="preserve"> and learning objectives</w:t>
      </w:r>
      <w:r w:rsidRPr="00DE3CFC">
        <w:rPr>
          <w:rFonts w:asciiTheme="majorHAnsi" w:eastAsia="Calibri" w:hAnsiTheme="majorHAnsi" w:cstheme="majorHAnsi"/>
          <w:lang w:val="en-GB"/>
        </w:rPr>
        <w:t xml:space="preserve">. </w:t>
      </w:r>
    </w:p>
    <w:p w14:paraId="3ABF59BC" w14:textId="77777777" w:rsidR="00011937" w:rsidRPr="00DE3CFC" w:rsidRDefault="00011937" w:rsidP="00133312">
      <w:pPr>
        <w:spacing w:line="240" w:lineRule="auto"/>
        <w:rPr>
          <w:rFonts w:asciiTheme="majorHAnsi" w:eastAsia="Calibri" w:hAnsiTheme="majorHAnsi" w:cstheme="majorHAnsi"/>
          <w:lang w:val="en-GB"/>
        </w:rPr>
      </w:pPr>
    </w:p>
    <w:p w14:paraId="7C2CCE92" w14:textId="2F1C22EB"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The aim of the </w:t>
      </w:r>
      <w:r w:rsidR="00CE5F23" w:rsidRPr="00DE3CFC">
        <w:rPr>
          <w:rFonts w:asciiTheme="majorHAnsi" w:eastAsia="Calibri" w:hAnsiTheme="majorHAnsi" w:cstheme="majorHAnsi"/>
          <w:lang w:val="en-GB"/>
        </w:rPr>
        <w:t>self-assessment/</w:t>
      </w:r>
      <w:r w:rsidRPr="00DE3CFC">
        <w:rPr>
          <w:rFonts w:asciiTheme="majorHAnsi" w:eastAsia="Calibri" w:hAnsiTheme="majorHAnsi" w:cstheme="majorHAnsi"/>
          <w:lang w:val="en-GB"/>
        </w:rPr>
        <w:t>navigation tool is to convert all information about the competenc</w:t>
      </w:r>
      <w:r w:rsidR="00BF636A" w:rsidRPr="00DE3CFC">
        <w:rPr>
          <w:rFonts w:asciiTheme="majorHAnsi" w:eastAsia="Calibri" w:hAnsiTheme="majorHAnsi" w:cstheme="majorHAnsi"/>
          <w:lang w:val="en-GB"/>
        </w:rPr>
        <w:t>i</w:t>
      </w:r>
      <w:r w:rsidRPr="00DE3CFC">
        <w:rPr>
          <w:rFonts w:asciiTheme="majorHAnsi" w:eastAsia="Calibri" w:hAnsiTheme="majorHAnsi" w:cstheme="majorHAnsi"/>
          <w:lang w:val="en-GB"/>
        </w:rPr>
        <w:t xml:space="preserve">es, KSAs and learning objectives for </w:t>
      </w:r>
      <w:r w:rsidR="00257BE2" w:rsidRPr="00DE3CFC">
        <w:rPr>
          <w:rFonts w:asciiTheme="majorHAnsi" w:eastAsia="Calibri" w:hAnsiTheme="majorHAnsi" w:cstheme="majorHAnsi"/>
          <w:lang w:val="en-GB"/>
        </w:rPr>
        <w:t xml:space="preserve">the </w:t>
      </w:r>
      <w:r w:rsidRPr="00DE3CFC">
        <w:rPr>
          <w:rFonts w:asciiTheme="majorHAnsi" w:eastAsia="Calibri" w:hAnsiTheme="majorHAnsi" w:cstheme="majorHAnsi"/>
          <w:lang w:val="en-GB"/>
        </w:rPr>
        <w:t xml:space="preserve">three types of data stewards into an online, easily accessible, interactive tool. The tool will provide a clear visual structure that can be discovered in an interactive way. It </w:t>
      </w:r>
      <w:proofErr w:type="gramStart"/>
      <w:r w:rsidRPr="00DE3CFC">
        <w:rPr>
          <w:rFonts w:asciiTheme="majorHAnsi" w:eastAsia="Calibri" w:hAnsiTheme="majorHAnsi" w:cstheme="majorHAnsi"/>
          <w:lang w:val="en-GB"/>
        </w:rPr>
        <w:t>has to</w:t>
      </w:r>
      <w:proofErr w:type="gramEnd"/>
      <w:r w:rsidRPr="00DE3CFC">
        <w:rPr>
          <w:rFonts w:asciiTheme="majorHAnsi" w:eastAsia="Calibri" w:hAnsiTheme="majorHAnsi" w:cstheme="majorHAnsi"/>
          <w:lang w:val="en-GB"/>
        </w:rPr>
        <w:t xml:space="preserve"> be suitable for both existing data stewards and for those who are new in the field and want to explore possible career options and needed upskilling. An important part of the tool will be the mapping of specific subareas of the matrices to existing training. Finally, the tool will contain a (</w:t>
      </w:r>
      <w:r w:rsidRPr="00DE3CFC">
        <w:rPr>
          <w:rFonts w:asciiTheme="majorHAnsi" w:hAnsiTheme="majorHAnsi" w:cstheme="majorHAnsi"/>
          <w:lang w:val="en-GB"/>
        </w:rPr>
        <w:t>self) assessment part</w:t>
      </w:r>
      <w:r w:rsidRPr="00DE3CFC">
        <w:rPr>
          <w:rFonts w:asciiTheme="majorHAnsi" w:eastAsia="Calibri" w:hAnsiTheme="majorHAnsi" w:cstheme="majorHAnsi"/>
          <w:lang w:val="en-GB"/>
        </w:rPr>
        <w:t>, to allow data stewards and others to assess their gaps in knowledge</w:t>
      </w:r>
      <w:r w:rsidR="00257BE2" w:rsidRPr="00DE3CFC">
        <w:rPr>
          <w:rFonts w:asciiTheme="majorHAnsi" w:eastAsia="Calibri" w:hAnsiTheme="majorHAnsi" w:cstheme="majorHAnsi"/>
          <w:lang w:val="en-GB"/>
        </w:rPr>
        <w:t xml:space="preserve">, </w:t>
      </w:r>
      <w:proofErr w:type="gramStart"/>
      <w:r w:rsidR="00257BE2" w:rsidRPr="00DE3CFC">
        <w:rPr>
          <w:rFonts w:asciiTheme="majorHAnsi" w:eastAsia="Calibri" w:hAnsiTheme="majorHAnsi" w:cstheme="majorHAnsi"/>
          <w:lang w:val="en-GB"/>
        </w:rPr>
        <w:t>skills</w:t>
      </w:r>
      <w:proofErr w:type="gramEnd"/>
      <w:r w:rsidRPr="00DE3CFC">
        <w:rPr>
          <w:rFonts w:asciiTheme="majorHAnsi" w:eastAsia="Calibri" w:hAnsiTheme="majorHAnsi" w:cstheme="majorHAnsi"/>
          <w:lang w:val="en-GB"/>
        </w:rPr>
        <w:t xml:space="preserve"> and skills. </w:t>
      </w:r>
      <w:r w:rsidRPr="00DE3CFC">
        <w:rPr>
          <w:rFonts w:asciiTheme="majorHAnsi" w:hAnsiTheme="majorHAnsi" w:cstheme="majorHAnsi"/>
          <w:lang w:val="en-GB"/>
        </w:rPr>
        <w:t>Elevate-Health</w:t>
      </w:r>
      <w:r w:rsidRPr="00DE3CFC">
        <w:rPr>
          <w:rFonts w:asciiTheme="majorHAnsi" w:hAnsiTheme="majorHAnsi" w:cstheme="majorHAnsi"/>
          <w:vertAlign w:val="superscript"/>
          <w:lang w:val="en-GB"/>
        </w:rPr>
        <w:footnoteReference w:id="10"/>
      </w:r>
      <w:r w:rsidRPr="00DE3CFC">
        <w:rPr>
          <w:rFonts w:asciiTheme="majorHAnsi" w:hAnsiTheme="majorHAnsi" w:cstheme="majorHAnsi"/>
          <w:lang w:val="en-GB"/>
        </w:rPr>
        <w:t xml:space="preserve"> has made a proposal</w:t>
      </w:r>
      <w:r w:rsidRPr="00DE3CFC">
        <w:rPr>
          <w:rFonts w:asciiTheme="majorHAnsi" w:eastAsia="Calibri" w:hAnsiTheme="majorHAnsi" w:cstheme="majorHAnsi"/>
          <w:lang w:val="en-GB"/>
        </w:rPr>
        <w:t xml:space="preserve"> for the development of </w:t>
      </w:r>
      <w:r w:rsidR="00257BE2" w:rsidRPr="00DE3CFC">
        <w:rPr>
          <w:rFonts w:asciiTheme="majorHAnsi" w:eastAsia="Calibri" w:hAnsiTheme="majorHAnsi" w:cstheme="majorHAnsi"/>
          <w:lang w:val="en-GB"/>
        </w:rPr>
        <w:t xml:space="preserve">such a </w:t>
      </w:r>
      <w:r w:rsidRPr="00DE3CFC">
        <w:rPr>
          <w:rFonts w:asciiTheme="majorHAnsi" w:eastAsia="Calibri" w:hAnsiTheme="majorHAnsi" w:cstheme="majorHAnsi"/>
          <w:lang w:val="en-GB"/>
        </w:rPr>
        <w:t xml:space="preserve">tool, which includes both a description of the foreseen content as well as a budget that would be needed for the implementation (Appendix </w:t>
      </w:r>
      <w:proofErr w:type="gramStart"/>
      <w:r w:rsidR="0019639A" w:rsidRPr="00DE3CFC">
        <w:rPr>
          <w:rFonts w:asciiTheme="majorHAnsi" w:eastAsia="Calibri" w:hAnsiTheme="majorHAnsi" w:cstheme="majorHAnsi"/>
          <w:lang w:val="en-GB"/>
        </w:rPr>
        <w:t>8</w:t>
      </w:r>
      <w:r w:rsidR="00BA7F16" w:rsidRPr="00DE3CFC">
        <w:rPr>
          <w:rFonts w:asciiTheme="majorHAnsi" w:eastAsia="Calibri" w:hAnsiTheme="majorHAnsi" w:cstheme="majorHAnsi"/>
          <w:lang w:val="en-GB"/>
        </w:rPr>
        <w:t xml:space="preserve"> </w:t>
      </w:r>
      <w:r w:rsidRPr="00DE3CFC">
        <w:rPr>
          <w:rFonts w:asciiTheme="majorHAnsi" w:eastAsia="Calibri" w:hAnsiTheme="majorHAnsi" w:cstheme="majorHAnsi"/>
          <w:lang w:val="en-GB"/>
        </w:rPr>
        <w:t>)</w:t>
      </w:r>
      <w:proofErr w:type="gramEnd"/>
      <w:r w:rsidRPr="00DE3CFC">
        <w:rPr>
          <w:rFonts w:asciiTheme="majorHAnsi" w:eastAsia="Calibri" w:hAnsiTheme="majorHAnsi" w:cstheme="majorHAnsi"/>
          <w:lang w:val="en-GB"/>
        </w:rPr>
        <w:t xml:space="preserve">. </w:t>
      </w:r>
      <w:r w:rsidR="00BA7F16" w:rsidRPr="00DE3CFC">
        <w:rPr>
          <w:rFonts w:asciiTheme="majorHAnsi" w:eastAsia="Calibri" w:hAnsiTheme="majorHAnsi" w:cstheme="majorHAnsi"/>
          <w:lang w:val="en-GB"/>
        </w:rPr>
        <w:t>Development and implementation of this tool will be included in the upcoming project</w:t>
      </w:r>
      <w:r w:rsidR="005F655B" w:rsidRPr="00DE3CFC">
        <w:rPr>
          <w:rFonts w:asciiTheme="majorHAnsi" w:eastAsia="Calibri" w:hAnsiTheme="majorHAnsi" w:cstheme="majorHAnsi"/>
          <w:lang w:val="en-GB"/>
        </w:rPr>
        <w:t xml:space="preserve"> under the umbrella of NPOS</w:t>
      </w:r>
      <w:r w:rsidR="00BA7F16" w:rsidRPr="00DE3CFC">
        <w:rPr>
          <w:rFonts w:asciiTheme="majorHAnsi" w:eastAsia="Calibri" w:hAnsiTheme="majorHAnsi" w:cstheme="majorHAnsi"/>
          <w:lang w:val="en-GB"/>
        </w:rPr>
        <w:t xml:space="preserve">. </w:t>
      </w:r>
    </w:p>
    <w:p w14:paraId="41A63EFB" w14:textId="77777777" w:rsidR="005C0237" w:rsidRPr="00DE3CFC" w:rsidRDefault="005C0237" w:rsidP="00133312">
      <w:pPr>
        <w:spacing w:line="240" w:lineRule="auto"/>
        <w:rPr>
          <w:rFonts w:asciiTheme="majorHAnsi" w:eastAsia="Calibri" w:hAnsiTheme="majorHAnsi" w:cstheme="majorHAnsi"/>
          <w:lang w:val="en-GB"/>
        </w:rPr>
      </w:pPr>
    </w:p>
    <w:p w14:paraId="21CB06B1" w14:textId="77777777" w:rsidR="005C0237" w:rsidRPr="00DE3CFC" w:rsidRDefault="00DA6AD5" w:rsidP="00133312">
      <w:pPr>
        <w:pStyle w:val="Heading1"/>
        <w:spacing w:before="0" w:after="0" w:line="240" w:lineRule="auto"/>
        <w:rPr>
          <w:rFonts w:asciiTheme="majorHAnsi" w:eastAsia="Calibri" w:hAnsiTheme="majorHAnsi" w:cstheme="majorHAnsi"/>
          <w:color w:val="1C4587"/>
          <w:sz w:val="22"/>
          <w:szCs w:val="22"/>
          <w:lang w:val="en-GB"/>
        </w:rPr>
      </w:pPr>
      <w:bookmarkStart w:id="57" w:name="_mn77rcvi4zk8" w:colFirst="0" w:colLast="0"/>
      <w:bookmarkEnd w:id="57"/>
      <w:r w:rsidRPr="00DE3CFC">
        <w:rPr>
          <w:rFonts w:asciiTheme="majorHAnsi" w:hAnsiTheme="majorHAnsi" w:cstheme="majorHAnsi"/>
          <w:sz w:val="22"/>
          <w:szCs w:val="22"/>
          <w:lang w:val="en-GB"/>
        </w:rPr>
        <w:br w:type="page"/>
      </w:r>
    </w:p>
    <w:p w14:paraId="04CC702C" w14:textId="76ACA92A" w:rsidR="005C0237" w:rsidRPr="00DE3CFC" w:rsidRDefault="00BA7F16" w:rsidP="008860F0">
      <w:pPr>
        <w:pStyle w:val="Heading1"/>
        <w:spacing w:before="0" w:after="20" w:line="240" w:lineRule="auto"/>
        <w:rPr>
          <w:rFonts w:asciiTheme="majorHAnsi" w:eastAsia="Calibri" w:hAnsiTheme="majorHAnsi" w:cstheme="majorHAnsi"/>
          <w:color w:val="1C4587"/>
          <w:lang w:val="en-GB"/>
        </w:rPr>
      </w:pPr>
      <w:bookmarkStart w:id="58" w:name="_Toc21188391"/>
      <w:r w:rsidRPr="00DE3CFC">
        <w:rPr>
          <w:rFonts w:asciiTheme="majorHAnsi" w:eastAsia="Calibri" w:hAnsiTheme="majorHAnsi" w:cstheme="majorHAnsi"/>
          <w:color w:val="1C4587"/>
          <w:lang w:val="en-GB"/>
        </w:rPr>
        <w:lastRenderedPageBreak/>
        <w:t xml:space="preserve">5. </w:t>
      </w:r>
      <w:r w:rsidR="00DA6AD5" w:rsidRPr="00DE3CFC">
        <w:rPr>
          <w:rFonts w:asciiTheme="majorHAnsi" w:eastAsia="Calibri" w:hAnsiTheme="majorHAnsi" w:cstheme="majorHAnsi"/>
          <w:color w:val="1C4587"/>
          <w:lang w:val="en-GB"/>
        </w:rPr>
        <w:t>Conclusion and discussion</w:t>
      </w:r>
      <w:bookmarkEnd w:id="58"/>
    </w:p>
    <w:p w14:paraId="71BC9CED" w14:textId="77777777" w:rsidR="00D749DD" w:rsidRPr="00DE3CFC" w:rsidRDefault="00D749DD" w:rsidP="00133312">
      <w:pPr>
        <w:spacing w:line="240" w:lineRule="auto"/>
        <w:rPr>
          <w:rFonts w:asciiTheme="majorHAnsi" w:hAnsiTheme="majorHAnsi" w:cstheme="majorHAnsi"/>
          <w:lang w:val="en-GB"/>
        </w:rPr>
      </w:pPr>
    </w:p>
    <w:p w14:paraId="31F8007B" w14:textId="7F464F1E"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This study shows that the data steward </w:t>
      </w:r>
      <w:r w:rsidR="0019639A" w:rsidRPr="00DE3CFC">
        <w:rPr>
          <w:rFonts w:asciiTheme="majorHAnsi" w:eastAsia="Calibri" w:hAnsiTheme="majorHAnsi" w:cstheme="majorHAnsi"/>
          <w:lang w:val="en-GB"/>
        </w:rPr>
        <w:t xml:space="preserve">in </w:t>
      </w:r>
      <w:proofErr w:type="spellStart"/>
      <w:r w:rsidR="0019639A" w:rsidRPr="00DE3CFC">
        <w:rPr>
          <w:rFonts w:asciiTheme="majorHAnsi" w:eastAsia="Calibri" w:hAnsiTheme="majorHAnsi" w:cstheme="majorHAnsi"/>
          <w:lang w:val="en-GB"/>
        </w:rPr>
        <w:t>lifesciences</w:t>
      </w:r>
      <w:proofErr w:type="spellEnd"/>
      <w:r w:rsidR="0019639A" w:rsidRPr="00DE3CFC">
        <w:rPr>
          <w:rFonts w:asciiTheme="majorHAnsi" w:eastAsia="Calibri" w:hAnsiTheme="majorHAnsi" w:cstheme="majorHAnsi"/>
          <w:lang w:val="en-GB"/>
        </w:rPr>
        <w:t xml:space="preserve"> </w:t>
      </w:r>
      <w:r w:rsidRPr="00DE3CFC">
        <w:rPr>
          <w:rFonts w:asciiTheme="majorHAnsi" w:eastAsia="Calibri" w:hAnsiTheme="majorHAnsi" w:cstheme="majorHAnsi"/>
          <w:lang w:val="en-GB"/>
        </w:rPr>
        <w:t xml:space="preserve">can be seen as a role that differs from existing data experts and research roles. Three different, </w:t>
      </w:r>
      <w:r w:rsidRPr="00DE3CFC">
        <w:rPr>
          <w:rFonts w:asciiTheme="majorHAnsi" w:hAnsiTheme="majorHAnsi" w:cstheme="majorHAnsi"/>
          <w:lang w:val="en-GB"/>
        </w:rPr>
        <w:t xml:space="preserve">partly overlapping </w:t>
      </w:r>
      <w:r w:rsidR="00BA7F16" w:rsidRPr="00DE3CFC">
        <w:rPr>
          <w:rFonts w:asciiTheme="majorHAnsi" w:hAnsiTheme="majorHAnsi" w:cstheme="majorHAnsi"/>
          <w:lang w:val="en-GB"/>
        </w:rPr>
        <w:t>stakeholder-</w:t>
      </w:r>
      <w:r w:rsidRPr="00DE3CFC">
        <w:rPr>
          <w:rFonts w:asciiTheme="majorHAnsi" w:hAnsiTheme="majorHAnsi" w:cstheme="majorHAnsi"/>
          <w:lang w:val="en-GB"/>
        </w:rPr>
        <w:t>field</w:t>
      </w:r>
      <w:r w:rsidR="006225CD" w:rsidRPr="00DE3CFC">
        <w:rPr>
          <w:rFonts w:asciiTheme="majorHAnsi" w:hAnsiTheme="majorHAnsi" w:cstheme="majorHAnsi"/>
          <w:lang w:val="en-GB"/>
        </w:rPr>
        <w:t>s</w:t>
      </w:r>
      <w:r w:rsidRPr="00DE3CFC">
        <w:rPr>
          <w:rFonts w:asciiTheme="majorHAnsi" w:hAnsiTheme="majorHAnsi" w:cstheme="majorHAnsi"/>
          <w:lang w:val="en-GB"/>
        </w:rPr>
        <w:t xml:space="preserve"> of the data steward were characterised</w:t>
      </w:r>
      <w:r w:rsidRPr="00DE3CFC">
        <w:rPr>
          <w:rFonts w:asciiTheme="majorHAnsi" w:eastAsia="Calibri" w:hAnsiTheme="majorHAnsi" w:cstheme="majorHAnsi"/>
          <w:lang w:val="en-GB"/>
        </w:rPr>
        <w:t>, which all have their own focus. Each data steward</w:t>
      </w:r>
      <w:r w:rsidR="00BA7F16" w:rsidRPr="00DE3CFC">
        <w:rPr>
          <w:rFonts w:asciiTheme="majorHAnsi" w:eastAsia="Calibri" w:hAnsiTheme="majorHAnsi" w:cstheme="majorHAnsi"/>
          <w:lang w:val="en-GB"/>
        </w:rPr>
        <w:t xml:space="preserve"> stakeholder-</w:t>
      </w:r>
      <w:r w:rsidRPr="00DE3CFC">
        <w:rPr>
          <w:rFonts w:asciiTheme="majorHAnsi" w:eastAsia="Calibri" w:hAnsiTheme="majorHAnsi" w:cstheme="majorHAnsi"/>
          <w:lang w:val="en-GB"/>
        </w:rPr>
        <w:t xml:space="preserve">field has </w:t>
      </w:r>
      <w:r w:rsidRPr="00DE3CFC">
        <w:rPr>
          <w:rFonts w:asciiTheme="majorHAnsi" w:hAnsiTheme="majorHAnsi" w:cstheme="majorHAnsi"/>
          <w:lang w:val="en-GB"/>
        </w:rPr>
        <w:t>eight competence areas</w:t>
      </w:r>
      <w:r w:rsidRPr="00DE3CFC">
        <w:rPr>
          <w:rFonts w:asciiTheme="majorHAnsi" w:eastAsia="Calibri" w:hAnsiTheme="majorHAnsi" w:cstheme="majorHAnsi"/>
          <w:lang w:val="en-GB"/>
        </w:rPr>
        <w:t xml:space="preserve">, ranging from policy and compliance to infrastructure, </w:t>
      </w:r>
      <w:proofErr w:type="gramStart"/>
      <w:r w:rsidRPr="00DE3CFC">
        <w:rPr>
          <w:rFonts w:asciiTheme="majorHAnsi" w:eastAsia="Calibri" w:hAnsiTheme="majorHAnsi" w:cstheme="majorHAnsi"/>
          <w:lang w:val="en-GB"/>
        </w:rPr>
        <w:t>service</w:t>
      </w:r>
      <w:proofErr w:type="gramEnd"/>
      <w:r w:rsidRPr="00DE3CFC">
        <w:rPr>
          <w:rFonts w:asciiTheme="majorHAnsi" w:eastAsia="Calibri" w:hAnsiTheme="majorHAnsi" w:cstheme="majorHAnsi"/>
          <w:lang w:val="en-GB"/>
        </w:rPr>
        <w:t xml:space="preserve"> and network. The content of </w:t>
      </w:r>
      <w:r w:rsidRPr="00DE3CFC">
        <w:rPr>
          <w:rFonts w:asciiTheme="majorHAnsi" w:hAnsiTheme="majorHAnsi" w:cstheme="majorHAnsi"/>
          <w:lang w:val="en-GB"/>
        </w:rPr>
        <w:t>responsibilities, tasks and KSAs</w:t>
      </w:r>
      <w:r w:rsidRPr="00DE3CFC">
        <w:rPr>
          <w:rFonts w:asciiTheme="majorHAnsi" w:eastAsia="Calibri" w:hAnsiTheme="majorHAnsi" w:cstheme="majorHAnsi"/>
          <w:lang w:val="en-GB"/>
        </w:rPr>
        <w:t xml:space="preserve"> were defined per competence area and differ between the data steward roles.</w:t>
      </w:r>
      <w:r w:rsidR="007E0DDC" w:rsidRPr="00DE3CFC">
        <w:rPr>
          <w:rFonts w:asciiTheme="majorHAnsi" w:eastAsia="Calibri" w:hAnsiTheme="majorHAnsi" w:cstheme="majorHAnsi"/>
          <w:lang w:val="en-GB"/>
        </w:rPr>
        <w:t xml:space="preserve"> </w:t>
      </w:r>
      <w:r w:rsidR="00DD7458" w:rsidRPr="00DE3CFC">
        <w:rPr>
          <w:rFonts w:asciiTheme="majorHAnsi" w:eastAsia="Calibri" w:hAnsiTheme="majorHAnsi" w:cstheme="majorHAnsi"/>
          <w:lang w:val="en-GB"/>
        </w:rPr>
        <w:t>The same goes for the learning objectives that were added to each KSA.</w:t>
      </w:r>
    </w:p>
    <w:p w14:paraId="123746E1" w14:textId="77777777" w:rsidR="005C0237" w:rsidRPr="00DE3CFC" w:rsidRDefault="005C0237" w:rsidP="00133312">
      <w:pPr>
        <w:spacing w:line="240" w:lineRule="auto"/>
        <w:rPr>
          <w:rFonts w:asciiTheme="majorHAnsi" w:eastAsia="Calibri" w:hAnsiTheme="majorHAnsi" w:cstheme="majorHAnsi"/>
          <w:lang w:val="en-GB"/>
        </w:rPr>
      </w:pPr>
    </w:p>
    <w:p w14:paraId="6DA6D132" w14:textId="47562DE8"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The data steward role is often experienced as </w:t>
      </w:r>
      <w:r w:rsidRPr="00DE3CFC">
        <w:rPr>
          <w:rFonts w:asciiTheme="majorHAnsi" w:hAnsiTheme="majorHAnsi" w:cstheme="majorHAnsi"/>
          <w:lang w:val="en-GB"/>
        </w:rPr>
        <w:t>a role that is ‘in between’ different disciplines and professionals</w:t>
      </w:r>
      <w:r w:rsidRPr="00DE3CFC">
        <w:rPr>
          <w:rFonts w:asciiTheme="majorHAnsi" w:eastAsia="Calibri" w:hAnsiTheme="majorHAnsi" w:cstheme="majorHAnsi"/>
          <w:lang w:val="en-GB"/>
        </w:rPr>
        <w:t xml:space="preserve">. </w:t>
      </w:r>
      <w:r w:rsidRPr="00DE3CFC">
        <w:rPr>
          <w:rFonts w:asciiTheme="majorHAnsi" w:hAnsiTheme="majorHAnsi" w:cstheme="majorHAnsi"/>
          <w:lang w:val="en-GB"/>
        </w:rPr>
        <w:t>Translation</w:t>
      </w:r>
      <w:r w:rsidRPr="00DE3CFC">
        <w:rPr>
          <w:rFonts w:asciiTheme="majorHAnsi" w:eastAsia="Calibri" w:hAnsiTheme="majorHAnsi" w:cstheme="majorHAnsi"/>
          <w:lang w:val="en-GB"/>
        </w:rPr>
        <w:t xml:space="preserve"> between different data aspects and between different stakeholders and professionals is a key element of the roles. This was also reported by others (EOCS-HLEG, 2016). Therefore, next to the specific data steward competenc</w:t>
      </w:r>
      <w:r w:rsidR="00BF636A" w:rsidRPr="00DE3CFC">
        <w:rPr>
          <w:rFonts w:asciiTheme="majorHAnsi" w:eastAsia="Calibri" w:hAnsiTheme="majorHAnsi" w:cstheme="majorHAnsi"/>
          <w:lang w:val="en-GB"/>
        </w:rPr>
        <w:t>i</w:t>
      </w:r>
      <w:r w:rsidRPr="00DE3CFC">
        <w:rPr>
          <w:rFonts w:asciiTheme="majorHAnsi" w:eastAsia="Calibri" w:hAnsiTheme="majorHAnsi" w:cstheme="majorHAnsi"/>
          <w:lang w:val="en-GB"/>
        </w:rPr>
        <w:t xml:space="preserve">es, </w:t>
      </w:r>
      <w:r w:rsidRPr="00DE3CFC">
        <w:rPr>
          <w:rFonts w:asciiTheme="majorHAnsi" w:hAnsiTheme="majorHAnsi" w:cstheme="majorHAnsi"/>
          <w:lang w:val="en-GB"/>
        </w:rPr>
        <w:t>good communication skills and a customer service-oriented attitude</w:t>
      </w:r>
      <w:r w:rsidRPr="00DE3CFC">
        <w:rPr>
          <w:rFonts w:asciiTheme="majorHAnsi" w:eastAsia="Calibri" w:hAnsiTheme="majorHAnsi" w:cstheme="majorHAnsi"/>
          <w:lang w:val="en-GB"/>
        </w:rPr>
        <w:t xml:space="preserve"> are essential for the function. </w:t>
      </w:r>
    </w:p>
    <w:p w14:paraId="33B4527E" w14:textId="77777777" w:rsidR="005C0237" w:rsidRPr="00DE3CFC" w:rsidRDefault="005C0237" w:rsidP="00133312">
      <w:pPr>
        <w:spacing w:line="240" w:lineRule="auto"/>
        <w:rPr>
          <w:rFonts w:asciiTheme="majorHAnsi" w:eastAsia="Calibri" w:hAnsiTheme="majorHAnsi" w:cstheme="majorHAnsi"/>
          <w:lang w:val="en-GB"/>
        </w:rPr>
      </w:pPr>
    </w:p>
    <w:p w14:paraId="27CD71D5" w14:textId="4751470B"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The knowledge</w:t>
      </w:r>
      <w:r w:rsidR="007E0DDC" w:rsidRPr="00DE3CFC">
        <w:rPr>
          <w:rFonts w:asciiTheme="majorHAnsi" w:eastAsia="Calibri" w:hAnsiTheme="majorHAnsi" w:cstheme="majorHAnsi"/>
          <w:lang w:val="en-GB"/>
        </w:rPr>
        <w:t xml:space="preserve">, </w:t>
      </w:r>
      <w:r w:rsidRPr="00DE3CFC">
        <w:rPr>
          <w:rFonts w:asciiTheme="majorHAnsi" w:eastAsia="Calibri" w:hAnsiTheme="majorHAnsi" w:cstheme="majorHAnsi"/>
          <w:lang w:val="en-GB"/>
        </w:rPr>
        <w:t>skills</w:t>
      </w:r>
      <w:r w:rsidR="007E0DDC" w:rsidRPr="00DE3CFC">
        <w:rPr>
          <w:rFonts w:asciiTheme="majorHAnsi" w:eastAsia="Calibri" w:hAnsiTheme="majorHAnsi" w:cstheme="majorHAnsi"/>
          <w:lang w:val="en-GB"/>
        </w:rPr>
        <w:t xml:space="preserve"> and abilities</w:t>
      </w:r>
      <w:r w:rsidRPr="00DE3CFC">
        <w:rPr>
          <w:rFonts w:asciiTheme="majorHAnsi" w:eastAsia="Calibri" w:hAnsiTheme="majorHAnsi" w:cstheme="majorHAnsi"/>
          <w:lang w:val="en-GB"/>
        </w:rPr>
        <w:t xml:space="preserve"> that current data stewards have and that are required for the function are often developed ‘on the job’ or via colleagues. Apart from </w:t>
      </w:r>
      <w:r w:rsidR="009417F9" w:rsidRPr="00DE3CFC">
        <w:rPr>
          <w:rFonts w:asciiTheme="majorHAnsi" w:eastAsia="Calibri" w:hAnsiTheme="majorHAnsi" w:cstheme="majorHAnsi"/>
          <w:lang w:val="en-GB"/>
        </w:rPr>
        <w:t>some</w:t>
      </w:r>
      <w:r w:rsidRPr="00DE3CFC">
        <w:rPr>
          <w:rFonts w:asciiTheme="majorHAnsi" w:eastAsia="Calibri" w:hAnsiTheme="majorHAnsi" w:cstheme="majorHAnsi"/>
          <w:lang w:val="en-GB"/>
        </w:rPr>
        <w:t xml:space="preserve"> </w:t>
      </w:r>
      <w:r w:rsidR="007E0DDC" w:rsidRPr="00DE3CFC">
        <w:rPr>
          <w:rFonts w:asciiTheme="majorHAnsi" w:eastAsia="Calibri" w:hAnsiTheme="majorHAnsi" w:cstheme="majorHAnsi"/>
          <w:lang w:val="en-GB"/>
        </w:rPr>
        <w:t xml:space="preserve">available, informal </w:t>
      </w:r>
      <w:r w:rsidRPr="00DE3CFC">
        <w:rPr>
          <w:rFonts w:asciiTheme="majorHAnsi" w:eastAsia="Calibri" w:hAnsiTheme="majorHAnsi" w:cstheme="majorHAnsi"/>
          <w:lang w:val="en-GB"/>
        </w:rPr>
        <w:t xml:space="preserve">national training, no </w:t>
      </w:r>
      <w:r w:rsidR="007E0DDC" w:rsidRPr="00DE3CFC">
        <w:rPr>
          <w:rFonts w:asciiTheme="majorHAnsi" w:eastAsia="Calibri" w:hAnsiTheme="majorHAnsi" w:cstheme="majorHAnsi"/>
          <w:lang w:val="en-GB"/>
        </w:rPr>
        <w:t xml:space="preserve">formal trajectory for professionalising </w:t>
      </w:r>
      <w:r w:rsidRPr="00DE3CFC">
        <w:rPr>
          <w:rFonts w:asciiTheme="majorHAnsi" w:eastAsia="Calibri" w:hAnsiTheme="majorHAnsi" w:cstheme="majorHAnsi"/>
          <w:lang w:val="en-GB"/>
        </w:rPr>
        <w:t>data steward</w:t>
      </w:r>
      <w:r w:rsidR="007E0DDC" w:rsidRPr="00DE3CFC">
        <w:rPr>
          <w:rFonts w:asciiTheme="majorHAnsi" w:eastAsia="Calibri" w:hAnsiTheme="majorHAnsi" w:cstheme="majorHAnsi"/>
          <w:lang w:val="en-GB"/>
        </w:rPr>
        <w:t xml:space="preserve">ship </w:t>
      </w:r>
      <w:r w:rsidRPr="00DE3CFC">
        <w:rPr>
          <w:rFonts w:asciiTheme="majorHAnsi" w:eastAsia="Calibri" w:hAnsiTheme="majorHAnsi" w:cstheme="majorHAnsi"/>
          <w:lang w:val="en-GB"/>
        </w:rPr>
        <w:t>exist</w:t>
      </w:r>
      <w:r w:rsidR="004D45DA" w:rsidRPr="00DE3CFC">
        <w:rPr>
          <w:rFonts w:asciiTheme="majorHAnsi" w:eastAsia="Calibri" w:hAnsiTheme="majorHAnsi" w:cstheme="majorHAnsi"/>
          <w:lang w:val="en-GB"/>
        </w:rPr>
        <w:t>s</w:t>
      </w:r>
      <w:r w:rsidRPr="00DE3CFC">
        <w:rPr>
          <w:rFonts w:asciiTheme="majorHAnsi" w:eastAsia="Calibri" w:hAnsiTheme="majorHAnsi" w:cstheme="majorHAnsi"/>
          <w:lang w:val="en-GB"/>
        </w:rPr>
        <w:t xml:space="preserve">. From the available training, online courses, books and other materials the quality, feasibility and appropriateness </w:t>
      </w:r>
      <w:proofErr w:type="gramStart"/>
      <w:r w:rsidR="007E0DDC" w:rsidRPr="00DE3CFC">
        <w:rPr>
          <w:rFonts w:asciiTheme="majorHAnsi" w:eastAsia="Calibri" w:hAnsiTheme="majorHAnsi" w:cstheme="majorHAnsi"/>
          <w:lang w:val="en-GB"/>
        </w:rPr>
        <w:t>is</w:t>
      </w:r>
      <w:proofErr w:type="gramEnd"/>
      <w:r w:rsidR="009417F9" w:rsidRPr="00DE3CFC">
        <w:rPr>
          <w:rFonts w:asciiTheme="majorHAnsi" w:eastAsia="Calibri" w:hAnsiTheme="majorHAnsi" w:cstheme="majorHAnsi"/>
          <w:lang w:val="en-GB"/>
        </w:rPr>
        <w:t xml:space="preserve"> difficult to assess</w:t>
      </w:r>
      <w:r w:rsidRPr="00DE3CFC">
        <w:rPr>
          <w:rFonts w:asciiTheme="majorHAnsi" w:eastAsia="Calibri" w:hAnsiTheme="majorHAnsi" w:cstheme="majorHAnsi"/>
          <w:lang w:val="en-GB"/>
        </w:rPr>
        <w:t xml:space="preserve">. </w:t>
      </w:r>
      <w:r w:rsidR="007E0DDC" w:rsidRPr="00DE3CFC">
        <w:rPr>
          <w:rFonts w:asciiTheme="majorHAnsi" w:eastAsia="Calibri" w:hAnsiTheme="majorHAnsi" w:cstheme="majorHAnsi"/>
          <w:lang w:val="en-GB"/>
        </w:rPr>
        <w:t>Additionally</w:t>
      </w:r>
      <w:r w:rsidRPr="00DE3CFC">
        <w:rPr>
          <w:rFonts w:asciiTheme="majorHAnsi" w:eastAsia="Calibri" w:hAnsiTheme="majorHAnsi" w:cstheme="majorHAnsi"/>
          <w:lang w:val="en-GB"/>
        </w:rPr>
        <w:t>, for many data stewar</w:t>
      </w:r>
      <w:r w:rsidR="006225CD" w:rsidRPr="00DE3CFC">
        <w:rPr>
          <w:rFonts w:asciiTheme="majorHAnsi" w:eastAsia="Calibri" w:hAnsiTheme="majorHAnsi" w:cstheme="majorHAnsi"/>
          <w:lang w:val="en-GB"/>
        </w:rPr>
        <w:t>d</w:t>
      </w:r>
      <w:r w:rsidRPr="00DE3CFC">
        <w:rPr>
          <w:rFonts w:asciiTheme="majorHAnsi" w:eastAsia="Calibri" w:hAnsiTheme="majorHAnsi" w:cstheme="majorHAnsi"/>
          <w:lang w:val="en-GB"/>
        </w:rPr>
        <w:t>s it is unclear what knowledge</w:t>
      </w:r>
      <w:r w:rsidR="007E0DDC" w:rsidRPr="00DE3CFC">
        <w:rPr>
          <w:rFonts w:asciiTheme="majorHAnsi" w:eastAsia="Calibri" w:hAnsiTheme="majorHAnsi" w:cstheme="majorHAnsi"/>
          <w:lang w:val="en-GB"/>
        </w:rPr>
        <w:t xml:space="preserve">, </w:t>
      </w:r>
      <w:proofErr w:type="gramStart"/>
      <w:r w:rsidRPr="00DE3CFC">
        <w:rPr>
          <w:rFonts w:asciiTheme="majorHAnsi" w:eastAsia="Calibri" w:hAnsiTheme="majorHAnsi" w:cstheme="majorHAnsi"/>
          <w:lang w:val="en-GB"/>
        </w:rPr>
        <w:t>skills</w:t>
      </w:r>
      <w:proofErr w:type="gramEnd"/>
      <w:r w:rsidR="007E0DDC" w:rsidRPr="00DE3CFC">
        <w:rPr>
          <w:rFonts w:asciiTheme="majorHAnsi" w:eastAsia="Calibri" w:hAnsiTheme="majorHAnsi" w:cstheme="majorHAnsi"/>
          <w:lang w:val="en-GB"/>
        </w:rPr>
        <w:t xml:space="preserve"> and abilities</w:t>
      </w:r>
      <w:r w:rsidRPr="00DE3CFC">
        <w:rPr>
          <w:rFonts w:asciiTheme="majorHAnsi" w:eastAsia="Calibri" w:hAnsiTheme="majorHAnsi" w:cstheme="majorHAnsi"/>
          <w:lang w:val="en-GB"/>
        </w:rPr>
        <w:t xml:space="preserve"> they are missing and should develop. </w:t>
      </w:r>
    </w:p>
    <w:p w14:paraId="0F94CBDA" w14:textId="77777777" w:rsidR="005C0237" w:rsidRPr="00DE3CFC" w:rsidRDefault="005C0237" w:rsidP="00133312">
      <w:pPr>
        <w:spacing w:line="240" w:lineRule="auto"/>
        <w:rPr>
          <w:rFonts w:asciiTheme="majorHAnsi" w:eastAsia="Calibri" w:hAnsiTheme="majorHAnsi" w:cstheme="majorHAnsi"/>
          <w:lang w:val="en-GB"/>
        </w:rPr>
      </w:pPr>
    </w:p>
    <w:p w14:paraId="2F944526" w14:textId="2DAB6564" w:rsidR="007E0DDC"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In this project, a practical approach was chosen; it </w:t>
      </w:r>
      <w:r w:rsidR="006225CD" w:rsidRPr="00DE3CFC">
        <w:rPr>
          <w:rFonts w:asciiTheme="majorHAnsi" w:eastAsia="Calibri" w:hAnsiTheme="majorHAnsi" w:cstheme="majorHAnsi"/>
          <w:lang w:val="en-GB"/>
        </w:rPr>
        <w:t xml:space="preserve">was </w:t>
      </w:r>
      <w:r w:rsidRPr="00DE3CFC">
        <w:rPr>
          <w:rFonts w:asciiTheme="majorHAnsi" w:eastAsia="Calibri" w:hAnsiTheme="majorHAnsi" w:cstheme="majorHAnsi"/>
          <w:lang w:val="en-GB"/>
        </w:rPr>
        <w:t>buil</w:t>
      </w:r>
      <w:r w:rsidR="006225CD" w:rsidRPr="00DE3CFC">
        <w:rPr>
          <w:rFonts w:asciiTheme="majorHAnsi" w:eastAsia="Calibri" w:hAnsiTheme="majorHAnsi" w:cstheme="majorHAnsi"/>
          <w:lang w:val="en-GB"/>
        </w:rPr>
        <w:t xml:space="preserve">t on </w:t>
      </w:r>
      <w:r w:rsidRPr="00DE3CFC">
        <w:rPr>
          <w:rFonts w:asciiTheme="majorHAnsi" w:eastAsia="Calibri" w:hAnsiTheme="majorHAnsi" w:cstheme="majorHAnsi"/>
          <w:lang w:val="en-GB"/>
        </w:rPr>
        <w:t>existing knowledge. Two main sources of information were used: reports from high</w:t>
      </w:r>
      <w:r w:rsidR="004D45DA" w:rsidRPr="00DE3CFC">
        <w:rPr>
          <w:rFonts w:asciiTheme="majorHAnsi" w:eastAsia="Calibri" w:hAnsiTheme="majorHAnsi" w:cstheme="majorHAnsi"/>
          <w:lang w:val="en-GB"/>
        </w:rPr>
        <w:t>-</w:t>
      </w:r>
      <w:r w:rsidRPr="00DE3CFC">
        <w:rPr>
          <w:rFonts w:asciiTheme="majorHAnsi" w:eastAsia="Calibri" w:hAnsiTheme="majorHAnsi" w:cstheme="majorHAnsi"/>
          <w:lang w:val="en-GB"/>
        </w:rPr>
        <w:t>level international expert groups</w:t>
      </w:r>
      <w:r w:rsidR="006225CD" w:rsidRPr="00DE3CFC">
        <w:rPr>
          <w:rFonts w:asciiTheme="majorHAnsi" w:eastAsia="Calibri" w:hAnsiTheme="majorHAnsi" w:cstheme="majorHAnsi"/>
          <w:lang w:val="en-GB"/>
        </w:rPr>
        <w:t xml:space="preserve"> and projects </w:t>
      </w:r>
      <w:r w:rsidR="00DD7458" w:rsidRPr="00DE3CFC">
        <w:rPr>
          <w:rFonts w:asciiTheme="majorHAnsi" w:eastAsia="Calibri" w:hAnsiTheme="majorHAnsi" w:cstheme="majorHAnsi"/>
          <w:lang w:val="en-GB"/>
        </w:rPr>
        <w:t xml:space="preserve">describing theoretical </w:t>
      </w:r>
      <w:r w:rsidR="007E0DDC" w:rsidRPr="00DE3CFC">
        <w:rPr>
          <w:rFonts w:asciiTheme="majorHAnsi" w:eastAsia="Calibri" w:hAnsiTheme="majorHAnsi" w:cstheme="majorHAnsi"/>
          <w:lang w:val="en-GB"/>
        </w:rPr>
        <w:t>competency</w:t>
      </w:r>
      <w:r w:rsidR="00DD7458" w:rsidRPr="00DE3CFC">
        <w:rPr>
          <w:rFonts w:asciiTheme="majorHAnsi" w:eastAsia="Calibri" w:hAnsiTheme="majorHAnsi" w:cstheme="majorHAnsi"/>
          <w:lang w:val="en-GB"/>
        </w:rPr>
        <w:t xml:space="preserve"> frameworks </w:t>
      </w:r>
      <w:r w:rsidR="006225CD" w:rsidRPr="00DE3CFC">
        <w:rPr>
          <w:rFonts w:asciiTheme="majorHAnsi" w:eastAsia="Calibri" w:hAnsiTheme="majorHAnsi" w:cstheme="majorHAnsi"/>
          <w:lang w:val="en-GB"/>
        </w:rPr>
        <w:t>on the one hand</w:t>
      </w:r>
      <w:r w:rsidRPr="00DE3CFC">
        <w:rPr>
          <w:rFonts w:asciiTheme="majorHAnsi" w:eastAsia="Calibri" w:hAnsiTheme="majorHAnsi" w:cstheme="majorHAnsi"/>
          <w:lang w:val="en-GB"/>
        </w:rPr>
        <w:t xml:space="preserve"> and practical, day-by-day experiences </w:t>
      </w:r>
      <w:r w:rsidR="00DD7458" w:rsidRPr="00DE3CFC">
        <w:rPr>
          <w:rFonts w:asciiTheme="majorHAnsi" w:eastAsia="Calibri" w:hAnsiTheme="majorHAnsi" w:cstheme="majorHAnsi"/>
          <w:lang w:val="en-GB"/>
        </w:rPr>
        <w:t xml:space="preserve">and job descriptions </w:t>
      </w:r>
      <w:r w:rsidRPr="00DE3CFC">
        <w:rPr>
          <w:rFonts w:asciiTheme="majorHAnsi" w:eastAsia="Calibri" w:hAnsiTheme="majorHAnsi" w:cstheme="majorHAnsi"/>
          <w:lang w:val="en-GB"/>
        </w:rPr>
        <w:t xml:space="preserve">from people involved in </w:t>
      </w:r>
      <w:r w:rsidR="007E0DDC" w:rsidRPr="00DE3CFC">
        <w:rPr>
          <w:rFonts w:asciiTheme="majorHAnsi" w:eastAsia="Calibri" w:hAnsiTheme="majorHAnsi" w:cstheme="majorHAnsi"/>
          <w:lang w:val="en-GB"/>
        </w:rPr>
        <w:t>the field</w:t>
      </w:r>
      <w:r w:rsidRPr="00DE3CFC">
        <w:rPr>
          <w:rFonts w:asciiTheme="majorHAnsi" w:eastAsia="Calibri" w:hAnsiTheme="majorHAnsi" w:cstheme="majorHAnsi"/>
          <w:lang w:val="en-GB"/>
        </w:rPr>
        <w:t xml:space="preserve"> of data stewardship</w:t>
      </w:r>
      <w:r w:rsidR="006225CD" w:rsidRPr="00DE3CFC">
        <w:rPr>
          <w:rFonts w:asciiTheme="majorHAnsi" w:eastAsia="Calibri" w:hAnsiTheme="majorHAnsi" w:cstheme="majorHAnsi"/>
          <w:lang w:val="en-GB"/>
        </w:rPr>
        <w:t xml:space="preserve"> on the other hand</w:t>
      </w:r>
      <w:r w:rsidRPr="00DE3CFC">
        <w:rPr>
          <w:rFonts w:asciiTheme="majorHAnsi" w:eastAsia="Calibri" w:hAnsiTheme="majorHAnsi" w:cstheme="majorHAnsi"/>
          <w:lang w:val="en-GB"/>
        </w:rPr>
        <w:t xml:space="preserve">. </w:t>
      </w:r>
      <w:r w:rsidR="007E0DDC" w:rsidRPr="00DE3CFC">
        <w:rPr>
          <w:rFonts w:asciiTheme="majorHAnsi" w:eastAsia="Calibri" w:hAnsiTheme="majorHAnsi" w:cstheme="majorHAnsi"/>
          <w:lang w:val="en-GB"/>
        </w:rPr>
        <w:t>The project transforms</w:t>
      </w:r>
      <w:r w:rsidRPr="00DE3CFC">
        <w:rPr>
          <w:rFonts w:asciiTheme="majorHAnsi" w:eastAsia="Calibri" w:hAnsiTheme="majorHAnsi" w:cstheme="majorHAnsi"/>
          <w:lang w:val="en-GB"/>
        </w:rPr>
        <w:t xml:space="preserve"> both information sources in</w:t>
      </w:r>
      <w:r w:rsidR="007E0DDC" w:rsidRPr="00DE3CFC">
        <w:rPr>
          <w:rFonts w:asciiTheme="majorHAnsi" w:eastAsia="Calibri" w:hAnsiTheme="majorHAnsi" w:cstheme="majorHAnsi"/>
          <w:lang w:val="en-GB"/>
        </w:rPr>
        <w:t>to</w:t>
      </w:r>
      <w:r w:rsidRPr="00DE3CFC">
        <w:rPr>
          <w:rFonts w:asciiTheme="majorHAnsi" w:eastAsia="Calibri" w:hAnsiTheme="majorHAnsi" w:cstheme="majorHAnsi"/>
          <w:lang w:val="en-GB"/>
        </w:rPr>
        <w:t xml:space="preserve"> a </w:t>
      </w:r>
      <w:r w:rsidR="007E0DDC" w:rsidRPr="00DE3CFC">
        <w:rPr>
          <w:rFonts w:asciiTheme="majorHAnsi" w:eastAsia="Calibri" w:hAnsiTheme="majorHAnsi" w:cstheme="majorHAnsi"/>
          <w:lang w:val="en-GB"/>
        </w:rPr>
        <w:t xml:space="preserve">detailed </w:t>
      </w:r>
      <w:r w:rsidRPr="00DE3CFC">
        <w:rPr>
          <w:rFonts w:asciiTheme="majorHAnsi" w:eastAsia="Calibri" w:hAnsiTheme="majorHAnsi" w:cstheme="majorHAnsi"/>
          <w:lang w:val="en-GB"/>
        </w:rPr>
        <w:t>function and competence description</w:t>
      </w:r>
      <w:r w:rsidR="007E0DDC" w:rsidRPr="00DE3CFC">
        <w:rPr>
          <w:rFonts w:asciiTheme="majorHAnsi" w:eastAsia="Calibri" w:hAnsiTheme="majorHAnsi" w:cstheme="majorHAnsi"/>
          <w:lang w:val="en-GB"/>
        </w:rPr>
        <w:t xml:space="preserve"> as well as a</w:t>
      </w:r>
      <w:r w:rsidRPr="00DE3CFC">
        <w:rPr>
          <w:rFonts w:asciiTheme="majorHAnsi" w:eastAsia="Calibri" w:hAnsiTheme="majorHAnsi" w:cstheme="majorHAnsi"/>
          <w:lang w:val="en-GB"/>
        </w:rPr>
        <w:t xml:space="preserve"> training overview. Already during the project, the deliverables were used for vacancy texts for new data steward positions and for hiring new data stewards. </w:t>
      </w:r>
    </w:p>
    <w:p w14:paraId="7B50009B" w14:textId="77777777" w:rsidR="007E0DDC" w:rsidRPr="00DE3CFC" w:rsidRDefault="007E0DDC" w:rsidP="00133312">
      <w:pPr>
        <w:spacing w:line="240" w:lineRule="auto"/>
        <w:rPr>
          <w:rFonts w:asciiTheme="majorHAnsi" w:eastAsia="Calibri" w:hAnsiTheme="majorHAnsi" w:cstheme="majorHAnsi"/>
          <w:lang w:val="en-GB"/>
        </w:rPr>
      </w:pPr>
    </w:p>
    <w:p w14:paraId="5A5D2B02" w14:textId="07BBAB48" w:rsidR="005C0237" w:rsidRPr="00DE3CFC" w:rsidRDefault="00B54E72"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We explicitly followed </w:t>
      </w:r>
      <w:r w:rsidR="00DA6AD5" w:rsidRPr="00DE3CFC">
        <w:rPr>
          <w:rFonts w:asciiTheme="majorHAnsi" w:eastAsia="Calibri" w:hAnsiTheme="majorHAnsi" w:cstheme="majorHAnsi"/>
          <w:lang w:val="en-GB"/>
        </w:rPr>
        <w:t>this practical approach</w:t>
      </w:r>
      <w:r w:rsidRPr="00DE3CFC">
        <w:rPr>
          <w:rFonts w:asciiTheme="majorHAnsi" w:eastAsia="Calibri" w:hAnsiTheme="majorHAnsi" w:cstheme="majorHAnsi"/>
          <w:lang w:val="en-GB"/>
        </w:rPr>
        <w:t xml:space="preserve"> as well</w:t>
      </w:r>
      <w:r w:rsidR="00DA6AD5" w:rsidRPr="00DE3CFC">
        <w:rPr>
          <w:rFonts w:asciiTheme="majorHAnsi" w:eastAsia="Calibri" w:hAnsiTheme="majorHAnsi" w:cstheme="majorHAnsi"/>
          <w:lang w:val="en-GB"/>
        </w:rPr>
        <w:t xml:space="preserve">, </w:t>
      </w:r>
      <w:r w:rsidRPr="00DE3CFC">
        <w:rPr>
          <w:rFonts w:asciiTheme="majorHAnsi" w:eastAsia="Calibri" w:hAnsiTheme="majorHAnsi" w:cstheme="majorHAnsi"/>
          <w:lang w:val="en-GB"/>
        </w:rPr>
        <w:t xml:space="preserve">instead of </w:t>
      </w:r>
      <w:r w:rsidR="00DA6AD5" w:rsidRPr="00DE3CFC">
        <w:rPr>
          <w:rFonts w:asciiTheme="majorHAnsi" w:eastAsia="Calibri" w:hAnsiTheme="majorHAnsi" w:cstheme="majorHAnsi"/>
          <w:lang w:val="en-GB"/>
        </w:rPr>
        <w:t>start</w:t>
      </w:r>
      <w:r w:rsidRPr="00DE3CFC">
        <w:rPr>
          <w:rFonts w:asciiTheme="majorHAnsi" w:eastAsia="Calibri" w:hAnsiTheme="majorHAnsi" w:cstheme="majorHAnsi"/>
          <w:lang w:val="en-GB"/>
        </w:rPr>
        <w:t>ing</w:t>
      </w:r>
      <w:r w:rsidR="00DA6AD5" w:rsidRPr="00DE3CFC">
        <w:rPr>
          <w:rFonts w:asciiTheme="majorHAnsi" w:eastAsia="Calibri" w:hAnsiTheme="majorHAnsi" w:cstheme="majorHAnsi"/>
          <w:lang w:val="en-GB"/>
        </w:rPr>
        <w:t xml:space="preserve"> from one specific theoretical or conceptual framework </w:t>
      </w:r>
      <w:r w:rsidR="00DA6AD5" w:rsidRPr="00DE3CFC">
        <w:rPr>
          <w:rFonts w:asciiTheme="majorHAnsi" w:hAnsiTheme="majorHAnsi" w:cstheme="majorHAnsi"/>
          <w:lang w:val="en-GB"/>
        </w:rPr>
        <w:t xml:space="preserve">(ESOC, 2017; </w:t>
      </w:r>
      <w:hyperlink r:id="rId65" w:history="1">
        <w:r w:rsidR="00DA6AD5" w:rsidRPr="00DE3CFC">
          <w:rPr>
            <w:rStyle w:val="Hyperlink"/>
            <w:rFonts w:asciiTheme="majorHAnsi" w:hAnsiTheme="majorHAnsi" w:cstheme="majorHAnsi"/>
            <w:lang w:val="en-GB"/>
          </w:rPr>
          <w:t>EDISON, 2017</w:t>
        </w:r>
      </w:hyperlink>
      <w:r w:rsidR="00DA6AD5" w:rsidRPr="00DE3CFC">
        <w:rPr>
          <w:rFonts w:asciiTheme="majorHAnsi" w:hAnsiTheme="majorHAnsi" w:cstheme="majorHAnsi"/>
          <w:lang w:val="en-GB"/>
        </w:rPr>
        <w:t xml:space="preserve">; </w:t>
      </w:r>
      <w:hyperlink r:id="rId66" w:history="1">
        <w:r w:rsidR="00DA6AD5" w:rsidRPr="00DE3CFC">
          <w:rPr>
            <w:rStyle w:val="Hyperlink"/>
            <w:rFonts w:asciiTheme="majorHAnsi" w:hAnsiTheme="majorHAnsi" w:cstheme="majorHAnsi"/>
            <w:lang w:val="en-GB"/>
          </w:rPr>
          <w:t>DAMA-DMBOK2, 2014</w:t>
        </w:r>
      </w:hyperlink>
      <w:r w:rsidR="00DA6AD5" w:rsidRPr="00DE3CFC">
        <w:rPr>
          <w:rFonts w:asciiTheme="majorHAnsi" w:hAnsiTheme="majorHAnsi" w:cstheme="majorHAnsi"/>
          <w:lang w:val="en-GB"/>
        </w:rPr>
        <w:t>).</w:t>
      </w:r>
      <w:r w:rsidR="00DA6AD5" w:rsidRPr="00DE3CFC">
        <w:rPr>
          <w:rFonts w:asciiTheme="majorHAnsi" w:eastAsia="Calibri" w:hAnsiTheme="majorHAnsi" w:cstheme="majorHAnsi"/>
          <w:lang w:val="en-GB"/>
        </w:rPr>
        <w:t xml:space="preserve"> </w:t>
      </w:r>
      <w:r w:rsidRPr="00DE3CFC">
        <w:rPr>
          <w:rFonts w:asciiTheme="majorHAnsi" w:eastAsia="Calibri" w:hAnsiTheme="majorHAnsi" w:cstheme="majorHAnsi"/>
          <w:lang w:val="en-GB"/>
        </w:rPr>
        <w:t xml:space="preserve">It helped us in creating a coherent data stewardship profile based on the daily experiences and practices of data stewardship, instead of delivering various compositions of competence areas and responsibilities, as </w:t>
      </w:r>
      <w:r w:rsidR="00DA6AD5" w:rsidRPr="00DE3CFC">
        <w:rPr>
          <w:rFonts w:asciiTheme="majorHAnsi" w:eastAsia="Calibri" w:hAnsiTheme="majorHAnsi" w:cstheme="majorHAnsi"/>
          <w:lang w:val="en-GB"/>
        </w:rPr>
        <w:t>the</w:t>
      </w:r>
      <w:r w:rsidRPr="00DE3CFC">
        <w:rPr>
          <w:rFonts w:asciiTheme="majorHAnsi" w:eastAsia="Calibri" w:hAnsiTheme="majorHAnsi" w:cstheme="majorHAnsi"/>
          <w:lang w:val="en-GB"/>
        </w:rPr>
        <w:t xml:space="preserve"> original</w:t>
      </w:r>
      <w:r w:rsidR="00DA6AD5" w:rsidRPr="00DE3CFC">
        <w:rPr>
          <w:rFonts w:asciiTheme="majorHAnsi" w:eastAsia="Calibri" w:hAnsiTheme="majorHAnsi" w:cstheme="majorHAnsi"/>
          <w:lang w:val="en-GB"/>
        </w:rPr>
        <w:t xml:space="preserve"> reports all </w:t>
      </w:r>
      <w:r w:rsidRPr="00DE3CFC">
        <w:rPr>
          <w:rFonts w:asciiTheme="majorHAnsi" w:eastAsia="Calibri" w:hAnsiTheme="majorHAnsi" w:cstheme="majorHAnsi"/>
          <w:lang w:val="en-GB"/>
        </w:rPr>
        <w:t xml:space="preserve">have </w:t>
      </w:r>
      <w:r w:rsidR="00DA6AD5" w:rsidRPr="00DE3CFC">
        <w:rPr>
          <w:rFonts w:asciiTheme="majorHAnsi" w:eastAsia="Calibri" w:hAnsiTheme="majorHAnsi" w:cstheme="majorHAnsi"/>
          <w:lang w:val="en-GB"/>
        </w:rPr>
        <w:t xml:space="preserve">different conceptual frameworks. </w:t>
      </w:r>
      <w:r w:rsidRPr="00DE3CFC">
        <w:rPr>
          <w:rFonts w:asciiTheme="majorHAnsi" w:eastAsia="Calibri" w:hAnsiTheme="majorHAnsi" w:cstheme="majorHAnsi"/>
          <w:lang w:val="en-GB"/>
        </w:rPr>
        <w:t xml:space="preserve">Additionally, many of </w:t>
      </w:r>
      <w:r w:rsidR="00DA6AD5" w:rsidRPr="00DE3CFC">
        <w:rPr>
          <w:rFonts w:asciiTheme="majorHAnsi" w:eastAsia="Calibri" w:hAnsiTheme="majorHAnsi" w:cstheme="majorHAnsi"/>
          <w:lang w:val="en-GB"/>
        </w:rPr>
        <w:t>these reports did not focus on data stewardship as such, but on data management (</w:t>
      </w:r>
      <w:hyperlink r:id="rId67" w:history="1">
        <w:r w:rsidR="00DA6AD5" w:rsidRPr="00DE3CFC">
          <w:rPr>
            <w:rStyle w:val="Hyperlink"/>
            <w:rFonts w:asciiTheme="majorHAnsi" w:eastAsia="Calibri" w:hAnsiTheme="majorHAnsi" w:cstheme="majorHAnsi"/>
            <w:lang w:val="en-GB"/>
          </w:rPr>
          <w:t>DAMA-DMBOK2, 2014</w:t>
        </w:r>
      </w:hyperlink>
      <w:r w:rsidR="00DA6AD5" w:rsidRPr="00DE3CFC">
        <w:rPr>
          <w:rFonts w:asciiTheme="majorHAnsi" w:eastAsia="Calibri" w:hAnsiTheme="majorHAnsi" w:cstheme="majorHAnsi"/>
          <w:lang w:val="en-GB"/>
        </w:rPr>
        <w:t>), Open Science (</w:t>
      </w:r>
      <w:hyperlink r:id="rId68" w:history="1">
        <w:r w:rsidR="00DA6AD5" w:rsidRPr="00DE3CFC">
          <w:rPr>
            <w:rStyle w:val="Hyperlink"/>
            <w:rFonts w:asciiTheme="majorHAnsi" w:eastAsia="Calibri" w:hAnsiTheme="majorHAnsi" w:cstheme="majorHAnsi"/>
            <w:lang w:val="en-GB"/>
          </w:rPr>
          <w:t>EOSC, 2017</w:t>
        </w:r>
      </w:hyperlink>
      <w:r w:rsidR="00DA6AD5" w:rsidRPr="00DE3CFC">
        <w:rPr>
          <w:rFonts w:asciiTheme="majorHAnsi" w:eastAsia="Calibri" w:hAnsiTheme="majorHAnsi" w:cstheme="majorHAnsi"/>
          <w:lang w:val="en-GB"/>
        </w:rPr>
        <w:t>) and data science (</w:t>
      </w:r>
      <w:hyperlink r:id="rId69" w:history="1">
        <w:r w:rsidR="00DA6AD5" w:rsidRPr="00DE3CFC">
          <w:rPr>
            <w:rStyle w:val="Hyperlink"/>
            <w:rFonts w:asciiTheme="majorHAnsi" w:eastAsia="Calibri" w:hAnsiTheme="majorHAnsi" w:cstheme="majorHAnsi"/>
            <w:lang w:val="en-GB"/>
          </w:rPr>
          <w:t>EDISON, 2017</w:t>
        </w:r>
      </w:hyperlink>
      <w:r w:rsidR="00DA6AD5" w:rsidRPr="00DE3CFC">
        <w:rPr>
          <w:rFonts w:asciiTheme="majorHAnsi" w:eastAsia="Calibri" w:hAnsiTheme="majorHAnsi" w:cstheme="majorHAnsi"/>
          <w:lang w:val="en-GB"/>
        </w:rPr>
        <w:t xml:space="preserve">). </w:t>
      </w:r>
      <w:r w:rsidRPr="00DE3CFC">
        <w:rPr>
          <w:rFonts w:asciiTheme="majorHAnsi" w:eastAsia="Calibri" w:hAnsiTheme="majorHAnsi" w:cstheme="majorHAnsi"/>
          <w:lang w:val="en-GB"/>
        </w:rPr>
        <w:t>In our project, f</w:t>
      </w:r>
      <w:r w:rsidR="00DA6AD5" w:rsidRPr="00DE3CFC">
        <w:rPr>
          <w:rFonts w:asciiTheme="majorHAnsi" w:eastAsia="Calibri" w:hAnsiTheme="majorHAnsi" w:cstheme="majorHAnsi"/>
          <w:lang w:val="en-GB"/>
        </w:rPr>
        <w:t xml:space="preserve">or instance, the </w:t>
      </w:r>
      <w:r w:rsidRPr="00DE3CFC">
        <w:rPr>
          <w:rFonts w:asciiTheme="majorHAnsi" w:eastAsia="Calibri" w:hAnsiTheme="majorHAnsi" w:cstheme="majorHAnsi"/>
          <w:lang w:val="en-GB"/>
        </w:rPr>
        <w:t xml:space="preserve">competence </w:t>
      </w:r>
      <w:r w:rsidR="00DA6AD5" w:rsidRPr="00DE3CFC">
        <w:rPr>
          <w:rFonts w:asciiTheme="majorHAnsi" w:eastAsia="Calibri" w:hAnsiTheme="majorHAnsi" w:cstheme="majorHAnsi"/>
          <w:lang w:val="en-GB"/>
        </w:rPr>
        <w:t>area ‘</w:t>
      </w:r>
      <w:r w:rsidRPr="00DE3CFC">
        <w:rPr>
          <w:rFonts w:asciiTheme="majorHAnsi" w:eastAsia="Calibri" w:hAnsiTheme="majorHAnsi" w:cstheme="majorHAnsi"/>
          <w:lang w:val="en-GB"/>
        </w:rPr>
        <w:t>d</w:t>
      </w:r>
      <w:r w:rsidR="00DA6AD5" w:rsidRPr="00DE3CFC">
        <w:rPr>
          <w:rFonts w:asciiTheme="majorHAnsi" w:eastAsia="Calibri" w:hAnsiTheme="majorHAnsi" w:cstheme="majorHAnsi"/>
          <w:lang w:val="en-GB"/>
        </w:rPr>
        <w:t xml:space="preserve">ata archiving’ was added on explicit request from data stewards, because they </w:t>
      </w:r>
      <w:r w:rsidRPr="00DE3CFC">
        <w:rPr>
          <w:rFonts w:asciiTheme="majorHAnsi" w:eastAsia="Calibri" w:hAnsiTheme="majorHAnsi" w:cstheme="majorHAnsi"/>
          <w:lang w:val="en-GB"/>
        </w:rPr>
        <w:t xml:space="preserve">regarded </w:t>
      </w:r>
      <w:r w:rsidR="00DA6AD5" w:rsidRPr="00DE3CFC">
        <w:rPr>
          <w:rFonts w:asciiTheme="majorHAnsi" w:eastAsia="Calibri" w:hAnsiTheme="majorHAnsi" w:cstheme="majorHAnsi"/>
          <w:lang w:val="en-GB"/>
        </w:rPr>
        <w:t xml:space="preserve">this an important part of their </w:t>
      </w:r>
      <w:r w:rsidRPr="00DE3CFC">
        <w:rPr>
          <w:rFonts w:asciiTheme="majorHAnsi" w:eastAsia="Calibri" w:hAnsiTheme="majorHAnsi" w:cstheme="majorHAnsi"/>
          <w:lang w:val="en-GB"/>
        </w:rPr>
        <w:t xml:space="preserve">daily </w:t>
      </w:r>
      <w:r w:rsidR="00DA6AD5" w:rsidRPr="00DE3CFC">
        <w:rPr>
          <w:rFonts w:asciiTheme="majorHAnsi" w:eastAsia="Calibri" w:hAnsiTheme="majorHAnsi" w:cstheme="majorHAnsi"/>
          <w:lang w:val="en-GB"/>
        </w:rPr>
        <w:t>job that also required specific competenc</w:t>
      </w:r>
      <w:r w:rsidR="00BF636A" w:rsidRPr="00DE3CFC">
        <w:rPr>
          <w:rFonts w:asciiTheme="majorHAnsi" w:eastAsia="Calibri" w:hAnsiTheme="majorHAnsi" w:cstheme="majorHAnsi"/>
          <w:lang w:val="en-GB"/>
        </w:rPr>
        <w:t>i</w:t>
      </w:r>
      <w:r w:rsidR="00DA6AD5" w:rsidRPr="00DE3CFC">
        <w:rPr>
          <w:rFonts w:asciiTheme="majorHAnsi" w:eastAsia="Calibri" w:hAnsiTheme="majorHAnsi" w:cstheme="majorHAnsi"/>
          <w:lang w:val="en-GB"/>
        </w:rPr>
        <w:t xml:space="preserve">es that were not covered by the other areas. In the </w:t>
      </w:r>
      <w:r w:rsidRPr="00DE3CFC">
        <w:rPr>
          <w:rFonts w:asciiTheme="majorHAnsi" w:eastAsia="Calibri" w:hAnsiTheme="majorHAnsi" w:cstheme="majorHAnsi"/>
          <w:lang w:val="en-GB"/>
        </w:rPr>
        <w:t xml:space="preserve">original </w:t>
      </w:r>
      <w:r w:rsidR="00DA6AD5" w:rsidRPr="00DE3CFC">
        <w:rPr>
          <w:rFonts w:asciiTheme="majorHAnsi" w:eastAsia="Calibri" w:hAnsiTheme="majorHAnsi" w:cstheme="majorHAnsi"/>
          <w:lang w:val="en-GB"/>
        </w:rPr>
        <w:t>reports, data archiving often is regarded to be part of ‘data storage and operations</w:t>
      </w:r>
      <w:r w:rsidRPr="00DE3CFC">
        <w:rPr>
          <w:rFonts w:asciiTheme="majorHAnsi" w:eastAsia="Calibri" w:hAnsiTheme="majorHAnsi" w:cstheme="majorHAnsi"/>
          <w:lang w:val="en-GB"/>
        </w:rPr>
        <w:t>’</w:t>
      </w:r>
      <w:r w:rsidR="00DA6AD5" w:rsidRPr="00DE3CFC">
        <w:rPr>
          <w:rFonts w:asciiTheme="majorHAnsi" w:eastAsia="Calibri" w:hAnsiTheme="majorHAnsi" w:cstheme="majorHAnsi"/>
          <w:lang w:val="en-GB"/>
        </w:rPr>
        <w:t xml:space="preserve"> (</w:t>
      </w:r>
      <w:hyperlink r:id="rId70" w:history="1">
        <w:r w:rsidR="00DA6AD5" w:rsidRPr="00DE3CFC">
          <w:rPr>
            <w:rStyle w:val="Hyperlink"/>
            <w:rFonts w:asciiTheme="majorHAnsi" w:eastAsia="Calibri" w:hAnsiTheme="majorHAnsi" w:cstheme="majorHAnsi"/>
            <w:lang w:val="en-GB"/>
          </w:rPr>
          <w:t>DAMA-DMBOK2, 2014</w:t>
        </w:r>
      </w:hyperlink>
      <w:r w:rsidR="00DA6AD5" w:rsidRPr="00DE3CFC">
        <w:rPr>
          <w:rFonts w:asciiTheme="majorHAnsi" w:eastAsia="Calibri" w:hAnsiTheme="majorHAnsi" w:cstheme="majorHAnsi"/>
          <w:lang w:val="en-GB"/>
        </w:rPr>
        <w:t xml:space="preserve">). </w:t>
      </w:r>
    </w:p>
    <w:p w14:paraId="4347CA23" w14:textId="77777777" w:rsidR="005C0237" w:rsidRPr="00DE3CFC" w:rsidRDefault="005C0237" w:rsidP="00133312">
      <w:pPr>
        <w:spacing w:line="240" w:lineRule="auto"/>
        <w:rPr>
          <w:rFonts w:asciiTheme="majorHAnsi" w:eastAsia="Calibri" w:hAnsiTheme="majorHAnsi" w:cstheme="majorHAnsi"/>
          <w:lang w:val="en-GB"/>
        </w:rPr>
      </w:pPr>
    </w:p>
    <w:p w14:paraId="34227576" w14:textId="1204F715"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Data stewardship is a new function</w:t>
      </w:r>
      <w:r w:rsidR="0019639A" w:rsidRPr="00DE3CFC">
        <w:rPr>
          <w:rFonts w:asciiTheme="majorHAnsi" w:eastAsia="Calibri" w:hAnsiTheme="majorHAnsi" w:cstheme="majorHAnsi"/>
          <w:lang w:val="en-GB"/>
        </w:rPr>
        <w:t xml:space="preserve"> in </w:t>
      </w:r>
      <w:proofErr w:type="spellStart"/>
      <w:r w:rsidR="0019639A" w:rsidRPr="00DE3CFC">
        <w:rPr>
          <w:rFonts w:asciiTheme="majorHAnsi" w:eastAsia="Calibri" w:hAnsiTheme="majorHAnsi" w:cstheme="majorHAnsi"/>
          <w:lang w:val="en-GB"/>
        </w:rPr>
        <w:t>lifesciences</w:t>
      </w:r>
      <w:proofErr w:type="spellEnd"/>
      <w:r w:rsidR="0019639A" w:rsidRPr="00DE3CFC">
        <w:rPr>
          <w:rFonts w:asciiTheme="majorHAnsi" w:eastAsia="Calibri" w:hAnsiTheme="majorHAnsi" w:cstheme="majorHAnsi"/>
          <w:lang w:val="en-GB"/>
        </w:rPr>
        <w:t xml:space="preserve"> and in general</w:t>
      </w:r>
      <w:r w:rsidRPr="00DE3CFC">
        <w:rPr>
          <w:rFonts w:asciiTheme="majorHAnsi" w:eastAsia="Calibri" w:hAnsiTheme="majorHAnsi" w:cstheme="majorHAnsi"/>
          <w:lang w:val="en-GB"/>
        </w:rPr>
        <w:t xml:space="preserve">. Therefore, the function description and competence definition should be seen as first versions and </w:t>
      </w:r>
      <w:r w:rsidRPr="00DE3CFC">
        <w:rPr>
          <w:rFonts w:asciiTheme="majorHAnsi" w:hAnsiTheme="majorHAnsi" w:cstheme="majorHAnsi"/>
          <w:lang w:val="en-GB"/>
        </w:rPr>
        <w:t>require continuous evaluation</w:t>
      </w:r>
      <w:r w:rsidRPr="00DE3CFC">
        <w:rPr>
          <w:rFonts w:asciiTheme="majorHAnsi" w:eastAsia="Calibri" w:hAnsiTheme="majorHAnsi" w:cstheme="majorHAnsi"/>
          <w:lang w:val="en-GB"/>
        </w:rPr>
        <w:t xml:space="preserve">. In particular the outline for future training is a starting point and gives direction for concrete </w:t>
      </w:r>
      <w:proofErr w:type="gramStart"/>
      <w:r w:rsidRPr="00DE3CFC">
        <w:rPr>
          <w:rFonts w:asciiTheme="majorHAnsi" w:eastAsia="Calibri" w:hAnsiTheme="majorHAnsi" w:cstheme="majorHAnsi"/>
          <w:lang w:val="en-GB"/>
        </w:rPr>
        <w:t>actions, but</w:t>
      </w:r>
      <w:proofErr w:type="gramEnd"/>
      <w:r w:rsidRPr="00DE3CFC">
        <w:rPr>
          <w:rFonts w:asciiTheme="majorHAnsi" w:eastAsia="Calibri" w:hAnsiTheme="majorHAnsi" w:cstheme="majorHAnsi"/>
          <w:lang w:val="en-GB"/>
        </w:rPr>
        <w:t xml:space="preserve"> needs further development and implementation. During this implementation phase new insights may arise. So, </w:t>
      </w:r>
      <w:r w:rsidR="007C5F82" w:rsidRPr="00DE3CFC">
        <w:rPr>
          <w:rFonts w:asciiTheme="majorHAnsi" w:eastAsia="Calibri" w:hAnsiTheme="majorHAnsi" w:cstheme="majorHAnsi"/>
          <w:lang w:val="en-GB"/>
        </w:rPr>
        <w:t>we advise</w:t>
      </w:r>
      <w:r w:rsidRPr="00DE3CFC">
        <w:rPr>
          <w:rFonts w:asciiTheme="majorHAnsi" w:eastAsia="Calibri" w:hAnsiTheme="majorHAnsi" w:cstheme="majorHAnsi"/>
          <w:lang w:val="en-GB"/>
        </w:rPr>
        <w:t xml:space="preserve"> to continue to have various iterative cycles to further improve the function </w:t>
      </w:r>
      <w:r w:rsidRPr="00DE3CFC">
        <w:rPr>
          <w:rFonts w:asciiTheme="majorHAnsi" w:eastAsia="Calibri" w:hAnsiTheme="majorHAnsi" w:cstheme="majorHAnsi"/>
          <w:lang w:val="en-GB"/>
        </w:rPr>
        <w:lastRenderedPageBreak/>
        <w:t xml:space="preserve">description and training. The current description lacks a </w:t>
      </w:r>
      <w:r w:rsidRPr="00DE3CFC">
        <w:rPr>
          <w:rFonts w:asciiTheme="majorHAnsi" w:hAnsiTheme="majorHAnsi" w:cstheme="majorHAnsi"/>
          <w:lang w:val="en-GB"/>
        </w:rPr>
        <w:t>differentiation in prior educational level</w:t>
      </w:r>
      <w:r w:rsidRPr="00DE3CFC">
        <w:rPr>
          <w:rFonts w:asciiTheme="majorHAnsi" w:eastAsia="Calibri" w:hAnsiTheme="majorHAnsi" w:cstheme="majorHAnsi"/>
          <w:lang w:val="en-GB"/>
        </w:rPr>
        <w:t xml:space="preserve"> (bachelor/master/PhD) and does not include different </w:t>
      </w:r>
      <w:r w:rsidRPr="00DE3CFC">
        <w:rPr>
          <w:rFonts w:asciiTheme="majorHAnsi" w:hAnsiTheme="majorHAnsi" w:cstheme="majorHAnsi"/>
          <w:lang w:val="en-GB"/>
        </w:rPr>
        <w:t>function levels</w:t>
      </w:r>
      <w:r w:rsidRPr="00DE3CFC">
        <w:rPr>
          <w:rFonts w:asciiTheme="majorHAnsi" w:eastAsia="Calibri" w:hAnsiTheme="majorHAnsi" w:cstheme="majorHAnsi"/>
          <w:lang w:val="en-GB"/>
        </w:rPr>
        <w:t xml:space="preserve"> (junior/senior). This requirement needs to be assessed in future projects.</w:t>
      </w:r>
    </w:p>
    <w:p w14:paraId="2900F40E" w14:textId="77777777" w:rsidR="005C0237" w:rsidRPr="00DE3CFC" w:rsidRDefault="005C0237" w:rsidP="00133312">
      <w:pPr>
        <w:spacing w:line="240" w:lineRule="auto"/>
        <w:rPr>
          <w:rFonts w:asciiTheme="majorHAnsi" w:eastAsia="Calibri" w:hAnsiTheme="majorHAnsi" w:cstheme="majorHAnsi"/>
          <w:lang w:val="en-GB"/>
        </w:rPr>
      </w:pPr>
    </w:p>
    <w:p w14:paraId="249F7BCE" w14:textId="55119CA5"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hAnsiTheme="majorHAnsi" w:cstheme="majorHAnsi"/>
          <w:lang w:val="en-GB"/>
        </w:rPr>
        <w:t>Although the function description was developed for</w:t>
      </w:r>
      <w:r w:rsidR="00CD739D" w:rsidRPr="00DE3CFC">
        <w:rPr>
          <w:rFonts w:asciiTheme="majorHAnsi" w:hAnsiTheme="majorHAnsi" w:cstheme="majorHAnsi"/>
          <w:lang w:val="en-GB"/>
        </w:rPr>
        <w:t xml:space="preserve"> the</w:t>
      </w:r>
      <w:r w:rsidRPr="00DE3CFC">
        <w:rPr>
          <w:rFonts w:asciiTheme="majorHAnsi" w:hAnsiTheme="majorHAnsi" w:cstheme="majorHAnsi"/>
          <w:lang w:val="en-GB"/>
        </w:rPr>
        <w:t xml:space="preserve"> </w:t>
      </w:r>
      <w:proofErr w:type="spellStart"/>
      <w:r w:rsidRPr="00DE3CFC">
        <w:rPr>
          <w:rFonts w:asciiTheme="majorHAnsi" w:hAnsiTheme="majorHAnsi" w:cstheme="majorHAnsi"/>
          <w:lang w:val="en-GB"/>
        </w:rPr>
        <w:t>lifesciences</w:t>
      </w:r>
      <w:proofErr w:type="spellEnd"/>
      <w:r w:rsidRPr="00DE3CFC">
        <w:rPr>
          <w:rFonts w:asciiTheme="majorHAnsi" w:hAnsiTheme="majorHAnsi" w:cstheme="majorHAnsi"/>
          <w:lang w:val="en-GB"/>
        </w:rPr>
        <w:t xml:space="preserve"> domain</w:t>
      </w:r>
      <w:r w:rsidRPr="00DE3CFC">
        <w:rPr>
          <w:rFonts w:asciiTheme="majorHAnsi" w:eastAsia="Calibri" w:hAnsiTheme="majorHAnsi" w:cstheme="majorHAnsi"/>
          <w:lang w:val="en-GB"/>
        </w:rPr>
        <w:t xml:space="preserve">, most parts of the function and training are not specific for this domain but are applicable </w:t>
      </w:r>
      <w:r w:rsidR="00CD739D" w:rsidRPr="00DE3CFC">
        <w:rPr>
          <w:rFonts w:asciiTheme="majorHAnsi" w:eastAsia="Calibri" w:hAnsiTheme="majorHAnsi" w:cstheme="majorHAnsi"/>
          <w:lang w:val="en-GB"/>
        </w:rPr>
        <w:t xml:space="preserve">to </w:t>
      </w:r>
      <w:r w:rsidRPr="00DE3CFC">
        <w:rPr>
          <w:rFonts w:asciiTheme="majorHAnsi" w:eastAsia="Calibri" w:hAnsiTheme="majorHAnsi" w:cstheme="majorHAnsi"/>
          <w:lang w:val="en-GB"/>
        </w:rPr>
        <w:t xml:space="preserve">other domains as well. The function description corresponds with </w:t>
      </w:r>
      <w:r w:rsidR="0090643B" w:rsidRPr="00DE3CFC">
        <w:rPr>
          <w:rFonts w:asciiTheme="majorHAnsi" w:eastAsia="Calibri" w:hAnsiTheme="majorHAnsi" w:cstheme="majorHAnsi"/>
          <w:lang w:val="en-GB"/>
        </w:rPr>
        <w:t xml:space="preserve">a </w:t>
      </w:r>
      <w:r w:rsidRPr="00DE3CFC">
        <w:rPr>
          <w:rFonts w:asciiTheme="majorHAnsi" w:eastAsia="Calibri" w:hAnsiTheme="majorHAnsi" w:cstheme="majorHAnsi"/>
          <w:lang w:val="en-GB"/>
        </w:rPr>
        <w:t>recent publication</w:t>
      </w:r>
      <w:r w:rsidR="0090643B" w:rsidRPr="00DE3CFC">
        <w:rPr>
          <w:rFonts w:asciiTheme="majorHAnsi" w:eastAsia="Calibri" w:hAnsiTheme="majorHAnsi" w:cstheme="majorHAnsi"/>
          <w:lang w:val="en-GB"/>
        </w:rPr>
        <w:t>s</w:t>
      </w:r>
      <w:r w:rsidRPr="00DE3CFC">
        <w:rPr>
          <w:rFonts w:asciiTheme="majorHAnsi" w:eastAsia="Calibri" w:hAnsiTheme="majorHAnsi" w:cstheme="majorHAnsi"/>
          <w:lang w:val="en-GB"/>
        </w:rPr>
        <w:t xml:space="preserve"> </w:t>
      </w:r>
      <w:r w:rsidR="0090643B" w:rsidRPr="00DE3CFC">
        <w:rPr>
          <w:rFonts w:asciiTheme="majorHAnsi" w:eastAsia="Calibri" w:hAnsiTheme="majorHAnsi" w:cstheme="majorHAnsi"/>
          <w:lang w:val="en-GB"/>
        </w:rPr>
        <w:t xml:space="preserve">by the </w:t>
      </w:r>
      <w:hyperlink r:id="rId71" w:history="1">
        <w:r w:rsidR="0090643B" w:rsidRPr="00DE3CFC">
          <w:rPr>
            <w:rStyle w:val="Hyperlink"/>
            <w:rFonts w:asciiTheme="majorHAnsi" w:eastAsia="Calibri" w:hAnsiTheme="majorHAnsi" w:cstheme="majorHAnsi"/>
            <w:lang w:val="en-GB"/>
          </w:rPr>
          <w:t>LCRDM</w:t>
        </w:r>
      </w:hyperlink>
      <w:r w:rsidR="0090643B" w:rsidRPr="00DE3CFC">
        <w:rPr>
          <w:rFonts w:asciiTheme="majorHAnsi" w:eastAsia="Calibri" w:hAnsiTheme="majorHAnsi" w:cstheme="majorHAnsi"/>
          <w:lang w:val="en-GB"/>
        </w:rPr>
        <w:t xml:space="preserve"> </w:t>
      </w:r>
      <w:r w:rsidRPr="00DE3CFC">
        <w:rPr>
          <w:rFonts w:asciiTheme="majorHAnsi" w:eastAsia="Calibri" w:hAnsiTheme="majorHAnsi" w:cstheme="majorHAnsi"/>
          <w:lang w:val="en-GB"/>
        </w:rPr>
        <w:t xml:space="preserve">on </w:t>
      </w:r>
      <w:r w:rsidRPr="00DE3CFC">
        <w:rPr>
          <w:rFonts w:asciiTheme="majorHAnsi" w:hAnsiTheme="majorHAnsi" w:cstheme="majorHAnsi"/>
          <w:lang w:val="en-GB"/>
        </w:rPr>
        <w:t>data steward</w:t>
      </w:r>
      <w:r w:rsidR="00736120" w:rsidRPr="00DE3CFC">
        <w:rPr>
          <w:rFonts w:asciiTheme="majorHAnsi" w:hAnsiTheme="majorHAnsi" w:cstheme="majorHAnsi"/>
          <w:lang w:val="en-GB"/>
        </w:rPr>
        <w:t xml:space="preserve"> tasks and</w:t>
      </w:r>
      <w:r w:rsidRPr="00DE3CFC">
        <w:rPr>
          <w:rFonts w:asciiTheme="majorHAnsi" w:hAnsiTheme="majorHAnsi" w:cstheme="majorHAnsi"/>
          <w:lang w:val="en-GB"/>
        </w:rPr>
        <w:t xml:space="preserve"> job profiles</w:t>
      </w:r>
      <w:r w:rsidR="00736120" w:rsidRPr="00DE3CFC">
        <w:rPr>
          <w:rFonts w:asciiTheme="majorHAnsi" w:hAnsiTheme="majorHAnsi" w:cstheme="majorHAnsi"/>
          <w:lang w:val="en-GB"/>
        </w:rPr>
        <w:t xml:space="preserve"> and institutional positioning of the function</w:t>
      </w:r>
      <w:r w:rsidRPr="00DE3CFC">
        <w:rPr>
          <w:rFonts w:asciiTheme="majorHAnsi" w:hAnsiTheme="majorHAnsi" w:cstheme="majorHAnsi"/>
          <w:lang w:val="en-GB"/>
        </w:rPr>
        <w:t xml:space="preserve"> </w:t>
      </w:r>
      <w:r w:rsidR="0090643B" w:rsidRPr="00DE3CFC">
        <w:rPr>
          <w:rFonts w:asciiTheme="majorHAnsi" w:hAnsiTheme="majorHAnsi" w:cstheme="majorHAnsi"/>
          <w:lang w:val="en-GB"/>
        </w:rPr>
        <w:t xml:space="preserve">in the </w:t>
      </w:r>
      <w:r w:rsidRPr="00DE3CFC">
        <w:rPr>
          <w:rFonts w:asciiTheme="majorHAnsi" w:eastAsia="Calibri" w:hAnsiTheme="majorHAnsi" w:cstheme="majorHAnsi"/>
          <w:lang w:val="en-GB"/>
        </w:rPr>
        <w:t>academic landscape (</w:t>
      </w:r>
      <w:hyperlink r:id="rId72" w:anchor=".XS3GkugzaUk" w:history="1">
        <w:r w:rsidRPr="00DE3CFC">
          <w:rPr>
            <w:rStyle w:val="Hyperlink"/>
            <w:rFonts w:asciiTheme="majorHAnsi" w:eastAsia="Calibri" w:hAnsiTheme="majorHAnsi" w:cstheme="majorHAnsi"/>
            <w:lang w:val="en-GB"/>
          </w:rPr>
          <w:t>LCRDM, 2019</w:t>
        </w:r>
      </w:hyperlink>
      <w:r w:rsidRPr="00DE3CFC">
        <w:rPr>
          <w:rFonts w:asciiTheme="majorHAnsi" w:eastAsia="Calibri" w:hAnsiTheme="majorHAnsi" w:cstheme="majorHAnsi"/>
          <w:lang w:val="en-GB"/>
        </w:rPr>
        <w:t xml:space="preserve">). For domains or projects not dealing with human subject data, parts of the </w:t>
      </w:r>
      <w:r w:rsidR="0090643B" w:rsidRPr="00DE3CFC">
        <w:rPr>
          <w:rFonts w:asciiTheme="majorHAnsi" w:eastAsia="Calibri" w:hAnsiTheme="majorHAnsi" w:cstheme="majorHAnsi"/>
          <w:lang w:val="en-GB"/>
        </w:rPr>
        <w:t xml:space="preserve">areas, responsibilities and tasks </w:t>
      </w:r>
      <w:r w:rsidRPr="00DE3CFC">
        <w:rPr>
          <w:rFonts w:asciiTheme="majorHAnsi" w:eastAsia="Calibri" w:hAnsiTheme="majorHAnsi" w:cstheme="majorHAnsi"/>
          <w:lang w:val="en-GB"/>
        </w:rPr>
        <w:t xml:space="preserve">may be left out, such the competence area </w:t>
      </w:r>
      <w:r w:rsidR="0090643B" w:rsidRPr="00DE3CFC">
        <w:rPr>
          <w:rFonts w:asciiTheme="majorHAnsi" w:eastAsia="Calibri" w:hAnsiTheme="majorHAnsi" w:cstheme="majorHAnsi"/>
          <w:lang w:val="en-GB"/>
        </w:rPr>
        <w:t>‘</w:t>
      </w:r>
      <w:r w:rsidRPr="00DE3CFC">
        <w:rPr>
          <w:rFonts w:asciiTheme="majorHAnsi" w:eastAsia="Calibri" w:hAnsiTheme="majorHAnsi" w:cstheme="majorHAnsi"/>
          <w:lang w:val="en-GB"/>
        </w:rPr>
        <w:t>compliance</w:t>
      </w:r>
      <w:r w:rsidR="0090643B" w:rsidRPr="00DE3CFC">
        <w:rPr>
          <w:rFonts w:asciiTheme="majorHAnsi" w:eastAsia="Calibri" w:hAnsiTheme="majorHAnsi" w:cstheme="majorHAnsi"/>
          <w:lang w:val="en-GB"/>
        </w:rPr>
        <w:t>’</w:t>
      </w:r>
      <w:r w:rsidRPr="00DE3CFC">
        <w:rPr>
          <w:rFonts w:asciiTheme="majorHAnsi" w:eastAsia="Calibri" w:hAnsiTheme="majorHAnsi" w:cstheme="majorHAnsi"/>
          <w:lang w:val="en-GB"/>
        </w:rPr>
        <w:t xml:space="preserve"> (knowledge on GDPR). In practice, the data steward </w:t>
      </w:r>
      <w:r w:rsidR="0090643B" w:rsidRPr="00DE3CFC">
        <w:rPr>
          <w:rFonts w:asciiTheme="majorHAnsi" w:eastAsia="Calibri" w:hAnsiTheme="majorHAnsi" w:cstheme="majorHAnsi"/>
          <w:lang w:val="en-GB"/>
        </w:rPr>
        <w:t xml:space="preserve">role </w:t>
      </w:r>
      <w:r w:rsidRPr="00DE3CFC">
        <w:rPr>
          <w:rFonts w:asciiTheme="majorHAnsi" w:eastAsia="Calibri" w:hAnsiTheme="majorHAnsi" w:cstheme="majorHAnsi"/>
          <w:lang w:val="en-GB"/>
        </w:rPr>
        <w:t>often may be complemented with domain</w:t>
      </w:r>
      <w:r w:rsidR="007E0EB9" w:rsidRPr="00DE3CFC">
        <w:rPr>
          <w:rFonts w:asciiTheme="majorHAnsi" w:eastAsia="Calibri" w:hAnsiTheme="majorHAnsi" w:cstheme="majorHAnsi"/>
          <w:lang w:val="en-GB"/>
        </w:rPr>
        <w:t>-</w:t>
      </w:r>
      <w:r w:rsidRPr="00DE3CFC">
        <w:rPr>
          <w:rFonts w:asciiTheme="majorHAnsi" w:eastAsia="Calibri" w:hAnsiTheme="majorHAnsi" w:cstheme="majorHAnsi"/>
          <w:lang w:val="en-GB"/>
        </w:rPr>
        <w:t>specific knowledge (</w:t>
      </w:r>
      <w:proofErr w:type="spellStart"/>
      <w:r w:rsidR="00000000">
        <w:fldChar w:fldCharType="begin"/>
      </w:r>
      <w:r w:rsidR="00000000">
        <w:instrText xml:space="preserve"> HYPERLINK "http://www.ijdc.net/article/view/604" </w:instrText>
      </w:r>
      <w:r w:rsidR="00000000">
        <w:fldChar w:fldCharType="separate"/>
      </w:r>
      <w:r w:rsidRPr="00DE3CFC">
        <w:rPr>
          <w:rStyle w:val="Hyperlink"/>
          <w:rFonts w:asciiTheme="majorHAnsi" w:eastAsia="Calibri" w:hAnsiTheme="majorHAnsi" w:cstheme="majorHAnsi"/>
          <w:lang w:val="en-GB"/>
        </w:rPr>
        <w:t>Teperek</w:t>
      </w:r>
      <w:proofErr w:type="spellEnd"/>
      <w:r w:rsidR="00000000">
        <w:rPr>
          <w:rStyle w:val="Hyperlink"/>
          <w:rFonts w:asciiTheme="majorHAnsi" w:eastAsia="Calibri" w:hAnsiTheme="majorHAnsi" w:cstheme="majorHAnsi"/>
          <w:lang w:val="en-GB"/>
        </w:rPr>
        <w:fldChar w:fldCharType="end"/>
      </w:r>
      <w:r w:rsidRPr="00DE3CFC">
        <w:rPr>
          <w:rFonts w:asciiTheme="majorHAnsi" w:eastAsia="Calibri" w:hAnsiTheme="majorHAnsi" w:cstheme="majorHAnsi"/>
          <w:lang w:val="en-GB"/>
        </w:rPr>
        <w:t xml:space="preserve"> et al., 2018; </w:t>
      </w:r>
      <w:hyperlink r:id="rId73" w:history="1">
        <w:r w:rsidRPr="00DE3CFC">
          <w:rPr>
            <w:rStyle w:val="Hyperlink"/>
            <w:rFonts w:asciiTheme="majorHAnsi" w:eastAsia="Calibri" w:hAnsiTheme="majorHAnsi" w:cstheme="majorHAnsi"/>
            <w:lang w:val="en-GB"/>
          </w:rPr>
          <w:t>EOSC, 2017</w:t>
        </w:r>
      </w:hyperlink>
      <w:r w:rsidRPr="00DE3CFC">
        <w:rPr>
          <w:rFonts w:asciiTheme="majorHAnsi" w:eastAsia="Calibri" w:hAnsiTheme="majorHAnsi" w:cstheme="majorHAnsi"/>
          <w:lang w:val="en-GB"/>
        </w:rPr>
        <w:t xml:space="preserve">). In addition, responsibilities, tasks and competencies may be added on Open Science, because </w:t>
      </w:r>
      <w:r w:rsidR="0090643B" w:rsidRPr="00DE3CFC">
        <w:rPr>
          <w:rFonts w:asciiTheme="majorHAnsi" w:eastAsia="Calibri" w:hAnsiTheme="majorHAnsi" w:cstheme="majorHAnsi"/>
          <w:lang w:val="en-GB"/>
        </w:rPr>
        <w:t xml:space="preserve">of </w:t>
      </w:r>
      <w:r w:rsidRPr="00DE3CFC">
        <w:rPr>
          <w:rFonts w:asciiTheme="majorHAnsi" w:eastAsia="Calibri" w:hAnsiTheme="majorHAnsi" w:cstheme="majorHAnsi"/>
          <w:lang w:val="en-GB"/>
        </w:rPr>
        <w:t>the strong link to this field (</w:t>
      </w:r>
      <w:hyperlink r:id="rId74" w:history="1">
        <w:r w:rsidRPr="00DE3CFC">
          <w:rPr>
            <w:rStyle w:val="Hyperlink"/>
            <w:rFonts w:asciiTheme="majorHAnsi" w:eastAsia="Calibri" w:hAnsiTheme="majorHAnsi" w:cstheme="majorHAnsi"/>
            <w:lang w:val="en-GB"/>
          </w:rPr>
          <w:t>EOSC, 2017</w:t>
        </w:r>
      </w:hyperlink>
      <w:r w:rsidRPr="00DE3CFC">
        <w:rPr>
          <w:rFonts w:asciiTheme="majorHAnsi" w:eastAsia="Calibri" w:hAnsiTheme="majorHAnsi" w:cstheme="majorHAnsi"/>
          <w:lang w:val="en-GB"/>
        </w:rPr>
        <w:t>).</w:t>
      </w:r>
    </w:p>
    <w:p w14:paraId="155D4297" w14:textId="77777777" w:rsidR="005C0237" w:rsidRPr="00DE3CFC" w:rsidRDefault="005C0237" w:rsidP="00133312">
      <w:pPr>
        <w:spacing w:line="240" w:lineRule="auto"/>
        <w:rPr>
          <w:rFonts w:asciiTheme="majorHAnsi" w:eastAsia="Calibri" w:hAnsiTheme="majorHAnsi" w:cstheme="majorHAnsi"/>
          <w:lang w:val="en-GB"/>
        </w:rPr>
      </w:pPr>
    </w:p>
    <w:p w14:paraId="35D04989" w14:textId="77A34A4A"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The academic community is highly international and many initiatives on Open Science and data management are coordinated on the European level. This made national </w:t>
      </w:r>
      <w:r w:rsidR="00094B16" w:rsidRPr="00DE3CFC">
        <w:rPr>
          <w:rFonts w:asciiTheme="majorHAnsi" w:eastAsia="Calibri" w:hAnsiTheme="majorHAnsi" w:cstheme="majorHAnsi"/>
          <w:lang w:val="en-GB"/>
        </w:rPr>
        <w:t>and</w:t>
      </w:r>
      <w:r w:rsidRPr="00DE3CFC">
        <w:rPr>
          <w:rFonts w:asciiTheme="majorHAnsi" w:eastAsia="Calibri" w:hAnsiTheme="majorHAnsi" w:cstheme="majorHAnsi"/>
          <w:lang w:val="en-GB"/>
        </w:rPr>
        <w:t xml:space="preserve"> international alignment essential</w:t>
      </w:r>
      <w:r w:rsidR="00094B16" w:rsidRPr="00DE3CFC">
        <w:rPr>
          <w:rFonts w:asciiTheme="majorHAnsi" w:eastAsia="Calibri" w:hAnsiTheme="majorHAnsi" w:cstheme="majorHAnsi"/>
          <w:lang w:val="en-GB"/>
        </w:rPr>
        <w:t xml:space="preserve"> to this project</w:t>
      </w:r>
      <w:r w:rsidRPr="00DE3CFC">
        <w:rPr>
          <w:rFonts w:asciiTheme="majorHAnsi" w:eastAsia="Calibri" w:hAnsiTheme="majorHAnsi" w:cstheme="majorHAnsi"/>
          <w:lang w:val="en-GB"/>
        </w:rPr>
        <w:t xml:space="preserve">. The project was aligned with the work for the </w:t>
      </w:r>
      <w:r w:rsidRPr="00DE3CFC">
        <w:rPr>
          <w:rFonts w:asciiTheme="majorHAnsi" w:hAnsiTheme="majorHAnsi" w:cstheme="majorHAnsi"/>
          <w:lang w:val="en-GB"/>
        </w:rPr>
        <w:t>ELIXIR-NL</w:t>
      </w:r>
      <w:r w:rsidRPr="00DE3CFC">
        <w:rPr>
          <w:rFonts w:asciiTheme="majorHAnsi" w:eastAsia="Calibri" w:hAnsiTheme="majorHAnsi" w:cstheme="majorHAnsi"/>
          <w:lang w:val="en-GB"/>
        </w:rPr>
        <w:t xml:space="preserve"> </w:t>
      </w:r>
      <w:r w:rsidR="00094B16" w:rsidRPr="00DE3CFC">
        <w:rPr>
          <w:rFonts w:asciiTheme="majorHAnsi" w:eastAsia="Calibri" w:hAnsiTheme="majorHAnsi" w:cstheme="majorHAnsi"/>
          <w:lang w:val="en-GB"/>
        </w:rPr>
        <w:t>i</w:t>
      </w:r>
      <w:r w:rsidRPr="00DE3CFC">
        <w:rPr>
          <w:rFonts w:asciiTheme="majorHAnsi" w:eastAsia="Calibri" w:hAnsiTheme="majorHAnsi" w:cstheme="majorHAnsi"/>
          <w:lang w:val="en-GB"/>
        </w:rPr>
        <w:t>mplementation study ‘Towards Data</w:t>
      </w:r>
      <w:r w:rsidR="00491B43" w:rsidRPr="00DE3CFC">
        <w:rPr>
          <w:rFonts w:asciiTheme="majorHAnsi" w:eastAsia="Calibri" w:hAnsiTheme="majorHAnsi" w:cstheme="majorHAnsi"/>
          <w:lang w:val="en-GB"/>
        </w:rPr>
        <w:t xml:space="preserve"> S</w:t>
      </w:r>
      <w:r w:rsidRPr="00DE3CFC">
        <w:rPr>
          <w:rFonts w:asciiTheme="majorHAnsi" w:eastAsia="Calibri" w:hAnsiTheme="majorHAnsi" w:cstheme="majorHAnsi"/>
          <w:lang w:val="en-GB"/>
        </w:rPr>
        <w:t xml:space="preserve">tewardship in ELIXIR - Training &amp; Portal’ and parts of the project were already presented on an international stage on several occasions, such as the </w:t>
      </w:r>
      <w:r w:rsidRPr="00DE3CFC">
        <w:rPr>
          <w:rFonts w:asciiTheme="majorHAnsi" w:hAnsiTheme="majorHAnsi" w:cstheme="majorHAnsi"/>
          <w:lang w:val="en-GB"/>
        </w:rPr>
        <w:t>Liber</w:t>
      </w:r>
      <w:r w:rsidRPr="00DE3CFC">
        <w:rPr>
          <w:rFonts w:asciiTheme="majorHAnsi" w:eastAsia="Calibri" w:hAnsiTheme="majorHAnsi" w:cstheme="majorHAnsi"/>
          <w:lang w:val="en-GB"/>
        </w:rPr>
        <w:t xml:space="preserve"> conference </w:t>
      </w:r>
      <w:r w:rsidR="00491B43" w:rsidRPr="00DE3CFC">
        <w:rPr>
          <w:rFonts w:asciiTheme="majorHAnsi" w:eastAsia="Calibri" w:hAnsiTheme="majorHAnsi" w:cstheme="majorHAnsi"/>
          <w:lang w:val="en-GB"/>
        </w:rPr>
        <w:t>(library community)</w:t>
      </w:r>
      <w:r w:rsidR="00DD7458" w:rsidRPr="00DE3CFC">
        <w:rPr>
          <w:rFonts w:asciiTheme="majorHAnsi" w:eastAsia="Calibri" w:hAnsiTheme="majorHAnsi" w:cstheme="majorHAnsi"/>
          <w:lang w:val="en-GB"/>
        </w:rPr>
        <w:t xml:space="preserve">, the Open Science </w:t>
      </w:r>
      <w:r w:rsidR="00094B16" w:rsidRPr="00DE3CFC">
        <w:rPr>
          <w:rFonts w:asciiTheme="majorHAnsi" w:eastAsia="Calibri" w:hAnsiTheme="majorHAnsi" w:cstheme="majorHAnsi"/>
          <w:lang w:val="en-GB"/>
        </w:rPr>
        <w:t>c</w:t>
      </w:r>
      <w:r w:rsidR="00DD7458" w:rsidRPr="00DE3CFC">
        <w:rPr>
          <w:rFonts w:asciiTheme="majorHAnsi" w:eastAsia="Calibri" w:hAnsiTheme="majorHAnsi" w:cstheme="majorHAnsi"/>
          <w:lang w:val="en-GB"/>
        </w:rPr>
        <w:t>ommunity (Open Science Fair Porto)</w:t>
      </w:r>
      <w:r w:rsidR="00094B16" w:rsidRPr="00DE3CFC">
        <w:rPr>
          <w:rFonts w:asciiTheme="majorHAnsi" w:eastAsia="Calibri" w:hAnsiTheme="majorHAnsi" w:cstheme="majorHAnsi"/>
          <w:lang w:val="en-GB"/>
        </w:rPr>
        <w:t xml:space="preserve">, </w:t>
      </w:r>
      <w:r w:rsidR="00491B43" w:rsidRPr="00DE3CFC">
        <w:rPr>
          <w:rFonts w:asciiTheme="majorHAnsi" w:eastAsia="Calibri" w:hAnsiTheme="majorHAnsi" w:cstheme="majorHAnsi"/>
          <w:lang w:val="en-GB"/>
        </w:rPr>
        <w:t xml:space="preserve">the </w:t>
      </w:r>
      <w:r w:rsidRPr="00DE3CFC">
        <w:rPr>
          <w:rFonts w:asciiTheme="majorHAnsi" w:hAnsiTheme="majorHAnsi" w:cstheme="majorHAnsi"/>
          <w:lang w:val="en-GB"/>
        </w:rPr>
        <w:t xml:space="preserve">ELIXIR </w:t>
      </w:r>
      <w:r w:rsidR="00491B43" w:rsidRPr="00DE3CFC">
        <w:rPr>
          <w:rFonts w:asciiTheme="majorHAnsi" w:hAnsiTheme="majorHAnsi" w:cstheme="majorHAnsi"/>
          <w:lang w:val="en-GB"/>
        </w:rPr>
        <w:t>All Hands</w:t>
      </w:r>
      <w:r w:rsidR="00491B43" w:rsidRPr="00DE3CFC">
        <w:rPr>
          <w:rFonts w:asciiTheme="majorHAnsi" w:eastAsia="Calibri" w:hAnsiTheme="majorHAnsi" w:cstheme="majorHAnsi"/>
          <w:lang w:val="en-GB"/>
        </w:rPr>
        <w:t xml:space="preserve"> </w:t>
      </w:r>
      <w:r w:rsidRPr="00DE3CFC">
        <w:rPr>
          <w:rFonts w:asciiTheme="majorHAnsi" w:eastAsia="Calibri" w:hAnsiTheme="majorHAnsi" w:cstheme="majorHAnsi"/>
          <w:lang w:val="en-GB"/>
        </w:rPr>
        <w:t>meeting</w:t>
      </w:r>
      <w:r w:rsidR="00491B43" w:rsidRPr="00DE3CFC">
        <w:rPr>
          <w:rFonts w:asciiTheme="majorHAnsi" w:eastAsia="Calibri" w:hAnsiTheme="majorHAnsi" w:cstheme="majorHAnsi"/>
          <w:lang w:val="en-GB"/>
        </w:rPr>
        <w:t xml:space="preserve"> and the </w:t>
      </w:r>
      <w:r w:rsidR="00491B43" w:rsidRPr="00DE3CFC">
        <w:rPr>
          <w:rFonts w:asciiTheme="majorHAnsi" w:hAnsiTheme="majorHAnsi" w:cstheme="majorHAnsi"/>
          <w:lang w:val="en-GB"/>
        </w:rPr>
        <w:t>ISMB</w:t>
      </w:r>
      <w:r w:rsidR="00491B43" w:rsidRPr="00DE3CFC">
        <w:rPr>
          <w:rFonts w:asciiTheme="majorHAnsi" w:eastAsia="Calibri" w:hAnsiTheme="majorHAnsi" w:cstheme="majorHAnsi"/>
          <w:lang w:val="en-GB"/>
        </w:rPr>
        <w:t xml:space="preserve"> conference (both </w:t>
      </w:r>
      <w:proofErr w:type="spellStart"/>
      <w:r w:rsidR="00491B43" w:rsidRPr="00DE3CFC">
        <w:rPr>
          <w:rFonts w:asciiTheme="majorHAnsi" w:eastAsia="Calibri" w:hAnsiTheme="majorHAnsi" w:cstheme="majorHAnsi"/>
          <w:lang w:val="en-GB"/>
        </w:rPr>
        <w:t>lifescience</w:t>
      </w:r>
      <w:r w:rsidR="00094B16" w:rsidRPr="00DE3CFC">
        <w:rPr>
          <w:rFonts w:asciiTheme="majorHAnsi" w:eastAsia="Calibri" w:hAnsiTheme="majorHAnsi" w:cstheme="majorHAnsi"/>
          <w:lang w:val="en-GB"/>
        </w:rPr>
        <w:t>s</w:t>
      </w:r>
      <w:proofErr w:type="spellEnd"/>
      <w:r w:rsidR="00491B43" w:rsidRPr="00DE3CFC">
        <w:rPr>
          <w:rFonts w:asciiTheme="majorHAnsi" w:eastAsia="Calibri" w:hAnsiTheme="majorHAnsi" w:cstheme="majorHAnsi"/>
          <w:lang w:val="en-GB"/>
        </w:rPr>
        <w:t xml:space="preserve"> domain)</w:t>
      </w:r>
      <w:r w:rsidRPr="00DE3CFC">
        <w:rPr>
          <w:rFonts w:asciiTheme="majorHAnsi" w:eastAsia="Calibri" w:hAnsiTheme="majorHAnsi" w:cstheme="majorHAnsi"/>
          <w:lang w:val="en-GB"/>
        </w:rPr>
        <w:t>.</w:t>
      </w:r>
      <w:r w:rsidR="00094B16" w:rsidRPr="00DE3CFC">
        <w:rPr>
          <w:rFonts w:asciiTheme="majorHAnsi" w:eastAsia="Calibri" w:hAnsiTheme="majorHAnsi" w:cstheme="majorHAnsi"/>
          <w:lang w:val="en-GB"/>
        </w:rPr>
        <w:t xml:space="preserve"> The next stage will be the worldwide Research Data Alliance (RDA) plenary. On</w:t>
      </w:r>
      <w:r w:rsidR="00B646D1" w:rsidRPr="00DE3CFC">
        <w:rPr>
          <w:rFonts w:asciiTheme="majorHAnsi" w:eastAsia="Calibri" w:hAnsiTheme="majorHAnsi" w:cstheme="majorHAnsi"/>
          <w:lang w:val="en-GB"/>
        </w:rPr>
        <w:t xml:space="preserve"> all occasions</w:t>
      </w:r>
      <w:r w:rsidR="00094B16" w:rsidRPr="00DE3CFC">
        <w:rPr>
          <w:rFonts w:asciiTheme="majorHAnsi" w:eastAsia="Calibri" w:hAnsiTheme="majorHAnsi" w:cstheme="majorHAnsi"/>
          <w:lang w:val="en-GB"/>
        </w:rPr>
        <w:t>,</w:t>
      </w:r>
      <w:r w:rsidR="00B646D1" w:rsidRPr="00DE3CFC">
        <w:rPr>
          <w:rFonts w:asciiTheme="majorHAnsi" w:eastAsia="Calibri" w:hAnsiTheme="majorHAnsi" w:cstheme="majorHAnsi"/>
          <w:lang w:val="en-GB"/>
        </w:rPr>
        <w:t xml:space="preserve"> </w:t>
      </w:r>
      <w:r w:rsidR="00094B16" w:rsidRPr="00DE3CFC">
        <w:rPr>
          <w:rFonts w:asciiTheme="majorHAnsi" w:eastAsia="Calibri" w:hAnsiTheme="majorHAnsi" w:cstheme="majorHAnsi"/>
          <w:lang w:val="en-GB"/>
        </w:rPr>
        <w:t xml:space="preserve">our deliverables, </w:t>
      </w:r>
      <w:proofErr w:type="gramStart"/>
      <w:r w:rsidR="00094B16" w:rsidRPr="00DE3CFC">
        <w:rPr>
          <w:rFonts w:asciiTheme="majorHAnsi" w:eastAsia="Calibri" w:hAnsiTheme="majorHAnsi" w:cstheme="majorHAnsi"/>
          <w:lang w:val="en-GB"/>
        </w:rPr>
        <w:t>conclusions</w:t>
      </w:r>
      <w:proofErr w:type="gramEnd"/>
      <w:r w:rsidR="00094B16" w:rsidRPr="00DE3CFC">
        <w:rPr>
          <w:rFonts w:asciiTheme="majorHAnsi" w:eastAsia="Calibri" w:hAnsiTheme="majorHAnsi" w:cstheme="majorHAnsi"/>
          <w:lang w:val="en-GB"/>
        </w:rPr>
        <w:t xml:space="preserve"> and recommendations were</w:t>
      </w:r>
      <w:r w:rsidR="00B646D1" w:rsidRPr="00DE3CFC">
        <w:rPr>
          <w:rFonts w:asciiTheme="majorHAnsi" w:eastAsia="Calibri" w:hAnsiTheme="majorHAnsi" w:cstheme="majorHAnsi"/>
          <w:lang w:val="en-GB"/>
        </w:rPr>
        <w:t xml:space="preserve"> very well received. </w:t>
      </w:r>
      <w:r w:rsidRPr="00DE3CFC">
        <w:rPr>
          <w:rFonts w:asciiTheme="majorHAnsi" w:eastAsia="Calibri" w:hAnsiTheme="majorHAnsi" w:cstheme="majorHAnsi"/>
          <w:lang w:val="en-GB"/>
        </w:rPr>
        <w:t xml:space="preserve">This shows that the function description and competencies </w:t>
      </w:r>
      <w:r w:rsidR="00B646D1" w:rsidRPr="00DE3CFC">
        <w:rPr>
          <w:rFonts w:asciiTheme="majorHAnsi" w:eastAsia="Calibri" w:hAnsiTheme="majorHAnsi" w:cstheme="majorHAnsi"/>
          <w:lang w:val="en-GB"/>
        </w:rPr>
        <w:t>are being recogni</w:t>
      </w:r>
      <w:r w:rsidR="00B9311B" w:rsidRPr="00DE3CFC">
        <w:rPr>
          <w:rFonts w:asciiTheme="majorHAnsi" w:eastAsia="Calibri" w:hAnsiTheme="majorHAnsi" w:cstheme="majorHAnsi"/>
          <w:lang w:val="en-GB"/>
        </w:rPr>
        <w:t>s</w:t>
      </w:r>
      <w:r w:rsidR="00B646D1" w:rsidRPr="00DE3CFC">
        <w:rPr>
          <w:rFonts w:asciiTheme="majorHAnsi" w:eastAsia="Calibri" w:hAnsiTheme="majorHAnsi" w:cstheme="majorHAnsi"/>
          <w:lang w:val="en-GB"/>
        </w:rPr>
        <w:t>ed by the community and indicate that they can</w:t>
      </w:r>
      <w:r w:rsidRPr="00DE3CFC">
        <w:rPr>
          <w:rFonts w:asciiTheme="majorHAnsi" w:eastAsia="Calibri" w:hAnsiTheme="majorHAnsi" w:cstheme="majorHAnsi"/>
          <w:lang w:val="en-GB"/>
        </w:rPr>
        <w:t xml:space="preserve"> be used in the international research arena</w:t>
      </w:r>
      <w:r w:rsidR="00094B16" w:rsidRPr="00DE3CFC">
        <w:rPr>
          <w:rFonts w:asciiTheme="majorHAnsi" w:eastAsia="Calibri" w:hAnsiTheme="majorHAnsi" w:cstheme="majorHAnsi"/>
          <w:lang w:val="en-GB"/>
        </w:rPr>
        <w:t>, regardless of the discipline.</w:t>
      </w:r>
      <w:r w:rsidRPr="00DE3CFC">
        <w:rPr>
          <w:rFonts w:asciiTheme="majorHAnsi" w:eastAsia="Calibri" w:hAnsiTheme="majorHAnsi" w:cstheme="majorHAnsi"/>
          <w:lang w:val="en-GB"/>
        </w:rPr>
        <w:t xml:space="preserve"> </w:t>
      </w:r>
    </w:p>
    <w:p w14:paraId="12A1ECD5" w14:textId="77777777" w:rsidR="005C0237" w:rsidRPr="00DE3CFC" w:rsidRDefault="005C0237" w:rsidP="00133312">
      <w:pPr>
        <w:spacing w:line="240" w:lineRule="auto"/>
        <w:rPr>
          <w:rFonts w:asciiTheme="majorHAnsi" w:eastAsia="Calibri" w:hAnsiTheme="majorHAnsi" w:cstheme="majorHAnsi"/>
          <w:lang w:val="en-GB"/>
        </w:rPr>
      </w:pPr>
    </w:p>
    <w:p w14:paraId="6907559C" w14:textId="084FC106"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This project defined, for the first time, the data steward function </w:t>
      </w:r>
      <w:r w:rsidR="0019639A" w:rsidRPr="00DE3CFC">
        <w:rPr>
          <w:rFonts w:asciiTheme="majorHAnsi" w:eastAsia="Calibri" w:hAnsiTheme="majorHAnsi" w:cstheme="majorHAnsi"/>
          <w:lang w:val="en-GB"/>
        </w:rPr>
        <w:t xml:space="preserve">for the </w:t>
      </w:r>
      <w:proofErr w:type="spellStart"/>
      <w:r w:rsidR="0019639A" w:rsidRPr="00DE3CFC">
        <w:rPr>
          <w:rFonts w:asciiTheme="majorHAnsi" w:eastAsia="Calibri" w:hAnsiTheme="majorHAnsi" w:cstheme="majorHAnsi"/>
          <w:lang w:val="en-GB"/>
        </w:rPr>
        <w:t>lifesciences</w:t>
      </w:r>
      <w:proofErr w:type="spellEnd"/>
      <w:r w:rsidR="0019639A" w:rsidRPr="00DE3CFC">
        <w:rPr>
          <w:rFonts w:asciiTheme="majorHAnsi" w:eastAsia="Calibri" w:hAnsiTheme="majorHAnsi" w:cstheme="majorHAnsi"/>
          <w:lang w:val="en-GB"/>
        </w:rPr>
        <w:t xml:space="preserve"> domain </w:t>
      </w:r>
      <w:r w:rsidR="006357C3" w:rsidRPr="00DE3CFC">
        <w:rPr>
          <w:rFonts w:asciiTheme="majorHAnsi" w:eastAsia="Calibri" w:hAnsiTheme="majorHAnsi" w:cstheme="majorHAnsi"/>
          <w:lang w:val="en-GB"/>
        </w:rPr>
        <w:t xml:space="preserve">on </w:t>
      </w:r>
      <w:r w:rsidRPr="00DE3CFC">
        <w:rPr>
          <w:rFonts w:asciiTheme="majorHAnsi" w:eastAsia="Calibri" w:hAnsiTheme="majorHAnsi" w:cstheme="majorHAnsi"/>
          <w:lang w:val="en-GB"/>
        </w:rPr>
        <w:t xml:space="preserve">the level of detail necessary to implement the function in research institutes and to appoint data stewards. The overview of existing training and </w:t>
      </w:r>
      <w:r w:rsidR="006357C3" w:rsidRPr="00DE3CFC">
        <w:rPr>
          <w:rFonts w:asciiTheme="majorHAnsi" w:eastAsia="Calibri" w:hAnsiTheme="majorHAnsi" w:cstheme="majorHAnsi"/>
          <w:lang w:val="en-GB"/>
        </w:rPr>
        <w:t xml:space="preserve">the </w:t>
      </w:r>
      <w:r w:rsidRPr="00DE3CFC">
        <w:rPr>
          <w:rFonts w:asciiTheme="majorHAnsi" w:eastAsia="Calibri" w:hAnsiTheme="majorHAnsi" w:cstheme="majorHAnsi"/>
          <w:lang w:val="en-GB"/>
        </w:rPr>
        <w:t xml:space="preserve">outline for new training </w:t>
      </w:r>
      <w:r w:rsidR="006357C3" w:rsidRPr="00DE3CFC">
        <w:rPr>
          <w:rFonts w:asciiTheme="majorHAnsi" w:eastAsia="Calibri" w:hAnsiTheme="majorHAnsi" w:cstheme="majorHAnsi"/>
          <w:lang w:val="en-GB"/>
        </w:rPr>
        <w:t xml:space="preserve">provide </w:t>
      </w:r>
      <w:r w:rsidRPr="00DE3CFC">
        <w:rPr>
          <w:rFonts w:asciiTheme="majorHAnsi" w:eastAsia="Calibri" w:hAnsiTheme="majorHAnsi" w:cstheme="majorHAnsi"/>
          <w:lang w:val="en-GB"/>
        </w:rPr>
        <w:t xml:space="preserve">a </w:t>
      </w:r>
      <w:r w:rsidR="006357C3" w:rsidRPr="00DE3CFC">
        <w:rPr>
          <w:rFonts w:asciiTheme="majorHAnsi" w:eastAsia="Calibri" w:hAnsiTheme="majorHAnsi" w:cstheme="majorHAnsi"/>
          <w:lang w:val="en-GB"/>
        </w:rPr>
        <w:t xml:space="preserve">strong </w:t>
      </w:r>
      <w:r w:rsidRPr="00DE3CFC">
        <w:rPr>
          <w:rFonts w:asciiTheme="majorHAnsi" w:eastAsia="Calibri" w:hAnsiTheme="majorHAnsi" w:cstheme="majorHAnsi"/>
          <w:lang w:val="en-GB"/>
        </w:rPr>
        <w:t xml:space="preserve">basis for </w:t>
      </w:r>
      <w:r w:rsidR="006357C3" w:rsidRPr="00DE3CFC">
        <w:rPr>
          <w:rFonts w:asciiTheme="majorHAnsi" w:eastAsia="Calibri" w:hAnsiTheme="majorHAnsi" w:cstheme="majorHAnsi"/>
          <w:lang w:val="en-GB"/>
        </w:rPr>
        <w:t xml:space="preserve">future </w:t>
      </w:r>
      <w:r w:rsidRPr="00DE3CFC">
        <w:rPr>
          <w:rFonts w:asciiTheme="majorHAnsi" w:eastAsia="Calibri" w:hAnsiTheme="majorHAnsi" w:cstheme="majorHAnsi"/>
          <w:lang w:val="en-GB"/>
        </w:rPr>
        <w:t>formal data steward education</w:t>
      </w:r>
      <w:r w:rsidR="006357C3" w:rsidRPr="00DE3CFC">
        <w:rPr>
          <w:rFonts w:asciiTheme="majorHAnsi" w:eastAsia="Calibri" w:hAnsiTheme="majorHAnsi" w:cstheme="majorHAnsi"/>
          <w:lang w:val="en-GB"/>
        </w:rPr>
        <w:t>,</w:t>
      </w:r>
      <w:r w:rsidRPr="00DE3CFC">
        <w:rPr>
          <w:rFonts w:asciiTheme="majorHAnsi" w:eastAsia="Calibri" w:hAnsiTheme="majorHAnsi" w:cstheme="majorHAnsi"/>
          <w:lang w:val="en-GB"/>
        </w:rPr>
        <w:t xml:space="preserve"> to further professionalise the data steward function and contribute to </w:t>
      </w:r>
      <w:r w:rsidR="006357C3" w:rsidRPr="00DE3CFC">
        <w:rPr>
          <w:rFonts w:asciiTheme="majorHAnsi" w:eastAsia="Calibri" w:hAnsiTheme="majorHAnsi" w:cstheme="majorHAnsi"/>
          <w:lang w:val="en-GB"/>
        </w:rPr>
        <w:t xml:space="preserve">the </w:t>
      </w:r>
      <w:r w:rsidRPr="00DE3CFC">
        <w:rPr>
          <w:rFonts w:asciiTheme="majorHAnsi" w:eastAsia="Calibri" w:hAnsiTheme="majorHAnsi" w:cstheme="majorHAnsi"/>
          <w:lang w:val="en-GB"/>
        </w:rPr>
        <w:t xml:space="preserve">increase in capacity and quality of data stewards in the institutes and the </w:t>
      </w:r>
      <w:proofErr w:type="spellStart"/>
      <w:r w:rsidRPr="00DE3CFC">
        <w:rPr>
          <w:rFonts w:asciiTheme="majorHAnsi" w:eastAsia="Calibri" w:hAnsiTheme="majorHAnsi" w:cstheme="majorHAnsi"/>
          <w:lang w:val="en-GB"/>
        </w:rPr>
        <w:t>lifesciences</w:t>
      </w:r>
      <w:proofErr w:type="spellEnd"/>
      <w:r w:rsidRPr="00DE3CFC">
        <w:rPr>
          <w:rFonts w:asciiTheme="majorHAnsi" w:eastAsia="Calibri" w:hAnsiTheme="majorHAnsi" w:cstheme="majorHAnsi"/>
          <w:lang w:val="en-GB"/>
        </w:rPr>
        <w:t xml:space="preserve"> domain. </w:t>
      </w:r>
    </w:p>
    <w:p w14:paraId="23D29D7B" w14:textId="77777777" w:rsidR="005C0237" w:rsidRPr="00DE3CFC" w:rsidRDefault="00DA6AD5" w:rsidP="00133312">
      <w:pPr>
        <w:pStyle w:val="Heading1"/>
        <w:spacing w:after="0" w:line="240" w:lineRule="auto"/>
        <w:rPr>
          <w:rFonts w:asciiTheme="majorHAnsi" w:hAnsiTheme="majorHAnsi" w:cstheme="majorHAnsi"/>
          <w:sz w:val="22"/>
          <w:szCs w:val="22"/>
          <w:lang w:val="en-GB"/>
        </w:rPr>
      </w:pPr>
      <w:bookmarkStart w:id="59" w:name="_rzdgqouctx1o" w:colFirst="0" w:colLast="0"/>
      <w:bookmarkEnd w:id="59"/>
      <w:r w:rsidRPr="00DE3CFC">
        <w:rPr>
          <w:rFonts w:asciiTheme="majorHAnsi" w:hAnsiTheme="majorHAnsi" w:cstheme="majorHAnsi"/>
          <w:sz w:val="22"/>
          <w:szCs w:val="22"/>
          <w:lang w:val="en-GB"/>
        </w:rPr>
        <w:br w:type="page"/>
      </w:r>
    </w:p>
    <w:p w14:paraId="61F02BAF" w14:textId="58E2B3FB" w:rsidR="005C0237" w:rsidRPr="00DE3CFC" w:rsidRDefault="00BA7F16" w:rsidP="008860F0">
      <w:pPr>
        <w:pStyle w:val="Heading1"/>
        <w:spacing w:before="0" w:after="20" w:line="240" w:lineRule="auto"/>
        <w:rPr>
          <w:rFonts w:asciiTheme="majorHAnsi" w:eastAsia="Calibri" w:hAnsiTheme="majorHAnsi" w:cstheme="majorHAnsi"/>
          <w:color w:val="1C4587"/>
          <w:lang w:val="en-GB"/>
        </w:rPr>
      </w:pPr>
      <w:bookmarkStart w:id="60" w:name="_pfq2baorrt8g" w:colFirst="0" w:colLast="0"/>
      <w:bookmarkStart w:id="61" w:name="_Toc21188392"/>
      <w:bookmarkEnd w:id="60"/>
      <w:r w:rsidRPr="00DE3CFC">
        <w:rPr>
          <w:rFonts w:asciiTheme="majorHAnsi" w:eastAsia="Calibri" w:hAnsiTheme="majorHAnsi" w:cstheme="majorHAnsi"/>
          <w:color w:val="1C4587"/>
          <w:lang w:val="en-GB"/>
        </w:rPr>
        <w:lastRenderedPageBreak/>
        <w:t xml:space="preserve">6. </w:t>
      </w:r>
      <w:r w:rsidR="00DA6AD5" w:rsidRPr="00DE3CFC">
        <w:rPr>
          <w:rFonts w:asciiTheme="majorHAnsi" w:eastAsia="Calibri" w:hAnsiTheme="majorHAnsi" w:cstheme="majorHAnsi"/>
          <w:color w:val="1C4587"/>
          <w:lang w:val="en-GB"/>
        </w:rPr>
        <w:t>Recommendations and directions</w:t>
      </w:r>
      <w:r w:rsidR="00B165A0" w:rsidRPr="00DE3CFC">
        <w:rPr>
          <w:rFonts w:asciiTheme="majorHAnsi" w:eastAsia="Calibri" w:hAnsiTheme="majorHAnsi" w:cstheme="majorHAnsi"/>
          <w:color w:val="1C4587"/>
          <w:lang w:val="en-GB"/>
        </w:rPr>
        <w:t xml:space="preserve"> for</w:t>
      </w:r>
      <w:r w:rsidR="00DA6AD5" w:rsidRPr="00DE3CFC">
        <w:rPr>
          <w:rFonts w:asciiTheme="majorHAnsi" w:eastAsia="Calibri" w:hAnsiTheme="majorHAnsi" w:cstheme="majorHAnsi"/>
          <w:color w:val="1C4587"/>
          <w:lang w:val="en-GB"/>
        </w:rPr>
        <w:t xml:space="preserve"> further development</w:t>
      </w:r>
      <w:bookmarkEnd w:id="61"/>
    </w:p>
    <w:p w14:paraId="1C51313A" w14:textId="77777777" w:rsidR="00D749DD" w:rsidRPr="00DE3CFC" w:rsidRDefault="00D749DD" w:rsidP="00133312">
      <w:pPr>
        <w:spacing w:line="240" w:lineRule="auto"/>
        <w:rPr>
          <w:rFonts w:asciiTheme="majorHAnsi" w:hAnsiTheme="majorHAnsi" w:cstheme="majorHAnsi"/>
          <w:lang w:val="en-GB"/>
        </w:rPr>
      </w:pPr>
    </w:p>
    <w:p w14:paraId="6D885949" w14:textId="0C1F8A9D" w:rsidR="00A26218" w:rsidRPr="00DE3CFC" w:rsidRDefault="00DA6AD5" w:rsidP="00133312">
      <w:pPr>
        <w:pStyle w:val="CommentText"/>
        <w:rPr>
          <w:rFonts w:asciiTheme="majorHAnsi" w:eastAsia="Calibri" w:hAnsiTheme="majorHAnsi" w:cstheme="majorHAnsi"/>
          <w:sz w:val="22"/>
          <w:szCs w:val="22"/>
          <w:lang w:val="en-GB"/>
        </w:rPr>
      </w:pPr>
      <w:r w:rsidRPr="00DE3CFC">
        <w:rPr>
          <w:rFonts w:asciiTheme="majorHAnsi" w:eastAsia="Calibri" w:hAnsiTheme="majorHAnsi" w:cstheme="majorHAnsi"/>
          <w:sz w:val="22"/>
          <w:szCs w:val="22"/>
          <w:lang w:val="en-GB"/>
        </w:rPr>
        <w:t xml:space="preserve">In line with the conclusions of this report, we recommend the Dutch </w:t>
      </w:r>
      <w:proofErr w:type="spellStart"/>
      <w:r w:rsidRPr="00DE3CFC">
        <w:rPr>
          <w:rFonts w:asciiTheme="majorHAnsi" w:eastAsia="Calibri" w:hAnsiTheme="majorHAnsi" w:cstheme="majorHAnsi"/>
          <w:sz w:val="22"/>
          <w:szCs w:val="22"/>
          <w:lang w:val="en-GB"/>
        </w:rPr>
        <w:t>lifesciences</w:t>
      </w:r>
      <w:proofErr w:type="spellEnd"/>
      <w:r w:rsidRPr="00DE3CFC">
        <w:rPr>
          <w:rFonts w:asciiTheme="majorHAnsi" w:eastAsia="Calibri" w:hAnsiTheme="majorHAnsi" w:cstheme="majorHAnsi"/>
          <w:sz w:val="22"/>
          <w:szCs w:val="22"/>
          <w:lang w:val="en-GB"/>
        </w:rPr>
        <w:t xml:space="preserve"> community to embed the </w:t>
      </w:r>
      <w:r w:rsidRPr="00DE3CFC">
        <w:rPr>
          <w:rFonts w:asciiTheme="majorHAnsi" w:hAnsiTheme="majorHAnsi" w:cstheme="majorHAnsi"/>
          <w:sz w:val="22"/>
          <w:szCs w:val="22"/>
          <w:lang w:val="en-GB"/>
        </w:rPr>
        <w:t>data steward roles and competenc</w:t>
      </w:r>
      <w:r w:rsidR="00BF636A" w:rsidRPr="00DE3CFC">
        <w:rPr>
          <w:rFonts w:asciiTheme="majorHAnsi" w:hAnsiTheme="majorHAnsi" w:cstheme="majorHAnsi"/>
          <w:sz w:val="22"/>
          <w:szCs w:val="22"/>
          <w:lang w:val="en-GB"/>
        </w:rPr>
        <w:t>i</w:t>
      </w:r>
      <w:r w:rsidRPr="00DE3CFC">
        <w:rPr>
          <w:rFonts w:asciiTheme="majorHAnsi" w:hAnsiTheme="majorHAnsi" w:cstheme="majorHAnsi"/>
          <w:sz w:val="22"/>
          <w:szCs w:val="22"/>
          <w:lang w:val="en-GB"/>
        </w:rPr>
        <w:t>es</w:t>
      </w:r>
      <w:r w:rsidRPr="00DE3CFC">
        <w:rPr>
          <w:rFonts w:asciiTheme="majorHAnsi" w:eastAsia="Calibri" w:hAnsiTheme="majorHAnsi" w:cstheme="majorHAnsi"/>
          <w:sz w:val="22"/>
          <w:szCs w:val="22"/>
          <w:lang w:val="en-GB"/>
        </w:rPr>
        <w:t xml:space="preserve"> in the </w:t>
      </w:r>
      <w:r w:rsidRPr="00DE3CFC">
        <w:rPr>
          <w:rFonts w:asciiTheme="majorHAnsi" w:hAnsiTheme="majorHAnsi" w:cstheme="majorHAnsi"/>
          <w:sz w:val="22"/>
          <w:szCs w:val="22"/>
          <w:lang w:val="en-GB"/>
        </w:rPr>
        <w:t>formal</w:t>
      </w:r>
      <w:r w:rsidRPr="00DE3CFC">
        <w:rPr>
          <w:rFonts w:asciiTheme="majorHAnsi" w:eastAsia="Calibri" w:hAnsiTheme="majorHAnsi" w:cstheme="majorHAnsi"/>
          <w:sz w:val="22"/>
          <w:szCs w:val="22"/>
          <w:lang w:val="en-GB"/>
        </w:rPr>
        <w:t xml:space="preserve"> </w:t>
      </w:r>
      <w:r w:rsidRPr="00DE3CFC">
        <w:rPr>
          <w:rFonts w:asciiTheme="majorHAnsi" w:hAnsiTheme="majorHAnsi" w:cstheme="majorHAnsi"/>
          <w:sz w:val="22"/>
          <w:szCs w:val="22"/>
          <w:lang w:val="en-GB"/>
        </w:rPr>
        <w:t>university function profile structure</w:t>
      </w:r>
      <w:r w:rsidRPr="00DE3CFC">
        <w:rPr>
          <w:rFonts w:asciiTheme="majorHAnsi" w:eastAsia="Calibri" w:hAnsiTheme="majorHAnsi" w:cstheme="majorHAnsi"/>
          <w:sz w:val="22"/>
          <w:szCs w:val="22"/>
          <w:lang w:val="en-GB"/>
        </w:rPr>
        <w:t>. This may not have to result in a separate function profile but</w:t>
      </w:r>
      <w:r w:rsidR="00FF7AB1" w:rsidRPr="00DE3CFC">
        <w:rPr>
          <w:rFonts w:asciiTheme="majorHAnsi" w:eastAsia="Calibri" w:hAnsiTheme="majorHAnsi" w:cstheme="majorHAnsi"/>
          <w:sz w:val="22"/>
          <w:szCs w:val="22"/>
          <w:lang w:val="en-GB"/>
        </w:rPr>
        <w:t xml:space="preserve"> could also probably be i</w:t>
      </w:r>
      <w:r w:rsidR="008779EA" w:rsidRPr="00DE3CFC">
        <w:rPr>
          <w:rFonts w:asciiTheme="majorHAnsi" w:eastAsia="Calibri" w:hAnsiTheme="majorHAnsi" w:cstheme="majorHAnsi"/>
          <w:sz w:val="22"/>
          <w:szCs w:val="22"/>
          <w:lang w:val="en-GB"/>
        </w:rPr>
        <w:t>mplemented</w:t>
      </w:r>
      <w:r w:rsidR="00FF7AB1" w:rsidRPr="00DE3CFC">
        <w:rPr>
          <w:rFonts w:asciiTheme="majorHAnsi" w:eastAsia="Calibri" w:hAnsiTheme="majorHAnsi" w:cstheme="majorHAnsi"/>
          <w:sz w:val="22"/>
          <w:szCs w:val="22"/>
          <w:lang w:val="en-GB"/>
        </w:rPr>
        <w:t xml:space="preserve"> by adding</w:t>
      </w:r>
      <w:r w:rsidRPr="00DE3CFC">
        <w:rPr>
          <w:rFonts w:asciiTheme="majorHAnsi" w:eastAsia="Calibri" w:hAnsiTheme="majorHAnsi" w:cstheme="majorHAnsi"/>
          <w:sz w:val="22"/>
          <w:szCs w:val="22"/>
          <w:lang w:val="en-GB"/>
        </w:rPr>
        <w:t xml:space="preserve"> roles to existing function profiles. </w:t>
      </w:r>
      <w:r w:rsidR="00A26218" w:rsidRPr="00DE3CFC">
        <w:rPr>
          <w:rFonts w:asciiTheme="majorHAnsi" w:eastAsia="Calibri" w:hAnsiTheme="majorHAnsi" w:cstheme="majorHAnsi"/>
          <w:sz w:val="22"/>
          <w:szCs w:val="22"/>
          <w:lang w:val="en-GB"/>
        </w:rPr>
        <w:t>Our detailed recommendations are:</w:t>
      </w:r>
    </w:p>
    <w:p w14:paraId="118298DA" w14:textId="1B1F98FE" w:rsidR="00A26218" w:rsidRPr="00DE3CFC" w:rsidRDefault="00A26218" w:rsidP="00133312">
      <w:pPr>
        <w:pStyle w:val="CommentText"/>
        <w:rPr>
          <w:rFonts w:asciiTheme="majorHAnsi" w:eastAsia="Calibri" w:hAnsiTheme="majorHAnsi" w:cstheme="majorHAnsi"/>
          <w:sz w:val="22"/>
          <w:szCs w:val="22"/>
          <w:lang w:val="en-GB"/>
        </w:rPr>
      </w:pPr>
    </w:p>
    <w:p w14:paraId="263CFADA" w14:textId="7E4603C7" w:rsidR="00A26218" w:rsidRPr="00DE3CFC" w:rsidRDefault="00A26218" w:rsidP="00133312">
      <w:pPr>
        <w:pStyle w:val="CommentText"/>
        <w:rPr>
          <w:rFonts w:asciiTheme="majorHAnsi" w:eastAsia="Calibri" w:hAnsiTheme="majorHAnsi" w:cstheme="majorHAnsi"/>
          <w:sz w:val="22"/>
          <w:szCs w:val="22"/>
          <w:lang w:val="en-GB"/>
        </w:rPr>
      </w:pPr>
      <w:r w:rsidRPr="00DE3CFC">
        <w:rPr>
          <w:rFonts w:asciiTheme="majorHAnsi" w:eastAsia="Calibri" w:hAnsiTheme="majorHAnsi" w:cstheme="majorHAnsi"/>
          <w:sz w:val="22"/>
          <w:szCs w:val="22"/>
          <w:lang w:val="en-GB"/>
        </w:rPr>
        <w:t>Competenc</w:t>
      </w:r>
      <w:r w:rsidR="00BF636A" w:rsidRPr="00DE3CFC">
        <w:rPr>
          <w:rFonts w:asciiTheme="majorHAnsi" w:eastAsia="Calibri" w:hAnsiTheme="majorHAnsi" w:cstheme="majorHAnsi"/>
          <w:sz w:val="22"/>
          <w:szCs w:val="22"/>
          <w:lang w:val="en-GB"/>
        </w:rPr>
        <w:t>i</w:t>
      </w:r>
      <w:r w:rsidRPr="00DE3CFC">
        <w:rPr>
          <w:rFonts w:asciiTheme="majorHAnsi" w:eastAsia="Calibri" w:hAnsiTheme="majorHAnsi" w:cstheme="majorHAnsi"/>
          <w:sz w:val="22"/>
          <w:szCs w:val="22"/>
          <w:lang w:val="en-GB"/>
        </w:rPr>
        <w:t xml:space="preserve">es </w:t>
      </w:r>
      <w:r w:rsidR="00263A90" w:rsidRPr="00DE3CFC">
        <w:rPr>
          <w:rFonts w:asciiTheme="majorHAnsi" w:eastAsia="Calibri" w:hAnsiTheme="majorHAnsi" w:cstheme="majorHAnsi"/>
          <w:sz w:val="22"/>
          <w:szCs w:val="22"/>
          <w:lang w:val="en-GB"/>
        </w:rPr>
        <w:t>and</w:t>
      </w:r>
      <w:r w:rsidRPr="00DE3CFC">
        <w:rPr>
          <w:rFonts w:asciiTheme="majorHAnsi" w:eastAsia="Calibri" w:hAnsiTheme="majorHAnsi" w:cstheme="majorHAnsi"/>
          <w:sz w:val="22"/>
          <w:szCs w:val="22"/>
          <w:lang w:val="en-GB"/>
        </w:rPr>
        <w:t xml:space="preserve"> KSAs</w:t>
      </w:r>
      <w:r w:rsidR="00263A90" w:rsidRPr="00DE3CFC">
        <w:rPr>
          <w:rFonts w:asciiTheme="majorHAnsi" w:eastAsia="Calibri" w:hAnsiTheme="majorHAnsi" w:cstheme="majorHAnsi"/>
          <w:sz w:val="22"/>
          <w:szCs w:val="22"/>
          <w:lang w:val="en-GB"/>
        </w:rPr>
        <w:t>:</w:t>
      </w:r>
    </w:p>
    <w:p w14:paraId="49E6F38B" w14:textId="77777777" w:rsidR="00A26218" w:rsidRPr="00DE3CFC" w:rsidRDefault="00DA6AD5" w:rsidP="00133312">
      <w:pPr>
        <w:pStyle w:val="CommentText"/>
        <w:numPr>
          <w:ilvl w:val="0"/>
          <w:numId w:val="35"/>
        </w:numPr>
        <w:rPr>
          <w:rFonts w:asciiTheme="majorHAnsi" w:eastAsia="Calibri" w:hAnsiTheme="majorHAnsi" w:cstheme="majorHAnsi"/>
          <w:sz w:val="22"/>
          <w:szCs w:val="22"/>
          <w:lang w:val="en-GB"/>
        </w:rPr>
      </w:pPr>
      <w:r w:rsidRPr="00DE3CFC">
        <w:rPr>
          <w:rFonts w:asciiTheme="majorHAnsi" w:eastAsia="Calibri" w:hAnsiTheme="majorHAnsi" w:cstheme="majorHAnsi"/>
          <w:sz w:val="22"/>
          <w:szCs w:val="22"/>
          <w:lang w:val="en-GB"/>
        </w:rPr>
        <w:t xml:space="preserve">Assess the possibility to define different function levels (junior/senior or HBO/university level) and add formal job evaluation and grading. </w:t>
      </w:r>
    </w:p>
    <w:p w14:paraId="379EC0A2" w14:textId="39F942DF" w:rsidR="00263A90" w:rsidRPr="00DE3CFC" w:rsidRDefault="00A26218" w:rsidP="00133312">
      <w:pPr>
        <w:pStyle w:val="CommentText"/>
        <w:numPr>
          <w:ilvl w:val="0"/>
          <w:numId w:val="35"/>
        </w:numPr>
        <w:rPr>
          <w:rFonts w:asciiTheme="majorHAnsi" w:eastAsia="Calibri" w:hAnsiTheme="majorHAnsi" w:cstheme="majorHAnsi"/>
          <w:sz w:val="22"/>
          <w:szCs w:val="22"/>
          <w:lang w:val="en-GB"/>
        </w:rPr>
      </w:pPr>
      <w:r w:rsidRPr="00DE3CFC">
        <w:rPr>
          <w:rFonts w:asciiTheme="majorHAnsi" w:eastAsia="Calibri" w:hAnsiTheme="majorHAnsi" w:cstheme="majorHAnsi"/>
          <w:sz w:val="22"/>
          <w:szCs w:val="22"/>
          <w:lang w:val="en-GB"/>
        </w:rPr>
        <w:t>Complement t</w:t>
      </w:r>
      <w:r w:rsidR="00510A25" w:rsidRPr="00DE3CFC">
        <w:rPr>
          <w:rFonts w:asciiTheme="majorHAnsi" w:eastAsia="Calibri" w:hAnsiTheme="majorHAnsi" w:cstheme="majorHAnsi"/>
          <w:sz w:val="22"/>
          <w:szCs w:val="22"/>
          <w:lang w:val="en-GB"/>
        </w:rPr>
        <w:t>he data steward competenc</w:t>
      </w:r>
      <w:r w:rsidR="00BF636A" w:rsidRPr="00DE3CFC">
        <w:rPr>
          <w:rFonts w:asciiTheme="majorHAnsi" w:eastAsia="Calibri" w:hAnsiTheme="majorHAnsi" w:cstheme="majorHAnsi"/>
          <w:sz w:val="22"/>
          <w:szCs w:val="22"/>
          <w:lang w:val="en-GB"/>
        </w:rPr>
        <w:t>i</w:t>
      </w:r>
      <w:r w:rsidR="00510A25" w:rsidRPr="00DE3CFC">
        <w:rPr>
          <w:rFonts w:asciiTheme="majorHAnsi" w:eastAsia="Calibri" w:hAnsiTheme="majorHAnsi" w:cstheme="majorHAnsi"/>
          <w:sz w:val="22"/>
          <w:szCs w:val="22"/>
          <w:lang w:val="en-GB"/>
        </w:rPr>
        <w:t xml:space="preserve">es with discipline specific knowledge and skills. </w:t>
      </w:r>
    </w:p>
    <w:p w14:paraId="25425B5B" w14:textId="75A01618" w:rsidR="00EE2E49" w:rsidRPr="00DE3CFC" w:rsidRDefault="00EE2E49" w:rsidP="00133312">
      <w:pPr>
        <w:pStyle w:val="CommentText"/>
        <w:numPr>
          <w:ilvl w:val="0"/>
          <w:numId w:val="35"/>
        </w:numPr>
        <w:rPr>
          <w:rFonts w:asciiTheme="majorHAnsi" w:eastAsia="Calibri" w:hAnsiTheme="majorHAnsi" w:cstheme="majorHAnsi"/>
          <w:sz w:val="22"/>
          <w:szCs w:val="22"/>
          <w:lang w:val="en-GB"/>
        </w:rPr>
      </w:pPr>
      <w:r w:rsidRPr="00DE3CFC">
        <w:rPr>
          <w:rFonts w:asciiTheme="majorHAnsi" w:eastAsia="Calibri" w:hAnsiTheme="majorHAnsi" w:cstheme="majorHAnsi"/>
          <w:sz w:val="22"/>
          <w:szCs w:val="22"/>
          <w:lang w:val="en-GB"/>
        </w:rPr>
        <w:t xml:space="preserve">Organisations that have data stewardship support in place, can use the matrices to assess if their team contains all roles needed for the institute or project. </w:t>
      </w:r>
    </w:p>
    <w:p w14:paraId="4DEA5EFA" w14:textId="77777777" w:rsidR="00A26218" w:rsidRPr="00DE3CFC" w:rsidRDefault="00A26218" w:rsidP="00133312">
      <w:pPr>
        <w:pStyle w:val="CommentText"/>
        <w:rPr>
          <w:rFonts w:asciiTheme="majorHAnsi" w:eastAsia="Calibri" w:hAnsiTheme="majorHAnsi" w:cstheme="majorHAnsi"/>
          <w:sz w:val="22"/>
          <w:szCs w:val="22"/>
          <w:lang w:val="en-GB"/>
        </w:rPr>
      </w:pPr>
    </w:p>
    <w:p w14:paraId="0CCB17B2" w14:textId="6651D63C" w:rsidR="00A26218" w:rsidRPr="00DE3CFC" w:rsidRDefault="00A26218" w:rsidP="00133312">
      <w:pPr>
        <w:pStyle w:val="CommentText"/>
        <w:rPr>
          <w:rFonts w:asciiTheme="majorHAnsi" w:eastAsia="Calibri" w:hAnsiTheme="majorHAnsi" w:cstheme="majorHAnsi"/>
          <w:sz w:val="22"/>
          <w:szCs w:val="22"/>
          <w:lang w:val="en-GB"/>
        </w:rPr>
      </w:pPr>
      <w:r w:rsidRPr="00DE3CFC">
        <w:rPr>
          <w:rFonts w:asciiTheme="majorHAnsi" w:eastAsia="Calibri" w:hAnsiTheme="majorHAnsi" w:cstheme="majorHAnsi"/>
          <w:sz w:val="22"/>
          <w:szCs w:val="22"/>
          <w:lang w:val="en-GB"/>
        </w:rPr>
        <w:t>Training</w:t>
      </w:r>
      <w:r w:rsidR="00263A90" w:rsidRPr="00DE3CFC">
        <w:rPr>
          <w:rFonts w:asciiTheme="majorHAnsi" w:eastAsia="Calibri" w:hAnsiTheme="majorHAnsi" w:cstheme="majorHAnsi"/>
          <w:sz w:val="22"/>
          <w:szCs w:val="22"/>
          <w:lang w:val="en-GB"/>
        </w:rPr>
        <w:t xml:space="preserve"> and </w:t>
      </w:r>
      <w:r w:rsidR="00CE5F23" w:rsidRPr="00DE3CFC">
        <w:rPr>
          <w:rFonts w:asciiTheme="majorHAnsi" w:eastAsia="Calibri" w:hAnsiTheme="majorHAnsi" w:cstheme="majorHAnsi"/>
          <w:sz w:val="22"/>
          <w:szCs w:val="22"/>
          <w:lang w:val="en-GB"/>
        </w:rPr>
        <w:t>self-assessment/</w:t>
      </w:r>
      <w:r w:rsidR="00263A90" w:rsidRPr="00DE3CFC">
        <w:rPr>
          <w:rFonts w:asciiTheme="majorHAnsi" w:eastAsia="Calibri" w:hAnsiTheme="majorHAnsi" w:cstheme="majorHAnsi"/>
          <w:sz w:val="22"/>
          <w:szCs w:val="22"/>
          <w:lang w:val="en-GB"/>
        </w:rPr>
        <w:t>navigation tool:</w:t>
      </w:r>
    </w:p>
    <w:p w14:paraId="14858237" w14:textId="3B33EB77" w:rsidR="00A26218" w:rsidRPr="00DE3CFC" w:rsidRDefault="00BA7F16" w:rsidP="00133312">
      <w:pPr>
        <w:pStyle w:val="CommentText"/>
        <w:numPr>
          <w:ilvl w:val="0"/>
          <w:numId w:val="46"/>
        </w:numPr>
        <w:ind w:left="426" w:hanging="426"/>
        <w:rPr>
          <w:rFonts w:asciiTheme="majorHAnsi" w:eastAsia="Calibri" w:hAnsiTheme="majorHAnsi" w:cstheme="majorHAnsi"/>
          <w:sz w:val="22"/>
          <w:szCs w:val="22"/>
          <w:lang w:val="en-GB"/>
        </w:rPr>
      </w:pPr>
      <w:r w:rsidRPr="00DE3CFC">
        <w:rPr>
          <w:rFonts w:asciiTheme="majorHAnsi" w:eastAsia="Calibri" w:hAnsiTheme="majorHAnsi" w:cstheme="majorHAnsi"/>
          <w:sz w:val="22"/>
          <w:szCs w:val="22"/>
          <w:lang w:val="en-GB"/>
        </w:rPr>
        <w:t>Develop</w:t>
      </w:r>
      <w:r w:rsidR="00DA6AD5" w:rsidRPr="00DE3CFC">
        <w:rPr>
          <w:rFonts w:asciiTheme="majorHAnsi" w:eastAsia="Calibri" w:hAnsiTheme="majorHAnsi" w:cstheme="majorHAnsi"/>
          <w:sz w:val="22"/>
          <w:szCs w:val="22"/>
          <w:lang w:val="en-GB"/>
        </w:rPr>
        <w:t xml:space="preserve"> </w:t>
      </w:r>
      <w:r w:rsidR="00545246" w:rsidRPr="00DE3CFC">
        <w:rPr>
          <w:rFonts w:asciiTheme="majorHAnsi" w:eastAsia="Calibri" w:hAnsiTheme="majorHAnsi" w:cstheme="majorHAnsi"/>
          <w:sz w:val="22"/>
          <w:szCs w:val="22"/>
          <w:lang w:val="en-GB"/>
        </w:rPr>
        <w:t>a</w:t>
      </w:r>
      <w:r w:rsidR="00DA6AD5" w:rsidRPr="00DE3CFC">
        <w:rPr>
          <w:rFonts w:asciiTheme="majorHAnsi" w:eastAsia="Calibri" w:hAnsiTheme="majorHAnsi" w:cstheme="majorHAnsi"/>
          <w:sz w:val="22"/>
          <w:szCs w:val="22"/>
          <w:lang w:val="en-GB"/>
        </w:rPr>
        <w:t xml:space="preserve"> </w:t>
      </w:r>
      <w:r w:rsidR="00EE2E49" w:rsidRPr="00DE3CFC">
        <w:rPr>
          <w:rFonts w:asciiTheme="majorHAnsi" w:eastAsia="Calibri" w:hAnsiTheme="majorHAnsi" w:cstheme="majorHAnsi"/>
          <w:sz w:val="22"/>
          <w:szCs w:val="22"/>
          <w:lang w:val="en-GB"/>
        </w:rPr>
        <w:t>self-</w:t>
      </w:r>
      <w:r w:rsidR="00DA6AD5" w:rsidRPr="00DE3CFC">
        <w:rPr>
          <w:rFonts w:asciiTheme="majorHAnsi" w:eastAsia="Calibri" w:hAnsiTheme="majorHAnsi" w:cstheme="majorHAnsi"/>
          <w:bCs/>
          <w:sz w:val="22"/>
          <w:szCs w:val="22"/>
          <w:lang w:val="en-GB"/>
        </w:rPr>
        <w:t>assessment</w:t>
      </w:r>
      <w:r w:rsidR="00DA6AD5" w:rsidRPr="00DE3CFC">
        <w:rPr>
          <w:rFonts w:asciiTheme="majorHAnsi" w:eastAsia="Calibri" w:hAnsiTheme="majorHAnsi" w:cstheme="majorHAnsi"/>
          <w:b/>
          <w:bCs/>
          <w:sz w:val="22"/>
          <w:szCs w:val="22"/>
          <w:lang w:val="en-GB"/>
        </w:rPr>
        <w:t xml:space="preserve"> </w:t>
      </w:r>
      <w:r w:rsidR="00DA6AD5" w:rsidRPr="00DE3CFC">
        <w:rPr>
          <w:rFonts w:asciiTheme="majorHAnsi" w:eastAsia="Calibri" w:hAnsiTheme="majorHAnsi" w:cstheme="majorHAnsi"/>
          <w:bCs/>
          <w:sz w:val="22"/>
          <w:szCs w:val="22"/>
          <w:lang w:val="en-GB"/>
        </w:rPr>
        <w:t>tool</w:t>
      </w:r>
      <w:r w:rsidR="00DA6AD5" w:rsidRPr="00DE3CFC">
        <w:rPr>
          <w:rFonts w:asciiTheme="majorHAnsi" w:eastAsia="Calibri" w:hAnsiTheme="majorHAnsi" w:cstheme="majorHAnsi"/>
          <w:sz w:val="22"/>
          <w:szCs w:val="22"/>
          <w:lang w:val="en-GB"/>
        </w:rPr>
        <w:t xml:space="preserve"> for defining the data steward role and the KSAs, so current data steward</w:t>
      </w:r>
      <w:r w:rsidR="00B165A0" w:rsidRPr="00DE3CFC">
        <w:rPr>
          <w:rFonts w:asciiTheme="majorHAnsi" w:eastAsia="Calibri" w:hAnsiTheme="majorHAnsi" w:cstheme="majorHAnsi"/>
          <w:sz w:val="22"/>
          <w:szCs w:val="22"/>
          <w:lang w:val="en-GB"/>
        </w:rPr>
        <w:t>s</w:t>
      </w:r>
      <w:r w:rsidR="00DA6AD5" w:rsidRPr="00DE3CFC">
        <w:rPr>
          <w:rFonts w:asciiTheme="majorHAnsi" w:eastAsia="Calibri" w:hAnsiTheme="majorHAnsi" w:cstheme="majorHAnsi"/>
          <w:sz w:val="22"/>
          <w:szCs w:val="22"/>
          <w:lang w:val="en-GB"/>
        </w:rPr>
        <w:t xml:space="preserve"> can assess their responsibilities</w:t>
      </w:r>
      <w:r w:rsidR="00263A90" w:rsidRPr="00DE3CFC">
        <w:rPr>
          <w:rFonts w:asciiTheme="majorHAnsi" w:eastAsia="Calibri" w:hAnsiTheme="majorHAnsi" w:cstheme="majorHAnsi"/>
          <w:sz w:val="22"/>
          <w:szCs w:val="22"/>
          <w:lang w:val="en-GB"/>
        </w:rPr>
        <w:t xml:space="preserve">, </w:t>
      </w:r>
      <w:proofErr w:type="gramStart"/>
      <w:r w:rsidR="00263A90" w:rsidRPr="00DE3CFC">
        <w:rPr>
          <w:rFonts w:asciiTheme="majorHAnsi" w:eastAsia="Calibri" w:hAnsiTheme="majorHAnsi" w:cstheme="majorHAnsi"/>
          <w:sz w:val="22"/>
          <w:szCs w:val="22"/>
          <w:lang w:val="en-GB"/>
        </w:rPr>
        <w:t>tasks</w:t>
      </w:r>
      <w:proofErr w:type="gramEnd"/>
      <w:r w:rsidR="00DA6AD5" w:rsidRPr="00DE3CFC">
        <w:rPr>
          <w:rFonts w:asciiTheme="majorHAnsi" w:eastAsia="Calibri" w:hAnsiTheme="majorHAnsi" w:cstheme="majorHAnsi"/>
          <w:sz w:val="22"/>
          <w:szCs w:val="22"/>
          <w:lang w:val="en-GB"/>
        </w:rPr>
        <w:t xml:space="preserve"> and competenc</w:t>
      </w:r>
      <w:r w:rsidR="00BF636A" w:rsidRPr="00DE3CFC">
        <w:rPr>
          <w:rFonts w:asciiTheme="majorHAnsi" w:eastAsia="Calibri" w:hAnsiTheme="majorHAnsi" w:cstheme="majorHAnsi"/>
          <w:sz w:val="22"/>
          <w:szCs w:val="22"/>
          <w:lang w:val="en-GB"/>
        </w:rPr>
        <w:t>i</w:t>
      </w:r>
      <w:r w:rsidR="00DA6AD5" w:rsidRPr="00DE3CFC">
        <w:rPr>
          <w:rFonts w:asciiTheme="majorHAnsi" w:eastAsia="Calibri" w:hAnsiTheme="majorHAnsi" w:cstheme="majorHAnsi"/>
          <w:sz w:val="22"/>
          <w:szCs w:val="22"/>
          <w:lang w:val="en-GB"/>
        </w:rPr>
        <w:t xml:space="preserve">es. </w:t>
      </w:r>
    </w:p>
    <w:p w14:paraId="66224842" w14:textId="1DAFCD22" w:rsidR="00A26218" w:rsidRPr="00DE3CFC" w:rsidRDefault="00DA6AD5" w:rsidP="00133312">
      <w:pPr>
        <w:pStyle w:val="CommentText"/>
        <w:numPr>
          <w:ilvl w:val="0"/>
          <w:numId w:val="46"/>
        </w:numPr>
        <w:ind w:left="426" w:hanging="426"/>
        <w:rPr>
          <w:rFonts w:asciiTheme="majorHAnsi" w:eastAsia="Calibri" w:hAnsiTheme="majorHAnsi" w:cstheme="majorHAnsi"/>
          <w:sz w:val="22"/>
          <w:szCs w:val="22"/>
          <w:lang w:val="en-GB"/>
        </w:rPr>
      </w:pPr>
      <w:r w:rsidRPr="00DE3CFC">
        <w:rPr>
          <w:rFonts w:asciiTheme="majorHAnsi" w:eastAsia="Calibri" w:hAnsiTheme="majorHAnsi" w:cstheme="majorHAnsi"/>
          <w:sz w:val="22"/>
          <w:szCs w:val="22"/>
          <w:lang w:val="en-GB"/>
        </w:rPr>
        <w:t>Combine th</w:t>
      </w:r>
      <w:r w:rsidR="00A26218" w:rsidRPr="00DE3CFC">
        <w:rPr>
          <w:rFonts w:asciiTheme="majorHAnsi" w:eastAsia="Calibri" w:hAnsiTheme="majorHAnsi" w:cstheme="majorHAnsi"/>
          <w:sz w:val="22"/>
          <w:szCs w:val="22"/>
          <w:lang w:val="en-GB"/>
        </w:rPr>
        <w:t>is</w:t>
      </w:r>
      <w:r w:rsidR="00BF636A" w:rsidRPr="00DE3CFC">
        <w:rPr>
          <w:rFonts w:asciiTheme="majorHAnsi" w:eastAsia="Calibri" w:hAnsiTheme="majorHAnsi" w:cstheme="majorHAnsi"/>
          <w:sz w:val="22"/>
          <w:szCs w:val="22"/>
          <w:lang w:val="en-GB"/>
        </w:rPr>
        <w:t xml:space="preserve"> </w:t>
      </w:r>
      <w:r w:rsidR="00EE2E49" w:rsidRPr="00DE3CFC">
        <w:rPr>
          <w:rFonts w:asciiTheme="majorHAnsi" w:eastAsia="Calibri" w:hAnsiTheme="majorHAnsi" w:cstheme="majorHAnsi"/>
          <w:sz w:val="22"/>
          <w:szCs w:val="22"/>
          <w:lang w:val="en-GB"/>
        </w:rPr>
        <w:t>self-</w:t>
      </w:r>
      <w:r w:rsidR="00EE2E49" w:rsidRPr="00DE3CFC">
        <w:rPr>
          <w:rFonts w:asciiTheme="majorHAnsi" w:eastAsia="Calibri" w:hAnsiTheme="majorHAnsi" w:cstheme="majorHAnsi"/>
          <w:bCs/>
          <w:sz w:val="22"/>
          <w:szCs w:val="22"/>
          <w:lang w:val="en-GB"/>
        </w:rPr>
        <w:t>assessment</w:t>
      </w:r>
      <w:r w:rsidR="00EE2E49" w:rsidRPr="00DE3CFC">
        <w:rPr>
          <w:rFonts w:asciiTheme="majorHAnsi" w:eastAsia="Calibri" w:hAnsiTheme="majorHAnsi" w:cstheme="majorHAnsi"/>
          <w:b/>
          <w:bCs/>
          <w:sz w:val="22"/>
          <w:szCs w:val="22"/>
          <w:lang w:val="en-GB"/>
        </w:rPr>
        <w:t xml:space="preserve"> </w:t>
      </w:r>
      <w:r w:rsidR="00263A90" w:rsidRPr="00DE3CFC">
        <w:rPr>
          <w:rFonts w:asciiTheme="majorHAnsi" w:eastAsia="Calibri" w:hAnsiTheme="majorHAnsi" w:cstheme="majorHAnsi"/>
          <w:sz w:val="22"/>
          <w:szCs w:val="22"/>
          <w:lang w:val="en-GB"/>
        </w:rPr>
        <w:t xml:space="preserve">tool </w:t>
      </w:r>
      <w:r w:rsidRPr="00DE3CFC">
        <w:rPr>
          <w:rFonts w:asciiTheme="majorHAnsi" w:eastAsia="Calibri" w:hAnsiTheme="majorHAnsi" w:cstheme="majorHAnsi"/>
          <w:sz w:val="22"/>
          <w:szCs w:val="22"/>
          <w:lang w:val="en-GB"/>
        </w:rPr>
        <w:t xml:space="preserve">with </w:t>
      </w:r>
      <w:r w:rsidR="00263A90" w:rsidRPr="00DE3CFC">
        <w:rPr>
          <w:rFonts w:asciiTheme="majorHAnsi" w:eastAsia="Calibri" w:hAnsiTheme="majorHAnsi" w:cstheme="majorHAnsi"/>
          <w:sz w:val="22"/>
          <w:szCs w:val="22"/>
          <w:lang w:val="en-GB"/>
        </w:rPr>
        <w:t xml:space="preserve">navigating </w:t>
      </w:r>
      <w:r w:rsidRPr="00DE3CFC">
        <w:rPr>
          <w:rFonts w:asciiTheme="majorHAnsi" w:eastAsia="Calibri" w:hAnsiTheme="majorHAnsi" w:cstheme="majorHAnsi"/>
          <w:sz w:val="22"/>
          <w:szCs w:val="22"/>
          <w:lang w:val="en-GB"/>
        </w:rPr>
        <w:t xml:space="preserve">directions toward training, courses, and learning materials based on the assessment, needs and preferences of the data steward. </w:t>
      </w:r>
    </w:p>
    <w:p w14:paraId="0ABA72A9" w14:textId="2A9975E4" w:rsidR="00A26218" w:rsidRPr="00DE3CFC" w:rsidRDefault="00511FB6" w:rsidP="00133312">
      <w:pPr>
        <w:pStyle w:val="CommentText"/>
        <w:numPr>
          <w:ilvl w:val="0"/>
          <w:numId w:val="46"/>
        </w:numPr>
        <w:ind w:left="426" w:hanging="426"/>
        <w:rPr>
          <w:rFonts w:asciiTheme="majorHAnsi" w:eastAsia="Calibri" w:hAnsiTheme="majorHAnsi" w:cstheme="majorHAnsi"/>
          <w:sz w:val="22"/>
          <w:szCs w:val="22"/>
          <w:lang w:val="en-GB"/>
        </w:rPr>
      </w:pPr>
      <w:r w:rsidRPr="00DE3CFC">
        <w:rPr>
          <w:rFonts w:asciiTheme="majorHAnsi" w:eastAsia="Calibri" w:hAnsiTheme="majorHAnsi" w:cstheme="majorHAnsi"/>
          <w:sz w:val="22"/>
          <w:szCs w:val="22"/>
          <w:lang w:val="en-GB"/>
        </w:rPr>
        <w:t xml:space="preserve">This assessment tool could also be used on an organisational level to assess whether the organisation is up to standards in relation to the functions and activities the organisations </w:t>
      </w:r>
      <w:proofErr w:type="gramStart"/>
      <w:r w:rsidRPr="00DE3CFC">
        <w:rPr>
          <w:rFonts w:asciiTheme="majorHAnsi" w:eastAsia="Calibri" w:hAnsiTheme="majorHAnsi" w:cstheme="majorHAnsi"/>
          <w:sz w:val="22"/>
          <w:szCs w:val="22"/>
          <w:lang w:val="en-GB"/>
        </w:rPr>
        <w:t>has</w:t>
      </w:r>
      <w:proofErr w:type="gramEnd"/>
      <w:r w:rsidRPr="00DE3CFC">
        <w:rPr>
          <w:rFonts w:asciiTheme="majorHAnsi" w:eastAsia="Calibri" w:hAnsiTheme="majorHAnsi" w:cstheme="majorHAnsi"/>
          <w:sz w:val="22"/>
          <w:szCs w:val="22"/>
          <w:lang w:val="en-GB"/>
        </w:rPr>
        <w:t>, especially when an organisation distributes the data competenc</w:t>
      </w:r>
      <w:r w:rsidR="00BF636A" w:rsidRPr="00DE3CFC">
        <w:rPr>
          <w:rFonts w:asciiTheme="majorHAnsi" w:eastAsia="Calibri" w:hAnsiTheme="majorHAnsi" w:cstheme="majorHAnsi"/>
          <w:sz w:val="22"/>
          <w:szCs w:val="22"/>
          <w:lang w:val="en-GB"/>
        </w:rPr>
        <w:t>i</w:t>
      </w:r>
      <w:r w:rsidRPr="00DE3CFC">
        <w:rPr>
          <w:rFonts w:asciiTheme="majorHAnsi" w:eastAsia="Calibri" w:hAnsiTheme="majorHAnsi" w:cstheme="majorHAnsi"/>
          <w:sz w:val="22"/>
          <w:szCs w:val="22"/>
          <w:lang w:val="en-GB"/>
        </w:rPr>
        <w:t>es over a number of different people.</w:t>
      </w:r>
    </w:p>
    <w:p w14:paraId="2CEDA3DD" w14:textId="53390C15" w:rsidR="00A26218" w:rsidRPr="00DE3CFC" w:rsidRDefault="00DA6AD5" w:rsidP="00133312">
      <w:pPr>
        <w:pStyle w:val="CommentText"/>
        <w:numPr>
          <w:ilvl w:val="0"/>
          <w:numId w:val="46"/>
        </w:numPr>
        <w:ind w:left="426" w:hanging="426"/>
        <w:rPr>
          <w:rFonts w:asciiTheme="majorHAnsi" w:eastAsia="Calibri" w:hAnsiTheme="majorHAnsi" w:cstheme="majorHAnsi"/>
          <w:sz w:val="22"/>
          <w:szCs w:val="22"/>
          <w:lang w:val="en-GB"/>
        </w:rPr>
      </w:pPr>
      <w:r w:rsidRPr="00DE3CFC">
        <w:rPr>
          <w:rFonts w:asciiTheme="majorHAnsi" w:eastAsia="Calibri" w:hAnsiTheme="majorHAnsi" w:cstheme="majorHAnsi"/>
          <w:sz w:val="22"/>
          <w:szCs w:val="22"/>
          <w:lang w:val="en-GB"/>
        </w:rPr>
        <w:t>In time, develop a certified training for data steward</w:t>
      </w:r>
      <w:r w:rsidR="007E0EB9" w:rsidRPr="00DE3CFC">
        <w:rPr>
          <w:rFonts w:asciiTheme="majorHAnsi" w:eastAsia="Calibri" w:hAnsiTheme="majorHAnsi" w:cstheme="majorHAnsi"/>
          <w:sz w:val="22"/>
          <w:szCs w:val="22"/>
          <w:lang w:val="en-GB"/>
        </w:rPr>
        <w:t>s</w:t>
      </w:r>
      <w:r w:rsidRPr="00DE3CFC">
        <w:rPr>
          <w:rFonts w:asciiTheme="majorHAnsi" w:eastAsia="Calibri" w:hAnsiTheme="majorHAnsi" w:cstheme="majorHAnsi"/>
          <w:sz w:val="22"/>
          <w:szCs w:val="22"/>
          <w:lang w:val="en-GB"/>
        </w:rPr>
        <w:t xml:space="preserve">. </w:t>
      </w:r>
    </w:p>
    <w:p w14:paraId="33181BD6" w14:textId="77777777" w:rsidR="00A26218" w:rsidRPr="00DE3CFC" w:rsidRDefault="00A26218" w:rsidP="00133312">
      <w:pPr>
        <w:pStyle w:val="CommentText"/>
        <w:rPr>
          <w:rFonts w:asciiTheme="majorHAnsi" w:eastAsia="Calibri" w:hAnsiTheme="majorHAnsi" w:cstheme="majorHAnsi"/>
          <w:sz w:val="22"/>
          <w:szCs w:val="22"/>
          <w:lang w:val="en-GB"/>
        </w:rPr>
      </w:pPr>
    </w:p>
    <w:p w14:paraId="36CAEDC1" w14:textId="11B9CF07" w:rsidR="005C0237" w:rsidRPr="00DE3CFC" w:rsidRDefault="00A26218" w:rsidP="00133312">
      <w:pPr>
        <w:pStyle w:val="CommentText"/>
        <w:rPr>
          <w:rFonts w:asciiTheme="majorHAnsi" w:hAnsiTheme="majorHAnsi" w:cstheme="majorHAnsi"/>
          <w:sz w:val="22"/>
          <w:szCs w:val="22"/>
          <w:lang w:val="en-GB"/>
        </w:rPr>
      </w:pPr>
      <w:r w:rsidRPr="00DE3CFC">
        <w:rPr>
          <w:rFonts w:asciiTheme="majorHAnsi" w:eastAsia="Calibri" w:hAnsiTheme="majorHAnsi" w:cstheme="majorHAnsi"/>
          <w:sz w:val="22"/>
          <w:szCs w:val="22"/>
          <w:lang w:val="en-GB"/>
        </w:rPr>
        <w:t>Alignment with national and international initiatives</w:t>
      </w:r>
      <w:r w:rsidR="00807F4B" w:rsidRPr="00DE3CFC">
        <w:rPr>
          <w:rFonts w:asciiTheme="majorHAnsi" w:eastAsia="Calibri" w:hAnsiTheme="majorHAnsi" w:cstheme="majorHAnsi"/>
          <w:sz w:val="22"/>
          <w:szCs w:val="22"/>
          <w:lang w:val="en-GB"/>
        </w:rPr>
        <w:t>:</w:t>
      </w:r>
    </w:p>
    <w:p w14:paraId="55D0389C" w14:textId="354FB949" w:rsidR="00A26218" w:rsidRPr="00DE3CFC" w:rsidRDefault="00DA6AD5" w:rsidP="00133312">
      <w:pPr>
        <w:pStyle w:val="ListParagraph"/>
        <w:numPr>
          <w:ilvl w:val="0"/>
          <w:numId w:val="47"/>
        </w:numPr>
        <w:spacing w:line="240" w:lineRule="auto"/>
        <w:ind w:left="426" w:hanging="426"/>
        <w:rPr>
          <w:rFonts w:asciiTheme="majorHAnsi" w:eastAsia="Calibri" w:hAnsiTheme="majorHAnsi" w:cstheme="majorHAnsi"/>
          <w:lang w:val="en-GB"/>
        </w:rPr>
      </w:pPr>
      <w:r w:rsidRPr="00DE3CFC">
        <w:rPr>
          <w:rFonts w:asciiTheme="majorHAnsi" w:eastAsia="Calibri" w:hAnsiTheme="majorHAnsi" w:cstheme="majorHAnsi"/>
          <w:lang w:val="en-GB"/>
        </w:rPr>
        <w:t xml:space="preserve">For further development and implementation of the function and training, </w:t>
      </w:r>
      <w:r w:rsidRPr="00DE3CFC">
        <w:rPr>
          <w:rFonts w:asciiTheme="majorHAnsi" w:hAnsiTheme="majorHAnsi" w:cstheme="majorHAnsi"/>
          <w:lang w:val="en-GB"/>
        </w:rPr>
        <w:t>align with the Open Science movement</w:t>
      </w:r>
      <w:r w:rsidRPr="00DE3CFC">
        <w:rPr>
          <w:rFonts w:asciiTheme="majorHAnsi" w:eastAsia="Calibri" w:hAnsiTheme="majorHAnsi" w:cstheme="majorHAnsi"/>
          <w:lang w:val="en-GB"/>
        </w:rPr>
        <w:t xml:space="preserve"> on a national and international level through </w:t>
      </w:r>
      <w:r w:rsidR="00807F4B" w:rsidRPr="00DE3CFC">
        <w:rPr>
          <w:rFonts w:asciiTheme="majorHAnsi" w:eastAsia="Calibri" w:hAnsiTheme="majorHAnsi" w:cstheme="majorHAnsi"/>
          <w:lang w:val="en-GB"/>
        </w:rPr>
        <w:t xml:space="preserve">the </w:t>
      </w:r>
      <w:r w:rsidRPr="00DE3CFC">
        <w:rPr>
          <w:rFonts w:asciiTheme="majorHAnsi" w:eastAsia="Calibri" w:hAnsiTheme="majorHAnsi" w:cstheme="majorHAnsi"/>
          <w:lang w:val="en-GB"/>
        </w:rPr>
        <w:t>National Platform for Open Science (</w:t>
      </w:r>
      <w:hyperlink r:id="rId75" w:history="1">
        <w:r w:rsidRPr="00DE3CFC">
          <w:rPr>
            <w:rStyle w:val="Hyperlink"/>
            <w:rFonts w:asciiTheme="majorHAnsi" w:eastAsia="Calibri" w:hAnsiTheme="majorHAnsi" w:cstheme="majorHAnsi"/>
            <w:lang w:val="en-GB"/>
          </w:rPr>
          <w:t>NPOS</w:t>
        </w:r>
      </w:hyperlink>
      <w:r w:rsidRPr="00DE3CFC">
        <w:rPr>
          <w:rFonts w:asciiTheme="majorHAnsi" w:eastAsia="Calibri" w:hAnsiTheme="majorHAnsi" w:cstheme="majorHAnsi"/>
          <w:lang w:val="en-GB"/>
        </w:rPr>
        <w:t xml:space="preserve">) and </w:t>
      </w:r>
      <w:hyperlink r:id="rId76" w:history="1">
        <w:r w:rsidRPr="00DE3CFC">
          <w:rPr>
            <w:rStyle w:val="Hyperlink"/>
            <w:rFonts w:asciiTheme="majorHAnsi" w:eastAsia="Calibri" w:hAnsiTheme="majorHAnsi" w:cstheme="majorHAnsi"/>
            <w:lang w:val="en-GB"/>
          </w:rPr>
          <w:t>EOSC</w:t>
        </w:r>
      </w:hyperlink>
      <w:r w:rsidRPr="00DE3CFC">
        <w:rPr>
          <w:rFonts w:asciiTheme="majorHAnsi" w:eastAsia="Calibri" w:hAnsiTheme="majorHAnsi" w:cstheme="majorHAnsi"/>
          <w:lang w:val="en-GB"/>
        </w:rPr>
        <w:t>.</w:t>
      </w:r>
    </w:p>
    <w:p w14:paraId="200F472B" w14:textId="63A529CC" w:rsidR="00582440" w:rsidRPr="00DE3CFC" w:rsidRDefault="00A26218" w:rsidP="00133312">
      <w:pPr>
        <w:pStyle w:val="ListParagraph"/>
        <w:numPr>
          <w:ilvl w:val="0"/>
          <w:numId w:val="47"/>
        </w:numPr>
        <w:spacing w:line="240" w:lineRule="auto"/>
        <w:ind w:left="426" w:hanging="426"/>
        <w:rPr>
          <w:rFonts w:asciiTheme="majorHAnsi" w:eastAsia="Calibri" w:hAnsiTheme="majorHAnsi" w:cstheme="majorHAnsi"/>
          <w:lang w:val="en-GB"/>
        </w:rPr>
      </w:pPr>
      <w:r w:rsidRPr="00DE3CFC">
        <w:rPr>
          <w:rFonts w:asciiTheme="majorHAnsi" w:eastAsia="Calibri" w:hAnsiTheme="majorHAnsi" w:cstheme="majorHAnsi"/>
          <w:lang w:val="en-GB"/>
        </w:rPr>
        <w:t>R</w:t>
      </w:r>
      <w:r w:rsidR="00DA6AD5" w:rsidRPr="00DE3CFC">
        <w:rPr>
          <w:rFonts w:asciiTheme="majorHAnsi" w:eastAsia="Calibri" w:hAnsiTheme="majorHAnsi" w:cstheme="majorHAnsi"/>
          <w:lang w:val="en-GB"/>
        </w:rPr>
        <w:t xml:space="preserve">emain in close collaboration with the </w:t>
      </w:r>
      <w:r w:rsidR="00DA6AD5" w:rsidRPr="00DE3CFC">
        <w:rPr>
          <w:rFonts w:asciiTheme="majorHAnsi" w:hAnsiTheme="majorHAnsi" w:cstheme="majorHAnsi"/>
          <w:lang w:val="en-GB"/>
        </w:rPr>
        <w:t>national stakeholders</w:t>
      </w:r>
      <w:r w:rsidR="00807F4B" w:rsidRPr="00DE3CFC">
        <w:rPr>
          <w:rFonts w:asciiTheme="majorHAnsi" w:hAnsiTheme="majorHAnsi" w:cstheme="majorHAnsi"/>
          <w:lang w:val="en-GB"/>
        </w:rPr>
        <w:t xml:space="preserve">, </w:t>
      </w:r>
      <w:r w:rsidR="00DA6AD5" w:rsidRPr="00DE3CFC">
        <w:rPr>
          <w:rFonts w:asciiTheme="majorHAnsi" w:eastAsia="Calibri" w:hAnsiTheme="majorHAnsi" w:cstheme="majorHAnsi"/>
          <w:lang w:val="en-GB"/>
        </w:rPr>
        <w:t>the</w:t>
      </w:r>
      <w:r w:rsidR="00807F4B" w:rsidRPr="00DE3CFC">
        <w:rPr>
          <w:rFonts w:asciiTheme="majorHAnsi" w:eastAsia="Calibri" w:hAnsiTheme="majorHAnsi" w:cstheme="majorHAnsi"/>
          <w:lang w:val="en-GB"/>
        </w:rPr>
        <w:t xml:space="preserve"> national </w:t>
      </w:r>
      <w:r w:rsidR="00DA6AD5" w:rsidRPr="00DE3CFC">
        <w:rPr>
          <w:rFonts w:asciiTheme="majorHAnsi" w:eastAsia="Calibri" w:hAnsiTheme="majorHAnsi" w:cstheme="majorHAnsi"/>
          <w:lang w:val="en-GB"/>
        </w:rPr>
        <w:t>data management community (</w:t>
      </w:r>
      <w:r w:rsidR="00807F4B" w:rsidRPr="00DE3CFC">
        <w:rPr>
          <w:rFonts w:asciiTheme="majorHAnsi" w:eastAsia="Calibri" w:hAnsiTheme="majorHAnsi" w:cstheme="majorHAnsi"/>
          <w:lang w:val="en-GB"/>
        </w:rPr>
        <w:t>e.g.</w:t>
      </w:r>
      <w:r w:rsidR="00DA6AD5" w:rsidRPr="00DE3CFC">
        <w:rPr>
          <w:rFonts w:asciiTheme="majorHAnsi" w:eastAsia="Calibri" w:hAnsiTheme="majorHAnsi" w:cstheme="majorHAnsi"/>
          <w:lang w:val="en-GB"/>
        </w:rPr>
        <w:t xml:space="preserve"> </w:t>
      </w:r>
      <w:hyperlink r:id="rId77" w:history="1">
        <w:r w:rsidR="00DA6AD5" w:rsidRPr="00DE3CFC">
          <w:rPr>
            <w:rStyle w:val="Hyperlink"/>
            <w:rFonts w:asciiTheme="majorHAnsi" w:eastAsia="Calibri" w:hAnsiTheme="majorHAnsi" w:cstheme="majorHAnsi"/>
            <w:lang w:val="en-GB"/>
          </w:rPr>
          <w:t>LCRDM</w:t>
        </w:r>
      </w:hyperlink>
      <w:r w:rsidR="00DA6AD5" w:rsidRPr="00DE3CFC">
        <w:rPr>
          <w:rFonts w:asciiTheme="majorHAnsi" w:eastAsia="Calibri" w:hAnsiTheme="majorHAnsi" w:cstheme="majorHAnsi"/>
          <w:lang w:val="en-GB"/>
        </w:rPr>
        <w:t xml:space="preserve">, </w:t>
      </w:r>
      <w:hyperlink r:id="rId78" w:history="1">
        <w:r w:rsidR="00DA6AD5" w:rsidRPr="00DE3CFC">
          <w:rPr>
            <w:rStyle w:val="Hyperlink"/>
            <w:rFonts w:asciiTheme="majorHAnsi" w:eastAsia="Calibri" w:hAnsiTheme="majorHAnsi" w:cstheme="majorHAnsi"/>
            <w:lang w:val="en-GB"/>
          </w:rPr>
          <w:t>DTL</w:t>
        </w:r>
      </w:hyperlink>
      <w:r w:rsidR="00DA6AD5" w:rsidRPr="00DE3CFC">
        <w:rPr>
          <w:rFonts w:asciiTheme="majorHAnsi" w:eastAsia="Calibri" w:hAnsiTheme="majorHAnsi" w:cstheme="majorHAnsi"/>
          <w:lang w:val="en-GB"/>
        </w:rPr>
        <w:t xml:space="preserve"> Data Steward interest group, the Health-RI community, and the NFU Data management group)</w:t>
      </w:r>
      <w:r w:rsidR="00807F4B" w:rsidRPr="00DE3CFC">
        <w:rPr>
          <w:rFonts w:asciiTheme="majorHAnsi" w:eastAsia="Calibri" w:hAnsiTheme="majorHAnsi" w:cstheme="majorHAnsi"/>
          <w:lang w:val="en-GB"/>
        </w:rPr>
        <w:t>,</w:t>
      </w:r>
      <w:r w:rsidR="00DA6AD5" w:rsidRPr="00DE3CFC">
        <w:rPr>
          <w:rFonts w:asciiTheme="majorHAnsi" w:eastAsia="Calibri" w:hAnsiTheme="majorHAnsi" w:cstheme="majorHAnsi"/>
          <w:lang w:val="en-GB"/>
        </w:rPr>
        <w:t xml:space="preserve"> and the </w:t>
      </w:r>
      <w:r w:rsidR="00DA6AD5" w:rsidRPr="00DE3CFC">
        <w:rPr>
          <w:rFonts w:asciiTheme="majorHAnsi" w:hAnsiTheme="majorHAnsi" w:cstheme="majorHAnsi"/>
          <w:lang w:val="en-GB"/>
        </w:rPr>
        <w:t>international</w:t>
      </w:r>
      <w:r w:rsidR="00DA6AD5" w:rsidRPr="00DE3CFC">
        <w:rPr>
          <w:rFonts w:asciiTheme="majorHAnsi" w:eastAsia="Calibri" w:hAnsiTheme="majorHAnsi" w:cstheme="majorHAnsi"/>
          <w:lang w:val="en-GB"/>
        </w:rPr>
        <w:t xml:space="preserve"> community (</w:t>
      </w:r>
      <w:hyperlink r:id="rId79" w:history="1">
        <w:r w:rsidR="00DA6AD5" w:rsidRPr="00DE3CFC">
          <w:rPr>
            <w:rStyle w:val="Hyperlink"/>
            <w:rFonts w:asciiTheme="majorHAnsi" w:eastAsia="Calibri" w:hAnsiTheme="majorHAnsi" w:cstheme="majorHAnsi"/>
            <w:lang w:val="en-GB"/>
          </w:rPr>
          <w:t>ELIXIR</w:t>
        </w:r>
      </w:hyperlink>
      <w:r w:rsidR="00DA6AD5" w:rsidRPr="00DE3CFC">
        <w:rPr>
          <w:rFonts w:asciiTheme="majorHAnsi" w:eastAsia="Calibri" w:hAnsiTheme="majorHAnsi" w:cstheme="majorHAnsi"/>
          <w:lang w:val="en-GB"/>
        </w:rPr>
        <w:t xml:space="preserve">, </w:t>
      </w:r>
      <w:hyperlink r:id="rId80" w:history="1">
        <w:r w:rsidR="00DA6AD5" w:rsidRPr="00DE3CFC">
          <w:rPr>
            <w:rStyle w:val="Hyperlink"/>
            <w:rFonts w:asciiTheme="majorHAnsi" w:eastAsia="Calibri" w:hAnsiTheme="majorHAnsi" w:cstheme="majorHAnsi"/>
            <w:lang w:val="en-GB"/>
          </w:rPr>
          <w:t>EOSC</w:t>
        </w:r>
      </w:hyperlink>
      <w:r w:rsidR="00DA6AD5" w:rsidRPr="00DE3CFC">
        <w:rPr>
          <w:rFonts w:asciiTheme="majorHAnsi" w:eastAsia="Calibri" w:hAnsiTheme="majorHAnsi" w:cstheme="majorHAnsi"/>
          <w:lang w:val="en-GB"/>
        </w:rPr>
        <w:t xml:space="preserve">). </w:t>
      </w:r>
    </w:p>
    <w:p w14:paraId="0C5EBA0C" w14:textId="2F8E9250" w:rsidR="00A26218" w:rsidRPr="00DE3CFC" w:rsidRDefault="00CE5F23" w:rsidP="00133312">
      <w:pPr>
        <w:pStyle w:val="CommentText"/>
        <w:numPr>
          <w:ilvl w:val="0"/>
          <w:numId w:val="47"/>
        </w:numPr>
        <w:ind w:left="426" w:hanging="426"/>
        <w:rPr>
          <w:rFonts w:asciiTheme="majorHAnsi" w:eastAsia="Calibri" w:hAnsiTheme="majorHAnsi" w:cstheme="majorHAnsi"/>
          <w:sz w:val="22"/>
          <w:szCs w:val="22"/>
          <w:lang w:val="en-GB"/>
        </w:rPr>
      </w:pPr>
      <w:r w:rsidRPr="00DE3CFC">
        <w:rPr>
          <w:rFonts w:asciiTheme="majorHAnsi" w:eastAsia="Calibri" w:hAnsiTheme="majorHAnsi" w:cstheme="majorHAnsi"/>
          <w:sz w:val="22"/>
          <w:szCs w:val="22"/>
          <w:lang w:val="en-GB"/>
        </w:rPr>
        <w:t>E</w:t>
      </w:r>
      <w:r w:rsidR="00A26218" w:rsidRPr="00DE3CFC">
        <w:rPr>
          <w:rFonts w:asciiTheme="majorHAnsi" w:eastAsia="Calibri" w:hAnsiTheme="majorHAnsi" w:cstheme="majorHAnsi"/>
          <w:sz w:val="22"/>
          <w:szCs w:val="22"/>
          <w:lang w:val="en-GB"/>
        </w:rPr>
        <w:t xml:space="preserve">xplore further exchange and alignment with </w:t>
      </w:r>
      <w:hyperlink r:id="rId81" w:history="1">
        <w:r w:rsidR="00A26218" w:rsidRPr="00DE3CFC">
          <w:rPr>
            <w:rStyle w:val="Hyperlink"/>
            <w:rFonts w:asciiTheme="majorHAnsi" w:eastAsia="Calibri" w:hAnsiTheme="majorHAnsi" w:cstheme="majorHAnsi"/>
            <w:sz w:val="22"/>
            <w:szCs w:val="22"/>
            <w:lang w:val="en-GB"/>
          </w:rPr>
          <w:t>GO FAIR</w:t>
        </w:r>
      </w:hyperlink>
      <w:r w:rsidR="00A26218" w:rsidRPr="00DE3CFC">
        <w:rPr>
          <w:rFonts w:asciiTheme="majorHAnsi" w:eastAsia="Calibri" w:hAnsiTheme="majorHAnsi" w:cstheme="majorHAnsi"/>
          <w:sz w:val="22"/>
          <w:szCs w:val="22"/>
          <w:lang w:val="en-GB"/>
        </w:rPr>
        <w:t xml:space="preserve"> and GO TRAIN</w:t>
      </w:r>
      <w:r w:rsidR="004F5D89" w:rsidRPr="00DE3CFC">
        <w:rPr>
          <w:rFonts w:asciiTheme="majorHAnsi" w:eastAsia="Calibri" w:hAnsiTheme="majorHAnsi" w:cstheme="majorHAnsi"/>
          <w:sz w:val="22"/>
          <w:szCs w:val="22"/>
          <w:lang w:val="en-GB"/>
        </w:rPr>
        <w:t>, wit</w:t>
      </w:r>
      <w:r w:rsidR="00A4772C" w:rsidRPr="00DE3CFC">
        <w:rPr>
          <w:rFonts w:asciiTheme="majorHAnsi" w:eastAsia="Calibri" w:hAnsiTheme="majorHAnsi" w:cstheme="majorHAnsi"/>
          <w:sz w:val="22"/>
          <w:szCs w:val="22"/>
          <w:lang w:val="en-GB"/>
        </w:rPr>
        <w:t xml:space="preserve">h </w:t>
      </w:r>
      <w:r w:rsidR="00A26218" w:rsidRPr="00DE3CFC">
        <w:rPr>
          <w:rFonts w:asciiTheme="majorHAnsi" w:eastAsia="Calibri" w:hAnsiTheme="majorHAnsi" w:cstheme="majorHAnsi"/>
          <w:sz w:val="22"/>
          <w:szCs w:val="22"/>
          <w:lang w:val="en-GB"/>
        </w:rPr>
        <w:t xml:space="preserve">the </w:t>
      </w:r>
      <w:hyperlink r:id="rId82" w:history="1">
        <w:r w:rsidR="00A26218" w:rsidRPr="00DE3CFC">
          <w:rPr>
            <w:rStyle w:val="Hyperlink"/>
            <w:rFonts w:asciiTheme="majorHAnsi" w:eastAsia="Calibri" w:hAnsiTheme="majorHAnsi" w:cstheme="majorHAnsi"/>
            <w:sz w:val="22"/>
            <w:szCs w:val="22"/>
            <w:lang w:val="en-GB"/>
          </w:rPr>
          <w:t>ELIXIR training programme</w:t>
        </w:r>
      </w:hyperlink>
      <w:r w:rsidR="00A4772C" w:rsidRPr="00DE3CFC">
        <w:rPr>
          <w:rFonts w:asciiTheme="majorHAnsi" w:eastAsia="Calibri" w:hAnsiTheme="majorHAnsi" w:cstheme="majorHAnsi"/>
          <w:sz w:val="22"/>
          <w:szCs w:val="22"/>
          <w:lang w:val="en-GB"/>
        </w:rPr>
        <w:t>,</w:t>
      </w:r>
      <w:r w:rsidR="00A26218" w:rsidRPr="00DE3CFC">
        <w:rPr>
          <w:rFonts w:asciiTheme="majorHAnsi" w:eastAsia="Calibri" w:hAnsiTheme="majorHAnsi" w:cstheme="majorHAnsi"/>
          <w:sz w:val="22"/>
          <w:szCs w:val="22"/>
          <w:lang w:val="en-GB"/>
        </w:rPr>
        <w:t xml:space="preserve"> and with data education in the institutes.</w:t>
      </w:r>
    </w:p>
    <w:p w14:paraId="0F121694" w14:textId="77777777" w:rsidR="008735B2" w:rsidRPr="00DE3CFC" w:rsidRDefault="008735B2" w:rsidP="00133312">
      <w:pPr>
        <w:spacing w:line="240" w:lineRule="auto"/>
        <w:rPr>
          <w:rFonts w:asciiTheme="majorHAnsi" w:eastAsia="Calibri" w:hAnsiTheme="majorHAnsi" w:cstheme="majorHAnsi"/>
          <w:lang w:val="en-GB"/>
        </w:rPr>
      </w:pPr>
    </w:p>
    <w:p w14:paraId="73BB8E52" w14:textId="4397542D" w:rsidR="0019639A" w:rsidRPr="00DE3CFC" w:rsidRDefault="0019639A"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Although the project set out to define the data steward description for the </w:t>
      </w:r>
      <w:proofErr w:type="spellStart"/>
      <w:r w:rsidRPr="00DE3CFC">
        <w:rPr>
          <w:rFonts w:asciiTheme="majorHAnsi" w:eastAsia="Calibri" w:hAnsiTheme="majorHAnsi" w:cstheme="majorHAnsi"/>
          <w:lang w:val="en-GB"/>
        </w:rPr>
        <w:t>lifesciences</w:t>
      </w:r>
      <w:proofErr w:type="spellEnd"/>
      <w:r w:rsidRPr="00DE3CFC">
        <w:rPr>
          <w:rFonts w:asciiTheme="majorHAnsi" w:eastAsia="Calibri" w:hAnsiTheme="majorHAnsi" w:cstheme="majorHAnsi"/>
          <w:lang w:val="en-GB"/>
        </w:rPr>
        <w:t xml:space="preserve">, the current work has also relevance for other domains, as the results of this project already have been picked up and commended outside the </w:t>
      </w:r>
      <w:proofErr w:type="spellStart"/>
      <w:r w:rsidRPr="00DE3CFC">
        <w:rPr>
          <w:rFonts w:asciiTheme="majorHAnsi" w:eastAsia="Calibri" w:hAnsiTheme="majorHAnsi" w:cstheme="majorHAnsi"/>
          <w:lang w:val="en-GB"/>
        </w:rPr>
        <w:t>lifesciences</w:t>
      </w:r>
      <w:proofErr w:type="spellEnd"/>
      <w:r w:rsidRPr="00DE3CFC">
        <w:rPr>
          <w:rFonts w:asciiTheme="majorHAnsi" w:eastAsia="Calibri" w:hAnsiTheme="majorHAnsi" w:cstheme="majorHAnsi"/>
          <w:lang w:val="en-GB"/>
        </w:rPr>
        <w:t>.</w:t>
      </w:r>
    </w:p>
    <w:p w14:paraId="36906DE0" w14:textId="78B5AE10" w:rsidR="00AB2C3C" w:rsidRPr="00DE3CFC" w:rsidRDefault="00582440" w:rsidP="00133312">
      <w:pPr>
        <w:spacing w:line="240" w:lineRule="auto"/>
        <w:rPr>
          <w:rFonts w:asciiTheme="majorHAnsi" w:eastAsia="Calibri" w:hAnsiTheme="majorHAnsi" w:cstheme="majorHAnsi"/>
          <w:lang w:val="en-GB"/>
        </w:rPr>
      </w:pPr>
      <w:proofErr w:type="gramStart"/>
      <w:r w:rsidRPr="00DE3CFC">
        <w:rPr>
          <w:rFonts w:asciiTheme="majorHAnsi" w:eastAsia="Calibri" w:hAnsiTheme="majorHAnsi" w:cstheme="majorHAnsi"/>
          <w:lang w:val="en-GB"/>
        </w:rPr>
        <w:t>At the moment</w:t>
      </w:r>
      <w:proofErr w:type="gramEnd"/>
      <w:r w:rsidRPr="00DE3CFC">
        <w:rPr>
          <w:rFonts w:asciiTheme="majorHAnsi" w:eastAsia="Calibri" w:hAnsiTheme="majorHAnsi" w:cstheme="majorHAnsi"/>
          <w:lang w:val="en-GB"/>
        </w:rPr>
        <w:t xml:space="preserve"> of writing of this report, information about continuation of the work is already available. Starting sept 2019, </w:t>
      </w:r>
      <w:r w:rsidR="0076212A" w:rsidRPr="00DE3CFC">
        <w:rPr>
          <w:rFonts w:asciiTheme="majorHAnsi" w:eastAsia="Calibri" w:hAnsiTheme="majorHAnsi" w:cstheme="majorHAnsi"/>
          <w:lang w:val="en-GB"/>
        </w:rPr>
        <w:t xml:space="preserve">part of </w:t>
      </w:r>
      <w:r w:rsidRPr="00DE3CFC">
        <w:rPr>
          <w:rFonts w:asciiTheme="majorHAnsi" w:eastAsia="Calibri" w:hAnsiTheme="majorHAnsi" w:cstheme="majorHAnsi"/>
          <w:lang w:val="en-GB"/>
        </w:rPr>
        <w:t xml:space="preserve">the core team will continue </w:t>
      </w:r>
      <w:r w:rsidR="008735B2" w:rsidRPr="00DE3CFC">
        <w:rPr>
          <w:rFonts w:asciiTheme="majorHAnsi" w:eastAsia="Calibri" w:hAnsiTheme="majorHAnsi" w:cstheme="majorHAnsi"/>
          <w:lang w:val="en-GB"/>
        </w:rPr>
        <w:t>to work on these recommendations</w:t>
      </w:r>
      <w:r w:rsidRPr="00DE3CFC">
        <w:rPr>
          <w:rFonts w:asciiTheme="majorHAnsi" w:eastAsia="Calibri" w:hAnsiTheme="majorHAnsi" w:cstheme="majorHAnsi"/>
          <w:lang w:val="en-GB"/>
        </w:rPr>
        <w:t xml:space="preserve"> in a</w:t>
      </w:r>
      <w:r w:rsidR="008735B2" w:rsidRPr="00DE3CFC">
        <w:rPr>
          <w:rFonts w:asciiTheme="majorHAnsi" w:eastAsia="Calibri" w:hAnsiTheme="majorHAnsi" w:cstheme="majorHAnsi"/>
          <w:lang w:val="en-GB"/>
        </w:rPr>
        <w:t xml:space="preserve"> small </w:t>
      </w:r>
      <w:r w:rsidR="003A12D0" w:rsidRPr="00DE3CFC">
        <w:rPr>
          <w:rFonts w:asciiTheme="majorHAnsi" w:eastAsia="Calibri" w:hAnsiTheme="majorHAnsi" w:cstheme="majorHAnsi"/>
          <w:lang w:val="en-GB"/>
        </w:rPr>
        <w:t xml:space="preserve">1-year </w:t>
      </w:r>
      <w:hyperlink r:id="rId83" w:history="1">
        <w:r w:rsidR="008735B2" w:rsidRPr="00DE3CFC">
          <w:rPr>
            <w:rStyle w:val="Hyperlink"/>
            <w:rFonts w:asciiTheme="majorHAnsi" w:eastAsia="Calibri" w:hAnsiTheme="majorHAnsi" w:cstheme="majorHAnsi"/>
            <w:lang w:val="en-GB"/>
          </w:rPr>
          <w:t>NPOS</w:t>
        </w:r>
      </w:hyperlink>
      <w:r w:rsidR="008735B2" w:rsidRPr="00DE3CFC">
        <w:rPr>
          <w:rFonts w:asciiTheme="majorHAnsi" w:eastAsia="Calibri" w:hAnsiTheme="majorHAnsi" w:cstheme="majorHAnsi"/>
          <w:lang w:val="en-GB"/>
        </w:rPr>
        <w:t xml:space="preserve"> funded project</w:t>
      </w:r>
      <w:r w:rsidR="0076212A" w:rsidRPr="00DE3CFC">
        <w:rPr>
          <w:rFonts w:asciiTheme="majorHAnsi" w:eastAsia="Calibri" w:hAnsiTheme="majorHAnsi" w:cstheme="majorHAnsi"/>
          <w:lang w:val="en-GB"/>
        </w:rPr>
        <w:t xml:space="preserve"> on data stewardship.</w:t>
      </w:r>
    </w:p>
    <w:p w14:paraId="2DFD0435" w14:textId="77777777" w:rsidR="00AB2C3C" w:rsidRPr="00DE3CFC" w:rsidRDefault="00AB2C3C"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br w:type="page"/>
      </w:r>
    </w:p>
    <w:p w14:paraId="506D04F5" w14:textId="77777777" w:rsidR="005C0237" w:rsidRPr="00DE3CFC" w:rsidRDefault="00DA6AD5" w:rsidP="008860F0">
      <w:pPr>
        <w:pStyle w:val="Heading1"/>
        <w:spacing w:before="0" w:after="20" w:line="240" w:lineRule="auto"/>
        <w:rPr>
          <w:rFonts w:asciiTheme="majorHAnsi" w:eastAsia="Calibri" w:hAnsiTheme="majorHAnsi" w:cstheme="majorHAnsi"/>
          <w:color w:val="1C4587"/>
          <w:lang w:val="en-GB"/>
        </w:rPr>
      </w:pPr>
      <w:bookmarkStart w:id="62" w:name="_k8ehq8ero5ve" w:colFirst="0" w:colLast="0"/>
      <w:bookmarkStart w:id="63" w:name="_Toc21188393"/>
      <w:bookmarkEnd w:id="62"/>
      <w:r w:rsidRPr="00DE3CFC">
        <w:rPr>
          <w:rFonts w:asciiTheme="majorHAnsi" w:eastAsia="Calibri" w:hAnsiTheme="majorHAnsi" w:cstheme="majorHAnsi"/>
          <w:color w:val="1C4587"/>
          <w:lang w:val="en-GB"/>
        </w:rPr>
        <w:lastRenderedPageBreak/>
        <w:t>References</w:t>
      </w:r>
      <w:bookmarkEnd w:id="63"/>
    </w:p>
    <w:p w14:paraId="3B3CB7F2" w14:textId="77777777" w:rsidR="008860F0" w:rsidRPr="00DE3CFC" w:rsidRDefault="008860F0" w:rsidP="008860F0">
      <w:pPr>
        <w:rPr>
          <w:lang w:val="en-GB"/>
        </w:rPr>
      </w:pPr>
    </w:p>
    <w:p w14:paraId="0163FBC8" w14:textId="77777777" w:rsidR="005C0237" w:rsidRPr="00DE3CFC" w:rsidRDefault="00DA6AD5" w:rsidP="00133312">
      <w:pPr>
        <w:numPr>
          <w:ilvl w:val="0"/>
          <w:numId w:val="34"/>
        </w:numPr>
        <w:pBdr>
          <w:top w:val="nil"/>
          <w:left w:val="nil"/>
          <w:bottom w:val="nil"/>
          <w:right w:val="nil"/>
          <w:between w:val="nil"/>
        </w:pBdr>
        <w:spacing w:line="240" w:lineRule="auto"/>
        <w:ind w:left="360"/>
        <w:rPr>
          <w:rFonts w:asciiTheme="majorHAnsi" w:eastAsia="Calibri" w:hAnsiTheme="majorHAnsi" w:cstheme="majorHAnsi"/>
          <w:lang w:val="en-GB"/>
        </w:rPr>
      </w:pPr>
      <w:r w:rsidRPr="00DE3CFC">
        <w:rPr>
          <w:rFonts w:asciiTheme="majorHAnsi" w:eastAsia="Calibri" w:hAnsiTheme="majorHAnsi" w:cstheme="majorHAnsi"/>
          <w:lang w:val="en-GB"/>
        </w:rPr>
        <w:t xml:space="preserve">DAMA-DMBOK2 Framework. 2014. Data Management Body of Knowledge. The Data management association (DAMA) International. </w:t>
      </w:r>
      <w:hyperlink r:id="rId84">
        <w:r w:rsidRPr="00DE3CFC">
          <w:rPr>
            <w:rFonts w:asciiTheme="majorHAnsi" w:eastAsia="Calibri" w:hAnsiTheme="majorHAnsi" w:cstheme="majorHAnsi"/>
            <w:lang w:val="en-GB"/>
          </w:rPr>
          <w:t>https://dama.org/content/body-knowledge</w:t>
        </w:r>
      </w:hyperlink>
    </w:p>
    <w:p w14:paraId="73BED3C9" w14:textId="796231A5" w:rsidR="005C0237" w:rsidRPr="00DE3CFC" w:rsidRDefault="00DA6AD5" w:rsidP="00133312">
      <w:pPr>
        <w:numPr>
          <w:ilvl w:val="0"/>
          <w:numId w:val="34"/>
        </w:numPr>
        <w:pBdr>
          <w:top w:val="nil"/>
          <w:left w:val="nil"/>
          <w:bottom w:val="nil"/>
          <w:right w:val="nil"/>
          <w:between w:val="nil"/>
        </w:pBdr>
        <w:spacing w:line="240" w:lineRule="auto"/>
        <w:ind w:left="360"/>
        <w:rPr>
          <w:rFonts w:asciiTheme="majorHAnsi" w:eastAsia="Calibri" w:hAnsiTheme="majorHAnsi" w:cstheme="majorHAnsi"/>
          <w:lang w:val="en-GB"/>
        </w:rPr>
      </w:pPr>
      <w:r w:rsidRPr="00DE3CFC">
        <w:rPr>
          <w:rFonts w:asciiTheme="majorHAnsi" w:eastAsia="Calibri" w:hAnsiTheme="majorHAnsi" w:cstheme="majorHAnsi"/>
          <w:lang w:val="en-GB"/>
        </w:rPr>
        <w:t xml:space="preserve">EDISON. 2017. Education for Data Intensive Science to Open new science frontiers. EDISON Data Science Framework. Part 1. Data Science Competence Framework (CF-DS) Release 2. </w:t>
      </w:r>
      <w:hyperlink r:id="rId85">
        <w:r w:rsidRPr="00DE3CFC">
          <w:rPr>
            <w:rFonts w:asciiTheme="majorHAnsi" w:eastAsia="Calibri" w:hAnsiTheme="majorHAnsi" w:cstheme="majorHAnsi"/>
            <w:lang w:val="en-GB"/>
          </w:rPr>
          <w:t>https://github.com/EDISONcommunity/EDSF/blob/master/data-science-professional-profiles/EDISON_DSPP-release3-v07.pdf</w:t>
        </w:r>
      </w:hyperlink>
    </w:p>
    <w:p w14:paraId="7ACFC5B2" w14:textId="77777777" w:rsidR="005C0237" w:rsidRPr="00DE3CFC" w:rsidRDefault="00DA6AD5" w:rsidP="00133312">
      <w:pPr>
        <w:numPr>
          <w:ilvl w:val="0"/>
          <w:numId w:val="34"/>
        </w:numPr>
        <w:spacing w:line="240" w:lineRule="auto"/>
        <w:ind w:left="360"/>
        <w:rPr>
          <w:rFonts w:asciiTheme="majorHAnsi" w:eastAsia="Calibri" w:hAnsiTheme="majorHAnsi" w:cstheme="majorHAnsi"/>
          <w:lang w:val="en-GB"/>
        </w:rPr>
      </w:pPr>
      <w:r w:rsidRPr="00DE3CFC">
        <w:rPr>
          <w:rFonts w:asciiTheme="majorHAnsi" w:eastAsia="Calibri" w:hAnsiTheme="majorHAnsi" w:cstheme="majorHAnsi"/>
          <w:lang w:val="en-GB"/>
        </w:rPr>
        <w:t xml:space="preserve">ELIXIR Implementation Study:  Towards Data Stewardship in ELIXIR: Training &amp; Portal (ongoing). </w:t>
      </w:r>
      <w:hyperlink r:id="rId86">
        <w:r w:rsidRPr="00DE3CFC">
          <w:rPr>
            <w:rFonts w:asciiTheme="majorHAnsi" w:eastAsia="Calibri" w:hAnsiTheme="majorHAnsi" w:cstheme="majorHAnsi"/>
            <w:lang w:val="en-GB"/>
          </w:rPr>
          <w:t>https://elixir-europe.org/about-us/implementation-studies/towards-data-stewardship</w:t>
        </w:r>
      </w:hyperlink>
    </w:p>
    <w:p w14:paraId="0FE036D4" w14:textId="77777777" w:rsidR="005C0237" w:rsidRPr="00DE3CFC" w:rsidRDefault="00DA6AD5" w:rsidP="00133312">
      <w:pPr>
        <w:numPr>
          <w:ilvl w:val="0"/>
          <w:numId w:val="34"/>
        </w:numPr>
        <w:pBdr>
          <w:top w:val="nil"/>
          <w:left w:val="nil"/>
          <w:bottom w:val="nil"/>
          <w:right w:val="nil"/>
          <w:between w:val="nil"/>
        </w:pBdr>
        <w:spacing w:line="240" w:lineRule="auto"/>
        <w:ind w:left="360"/>
        <w:rPr>
          <w:rFonts w:asciiTheme="majorHAnsi" w:eastAsia="Calibri" w:hAnsiTheme="majorHAnsi" w:cstheme="majorHAnsi"/>
          <w:lang w:val="en-GB"/>
        </w:rPr>
      </w:pPr>
      <w:r w:rsidRPr="00DE3CFC">
        <w:rPr>
          <w:rFonts w:asciiTheme="majorHAnsi" w:eastAsia="Calibri" w:hAnsiTheme="majorHAnsi" w:cstheme="majorHAnsi"/>
          <w:lang w:val="en-GB"/>
        </w:rPr>
        <w:t xml:space="preserve">ELIXIR position paper on FAIR Data Management in the Life Sciences. 2017. </w:t>
      </w:r>
      <w:hyperlink r:id="rId87">
        <w:r w:rsidRPr="00DE3CFC">
          <w:rPr>
            <w:rFonts w:asciiTheme="majorHAnsi" w:eastAsia="Calibri" w:hAnsiTheme="majorHAnsi" w:cstheme="majorHAnsi"/>
            <w:lang w:val="en-GB"/>
          </w:rPr>
          <w:t xml:space="preserve"> </w:t>
        </w:r>
      </w:hyperlink>
      <w:hyperlink r:id="rId88">
        <w:r w:rsidRPr="00DE3CFC">
          <w:rPr>
            <w:rFonts w:asciiTheme="majorHAnsi" w:eastAsia="Calibri" w:hAnsiTheme="majorHAnsi" w:cstheme="majorHAnsi"/>
            <w:lang w:val="en-GB"/>
          </w:rPr>
          <w:t>https://f1000research.com/documents/6-1857</w:t>
        </w:r>
      </w:hyperlink>
    </w:p>
    <w:p w14:paraId="27A40B8E" w14:textId="77777777" w:rsidR="005C0237" w:rsidRPr="00DE3CFC" w:rsidRDefault="00DA6AD5" w:rsidP="00133312">
      <w:pPr>
        <w:numPr>
          <w:ilvl w:val="0"/>
          <w:numId w:val="34"/>
        </w:numPr>
        <w:pBdr>
          <w:top w:val="nil"/>
          <w:left w:val="nil"/>
          <w:bottom w:val="nil"/>
          <w:right w:val="nil"/>
          <w:between w:val="nil"/>
        </w:pBdr>
        <w:spacing w:line="240" w:lineRule="auto"/>
        <w:ind w:left="360"/>
        <w:rPr>
          <w:rFonts w:asciiTheme="majorHAnsi" w:eastAsia="Calibri" w:hAnsiTheme="majorHAnsi" w:cstheme="majorHAnsi"/>
          <w:lang w:val="en-GB"/>
        </w:rPr>
      </w:pPr>
      <w:r w:rsidRPr="00DE3CFC">
        <w:rPr>
          <w:rFonts w:asciiTheme="majorHAnsi" w:eastAsia="Calibri" w:hAnsiTheme="majorHAnsi" w:cstheme="majorHAnsi"/>
          <w:lang w:val="en-GB"/>
        </w:rPr>
        <w:t xml:space="preserve">EOCS. European Open Science Cloud Declaration. 2017. </w:t>
      </w:r>
      <w:hyperlink r:id="rId89">
        <w:r w:rsidRPr="00DE3CFC">
          <w:rPr>
            <w:rFonts w:asciiTheme="majorHAnsi" w:eastAsia="Calibri" w:hAnsiTheme="majorHAnsi" w:cstheme="majorHAnsi"/>
            <w:lang w:val="en-GB"/>
          </w:rPr>
          <w:t>https://ec.europa.eu/research/openscience/pdf/eosc_declaration.pdf</w:t>
        </w:r>
      </w:hyperlink>
    </w:p>
    <w:p w14:paraId="5B5C0453" w14:textId="77227F89" w:rsidR="005C0237" w:rsidRPr="00DE3CFC" w:rsidRDefault="00DA6AD5" w:rsidP="00133312">
      <w:pPr>
        <w:numPr>
          <w:ilvl w:val="0"/>
          <w:numId w:val="34"/>
        </w:numPr>
        <w:pBdr>
          <w:top w:val="nil"/>
          <w:left w:val="nil"/>
          <w:bottom w:val="nil"/>
          <w:right w:val="nil"/>
          <w:between w:val="nil"/>
        </w:pBdr>
        <w:spacing w:line="240" w:lineRule="auto"/>
        <w:ind w:left="360"/>
        <w:rPr>
          <w:rFonts w:asciiTheme="majorHAnsi" w:eastAsia="Calibri" w:hAnsiTheme="majorHAnsi" w:cstheme="majorHAnsi"/>
          <w:lang w:val="en-GB"/>
        </w:rPr>
      </w:pPr>
      <w:r w:rsidRPr="00DE3CFC">
        <w:rPr>
          <w:rFonts w:asciiTheme="majorHAnsi" w:eastAsia="Calibri" w:hAnsiTheme="majorHAnsi" w:cstheme="majorHAnsi"/>
          <w:lang w:val="en-GB"/>
        </w:rPr>
        <w:t xml:space="preserve">EOSC, FAIR4S. </w:t>
      </w:r>
      <w:r w:rsidR="008735B2" w:rsidRPr="00DE3CFC">
        <w:rPr>
          <w:rFonts w:asciiTheme="majorHAnsi" w:eastAsia="Calibri" w:hAnsiTheme="majorHAnsi" w:cstheme="majorHAnsi"/>
          <w:lang w:val="en-GB"/>
        </w:rPr>
        <w:t xml:space="preserve">2019. </w:t>
      </w:r>
      <w:proofErr w:type="spellStart"/>
      <w:r w:rsidRPr="00DE3CFC">
        <w:rPr>
          <w:rFonts w:asciiTheme="majorHAnsi" w:eastAsia="Calibri" w:hAnsiTheme="majorHAnsi" w:cstheme="majorHAnsi"/>
          <w:lang w:val="en-GB"/>
        </w:rPr>
        <w:t>EOSCpilot</w:t>
      </w:r>
      <w:proofErr w:type="spellEnd"/>
      <w:r w:rsidRPr="00DE3CFC">
        <w:rPr>
          <w:rFonts w:asciiTheme="majorHAnsi" w:eastAsia="Calibri" w:hAnsiTheme="majorHAnsi" w:cstheme="majorHAnsi"/>
          <w:lang w:val="en-GB"/>
        </w:rPr>
        <w:t xml:space="preserve"> framework of FAIR data stewardship skills for science and scholarship, and draft recommendations on FAIR training. </w:t>
      </w:r>
      <w:hyperlink r:id="rId90">
        <w:r w:rsidRPr="00DE3CFC">
          <w:rPr>
            <w:rFonts w:asciiTheme="majorHAnsi" w:eastAsia="Calibri" w:hAnsiTheme="majorHAnsi" w:cstheme="majorHAnsi"/>
            <w:lang w:val="en-GB"/>
          </w:rPr>
          <w:t>https://www.eoscpilot.eu/sites/default/files/fair4s_eoscpilot_skills_framework.pdf</w:t>
        </w:r>
      </w:hyperlink>
    </w:p>
    <w:p w14:paraId="741ED7C4" w14:textId="77777777" w:rsidR="005C0237" w:rsidRPr="00DE3CFC" w:rsidRDefault="00DA6AD5" w:rsidP="00133312">
      <w:pPr>
        <w:numPr>
          <w:ilvl w:val="0"/>
          <w:numId w:val="34"/>
        </w:numPr>
        <w:pBdr>
          <w:top w:val="nil"/>
          <w:left w:val="nil"/>
          <w:bottom w:val="nil"/>
          <w:right w:val="nil"/>
          <w:between w:val="nil"/>
        </w:pBdr>
        <w:spacing w:line="240" w:lineRule="auto"/>
        <w:ind w:left="360"/>
        <w:rPr>
          <w:rFonts w:asciiTheme="majorHAnsi" w:eastAsia="Calibri" w:hAnsiTheme="majorHAnsi" w:cstheme="majorHAnsi"/>
          <w:lang w:val="en-GB"/>
        </w:rPr>
      </w:pPr>
      <w:proofErr w:type="spellStart"/>
      <w:r w:rsidRPr="00DE3CFC">
        <w:rPr>
          <w:rFonts w:asciiTheme="majorHAnsi" w:eastAsia="Calibri" w:hAnsiTheme="majorHAnsi" w:cstheme="majorHAnsi"/>
          <w:lang w:val="en-GB"/>
        </w:rPr>
        <w:t>EOSCpilot</w:t>
      </w:r>
      <w:proofErr w:type="spellEnd"/>
      <w:r w:rsidRPr="00DE3CFC">
        <w:rPr>
          <w:rFonts w:asciiTheme="majorHAnsi" w:eastAsia="Calibri" w:hAnsiTheme="majorHAnsi" w:cstheme="majorHAnsi"/>
          <w:lang w:val="en-GB"/>
        </w:rPr>
        <w:t xml:space="preserve"> (</w:t>
      </w:r>
      <w:hyperlink r:id="rId91">
        <w:r w:rsidRPr="00DE3CFC">
          <w:rPr>
            <w:rFonts w:asciiTheme="majorHAnsi" w:eastAsia="Calibri" w:hAnsiTheme="majorHAnsi" w:cstheme="majorHAnsi"/>
            <w:lang w:val="en-GB"/>
          </w:rPr>
          <w:t>https://eoscpilot.eu/node</w:t>
        </w:r>
      </w:hyperlink>
      <w:r w:rsidRPr="00DE3CFC">
        <w:rPr>
          <w:rFonts w:asciiTheme="majorHAnsi" w:eastAsia="Calibri" w:hAnsiTheme="majorHAnsi" w:cstheme="majorHAnsi"/>
          <w:lang w:val="en-GB"/>
        </w:rPr>
        <w:t xml:space="preserve">) WP7 deliverable. D7.1: Skills landscape analysis and competence model. 2017. </w:t>
      </w:r>
      <w:hyperlink r:id="rId92">
        <w:r w:rsidRPr="00DE3CFC">
          <w:rPr>
            <w:rFonts w:asciiTheme="majorHAnsi" w:eastAsia="Calibri" w:hAnsiTheme="majorHAnsi" w:cstheme="majorHAnsi"/>
            <w:lang w:val="en-GB"/>
          </w:rPr>
          <w:t>https://eoscpilot.eu/sites/default/files/eoscpilot-d7.1.pdf</w:t>
        </w:r>
      </w:hyperlink>
    </w:p>
    <w:p w14:paraId="5E485E75" w14:textId="77777777" w:rsidR="005C0237" w:rsidRPr="00DE3CFC" w:rsidRDefault="00DA6AD5" w:rsidP="00133312">
      <w:pPr>
        <w:numPr>
          <w:ilvl w:val="0"/>
          <w:numId w:val="34"/>
        </w:numPr>
        <w:pBdr>
          <w:top w:val="nil"/>
          <w:left w:val="nil"/>
          <w:bottom w:val="nil"/>
          <w:right w:val="nil"/>
          <w:between w:val="nil"/>
        </w:pBdr>
        <w:spacing w:line="240" w:lineRule="auto"/>
        <w:ind w:left="360"/>
        <w:rPr>
          <w:rFonts w:asciiTheme="majorHAnsi" w:eastAsia="Calibri" w:hAnsiTheme="majorHAnsi" w:cstheme="majorHAnsi"/>
          <w:lang w:val="en-GB"/>
        </w:rPr>
      </w:pPr>
      <w:proofErr w:type="spellStart"/>
      <w:r w:rsidRPr="00DE3CFC">
        <w:rPr>
          <w:rFonts w:asciiTheme="majorHAnsi" w:eastAsia="Calibri" w:hAnsiTheme="majorHAnsi" w:cstheme="majorHAnsi"/>
          <w:lang w:val="en-GB"/>
        </w:rPr>
        <w:t>EOSCpilot</w:t>
      </w:r>
      <w:proofErr w:type="spellEnd"/>
      <w:r w:rsidRPr="00DE3CFC">
        <w:rPr>
          <w:rFonts w:asciiTheme="majorHAnsi" w:eastAsia="Calibri" w:hAnsiTheme="majorHAnsi" w:cstheme="majorHAnsi"/>
          <w:lang w:val="en-GB"/>
        </w:rPr>
        <w:t xml:space="preserve"> (</w:t>
      </w:r>
      <w:hyperlink r:id="rId93">
        <w:r w:rsidRPr="00DE3CFC">
          <w:rPr>
            <w:rFonts w:asciiTheme="majorHAnsi" w:eastAsia="Calibri" w:hAnsiTheme="majorHAnsi" w:cstheme="majorHAnsi"/>
            <w:lang w:val="en-GB"/>
          </w:rPr>
          <w:t>https://eoscpilot.eu/node</w:t>
        </w:r>
      </w:hyperlink>
      <w:r w:rsidRPr="00DE3CFC">
        <w:rPr>
          <w:rFonts w:asciiTheme="majorHAnsi" w:eastAsia="Calibri" w:hAnsiTheme="majorHAnsi" w:cstheme="majorHAnsi"/>
          <w:lang w:val="en-GB"/>
        </w:rPr>
        <w:t xml:space="preserve">) WP7 deliverable. D7.2: Interim report and catalogue of EOSC skills training and educational materials. 2017. </w:t>
      </w:r>
      <w:hyperlink r:id="rId94">
        <w:r w:rsidRPr="00DE3CFC">
          <w:rPr>
            <w:rFonts w:asciiTheme="majorHAnsi" w:eastAsia="Calibri" w:hAnsiTheme="majorHAnsi" w:cstheme="majorHAnsi"/>
            <w:lang w:val="en-GB"/>
          </w:rPr>
          <w:t>https://eoscpilot.eu/sites/default/files/eoscpilot-d7.2_0.pdf</w:t>
        </w:r>
      </w:hyperlink>
    </w:p>
    <w:p w14:paraId="195C89D8" w14:textId="77777777" w:rsidR="005C0237" w:rsidRPr="00DE3CFC" w:rsidRDefault="00DA6AD5" w:rsidP="00133312">
      <w:pPr>
        <w:numPr>
          <w:ilvl w:val="0"/>
          <w:numId w:val="34"/>
        </w:numPr>
        <w:pBdr>
          <w:top w:val="nil"/>
          <w:left w:val="nil"/>
          <w:bottom w:val="nil"/>
          <w:right w:val="nil"/>
          <w:between w:val="nil"/>
        </w:pBdr>
        <w:spacing w:line="240" w:lineRule="auto"/>
        <w:ind w:left="360"/>
        <w:rPr>
          <w:rFonts w:asciiTheme="majorHAnsi" w:eastAsia="Calibri" w:hAnsiTheme="majorHAnsi" w:cstheme="majorHAnsi"/>
          <w:lang w:val="en-GB"/>
        </w:rPr>
      </w:pPr>
      <w:proofErr w:type="spellStart"/>
      <w:r w:rsidRPr="00DE3CFC">
        <w:rPr>
          <w:rFonts w:asciiTheme="majorHAnsi" w:eastAsia="Calibri" w:hAnsiTheme="majorHAnsi" w:cstheme="majorHAnsi"/>
          <w:lang w:val="en-GB"/>
        </w:rPr>
        <w:t>EOSCpilot</w:t>
      </w:r>
      <w:proofErr w:type="spellEnd"/>
      <w:r w:rsidRPr="00DE3CFC">
        <w:rPr>
          <w:rFonts w:asciiTheme="majorHAnsi" w:eastAsia="Calibri" w:hAnsiTheme="majorHAnsi" w:cstheme="majorHAnsi"/>
          <w:lang w:val="en-GB"/>
        </w:rPr>
        <w:t xml:space="preserve"> (</w:t>
      </w:r>
      <w:hyperlink r:id="rId95">
        <w:r w:rsidRPr="00DE3CFC">
          <w:rPr>
            <w:rFonts w:asciiTheme="majorHAnsi" w:eastAsia="Calibri" w:hAnsiTheme="majorHAnsi" w:cstheme="majorHAnsi"/>
            <w:lang w:val="en-GB"/>
          </w:rPr>
          <w:t>https://eoscpilot.eu/node</w:t>
        </w:r>
      </w:hyperlink>
      <w:r w:rsidRPr="00DE3CFC">
        <w:rPr>
          <w:rFonts w:asciiTheme="majorHAnsi" w:eastAsia="Calibri" w:hAnsiTheme="majorHAnsi" w:cstheme="majorHAnsi"/>
          <w:lang w:val="en-GB"/>
        </w:rPr>
        <w:t xml:space="preserve">) WP7 deliverable. D7.3: Skills and Capability Framework. 2018. </w:t>
      </w:r>
      <w:hyperlink r:id="rId96">
        <w:r w:rsidRPr="00DE3CFC">
          <w:rPr>
            <w:rFonts w:asciiTheme="majorHAnsi" w:eastAsia="Calibri" w:hAnsiTheme="majorHAnsi" w:cstheme="majorHAnsi"/>
            <w:lang w:val="en-GB"/>
          </w:rPr>
          <w:t>https://eoscpilot.eu/sites/default/files/eoscpilot-d7.3.pdf</w:t>
        </w:r>
      </w:hyperlink>
    </w:p>
    <w:p w14:paraId="0E20E70F" w14:textId="77777777" w:rsidR="005C0237" w:rsidRPr="00DE3CFC" w:rsidRDefault="00DA6AD5" w:rsidP="00133312">
      <w:pPr>
        <w:numPr>
          <w:ilvl w:val="0"/>
          <w:numId w:val="34"/>
        </w:numPr>
        <w:pBdr>
          <w:top w:val="nil"/>
          <w:left w:val="nil"/>
          <w:bottom w:val="nil"/>
          <w:right w:val="nil"/>
          <w:between w:val="nil"/>
        </w:pBdr>
        <w:spacing w:line="240" w:lineRule="auto"/>
        <w:ind w:left="360"/>
        <w:rPr>
          <w:rFonts w:asciiTheme="majorHAnsi" w:eastAsia="Calibri" w:hAnsiTheme="majorHAnsi" w:cstheme="majorHAnsi"/>
          <w:lang w:val="en-GB"/>
        </w:rPr>
      </w:pPr>
      <w:proofErr w:type="spellStart"/>
      <w:r w:rsidRPr="00DE3CFC">
        <w:rPr>
          <w:rFonts w:asciiTheme="majorHAnsi" w:eastAsia="Calibri" w:hAnsiTheme="majorHAnsi" w:cstheme="majorHAnsi"/>
          <w:lang w:val="en-GB"/>
        </w:rPr>
        <w:t>EOSCpilot</w:t>
      </w:r>
      <w:proofErr w:type="spellEnd"/>
      <w:r w:rsidRPr="00DE3CFC">
        <w:rPr>
          <w:rFonts w:asciiTheme="majorHAnsi" w:eastAsia="Calibri" w:hAnsiTheme="majorHAnsi" w:cstheme="majorHAnsi"/>
          <w:lang w:val="en-GB"/>
        </w:rPr>
        <w:t xml:space="preserve"> (</w:t>
      </w:r>
      <w:hyperlink r:id="rId97">
        <w:r w:rsidRPr="00DE3CFC">
          <w:rPr>
            <w:rFonts w:asciiTheme="majorHAnsi" w:eastAsia="Calibri" w:hAnsiTheme="majorHAnsi" w:cstheme="majorHAnsi"/>
            <w:lang w:val="en-GB"/>
          </w:rPr>
          <w:t>https://eoscpilot.eu/node</w:t>
        </w:r>
      </w:hyperlink>
      <w:r w:rsidRPr="00DE3CFC">
        <w:rPr>
          <w:rFonts w:asciiTheme="majorHAnsi" w:eastAsia="Calibri" w:hAnsiTheme="majorHAnsi" w:cstheme="majorHAnsi"/>
          <w:lang w:val="en-GB"/>
        </w:rPr>
        <w:t xml:space="preserve">) WP7 deliverable. D7.4: Report on Training Workshops. 2018. </w:t>
      </w:r>
      <w:hyperlink r:id="rId98">
        <w:r w:rsidRPr="00DE3CFC">
          <w:rPr>
            <w:rFonts w:asciiTheme="majorHAnsi" w:eastAsia="Calibri" w:hAnsiTheme="majorHAnsi" w:cstheme="majorHAnsi"/>
            <w:lang w:val="en-GB"/>
          </w:rPr>
          <w:t>https://eoscpilot.eu/sites/default/files/eoscpilot_d7.4_submitted.pdf</w:t>
        </w:r>
      </w:hyperlink>
    </w:p>
    <w:p w14:paraId="1F4CD7C8" w14:textId="469DDECE" w:rsidR="005C0237" w:rsidRPr="00DE3CFC" w:rsidRDefault="00DA6AD5" w:rsidP="00133312">
      <w:pPr>
        <w:numPr>
          <w:ilvl w:val="0"/>
          <w:numId w:val="34"/>
        </w:numPr>
        <w:pBdr>
          <w:top w:val="nil"/>
          <w:left w:val="nil"/>
          <w:bottom w:val="nil"/>
          <w:right w:val="nil"/>
          <w:between w:val="nil"/>
        </w:pBdr>
        <w:spacing w:line="240" w:lineRule="auto"/>
        <w:ind w:left="360"/>
        <w:rPr>
          <w:rFonts w:asciiTheme="majorHAnsi" w:eastAsia="Calibri" w:hAnsiTheme="majorHAnsi" w:cstheme="majorHAnsi"/>
          <w:lang w:val="en-GB"/>
        </w:rPr>
      </w:pPr>
      <w:r w:rsidRPr="00DE3CFC">
        <w:rPr>
          <w:rFonts w:asciiTheme="majorHAnsi" w:eastAsia="Calibri" w:hAnsiTheme="majorHAnsi" w:cstheme="majorHAnsi"/>
          <w:lang w:val="en-GB"/>
        </w:rPr>
        <w:t xml:space="preserve">European </w:t>
      </w:r>
      <w:r w:rsidR="00F1306F" w:rsidRPr="00DE3CFC">
        <w:rPr>
          <w:rFonts w:asciiTheme="majorHAnsi" w:eastAsia="Calibri" w:hAnsiTheme="majorHAnsi" w:cstheme="majorHAnsi"/>
          <w:lang w:val="en-GB"/>
        </w:rPr>
        <w:t>Commission</w:t>
      </w:r>
      <w:r w:rsidRPr="00DE3CFC">
        <w:rPr>
          <w:rFonts w:asciiTheme="majorHAnsi" w:eastAsia="Calibri" w:hAnsiTheme="majorHAnsi" w:cstheme="majorHAnsi"/>
          <w:lang w:val="en-GB"/>
        </w:rPr>
        <w:t>. Providing researchers with the skills and competencies they need to practise Open Science. Report of the Working Group on Education and Skills under Open Science. 2017. https://cdn1.euraxess.org/sites/default/files/policy_library/ec-rtd_os_skills_report_final_complete_2207_1.pdf</w:t>
      </w:r>
    </w:p>
    <w:p w14:paraId="61FEE95F" w14:textId="77777777" w:rsidR="005C0237" w:rsidRPr="00DE3CFC" w:rsidRDefault="00DA6AD5" w:rsidP="00133312">
      <w:pPr>
        <w:numPr>
          <w:ilvl w:val="0"/>
          <w:numId w:val="34"/>
        </w:numPr>
        <w:pBdr>
          <w:top w:val="nil"/>
          <w:left w:val="nil"/>
          <w:bottom w:val="nil"/>
          <w:right w:val="nil"/>
          <w:between w:val="nil"/>
        </w:pBdr>
        <w:spacing w:line="240" w:lineRule="auto"/>
        <w:ind w:left="360"/>
        <w:rPr>
          <w:rFonts w:asciiTheme="majorHAnsi" w:eastAsia="Calibri" w:hAnsiTheme="majorHAnsi" w:cstheme="majorHAnsi"/>
          <w:lang w:val="en-GB"/>
        </w:rPr>
      </w:pPr>
      <w:r w:rsidRPr="00DE3CFC">
        <w:rPr>
          <w:rFonts w:asciiTheme="majorHAnsi" w:eastAsia="Calibri" w:hAnsiTheme="majorHAnsi" w:cstheme="majorHAnsi"/>
          <w:lang w:val="en-GB"/>
        </w:rPr>
        <w:t xml:space="preserve">HLEG. European Commission High Level Expert Group on the European Open Science Cloud. 2016. Realising the European Open Science Cloud. </w:t>
      </w:r>
      <w:hyperlink r:id="rId99">
        <w:r w:rsidRPr="00DE3CFC">
          <w:rPr>
            <w:rFonts w:asciiTheme="majorHAnsi" w:eastAsia="Calibri" w:hAnsiTheme="majorHAnsi" w:cstheme="majorHAnsi"/>
            <w:lang w:val="en-GB"/>
          </w:rPr>
          <w:t>https://ec.europa.eu/research/openscience/pdf/realising_the_european_open_science_cloud_2016.pdf</w:t>
        </w:r>
      </w:hyperlink>
      <w:r w:rsidRPr="00DE3CFC">
        <w:rPr>
          <w:rFonts w:asciiTheme="majorHAnsi" w:eastAsia="Calibri" w:hAnsiTheme="majorHAnsi" w:cstheme="majorHAnsi"/>
          <w:lang w:val="en-GB"/>
        </w:rPr>
        <w:t xml:space="preserve"> </w:t>
      </w:r>
    </w:p>
    <w:p w14:paraId="0B4BD9ED" w14:textId="77777777" w:rsidR="005C0237" w:rsidRPr="00DE3CFC" w:rsidRDefault="00DA6AD5" w:rsidP="00133312">
      <w:pPr>
        <w:numPr>
          <w:ilvl w:val="0"/>
          <w:numId w:val="34"/>
        </w:numPr>
        <w:pBdr>
          <w:top w:val="nil"/>
          <w:left w:val="nil"/>
          <w:bottom w:val="nil"/>
          <w:right w:val="nil"/>
          <w:between w:val="nil"/>
        </w:pBdr>
        <w:spacing w:line="240" w:lineRule="auto"/>
        <w:ind w:left="360"/>
        <w:rPr>
          <w:rFonts w:asciiTheme="majorHAnsi" w:eastAsia="Calibri" w:hAnsiTheme="majorHAnsi" w:cstheme="majorHAnsi"/>
          <w:lang w:val="en-GB"/>
        </w:rPr>
      </w:pPr>
      <w:r w:rsidRPr="00DE3CFC">
        <w:rPr>
          <w:rFonts w:asciiTheme="majorHAnsi" w:eastAsia="Calibri" w:hAnsiTheme="majorHAnsi" w:cstheme="majorHAnsi"/>
          <w:lang w:val="en-GB"/>
        </w:rPr>
        <w:t xml:space="preserve">LCRDM. 2019. Data Stewardship on the map: A study of tasks and roles in Dutch research institutes. </w:t>
      </w:r>
      <w:hyperlink r:id="rId100" w:anchor=".XS3GkugzaUk">
        <w:r w:rsidRPr="00DE3CFC">
          <w:rPr>
            <w:rFonts w:asciiTheme="majorHAnsi" w:eastAsia="Calibri" w:hAnsiTheme="majorHAnsi" w:cstheme="majorHAnsi"/>
            <w:lang w:val="en-GB"/>
          </w:rPr>
          <w:t>https://zenodo.org/record/2669150#.XS3GkugzaUk</w:t>
        </w:r>
      </w:hyperlink>
    </w:p>
    <w:p w14:paraId="77F40899" w14:textId="50809A8C" w:rsidR="005C0237" w:rsidRPr="00DE3CFC" w:rsidRDefault="00DA6AD5" w:rsidP="00133312">
      <w:pPr>
        <w:numPr>
          <w:ilvl w:val="0"/>
          <w:numId w:val="34"/>
        </w:numPr>
        <w:pBdr>
          <w:top w:val="nil"/>
          <w:left w:val="nil"/>
          <w:bottom w:val="nil"/>
          <w:right w:val="nil"/>
          <w:between w:val="nil"/>
        </w:pBdr>
        <w:spacing w:line="240" w:lineRule="auto"/>
        <w:ind w:left="360"/>
        <w:rPr>
          <w:rFonts w:asciiTheme="majorHAnsi" w:eastAsia="Calibri" w:hAnsiTheme="majorHAnsi" w:cstheme="majorHAnsi"/>
          <w:lang w:val="en-GB"/>
        </w:rPr>
      </w:pPr>
      <w:r w:rsidRPr="00DE3CFC">
        <w:rPr>
          <w:rFonts w:asciiTheme="majorHAnsi" w:eastAsia="Calibri" w:hAnsiTheme="majorHAnsi" w:cstheme="majorHAnsi"/>
          <w:lang w:val="en-GB"/>
        </w:rPr>
        <w:t>LERU. League Of European Research Uni</w:t>
      </w:r>
      <w:r w:rsidR="00C074B9" w:rsidRPr="00DE3CFC">
        <w:rPr>
          <w:rFonts w:asciiTheme="majorHAnsi" w:eastAsia="Calibri" w:hAnsiTheme="majorHAnsi" w:cstheme="majorHAnsi"/>
          <w:lang w:val="en-GB"/>
        </w:rPr>
        <w:t xml:space="preserve">versities. Advice Paper no.24. </w:t>
      </w:r>
      <w:r w:rsidRPr="00DE3CFC">
        <w:rPr>
          <w:rFonts w:asciiTheme="majorHAnsi" w:eastAsia="Calibri" w:hAnsiTheme="majorHAnsi" w:cstheme="majorHAnsi"/>
          <w:lang w:val="en-GB"/>
        </w:rPr>
        <w:t xml:space="preserve">2018. Open Science and its role in universities: A roadmap for cultural change. </w:t>
      </w:r>
      <w:hyperlink r:id="rId101">
        <w:r w:rsidRPr="00DE3CFC">
          <w:rPr>
            <w:rFonts w:asciiTheme="majorHAnsi" w:eastAsia="Calibri" w:hAnsiTheme="majorHAnsi" w:cstheme="majorHAnsi"/>
            <w:lang w:val="en-GB"/>
          </w:rPr>
          <w:t>https://www.leru.org/files/LERU-AP24-Open-Science-full-paper.pdf</w:t>
        </w:r>
      </w:hyperlink>
    </w:p>
    <w:p w14:paraId="67FADBED" w14:textId="77777777" w:rsidR="005C0237" w:rsidRPr="00DE3CFC" w:rsidRDefault="00DA6AD5" w:rsidP="00133312">
      <w:pPr>
        <w:numPr>
          <w:ilvl w:val="0"/>
          <w:numId w:val="34"/>
        </w:numPr>
        <w:pBdr>
          <w:top w:val="nil"/>
          <w:left w:val="nil"/>
          <w:bottom w:val="nil"/>
          <w:right w:val="nil"/>
          <w:between w:val="nil"/>
        </w:pBdr>
        <w:spacing w:line="240" w:lineRule="auto"/>
        <w:ind w:left="360"/>
        <w:rPr>
          <w:rFonts w:asciiTheme="majorHAnsi" w:eastAsia="Calibri" w:hAnsiTheme="majorHAnsi" w:cstheme="majorHAnsi"/>
          <w:lang w:val="en-GB"/>
        </w:rPr>
      </w:pPr>
      <w:r w:rsidRPr="00B2676F">
        <w:rPr>
          <w:rFonts w:asciiTheme="majorHAnsi" w:hAnsiTheme="majorHAnsi" w:cstheme="majorHAnsi"/>
          <w:lang w:val="nl-NL"/>
        </w:rPr>
        <w:t xml:space="preserve">KNAW. 2018. big data in wetenschappelijk onderzoek met gegevens over personen. </w:t>
      </w:r>
      <w:hyperlink r:id="rId102">
        <w:r w:rsidRPr="00DE3CFC">
          <w:rPr>
            <w:rFonts w:asciiTheme="majorHAnsi" w:eastAsia="Calibri" w:hAnsiTheme="majorHAnsi" w:cstheme="majorHAnsi"/>
            <w:lang w:val="en-GB"/>
          </w:rPr>
          <w:t>www.knaw.nl/nl/actueel/publicaties/big-data-in-wetenschappelijk-onderzoek-met-gegevens-over-personen</w:t>
        </w:r>
      </w:hyperlink>
    </w:p>
    <w:p w14:paraId="1DD4072A" w14:textId="77777777" w:rsidR="005C0237" w:rsidRPr="00DE3CFC" w:rsidRDefault="00DA6AD5" w:rsidP="00133312">
      <w:pPr>
        <w:numPr>
          <w:ilvl w:val="0"/>
          <w:numId w:val="34"/>
        </w:numPr>
        <w:pBdr>
          <w:top w:val="nil"/>
          <w:left w:val="nil"/>
          <w:bottom w:val="nil"/>
          <w:right w:val="nil"/>
          <w:between w:val="nil"/>
        </w:pBdr>
        <w:spacing w:line="240" w:lineRule="auto"/>
        <w:ind w:left="360"/>
        <w:rPr>
          <w:rFonts w:asciiTheme="majorHAnsi" w:eastAsia="Calibri" w:hAnsiTheme="majorHAnsi" w:cstheme="majorHAnsi"/>
          <w:lang w:val="en-GB"/>
        </w:rPr>
      </w:pPr>
      <w:r w:rsidRPr="00DE3CFC">
        <w:rPr>
          <w:rFonts w:asciiTheme="majorHAnsi" w:eastAsia="Calibri" w:hAnsiTheme="majorHAnsi" w:cstheme="majorHAnsi"/>
          <w:lang w:val="en-GB"/>
        </w:rPr>
        <w:t xml:space="preserve">Mons B. 2018. Data Stewardship for Open Science: Implementing FAIR Principles. </w:t>
      </w:r>
      <w:hyperlink r:id="rId103">
        <w:r w:rsidRPr="00DE3CFC">
          <w:rPr>
            <w:rFonts w:asciiTheme="majorHAnsi" w:eastAsia="Calibri" w:hAnsiTheme="majorHAnsi" w:cstheme="majorHAnsi"/>
            <w:lang w:val="en-GB"/>
          </w:rPr>
          <w:t>https://www.crcpress.com/Data-Stewardship-for-Open-Science-Implementing-FAIR-Principles/Mons/p/book/9780815348184</w:t>
        </w:r>
      </w:hyperlink>
    </w:p>
    <w:p w14:paraId="01CC5009" w14:textId="77777777" w:rsidR="00E00772" w:rsidRPr="00DE3CFC" w:rsidRDefault="00000000" w:rsidP="00133312">
      <w:pPr>
        <w:numPr>
          <w:ilvl w:val="0"/>
          <w:numId w:val="34"/>
        </w:numPr>
        <w:pBdr>
          <w:top w:val="nil"/>
          <w:left w:val="nil"/>
          <w:bottom w:val="nil"/>
          <w:right w:val="nil"/>
          <w:between w:val="nil"/>
        </w:pBdr>
        <w:spacing w:line="240" w:lineRule="auto"/>
        <w:ind w:left="360"/>
        <w:rPr>
          <w:rFonts w:asciiTheme="majorHAnsi" w:eastAsia="Calibri" w:hAnsiTheme="majorHAnsi" w:cstheme="majorHAnsi"/>
          <w:lang w:val="en-GB"/>
        </w:rPr>
      </w:pPr>
      <w:hyperlink r:id="rId104" w:history="1">
        <w:r w:rsidR="00DA6AD5" w:rsidRPr="00DE3CFC">
          <w:rPr>
            <w:rStyle w:val="Hyperlink"/>
            <w:rFonts w:asciiTheme="majorHAnsi" w:eastAsia="Calibri" w:hAnsiTheme="majorHAnsi" w:cstheme="majorHAnsi"/>
            <w:color w:val="auto"/>
            <w:u w:val="none"/>
            <w:lang w:val="en-GB"/>
          </w:rPr>
          <w:t>NFU HANDS handbook</w:t>
        </w:r>
      </w:hyperlink>
      <w:r w:rsidR="00DA6AD5" w:rsidRPr="00DE3CFC">
        <w:rPr>
          <w:rFonts w:asciiTheme="majorHAnsi" w:eastAsia="Calibri" w:hAnsiTheme="majorHAnsi" w:cstheme="majorHAnsi"/>
          <w:lang w:val="en-GB"/>
        </w:rPr>
        <w:t xml:space="preserve">. Data4LifeSciences. 2018. </w:t>
      </w:r>
      <w:hyperlink r:id="rId105">
        <w:r w:rsidR="00DA6AD5" w:rsidRPr="00DE3CFC">
          <w:rPr>
            <w:rFonts w:asciiTheme="majorHAnsi" w:eastAsia="Calibri" w:hAnsiTheme="majorHAnsi" w:cstheme="majorHAnsi"/>
            <w:lang w:val="en-GB"/>
          </w:rPr>
          <w:t>http://data4lifesciences.nl/hands/handbook-for-adequate-natural-data-stewardship/what-is-data-stewardship/</w:t>
        </w:r>
      </w:hyperlink>
    </w:p>
    <w:p w14:paraId="727B8B0A" w14:textId="16271A6D" w:rsidR="005C0237" w:rsidRPr="00DE3CFC" w:rsidRDefault="00DA6AD5" w:rsidP="00133312">
      <w:pPr>
        <w:numPr>
          <w:ilvl w:val="0"/>
          <w:numId w:val="34"/>
        </w:numPr>
        <w:pBdr>
          <w:top w:val="nil"/>
          <w:left w:val="nil"/>
          <w:bottom w:val="nil"/>
          <w:right w:val="nil"/>
          <w:between w:val="nil"/>
        </w:pBdr>
        <w:spacing w:line="240" w:lineRule="auto"/>
        <w:ind w:left="360"/>
        <w:rPr>
          <w:rStyle w:val="Hyperlink"/>
          <w:rFonts w:asciiTheme="majorHAnsi" w:eastAsia="Calibri" w:hAnsiTheme="majorHAnsi" w:cstheme="majorHAnsi"/>
          <w:color w:val="auto"/>
          <w:u w:val="none"/>
          <w:lang w:val="en-GB"/>
        </w:rPr>
      </w:pPr>
      <w:r w:rsidRPr="00DE3CFC">
        <w:rPr>
          <w:rFonts w:asciiTheme="majorHAnsi" w:eastAsia="Calibri" w:hAnsiTheme="majorHAnsi" w:cstheme="majorHAnsi"/>
          <w:lang w:val="en-GB"/>
        </w:rPr>
        <w:t xml:space="preserve">Purdue University. </w:t>
      </w:r>
      <w:hyperlink r:id="rId106">
        <w:r w:rsidRPr="00DE3CFC">
          <w:rPr>
            <w:rFonts w:asciiTheme="majorHAnsi" w:eastAsia="Calibri" w:hAnsiTheme="majorHAnsi" w:cstheme="majorHAnsi"/>
            <w:lang w:val="en-GB"/>
          </w:rPr>
          <w:t>2016.</w:t>
        </w:r>
      </w:hyperlink>
      <w:r w:rsidRPr="00DE3CFC">
        <w:rPr>
          <w:rFonts w:asciiTheme="majorHAnsi" w:eastAsia="Calibri" w:hAnsiTheme="majorHAnsi" w:cstheme="majorHAnsi"/>
          <w:lang w:val="en-GB"/>
        </w:rPr>
        <w:t xml:space="preserve"> Pilot Data Information Literacy Competencies Matrix Scaffolded Across Undergraduate, Graduate and Data Steward Levels. L</w:t>
      </w:r>
      <w:hyperlink r:id="rId107">
        <w:r w:rsidRPr="00DE3CFC">
          <w:rPr>
            <w:rFonts w:asciiTheme="majorHAnsi" w:eastAsia="Calibri" w:hAnsiTheme="majorHAnsi" w:cstheme="majorHAnsi"/>
            <w:lang w:val="en-GB"/>
          </w:rPr>
          <w:t>ibraries faculty and staff scholarship and research.</w:t>
        </w:r>
      </w:hyperlink>
      <w:r w:rsidRPr="00DE3CFC">
        <w:rPr>
          <w:rFonts w:asciiTheme="majorHAnsi" w:eastAsia="Calibri" w:hAnsiTheme="majorHAnsi" w:cstheme="majorHAnsi"/>
          <w:lang w:val="en-GB"/>
        </w:rPr>
        <w:t xml:space="preserve"> </w:t>
      </w:r>
      <w:hyperlink r:id="rId108">
        <w:r w:rsidRPr="00DE3CFC">
          <w:rPr>
            <w:rStyle w:val="Hyperlink"/>
            <w:rFonts w:asciiTheme="majorHAnsi" w:hAnsiTheme="majorHAnsi" w:cstheme="majorHAnsi"/>
            <w:color w:val="auto"/>
            <w:u w:val="none"/>
            <w:lang w:val="en-GB"/>
          </w:rPr>
          <w:t>https://docs.lib.purdue.edu/lib_fsdocs/136/</w:t>
        </w:r>
      </w:hyperlink>
    </w:p>
    <w:p w14:paraId="08920342" w14:textId="26277875" w:rsidR="005C0237" w:rsidRPr="00DE3CFC" w:rsidRDefault="00DA6AD5" w:rsidP="00133312">
      <w:pPr>
        <w:numPr>
          <w:ilvl w:val="0"/>
          <w:numId w:val="34"/>
        </w:numPr>
        <w:pBdr>
          <w:top w:val="nil"/>
          <w:left w:val="nil"/>
          <w:bottom w:val="nil"/>
          <w:right w:val="nil"/>
          <w:between w:val="nil"/>
        </w:pBdr>
        <w:spacing w:line="240" w:lineRule="auto"/>
        <w:ind w:left="360"/>
        <w:rPr>
          <w:rFonts w:asciiTheme="majorHAnsi" w:eastAsia="Calibri" w:hAnsiTheme="majorHAnsi" w:cstheme="majorHAnsi"/>
          <w:lang w:val="en-GB"/>
        </w:rPr>
      </w:pPr>
      <w:r w:rsidRPr="00DE3CFC">
        <w:rPr>
          <w:rFonts w:asciiTheme="majorHAnsi" w:eastAsia="Calibri" w:hAnsiTheme="majorHAnsi" w:cstheme="majorHAnsi"/>
          <w:lang w:val="en-GB"/>
        </w:rPr>
        <w:t xml:space="preserve">RDA. Research Data Alliance. </w:t>
      </w:r>
      <w:hyperlink r:id="rId109">
        <w:r w:rsidRPr="00DE3CFC">
          <w:rPr>
            <w:rFonts w:asciiTheme="majorHAnsi" w:eastAsia="Calibri" w:hAnsiTheme="majorHAnsi" w:cstheme="majorHAnsi"/>
            <w:lang w:val="en-GB"/>
          </w:rPr>
          <w:t>https://smw-rda.esc.rzg.mpg.de/index.php?title=Data_Stewardship</w:t>
        </w:r>
      </w:hyperlink>
    </w:p>
    <w:p w14:paraId="6493C1EF" w14:textId="72138435" w:rsidR="005C0237" w:rsidRPr="00DE3CFC" w:rsidRDefault="00DA6AD5" w:rsidP="00133312">
      <w:pPr>
        <w:numPr>
          <w:ilvl w:val="0"/>
          <w:numId w:val="34"/>
        </w:numPr>
        <w:pBdr>
          <w:top w:val="nil"/>
          <w:left w:val="nil"/>
          <w:bottom w:val="nil"/>
          <w:right w:val="nil"/>
          <w:between w:val="nil"/>
        </w:pBdr>
        <w:spacing w:line="240" w:lineRule="auto"/>
        <w:ind w:left="360"/>
        <w:rPr>
          <w:rFonts w:asciiTheme="majorHAnsi" w:eastAsia="Calibri" w:hAnsiTheme="majorHAnsi" w:cstheme="majorHAnsi"/>
          <w:lang w:val="en-GB"/>
        </w:rPr>
      </w:pPr>
      <w:r w:rsidRPr="00DE3CFC">
        <w:rPr>
          <w:rFonts w:asciiTheme="majorHAnsi" w:eastAsia="Calibri" w:hAnsiTheme="majorHAnsi" w:cstheme="majorHAnsi"/>
          <w:lang w:val="en-GB"/>
        </w:rPr>
        <w:t>Savage JL and Cadwallader L. 2019. Establishing, Developing, and Sustaining a Community of Data Champions. Data Science Journal, 18(23): 1-8</w:t>
      </w:r>
    </w:p>
    <w:p w14:paraId="1383C831" w14:textId="77777777" w:rsidR="005C0237" w:rsidRPr="00DE3CFC" w:rsidRDefault="00DA6AD5" w:rsidP="00133312">
      <w:pPr>
        <w:numPr>
          <w:ilvl w:val="0"/>
          <w:numId w:val="34"/>
        </w:numPr>
        <w:pBdr>
          <w:top w:val="nil"/>
          <w:left w:val="nil"/>
          <w:bottom w:val="nil"/>
          <w:right w:val="nil"/>
          <w:between w:val="nil"/>
        </w:pBdr>
        <w:spacing w:line="240" w:lineRule="auto"/>
        <w:ind w:left="360"/>
        <w:rPr>
          <w:rFonts w:asciiTheme="majorHAnsi" w:eastAsia="Calibri" w:hAnsiTheme="majorHAnsi" w:cstheme="majorHAnsi"/>
          <w:lang w:val="en-GB"/>
        </w:rPr>
      </w:pPr>
      <w:r w:rsidRPr="00DE3CFC">
        <w:rPr>
          <w:rFonts w:asciiTheme="majorHAnsi" w:eastAsia="Calibri" w:hAnsiTheme="majorHAnsi" w:cstheme="majorHAnsi"/>
          <w:lang w:val="en-GB"/>
        </w:rPr>
        <w:t xml:space="preserve">Seiner R. 2006. </w:t>
      </w:r>
      <w:hyperlink r:id="rId110">
        <w:r w:rsidRPr="00DE3CFC">
          <w:rPr>
            <w:rFonts w:asciiTheme="majorHAnsi" w:eastAsia="Calibri" w:hAnsiTheme="majorHAnsi" w:cstheme="majorHAnsi"/>
            <w:lang w:val="en-GB"/>
          </w:rPr>
          <w:t xml:space="preserve">The Data Stewardship Approach to Data Governance: Chapter 1. </w:t>
        </w:r>
      </w:hyperlink>
      <w:r w:rsidRPr="00DE3CFC">
        <w:rPr>
          <w:rFonts w:asciiTheme="majorHAnsi" w:eastAsia="Calibri" w:hAnsiTheme="majorHAnsi" w:cstheme="majorHAnsi"/>
          <w:lang w:val="en-GB"/>
        </w:rPr>
        <w:t xml:space="preserve">The Data Administration Newsletter (TDAN.com). </w:t>
      </w:r>
      <w:r w:rsidRPr="00DE3CFC">
        <w:rPr>
          <w:rFonts w:asciiTheme="majorHAnsi" w:hAnsiTheme="majorHAnsi" w:cstheme="majorHAnsi"/>
          <w:lang w:val="en-GB"/>
        </w:rPr>
        <w:fldChar w:fldCharType="begin"/>
      </w:r>
      <w:r w:rsidRPr="00DE3CFC">
        <w:rPr>
          <w:rFonts w:asciiTheme="majorHAnsi" w:hAnsiTheme="majorHAnsi" w:cstheme="majorHAnsi"/>
          <w:lang w:val="en-GB"/>
        </w:rPr>
        <w:instrText xml:space="preserve"> HYPERLINK "http://tdan.com/the-data-stewardship-approach-to-data-governance-chapter-1/5037" </w:instrText>
      </w:r>
      <w:r w:rsidRPr="00DE3CFC">
        <w:rPr>
          <w:rFonts w:asciiTheme="majorHAnsi" w:hAnsiTheme="majorHAnsi" w:cstheme="majorHAnsi"/>
          <w:lang w:val="en-GB"/>
        </w:rPr>
        <w:fldChar w:fldCharType="separate"/>
      </w:r>
      <w:r w:rsidRPr="00DE3CFC">
        <w:rPr>
          <w:rFonts w:asciiTheme="majorHAnsi" w:eastAsia="Calibri" w:hAnsiTheme="majorHAnsi" w:cstheme="majorHAnsi"/>
          <w:lang w:val="en-GB"/>
        </w:rPr>
        <w:t>http://tdan.com/the-data-stewardship-approach-to-data-governance-chapter-1/5037</w:t>
      </w:r>
    </w:p>
    <w:p w14:paraId="41A3B586" w14:textId="3E07F5CA" w:rsidR="005C0237" w:rsidRPr="00DE3CFC" w:rsidRDefault="00DA6AD5" w:rsidP="00133312">
      <w:pPr>
        <w:numPr>
          <w:ilvl w:val="0"/>
          <w:numId w:val="34"/>
        </w:numPr>
        <w:spacing w:line="240" w:lineRule="auto"/>
        <w:ind w:left="360"/>
        <w:rPr>
          <w:rFonts w:asciiTheme="majorHAnsi" w:eastAsia="Calibri" w:hAnsiTheme="majorHAnsi" w:cstheme="majorHAnsi"/>
          <w:lang w:val="en-GB"/>
        </w:rPr>
      </w:pPr>
      <w:r w:rsidRPr="00DE3CFC">
        <w:rPr>
          <w:rFonts w:asciiTheme="majorHAnsi" w:hAnsiTheme="majorHAnsi" w:cstheme="majorHAnsi"/>
          <w:lang w:val="en-GB"/>
        </w:rPr>
        <w:fldChar w:fldCharType="end"/>
      </w:r>
      <w:proofErr w:type="spellStart"/>
      <w:r w:rsidRPr="00DE3CFC">
        <w:rPr>
          <w:rFonts w:asciiTheme="majorHAnsi" w:eastAsia="Calibri" w:hAnsiTheme="majorHAnsi" w:cstheme="majorHAnsi"/>
          <w:lang w:val="en-GB"/>
        </w:rPr>
        <w:t>Teperek</w:t>
      </w:r>
      <w:proofErr w:type="spellEnd"/>
      <w:r w:rsidRPr="00DE3CFC">
        <w:rPr>
          <w:rFonts w:asciiTheme="majorHAnsi" w:eastAsia="Calibri" w:hAnsiTheme="majorHAnsi" w:cstheme="majorHAnsi"/>
          <w:lang w:val="en-GB"/>
        </w:rPr>
        <w:t xml:space="preserve"> M et al. 2018. </w:t>
      </w:r>
      <w:hyperlink r:id="rId111" w:history="1">
        <w:r w:rsidRPr="00DE3CFC">
          <w:rPr>
            <w:rStyle w:val="Hyperlink"/>
            <w:rFonts w:asciiTheme="majorHAnsi" w:eastAsia="Calibri" w:hAnsiTheme="majorHAnsi" w:cstheme="majorHAnsi"/>
            <w:color w:val="auto"/>
            <w:u w:val="none"/>
            <w:lang w:val="en-GB"/>
          </w:rPr>
          <w:t>Data Stewardship: Addressing Disciplinary Data Management Needs. International Journal of Digital Curation, 13(1): 141-149</w:t>
        </w:r>
      </w:hyperlink>
    </w:p>
    <w:p w14:paraId="4077B896" w14:textId="77777777" w:rsidR="005C0237" w:rsidRPr="00DE3CFC" w:rsidRDefault="00DA6AD5" w:rsidP="00133312">
      <w:pPr>
        <w:numPr>
          <w:ilvl w:val="0"/>
          <w:numId w:val="34"/>
        </w:numPr>
        <w:spacing w:line="240" w:lineRule="auto"/>
        <w:ind w:left="360"/>
        <w:rPr>
          <w:rFonts w:asciiTheme="majorHAnsi" w:eastAsia="Calibri" w:hAnsiTheme="majorHAnsi" w:cstheme="majorHAnsi"/>
          <w:lang w:val="en-GB"/>
        </w:rPr>
      </w:pPr>
      <w:proofErr w:type="gramStart"/>
      <w:r w:rsidRPr="00DE3CFC">
        <w:rPr>
          <w:rFonts w:asciiTheme="majorHAnsi" w:eastAsia="Calibri" w:hAnsiTheme="majorHAnsi" w:cstheme="majorHAnsi"/>
          <w:lang w:val="en-GB"/>
        </w:rPr>
        <w:t>Wilkinson  et al.</w:t>
      </w:r>
      <w:proofErr w:type="gramEnd"/>
      <w:r w:rsidRPr="00DE3CFC">
        <w:rPr>
          <w:rFonts w:asciiTheme="majorHAnsi" w:eastAsia="Calibri" w:hAnsiTheme="majorHAnsi" w:cstheme="majorHAnsi"/>
          <w:lang w:val="en-GB"/>
        </w:rPr>
        <w:t xml:space="preserve"> 2016. The FAIR Guiding Principles for scientific data management and stewardship. Scientific Data volume3, Article number: 160018</w:t>
      </w:r>
      <w:r w:rsidRPr="00DE3CFC">
        <w:rPr>
          <w:rFonts w:asciiTheme="majorHAnsi" w:eastAsia="Calibri" w:hAnsiTheme="majorHAnsi" w:cstheme="majorHAnsi"/>
          <w:highlight w:val="white"/>
          <w:lang w:val="en-GB"/>
        </w:rPr>
        <w:t xml:space="preserve"> </w:t>
      </w:r>
      <w:hyperlink r:id="rId112">
        <w:r w:rsidRPr="00DE3CFC">
          <w:rPr>
            <w:rFonts w:asciiTheme="majorHAnsi" w:eastAsia="Calibri" w:hAnsiTheme="majorHAnsi" w:cstheme="majorHAnsi"/>
            <w:lang w:val="en-GB"/>
          </w:rPr>
          <w:t xml:space="preserve"> </w:t>
        </w:r>
      </w:hyperlink>
      <w:hyperlink r:id="rId113">
        <w:r w:rsidRPr="00DE3CFC">
          <w:rPr>
            <w:rFonts w:asciiTheme="majorHAnsi" w:eastAsia="Calibri" w:hAnsiTheme="majorHAnsi" w:cstheme="majorHAnsi"/>
            <w:lang w:val="en-GB"/>
          </w:rPr>
          <w:t>http://www.nature.com/articles/sdata201618</w:t>
        </w:r>
      </w:hyperlink>
    </w:p>
    <w:p w14:paraId="4BF12357" w14:textId="3357D3C8" w:rsidR="005C0237" w:rsidRPr="00DE3CFC" w:rsidRDefault="005C0237" w:rsidP="00133312">
      <w:pPr>
        <w:spacing w:line="240" w:lineRule="auto"/>
        <w:ind w:left="-360" w:firstLine="375"/>
        <w:rPr>
          <w:rFonts w:asciiTheme="majorHAnsi" w:eastAsia="Calibri" w:hAnsiTheme="majorHAnsi" w:cstheme="majorHAnsi"/>
          <w:lang w:val="en-GB"/>
        </w:rPr>
      </w:pPr>
    </w:p>
    <w:p w14:paraId="7D4D78CF" w14:textId="37D6C1BF" w:rsidR="005C0237" w:rsidRPr="00DE3CFC" w:rsidRDefault="005C0237" w:rsidP="00133312">
      <w:pPr>
        <w:spacing w:line="240" w:lineRule="auto"/>
        <w:rPr>
          <w:rFonts w:asciiTheme="majorHAnsi" w:eastAsia="Calibri" w:hAnsiTheme="majorHAnsi" w:cstheme="majorHAnsi"/>
          <w:lang w:val="en-GB"/>
        </w:rPr>
      </w:pPr>
    </w:p>
    <w:p w14:paraId="2020AA37" w14:textId="77777777" w:rsidR="005C0237" w:rsidRPr="00DE3CFC" w:rsidRDefault="00DA6AD5" w:rsidP="00133312">
      <w:pPr>
        <w:pStyle w:val="Heading1"/>
        <w:spacing w:after="0" w:line="240" w:lineRule="auto"/>
        <w:rPr>
          <w:rFonts w:asciiTheme="majorHAnsi" w:eastAsia="Calibri" w:hAnsiTheme="majorHAnsi" w:cstheme="majorHAnsi"/>
          <w:color w:val="1C4587"/>
          <w:sz w:val="22"/>
          <w:szCs w:val="22"/>
          <w:lang w:val="en-GB"/>
        </w:rPr>
      </w:pPr>
      <w:bookmarkStart w:id="64" w:name="_wg06zj1z0xcs" w:colFirst="0" w:colLast="0"/>
      <w:bookmarkEnd w:id="64"/>
      <w:r w:rsidRPr="00DE3CFC">
        <w:rPr>
          <w:rFonts w:asciiTheme="majorHAnsi" w:hAnsiTheme="majorHAnsi" w:cstheme="majorHAnsi"/>
          <w:sz w:val="22"/>
          <w:szCs w:val="22"/>
          <w:lang w:val="en-GB"/>
        </w:rPr>
        <w:br w:type="page"/>
      </w:r>
    </w:p>
    <w:p w14:paraId="202ED421" w14:textId="77777777" w:rsidR="005C0237" w:rsidRPr="00DE3CFC" w:rsidRDefault="00DA6AD5" w:rsidP="008A1FBE">
      <w:pPr>
        <w:pStyle w:val="Heading1"/>
        <w:spacing w:before="0" w:after="20" w:line="240" w:lineRule="auto"/>
        <w:rPr>
          <w:rFonts w:asciiTheme="majorHAnsi" w:eastAsia="Calibri" w:hAnsiTheme="majorHAnsi" w:cstheme="majorHAnsi"/>
          <w:color w:val="1C4587"/>
          <w:lang w:val="en-GB"/>
        </w:rPr>
      </w:pPr>
      <w:bookmarkStart w:id="65" w:name="_Toc21188394"/>
      <w:r w:rsidRPr="00DE3CFC">
        <w:rPr>
          <w:rFonts w:asciiTheme="majorHAnsi" w:eastAsia="Calibri" w:hAnsiTheme="majorHAnsi" w:cstheme="majorHAnsi"/>
          <w:color w:val="1C4587"/>
          <w:lang w:val="en-GB"/>
        </w:rPr>
        <w:lastRenderedPageBreak/>
        <w:t>Acknowledgements</w:t>
      </w:r>
      <w:bookmarkEnd w:id="65"/>
    </w:p>
    <w:p w14:paraId="3F8CA8CA" w14:textId="1645B8D9" w:rsidR="005C0237" w:rsidRPr="00DE3CFC" w:rsidRDefault="00DA6AD5" w:rsidP="00133312">
      <w:pPr>
        <w:pBdr>
          <w:top w:val="nil"/>
          <w:left w:val="nil"/>
          <w:bottom w:val="nil"/>
          <w:right w:val="nil"/>
          <w:between w:val="nil"/>
        </w:pBd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The authors acknowledge Paula Andrea Martinez from ELIXIR-Belgium who provided a script to automatically analyse job vacancies and derive the described </w:t>
      </w:r>
      <w:r w:rsidR="008735B2" w:rsidRPr="00DE3CFC">
        <w:rPr>
          <w:rFonts w:asciiTheme="majorHAnsi" w:eastAsia="Calibri" w:hAnsiTheme="majorHAnsi" w:cstheme="majorHAnsi"/>
          <w:lang w:val="en-GB"/>
        </w:rPr>
        <w:t>competencies</w:t>
      </w:r>
      <w:r w:rsidRPr="00DE3CFC">
        <w:rPr>
          <w:rFonts w:asciiTheme="majorHAnsi" w:eastAsia="Calibri" w:hAnsiTheme="majorHAnsi" w:cstheme="majorHAnsi"/>
          <w:lang w:val="en-GB"/>
        </w:rPr>
        <w:t xml:space="preserve">, </w:t>
      </w:r>
      <w:proofErr w:type="gramStart"/>
      <w:r w:rsidRPr="00DE3CFC">
        <w:rPr>
          <w:rFonts w:asciiTheme="majorHAnsi" w:eastAsia="Calibri" w:hAnsiTheme="majorHAnsi" w:cstheme="majorHAnsi"/>
          <w:lang w:val="en-GB"/>
        </w:rPr>
        <w:t>knowledge</w:t>
      </w:r>
      <w:proofErr w:type="gramEnd"/>
      <w:r w:rsidRPr="00DE3CFC">
        <w:rPr>
          <w:rFonts w:asciiTheme="majorHAnsi" w:eastAsia="Calibri" w:hAnsiTheme="majorHAnsi" w:cstheme="majorHAnsi"/>
          <w:lang w:val="en-GB"/>
        </w:rPr>
        <w:t xml:space="preserve"> and skills. This script was used in addition </w:t>
      </w:r>
      <w:r w:rsidR="004B5444" w:rsidRPr="00DE3CFC">
        <w:rPr>
          <w:rFonts w:asciiTheme="majorHAnsi" w:eastAsia="Calibri" w:hAnsiTheme="majorHAnsi" w:cstheme="majorHAnsi"/>
          <w:lang w:val="en-GB"/>
        </w:rPr>
        <w:t xml:space="preserve">to </w:t>
      </w:r>
      <w:r w:rsidRPr="00DE3CFC">
        <w:rPr>
          <w:rFonts w:asciiTheme="majorHAnsi" w:eastAsia="Calibri" w:hAnsiTheme="majorHAnsi" w:cstheme="majorHAnsi"/>
          <w:lang w:val="en-GB"/>
        </w:rPr>
        <w:t>the manual analysis described in the Methods section.</w:t>
      </w:r>
      <w:r w:rsidR="008779EA" w:rsidRPr="00DE3CFC">
        <w:rPr>
          <w:rFonts w:asciiTheme="majorHAnsi" w:eastAsia="Calibri" w:hAnsiTheme="majorHAnsi" w:cstheme="majorHAnsi"/>
          <w:lang w:val="en-GB"/>
        </w:rPr>
        <w:t xml:space="preserve"> </w:t>
      </w:r>
    </w:p>
    <w:p w14:paraId="5C9ECDB1" w14:textId="77777777" w:rsidR="00EE2E49" w:rsidRPr="00DE3CFC" w:rsidRDefault="00EE2E49" w:rsidP="00133312">
      <w:pPr>
        <w:pBdr>
          <w:top w:val="nil"/>
          <w:left w:val="nil"/>
          <w:bottom w:val="nil"/>
          <w:right w:val="nil"/>
          <w:between w:val="nil"/>
        </w:pBdr>
        <w:spacing w:line="240" w:lineRule="auto"/>
        <w:rPr>
          <w:rFonts w:asciiTheme="majorHAnsi" w:eastAsia="Calibri" w:hAnsiTheme="majorHAnsi" w:cstheme="majorHAnsi"/>
          <w:lang w:val="en-GB"/>
        </w:rPr>
      </w:pPr>
    </w:p>
    <w:p w14:paraId="12342D12" w14:textId="0CE4C571" w:rsidR="005C0237" w:rsidRPr="00DE3CFC" w:rsidRDefault="00DA6AD5" w:rsidP="00133312">
      <w:pPr>
        <w:pBdr>
          <w:top w:val="nil"/>
          <w:left w:val="nil"/>
          <w:bottom w:val="nil"/>
          <w:right w:val="nil"/>
          <w:between w:val="nil"/>
        </w:pBd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The authors acknowledge Nienke </w:t>
      </w:r>
      <w:proofErr w:type="spellStart"/>
      <w:r w:rsidRPr="00DE3CFC">
        <w:rPr>
          <w:rFonts w:asciiTheme="majorHAnsi" w:eastAsia="Calibri" w:hAnsiTheme="majorHAnsi" w:cstheme="majorHAnsi"/>
          <w:lang w:val="en-GB"/>
        </w:rPr>
        <w:t>Verdonk</w:t>
      </w:r>
      <w:proofErr w:type="spellEnd"/>
      <w:r w:rsidRPr="00DE3CFC">
        <w:rPr>
          <w:rFonts w:asciiTheme="majorHAnsi" w:eastAsia="Calibri" w:hAnsiTheme="majorHAnsi" w:cstheme="majorHAnsi"/>
          <w:lang w:val="en-GB"/>
        </w:rPr>
        <w:t xml:space="preserve"> from Elevate-Health</w:t>
      </w:r>
      <w:r w:rsidRPr="00DE3CFC">
        <w:rPr>
          <w:rFonts w:asciiTheme="majorHAnsi" w:eastAsia="Calibri" w:hAnsiTheme="majorHAnsi" w:cstheme="majorHAnsi"/>
          <w:vertAlign w:val="superscript"/>
          <w:lang w:val="en-GB"/>
        </w:rPr>
        <w:footnoteReference w:id="11"/>
      </w:r>
      <w:r w:rsidRPr="00DE3CFC">
        <w:rPr>
          <w:rFonts w:asciiTheme="majorHAnsi" w:eastAsia="Calibri" w:hAnsiTheme="majorHAnsi" w:cstheme="majorHAnsi"/>
          <w:lang w:val="en-GB"/>
        </w:rPr>
        <w:t xml:space="preserve"> for her work related to the analysis and formulation of the competenc</w:t>
      </w:r>
      <w:r w:rsidR="00BF636A" w:rsidRPr="00DE3CFC">
        <w:rPr>
          <w:rFonts w:asciiTheme="majorHAnsi" w:eastAsia="Calibri" w:hAnsiTheme="majorHAnsi" w:cstheme="majorHAnsi"/>
          <w:lang w:val="en-GB"/>
        </w:rPr>
        <w:t>i</w:t>
      </w:r>
      <w:r w:rsidRPr="00DE3CFC">
        <w:rPr>
          <w:rFonts w:asciiTheme="majorHAnsi" w:eastAsia="Calibri" w:hAnsiTheme="majorHAnsi" w:cstheme="majorHAnsi"/>
          <w:lang w:val="en-GB"/>
        </w:rPr>
        <w:t>es, KSAs and learning objectives.</w:t>
      </w:r>
    </w:p>
    <w:p w14:paraId="76B1BD4A" w14:textId="77777777" w:rsidR="005C0237" w:rsidRPr="00DE3CFC" w:rsidRDefault="005C0237" w:rsidP="00133312">
      <w:pPr>
        <w:spacing w:line="240" w:lineRule="auto"/>
        <w:rPr>
          <w:rFonts w:asciiTheme="majorHAnsi" w:eastAsia="Calibri" w:hAnsiTheme="majorHAnsi" w:cstheme="majorHAnsi"/>
          <w:lang w:val="en-GB"/>
        </w:rPr>
      </w:pPr>
    </w:p>
    <w:p w14:paraId="1BB7B11A" w14:textId="77777777" w:rsidR="005C0237" w:rsidRPr="00DE3CFC" w:rsidRDefault="005C0237" w:rsidP="00133312">
      <w:pPr>
        <w:spacing w:line="240" w:lineRule="auto"/>
        <w:rPr>
          <w:rFonts w:asciiTheme="majorHAnsi" w:eastAsia="Calibri" w:hAnsiTheme="majorHAnsi" w:cstheme="majorHAnsi"/>
          <w:color w:val="1C4587"/>
          <w:lang w:val="en-GB"/>
        </w:rPr>
      </w:pPr>
    </w:p>
    <w:p w14:paraId="7111F79A" w14:textId="01C55C96" w:rsidR="005C0237" w:rsidRPr="00DE3CFC" w:rsidRDefault="00DA6AD5" w:rsidP="008A1FBE">
      <w:pPr>
        <w:pStyle w:val="Heading1"/>
        <w:spacing w:before="0" w:after="20" w:line="240" w:lineRule="auto"/>
        <w:rPr>
          <w:rFonts w:asciiTheme="majorHAnsi" w:eastAsia="Calibri" w:hAnsiTheme="majorHAnsi" w:cstheme="majorHAnsi"/>
          <w:b/>
          <w:lang w:val="en-GB"/>
        </w:rPr>
      </w:pPr>
      <w:bookmarkStart w:id="66" w:name="_Toc21188395"/>
      <w:r w:rsidRPr="00DE3CFC">
        <w:rPr>
          <w:rFonts w:asciiTheme="majorHAnsi" w:eastAsia="Calibri" w:hAnsiTheme="majorHAnsi" w:cstheme="majorHAnsi"/>
          <w:color w:val="1C4587"/>
          <w:lang w:val="en-GB"/>
        </w:rPr>
        <w:t xml:space="preserve">Funding </w:t>
      </w:r>
      <w:r w:rsidR="0076212A" w:rsidRPr="00DE3CFC">
        <w:rPr>
          <w:rFonts w:asciiTheme="majorHAnsi" w:eastAsia="Calibri" w:hAnsiTheme="majorHAnsi" w:cstheme="majorHAnsi"/>
          <w:color w:val="1C4587"/>
          <w:lang w:val="en-GB"/>
        </w:rPr>
        <w:t>i</w:t>
      </w:r>
      <w:r w:rsidRPr="00DE3CFC">
        <w:rPr>
          <w:rFonts w:asciiTheme="majorHAnsi" w:eastAsia="Calibri" w:hAnsiTheme="majorHAnsi" w:cstheme="majorHAnsi"/>
          <w:color w:val="1C4587"/>
          <w:lang w:val="en-GB"/>
        </w:rPr>
        <w:t>nformation</w:t>
      </w:r>
      <w:bookmarkEnd w:id="66"/>
    </w:p>
    <w:p w14:paraId="5954C1E2" w14:textId="6197AC78" w:rsidR="005C0237" w:rsidRPr="00DE3CFC" w:rsidRDefault="003273F0" w:rsidP="00133312">
      <w:pPr>
        <w:pBdr>
          <w:top w:val="nil"/>
          <w:left w:val="nil"/>
          <w:bottom w:val="nil"/>
          <w:right w:val="nil"/>
          <w:between w:val="nil"/>
        </w:pBd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This project is funded by the </w:t>
      </w:r>
      <w:proofErr w:type="spellStart"/>
      <w:r w:rsidRPr="00DE3CFC">
        <w:rPr>
          <w:rFonts w:asciiTheme="majorHAnsi" w:eastAsia="Calibri" w:hAnsiTheme="majorHAnsi" w:cstheme="majorHAnsi"/>
          <w:lang w:val="en-GB"/>
        </w:rPr>
        <w:t>ZonMw</w:t>
      </w:r>
      <w:proofErr w:type="spellEnd"/>
      <w:r w:rsidRPr="00DE3CFC">
        <w:rPr>
          <w:rFonts w:asciiTheme="majorHAnsi" w:eastAsia="Calibri" w:hAnsiTheme="majorHAnsi" w:cstheme="majorHAnsi"/>
          <w:lang w:val="en-GB"/>
        </w:rPr>
        <w:t xml:space="preserve"> Personalised Medicine Programme (Dossier number: 80-84600-98-3007), </w:t>
      </w:r>
      <w:proofErr w:type="spellStart"/>
      <w:r w:rsidRPr="00DE3CFC">
        <w:rPr>
          <w:rFonts w:asciiTheme="majorHAnsi" w:eastAsia="Calibri" w:hAnsiTheme="majorHAnsi" w:cstheme="majorHAnsi"/>
          <w:lang w:val="en-GB"/>
        </w:rPr>
        <w:t>Zilveren</w:t>
      </w:r>
      <w:proofErr w:type="spellEnd"/>
      <w:r w:rsidRPr="00DE3CFC">
        <w:rPr>
          <w:rFonts w:asciiTheme="majorHAnsi" w:eastAsia="Calibri" w:hAnsiTheme="majorHAnsi" w:cstheme="majorHAnsi"/>
          <w:lang w:val="en-GB"/>
        </w:rPr>
        <w:t xml:space="preserve"> </w:t>
      </w:r>
      <w:proofErr w:type="spellStart"/>
      <w:r w:rsidRPr="00DE3CFC">
        <w:rPr>
          <w:rFonts w:asciiTheme="majorHAnsi" w:eastAsia="Calibri" w:hAnsiTheme="majorHAnsi" w:cstheme="majorHAnsi"/>
          <w:lang w:val="en-GB"/>
        </w:rPr>
        <w:t>Kruis</w:t>
      </w:r>
      <w:proofErr w:type="spellEnd"/>
      <w:r w:rsidRPr="00DE3CFC">
        <w:rPr>
          <w:rFonts w:asciiTheme="majorHAnsi" w:eastAsia="Calibri" w:hAnsiTheme="majorHAnsi" w:cstheme="majorHAnsi"/>
          <w:lang w:val="en-GB"/>
        </w:rPr>
        <w:t xml:space="preserve"> </w:t>
      </w:r>
      <w:proofErr w:type="spellStart"/>
      <w:r w:rsidRPr="00DE3CFC">
        <w:rPr>
          <w:rFonts w:asciiTheme="majorHAnsi" w:eastAsia="Calibri" w:hAnsiTheme="majorHAnsi" w:cstheme="majorHAnsi"/>
          <w:lang w:val="en-GB"/>
        </w:rPr>
        <w:t>en</w:t>
      </w:r>
      <w:proofErr w:type="spellEnd"/>
      <w:r w:rsidRPr="00DE3CFC">
        <w:rPr>
          <w:rFonts w:asciiTheme="majorHAnsi" w:eastAsia="Calibri" w:hAnsiTheme="majorHAnsi" w:cstheme="majorHAnsi"/>
          <w:lang w:val="en-GB"/>
        </w:rPr>
        <w:t xml:space="preserve"> KWF </w:t>
      </w:r>
      <w:proofErr w:type="spellStart"/>
      <w:r w:rsidRPr="00DE3CFC">
        <w:rPr>
          <w:rFonts w:asciiTheme="majorHAnsi" w:eastAsia="Calibri" w:hAnsiTheme="majorHAnsi" w:cstheme="majorHAnsi"/>
          <w:lang w:val="en-GB"/>
        </w:rPr>
        <w:t>Kankerbestrijding</w:t>
      </w:r>
      <w:proofErr w:type="spellEnd"/>
      <w:r w:rsidRPr="00DE3CFC">
        <w:rPr>
          <w:rFonts w:asciiTheme="majorHAnsi" w:eastAsia="Calibri" w:hAnsiTheme="majorHAnsi" w:cstheme="majorHAnsi"/>
          <w:lang w:val="en-GB"/>
        </w:rPr>
        <w:t xml:space="preserve">. </w:t>
      </w:r>
      <w:r w:rsidR="00DA6AD5" w:rsidRPr="00DE3CFC">
        <w:rPr>
          <w:rFonts w:asciiTheme="majorHAnsi" w:eastAsia="Calibri" w:hAnsiTheme="majorHAnsi" w:cstheme="majorHAnsi"/>
          <w:lang w:val="en-GB"/>
        </w:rPr>
        <w:t xml:space="preserve">Additional </w:t>
      </w:r>
      <w:r w:rsidR="00AB2C3C" w:rsidRPr="00DE3CFC">
        <w:rPr>
          <w:rFonts w:asciiTheme="majorHAnsi" w:eastAsia="Calibri" w:hAnsiTheme="majorHAnsi" w:cstheme="majorHAnsi"/>
          <w:lang w:val="en-GB"/>
        </w:rPr>
        <w:t xml:space="preserve">in-kind </w:t>
      </w:r>
      <w:r w:rsidR="00DA6AD5" w:rsidRPr="00DE3CFC">
        <w:rPr>
          <w:rFonts w:asciiTheme="majorHAnsi" w:eastAsia="Calibri" w:hAnsiTheme="majorHAnsi" w:cstheme="majorHAnsi"/>
          <w:lang w:val="en-GB"/>
        </w:rPr>
        <w:t xml:space="preserve">funding was provided by UMCG, UMCU, Radboud University Nijmegen, </w:t>
      </w:r>
      <w:proofErr w:type="spellStart"/>
      <w:r w:rsidR="00DA6AD5" w:rsidRPr="00DE3CFC">
        <w:rPr>
          <w:rFonts w:asciiTheme="majorHAnsi" w:eastAsia="Calibri" w:hAnsiTheme="majorHAnsi" w:cstheme="majorHAnsi"/>
          <w:lang w:val="en-GB"/>
        </w:rPr>
        <w:t>Radbo</w:t>
      </w:r>
      <w:r w:rsidR="00E00772" w:rsidRPr="00DE3CFC">
        <w:rPr>
          <w:rFonts w:asciiTheme="majorHAnsi" w:eastAsia="Calibri" w:hAnsiTheme="majorHAnsi" w:cstheme="majorHAnsi"/>
          <w:lang w:val="en-GB"/>
        </w:rPr>
        <w:t>udumc</w:t>
      </w:r>
      <w:proofErr w:type="spellEnd"/>
      <w:r w:rsidR="00E00772" w:rsidRPr="00DE3CFC">
        <w:rPr>
          <w:rFonts w:asciiTheme="majorHAnsi" w:eastAsia="Calibri" w:hAnsiTheme="majorHAnsi" w:cstheme="majorHAnsi"/>
          <w:lang w:val="en-GB"/>
        </w:rPr>
        <w:t xml:space="preserve"> and DTL/ELIXIR-Netherlands. </w:t>
      </w:r>
      <w:r w:rsidR="00DA6AD5" w:rsidRPr="00DE3CFC">
        <w:rPr>
          <w:rFonts w:asciiTheme="majorHAnsi" w:eastAsia="Calibri" w:hAnsiTheme="majorHAnsi" w:cstheme="majorHAnsi"/>
          <w:lang w:val="en-GB"/>
        </w:rPr>
        <w:t xml:space="preserve">The project period </w:t>
      </w:r>
      <w:r w:rsidR="00AB2C3C" w:rsidRPr="00DE3CFC">
        <w:rPr>
          <w:rFonts w:asciiTheme="majorHAnsi" w:eastAsia="Calibri" w:hAnsiTheme="majorHAnsi" w:cstheme="majorHAnsi"/>
          <w:lang w:val="en-GB"/>
        </w:rPr>
        <w:t xml:space="preserve">was </w:t>
      </w:r>
      <w:r w:rsidR="00DA6AD5" w:rsidRPr="00DE3CFC">
        <w:rPr>
          <w:rFonts w:asciiTheme="majorHAnsi" w:eastAsia="Calibri" w:hAnsiTheme="majorHAnsi" w:cstheme="majorHAnsi"/>
          <w:lang w:val="en-GB"/>
        </w:rPr>
        <w:t>Aug 2018 - July 2019.</w:t>
      </w:r>
    </w:p>
    <w:p w14:paraId="239EED85" w14:textId="77777777" w:rsidR="005C0237" w:rsidRPr="00DE3CFC" w:rsidRDefault="005C0237" w:rsidP="00133312">
      <w:pPr>
        <w:pBdr>
          <w:top w:val="nil"/>
          <w:left w:val="nil"/>
          <w:bottom w:val="nil"/>
          <w:right w:val="nil"/>
          <w:between w:val="nil"/>
        </w:pBdr>
        <w:spacing w:line="240" w:lineRule="auto"/>
        <w:rPr>
          <w:rFonts w:asciiTheme="majorHAnsi" w:eastAsia="Calibri" w:hAnsiTheme="majorHAnsi" w:cstheme="majorHAnsi"/>
          <w:lang w:val="en-GB"/>
        </w:rPr>
      </w:pPr>
    </w:p>
    <w:p w14:paraId="230AC8CE" w14:textId="77777777" w:rsidR="005C0237" w:rsidRPr="00DE3CFC" w:rsidRDefault="00DA6AD5" w:rsidP="00133312">
      <w:pPr>
        <w:pBdr>
          <w:top w:val="nil"/>
          <w:left w:val="nil"/>
          <w:bottom w:val="nil"/>
          <w:right w:val="nil"/>
          <w:between w:val="nil"/>
        </w:pBd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 </w:t>
      </w:r>
      <w:r w:rsidRPr="00DE3CFC">
        <w:rPr>
          <w:rFonts w:asciiTheme="majorHAnsi" w:hAnsiTheme="majorHAnsi" w:cstheme="majorHAnsi"/>
          <w:lang w:val="en-GB"/>
        </w:rPr>
        <w:br w:type="page"/>
      </w:r>
    </w:p>
    <w:p w14:paraId="314F8473" w14:textId="39D3E18F" w:rsidR="007C5F82" w:rsidRPr="00DE3CFC" w:rsidRDefault="00A8361A" w:rsidP="008860F0">
      <w:pPr>
        <w:pStyle w:val="Heading1"/>
        <w:spacing w:before="0" w:after="20" w:line="240" w:lineRule="auto"/>
        <w:rPr>
          <w:rFonts w:asciiTheme="majorHAnsi" w:eastAsia="Calibri" w:hAnsiTheme="majorHAnsi" w:cstheme="majorHAnsi"/>
          <w:color w:val="1C4587"/>
          <w:lang w:val="en-GB"/>
        </w:rPr>
      </w:pPr>
      <w:bookmarkStart w:id="67" w:name="_Toc21188396"/>
      <w:r w:rsidRPr="00DE3CFC">
        <w:rPr>
          <w:rFonts w:asciiTheme="majorHAnsi" w:eastAsia="Calibri" w:hAnsiTheme="majorHAnsi" w:cstheme="majorHAnsi"/>
          <w:color w:val="1C4587"/>
          <w:lang w:val="en-GB"/>
        </w:rPr>
        <w:lastRenderedPageBreak/>
        <w:t>Appendix 1</w:t>
      </w:r>
      <w:r w:rsidR="007C5F82" w:rsidRPr="00DE3CFC">
        <w:rPr>
          <w:rFonts w:asciiTheme="majorHAnsi" w:eastAsia="Calibri" w:hAnsiTheme="majorHAnsi" w:cstheme="majorHAnsi"/>
          <w:color w:val="1C4587"/>
          <w:lang w:val="en-GB"/>
        </w:rPr>
        <w:t xml:space="preserve"> </w:t>
      </w:r>
      <w:r w:rsidR="008860F0" w:rsidRPr="00DE3CFC">
        <w:rPr>
          <w:rFonts w:asciiTheme="majorHAnsi" w:eastAsia="Calibri" w:hAnsiTheme="majorHAnsi" w:cstheme="majorHAnsi"/>
          <w:color w:val="1C4587"/>
          <w:lang w:val="en-GB"/>
        </w:rPr>
        <w:t>–</w:t>
      </w:r>
      <w:r w:rsidR="007C5F82" w:rsidRPr="00DE3CFC">
        <w:rPr>
          <w:rFonts w:asciiTheme="majorHAnsi" w:eastAsia="Calibri" w:hAnsiTheme="majorHAnsi" w:cstheme="majorHAnsi"/>
          <w:color w:val="1C4587"/>
          <w:lang w:val="en-GB"/>
        </w:rPr>
        <w:t xml:space="preserve"> Deliverables</w:t>
      </w:r>
      <w:bookmarkEnd w:id="67"/>
    </w:p>
    <w:p w14:paraId="44222904" w14:textId="77777777" w:rsidR="008860F0" w:rsidRPr="00DE3CFC" w:rsidRDefault="008860F0" w:rsidP="008860F0">
      <w:pPr>
        <w:rPr>
          <w:lang w:val="en-GB"/>
        </w:rPr>
      </w:pPr>
    </w:p>
    <w:p w14:paraId="0B5A8B70" w14:textId="2AED9065" w:rsidR="00437522" w:rsidRPr="00DE3CFC" w:rsidRDefault="007C5F82"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The initial deliverables formulated in the project proposal are stated below. </w:t>
      </w:r>
      <w:proofErr w:type="gramStart"/>
      <w:r w:rsidRPr="00DE3CFC">
        <w:rPr>
          <w:rFonts w:asciiTheme="majorHAnsi" w:eastAsia="Calibri" w:hAnsiTheme="majorHAnsi" w:cstheme="majorHAnsi"/>
          <w:lang w:val="en-GB"/>
        </w:rPr>
        <w:t>During the course of</w:t>
      </w:r>
      <w:proofErr w:type="gramEnd"/>
      <w:r w:rsidRPr="00DE3CFC">
        <w:rPr>
          <w:rFonts w:asciiTheme="majorHAnsi" w:eastAsia="Calibri" w:hAnsiTheme="majorHAnsi" w:cstheme="majorHAnsi"/>
          <w:lang w:val="en-GB"/>
        </w:rPr>
        <w:t xml:space="preserve"> the project the content of </w:t>
      </w:r>
      <w:r w:rsidR="00EE2E49" w:rsidRPr="00DE3CFC">
        <w:rPr>
          <w:rFonts w:asciiTheme="majorHAnsi" w:eastAsia="Calibri" w:hAnsiTheme="majorHAnsi" w:cstheme="majorHAnsi"/>
          <w:lang w:val="en-GB"/>
        </w:rPr>
        <w:t>deliverable 3, 4 and 5</w:t>
      </w:r>
      <w:r w:rsidRPr="00DE3CFC">
        <w:rPr>
          <w:rFonts w:asciiTheme="majorHAnsi" w:eastAsia="Calibri" w:hAnsiTheme="majorHAnsi" w:cstheme="majorHAnsi"/>
          <w:lang w:val="en-GB"/>
        </w:rPr>
        <w:t xml:space="preserve"> changed. These changes were endorsed by the consultation committee.</w:t>
      </w:r>
      <w:r w:rsidR="001C0142" w:rsidRPr="00DE3CFC">
        <w:rPr>
          <w:rFonts w:asciiTheme="majorHAnsi" w:eastAsia="Calibri" w:hAnsiTheme="majorHAnsi" w:cstheme="majorHAnsi"/>
          <w:lang w:val="en-GB"/>
        </w:rPr>
        <w:t xml:space="preserve"> </w:t>
      </w:r>
      <w:r w:rsidR="00EE2E49" w:rsidRPr="00DE3CFC">
        <w:rPr>
          <w:rFonts w:asciiTheme="majorHAnsi" w:eastAsia="Calibri" w:hAnsiTheme="majorHAnsi" w:cstheme="majorHAnsi"/>
          <w:lang w:val="en-GB"/>
        </w:rPr>
        <w:t>T</w:t>
      </w:r>
      <w:r w:rsidR="001C0142" w:rsidRPr="00DE3CFC">
        <w:rPr>
          <w:rFonts w:asciiTheme="majorHAnsi" w:eastAsia="Calibri" w:hAnsiTheme="majorHAnsi" w:cstheme="majorHAnsi"/>
          <w:lang w:val="en-GB"/>
        </w:rPr>
        <w:t xml:space="preserve">he content of </w:t>
      </w:r>
      <w:r w:rsidR="00182E38" w:rsidRPr="00DE3CFC">
        <w:rPr>
          <w:rFonts w:asciiTheme="majorHAnsi" w:eastAsia="Calibri" w:hAnsiTheme="majorHAnsi" w:cstheme="majorHAnsi"/>
          <w:lang w:val="en-GB"/>
        </w:rPr>
        <w:t>d</w:t>
      </w:r>
      <w:r w:rsidR="001C0142" w:rsidRPr="00DE3CFC">
        <w:rPr>
          <w:rFonts w:asciiTheme="majorHAnsi" w:eastAsia="Calibri" w:hAnsiTheme="majorHAnsi" w:cstheme="majorHAnsi"/>
          <w:lang w:val="en-GB"/>
        </w:rPr>
        <w:t xml:space="preserve">eliverable 4 was worked out slightly different, because during the project it became clear that we first needed to have input from data stewards and where they got their training and subsequently develop new training together. </w:t>
      </w:r>
      <w:r w:rsidR="00EE2E49" w:rsidRPr="00DE3CFC">
        <w:rPr>
          <w:rFonts w:asciiTheme="majorHAnsi" w:eastAsia="Calibri" w:hAnsiTheme="majorHAnsi" w:cstheme="majorHAnsi"/>
          <w:lang w:val="en-GB"/>
        </w:rPr>
        <w:t xml:space="preserve">Instead of a blueprint for a curriculum and an eLearning module it became clear that a self-assessment tool that was connected to a navigation to existing teaching and training was more useful for the community at this moment. </w:t>
      </w:r>
      <w:r w:rsidR="00437522" w:rsidRPr="00DE3CFC">
        <w:rPr>
          <w:rFonts w:asciiTheme="majorHAnsi" w:eastAsia="Calibri" w:hAnsiTheme="majorHAnsi" w:cstheme="majorHAnsi"/>
          <w:lang w:val="en-GB"/>
        </w:rPr>
        <w:t xml:space="preserve">Deliverable 6, a sustainability plan, took shape in 1-year </w:t>
      </w:r>
      <w:hyperlink r:id="rId114" w:history="1">
        <w:r w:rsidR="00437522" w:rsidRPr="00DE3CFC">
          <w:rPr>
            <w:rStyle w:val="Hyperlink"/>
            <w:rFonts w:asciiTheme="majorHAnsi" w:eastAsia="Calibri" w:hAnsiTheme="majorHAnsi" w:cstheme="majorHAnsi"/>
            <w:lang w:val="en-GB"/>
          </w:rPr>
          <w:t>NPOS</w:t>
        </w:r>
      </w:hyperlink>
      <w:r w:rsidR="00437522" w:rsidRPr="00DE3CFC">
        <w:rPr>
          <w:rFonts w:asciiTheme="majorHAnsi" w:eastAsia="Calibri" w:hAnsiTheme="majorHAnsi" w:cstheme="majorHAnsi"/>
          <w:lang w:val="en-GB"/>
        </w:rPr>
        <w:t xml:space="preserve"> funded project on data stewardship.</w:t>
      </w:r>
    </w:p>
    <w:p w14:paraId="4FC2F5BB" w14:textId="77777777" w:rsidR="007C5F82" w:rsidRPr="00DE3CFC" w:rsidRDefault="007C5F82" w:rsidP="00133312">
      <w:pPr>
        <w:spacing w:line="240" w:lineRule="auto"/>
        <w:rPr>
          <w:rFonts w:asciiTheme="majorHAnsi" w:eastAsia="Calibri" w:hAnsiTheme="majorHAnsi" w:cstheme="majorHAnsi"/>
          <w:lang w:val="en-GB"/>
        </w:rPr>
      </w:pPr>
    </w:p>
    <w:p w14:paraId="0559E9EB" w14:textId="4FC5DC19" w:rsidR="007C5F82" w:rsidRPr="00DE3CFC" w:rsidRDefault="007C5F82" w:rsidP="00133312">
      <w:pPr>
        <w:pStyle w:val="ListParagraph"/>
        <w:numPr>
          <w:ilvl w:val="0"/>
          <w:numId w:val="39"/>
        </w:numPr>
        <w:spacing w:line="240" w:lineRule="auto"/>
        <w:rPr>
          <w:rFonts w:asciiTheme="majorHAnsi" w:eastAsia="Calibri" w:hAnsiTheme="majorHAnsi" w:cstheme="majorHAnsi"/>
          <w:lang w:val="en-GB"/>
        </w:rPr>
      </w:pPr>
      <w:r w:rsidRPr="00DE3CFC">
        <w:rPr>
          <w:rFonts w:asciiTheme="majorHAnsi" w:eastAsia="Calibri" w:hAnsiTheme="majorHAnsi" w:cstheme="majorHAnsi"/>
          <w:u w:val="single"/>
          <w:lang w:val="en-GB"/>
        </w:rPr>
        <w:t>Deliverable 1</w:t>
      </w:r>
      <w:r w:rsidRPr="00DE3CFC">
        <w:rPr>
          <w:rFonts w:asciiTheme="majorHAnsi" w:eastAsia="Calibri" w:hAnsiTheme="majorHAnsi" w:cstheme="majorHAnsi"/>
          <w:lang w:val="en-GB"/>
        </w:rPr>
        <w:t xml:space="preserve">: a function description for a data steward specific for the </w:t>
      </w:r>
      <w:proofErr w:type="spellStart"/>
      <w:r w:rsidRPr="00DE3CFC">
        <w:rPr>
          <w:rFonts w:asciiTheme="majorHAnsi" w:eastAsia="Calibri" w:hAnsiTheme="majorHAnsi" w:cstheme="majorHAnsi"/>
          <w:lang w:val="en-GB"/>
        </w:rPr>
        <w:t>lifesciences</w:t>
      </w:r>
      <w:proofErr w:type="spellEnd"/>
      <w:r w:rsidRPr="00DE3CFC">
        <w:rPr>
          <w:rFonts w:asciiTheme="majorHAnsi" w:eastAsia="Calibri" w:hAnsiTheme="majorHAnsi" w:cstheme="majorHAnsi"/>
          <w:lang w:val="en-GB"/>
        </w:rPr>
        <w:t xml:space="preserve"> domain. The description includes the responsibilities and activities of a data steward and entails minimally two different function levels. This function is supported by NFU partners, </w:t>
      </w:r>
      <w:hyperlink r:id="rId115" w:history="1">
        <w:r w:rsidRPr="00DE3CFC">
          <w:rPr>
            <w:rStyle w:val="Hyperlink"/>
            <w:rFonts w:asciiTheme="majorHAnsi" w:eastAsia="Calibri" w:hAnsiTheme="majorHAnsi" w:cstheme="majorHAnsi"/>
            <w:lang w:val="en-GB"/>
          </w:rPr>
          <w:t>DTL</w:t>
        </w:r>
      </w:hyperlink>
      <w:r w:rsidRPr="00DE3CFC">
        <w:rPr>
          <w:rFonts w:asciiTheme="majorHAnsi" w:eastAsia="Calibri" w:hAnsiTheme="majorHAnsi" w:cstheme="majorHAnsi"/>
          <w:lang w:val="en-GB"/>
        </w:rPr>
        <w:t xml:space="preserve">, </w:t>
      </w:r>
      <w:hyperlink r:id="rId116" w:history="1">
        <w:r w:rsidRPr="00DE3CFC">
          <w:rPr>
            <w:rStyle w:val="Hyperlink"/>
            <w:rFonts w:asciiTheme="majorHAnsi" w:eastAsia="Calibri" w:hAnsiTheme="majorHAnsi" w:cstheme="majorHAnsi"/>
            <w:lang w:val="en-GB"/>
          </w:rPr>
          <w:t>LCRDM</w:t>
        </w:r>
      </w:hyperlink>
      <w:r w:rsidRPr="00DE3CFC">
        <w:rPr>
          <w:rFonts w:asciiTheme="majorHAnsi" w:eastAsia="Calibri" w:hAnsiTheme="majorHAnsi" w:cstheme="majorHAnsi"/>
          <w:lang w:val="en-GB"/>
        </w:rPr>
        <w:t xml:space="preserve">, and </w:t>
      </w:r>
      <w:hyperlink r:id="rId117" w:history="1">
        <w:r w:rsidRPr="00DE3CFC">
          <w:rPr>
            <w:rStyle w:val="Hyperlink"/>
            <w:rFonts w:asciiTheme="majorHAnsi" w:eastAsia="Calibri" w:hAnsiTheme="majorHAnsi" w:cstheme="majorHAnsi"/>
            <w:lang w:val="en-GB"/>
          </w:rPr>
          <w:t>Health-RI</w:t>
        </w:r>
      </w:hyperlink>
      <w:r w:rsidRPr="00DE3CFC">
        <w:rPr>
          <w:rFonts w:asciiTheme="majorHAnsi" w:eastAsia="Calibri" w:hAnsiTheme="majorHAnsi" w:cstheme="majorHAnsi"/>
          <w:lang w:val="en-GB"/>
        </w:rPr>
        <w:t xml:space="preserve"> and is built based on existing efforts.</w:t>
      </w:r>
    </w:p>
    <w:p w14:paraId="656F8DD2" w14:textId="76FE217E" w:rsidR="007C5F82" w:rsidRPr="00DE3CFC" w:rsidRDefault="007C5F82" w:rsidP="00133312">
      <w:pPr>
        <w:pStyle w:val="ListParagraph"/>
        <w:numPr>
          <w:ilvl w:val="0"/>
          <w:numId w:val="39"/>
        </w:numPr>
        <w:spacing w:line="240" w:lineRule="auto"/>
        <w:rPr>
          <w:rFonts w:asciiTheme="majorHAnsi" w:eastAsia="Calibri" w:hAnsiTheme="majorHAnsi" w:cstheme="majorHAnsi"/>
          <w:lang w:val="en-GB"/>
        </w:rPr>
      </w:pPr>
      <w:r w:rsidRPr="00DE3CFC">
        <w:rPr>
          <w:rFonts w:asciiTheme="majorHAnsi" w:eastAsia="Calibri" w:hAnsiTheme="majorHAnsi" w:cstheme="majorHAnsi"/>
          <w:u w:val="single"/>
          <w:lang w:val="en-GB"/>
        </w:rPr>
        <w:t>Deliverable 2</w:t>
      </w:r>
      <w:r w:rsidRPr="00DE3CFC">
        <w:rPr>
          <w:rFonts w:asciiTheme="majorHAnsi" w:eastAsia="Calibri" w:hAnsiTheme="majorHAnsi" w:cstheme="majorHAnsi"/>
          <w:lang w:val="en-GB"/>
        </w:rPr>
        <w:t xml:space="preserve">: a definition of the knowledge base, </w:t>
      </w:r>
      <w:proofErr w:type="gramStart"/>
      <w:r w:rsidRPr="00DE3CFC">
        <w:rPr>
          <w:rFonts w:asciiTheme="majorHAnsi" w:eastAsia="Calibri" w:hAnsiTheme="majorHAnsi" w:cstheme="majorHAnsi"/>
          <w:lang w:val="en-GB"/>
        </w:rPr>
        <w:t>skills</w:t>
      </w:r>
      <w:proofErr w:type="gramEnd"/>
      <w:r w:rsidRPr="00DE3CFC">
        <w:rPr>
          <w:rFonts w:asciiTheme="majorHAnsi" w:eastAsia="Calibri" w:hAnsiTheme="majorHAnsi" w:cstheme="majorHAnsi"/>
          <w:lang w:val="en-GB"/>
        </w:rPr>
        <w:t xml:space="preserve"> and competencies for </w:t>
      </w:r>
      <w:proofErr w:type="spellStart"/>
      <w:r w:rsidRPr="00DE3CFC">
        <w:rPr>
          <w:rFonts w:asciiTheme="majorHAnsi" w:eastAsia="Calibri" w:hAnsiTheme="majorHAnsi" w:cstheme="majorHAnsi"/>
          <w:lang w:val="en-GB"/>
        </w:rPr>
        <w:t>lifescience</w:t>
      </w:r>
      <w:r w:rsidR="00182E38" w:rsidRPr="00DE3CFC">
        <w:rPr>
          <w:rFonts w:asciiTheme="majorHAnsi" w:eastAsia="Calibri" w:hAnsiTheme="majorHAnsi" w:cstheme="majorHAnsi"/>
          <w:lang w:val="en-GB"/>
        </w:rPr>
        <w:t>s</w:t>
      </w:r>
      <w:proofErr w:type="spellEnd"/>
      <w:r w:rsidRPr="00DE3CFC">
        <w:rPr>
          <w:rFonts w:asciiTheme="majorHAnsi" w:eastAsia="Calibri" w:hAnsiTheme="majorHAnsi" w:cstheme="majorHAnsi"/>
          <w:lang w:val="en-GB"/>
        </w:rPr>
        <w:t xml:space="preserve"> data stewards based on the function description.</w:t>
      </w:r>
    </w:p>
    <w:p w14:paraId="03A0AD00" w14:textId="0E57D6E3" w:rsidR="007C5F82" w:rsidRPr="00DE3CFC" w:rsidRDefault="007C5F82" w:rsidP="00133312">
      <w:pPr>
        <w:pStyle w:val="ListParagraph"/>
        <w:numPr>
          <w:ilvl w:val="0"/>
          <w:numId w:val="39"/>
        </w:numPr>
        <w:spacing w:line="240" w:lineRule="auto"/>
        <w:rPr>
          <w:rFonts w:asciiTheme="majorHAnsi" w:eastAsia="Calibri" w:hAnsiTheme="majorHAnsi" w:cstheme="majorHAnsi"/>
          <w:lang w:val="en-GB"/>
        </w:rPr>
      </w:pPr>
      <w:r w:rsidRPr="00DE3CFC">
        <w:rPr>
          <w:rFonts w:asciiTheme="majorHAnsi" w:eastAsia="Calibri" w:hAnsiTheme="majorHAnsi" w:cstheme="majorHAnsi"/>
          <w:u w:val="single"/>
          <w:lang w:val="en-GB"/>
        </w:rPr>
        <w:t>Deliverable 3</w:t>
      </w:r>
      <w:r w:rsidRPr="00DE3CFC">
        <w:rPr>
          <w:rFonts w:asciiTheme="majorHAnsi" w:eastAsia="Calibri" w:hAnsiTheme="majorHAnsi" w:cstheme="majorHAnsi"/>
          <w:lang w:val="en-GB"/>
        </w:rPr>
        <w:t xml:space="preserve">: a report on a blueprint for an education line (course trajectory) that describes the required education and training for data stewards in </w:t>
      </w:r>
      <w:proofErr w:type="spellStart"/>
      <w:r w:rsidRPr="00DE3CFC">
        <w:rPr>
          <w:rFonts w:asciiTheme="majorHAnsi" w:eastAsia="Calibri" w:hAnsiTheme="majorHAnsi" w:cstheme="majorHAnsi"/>
          <w:lang w:val="en-GB"/>
        </w:rPr>
        <w:t>lifesciences</w:t>
      </w:r>
      <w:proofErr w:type="spellEnd"/>
      <w:r w:rsidRPr="00DE3CFC">
        <w:rPr>
          <w:rFonts w:asciiTheme="majorHAnsi" w:eastAsia="Calibri" w:hAnsiTheme="majorHAnsi" w:cstheme="majorHAnsi"/>
          <w:lang w:val="en-GB"/>
        </w:rPr>
        <w:t xml:space="preserve">, with reference to existing courses. Accompanying training material for a maximum of two courses-components are developed. All training materials are made </w:t>
      </w:r>
      <w:proofErr w:type="gramStart"/>
      <w:r w:rsidRPr="00DE3CFC">
        <w:rPr>
          <w:rFonts w:asciiTheme="majorHAnsi" w:eastAsia="Calibri" w:hAnsiTheme="majorHAnsi" w:cstheme="majorHAnsi"/>
          <w:lang w:val="en-GB"/>
        </w:rPr>
        <w:t>modular, and</w:t>
      </w:r>
      <w:proofErr w:type="gramEnd"/>
      <w:r w:rsidRPr="00DE3CFC">
        <w:rPr>
          <w:rFonts w:asciiTheme="majorHAnsi" w:eastAsia="Calibri" w:hAnsiTheme="majorHAnsi" w:cstheme="majorHAnsi"/>
          <w:lang w:val="en-GB"/>
        </w:rPr>
        <w:t xml:space="preserve"> are set up in such a way that they can be optimally reused and implemented by education institutes after the project ends.</w:t>
      </w:r>
      <w:r w:rsidR="00336C6C" w:rsidRPr="00DE3CFC">
        <w:rPr>
          <w:rFonts w:asciiTheme="majorHAnsi" w:eastAsia="Calibri" w:hAnsiTheme="majorHAnsi" w:cstheme="majorHAnsi"/>
          <w:lang w:val="en-GB"/>
        </w:rPr>
        <w:t xml:space="preserve"> </w:t>
      </w:r>
    </w:p>
    <w:p w14:paraId="46198834" w14:textId="631A20E2" w:rsidR="007C5F82" w:rsidRPr="00DE3CFC" w:rsidRDefault="007C5F82" w:rsidP="00133312">
      <w:pPr>
        <w:pStyle w:val="ListParagraph"/>
        <w:numPr>
          <w:ilvl w:val="0"/>
          <w:numId w:val="39"/>
        </w:numPr>
        <w:spacing w:line="240" w:lineRule="auto"/>
        <w:rPr>
          <w:rFonts w:asciiTheme="majorHAnsi" w:eastAsia="Calibri" w:hAnsiTheme="majorHAnsi" w:cstheme="majorHAnsi"/>
          <w:lang w:val="en-GB"/>
        </w:rPr>
      </w:pPr>
      <w:r w:rsidRPr="00DE3CFC">
        <w:rPr>
          <w:rFonts w:asciiTheme="majorHAnsi" w:eastAsia="Calibri" w:hAnsiTheme="majorHAnsi" w:cstheme="majorHAnsi"/>
          <w:u w:val="single"/>
          <w:lang w:val="en-GB"/>
        </w:rPr>
        <w:t>Deliverable 4</w:t>
      </w:r>
      <w:r w:rsidRPr="00DE3CFC">
        <w:rPr>
          <w:rFonts w:asciiTheme="majorHAnsi" w:eastAsia="Calibri" w:hAnsiTheme="majorHAnsi" w:cstheme="majorHAnsi"/>
          <w:lang w:val="en-GB"/>
        </w:rPr>
        <w:t>: using the developed training materials, one two-day hands-on courses for 20 data stewards is organi</w:t>
      </w:r>
      <w:r w:rsidR="00B9311B" w:rsidRPr="00DE3CFC">
        <w:rPr>
          <w:rFonts w:asciiTheme="majorHAnsi" w:eastAsia="Calibri" w:hAnsiTheme="majorHAnsi" w:cstheme="majorHAnsi"/>
          <w:lang w:val="en-GB"/>
        </w:rPr>
        <w:t>s</w:t>
      </w:r>
      <w:r w:rsidRPr="00DE3CFC">
        <w:rPr>
          <w:rFonts w:asciiTheme="majorHAnsi" w:eastAsia="Calibri" w:hAnsiTheme="majorHAnsi" w:cstheme="majorHAnsi"/>
          <w:lang w:val="en-GB"/>
        </w:rPr>
        <w:t>ed, aiming for a national and discipline wide coverage. This course functions as a pilot to test the training and the training materials.</w:t>
      </w:r>
      <w:r w:rsidR="00336C6C" w:rsidRPr="00DE3CFC">
        <w:rPr>
          <w:rFonts w:asciiTheme="majorHAnsi" w:eastAsia="Calibri" w:hAnsiTheme="majorHAnsi" w:cstheme="majorHAnsi"/>
          <w:lang w:val="en-GB"/>
        </w:rPr>
        <w:t xml:space="preserve"> </w:t>
      </w:r>
    </w:p>
    <w:p w14:paraId="5C8B1D5D" w14:textId="77777777" w:rsidR="007C5F82" w:rsidRPr="00DE3CFC" w:rsidRDefault="007C5F82" w:rsidP="00133312">
      <w:pPr>
        <w:pStyle w:val="ListParagraph"/>
        <w:numPr>
          <w:ilvl w:val="0"/>
          <w:numId w:val="39"/>
        </w:numPr>
        <w:spacing w:line="240" w:lineRule="auto"/>
        <w:rPr>
          <w:rFonts w:asciiTheme="majorHAnsi" w:eastAsia="Calibri" w:hAnsiTheme="majorHAnsi" w:cstheme="majorHAnsi"/>
          <w:lang w:val="en-GB"/>
        </w:rPr>
      </w:pPr>
      <w:r w:rsidRPr="00DE3CFC">
        <w:rPr>
          <w:rFonts w:asciiTheme="majorHAnsi" w:eastAsia="Calibri" w:hAnsiTheme="majorHAnsi" w:cstheme="majorHAnsi"/>
          <w:u w:val="single"/>
          <w:lang w:val="en-GB"/>
        </w:rPr>
        <w:t>Deliverable 5</w:t>
      </w:r>
      <w:r w:rsidRPr="00DE3CFC">
        <w:rPr>
          <w:rFonts w:asciiTheme="majorHAnsi" w:eastAsia="Calibri" w:hAnsiTheme="majorHAnsi" w:cstheme="majorHAnsi"/>
          <w:lang w:val="en-GB"/>
        </w:rPr>
        <w:t>: a design and script for an eLearning module is developed as a starting point for full implementation in the following phase, after more funding has been acquired.</w:t>
      </w:r>
    </w:p>
    <w:p w14:paraId="406969A9" w14:textId="6E95AC53" w:rsidR="00A8361A" w:rsidRPr="00DE3CFC" w:rsidRDefault="007C5F82" w:rsidP="00133312">
      <w:pPr>
        <w:pStyle w:val="ListParagraph"/>
        <w:numPr>
          <w:ilvl w:val="0"/>
          <w:numId w:val="39"/>
        </w:numPr>
        <w:spacing w:line="240" w:lineRule="auto"/>
        <w:rPr>
          <w:rFonts w:asciiTheme="majorHAnsi" w:eastAsia="Calibri" w:hAnsiTheme="majorHAnsi" w:cstheme="majorHAnsi"/>
          <w:lang w:val="en-GB"/>
        </w:rPr>
      </w:pPr>
      <w:r w:rsidRPr="00DE3CFC">
        <w:rPr>
          <w:rFonts w:asciiTheme="majorHAnsi" w:eastAsia="Calibri" w:hAnsiTheme="majorHAnsi" w:cstheme="majorHAnsi"/>
          <w:u w:val="single"/>
          <w:lang w:val="en-GB"/>
        </w:rPr>
        <w:t>Deliverable 6</w:t>
      </w:r>
      <w:r w:rsidRPr="00DE3CFC">
        <w:rPr>
          <w:rFonts w:asciiTheme="majorHAnsi" w:eastAsia="Calibri" w:hAnsiTheme="majorHAnsi" w:cstheme="majorHAnsi"/>
          <w:lang w:val="en-GB"/>
        </w:rPr>
        <w:t>: A sustainability plan to ensure national embedding of the expertise, to ensure further development of the data steward function and continuation of the training.</w:t>
      </w:r>
      <w:r w:rsidR="00336C6C" w:rsidRPr="00DE3CFC">
        <w:rPr>
          <w:rFonts w:asciiTheme="majorHAnsi" w:eastAsia="Calibri" w:hAnsiTheme="majorHAnsi" w:cstheme="majorHAnsi"/>
          <w:lang w:val="en-GB"/>
        </w:rPr>
        <w:t xml:space="preserve"> </w:t>
      </w:r>
    </w:p>
    <w:p w14:paraId="7F00D486" w14:textId="77777777" w:rsidR="008A1FBE" w:rsidRPr="00DE3CFC" w:rsidRDefault="008A1FBE" w:rsidP="008A1FBE">
      <w:pPr>
        <w:pStyle w:val="ListParagraph"/>
        <w:spacing w:line="240" w:lineRule="auto"/>
        <w:ind w:left="360"/>
        <w:rPr>
          <w:rFonts w:asciiTheme="majorHAnsi" w:eastAsia="Calibri" w:hAnsiTheme="majorHAnsi" w:cstheme="majorHAnsi"/>
          <w:lang w:val="en-GB"/>
        </w:rPr>
      </w:pPr>
    </w:p>
    <w:p w14:paraId="1238175C" w14:textId="77777777" w:rsidR="007C5F82" w:rsidRPr="00DE3CFC" w:rsidRDefault="007C5F82" w:rsidP="00133312">
      <w:pPr>
        <w:spacing w:line="240" w:lineRule="auto"/>
        <w:rPr>
          <w:rFonts w:asciiTheme="majorHAnsi" w:eastAsia="Calibri" w:hAnsiTheme="majorHAnsi" w:cstheme="majorHAnsi"/>
          <w:color w:val="1C4587"/>
          <w:lang w:val="en-GB"/>
        </w:rPr>
      </w:pPr>
      <w:r w:rsidRPr="00DE3CFC">
        <w:rPr>
          <w:rFonts w:asciiTheme="majorHAnsi" w:eastAsia="Calibri" w:hAnsiTheme="majorHAnsi" w:cstheme="majorHAnsi"/>
          <w:color w:val="1C4587"/>
          <w:lang w:val="en-GB"/>
        </w:rPr>
        <w:br w:type="page"/>
      </w:r>
    </w:p>
    <w:p w14:paraId="5CC89265" w14:textId="77777777" w:rsidR="008860F0" w:rsidRPr="00DE3CFC" w:rsidRDefault="00DA6AD5" w:rsidP="008860F0">
      <w:pPr>
        <w:pStyle w:val="Heading1"/>
        <w:spacing w:before="0" w:after="20" w:line="240" w:lineRule="auto"/>
        <w:rPr>
          <w:rFonts w:asciiTheme="majorHAnsi" w:eastAsia="Calibri" w:hAnsiTheme="majorHAnsi" w:cstheme="majorHAnsi"/>
          <w:color w:val="1C4587"/>
          <w:lang w:val="en-GB"/>
        </w:rPr>
      </w:pPr>
      <w:bookmarkStart w:id="68" w:name="_Toc21188397"/>
      <w:r w:rsidRPr="00DE3CFC">
        <w:rPr>
          <w:rFonts w:asciiTheme="majorHAnsi" w:eastAsia="Calibri" w:hAnsiTheme="majorHAnsi" w:cstheme="majorHAnsi"/>
          <w:color w:val="1C4587"/>
          <w:lang w:val="en-GB"/>
        </w:rPr>
        <w:lastRenderedPageBreak/>
        <w:t xml:space="preserve">Appendix </w:t>
      </w:r>
      <w:r w:rsidR="00A8361A" w:rsidRPr="00DE3CFC">
        <w:rPr>
          <w:rFonts w:asciiTheme="majorHAnsi" w:eastAsia="Calibri" w:hAnsiTheme="majorHAnsi" w:cstheme="majorHAnsi"/>
          <w:color w:val="1C4587"/>
          <w:lang w:val="en-GB"/>
        </w:rPr>
        <w:t>2</w:t>
      </w:r>
      <w:r w:rsidRPr="00DE3CFC">
        <w:rPr>
          <w:rFonts w:asciiTheme="majorHAnsi" w:eastAsia="Calibri" w:hAnsiTheme="majorHAnsi" w:cstheme="majorHAnsi"/>
          <w:color w:val="1C4587"/>
          <w:lang w:val="en-GB"/>
        </w:rPr>
        <w:t xml:space="preserve"> - Project team and </w:t>
      </w:r>
      <w:r w:rsidR="00CD110A" w:rsidRPr="00DE3CFC">
        <w:rPr>
          <w:rFonts w:asciiTheme="majorHAnsi" w:eastAsia="Calibri" w:hAnsiTheme="majorHAnsi" w:cstheme="majorHAnsi"/>
          <w:color w:val="1C4587"/>
          <w:lang w:val="en-GB"/>
        </w:rPr>
        <w:t>c</w:t>
      </w:r>
      <w:r w:rsidRPr="00DE3CFC">
        <w:rPr>
          <w:rFonts w:asciiTheme="majorHAnsi" w:eastAsia="Calibri" w:hAnsiTheme="majorHAnsi" w:cstheme="majorHAnsi"/>
          <w:color w:val="1C4587"/>
          <w:lang w:val="en-GB"/>
        </w:rPr>
        <w:t xml:space="preserve">onsultation </w:t>
      </w:r>
      <w:r w:rsidR="00CD110A" w:rsidRPr="00DE3CFC">
        <w:rPr>
          <w:rFonts w:asciiTheme="majorHAnsi" w:eastAsia="Calibri" w:hAnsiTheme="majorHAnsi" w:cstheme="majorHAnsi"/>
          <w:color w:val="1C4587"/>
          <w:lang w:val="en-GB"/>
        </w:rPr>
        <w:t>c</w:t>
      </w:r>
      <w:r w:rsidRPr="00DE3CFC">
        <w:rPr>
          <w:rFonts w:asciiTheme="majorHAnsi" w:eastAsia="Calibri" w:hAnsiTheme="majorHAnsi" w:cstheme="majorHAnsi"/>
          <w:color w:val="1C4587"/>
          <w:lang w:val="en-GB"/>
        </w:rPr>
        <w:t>ommittee</w:t>
      </w:r>
      <w:bookmarkEnd w:id="68"/>
    </w:p>
    <w:p w14:paraId="6FC6573B" w14:textId="15A51C90" w:rsidR="005C0237" w:rsidRPr="00DE3CFC" w:rsidRDefault="00DA6AD5" w:rsidP="008860F0">
      <w:pPr>
        <w:pStyle w:val="Heading1"/>
        <w:spacing w:before="0" w:after="20" w:line="240" w:lineRule="auto"/>
        <w:rPr>
          <w:rFonts w:asciiTheme="majorHAnsi" w:eastAsia="Calibri" w:hAnsiTheme="majorHAnsi" w:cstheme="majorHAnsi"/>
          <w:color w:val="1C4587"/>
          <w:lang w:val="en-GB"/>
        </w:rPr>
      </w:pPr>
      <w:r w:rsidRPr="00DE3CFC">
        <w:rPr>
          <w:rFonts w:asciiTheme="majorHAnsi" w:eastAsia="Calibri" w:hAnsiTheme="majorHAnsi" w:cstheme="majorHAnsi"/>
          <w:color w:val="1C4587"/>
          <w:lang w:val="en-GB"/>
        </w:rPr>
        <w:t xml:space="preserve"> </w:t>
      </w:r>
    </w:p>
    <w:p w14:paraId="270D6ED1" w14:textId="77777777" w:rsidR="005C0237" w:rsidRPr="00DE3CFC" w:rsidRDefault="00DA6AD5" w:rsidP="00133312">
      <w:pPr>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Core team</w:t>
      </w:r>
    </w:p>
    <w:p w14:paraId="49610F7B" w14:textId="5BF74D30"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The project was coordinated and executed by a small operational team consisting of a project coordinator and four project members with affiliations from different organisations. The core team was assisted by a master student who did an internship and </w:t>
      </w:r>
      <w:r w:rsidR="00CE5F23" w:rsidRPr="00DE3CFC">
        <w:rPr>
          <w:rFonts w:asciiTheme="majorHAnsi" w:eastAsia="Calibri" w:hAnsiTheme="majorHAnsi" w:cstheme="majorHAnsi"/>
          <w:lang w:val="en-GB"/>
        </w:rPr>
        <w:t>wrote a</w:t>
      </w:r>
      <w:r w:rsidR="00CD110A" w:rsidRPr="00DE3CFC">
        <w:rPr>
          <w:rFonts w:asciiTheme="majorHAnsi" w:eastAsia="Calibri" w:hAnsiTheme="majorHAnsi" w:cstheme="majorHAnsi"/>
          <w:lang w:val="en-GB"/>
        </w:rPr>
        <w:t xml:space="preserve"> </w:t>
      </w:r>
      <w:r w:rsidRPr="00DE3CFC">
        <w:rPr>
          <w:rFonts w:asciiTheme="majorHAnsi" w:eastAsia="Calibri" w:hAnsiTheme="majorHAnsi" w:cstheme="majorHAnsi"/>
          <w:lang w:val="en-GB"/>
        </w:rPr>
        <w:t xml:space="preserve">master thesis aligned with the project. Expertise on adult education and didactics, </w:t>
      </w:r>
      <w:proofErr w:type="gramStart"/>
      <w:r w:rsidRPr="00DE3CFC">
        <w:rPr>
          <w:rFonts w:asciiTheme="majorHAnsi" w:eastAsia="Calibri" w:hAnsiTheme="majorHAnsi" w:cstheme="majorHAnsi"/>
          <w:lang w:val="en-GB"/>
        </w:rPr>
        <w:t>in particular in</w:t>
      </w:r>
      <w:proofErr w:type="gramEnd"/>
      <w:r w:rsidRPr="00DE3CFC">
        <w:rPr>
          <w:rFonts w:asciiTheme="majorHAnsi" w:eastAsia="Calibri" w:hAnsiTheme="majorHAnsi" w:cstheme="majorHAnsi"/>
          <w:lang w:val="en-GB"/>
        </w:rPr>
        <w:t xml:space="preserve"> eLearning development, was included in the project for the design of the education line and education materials (Elevate-Health</w:t>
      </w:r>
      <w:r w:rsidRPr="00DE3CFC">
        <w:rPr>
          <w:rFonts w:asciiTheme="majorHAnsi" w:eastAsia="Calibri" w:hAnsiTheme="majorHAnsi" w:cstheme="majorHAnsi"/>
          <w:vertAlign w:val="superscript"/>
          <w:lang w:val="en-GB"/>
        </w:rPr>
        <w:footnoteReference w:id="12"/>
      </w:r>
      <w:r w:rsidRPr="00DE3CFC">
        <w:rPr>
          <w:rFonts w:asciiTheme="majorHAnsi" w:eastAsia="Calibri" w:hAnsiTheme="majorHAnsi" w:cstheme="majorHAnsi"/>
          <w:lang w:val="en-GB"/>
        </w:rPr>
        <w:t xml:space="preserve">). The project was supported by the office of DTL (administration and finances). </w:t>
      </w:r>
    </w:p>
    <w:p w14:paraId="2B9BCD6F" w14:textId="77777777" w:rsidR="005C0237" w:rsidRPr="00DE3CFC" w:rsidRDefault="005C0237" w:rsidP="00133312">
      <w:pPr>
        <w:spacing w:line="240" w:lineRule="auto"/>
        <w:rPr>
          <w:rFonts w:asciiTheme="majorHAnsi" w:eastAsia="Calibri" w:hAnsiTheme="majorHAnsi" w:cstheme="majorHAnsi"/>
          <w:lang w:val="en-GB"/>
        </w:rPr>
      </w:pPr>
    </w:p>
    <w:p w14:paraId="36DFCE4A" w14:textId="77777777" w:rsidR="00660094" w:rsidRPr="00DE3CFC" w:rsidRDefault="00660094" w:rsidP="00133312">
      <w:pPr>
        <w:spacing w:line="240" w:lineRule="auto"/>
        <w:rPr>
          <w:rFonts w:asciiTheme="majorHAnsi" w:eastAsia="Calibri" w:hAnsiTheme="majorHAnsi" w:cstheme="majorHAnsi"/>
          <w:lang w:val="en-GB"/>
        </w:rPr>
      </w:pPr>
    </w:p>
    <w:p w14:paraId="1324D672" w14:textId="77777777"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The operational core team consisted of: </w:t>
      </w:r>
    </w:p>
    <w:tbl>
      <w:tblPr>
        <w:tblStyle w:val="a0"/>
        <w:tblW w:w="9539" w:type="dxa"/>
        <w:tblInd w:w="100" w:type="dxa"/>
        <w:tblBorders>
          <w:top w:val="single" w:sz="18" w:space="0" w:color="000000"/>
          <w:bottom w:val="single" w:sz="18" w:space="0" w:color="000000"/>
        </w:tblBorders>
        <w:tblLayout w:type="fixed"/>
        <w:tblLook w:val="0600" w:firstRow="0" w:lastRow="0" w:firstColumn="0" w:lastColumn="0" w:noHBand="1" w:noVBand="1"/>
      </w:tblPr>
      <w:tblGrid>
        <w:gridCol w:w="2310"/>
        <w:gridCol w:w="2975"/>
        <w:gridCol w:w="4254"/>
      </w:tblGrid>
      <w:tr w:rsidR="003C1291" w:rsidRPr="00DE3CFC" w14:paraId="2CCB6EB3" w14:textId="77777777" w:rsidTr="00D749DD">
        <w:trPr>
          <w:trHeight w:val="170"/>
        </w:trPr>
        <w:tc>
          <w:tcPr>
            <w:tcW w:w="2310" w:type="dxa"/>
            <w:tcBorders>
              <w:top w:val="single" w:sz="8" w:space="0" w:color="000000"/>
              <w:bottom w:val="single" w:sz="8" w:space="0" w:color="000000"/>
            </w:tcBorders>
            <w:shd w:val="clear" w:color="auto" w:fill="D9D9D9" w:themeFill="background1" w:themeFillShade="D9"/>
            <w:tcMar>
              <w:top w:w="100" w:type="dxa"/>
              <w:left w:w="100" w:type="dxa"/>
              <w:bottom w:w="100" w:type="dxa"/>
              <w:right w:w="100" w:type="dxa"/>
            </w:tcMar>
          </w:tcPr>
          <w:p w14:paraId="074392F5" w14:textId="77777777" w:rsidR="005C0237" w:rsidRPr="00DE3CFC" w:rsidRDefault="00DA6AD5" w:rsidP="00133312">
            <w:pPr>
              <w:widowControl w:val="0"/>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Role</w:t>
            </w:r>
          </w:p>
        </w:tc>
        <w:tc>
          <w:tcPr>
            <w:tcW w:w="2975" w:type="dxa"/>
            <w:tcBorders>
              <w:top w:val="single" w:sz="8" w:space="0" w:color="000000"/>
              <w:bottom w:val="single" w:sz="8" w:space="0" w:color="000000"/>
            </w:tcBorders>
            <w:shd w:val="clear" w:color="auto" w:fill="D9D9D9" w:themeFill="background1" w:themeFillShade="D9"/>
            <w:tcMar>
              <w:top w:w="100" w:type="dxa"/>
              <w:left w:w="100" w:type="dxa"/>
              <w:bottom w:w="100" w:type="dxa"/>
              <w:right w:w="100" w:type="dxa"/>
            </w:tcMar>
          </w:tcPr>
          <w:p w14:paraId="466975AE" w14:textId="77777777" w:rsidR="005C0237" w:rsidRPr="00DE3CFC" w:rsidRDefault="00DA6AD5" w:rsidP="00133312">
            <w:pPr>
              <w:widowControl w:val="0"/>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 xml:space="preserve">Name </w:t>
            </w:r>
          </w:p>
        </w:tc>
        <w:tc>
          <w:tcPr>
            <w:tcW w:w="4254" w:type="dxa"/>
            <w:tcBorders>
              <w:top w:val="single" w:sz="8" w:space="0" w:color="000000"/>
              <w:bottom w:val="single" w:sz="8" w:space="0" w:color="000000"/>
            </w:tcBorders>
            <w:shd w:val="clear" w:color="auto" w:fill="D9D9D9" w:themeFill="background1" w:themeFillShade="D9"/>
            <w:tcMar>
              <w:top w:w="100" w:type="dxa"/>
              <w:left w:w="100" w:type="dxa"/>
              <w:bottom w:w="100" w:type="dxa"/>
              <w:right w:w="100" w:type="dxa"/>
            </w:tcMar>
          </w:tcPr>
          <w:p w14:paraId="56D46249" w14:textId="77777777" w:rsidR="005C0237" w:rsidRPr="00DE3CFC" w:rsidRDefault="00DA6AD5" w:rsidP="00133312">
            <w:pPr>
              <w:widowControl w:val="0"/>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Affiliation(s)</w:t>
            </w:r>
          </w:p>
        </w:tc>
      </w:tr>
      <w:tr w:rsidR="005C0237" w:rsidRPr="00DE3CFC" w14:paraId="4D037F57" w14:textId="77777777" w:rsidTr="003D3C75">
        <w:trPr>
          <w:trHeight w:val="170"/>
        </w:trPr>
        <w:tc>
          <w:tcPr>
            <w:tcW w:w="2310" w:type="dxa"/>
            <w:tcBorders>
              <w:top w:val="single" w:sz="8" w:space="0" w:color="000000"/>
            </w:tcBorders>
            <w:shd w:val="clear" w:color="auto" w:fill="auto"/>
            <w:tcMar>
              <w:top w:w="100" w:type="dxa"/>
              <w:left w:w="100" w:type="dxa"/>
              <w:bottom w:w="100" w:type="dxa"/>
              <w:right w:w="100" w:type="dxa"/>
            </w:tcMar>
          </w:tcPr>
          <w:p w14:paraId="13629D40" w14:textId="77777777"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project coordinator /</w:t>
            </w:r>
          </w:p>
          <w:p w14:paraId="49375A05" w14:textId="77777777"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project member</w:t>
            </w:r>
          </w:p>
        </w:tc>
        <w:tc>
          <w:tcPr>
            <w:tcW w:w="2975" w:type="dxa"/>
            <w:tcBorders>
              <w:top w:val="single" w:sz="8" w:space="0" w:color="000000"/>
            </w:tcBorders>
            <w:shd w:val="clear" w:color="auto" w:fill="auto"/>
            <w:tcMar>
              <w:top w:w="100" w:type="dxa"/>
              <w:left w:w="100" w:type="dxa"/>
              <w:bottom w:w="100" w:type="dxa"/>
              <w:right w:w="100" w:type="dxa"/>
            </w:tcMar>
          </w:tcPr>
          <w:p w14:paraId="6B854D60" w14:textId="77777777" w:rsidR="005C0237" w:rsidRPr="00DE3CFC" w:rsidRDefault="00DA6AD5" w:rsidP="00133312">
            <w:pPr>
              <w:widowControl w:val="0"/>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Salome </w:t>
            </w:r>
            <w:proofErr w:type="spellStart"/>
            <w:r w:rsidRPr="00DE3CFC">
              <w:rPr>
                <w:rFonts w:asciiTheme="majorHAnsi" w:eastAsia="Calibri" w:hAnsiTheme="majorHAnsi" w:cstheme="majorHAnsi"/>
                <w:lang w:val="en-GB"/>
              </w:rPr>
              <w:t>Scholtens</w:t>
            </w:r>
            <w:proofErr w:type="spellEnd"/>
          </w:p>
        </w:tc>
        <w:tc>
          <w:tcPr>
            <w:tcW w:w="4254" w:type="dxa"/>
            <w:tcBorders>
              <w:top w:val="single" w:sz="8" w:space="0" w:color="000000"/>
            </w:tcBorders>
            <w:shd w:val="clear" w:color="auto" w:fill="auto"/>
            <w:tcMar>
              <w:top w:w="100" w:type="dxa"/>
              <w:left w:w="100" w:type="dxa"/>
              <w:bottom w:w="100" w:type="dxa"/>
              <w:right w:w="100" w:type="dxa"/>
            </w:tcMar>
          </w:tcPr>
          <w:p w14:paraId="73F65ABA" w14:textId="77777777" w:rsidR="005C0237" w:rsidRPr="00DE3CFC" w:rsidRDefault="00DA6AD5" w:rsidP="00133312">
            <w:pPr>
              <w:widowControl w:val="0"/>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Genomic Coordination </w:t>
            </w:r>
            <w:proofErr w:type="spellStart"/>
            <w:r w:rsidRPr="00DE3CFC">
              <w:rPr>
                <w:rFonts w:asciiTheme="majorHAnsi" w:eastAsia="Calibri" w:hAnsiTheme="majorHAnsi" w:cstheme="majorHAnsi"/>
                <w:lang w:val="en-GB"/>
              </w:rPr>
              <w:t>Center</w:t>
            </w:r>
            <w:proofErr w:type="spellEnd"/>
            <w:r w:rsidRPr="00DE3CFC">
              <w:rPr>
                <w:rFonts w:asciiTheme="majorHAnsi" w:eastAsia="Calibri" w:hAnsiTheme="majorHAnsi" w:cstheme="majorHAnsi"/>
                <w:lang w:val="en-GB"/>
              </w:rPr>
              <w:t xml:space="preserve"> (GCC), UMCG; Data Federation Hub (DFH) liaison (RUG)</w:t>
            </w:r>
          </w:p>
        </w:tc>
      </w:tr>
      <w:tr w:rsidR="005C0237" w:rsidRPr="00DE3CFC" w14:paraId="406256C7" w14:textId="77777777" w:rsidTr="003D3C75">
        <w:trPr>
          <w:trHeight w:val="170"/>
        </w:trPr>
        <w:tc>
          <w:tcPr>
            <w:tcW w:w="2310" w:type="dxa"/>
            <w:shd w:val="clear" w:color="auto" w:fill="auto"/>
            <w:tcMar>
              <w:top w:w="100" w:type="dxa"/>
              <w:left w:w="100" w:type="dxa"/>
              <w:bottom w:w="100" w:type="dxa"/>
              <w:right w:w="100" w:type="dxa"/>
            </w:tcMar>
          </w:tcPr>
          <w:p w14:paraId="1A390A7E" w14:textId="77777777"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project member</w:t>
            </w:r>
          </w:p>
        </w:tc>
        <w:tc>
          <w:tcPr>
            <w:tcW w:w="2975" w:type="dxa"/>
            <w:shd w:val="clear" w:color="auto" w:fill="auto"/>
            <w:tcMar>
              <w:top w:w="100" w:type="dxa"/>
              <w:left w:w="100" w:type="dxa"/>
              <w:bottom w:w="100" w:type="dxa"/>
              <w:right w:w="100" w:type="dxa"/>
            </w:tcMar>
          </w:tcPr>
          <w:p w14:paraId="19544E1B" w14:textId="03995AAC" w:rsidR="005C0237" w:rsidRPr="00B2676F" w:rsidRDefault="00DA6AD5" w:rsidP="00133312">
            <w:pPr>
              <w:spacing w:line="240" w:lineRule="auto"/>
              <w:rPr>
                <w:rFonts w:asciiTheme="majorHAnsi" w:hAnsiTheme="majorHAnsi" w:cstheme="majorHAnsi"/>
                <w:lang w:val="nl-NL"/>
              </w:rPr>
            </w:pPr>
            <w:r w:rsidRPr="00B2676F">
              <w:rPr>
                <w:rFonts w:asciiTheme="majorHAnsi" w:hAnsiTheme="majorHAnsi" w:cstheme="majorHAnsi"/>
                <w:lang w:val="nl-NL"/>
              </w:rPr>
              <w:t xml:space="preserve">Celia van Gelder/Christine </w:t>
            </w:r>
            <w:proofErr w:type="spellStart"/>
            <w:r w:rsidRPr="00B2676F">
              <w:rPr>
                <w:rFonts w:asciiTheme="majorHAnsi" w:hAnsiTheme="majorHAnsi" w:cstheme="majorHAnsi"/>
                <w:lang w:val="nl-NL"/>
              </w:rPr>
              <w:t>Staiger</w:t>
            </w:r>
            <w:proofErr w:type="spellEnd"/>
            <w:r w:rsidRPr="00B2676F">
              <w:rPr>
                <w:rFonts w:asciiTheme="majorHAnsi" w:hAnsiTheme="majorHAnsi" w:cstheme="majorHAnsi"/>
                <w:lang w:val="nl-NL"/>
              </w:rPr>
              <w:t xml:space="preserve">  </w:t>
            </w:r>
          </w:p>
        </w:tc>
        <w:tc>
          <w:tcPr>
            <w:tcW w:w="4254" w:type="dxa"/>
            <w:shd w:val="clear" w:color="auto" w:fill="auto"/>
            <w:tcMar>
              <w:top w:w="100" w:type="dxa"/>
              <w:left w:w="100" w:type="dxa"/>
              <w:bottom w:w="100" w:type="dxa"/>
              <w:right w:w="100" w:type="dxa"/>
            </w:tcMar>
          </w:tcPr>
          <w:p w14:paraId="52451C7A" w14:textId="49F169F4" w:rsidR="005C0237" w:rsidRPr="00DE3CFC" w:rsidRDefault="004F5D89"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DTL, ELIXIR-NL/</w:t>
            </w:r>
            <w:r w:rsidR="00DA6AD5" w:rsidRPr="00DE3CFC">
              <w:rPr>
                <w:rFonts w:asciiTheme="majorHAnsi" w:eastAsia="Calibri" w:hAnsiTheme="majorHAnsi" w:cstheme="majorHAnsi"/>
                <w:lang w:val="en-GB"/>
              </w:rPr>
              <w:t xml:space="preserve">ELIXIR, EOSC-Life, GO TRAIN </w:t>
            </w:r>
          </w:p>
        </w:tc>
      </w:tr>
      <w:tr w:rsidR="005C0237" w:rsidRPr="00DE3CFC" w14:paraId="668D4C03" w14:textId="77777777" w:rsidTr="003D3C75">
        <w:trPr>
          <w:trHeight w:val="170"/>
        </w:trPr>
        <w:tc>
          <w:tcPr>
            <w:tcW w:w="2310" w:type="dxa"/>
            <w:shd w:val="clear" w:color="auto" w:fill="auto"/>
            <w:tcMar>
              <w:top w:w="100" w:type="dxa"/>
              <w:left w:w="100" w:type="dxa"/>
              <w:bottom w:w="100" w:type="dxa"/>
              <w:right w:w="100" w:type="dxa"/>
            </w:tcMar>
          </w:tcPr>
          <w:p w14:paraId="17A7DDB2" w14:textId="77777777"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project member</w:t>
            </w:r>
          </w:p>
        </w:tc>
        <w:tc>
          <w:tcPr>
            <w:tcW w:w="2975" w:type="dxa"/>
            <w:shd w:val="clear" w:color="auto" w:fill="auto"/>
            <w:tcMar>
              <w:top w:w="100" w:type="dxa"/>
              <w:left w:w="100" w:type="dxa"/>
              <w:bottom w:w="100" w:type="dxa"/>
              <w:right w:w="100" w:type="dxa"/>
            </w:tcMar>
          </w:tcPr>
          <w:p w14:paraId="1DF0C17E" w14:textId="3959063A" w:rsidR="005C0237" w:rsidRPr="00DE3CFC" w:rsidRDefault="00DA6AD5" w:rsidP="00133312">
            <w:pPr>
              <w:widowControl w:val="0"/>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Jasmin </w:t>
            </w:r>
            <w:proofErr w:type="spellStart"/>
            <w:r w:rsidRPr="00DE3CFC">
              <w:rPr>
                <w:rFonts w:asciiTheme="majorHAnsi" w:eastAsia="Calibri" w:hAnsiTheme="majorHAnsi" w:cstheme="majorHAnsi"/>
                <w:lang w:val="en-GB"/>
              </w:rPr>
              <w:t>Bohmer</w:t>
            </w:r>
            <w:proofErr w:type="spellEnd"/>
          </w:p>
          <w:p w14:paraId="383BD1B8" w14:textId="45721A30" w:rsidR="005C0237" w:rsidRPr="00DE3CFC" w:rsidRDefault="00CD110A" w:rsidP="00133312">
            <w:pPr>
              <w:widowControl w:val="0"/>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br/>
            </w:r>
            <w:r w:rsidR="00DA6AD5" w:rsidRPr="00DE3CFC">
              <w:rPr>
                <w:rFonts w:asciiTheme="majorHAnsi" w:eastAsia="Calibri" w:hAnsiTheme="majorHAnsi" w:cstheme="majorHAnsi"/>
                <w:lang w:val="en-GB"/>
              </w:rPr>
              <w:t xml:space="preserve">Nelly </w:t>
            </w:r>
            <w:proofErr w:type="spellStart"/>
            <w:r w:rsidR="00DA6AD5" w:rsidRPr="00DE3CFC">
              <w:rPr>
                <w:rFonts w:asciiTheme="majorHAnsi" w:eastAsia="Calibri" w:hAnsiTheme="majorHAnsi" w:cstheme="majorHAnsi"/>
                <w:lang w:val="en-GB"/>
              </w:rPr>
              <w:t>Anbeek</w:t>
            </w:r>
            <w:proofErr w:type="spellEnd"/>
          </w:p>
        </w:tc>
        <w:tc>
          <w:tcPr>
            <w:tcW w:w="4254" w:type="dxa"/>
            <w:shd w:val="clear" w:color="auto" w:fill="auto"/>
            <w:tcMar>
              <w:top w:w="100" w:type="dxa"/>
              <w:left w:w="100" w:type="dxa"/>
              <w:bottom w:w="100" w:type="dxa"/>
              <w:right w:w="100" w:type="dxa"/>
            </w:tcMar>
          </w:tcPr>
          <w:p w14:paraId="1783B78A" w14:textId="2C97DFC9" w:rsidR="005C0237" w:rsidRPr="00DE3CFC" w:rsidRDefault="00DA6AD5" w:rsidP="00133312">
            <w:pPr>
              <w:widowControl w:val="0"/>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UMCU</w:t>
            </w:r>
            <w:r w:rsidR="00CD110A" w:rsidRPr="00DE3CFC">
              <w:rPr>
                <w:rFonts w:asciiTheme="majorHAnsi" w:eastAsia="Calibri" w:hAnsiTheme="majorHAnsi" w:cstheme="majorHAnsi"/>
                <w:lang w:val="en-GB"/>
              </w:rPr>
              <w:t>,</w:t>
            </w:r>
            <w:r w:rsidRPr="00DE3CFC">
              <w:rPr>
                <w:rFonts w:asciiTheme="majorHAnsi" w:eastAsia="Calibri" w:hAnsiTheme="majorHAnsi" w:cstheme="majorHAnsi"/>
                <w:lang w:val="en-GB"/>
              </w:rPr>
              <w:t xml:space="preserve"> </w:t>
            </w:r>
            <w:r w:rsidR="0054754D" w:rsidRPr="00DE3CFC">
              <w:rPr>
                <w:rFonts w:asciiTheme="majorHAnsi" w:eastAsia="Calibri" w:hAnsiTheme="majorHAnsi" w:cstheme="majorHAnsi"/>
                <w:lang w:val="en-GB"/>
              </w:rPr>
              <w:t xml:space="preserve">Chair DTL </w:t>
            </w:r>
            <w:r w:rsidRPr="00DE3CFC">
              <w:rPr>
                <w:rFonts w:asciiTheme="majorHAnsi" w:eastAsia="Calibri" w:hAnsiTheme="majorHAnsi" w:cstheme="majorHAnsi"/>
                <w:lang w:val="en-GB"/>
              </w:rPr>
              <w:t>Data Stewards Interest Group</w:t>
            </w:r>
          </w:p>
          <w:p w14:paraId="38927B34" w14:textId="3879D909" w:rsidR="00CD110A" w:rsidRPr="00DE3CFC" w:rsidRDefault="00CD110A" w:rsidP="00133312">
            <w:pPr>
              <w:widowControl w:val="0"/>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UMCU</w:t>
            </w:r>
          </w:p>
        </w:tc>
      </w:tr>
      <w:tr w:rsidR="005C0237" w:rsidRPr="00DE3CFC" w14:paraId="5AA7C1A2" w14:textId="77777777" w:rsidTr="003D3C75">
        <w:trPr>
          <w:trHeight w:val="170"/>
        </w:trPr>
        <w:tc>
          <w:tcPr>
            <w:tcW w:w="2310" w:type="dxa"/>
            <w:shd w:val="clear" w:color="auto" w:fill="auto"/>
            <w:tcMar>
              <w:top w:w="100" w:type="dxa"/>
              <w:left w:w="100" w:type="dxa"/>
              <w:bottom w:w="100" w:type="dxa"/>
              <w:right w:w="100" w:type="dxa"/>
            </w:tcMar>
          </w:tcPr>
          <w:p w14:paraId="55A9EBED" w14:textId="77777777"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project member</w:t>
            </w:r>
          </w:p>
        </w:tc>
        <w:tc>
          <w:tcPr>
            <w:tcW w:w="2975" w:type="dxa"/>
            <w:shd w:val="clear" w:color="auto" w:fill="auto"/>
            <w:tcMar>
              <w:top w:w="100" w:type="dxa"/>
              <w:left w:w="100" w:type="dxa"/>
              <w:bottom w:w="100" w:type="dxa"/>
              <w:right w:w="100" w:type="dxa"/>
            </w:tcMar>
          </w:tcPr>
          <w:p w14:paraId="72CCBEF5" w14:textId="65FCA731" w:rsidR="005C0237" w:rsidRPr="00B2676F" w:rsidRDefault="00DA6AD5" w:rsidP="00133312">
            <w:pPr>
              <w:widowControl w:val="0"/>
              <w:spacing w:line="240" w:lineRule="auto"/>
              <w:rPr>
                <w:rFonts w:asciiTheme="majorHAnsi" w:hAnsiTheme="majorHAnsi" w:cstheme="majorHAnsi"/>
                <w:lang w:val="nl-NL"/>
              </w:rPr>
            </w:pPr>
            <w:r w:rsidRPr="00B2676F">
              <w:rPr>
                <w:rFonts w:asciiTheme="majorHAnsi" w:hAnsiTheme="majorHAnsi" w:cstheme="majorHAnsi"/>
                <w:lang w:val="nl-NL"/>
              </w:rPr>
              <w:t xml:space="preserve">Inge </w:t>
            </w:r>
            <w:proofErr w:type="spellStart"/>
            <w:r w:rsidRPr="00B2676F">
              <w:rPr>
                <w:rFonts w:asciiTheme="majorHAnsi" w:hAnsiTheme="majorHAnsi" w:cstheme="majorHAnsi"/>
                <w:lang w:val="nl-NL"/>
              </w:rPr>
              <w:t>Slouwerhof</w:t>
            </w:r>
            <w:proofErr w:type="spellEnd"/>
            <w:r w:rsidR="00CD110A" w:rsidRPr="00B2676F">
              <w:rPr>
                <w:rFonts w:asciiTheme="majorHAnsi" w:hAnsiTheme="majorHAnsi" w:cstheme="majorHAnsi"/>
                <w:lang w:val="nl-NL"/>
              </w:rPr>
              <w:t>/</w:t>
            </w:r>
            <w:r w:rsidRPr="00B2676F">
              <w:rPr>
                <w:rFonts w:asciiTheme="majorHAnsi" w:hAnsiTheme="majorHAnsi" w:cstheme="majorHAnsi"/>
                <w:lang w:val="nl-NL"/>
              </w:rPr>
              <w:t xml:space="preserve">Mijke </w:t>
            </w:r>
            <w:proofErr w:type="spellStart"/>
            <w:r w:rsidRPr="00B2676F">
              <w:rPr>
                <w:rFonts w:asciiTheme="majorHAnsi" w:hAnsiTheme="majorHAnsi" w:cstheme="majorHAnsi"/>
                <w:lang w:val="nl-NL"/>
              </w:rPr>
              <w:t>Jetten</w:t>
            </w:r>
            <w:proofErr w:type="spellEnd"/>
            <w:r w:rsidR="00CD110A" w:rsidRPr="00B2676F">
              <w:rPr>
                <w:rFonts w:asciiTheme="majorHAnsi" w:hAnsiTheme="majorHAnsi" w:cstheme="majorHAnsi"/>
                <w:lang w:val="nl-NL"/>
              </w:rPr>
              <w:br/>
              <w:t xml:space="preserve">Mirjam </w:t>
            </w:r>
            <w:proofErr w:type="spellStart"/>
            <w:r w:rsidR="00CD110A" w:rsidRPr="00B2676F">
              <w:rPr>
                <w:rFonts w:asciiTheme="majorHAnsi" w:hAnsiTheme="majorHAnsi" w:cstheme="majorHAnsi"/>
                <w:lang w:val="nl-NL"/>
              </w:rPr>
              <w:t>Brullemans-Spansier</w:t>
            </w:r>
            <w:proofErr w:type="spellEnd"/>
          </w:p>
        </w:tc>
        <w:tc>
          <w:tcPr>
            <w:tcW w:w="4254" w:type="dxa"/>
            <w:shd w:val="clear" w:color="auto" w:fill="auto"/>
            <w:tcMar>
              <w:top w:w="100" w:type="dxa"/>
              <w:left w:w="100" w:type="dxa"/>
              <w:bottom w:w="100" w:type="dxa"/>
              <w:right w:w="100" w:type="dxa"/>
            </w:tcMar>
          </w:tcPr>
          <w:p w14:paraId="33C6B15E" w14:textId="29C0B3D2" w:rsidR="005C0237" w:rsidRPr="00DE3CFC" w:rsidRDefault="00DA6AD5" w:rsidP="00133312">
            <w:pPr>
              <w:widowControl w:val="0"/>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Radboud University</w:t>
            </w:r>
            <w:r w:rsidR="00CD110A" w:rsidRPr="00DE3CFC">
              <w:rPr>
                <w:rFonts w:asciiTheme="majorHAnsi" w:eastAsia="Calibri" w:hAnsiTheme="majorHAnsi" w:cstheme="majorHAnsi"/>
                <w:lang w:val="en-GB"/>
              </w:rPr>
              <w:t xml:space="preserve"> Nijmegen</w:t>
            </w:r>
          </w:p>
          <w:p w14:paraId="67450C39" w14:textId="26E53F9C" w:rsidR="00CD110A" w:rsidRPr="00DE3CFC" w:rsidRDefault="00CD110A" w:rsidP="00133312">
            <w:pPr>
              <w:widowControl w:val="0"/>
              <w:spacing w:line="240" w:lineRule="auto"/>
              <w:rPr>
                <w:rFonts w:asciiTheme="majorHAnsi" w:eastAsia="Calibri" w:hAnsiTheme="majorHAnsi" w:cstheme="majorHAnsi"/>
                <w:lang w:val="en-GB"/>
              </w:rPr>
            </w:pPr>
            <w:proofErr w:type="spellStart"/>
            <w:r w:rsidRPr="00DE3CFC">
              <w:rPr>
                <w:rFonts w:asciiTheme="majorHAnsi" w:eastAsia="Calibri" w:hAnsiTheme="majorHAnsi" w:cstheme="majorHAnsi"/>
                <w:lang w:val="en-GB"/>
              </w:rPr>
              <w:t>Radboudumc</w:t>
            </w:r>
            <w:proofErr w:type="spellEnd"/>
          </w:p>
          <w:p w14:paraId="688F406F" w14:textId="77777777" w:rsidR="005C0237" w:rsidRPr="00DE3CFC" w:rsidRDefault="005C0237" w:rsidP="00133312">
            <w:pPr>
              <w:widowControl w:val="0"/>
              <w:spacing w:line="240" w:lineRule="auto"/>
              <w:rPr>
                <w:rFonts w:asciiTheme="majorHAnsi" w:eastAsia="Calibri" w:hAnsiTheme="majorHAnsi" w:cstheme="majorHAnsi"/>
                <w:lang w:val="en-GB"/>
              </w:rPr>
            </w:pPr>
          </w:p>
        </w:tc>
      </w:tr>
      <w:tr w:rsidR="005C0237" w:rsidRPr="00DE3CFC" w14:paraId="0E1CFCAB" w14:textId="77777777" w:rsidTr="003D3C75">
        <w:trPr>
          <w:trHeight w:val="170"/>
        </w:trPr>
        <w:tc>
          <w:tcPr>
            <w:tcW w:w="2310" w:type="dxa"/>
            <w:tcBorders>
              <w:bottom w:val="single" w:sz="8" w:space="0" w:color="000000"/>
            </w:tcBorders>
            <w:shd w:val="clear" w:color="auto" w:fill="auto"/>
            <w:tcMar>
              <w:top w:w="100" w:type="dxa"/>
              <w:left w:w="100" w:type="dxa"/>
              <w:bottom w:w="100" w:type="dxa"/>
              <w:right w:w="100" w:type="dxa"/>
            </w:tcMar>
          </w:tcPr>
          <w:p w14:paraId="70BC3F7C" w14:textId="77777777"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project member (intern)</w:t>
            </w:r>
          </w:p>
        </w:tc>
        <w:tc>
          <w:tcPr>
            <w:tcW w:w="2975" w:type="dxa"/>
            <w:tcBorders>
              <w:bottom w:val="single" w:sz="8" w:space="0" w:color="000000"/>
            </w:tcBorders>
            <w:shd w:val="clear" w:color="auto" w:fill="auto"/>
            <w:tcMar>
              <w:top w:w="100" w:type="dxa"/>
              <w:left w:w="100" w:type="dxa"/>
              <w:bottom w:w="100" w:type="dxa"/>
              <w:right w:w="100" w:type="dxa"/>
            </w:tcMar>
          </w:tcPr>
          <w:p w14:paraId="00DC7DDF" w14:textId="77777777"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Marije van der </w:t>
            </w:r>
            <w:proofErr w:type="spellStart"/>
            <w:r w:rsidRPr="00DE3CFC">
              <w:rPr>
                <w:rFonts w:asciiTheme="majorHAnsi" w:eastAsia="Calibri" w:hAnsiTheme="majorHAnsi" w:cstheme="majorHAnsi"/>
                <w:lang w:val="en-GB"/>
              </w:rPr>
              <w:t>Geest</w:t>
            </w:r>
            <w:proofErr w:type="spellEnd"/>
            <w:r w:rsidRPr="00DE3CFC">
              <w:rPr>
                <w:rFonts w:asciiTheme="majorHAnsi" w:eastAsia="Calibri" w:hAnsiTheme="majorHAnsi" w:cstheme="majorHAnsi"/>
                <w:lang w:val="en-GB"/>
              </w:rPr>
              <w:t xml:space="preserve"> </w:t>
            </w:r>
          </w:p>
        </w:tc>
        <w:tc>
          <w:tcPr>
            <w:tcW w:w="4254" w:type="dxa"/>
            <w:tcBorders>
              <w:bottom w:val="single" w:sz="8" w:space="0" w:color="000000"/>
            </w:tcBorders>
            <w:shd w:val="clear" w:color="auto" w:fill="auto"/>
            <w:tcMar>
              <w:top w:w="100" w:type="dxa"/>
              <w:left w:w="100" w:type="dxa"/>
              <w:bottom w:w="100" w:type="dxa"/>
              <w:right w:w="100" w:type="dxa"/>
            </w:tcMar>
          </w:tcPr>
          <w:p w14:paraId="25D59760" w14:textId="77777777" w:rsidR="005C0237" w:rsidRPr="00DE3CFC" w:rsidRDefault="00DA6AD5" w:rsidP="00133312">
            <w:pPr>
              <w:widowControl w:val="0"/>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Genomic Coordination </w:t>
            </w:r>
            <w:proofErr w:type="spellStart"/>
            <w:r w:rsidRPr="00DE3CFC">
              <w:rPr>
                <w:rFonts w:asciiTheme="majorHAnsi" w:eastAsia="Calibri" w:hAnsiTheme="majorHAnsi" w:cstheme="majorHAnsi"/>
                <w:lang w:val="en-GB"/>
              </w:rPr>
              <w:t>Center</w:t>
            </w:r>
            <w:proofErr w:type="spellEnd"/>
            <w:r w:rsidRPr="00DE3CFC">
              <w:rPr>
                <w:rFonts w:asciiTheme="majorHAnsi" w:eastAsia="Calibri" w:hAnsiTheme="majorHAnsi" w:cstheme="majorHAnsi"/>
                <w:lang w:val="en-GB"/>
              </w:rPr>
              <w:t xml:space="preserve"> (GCC), UMCG</w:t>
            </w:r>
          </w:p>
        </w:tc>
      </w:tr>
    </w:tbl>
    <w:p w14:paraId="0915F358" w14:textId="77777777" w:rsidR="005C0237" w:rsidRPr="00DE3CFC" w:rsidRDefault="005C0237" w:rsidP="00133312">
      <w:pPr>
        <w:spacing w:line="240" w:lineRule="auto"/>
        <w:rPr>
          <w:rFonts w:asciiTheme="majorHAnsi" w:eastAsia="Calibri" w:hAnsiTheme="majorHAnsi" w:cstheme="majorHAnsi"/>
          <w:lang w:val="en-GB"/>
        </w:rPr>
      </w:pPr>
    </w:p>
    <w:p w14:paraId="6BFF696C" w14:textId="77777777" w:rsidR="00660094" w:rsidRPr="00DE3CFC" w:rsidRDefault="00660094" w:rsidP="00133312">
      <w:pPr>
        <w:spacing w:line="240" w:lineRule="auto"/>
        <w:rPr>
          <w:rFonts w:asciiTheme="majorHAnsi" w:eastAsia="Calibri" w:hAnsiTheme="majorHAnsi" w:cstheme="majorHAnsi"/>
          <w:b/>
          <w:lang w:val="en-GB"/>
        </w:rPr>
      </w:pPr>
    </w:p>
    <w:p w14:paraId="2A25302E" w14:textId="77777777" w:rsidR="005C0237" w:rsidRPr="00DE3CFC" w:rsidRDefault="00DA6AD5" w:rsidP="00133312">
      <w:pPr>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Consultation committee</w:t>
      </w:r>
    </w:p>
    <w:p w14:paraId="6C4EA670" w14:textId="2C18A4DC" w:rsidR="00094123" w:rsidRPr="00DE3CFC" w:rsidRDefault="00722D60"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Community building is an essential part of the project, t</w:t>
      </w:r>
      <w:r w:rsidR="00DA6AD5" w:rsidRPr="00DE3CFC">
        <w:rPr>
          <w:rFonts w:asciiTheme="majorHAnsi" w:eastAsia="Calibri" w:hAnsiTheme="majorHAnsi" w:cstheme="majorHAnsi"/>
          <w:lang w:val="en-GB"/>
        </w:rPr>
        <w:t>o ensure that the deliverables of the project match the needs of the target group and are also taken up by the target group</w:t>
      </w:r>
      <w:r w:rsidRPr="00DE3CFC">
        <w:rPr>
          <w:rFonts w:asciiTheme="majorHAnsi" w:eastAsia="Calibri" w:hAnsiTheme="majorHAnsi" w:cstheme="majorHAnsi"/>
          <w:lang w:val="en-GB"/>
        </w:rPr>
        <w:t xml:space="preserve">, thus </w:t>
      </w:r>
      <w:r w:rsidR="00DA6AD5" w:rsidRPr="00DE3CFC">
        <w:rPr>
          <w:rFonts w:asciiTheme="majorHAnsi" w:eastAsia="Calibri" w:hAnsiTheme="majorHAnsi" w:cstheme="majorHAnsi"/>
          <w:lang w:val="en-GB"/>
        </w:rPr>
        <w:t>ensuring sustainability</w:t>
      </w:r>
      <w:r w:rsidRPr="00DE3CFC">
        <w:rPr>
          <w:rFonts w:asciiTheme="majorHAnsi" w:eastAsia="Calibri" w:hAnsiTheme="majorHAnsi" w:cstheme="majorHAnsi"/>
          <w:lang w:val="en-GB"/>
        </w:rPr>
        <w:t xml:space="preserve">. </w:t>
      </w:r>
      <w:r w:rsidR="00DA6AD5" w:rsidRPr="00DE3CFC">
        <w:rPr>
          <w:rFonts w:asciiTheme="majorHAnsi" w:eastAsia="Calibri" w:hAnsiTheme="majorHAnsi" w:cstheme="majorHAnsi"/>
          <w:lang w:val="en-GB"/>
        </w:rPr>
        <w:t xml:space="preserve">We </w:t>
      </w:r>
      <w:r w:rsidRPr="00DE3CFC">
        <w:rPr>
          <w:rFonts w:asciiTheme="majorHAnsi" w:eastAsia="Calibri" w:hAnsiTheme="majorHAnsi" w:cstheme="majorHAnsi"/>
          <w:lang w:val="en-GB"/>
        </w:rPr>
        <w:t xml:space="preserve">accordingly </w:t>
      </w:r>
      <w:r w:rsidR="00DA6AD5" w:rsidRPr="00DE3CFC">
        <w:rPr>
          <w:rFonts w:asciiTheme="majorHAnsi" w:eastAsia="Calibri" w:hAnsiTheme="majorHAnsi" w:cstheme="majorHAnsi"/>
          <w:lang w:val="en-GB"/>
        </w:rPr>
        <w:t>set up a broad consultation group</w:t>
      </w:r>
      <w:r w:rsidRPr="00DE3CFC">
        <w:rPr>
          <w:rFonts w:asciiTheme="majorHAnsi" w:eastAsia="Calibri" w:hAnsiTheme="majorHAnsi" w:cstheme="majorHAnsi"/>
          <w:lang w:val="en-GB"/>
        </w:rPr>
        <w:t>,</w:t>
      </w:r>
      <w:r w:rsidR="00DA6AD5" w:rsidRPr="00DE3CFC">
        <w:rPr>
          <w:rFonts w:asciiTheme="majorHAnsi" w:eastAsia="Calibri" w:hAnsiTheme="majorHAnsi" w:cstheme="majorHAnsi"/>
          <w:lang w:val="en-GB"/>
        </w:rPr>
        <w:t xml:space="preserve"> advis</w:t>
      </w:r>
      <w:r w:rsidRPr="00DE3CFC">
        <w:rPr>
          <w:rFonts w:asciiTheme="majorHAnsi" w:eastAsia="Calibri" w:hAnsiTheme="majorHAnsi" w:cstheme="majorHAnsi"/>
          <w:lang w:val="en-GB"/>
        </w:rPr>
        <w:t>ing</w:t>
      </w:r>
      <w:r w:rsidR="00DA6AD5" w:rsidRPr="00DE3CFC">
        <w:rPr>
          <w:rFonts w:asciiTheme="majorHAnsi" w:eastAsia="Calibri" w:hAnsiTheme="majorHAnsi" w:cstheme="majorHAnsi"/>
          <w:lang w:val="en-GB"/>
        </w:rPr>
        <w:t xml:space="preserve"> the core team and </w:t>
      </w:r>
      <w:r w:rsidR="0054754D" w:rsidRPr="00DE3CFC">
        <w:rPr>
          <w:rFonts w:asciiTheme="majorHAnsi" w:eastAsia="Calibri" w:hAnsiTheme="majorHAnsi" w:cstheme="majorHAnsi"/>
          <w:lang w:val="en-GB"/>
        </w:rPr>
        <w:t>help</w:t>
      </w:r>
      <w:r w:rsidRPr="00DE3CFC">
        <w:rPr>
          <w:rFonts w:asciiTheme="majorHAnsi" w:eastAsia="Calibri" w:hAnsiTheme="majorHAnsi" w:cstheme="majorHAnsi"/>
          <w:lang w:val="en-GB"/>
        </w:rPr>
        <w:t xml:space="preserve">ing to </w:t>
      </w:r>
      <w:r w:rsidR="0054754D" w:rsidRPr="00DE3CFC">
        <w:rPr>
          <w:rFonts w:asciiTheme="majorHAnsi" w:eastAsia="Calibri" w:hAnsiTheme="majorHAnsi" w:cstheme="majorHAnsi"/>
          <w:lang w:val="en-GB"/>
        </w:rPr>
        <w:t xml:space="preserve">assure </w:t>
      </w:r>
      <w:r w:rsidRPr="00DE3CFC">
        <w:rPr>
          <w:rFonts w:asciiTheme="majorHAnsi" w:eastAsia="Calibri" w:hAnsiTheme="majorHAnsi" w:cstheme="majorHAnsi"/>
          <w:lang w:val="en-GB"/>
        </w:rPr>
        <w:t xml:space="preserve">the </w:t>
      </w:r>
      <w:r w:rsidR="00DA6AD5" w:rsidRPr="00DE3CFC">
        <w:rPr>
          <w:rFonts w:asciiTheme="majorHAnsi" w:eastAsia="Calibri" w:hAnsiTheme="majorHAnsi" w:cstheme="majorHAnsi"/>
          <w:lang w:val="en-GB"/>
        </w:rPr>
        <w:t xml:space="preserve">proper alignment with other local, </w:t>
      </w:r>
      <w:proofErr w:type="gramStart"/>
      <w:r w:rsidR="00DA6AD5" w:rsidRPr="00DE3CFC">
        <w:rPr>
          <w:rFonts w:asciiTheme="majorHAnsi" w:eastAsia="Calibri" w:hAnsiTheme="majorHAnsi" w:cstheme="majorHAnsi"/>
          <w:lang w:val="en-GB"/>
        </w:rPr>
        <w:t>national</w:t>
      </w:r>
      <w:proofErr w:type="gramEnd"/>
      <w:r w:rsidR="00DA6AD5" w:rsidRPr="00DE3CFC">
        <w:rPr>
          <w:rFonts w:asciiTheme="majorHAnsi" w:eastAsia="Calibri" w:hAnsiTheme="majorHAnsi" w:cstheme="majorHAnsi"/>
          <w:lang w:val="en-GB"/>
        </w:rPr>
        <w:t xml:space="preserve"> and international projects, initiatives and stakeholders. The </w:t>
      </w:r>
      <w:r w:rsidRPr="00DE3CFC">
        <w:rPr>
          <w:rFonts w:asciiTheme="majorHAnsi" w:eastAsia="Calibri" w:hAnsiTheme="majorHAnsi" w:cstheme="majorHAnsi"/>
          <w:lang w:val="en-GB"/>
        </w:rPr>
        <w:t xml:space="preserve">consultation </w:t>
      </w:r>
      <w:r w:rsidR="00DA6AD5" w:rsidRPr="00DE3CFC">
        <w:rPr>
          <w:rFonts w:asciiTheme="majorHAnsi" w:eastAsia="Calibri" w:hAnsiTheme="majorHAnsi" w:cstheme="majorHAnsi"/>
          <w:lang w:val="en-GB"/>
        </w:rPr>
        <w:t xml:space="preserve">committee consisted of the major stakeholders in the </w:t>
      </w:r>
      <w:r w:rsidRPr="00DE3CFC">
        <w:rPr>
          <w:rFonts w:asciiTheme="majorHAnsi" w:eastAsia="Calibri" w:hAnsiTheme="majorHAnsi" w:cstheme="majorHAnsi"/>
          <w:lang w:val="en-GB"/>
        </w:rPr>
        <w:t xml:space="preserve">Dutch </w:t>
      </w:r>
      <w:r w:rsidR="00DA6AD5" w:rsidRPr="00DE3CFC">
        <w:rPr>
          <w:rFonts w:asciiTheme="majorHAnsi" w:eastAsia="Calibri" w:hAnsiTheme="majorHAnsi" w:cstheme="majorHAnsi"/>
          <w:lang w:val="en-GB"/>
        </w:rPr>
        <w:t>national field of data stewardship</w:t>
      </w:r>
      <w:bookmarkStart w:id="69" w:name="_x1t69g3w1vnq" w:colFirst="0" w:colLast="0"/>
      <w:bookmarkEnd w:id="69"/>
      <w:r w:rsidR="00CE5F23" w:rsidRPr="00DE3CFC">
        <w:rPr>
          <w:rFonts w:asciiTheme="majorHAnsi" w:eastAsia="Calibri" w:hAnsiTheme="majorHAnsi" w:cstheme="majorHAnsi"/>
          <w:lang w:val="en-GB"/>
        </w:rPr>
        <w:t xml:space="preserve">. </w:t>
      </w:r>
    </w:p>
    <w:p w14:paraId="407C369E" w14:textId="77777777" w:rsidR="00660094" w:rsidRPr="00DE3CFC" w:rsidRDefault="00660094" w:rsidP="00133312">
      <w:pPr>
        <w:spacing w:line="240" w:lineRule="auto"/>
        <w:rPr>
          <w:rFonts w:asciiTheme="majorHAnsi" w:eastAsia="Calibri" w:hAnsiTheme="majorHAnsi" w:cstheme="majorHAnsi"/>
          <w:lang w:val="en-GB"/>
        </w:rPr>
      </w:pPr>
    </w:p>
    <w:p w14:paraId="019E7449" w14:textId="77777777" w:rsidR="00660094" w:rsidRPr="00DE3CFC" w:rsidRDefault="00660094" w:rsidP="00133312">
      <w:pPr>
        <w:spacing w:line="240" w:lineRule="auto"/>
        <w:rPr>
          <w:rFonts w:asciiTheme="majorHAnsi" w:eastAsia="Calibri" w:hAnsiTheme="majorHAnsi" w:cstheme="majorHAnsi"/>
          <w:lang w:val="en-GB"/>
        </w:rPr>
      </w:pPr>
    </w:p>
    <w:p w14:paraId="568EB182" w14:textId="77777777" w:rsidR="008860F0" w:rsidRPr="00DE3CFC" w:rsidRDefault="008860F0">
      <w:pPr>
        <w:rPr>
          <w:rFonts w:asciiTheme="majorHAnsi" w:eastAsia="Calibri" w:hAnsiTheme="majorHAnsi" w:cstheme="majorHAnsi"/>
          <w:lang w:val="en-GB"/>
        </w:rPr>
      </w:pPr>
      <w:r w:rsidRPr="00DE3CFC">
        <w:rPr>
          <w:rFonts w:asciiTheme="majorHAnsi" w:eastAsia="Calibri" w:hAnsiTheme="majorHAnsi" w:cstheme="majorHAnsi"/>
          <w:lang w:val="en-GB"/>
        </w:rPr>
        <w:br w:type="page"/>
      </w:r>
    </w:p>
    <w:p w14:paraId="2F119F6F" w14:textId="7A457B0E"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lastRenderedPageBreak/>
        <w:t xml:space="preserve">The consultation committee consisted of: </w:t>
      </w:r>
    </w:p>
    <w:tbl>
      <w:tblPr>
        <w:tblStyle w:val="a1"/>
        <w:tblW w:w="9260" w:type="dxa"/>
        <w:tblInd w:w="100" w:type="dxa"/>
        <w:tblBorders>
          <w:top w:val="single" w:sz="18" w:space="0" w:color="000000"/>
          <w:bottom w:val="single" w:sz="18" w:space="0" w:color="000000"/>
        </w:tblBorders>
        <w:tblLayout w:type="fixed"/>
        <w:tblLook w:val="0600" w:firstRow="0" w:lastRow="0" w:firstColumn="0" w:lastColumn="0" w:noHBand="1" w:noVBand="1"/>
      </w:tblPr>
      <w:tblGrid>
        <w:gridCol w:w="3686"/>
        <w:gridCol w:w="1984"/>
        <w:gridCol w:w="3590"/>
      </w:tblGrid>
      <w:tr w:rsidR="003C1291" w:rsidRPr="00DE3CFC" w14:paraId="46D2731B" w14:textId="77777777" w:rsidTr="00D749DD">
        <w:trPr>
          <w:trHeight w:val="170"/>
        </w:trPr>
        <w:tc>
          <w:tcPr>
            <w:tcW w:w="3686" w:type="dxa"/>
            <w:tcBorders>
              <w:top w:val="single" w:sz="8" w:space="0" w:color="000000"/>
              <w:bottom w:val="single" w:sz="8" w:space="0" w:color="000000"/>
            </w:tcBorders>
            <w:shd w:val="clear" w:color="auto" w:fill="D9D9D9" w:themeFill="background1" w:themeFillShade="D9"/>
            <w:tcMar>
              <w:top w:w="100" w:type="dxa"/>
              <w:left w:w="100" w:type="dxa"/>
              <w:bottom w:w="100" w:type="dxa"/>
              <w:right w:w="100" w:type="dxa"/>
            </w:tcMar>
          </w:tcPr>
          <w:p w14:paraId="521E2BD5" w14:textId="77777777" w:rsidR="005C0237" w:rsidRPr="00DE3CFC" w:rsidRDefault="00DA6AD5" w:rsidP="00133312">
            <w:pPr>
              <w:widowControl w:val="0"/>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Domain</w:t>
            </w:r>
          </w:p>
        </w:tc>
        <w:tc>
          <w:tcPr>
            <w:tcW w:w="1984" w:type="dxa"/>
            <w:tcBorders>
              <w:top w:val="single" w:sz="8" w:space="0" w:color="000000"/>
              <w:bottom w:val="single" w:sz="8" w:space="0" w:color="000000"/>
            </w:tcBorders>
            <w:shd w:val="clear" w:color="auto" w:fill="D9D9D9" w:themeFill="background1" w:themeFillShade="D9"/>
            <w:tcMar>
              <w:top w:w="100" w:type="dxa"/>
              <w:left w:w="100" w:type="dxa"/>
              <w:bottom w:w="100" w:type="dxa"/>
              <w:right w:w="100" w:type="dxa"/>
            </w:tcMar>
          </w:tcPr>
          <w:p w14:paraId="6A84614B" w14:textId="77777777" w:rsidR="005C0237" w:rsidRPr="00DE3CFC" w:rsidRDefault="00DA6AD5" w:rsidP="00133312">
            <w:pPr>
              <w:widowControl w:val="0"/>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Name</w:t>
            </w:r>
          </w:p>
        </w:tc>
        <w:tc>
          <w:tcPr>
            <w:tcW w:w="3590" w:type="dxa"/>
            <w:tcBorders>
              <w:top w:val="single" w:sz="8" w:space="0" w:color="000000"/>
              <w:bottom w:val="single" w:sz="8" w:space="0" w:color="000000"/>
            </w:tcBorders>
            <w:shd w:val="clear" w:color="auto" w:fill="D9D9D9" w:themeFill="background1" w:themeFillShade="D9"/>
            <w:tcMar>
              <w:top w:w="100" w:type="dxa"/>
              <w:left w:w="100" w:type="dxa"/>
              <w:bottom w:w="100" w:type="dxa"/>
              <w:right w:w="100" w:type="dxa"/>
            </w:tcMar>
          </w:tcPr>
          <w:p w14:paraId="73956F0E" w14:textId="77777777" w:rsidR="005C0237" w:rsidRPr="00DE3CFC" w:rsidRDefault="00DA6AD5" w:rsidP="00133312">
            <w:pPr>
              <w:widowControl w:val="0"/>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Affiliation(s)</w:t>
            </w:r>
          </w:p>
        </w:tc>
      </w:tr>
      <w:tr w:rsidR="005C0237" w:rsidRPr="00DE3CFC" w14:paraId="1BB5AC19" w14:textId="77777777" w:rsidTr="003D3C75">
        <w:trPr>
          <w:trHeight w:val="170"/>
        </w:trPr>
        <w:tc>
          <w:tcPr>
            <w:tcW w:w="3686" w:type="dxa"/>
            <w:tcBorders>
              <w:top w:val="single" w:sz="8" w:space="0" w:color="000000"/>
            </w:tcBorders>
            <w:shd w:val="clear" w:color="auto" w:fill="auto"/>
            <w:tcMar>
              <w:top w:w="100" w:type="dxa"/>
              <w:left w:w="100" w:type="dxa"/>
              <w:bottom w:w="100" w:type="dxa"/>
              <w:right w:w="100" w:type="dxa"/>
            </w:tcMar>
          </w:tcPr>
          <w:p w14:paraId="1296B8F0" w14:textId="77777777" w:rsidR="005C0237" w:rsidRPr="00DE3CFC" w:rsidRDefault="00DA6AD5" w:rsidP="00133312">
            <w:pPr>
              <w:widowControl w:val="0"/>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Funders</w:t>
            </w:r>
          </w:p>
        </w:tc>
        <w:tc>
          <w:tcPr>
            <w:tcW w:w="1984" w:type="dxa"/>
            <w:tcBorders>
              <w:top w:val="single" w:sz="8" w:space="0" w:color="000000"/>
            </w:tcBorders>
            <w:shd w:val="clear" w:color="auto" w:fill="auto"/>
            <w:tcMar>
              <w:top w:w="100" w:type="dxa"/>
              <w:left w:w="100" w:type="dxa"/>
              <w:bottom w:w="100" w:type="dxa"/>
              <w:right w:w="100" w:type="dxa"/>
            </w:tcMar>
          </w:tcPr>
          <w:p w14:paraId="3B4198C5" w14:textId="77777777" w:rsidR="005C0237" w:rsidRPr="00DE3CFC" w:rsidRDefault="00DA6AD5" w:rsidP="00133312">
            <w:pPr>
              <w:widowControl w:val="0"/>
              <w:spacing w:line="240" w:lineRule="auto"/>
              <w:rPr>
                <w:rFonts w:asciiTheme="majorHAnsi" w:eastAsia="Calibri" w:hAnsiTheme="majorHAnsi" w:cstheme="majorHAnsi"/>
                <w:lang w:val="en-GB"/>
              </w:rPr>
            </w:pPr>
            <w:proofErr w:type="spellStart"/>
            <w:r w:rsidRPr="00DE3CFC">
              <w:rPr>
                <w:rFonts w:asciiTheme="majorHAnsi" w:eastAsia="Calibri" w:hAnsiTheme="majorHAnsi" w:cstheme="majorHAnsi"/>
                <w:lang w:val="en-GB"/>
              </w:rPr>
              <w:t>Margreet</w:t>
            </w:r>
            <w:proofErr w:type="spellEnd"/>
            <w:r w:rsidRPr="00DE3CFC">
              <w:rPr>
                <w:rFonts w:asciiTheme="majorHAnsi" w:eastAsia="Calibri" w:hAnsiTheme="majorHAnsi" w:cstheme="majorHAnsi"/>
                <w:lang w:val="en-GB"/>
              </w:rPr>
              <w:t xml:space="preserve"> </w:t>
            </w:r>
            <w:proofErr w:type="spellStart"/>
            <w:r w:rsidRPr="00DE3CFC">
              <w:rPr>
                <w:rFonts w:asciiTheme="majorHAnsi" w:eastAsia="Calibri" w:hAnsiTheme="majorHAnsi" w:cstheme="majorHAnsi"/>
                <w:lang w:val="en-GB"/>
              </w:rPr>
              <w:t>Bloemers</w:t>
            </w:r>
            <w:proofErr w:type="spellEnd"/>
          </w:p>
        </w:tc>
        <w:tc>
          <w:tcPr>
            <w:tcW w:w="3590" w:type="dxa"/>
            <w:tcBorders>
              <w:top w:val="single" w:sz="8" w:space="0" w:color="000000"/>
            </w:tcBorders>
            <w:shd w:val="clear" w:color="auto" w:fill="auto"/>
            <w:tcMar>
              <w:top w:w="100" w:type="dxa"/>
              <w:left w:w="100" w:type="dxa"/>
              <w:bottom w:w="100" w:type="dxa"/>
              <w:right w:w="100" w:type="dxa"/>
            </w:tcMar>
          </w:tcPr>
          <w:p w14:paraId="5E8E7F47" w14:textId="77777777" w:rsidR="005C0237" w:rsidRPr="00DE3CFC" w:rsidRDefault="00DA6AD5" w:rsidP="00133312">
            <w:pPr>
              <w:widowControl w:val="0"/>
              <w:spacing w:line="240" w:lineRule="auto"/>
              <w:rPr>
                <w:rFonts w:asciiTheme="majorHAnsi" w:eastAsia="Calibri" w:hAnsiTheme="majorHAnsi" w:cstheme="majorHAnsi"/>
                <w:lang w:val="en-GB"/>
              </w:rPr>
            </w:pPr>
            <w:proofErr w:type="spellStart"/>
            <w:r w:rsidRPr="00DE3CFC">
              <w:rPr>
                <w:rFonts w:asciiTheme="majorHAnsi" w:eastAsia="Calibri" w:hAnsiTheme="majorHAnsi" w:cstheme="majorHAnsi"/>
                <w:lang w:val="en-GB"/>
              </w:rPr>
              <w:t>ZonMw</w:t>
            </w:r>
            <w:proofErr w:type="spellEnd"/>
          </w:p>
        </w:tc>
      </w:tr>
      <w:tr w:rsidR="005C0237" w:rsidRPr="00DE3CFC" w14:paraId="5E9E5869" w14:textId="77777777" w:rsidTr="003D3C75">
        <w:trPr>
          <w:trHeight w:val="170"/>
        </w:trPr>
        <w:tc>
          <w:tcPr>
            <w:tcW w:w="3686" w:type="dxa"/>
            <w:shd w:val="clear" w:color="auto" w:fill="auto"/>
            <w:tcMar>
              <w:top w:w="100" w:type="dxa"/>
              <w:left w:w="100" w:type="dxa"/>
              <w:bottom w:w="100" w:type="dxa"/>
              <w:right w:w="100" w:type="dxa"/>
            </w:tcMar>
          </w:tcPr>
          <w:p w14:paraId="239804BD" w14:textId="77777777" w:rsidR="005C0237" w:rsidRPr="00DE3CFC" w:rsidRDefault="00DA6AD5" w:rsidP="00133312">
            <w:pPr>
              <w:widowControl w:val="0"/>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Lifesciences research infrastructures</w:t>
            </w:r>
          </w:p>
        </w:tc>
        <w:tc>
          <w:tcPr>
            <w:tcW w:w="1984" w:type="dxa"/>
            <w:shd w:val="clear" w:color="auto" w:fill="auto"/>
            <w:tcMar>
              <w:top w:w="100" w:type="dxa"/>
              <w:left w:w="100" w:type="dxa"/>
              <w:bottom w:w="100" w:type="dxa"/>
              <w:right w:w="100" w:type="dxa"/>
            </w:tcMar>
          </w:tcPr>
          <w:p w14:paraId="19FA8F58" w14:textId="77777777"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Jan-Willem </w:t>
            </w:r>
            <w:proofErr w:type="spellStart"/>
            <w:r w:rsidRPr="00DE3CFC">
              <w:rPr>
                <w:rFonts w:asciiTheme="majorHAnsi" w:eastAsia="Calibri" w:hAnsiTheme="majorHAnsi" w:cstheme="majorHAnsi"/>
                <w:lang w:val="en-GB"/>
              </w:rPr>
              <w:t>Boiten</w:t>
            </w:r>
            <w:proofErr w:type="spellEnd"/>
          </w:p>
        </w:tc>
        <w:tc>
          <w:tcPr>
            <w:tcW w:w="3590" w:type="dxa"/>
            <w:shd w:val="clear" w:color="auto" w:fill="auto"/>
            <w:tcMar>
              <w:top w:w="100" w:type="dxa"/>
              <w:left w:w="100" w:type="dxa"/>
              <w:bottom w:w="100" w:type="dxa"/>
              <w:right w:w="100" w:type="dxa"/>
            </w:tcMar>
          </w:tcPr>
          <w:p w14:paraId="3C59DDCA" w14:textId="77777777"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Data4lifesciences, Health-RI, </w:t>
            </w:r>
            <w:proofErr w:type="spellStart"/>
            <w:r w:rsidRPr="00DE3CFC">
              <w:rPr>
                <w:rFonts w:asciiTheme="majorHAnsi" w:eastAsia="Calibri" w:hAnsiTheme="majorHAnsi" w:cstheme="majorHAnsi"/>
                <w:lang w:val="en-GB"/>
              </w:rPr>
              <w:t>Lygature</w:t>
            </w:r>
            <w:proofErr w:type="spellEnd"/>
          </w:p>
        </w:tc>
      </w:tr>
      <w:tr w:rsidR="005C0237" w:rsidRPr="00DE3CFC" w14:paraId="20AA911E" w14:textId="77777777" w:rsidTr="003D3C75">
        <w:trPr>
          <w:trHeight w:val="170"/>
        </w:trPr>
        <w:tc>
          <w:tcPr>
            <w:tcW w:w="3686" w:type="dxa"/>
            <w:shd w:val="clear" w:color="auto" w:fill="auto"/>
            <w:tcMar>
              <w:top w:w="100" w:type="dxa"/>
              <w:left w:w="100" w:type="dxa"/>
              <w:bottom w:w="100" w:type="dxa"/>
              <w:right w:w="100" w:type="dxa"/>
            </w:tcMar>
          </w:tcPr>
          <w:p w14:paraId="7BB29FAA" w14:textId="77777777" w:rsidR="005C0237" w:rsidRPr="00DE3CFC" w:rsidRDefault="00DA6AD5" w:rsidP="00133312">
            <w:pPr>
              <w:widowControl w:val="0"/>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UMCU</w:t>
            </w:r>
          </w:p>
        </w:tc>
        <w:tc>
          <w:tcPr>
            <w:tcW w:w="1984" w:type="dxa"/>
            <w:shd w:val="clear" w:color="auto" w:fill="auto"/>
            <w:tcMar>
              <w:top w:w="100" w:type="dxa"/>
              <w:left w:w="100" w:type="dxa"/>
              <w:bottom w:w="100" w:type="dxa"/>
              <w:right w:w="100" w:type="dxa"/>
            </w:tcMar>
          </w:tcPr>
          <w:p w14:paraId="0EA42FB3" w14:textId="77777777" w:rsidR="005C0237" w:rsidRPr="00DE3CFC" w:rsidRDefault="00DA6AD5" w:rsidP="00133312">
            <w:pPr>
              <w:widowControl w:val="0"/>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Paula Jansen</w:t>
            </w:r>
          </w:p>
        </w:tc>
        <w:tc>
          <w:tcPr>
            <w:tcW w:w="3590" w:type="dxa"/>
            <w:shd w:val="clear" w:color="auto" w:fill="auto"/>
            <w:tcMar>
              <w:top w:w="100" w:type="dxa"/>
              <w:left w:w="100" w:type="dxa"/>
              <w:bottom w:w="100" w:type="dxa"/>
              <w:right w:w="100" w:type="dxa"/>
            </w:tcMar>
          </w:tcPr>
          <w:p w14:paraId="4BC6B214" w14:textId="48795DF8" w:rsidR="005C0237" w:rsidRPr="00DE3CFC" w:rsidRDefault="00DA6AD5" w:rsidP="00133312">
            <w:pPr>
              <w:widowControl w:val="0"/>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Data4lifescien</w:t>
            </w:r>
            <w:r w:rsidR="00D70D70" w:rsidRPr="00DE3CFC">
              <w:rPr>
                <w:rFonts w:asciiTheme="majorHAnsi" w:eastAsia="Calibri" w:hAnsiTheme="majorHAnsi" w:cstheme="majorHAnsi"/>
                <w:lang w:val="en-GB"/>
              </w:rPr>
              <w:t>c</w:t>
            </w:r>
            <w:r w:rsidRPr="00DE3CFC">
              <w:rPr>
                <w:rFonts w:asciiTheme="majorHAnsi" w:eastAsia="Calibri" w:hAnsiTheme="majorHAnsi" w:cstheme="majorHAnsi"/>
                <w:lang w:val="en-GB"/>
              </w:rPr>
              <w:t xml:space="preserve">es, data management </w:t>
            </w:r>
            <w:proofErr w:type="spellStart"/>
            <w:r w:rsidRPr="00DE3CFC">
              <w:rPr>
                <w:rFonts w:asciiTheme="majorHAnsi" w:eastAsia="Calibri" w:hAnsiTheme="majorHAnsi" w:cstheme="majorHAnsi"/>
                <w:lang w:val="en-GB"/>
              </w:rPr>
              <w:t>workpackage</w:t>
            </w:r>
            <w:proofErr w:type="spellEnd"/>
          </w:p>
        </w:tc>
      </w:tr>
      <w:tr w:rsidR="005C0237" w:rsidRPr="00DE3CFC" w14:paraId="36A686BE" w14:textId="77777777" w:rsidTr="003D3C75">
        <w:trPr>
          <w:trHeight w:val="170"/>
        </w:trPr>
        <w:tc>
          <w:tcPr>
            <w:tcW w:w="3686" w:type="dxa"/>
            <w:shd w:val="clear" w:color="auto" w:fill="auto"/>
            <w:tcMar>
              <w:top w:w="100" w:type="dxa"/>
              <w:left w:w="100" w:type="dxa"/>
              <w:bottom w:w="100" w:type="dxa"/>
              <w:right w:w="100" w:type="dxa"/>
            </w:tcMar>
          </w:tcPr>
          <w:p w14:paraId="4A8DFC4C" w14:textId="77777777" w:rsidR="005C0237" w:rsidRPr="00DE3CFC" w:rsidRDefault="00DA6AD5" w:rsidP="00133312">
            <w:pPr>
              <w:widowControl w:val="0"/>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Policy makers</w:t>
            </w:r>
          </w:p>
        </w:tc>
        <w:tc>
          <w:tcPr>
            <w:tcW w:w="1984" w:type="dxa"/>
            <w:shd w:val="clear" w:color="auto" w:fill="auto"/>
            <w:tcMar>
              <w:top w:w="100" w:type="dxa"/>
              <w:left w:w="100" w:type="dxa"/>
              <w:bottom w:w="100" w:type="dxa"/>
              <w:right w:w="100" w:type="dxa"/>
            </w:tcMar>
          </w:tcPr>
          <w:p w14:paraId="4414C5A1" w14:textId="77777777" w:rsidR="005C0237" w:rsidRPr="00DE3CFC" w:rsidRDefault="00DA6AD5" w:rsidP="00133312">
            <w:pPr>
              <w:widowControl w:val="0"/>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Petra </w:t>
            </w:r>
            <w:proofErr w:type="spellStart"/>
            <w:r w:rsidRPr="00DE3CFC">
              <w:rPr>
                <w:rFonts w:asciiTheme="majorHAnsi" w:eastAsia="Calibri" w:hAnsiTheme="majorHAnsi" w:cstheme="majorHAnsi"/>
                <w:lang w:val="en-GB"/>
              </w:rPr>
              <w:t>Drankier</w:t>
            </w:r>
            <w:proofErr w:type="spellEnd"/>
          </w:p>
        </w:tc>
        <w:tc>
          <w:tcPr>
            <w:tcW w:w="3590" w:type="dxa"/>
            <w:shd w:val="clear" w:color="auto" w:fill="auto"/>
            <w:tcMar>
              <w:top w:w="100" w:type="dxa"/>
              <w:left w:w="100" w:type="dxa"/>
              <w:bottom w:w="100" w:type="dxa"/>
              <w:right w:w="100" w:type="dxa"/>
            </w:tcMar>
          </w:tcPr>
          <w:p w14:paraId="6BEE790B" w14:textId="77777777" w:rsidR="005C0237" w:rsidRPr="00DE3CFC" w:rsidRDefault="00DA6AD5" w:rsidP="00133312">
            <w:pPr>
              <w:widowControl w:val="0"/>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NFU policy</w:t>
            </w:r>
          </w:p>
        </w:tc>
      </w:tr>
      <w:tr w:rsidR="005C0237" w:rsidRPr="00DE3CFC" w14:paraId="03BD7D15" w14:textId="77777777" w:rsidTr="003D3C75">
        <w:trPr>
          <w:trHeight w:val="170"/>
        </w:trPr>
        <w:tc>
          <w:tcPr>
            <w:tcW w:w="3686" w:type="dxa"/>
            <w:shd w:val="clear" w:color="auto" w:fill="auto"/>
            <w:tcMar>
              <w:top w:w="100" w:type="dxa"/>
              <w:left w:w="100" w:type="dxa"/>
              <w:bottom w:w="100" w:type="dxa"/>
              <w:right w:w="100" w:type="dxa"/>
            </w:tcMar>
          </w:tcPr>
          <w:p w14:paraId="2D8C08A8" w14:textId="77777777" w:rsidR="005C0237" w:rsidRPr="00DE3CFC" w:rsidRDefault="00DA6AD5" w:rsidP="00133312">
            <w:pPr>
              <w:spacing w:line="240" w:lineRule="auto"/>
              <w:rPr>
                <w:rFonts w:asciiTheme="majorHAnsi" w:eastAsia="Calibri" w:hAnsiTheme="majorHAnsi" w:cstheme="majorHAnsi"/>
                <w:lang w:val="en-GB"/>
              </w:rPr>
            </w:pPr>
            <w:bookmarkStart w:id="70" w:name="_2s8eyo1" w:colFirst="0" w:colLast="0"/>
            <w:bookmarkEnd w:id="70"/>
            <w:r w:rsidRPr="00DE3CFC">
              <w:rPr>
                <w:rFonts w:asciiTheme="majorHAnsi" w:eastAsia="Calibri" w:hAnsiTheme="majorHAnsi" w:cstheme="majorHAnsi"/>
                <w:lang w:val="en-GB"/>
              </w:rPr>
              <w:t>Data steward tooling and IT solutions</w:t>
            </w:r>
          </w:p>
        </w:tc>
        <w:tc>
          <w:tcPr>
            <w:tcW w:w="1984" w:type="dxa"/>
            <w:shd w:val="clear" w:color="auto" w:fill="auto"/>
            <w:tcMar>
              <w:top w:w="100" w:type="dxa"/>
              <w:left w:w="100" w:type="dxa"/>
              <w:bottom w:w="100" w:type="dxa"/>
              <w:right w:w="100" w:type="dxa"/>
            </w:tcMar>
          </w:tcPr>
          <w:p w14:paraId="7034E281" w14:textId="77777777"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Morris </w:t>
            </w:r>
            <w:proofErr w:type="spellStart"/>
            <w:r w:rsidRPr="00DE3CFC">
              <w:rPr>
                <w:rFonts w:asciiTheme="majorHAnsi" w:eastAsia="Calibri" w:hAnsiTheme="majorHAnsi" w:cstheme="majorHAnsi"/>
                <w:lang w:val="en-GB"/>
              </w:rPr>
              <w:t>Swertz</w:t>
            </w:r>
            <w:proofErr w:type="spellEnd"/>
          </w:p>
        </w:tc>
        <w:tc>
          <w:tcPr>
            <w:tcW w:w="3590" w:type="dxa"/>
            <w:shd w:val="clear" w:color="auto" w:fill="auto"/>
            <w:tcMar>
              <w:top w:w="100" w:type="dxa"/>
              <w:left w:w="100" w:type="dxa"/>
              <w:bottom w:w="100" w:type="dxa"/>
              <w:right w:w="100" w:type="dxa"/>
            </w:tcMar>
          </w:tcPr>
          <w:p w14:paraId="37E26806" w14:textId="20B28FCD"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UMCG, BBMRI, ELIXIR-NL</w:t>
            </w:r>
          </w:p>
        </w:tc>
      </w:tr>
      <w:tr w:rsidR="005C0237" w:rsidRPr="00DE3CFC" w14:paraId="232F89E9" w14:textId="77777777" w:rsidTr="003D3C75">
        <w:trPr>
          <w:trHeight w:val="170"/>
        </w:trPr>
        <w:tc>
          <w:tcPr>
            <w:tcW w:w="3686" w:type="dxa"/>
            <w:shd w:val="clear" w:color="auto" w:fill="auto"/>
            <w:tcMar>
              <w:top w:w="100" w:type="dxa"/>
              <w:left w:w="100" w:type="dxa"/>
              <w:bottom w:w="100" w:type="dxa"/>
              <w:right w:w="100" w:type="dxa"/>
            </w:tcMar>
          </w:tcPr>
          <w:p w14:paraId="17744C5F" w14:textId="77777777"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Universities of applied sciences (HBO)</w:t>
            </w:r>
          </w:p>
        </w:tc>
        <w:tc>
          <w:tcPr>
            <w:tcW w:w="1984" w:type="dxa"/>
            <w:shd w:val="clear" w:color="auto" w:fill="auto"/>
            <w:tcMar>
              <w:top w:w="100" w:type="dxa"/>
              <w:left w:w="100" w:type="dxa"/>
              <w:bottom w:w="100" w:type="dxa"/>
              <w:right w:w="100" w:type="dxa"/>
            </w:tcMar>
          </w:tcPr>
          <w:p w14:paraId="63A2A5C3" w14:textId="77777777"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Bo </w:t>
            </w:r>
            <w:proofErr w:type="spellStart"/>
            <w:r w:rsidRPr="00DE3CFC">
              <w:rPr>
                <w:rFonts w:asciiTheme="majorHAnsi" w:eastAsia="Calibri" w:hAnsiTheme="majorHAnsi" w:cstheme="majorHAnsi"/>
                <w:lang w:val="en-GB"/>
              </w:rPr>
              <w:t>Blanckenburg</w:t>
            </w:r>
            <w:proofErr w:type="spellEnd"/>
          </w:p>
        </w:tc>
        <w:tc>
          <w:tcPr>
            <w:tcW w:w="3590" w:type="dxa"/>
            <w:shd w:val="clear" w:color="auto" w:fill="auto"/>
            <w:tcMar>
              <w:top w:w="100" w:type="dxa"/>
              <w:left w:w="100" w:type="dxa"/>
              <w:bottom w:w="100" w:type="dxa"/>
              <w:right w:w="100" w:type="dxa"/>
            </w:tcMar>
          </w:tcPr>
          <w:p w14:paraId="71BE0E17" w14:textId="7316C8F5" w:rsidR="005C0237" w:rsidRPr="00DE3CFC" w:rsidRDefault="00DA6AD5" w:rsidP="00133312">
            <w:pPr>
              <w:spacing w:line="240" w:lineRule="auto"/>
              <w:rPr>
                <w:rFonts w:asciiTheme="majorHAnsi" w:hAnsiTheme="majorHAnsi" w:cstheme="majorHAnsi"/>
                <w:color w:val="FF0000"/>
                <w:lang w:val="en-GB"/>
              </w:rPr>
            </w:pPr>
            <w:proofErr w:type="spellStart"/>
            <w:r w:rsidRPr="00DE3CFC">
              <w:rPr>
                <w:rFonts w:asciiTheme="majorHAnsi" w:hAnsiTheme="majorHAnsi" w:cstheme="majorHAnsi"/>
                <w:lang w:val="en-GB"/>
              </w:rPr>
              <w:t>Hogeschool</w:t>
            </w:r>
            <w:proofErr w:type="spellEnd"/>
            <w:r w:rsidRPr="00DE3CFC">
              <w:rPr>
                <w:rFonts w:asciiTheme="majorHAnsi" w:hAnsiTheme="majorHAnsi" w:cstheme="majorHAnsi"/>
                <w:lang w:val="en-GB"/>
              </w:rPr>
              <w:t xml:space="preserve"> Leiden, Dom</w:t>
            </w:r>
            <w:r w:rsidR="00D70D70" w:rsidRPr="00DE3CFC">
              <w:rPr>
                <w:rFonts w:asciiTheme="majorHAnsi" w:hAnsiTheme="majorHAnsi" w:cstheme="majorHAnsi"/>
                <w:lang w:val="en-GB"/>
              </w:rPr>
              <w:t>a</w:t>
            </w:r>
            <w:r w:rsidRPr="00DE3CFC">
              <w:rPr>
                <w:rFonts w:asciiTheme="majorHAnsi" w:hAnsiTheme="majorHAnsi" w:cstheme="majorHAnsi"/>
                <w:lang w:val="en-GB"/>
              </w:rPr>
              <w:t>in Applied Science (DAS, HBO)</w:t>
            </w:r>
          </w:p>
        </w:tc>
      </w:tr>
      <w:tr w:rsidR="005C0237" w:rsidRPr="00DE3CFC" w14:paraId="360FC95D" w14:textId="77777777" w:rsidTr="003D3C75">
        <w:trPr>
          <w:trHeight w:val="170"/>
        </w:trPr>
        <w:tc>
          <w:tcPr>
            <w:tcW w:w="3686" w:type="dxa"/>
            <w:shd w:val="clear" w:color="auto" w:fill="auto"/>
            <w:tcMar>
              <w:top w:w="100" w:type="dxa"/>
              <w:left w:w="100" w:type="dxa"/>
              <w:bottom w:w="100" w:type="dxa"/>
              <w:right w:w="100" w:type="dxa"/>
            </w:tcMar>
          </w:tcPr>
          <w:p w14:paraId="71CA655E" w14:textId="77777777"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e-infrastructures</w:t>
            </w:r>
          </w:p>
        </w:tc>
        <w:tc>
          <w:tcPr>
            <w:tcW w:w="1984" w:type="dxa"/>
            <w:shd w:val="clear" w:color="auto" w:fill="auto"/>
            <w:tcMar>
              <w:top w:w="100" w:type="dxa"/>
              <w:left w:w="100" w:type="dxa"/>
              <w:bottom w:w="100" w:type="dxa"/>
              <w:right w:w="100" w:type="dxa"/>
            </w:tcMar>
          </w:tcPr>
          <w:p w14:paraId="7C9FAA0D" w14:textId="77777777" w:rsidR="005C0237" w:rsidRPr="00DE3CFC" w:rsidRDefault="00DA6AD5" w:rsidP="00133312">
            <w:pPr>
              <w:spacing w:line="240" w:lineRule="auto"/>
              <w:rPr>
                <w:rFonts w:asciiTheme="majorHAnsi" w:eastAsia="Calibri" w:hAnsiTheme="majorHAnsi" w:cstheme="majorHAnsi"/>
                <w:lang w:val="en-GB"/>
              </w:rPr>
            </w:pPr>
            <w:proofErr w:type="spellStart"/>
            <w:r w:rsidRPr="00DE3CFC">
              <w:rPr>
                <w:rFonts w:asciiTheme="majorHAnsi" w:eastAsia="Calibri" w:hAnsiTheme="majorHAnsi" w:cstheme="majorHAnsi"/>
                <w:lang w:val="en-GB"/>
              </w:rPr>
              <w:t>Hylke</w:t>
            </w:r>
            <w:proofErr w:type="spellEnd"/>
            <w:r w:rsidRPr="00DE3CFC">
              <w:rPr>
                <w:rFonts w:asciiTheme="majorHAnsi" w:eastAsia="Calibri" w:hAnsiTheme="majorHAnsi" w:cstheme="majorHAnsi"/>
                <w:lang w:val="en-GB"/>
              </w:rPr>
              <w:t xml:space="preserve"> </w:t>
            </w:r>
            <w:proofErr w:type="spellStart"/>
            <w:r w:rsidRPr="00DE3CFC">
              <w:rPr>
                <w:rFonts w:asciiTheme="majorHAnsi" w:eastAsia="Calibri" w:hAnsiTheme="majorHAnsi" w:cstheme="majorHAnsi"/>
                <w:lang w:val="en-GB"/>
              </w:rPr>
              <w:t>Koers</w:t>
            </w:r>
            <w:proofErr w:type="spellEnd"/>
          </w:p>
        </w:tc>
        <w:tc>
          <w:tcPr>
            <w:tcW w:w="3590" w:type="dxa"/>
            <w:shd w:val="clear" w:color="auto" w:fill="auto"/>
            <w:tcMar>
              <w:top w:w="100" w:type="dxa"/>
              <w:left w:w="100" w:type="dxa"/>
              <w:bottom w:w="100" w:type="dxa"/>
              <w:right w:w="100" w:type="dxa"/>
            </w:tcMar>
          </w:tcPr>
          <w:p w14:paraId="144BABF0" w14:textId="4968773F" w:rsidR="005C0237" w:rsidRPr="00DE3CFC" w:rsidRDefault="00736120"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SURF, </w:t>
            </w:r>
            <w:proofErr w:type="spellStart"/>
            <w:r w:rsidR="00DA6AD5" w:rsidRPr="00DE3CFC">
              <w:rPr>
                <w:rFonts w:asciiTheme="majorHAnsi" w:eastAsia="Calibri" w:hAnsiTheme="majorHAnsi" w:cstheme="majorHAnsi"/>
                <w:lang w:val="en-GB"/>
              </w:rPr>
              <w:t>SURFsara</w:t>
            </w:r>
            <w:proofErr w:type="spellEnd"/>
            <w:r w:rsidR="00DA6AD5" w:rsidRPr="00DE3CFC">
              <w:rPr>
                <w:rFonts w:asciiTheme="majorHAnsi" w:eastAsia="Calibri" w:hAnsiTheme="majorHAnsi" w:cstheme="majorHAnsi"/>
                <w:lang w:val="en-GB"/>
              </w:rPr>
              <w:t xml:space="preserve"> </w:t>
            </w:r>
          </w:p>
        </w:tc>
      </w:tr>
      <w:tr w:rsidR="005C0237" w:rsidRPr="00DE3CFC" w14:paraId="7D17FB02" w14:textId="77777777" w:rsidTr="003D3C75">
        <w:trPr>
          <w:trHeight w:val="170"/>
        </w:trPr>
        <w:tc>
          <w:tcPr>
            <w:tcW w:w="3686" w:type="dxa"/>
            <w:tcBorders>
              <w:bottom w:val="nil"/>
            </w:tcBorders>
            <w:shd w:val="clear" w:color="auto" w:fill="auto"/>
            <w:tcMar>
              <w:top w:w="100" w:type="dxa"/>
              <w:left w:w="100" w:type="dxa"/>
              <w:bottom w:w="100" w:type="dxa"/>
              <w:right w:w="100" w:type="dxa"/>
            </w:tcMar>
          </w:tcPr>
          <w:p w14:paraId="16ACD0F3" w14:textId="0EEF6E83"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D</w:t>
            </w:r>
            <w:r w:rsidR="00D749DD" w:rsidRPr="00DE3CFC">
              <w:rPr>
                <w:rFonts w:asciiTheme="majorHAnsi" w:eastAsia="Calibri" w:hAnsiTheme="majorHAnsi" w:cstheme="majorHAnsi"/>
                <w:lang w:val="en-GB"/>
              </w:rPr>
              <w:t>ata Stewards expertise and netwo</w:t>
            </w:r>
            <w:r w:rsidRPr="00DE3CFC">
              <w:rPr>
                <w:rFonts w:asciiTheme="majorHAnsi" w:eastAsia="Calibri" w:hAnsiTheme="majorHAnsi" w:cstheme="majorHAnsi"/>
                <w:lang w:val="en-GB"/>
              </w:rPr>
              <w:t>rk</w:t>
            </w:r>
          </w:p>
        </w:tc>
        <w:tc>
          <w:tcPr>
            <w:tcW w:w="1984" w:type="dxa"/>
            <w:tcBorders>
              <w:bottom w:val="nil"/>
            </w:tcBorders>
            <w:shd w:val="clear" w:color="auto" w:fill="auto"/>
            <w:tcMar>
              <w:top w:w="100" w:type="dxa"/>
              <w:left w:w="100" w:type="dxa"/>
              <w:bottom w:w="100" w:type="dxa"/>
              <w:right w:w="100" w:type="dxa"/>
            </w:tcMar>
          </w:tcPr>
          <w:p w14:paraId="7ED8BDC9" w14:textId="77777777"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Marta </w:t>
            </w:r>
            <w:proofErr w:type="spellStart"/>
            <w:r w:rsidRPr="00DE3CFC">
              <w:rPr>
                <w:rFonts w:asciiTheme="majorHAnsi" w:eastAsia="Calibri" w:hAnsiTheme="majorHAnsi" w:cstheme="majorHAnsi"/>
                <w:lang w:val="en-GB"/>
              </w:rPr>
              <w:t>Teperek</w:t>
            </w:r>
            <w:proofErr w:type="spellEnd"/>
          </w:p>
        </w:tc>
        <w:tc>
          <w:tcPr>
            <w:tcW w:w="3590" w:type="dxa"/>
            <w:tcBorders>
              <w:bottom w:val="nil"/>
            </w:tcBorders>
            <w:shd w:val="clear" w:color="auto" w:fill="auto"/>
            <w:tcMar>
              <w:top w:w="100" w:type="dxa"/>
              <w:left w:w="100" w:type="dxa"/>
              <w:bottom w:w="100" w:type="dxa"/>
              <w:right w:w="100" w:type="dxa"/>
            </w:tcMar>
          </w:tcPr>
          <w:p w14:paraId="5BF5BB1C" w14:textId="77777777"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TUD, DTL Data Stewards Interest Group</w:t>
            </w:r>
          </w:p>
        </w:tc>
      </w:tr>
      <w:tr w:rsidR="005C0237" w:rsidRPr="00DE3CFC" w14:paraId="6D5344ED" w14:textId="77777777" w:rsidTr="003D3C75">
        <w:trPr>
          <w:trHeight w:val="170"/>
        </w:trPr>
        <w:tc>
          <w:tcPr>
            <w:tcW w:w="3686" w:type="dxa"/>
            <w:tcBorders>
              <w:top w:val="nil"/>
              <w:bottom w:val="single" w:sz="8" w:space="0" w:color="000000"/>
            </w:tcBorders>
            <w:shd w:val="clear" w:color="auto" w:fill="auto"/>
            <w:tcMar>
              <w:top w:w="100" w:type="dxa"/>
              <w:left w:w="100" w:type="dxa"/>
              <w:bottom w:w="100" w:type="dxa"/>
              <w:right w:w="100" w:type="dxa"/>
            </w:tcMar>
          </w:tcPr>
          <w:p w14:paraId="1C0573C4" w14:textId="317956BC"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Da</w:t>
            </w:r>
            <w:r w:rsidR="00D749DD" w:rsidRPr="00DE3CFC">
              <w:rPr>
                <w:rFonts w:asciiTheme="majorHAnsi" w:eastAsia="Calibri" w:hAnsiTheme="majorHAnsi" w:cstheme="majorHAnsi"/>
                <w:lang w:val="en-GB"/>
              </w:rPr>
              <w:t>ta Stewards expertise and netwo</w:t>
            </w:r>
            <w:r w:rsidRPr="00DE3CFC">
              <w:rPr>
                <w:rFonts w:asciiTheme="majorHAnsi" w:eastAsia="Calibri" w:hAnsiTheme="majorHAnsi" w:cstheme="majorHAnsi"/>
                <w:lang w:val="en-GB"/>
              </w:rPr>
              <w:t>rk</w:t>
            </w:r>
          </w:p>
        </w:tc>
        <w:tc>
          <w:tcPr>
            <w:tcW w:w="1984" w:type="dxa"/>
            <w:tcBorders>
              <w:top w:val="nil"/>
              <w:bottom w:val="single" w:sz="8" w:space="0" w:color="000000"/>
            </w:tcBorders>
            <w:shd w:val="clear" w:color="auto" w:fill="auto"/>
            <w:tcMar>
              <w:top w:w="100" w:type="dxa"/>
              <w:left w:w="100" w:type="dxa"/>
              <w:bottom w:w="100" w:type="dxa"/>
              <w:right w:w="100" w:type="dxa"/>
            </w:tcMar>
          </w:tcPr>
          <w:p w14:paraId="1836D962" w14:textId="77777777"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Ingeborg </w:t>
            </w:r>
            <w:proofErr w:type="spellStart"/>
            <w:r w:rsidRPr="00DE3CFC">
              <w:rPr>
                <w:rFonts w:asciiTheme="majorHAnsi" w:eastAsia="Calibri" w:hAnsiTheme="majorHAnsi" w:cstheme="majorHAnsi"/>
                <w:lang w:val="en-GB"/>
              </w:rPr>
              <w:t>Verheul</w:t>
            </w:r>
            <w:proofErr w:type="spellEnd"/>
          </w:p>
        </w:tc>
        <w:tc>
          <w:tcPr>
            <w:tcW w:w="3590" w:type="dxa"/>
            <w:tcBorders>
              <w:top w:val="nil"/>
              <w:bottom w:val="single" w:sz="8" w:space="0" w:color="000000"/>
            </w:tcBorders>
            <w:shd w:val="clear" w:color="auto" w:fill="auto"/>
            <w:tcMar>
              <w:top w:w="100" w:type="dxa"/>
              <w:left w:w="100" w:type="dxa"/>
              <w:bottom w:w="100" w:type="dxa"/>
              <w:right w:w="100" w:type="dxa"/>
            </w:tcMar>
          </w:tcPr>
          <w:p w14:paraId="0B3E3A67" w14:textId="1D9596D4" w:rsidR="005C0237" w:rsidRPr="00DE3CFC" w:rsidRDefault="00736120"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LCRDM</w:t>
            </w:r>
          </w:p>
        </w:tc>
      </w:tr>
    </w:tbl>
    <w:p w14:paraId="2E882B30" w14:textId="77777777" w:rsidR="005C0237" w:rsidRPr="00DE3CFC" w:rsidRDefault="005C0237" w:rsidP="00133312">
      <w:pPr>
        <w:spacing w:line="240" w:lineRule="auto"/>
        <w:rPr>
          <w:rFonts w:asciiTheme="majorHAnsi" w:eastAsia="Calibri" w:hAnsiTheme="majorHAnsi" w:cstheme="majorHAnsi"/>
          <w:lang w:val="en-GB"/>
        </w:rPr>
      </w:pPr>
    </w:p>
    <w:p w14:paraId="17C0ABFE" w14:textId="77777777" w:rsidR="00094123" w:rsidRPr="00DE3CFC" w:rsidRDefault="00094123" w:rsidP="00133312">
      <w:pPr>
        <w:spacing w:line="240" w:lineRule="auto"/>
        <w:rPr>
          <w:rFonts w:asciiTheme="majorHAnsi" w:eastAsia="Calibri" w:hAnsiTheme="majorHAnsi" w:cstheme="majorHAnsi"/>
          <w:color w:val="0B5394"/>
          <w:lang w:val="en-GB"/>
        </w:rPr>
      </w:pPr>
      <w:bookmarkStart w:id="71" w:name="_17dp8vu" w:colFirst="0" w:colLast="0"/>
      <w:bookmarkEnd w:id="71"/>
      <w:r w:rsidRPr="00DE3CFC">
        <w:rPr>
          <w:rFonts w:asciiTheme="majorHAnsi" w:eastAsia="Calibri" w:hAnsiTheme="majorHAnsi" w:cstheme="majorHAnsi"/>
          <w:b/>
          <w:lang w:val="en-GB"/>
        </w:rPr>
        <w:t>Alignment with (inter)national initiatives</w:t>
      </w:r>
    </w:p>
    <w:p w14:paraId="38EDAA47" w14:textId="3CCD52E7" w:rsidR="005C0237" w:rsidRPr="00DE3CFC" w:rsidRDefault="00094123" w:rsidP="00133312">
      <w:pPr>
        <w:spacing w:line="240" w:lineRule="auto"/>
        <w:rPr>
          <w:rFonts w:asciiTheme="majorHAnsi" w:eastAsia="Calibri" w:hAnsiTheme="majorHAnsi" w:cstheme="majorHAnsi"/>
          <w:b/>
          <w:lang w:val="en-GB"/>
        </w:rPr>
      </w:pPr>
      <w:r w:rsidRPr="00DE3CFC">
        <w:rPr>
          <w:rFonts w:asciiTheme="majorHAnsi" w:eastAsia="Calibri" w:hAnsiTheme="majorHAnsi" w:cstheme="majorHAnsi"/>
          <w:lang w:val="en-GB"/>
        </w:rPr>
        <w:t xml:space="preserve">Alignment with SURF, </w:t>
      </w:r>
      <w:hyperlink r:id="rId118" w:history="1">
        <w:r w:rsidRPr="00DE3CFC">
          <w:rPr>
            <w:rStyle w:val="Hyperlink"/>
            <w:rFonts w:asciiTheme="majorHAnsi" w:eastAsia="Calibri" w:hAnsiTheme="majorHAnsi" w:cstheme="majorHAnsi"/>
            <w:lang w:val="en-GB"/>
          </w:rPr>
          <w:t>LCRDM</w:t>
        </w:r>
      </w:hyperlink>
      <w:r w:rsidRPr="00DE3CFC">
        <w:rPr>
          <w:rFonts w:asciiTheme="majorHAnsi" w:eastAsia="Calibri" w:hAnsiTheme="majorHAnsi" w:cstheme="majorHAnsi"/>
          <w:lang w:val="en-GB"/>
        </w:rPr>
        <w:t xml:space="preserve">, </w:t>
      </w:r>
      <w:proofErr w:type="spellStart"/>
      <w:r w:rsidRPr="00DE3CFC">
        <w:rPr>
          <w:rFonts w:asciiTheme="majorHAnsi" w:eastAsia="Calibri" w:hAnsiTheme="majorHAnsi" w:cstheme="majorHAnsi"/>
          <w:lang w:val="en-GB"/>
        </w:rPr>
        <w:t>ZonMw</w:t>
      </w:r>
      <w:proofErr w:type="spellEnd"/>
      <w:r w:rsidRPr="00DE3CFC">
        <w:rPr>
          <w:rFonts w:asciiTheme="majorHAnsi" w:eastAsia="Calibri" w:hAnsiTheme="majorHAnsi" w:cstheme="majorHAnsi"/>
          <w:lang w:val="en-GB"/>
        </w:rPr>
        <w:t xml:space="preserve">, </w:t>
      </w:r>
      <w:hyperlink r:id="rId119" w:history="1">
        <w:r w:rsidRPr="00DE3CFC">
          <w:rPr>
            <w:rStyle w:val="Hyperlink"/>
            <w:rFonts w:asciiTheme="majorHAnsi" w:eastAsia="Calibri" w:hAnsiTheme="majorHAnsi" w:cstheme="majorHAnsi"/>
            <w:lang w:val="en-GB"/>
          </w:rPr>
          <w:t>Data4lifesciences</w:t>
        </w:r>
      </w:hyperlink>
      <w:r w:rsidRPr="00DE3CFC">
        <w:rPr>
          <w:rFonts w:asciiTheme="majorHAnsi" w:eastAsia="Calibri" w:hAnsiTheme="majorHAnsi" w:cstheme="majorHAnsi"/>
          <w:lang w:val="en-GB"/>
        </w:rPr>
        <w:t xml:space="preserve">, </w:t>
      </w:r>
      <w:hyperlink r:id="rId120" w:history="1">
        <w:r w:rsidRPr="00DE3CFC">
          <w:rPr>
            <w:rStyle w:val="Hyperlink"/>
            <w:rFonts w:asciiTheme="majorHAnsi" w:eastAsia="Calibri" w:hAnsiTheme="majorHAnsi" w:cstheme="majorHAnsi"/>
            <w:lang w:val="en-GB"/>
          </w:rPr>
          <w:t>DTL</w:t>
        </w:r>
      </w:hyperlink>
      <w:r w:rsidRPr="00DE3CFC">
        <w:rPr>
          <w:rFonts w:asciiTheme="majorHAnsi" w:eastAsia="Calibri" w:hAnsiTheme="majorHAnsi" w:cstheme="majorHAnsi"/>
          <w:lang w:val="en-GB"/>
        </w:rPr>
        <w:t xml:space="preserve">, </w:t>
      </w:r>
      <w:hyperlink r:id="rId121" w:history="1">
        <w:r w:rsidRPr="00DE3CFC">
          <w:rPr>
            <w:rStyle w:val="Hyperlink"/>
            <w:rFonts w:asciiTheme="majorHAnsi" w:eastAsia="Calibri" w:hAnsiTheme="majorHAnsi" w:cstheme="majorHAnsi"/>
            <w:lang w:val="en-GB"/>
          </w:rPr>
          <w:t>Health-RI</w:t>
        </w:r>
      </w:hyperlink>
      <w:r w:rsidRPr="00DE3CFC">
        <w:rPr>
          <w:rFonts w:asciiTheme="majorHAnsi" w:eastAsia="Calibri" w:hAnsiTheme="majorHAnsi" w:cstheme="majorHAnsi"/>
          <w:lang w:val="en-GB"/>
        </w:rPr>
        <w:t xml:space="preserve">, </w:t>
      </w:r>
      <w:hyperlink r:id="rId122" w:history="1">
        <w:r w:rsidRPr="00DE3CFC">
          <w:rPr>
            <w:rStyle w:val="Hyperlink"/>
            <w:rFonts w:asciiTheme="majorHAnsi" w:eastAsia="Calibri" w:hAnsiTheme="majorHAnsi" w:cstheme="majorHAnsi"/>
            <w:lang w:val="en-GB"/>
          </w:rPr>
          <w:t>EOSC</w:t>
        </w:r>
      </w:hyperlink>
      <w:r w:rsidRPr="00DE3CFC">
        <w:rPr>
          <w:rFonts w:asciiTheme="majorHAnsi" w:eastAsia="Calibri" w:hAnsiTheme="majorHAnsi" w:cstheme="majorHAnsi"/>
          <w:lang w:val="en-GB"/>
        </w:rPr>
        <w:t xml:space="preserve">, EDISON, </w:t>
      </w:r>
      <w:hyperlink r:id="rId123" w:history="1">
        <w:r w:rsidRPr="00DE3CFC">
          <w:rPr>
            <w:rStyle w:val="Hyperlink"/>
            <w:rFonts w:asciiTheme="majorHAnsi" w:eastAsia="Calibri" w:hAnsiTheme="majorHAnsi" w:cstheme="majorHAnsi"/>
            <w:lang w:val="en-GB"/>
          </w:rPr>
          <w:t>ELIXIR</w:t>
        </w:r>
      </w:hyperlink>
      <w:r w:rsidRPr="00DE3CFC">
        <w:rPr>
          <w:rFonts w:asciiTheme="majorHAnsi" w:eastAsia="Calibri" w:hAnsiTheme="majorHAnsi" w:cstheme="majorHAnsi"/>
          <w:lang w:val="en-GB"/>
        </w:rPr>
        <w:t xml:space="preserve"> was ensured via the core team and/or the consultation committee. Also, there was a strong liaison with the national Data Stewards Interest Group of </w:t>
      </w:r>
      <w:hyperlink r:id="rId124" w:history="1">
        <w:r w:rsidRPr="00DE3CFC">
          <w:rPr>
            <w:rStyle w:val="Hyperlink"/>
            <w:rFonts w:asciiTheme="majorHAnsi" w:eastAsia="Calibri" w:hAnsiTheme="majorHAnsi" w:cstheme="majorHAnsi"/>
            <w:lang w:val="en-GB"/>
          </w:rPr>
          <w:t>DTL</w:t>
        </w:r>
      </w:hyperlink>
      <w:r w:rsidRPr="00DE3CFC">
        <w:rPr>
          <w:rFonts w:asciiTheme="majorHAnsi" w:eastAsia="Calibri" w:hAnsiTheme="majorHAnsi" w:cstheme="majorHAnsi"/>
          <w:lang w:val="en-GB"/>
        </w:rPr>
        <w:t xml:space="preserve">. Members from this interest group, from the </w:t>
      </w:r>
      <w:hyperlink r:id="rId125" w:history="1">
        <w:r w:rsidRPr="00DE3CFC">
          <w:rPr>
            <w:rStyle w:val="Hyperlink"/>
            <w:rFonts w:asciiTheme="majorHAnsi" w:eastAsia="Calibri" w:hAnsiTheme="majorHAnsi" w:cstheme="majorHAnsi"/>
            <w:lang w:val="en-GB"/>
          </w:rPr>
          <w:t xml:space="preserve">DTL </w:t>
        </w:r>
      </w:hyperlink>
      <w:r w:rsidRPr="00DE3CFC">
        <w:rPr>
          <w:rFonts w:asciiTheme="majorHAnsi" w:eastAsia="Calibri" w:hAnsiTheme="majorHAnsi" w:cstheme="majorHAnsi"/>
          <w:lang w:val="en-GB"/>
        </w:rPr>
        <w:t xml:space="preserve"> network, and data stewards from the UMCs were consulted for the design of the function description and definition of the knowledge base. All these stakeholders were actively involved in the design of the education material and in the workshops.</w:t>
      </w:r>
    </w:p>
    <w:p w14:paraId="6D1EA99E" w14:textId="77777777" w:rsidR="005C0237" w:rsidRPr="00DE3CFC" w:rsidRDefault="005C0237" w:rsidP="00133312">
      <w:pPr>
        <w:spacing w:line="240" w:lineRule="auto"/>
        <w:rPr>
          <w:rFonts w:asciiTheme="majorHAnsi" w:eastAsia="Calibri" w:hAnsiTheme="majorHAnsi" w:cstheme="majorHAnsi"/>
          <w:color w:val="FF0000"/>
          <w:lang w:val="en-GB"/>
        </w:rPr>
      </w:pPr>
    </w:p>
    <w:p w14:paraId="4C5E06FD" w14:textId="77777777" w:rsidR="005C0237" w:rsidRPr="00DE3CFC" w:rsidRDefault="00DA6AD5" w:rsidP="00133312">
      <w:pPr>
        <w:spacing w:line="240" w:lineRule="auto"/>
        <w:rPr>
          <w:rFonts w:asciiTheme="majorHAnsi" w:eastAsia="Calibri" w:hAnsiTheme="majorHAnsi" w:cstheme="majorHAnsi"/>
          <w:color w:val="FF0000"/>
          <w:lang w:val="en-GB"/>
        </w:rPr>
      </w:pPr>
      <w:r w:rsidRPr="00DE3CFC">
        <w:rPr>
          <w:rFonts w:asciiTheme="majorHAnsi" w:hAnsiTheme="majorHAnsi" w:cstheme="majorHAnsi"/>
          <w:lang w:val="en-GB"/>
        </w:rPr>
        <w:br w:type="page"/>
      </w:r>
    </w:p>
    <w:p w14:paraId="4E3EE3AA" w14:textId="19DF0AB6" w:rsidR="005C0237" w:rsidRPr="00DE3CFC" w:rsidRDefault="00DA6AD5" w:rsidP="008860F0">
      <w:pPr>
        <w:pStyle w:val="Heading1"/>
        <w:spacing w:before="0" w:after="20" w:line="240" w:lineRule="auto"/>
        <w:rPr>
          <w:rFonts w:asciiTheme="majorHAnsi" w:eastAsia="Calibri" w:hAnsiTheme="majorHAnsi" w:cstheme="majorHAnsi"/>
          <w:color w:val="1C4587"/>
          <w:lang w:val="en-GB"/>
        </w:rPr>
      </w:pPr>
      <w:bookmarkStart w:id="72" w:name="_Toc21188398"/>
      <w:r w:rsidRPr="00DE3CFC">
        <w:rPr>
          <w:rFonts w:asciiTheme="majorHAnsi" w:eastAsia="Calibri" w:hAnsiTheme="majorHAnsi" w:cstheme="majorHAnsi"/>
          <w:color w:val="1C4587"/>
          <w:lang w:val="en-GB"/>
        </w:rPr>
        <w:lastRenderedPageBreak/>
        <w:t xml:space="preserve">Appendix </w:t>
      </w:r>
      <w:r w:rsidR="00A8361A" w:rsidRPr="00DE3CFC">
        <w:rPr>
          <w:rFonts w:asciiTheme="majorHAnsi" w:eastAsia="Calibri" w:hAnsiTheme="majorHAnsi" w:cstheme="majorHAnsi"/>
          <w:color w:val="1C4587"/>
          <w:lang w:val="en-GB"/>
        </w:rPr>
        <w:t xml:space="preserve">3 </w:t>
      </w:r>
      <w:r w:rsidRPr="00DE3CFC">
        <w:rPr>
          <w:rFonts w:asciiTheme="majorHAnsi" w:eastAsia="Calibri" w:hAnsiTheme="majorHAnsi" w:cstheme="majorHAnsi"/>
          <w:color w:val="1C4587"/>
          <w:lang w:val="en-GB"/>
        </w:rPr>
        <w:t>- Function and competencies matrices</w:t>
      </w:r>
      <w:bookmarkEnd w:id="72"/>
    </w:p>
    <w:p w14:paraId="5F26C6C6" w14:textId="77777777" w:rsidR="008860F0" w:rsidRPr="00DE3CFC" w:rsidRDefault="008860F0" w:rsidP="008860F0">
      <w:pPr>
        <w:rPr>
          <w:lang w:val="en-GB"/>
        </w:rPr>
      </w:pPr>
    </w:p>
    <w:p w14:paraId="23F0C34C" w14:textId="0857F58F" w:rsidR="003D3C75"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This Appendix provides the detailed description of the function (responsibilities and tasks)</w:t>
      </w:r>
      <w:r w:rsidR="00D70D70" w:rsidRPr="00DE3CFC">
        <w:rPr>
          <w:rFonts w:asciiTheme="majorHAnsi" w:eastAsia="Calibri" w:hAnsiTheme="majorHAnsi" w:cstheme="majorHAnsi"/>
          <w:lang w:val="en-GB"/>
        </w:rPr>
        <w:t>,</w:t>
      </w:r>
      <w:r w:rsidRPr="00DE3CFC">
        <w:rPr>
          <w:rFonts w:asciiTheme="majorHAnsi" w:eastAsia="Calibri" w:hAnsiTheme="majorHAnsi" w:cstheme="majorHAnsi"/>
          <w:lang w:val="en-GB"/>
        </w:rPr>
        <w:t xml:space="preserve"> competenc</w:t>
      </w:r>
      <w:r w:rsidR="00BF636A" w:rsidRPr="00DE3CFC">
        <w:rPr>
          <w:rFonts w:asciiTheme="majorHAnsi" w:eastAsia="Calibri" w:hAnsiTheme="majorHAnsi" w:cstheme="majorHAnsi"/>
          <w:lang w:val="en-GB"/>
        </w:rPr>
        <w:t>i</w:t>
      </w:r>
      <w:r w:rsidRPr="00DE3CFC">
        <w:rPr>
          <w:rFonts w:asciiTheme="majorHAnsi" w:eastAsia="Calibri" w:hAnsiTheme="majorHAnsi" w:cstheme="majorHAnsi"/>
          <w:lang w:val="en-GB"/>
        </w:rPr>
        <w:t xml:space="preserve">es (knowledge, </w:t>
      </w:r>
      <w:proofErr w:type="gramStart"/>
      <w:r w:rsidRPr="00DE3CFC">
        <w:rPr>
          <w:rFonts w:asciiTheme="majorHAnsi" w:eastAsia="Calibri" w:hAnsiTheme="majorHAnsi" w:cstheme="majorHAnsi"/>
          <w:lang w:val="en-GB"/>
        </w:rPr>
        <w:t>skills</w:t>
      </w:r>
      <w:proofErr w:type="gramEnd"/>
      <w:r w:rsidRPr="00DE3CFC">
        <w:rPr>
          <w:rFonts w:asciiTheme="majorHAnsi" w:eastAsia="Calibri" w:hAnsiTheme="majorHAnsi" w:cstheme="majorHAnsi"/>
          <w:lang w:val="en-GB"/>
        </w:rPr>
        <w:t xml:space="preserve"> and </w:t>
      </w:r>
      <w:r w:rsidR="001C0142" w:rsidRPr="00DE3CFC">
        <w:rPr>
          <w:rFonts w:asciiTheme="majorHAnsi" w:eastAsia="Calibri" w:hAnsiTheme="majorHAnsi" w:cstheme="majorHAnsi"/>
          <w:lang w:val="en-GB"/>
        </w:rPr>
        <w:t>abilities</w:t>
      </w:r>
      <w:r w:rsidRPr="00DE3CFC">
        <w:rPr>
          <w:rFonts w:asciiTheme="majorHAnsi" w:eastAsia="Calibri" w:hAnsiTheme="majorHAnsi" w:cstheme="majorHAnsi"/>
          <w:lang w:val="en-GB"/>
        </w:rPr>
        <w:t>) and learning objectives for all three data steward roles, structured by the eight competence areas.</w:t>
      </w:r>
    </w:p>
    <w:p w14:paraId="6DA48D2B" w14:textId="77777777" w:rsidR="008860F0" w:rsidRPr="00DE3CFC" w:rsidRDefault="008860F0" w:rsidP="00133312">
      <w:pPr>
        <w:spacing w:line="240" w:lineRule="auto"/>
        <w:rPr>
          <w:rFonts w:asciiTheme="majorHAnsi" w:eastAsia="Calibri" w:hAnsiTheme="majorHAnsi" w:cstheme="majorHAnsi"/>
          <w:lang w:val="en-GB"/>
        </w:rPr>
      </w:pPr>
    </w:p>
    <w:p w14:paraId="6045592D" w14:textId="6681077C"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i/>
          <w:lang w:val="en-GB"/>
        </w:rPr>
        <w:t xml:space="preserve">[This relates to Deliverable 1 and 2 of the project proposal] </w:t>
      </w:r>
    </w:p>
    <w:p w14:paraId="0B12F4DC" w14:textId="77777777" w:rsidR="00B67082" w:rsidRPr="00DE3CFC" w:rsidRDefault="00B67082" w:rsidP="00133312">
      <w:pPr>
        <w:spacing w:line="240" w:lineRule="auto"/>
        <w:rPr>
          <w:rFonts w:asciiTheme="majorHAnsi" w:hAnsiTheme="majorHAnsi" w:cstheme="majorHAnsi"/>
          <w:lang w:val="en-GB"/>
        </w:rPr>
        <w:sectPr w:rsidR="00B67082" w:rsidRPr="00DE3CFC">
          <w:footerReference w:type="default" r:id="rId126"/>
          <w:pgSz w:w="12240" w:h="15840"/>
          <w:pgMar w:top="1440" w:right="1440" w:bottom="1440" w:left="1440" w:header="0" w:footer="720" w:gutter="0"/>
          <w:pgNumType w:start="1"/>
          <w:cols w:space="720"/>
        </w:sectPr>
      </w:pPr>
    </w:p>
    <w:tbl>
      <w:tblPr>
        <w:tblW w:w="5487" w:type="pct"/>
        <w:tblInd w:w="-601" w:type="dxa"/>
        <w:tblBorders>
          <w:top w:val="single" w:sz="4" w:space="0" w:color="auto"/>
          <w:left w:val="single" w:sz="4" w:space="0" w:color="auto"/>
          <w:bottom w:val="single" w:sz="4" w:space="0" w:color="auto"/>
          <w:right w:val="single" w:sz="4" w:space="0" w:color="auto"/>
        </w:tblBorders>
        <w:shd w:val="clear" w:color="F4CCCC" w:fill="auto"/>
        <w:tblLayout w:type="fixed"/>
        <w:tblLook w:val="04A0" w:firstRow="1" w:lastRow="0" w:firstColumn="1" w:lastColumn="0" w:noHBand="0" w:noVBand="1"/>
      </w:tblPr>
      <w:tblGrid>
        <w:gridCol w:w="2775"/>
        <w:gridCol w:w="1262"/>
        <w:gridCol w:w="1509"/>
        <w:gridCol w:w="4402"/>
        <w:gridCol w:w="4935"/>
      </w:tblGrid>
      <w:tr w:rsidR="00B67082" w:rsidRPr="00DE3CFC" w14:paraId="4AAA5FE2" w14:textId="77777777" w:rsidTr="00437522">
        <w:trPr>
          <w:trHeight w:val="558"/>
        </w:trPr>
        <w:tc>
          <w:tcPr>
            <w:tcW w:w="1356" w:type="pct"/>
            <w:gridSpan w:val="2"/>
            <w:tcBorders>
              <w:bottom w:val="single" w:sz="4" w:space="0" w:color="auto"/>
            </w:tcBorders>
            <w:shd w:val="clear" w:color="F4CCCC" w:fill="D9D9D9" w:themeFill="background1" w:themeFillShade="D9"/>
            <w:hideMark/>
          </w:tcPr>
          <w:p w14:paraId="0BD71722" w14:textId="77777777" w:rsidR="00B67082" w:rsidRPr="00DE3CFC" w:rsidRDefault="00B67082" w:rsidP="00133312">
            <w:pPr>
              <w:spacing w:line="240" w:lineRule="auto"/>
              <w:rPr>
                <w:rFonts w:asciiTheme="majorHAnsi" w:eastAsia="Times New Roman" w:hAnsiTheme="majorHAnsi" w:cstheme="majorHAnsi"/>
                <w:b/>
                <w:bCs/>
                <w:color w:val="000000"/>
                <w:lang w:val="en-GB"/>
              </w:rPr>
            </w:pPr>
            <w:r w:rsidRPr="00DE3CFC">
              <w:rPr>
                <w:rFonts w:asciiTheme="majorHAnsi" w:eastAsia="Times New Roman" w:hAnsiTheme="majorHAnsi" w:cstheme="majorHAnsi"/>
                <w:b/>
                <w:bCs/>
                <w:color w:val="000000"/>
                <w:lang w:val="en-GB"/>
              </w:rPr>
              <w:lastRenderedPageBreak/>
              <w:t>Data steward – policy</w:t>
            </w:r>
            <w:r w:rsidRPr="00DE3CFC">
              <w:rPr>
                <w:rFonts w:asciiTheme="majorHAnsi" w:eastAsia="Times New Roman" w:hAnsiTheme="majorHAnsi" w:cstheme="majorHAnsi"/>
                <w:b/>
                <w:bCs/>
                <w:color w:val="000000"/>
                <w:lang w:val="en-GB"/>
              </w:rPr>
              <w:br/>
            </w:r>
          </w:p>
        </w:tc>
        <w:tc>
          <w:tcPr>
            <w:tcW w:w="3644" w:type="pct"/>
            <w:gridSpan w:val="3"/>
            <w:tcBorders>
              <w:bottom w:val="single" w:sz="4" w:space="0" w:color="auto"/>
            </w:tcBorders>
            <w:shd w:val="clear" w:color="F4CCCC" w:fill="D9D9D9" w:themeFill="background1" w:themeFillShade="D9"/>
          </w:tcPr>
          <w:p w14:paraId="559F39A2" w14:textId="77777777" w:rsidR="00B67082" w:rsidRPr="00DE3CFC" w:rsidRDefault="00B67082" w:rsidP="00133312">
            <w:pPr>
              <w:spacing w:line="240" w:lineRule="auto"/>
              <w:rPr>
                <w:rFonts w:asciiTheme="majorHAnsi" w:eastAsia="Times New Roman" w:hAnsiTheme="majorHAnsi" w:cstheme="majorHAnsi"/>
                <w:i/>
                <w:iCs/>
                <w:color w:val="000000"/>
                <w:lang w:val="en-GB"/>
              </w:rPr>
            </w:pPr>
            <w:r w:rsidRPr="00DE3CFC">
              <w:rPr>
                <w:rFonts w:asciiTheme="majorHAnsi" w:eastAsia="Times New Roman" w:hAnsiTheme="majorHAnsi" w:cstheme="majorHAnsi"/>
                <w:bCs/>
                <w:i/>
                <w:color w:val="000000"/>
                <w:lang w:val="en-GB"/>
              </w:rPr>
              <w:t>Keywords: Institutional, coordinating, policy</w:t>
            </w:r>
            <w:r w:rsidRPr="00DE3CFC">
              <w:rPr>
                <w:rFonts w:asciiTheme="majorHAnsi" w:eastAsia="Times New Roman" w:hAnsiTheme="majorHAnsi" w:cstheme="majorHAnsi"/>
                <w:i/>
                <w:iCs/>
                <w:color w:val="000000"/>
                <w:lang w:val="en-GB"/>
              </w:rPr>
              <w:t xml:space="preserve"> </w:t>
            </w:r>
          </w:p>
          <w:p w14:paraId="5872E43A" w14:textId="77777777" w:rsidR="00B67082" w:rsidRPr="00DE3CFC" w:rsidRDefault="00B67082" w:rsidP="00133312">
            <w:pPr>
              <w:spacing w:line="240" w:lineRule="auto"/>
              <w:rPr>
                <w:rFonts w:asciiTheme="majorHAnsi" w:eastAsia="Times New Roman" w:hAnsiTheme="majorHAnsi" w:cstheme="majorHAnsi"/>
                <w:i/>
                <w:iCs/>
                <w:color w:val="000000"/>
                <w:lang w:val="en-GB"/>
              </w:rPr>
            </w:pPr>
            <w:r w:rsidRPr="00DE3CFC">
              <w:rPr>
                <w:rFonts w:asciiTheme="majorHAnsi" w:eastAsia="Times New Roman" w:hAnsiTheme="majorHAnsi" w:cstheme="majorHAnsi"/>
                <w:i/>
                <w:iCs/>
                <w:color w:val="000000"/>
                <w:lang w:val="en-GB"/>
              </w:rPr>
              <w:t>Focus on policy makers, managers, board of directors, financial and legal experts</w:t>
            </w:r>
          </w:p>
        </w:tc>
      </w:tr>
      <w:tr w:rsidR="00B67082" w:rsidRPr="00DE3CFC" w14:paraId="7358547E" w14:textId="77777777" w:rsidTr="00CD28AD">
        <w:trPr>
          <w:trHeight w:val="425"/>
        </w:trPr>
        <w:tc>
          <w:tcPr>
            <w:tcW w:w="932" w:type="pct"/>
            <w:tcBorders>
              <w:top w:val="single" w:sz="4" w:space="0" w:color="auto"/>
              <w:bottom w:val="single" w:sz="4" w:space="0" w:color="auto"/>
            </w:tcBorders>
            <w:shd w:val="clear" w:color="F4CCCC" w:fill="D9D9D9" w:themeFill="background1" w:themeFillShade="D9"/>
            <w:hideMark/>
          </w:tcPr>
          <w:p w14:paraId="052D40A4" w14:textId="77777777" w:rsidR="00B67082" w:rsidRPr="00DE3CFC" w:rsidRDefault="00B67082" w:rsidP="00133312">
            <w:pPr>
              <w:spacing w:line="240" w:lineRule="auto"/>
              <w:rPr>
                <w:rFonts w:asciiTheme="majorHAnsi" w:eastAsia="Times New Roman" w:hAnsiTheme="majorHAnsi" w:cstheme="majorHAnsi"/>
                <w:b/>
                <w:bCs/>
                <w:i/>
                <w:iCs/>
                <w:color w:val="000000"/>
                <w:lang w:val="en-GB"/>
              </w:rPr>
            </w:pPr>
            <w:r w:rsidRPr="00DE3CFC">
              <w:rPr>
                <w:rFonts w:asciiTheme="majorHAnsi" w:eastAsia="Times New Roman" w:hAnsiTheme="majorHAnsi" w:cstheme="majorHAnsi"/>
                <w:b/>
                <w:bCs/>
                <w:i/>
                <w:iCs/>
                <w:color w:val="000000"/>
                <w:lang w:val="en-GB"/>
              </w:rPr>
              <w:t>Responsibilities*</w:t>
            </w:r>
          </w:p>
        </w:tc>
        <w:tc>
          <w:tcPr>
            <w:tcW w:w="931" w:type="pct"/>
            <w:gridSpan w:val="2"/>
            <w:tcBorders>
              <w:top w:val="single" w:sz="4" w:space="0" w:color="auto"/>
              <w:bottom w:val="single" w:sz="4" w:space="0" w:color="auto"/>
            </w:tcBorders>
            <w:shd w:val="clear" w:color="F4CCCC" w:fill="D9D9D9" w:themeFill="background1" w:themeFillShade="D9"/>
            <w:hideMark/>
          </w:tcPr>
          <w:p w14:paraId="34157765" w14:textId="77777777" w:rsidR="00B67082" w:rsidRPr="00DE3CFC" w:rsidRDefault="00B67082" w:rsidP="00133312">
            <w:pPr>
              <w:spacing w:line="240" w:lineRule="auto"/>
              <w:rPr>
                <w:rFonts w:asciiTheme="majorHAnsi" w:eastAsia="Times New Roman" w:hAnsiTheme="majorHAnsi" w:cstheme="majorHAnsi"/>
                <w:b/>
                <w:bCs/>
                <w:i/>
                <w:iCs/>
                <w:color w:val="000000"/>
                <w:lang w:val="en-GB"/>
              </w:rPr>
            </w:pPr>
            <w:r w:rsidRPr="00DE3CFC">
              <w:rPr>
                <w:rFonts w:asciiTheme="majorHAnsi" w:eastAsia="Times New Roman" w:hAnsiTheme="majorHAnsi" w:cstheme="majorHAnsi"/>
                <w:b/>
                <w:bCs/>
                <w:i/>
                <w:iCs/>
                <w:color w:val="000000"/>
                <w:lang w:val="en-GB"/>
              </w:rPr>
              <w:t>Activities and tasks</w:t>
            </w:r>
          </w:p>
        </w:tc>
        <w:tc>
          <w:tcPr>
            <w:tcW w:w="1479" w:type="pct"/>
            <w:tcBorders>
              <w:top w:val="single" w:sz="4" w:space="0" w:color="auto"/>
              <w:bottom w:val="single" w:sz="4" w:space="0" w:color="auto"/>
            </w:tcBorders>
            <w:shd w:val="clear" w:color="F4CCCC" w:fill="D9D9D9" w:themeFill="background1" w:themeFillShade="D9"/>
            <w:hideMark/>
          </w:tcPr>
          <w:p w14:paraId="369230CA" w14:textId="77777777" w:rsidR="00B67082" w:rsidRPr="00DE3CFC" w:rsidRDefault="00B67082" w:rsidP="00133312">
            <w:pPr>
              <w:spacing w:line="240" w:lineRule="auto"/>
              <w:rPr>
                <w:rFonts w:asciiTheme="majorHAnsi" w:eastAsia="Times New Roman" w:hAnsiTheme="majorHAnsi" w:cstheme="majorHAnsi"/>
                <w:b/>
                <w:bCs/>
                <w:i/>
                <w:iCs/>
                <w:color w:val="000000"/>
                <w:lang w:val="en-GB"/>
              </w:rPr>
            </w:pPr>
            <w:r w:rsidRPr="00DE3CFC">
              <w:rPr>
                <w:rFonts w:asciiTheme="majorHAnsi" w:eastAsia="Times New Roman" w:hAnsiTheme="majorHAnsi" w:cstheme="majorHAnsi"/>
                <w:b/>
                <w:bCs/>
                <w:i/>
                <w:iCs/>
                <w:color w:val="000000"/>
                <w:lang w:val="en-GB"/>
              </w:rPr>
              <w:t xml:space="preserve">Knowledge, </w:t>
            </w:r>
            <w:proofErr w:type="gramStart"/>
            <w:r w:rsidRPr="00DE3CFC">
              <w:rPr>
                <w:rFonts w:asciiTheme="majorHAnsi" w:eastAsia="Times New Roman" w:hAnsiTheme="majorHAnsi" w:cstheme="majorHAnsi"/>
                <w:b/>
                <w:bCs/>
                <w:i/>
                <w:iCs/>
                <w:color w:val="000000"/>
                <w:lang w:val="en-GB"/>
              </w:rPr>
              <w:t>Skills</w:t>
            </w:r>
            <w:proofErr w:type="gramEnd"/>
            <w:r w:rsidRPr="00DE3CFC">
              <w:rPr>
                <w:rFonts w:asciiTheme="majorHAnsi" w:eastAsia="Times New Roman" w:hAnsiTheme="majorHAnsi" w:cstheme="majorHAnsi"/>
                <w:b/>
                <w:bCs/>
                <w:i/>
                <w:iCs/>
                <w:color w:val="000000"/>
                <w:lang w:val="en-GB"/>
              </w:rPr>
              <w:t xml:space="preserve"> and Abilities</w:t>
            </w:r>
          </w:p>
        </w:tc>
        <w:tc>
          <w:tcPr>
            <w:tcW w:w="1658" w:type="pct"/>
            <w:tcBorders>
              <w:top w:val="single" w:sz="4" w:space="0" w:color="auto"/>
              <w:bottom w:val="single" w:sz="4" w:space="0" w:color="auto"/>
            </w:tcBorders>
            <w:shd w:val="clear" w:color="F4CCCC" w:fill="D9D9D9" w:themeFill="background1" w:themeFillShade="D9"/>
            <w:hideMark/>
          </w:tcPr>
          <w:p w14:paraId="216679B8" w14:textId="77777777" w:rsidR="00B67082" w:rsidRPr="00DE3CFC" w:rsidRDefault="00B67082" w:rsidP="00133312">
            <w:pPr>
              <w:spacing w:line="240" w:lineRule="auto"/>
              <w:rPr>
                <w:rFonts w:asciiTheme="majorHAnsi" w:eastAsia="Times New Roman" w:hAnsiTheme="majorHAnsi" w:cstheme="majorHAnsi"/>
                <w:b/>
                <w:bCs/>
                <w:i/>
                <w:iCs/>
                <w:color w:val="000000"/>
                <w:lang w:val="en-GB"/>
              </w:rPr>
            </w:pPr>
            <w:r w:rsidRPr="00DE3CFC">
              <w:rPr>
                <w:rFonts w:asciiTheme="majorHAnsi" w:eastAsia="Times New Roman" w:hAnsiTheme="majorHAnsi" w:cstheme="majorHAnsi"/>
                <w:b/>
                <w:bCs/>
                <w:i/>
                <w:iCs/>
                <w:color w:val="000000"/>
                <w:lang w:val="en-GB"/>
              </w:rPr>
              <w:t>Learning Objectives</w:t>
            </w:r>
            <w:r w:rsidRPr="00DE3CFC">
              <w:rPr>
                <w:rFonts w:asciiTheme="majorHAnsi" w:eastAsia="Times New Roman" w:hAnsiTheme="majorHAnsi" w:cstheme="majorHAnsi"/>
                <w:b/>
                <w:bCs/>
                <w:i/>
                <w:iCs/>
                <w:color w:val="000000"/>
                <w:lang w:val="en-GB"/>
              </w:rPr>
              <w:br/>
            </w:r>
            <w:bookmarkStart w:id="73" w:name="OLE_LINK3"/>
            <w:bookmarkStart w:id="74" w:name="OLE_LINK4"/>
            <w:r w:rsidRPr="00DE3CFC">
              <w:rPr>
                <w:rFonts w:asciiTheme="majorHAnsi" w:eastAsia="Times New Roman" w:hAnsiTheme="majorHAnsi" w:cstheme="majorHAnsi"/>
                <w:bCs/>
                <w:i/>
                <w:iCs/>
                <w:color w:val="000000"/>
                <w:lang w:val="en-GB"/>
              </w:rPr>
              <w:t>(after successful completing training you will be able to)</w:t>
            </w:r>
            <w:bookmarkEnd w:id="73"/>
            <w:bookmarkEnd w:id="74"/>
          </w:p>
        </w:tc>
      </w:tr>
      <w:tr w:rsidR="00B67082" w:rsidRPr="00DE3CFC" w14:paraId="61BB55E3" w14:textId="77777777" w:rsidTr="00437522">
        <w:trPr>
          <w:trHeight w:val="6750"/>
        </w:trPr>
        <w:tc>
          <w:tcPr>
            <w:tcW w:w="932" w:type="pct"/>
            <w:tcBorders>
              <w:top w:val="single" w:sz="4" w:space="0" w:color="auto"/>
            </w:tcBorders>
            <w:shd w:val="clear" w:color="F4CCCC" w:fill="auto"/>
            <w:hideMark/>
          </w:tcPr>
          <w:p w14:paraId="1EAE5F03" w14:textId="77777777" w:rsidR="00B67082" w:rsidRPr="00DE3CFC" w:rsidRDefault="00B67082" w:rsidP="00133312">
            <w:pPr>
              <w:spacing w:line="240" w:lineRule="auto"/>
              <w:rPr>
                <w:rFonts w:asciiTheme="majorHAnsi" w:eastAsia="Times New Roman" w:hAnsiTheme="majorHAnsi" w:cstheme="majorHAnsi"/>
                <w:b/>
                <w:bCs/>
                <w:lang w:val="en-GB"/>
              </w:rPr>
            </w:pPr>
            <w:r w:rsidRPr="00DE3CFC">
              <w:rPr>
                <w:rFonts w:asciiTheme="majorHAnsi" w:eastAsia="Times New Roman" w:hAnsiTheme="majorHAnsi" w:cstheme="majorHAnsi"/>
                <w:b/>
                <w:bCs/>
                <w:lang w:val="en-GB"/>
              </w:rPr>
              <w:t xml:space="preserve">1) Policy/strategy. </w:t>
            </w:r>
          </w:p>
          <w:p w14:paraId="227FA5AC"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xml:space="preserve">Responsible for advice on and development, </w:t>
            </w:r>
            <w:proofErr w:type="gramStart"/>
            <w:r w:rsidRPr="00DE3CFC">
              <w:rPr>
                <w:rFonts w:asciiTheme="majorHAnsi" w:eastAsia="Times New Roman" w:hAnsiTheme="majorHAnsi" w:cstheme="majorHAnsi"/>
                <w:color w:val="000000"/>
                <w:lang w:val="en-GB"/>
              </w:rPr>
              <w:t>implementation</w:t>
            </w:r>
            <w:proofErr w:type="gramEnd"/>
            <w:r w:rsidRPr="00DE3CFC">
              <w:rPr>
                <w:rFonts w:asciiTheme="majorHAnsi" w:eastAsia="Times New Roman" w:hAnsiTheme="majorHAnsi" w:cstheme="majorHAnsi"/>
                <w:color w:val="000000"/>
                <w:lang w:val="en-GB"/>
              </w:rPr>
              <w:t xml:space="preserve"> and monitoring of a RDM policy and strategy for the research institute, which includes the complete research data life cycle and supports FAIR data and Open Science, in alignment with the relevant stakeholders and within financial and legal constraints, within the institute and in the context of the institute. The policy is the basis for (project) DMPs. </w:t>
            </w:r>
          </w:p>
        </w:tc>
        <w:tc>
          <w:tcPr>
            <w:tcW w:w="931" w:type="pct"/>
            <w:gridSpan w:val="2"/>
            <w:tcBorders>
              <w:top w:val="single" w:sz="4" w:space="0" w:color="auto"/>
            </w:tcBorders>
            <w:shd w:val="clear" w:color="F4CCCC" w:fill="auto"/>
            <w:hideMark/>
          </w:tcPr>
          <w:p w14:paraId="16037813"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xml:space="preserve">- Develops, </w:t>
            </w:r>
            <w:proofErr w:type="gramStart"/>
            <w:r w:rsidRPr="00DE3CFC">
              <w:rPr>
                <w:rFonts w:asciiTheme="majorHAnsi" w:eastAsia="Times New Roman" w:hAnsiTheme="majorHAnsi" w:cstheme="majorHAnsi"/>
                <w:color w:val="000000"/>
                <w:lang w:val="en-GB"/>
              </w:rPr>
              <w:t>implements</w:t>
            </w:r>
            <w:proofErr w:type="gramEnd"/>
            <w:r w:rsidRPr="00DE3CFC">
              <w:rPr>
                <w:rFonts w:asciiTheme="majorHAnsi" w:eastAsia="Times New Roman" w:hAnsiTheme="majorHAnsi" w:cstheme="majorHAnsi"/>
                <w:color w:val="000000"/>
                <w:lang w:val="en-GB"/>
              </w:rPr>
              <w:t xml:space="preserve"> and monitors the institute's RDM policy. </w:t>
            </w:r>
            <w:r w:rsidRPr="00DE3CFC">
              <w:rPr>
                <w:rFonts w:asciiTheme="majorHAnsi" w:eastAsia="Times New Roman" w:hAnsiTheme="majorHAnsi" w:cstheme="majorHAnsi"/>
                <w:color w:val="000000"/>
                <w:lang w:val="en-GB"/>
              </w:rPr>
              <w:br/>
              <w:t xml:space="preserve">- Advises the institute's management on short- and long-term actions to advance RDM in the institute. </w:t>
            </w:r>
            <w:r w:rsidRPr="00DE3CFC">
              <w:rPr>
                <w:rFonts w:asciiTheme="majorHAnsi" w:eastAsia="Times New Roman" w:hAnsiTheme="majorHAnsi" w:cstheme="majorHAnsi"/>
                <w:color w:val="000000"/>
                <w:lang w:val="en-GB"/>
              </w:rPr>
              <w:br/>
              <w:t>- Assesses and monitors the institute's time and financial investments in relation to the institute's needs for RDM.</w:t>
            </w:r>
            <w:r w:rsidRPr="00DE3CFC">
              <w:rPr>
                <w:rFonts w:asciiTheme="majorHAnsi" w:eastAsia="Times New Roman" w:hAnsiTheme="majorHAnsi" w:cstheme="majorHAnsi"/>
                <w:color w:val="000000"/>
                <w:lang w:val="en-GB"/>
              </w:rPr>
              <w:br/>
              <w:t xml:space="preserve">- Explores new needs, </w:t>
            </w:r>
            <w:proofErr w:type="gramStart"/>
            <w:r w:rsidRPr="00DE3CFC">
              <w:rPr>
                <w:rFonts w:asciiTheme="majorHAnsi" w:eastAsia="Times New Roman" w:hAnsiTheme="majorHAnsi" w:cstheme="majorHAnsi"/>
                <w:color w:val="000000"/>
                <w:lang w:val="en-GB"/>
              </w:rPr>
              <w:t>opportunities</w:t>
            </w:r>
            <w:proofErr w:type="gramEnd"/>
            <w:r w:rsidRPr="00DE3CFC">
              <w:rPr>
                <w:rFonts w:asciiTheme="majorHAnsi" w:eastAsia="Times New Roman" w:hAnsiTheme="majorHAnsi" w:cstheme="majorHAnsi"/>
                <w:color w:val="000000"/>
                <w:lang w:val="en-GB"/>
              </w:rPr>
              <w:t xml:space="preserve"> and trends in RDM. </w:t>
            </w:r>
          </w:p>
        </w:tc>
        <w:tc>
          <w:tcPr>
            <w:tcW w:w="1479" w:type="pct"/>
            <w:tcBorders>
              <w:top w:val="single" w:sz="4" w:space="0" w:color="auto"/>
            </w:tcBorders>
            <w:shd w:val="clear" w:color="F4CCCC" w:fill="auto"/>
            <w:hideMark/>
          </w:tcPr>
          <w:p w14:paraId="1E223A69"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Knowledge about the most important elements of a successful RDM policy.</w:t>
            </w:r>
            <w:r w:rsidRPr="00DE3CFC">
              <w:rPr>
                <w:rFonts w:asciiTheme="majorHAnsi" w:eastAsia="Times New Roman" w:hAnsiTheme="majorHAnsi" w:cstheme="majorHAnsi"/>
                <w:color w:val="000000"/>
                <w:lang w:val="en-GB"/>
              </w:rPr>
              <w:br/>
              <w:t xml:space="preserve">- Knowledge about internal policies and financial and legal constraints within the institute, relevant for RDM policy. </w:t>
            </w:r>
            <w:r w:rsidRPr="00DE3CFC">
              <w:rPr>
                <w:rFonts w:asciiTheme="majorHAnsi" w:eastAsia="Times New Roman" w:hAnsiTheme="majorHAnsi" w:cstheme="majorHAnsi"/>
                <w:color w:val="000000"/>
                <w:lang w:val="en-GB"/>
              </w:rPr>
              <w:br/>
              <w:t xml:space="preserve">- Knowledge about relevant internal and external (funder, publishers, government) stakeholders. </w:t>
            </w:r>
            <w:r w:rsidRPr="00DE3CFC">
              <w:rPr>
                <w:rFonts w:asciiTheme="majorHAnsi" w:eastAsia="Times New Roman" w:hAnsiTheme="majorHAnsi" w:cstheme="majorHAnsi"/>
                <w:color w:val="000000"/>
                <w:lang w:val="en-GB"/>
              </w:rPr>
              <w:br/>
              <w:t>- Knowledge about the general research process and all aspects of RDM and the research data life cycle.</w:t>
            </w:r>
            <w:r w:rsidRPr="00DE3CFC">
              <w:rPr>
                <w:rFonts w:asciiTheme="majorHAnsi" w:eastAsia="Times New Roman" w:hAnsiTheme="majorHAnsi" w:cstheme="majorHAnsi"/>
                <w:color w:val="000000"/>
                <w:lang w:val="en-GB"/>
              </w:rPr>
              <w:br/>
              <w:t>- Develop, implement, monitor and evaluate policies regarding research data that are endorsed by researchers and aligned with internal and external stakeholders and effectuate change management.</w:t>
            </w:r>
            <w:r w:rsidRPr="00DE3CFC">
              <w:rPr>
                <w:rFonts w:asciiTheme="majorHAnsi" w:eastAsia="Times New Roman" w:hAnsiTheme="majorHAnsi" w:cstheme="majorHAnsi"/>
                <w:color w:val="000000"/>
                <w:lang w:val="en-GB"/>
              </w:rPr>
              <w:br/>
              <w:t>- Identify RDM related issues in the research data life cycle at the level of the institute and engage the right persons to solve the issues.</w:t>
            </w:r>
            <w:r w:rsidRPr="00DE3CFC">
              <w:rPr>
                <w:rFonts w:asciiTheme="majorHAnsi" w:eastAsia="Times New Roman" w:hAnsiTheme="majorHAnsi" w:cstheme="majorHAnsi"/>
                <w:color w:val="000000"/>
                <w:lang w:val="en-GB"/>
              </w:rPr>
              <w:br/>
              <w:t>- Act as a spokesperson for the institute on research data.</w:t>
            </w:r>
            <w:r w:rsidRPr="00DE3CFC">
              <w:rPr>
                <w:rFonts w:asciiTheme="majorHAnsi" w:eastAsia="Times New Roman" w:hAnsiTheme="majorHAnsi" w:cstheme="majorHAnsi"/>
                <w:color w:val="000000"/>
                <w:lang w:val="en-GB"/>
              </w:rPr>
              <w:br/>
              <w:t>- Give advice on RDM and formats for RDM plans to a broad audience.</w:t>
            </w:r>
            <w:r w:rsidRPr="00DE3CFC">
              <w:rPr>
                <w:rFonts w:asciiTheme="majorHAnsi" w:eastAsia="Times New Roman" w:hAnsiTheme="majorHAnsi" w:cstheme="majorHAnsi"/>
                <w:color w:val="000000"/>
                <w:lang w:val="en-GB"/>
              </w:rPr>
              <w:br/>
              <w:t>- Communicate about the RDM policy, explain implications and create awareness.</w:t>
            </w:r>
          </w:p>
        </w:tc>
        <w:tc>
          <w:tcPr>
            <w:tcW w:w="1658" w:type="pct"/>
            <w:tcBorders>
              <w:top w:val="single" w:sz="4" w:space="0" w:color="auto"/>
            </w:tcBorders>
            <w:shd w:val="clear" w:color="F4CCCC" w:fill="auto"/>
            <w:hideMark/>
          </w:tcPr>
          <w:p w14:paraId="222788E4" w14:textId="561BC23A" w:rsidR="0043752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xml:space="preserve">- Explain the most important elements of a successful RDM policy (understanding). </w:t>
            </w:r>
            <w:r w:rsidRPr="00DE3CFC">
              <w:rPr>
                <w:rFonts w:asciiTheme="majorHAnsi" w:eastAsia="Times New Roman" w:hAnsiTheme="majorHAnsi" w:cstheme="majorHAnsi"/>
                <w:color w:val="000000"/>
                <w:lang w:val="en-GB"/>
              </w:rPr>
              <w:br/>
              <w:t xml:space="preserve">- Outline and compare existing internal policies, legal </w:t>
            </w:r>
            <w:proofErr w:type="gramStart"/>
            <w:r w:rsidRPr="00DE3CFC">
              <w:rPr>
                <w:rFonts w:asciiTheme="majorHAnsi" w:eastAsia="Times New Roman" w:hAnsiTheme="majorHAnsi" w:cstheme="majorHAnsi"/>
                <w:color w:val="000000"/>
                <w:lang w:val="en-GB"/>
              </w:rPr>
              <w:t>constraints</w:t>
            </w:r>
            <w:proofErr w:type="gramEnd"/>
            <w:r w:rsidRPr="00DE3CFC">
              <w:rPr>
                <w:rFonts w:asciiTheme="majorHAnsi" w:eastAsia="Times New Roman" w:hAnsiTheme="majorHAnsi" w:cstheme="majorHAnsi"/>
                <w:color w:val="000000"/>
                <w:lang w:val="en-GB"/>
              </w:rPr>
              <w:t xml:space="preserve"> and financial and operational implications with regard to the RDM policy (understanding &amp; applying). </w:t>
            </w:r>
            <w:r w:rsidRPr="00DE3CFC">
              <w:rPr>
                <w:rFonts w:asciiTheme="majorHAnsi" w:eastAsia="Times New Roman" w:hAnsiTheme="majorHAnsi" w:cstheme="majorHAnsi"/>
                <w:color w:val="000000"/>
                <w:lang w:val="en-GB"/>
              </w:rPr>
              <w:br/>
              <w:t>- List relevant internal and external stakeholders (remembering).</w:t>
            </w:r>
            <w:r w:rsidRPr="00DE3CFC">
              <w:rPr>
                <w:rFonts w:asciiTheme="majorHAnsi" w:eastAsia="Times New Roman" w:hAnsiTheme="majorHAnsi" w:cstheme="majorHAnsi"/>
                <w:color w:val="000000"/>
                <w:lang w:val="en-GB"/>
              </w:rPr>
              <w:br/>
              <w:t>- Explain important aspects of the general research process and all aspects of RDM and the research data life cycle (understanding).</w:t>
            </w:r>
            <w:r w:rsidRPr="00DE3CFC">
              <w:rPr>
                <w:rFonts w:asciiTheme="majorHAnsi" w:eastAsia="Times New Roman" w:hAnsiTheme="majorHAnsi" w:cstheme="majorHAnsi"/>
                <w:color w:val="000000"/>
                <w:lang w:val="en-GB"/>
              </w:rPr>
              <w:br/>
              <w:t>- Develop and implement RDM policies within the institutes and align with other internal policies, legal constraints and financial and operational implications (creating).</w:t>
            </w:r>
            <w:r w:rsidRPr="00DE3CFC">
              <w:rPr>
                <w:rFonts w:asciiTheme="majorHAnsi" w:eastAsia="Times New Roman" w:hAnsiTheme="majorHAnsi" w:cstheme="majorHAnsi"/>
                <w:color w:val="000000"/>
                <w:lang w:val="en-GB"/>
              </w:rPr>
              <w:br/>
              <w:t>- Monitor the implementation of RDM policies among researchers and other stakeholders and effectuate change management (evaluating).</w:t>
            </w:r>
            <w:r w:rsidRPr="00DE3CFC">
              <w:rPr>
                <w:rFonts w:asciiTheme="majorHAnsi" w:eastAsia="Times New Roman" w:hAnsiTheme="majorHAnsi" w:cstheme="majorHAnsi"/>
                <w:color w:val="000000"/>
                <w:lang w:val="en-GB"/>
              </w:rPr>
              <w:br/>
              <w:t xml:space="preserve">- Identify RDM related issues relevant for the institute (creating). </w:t>
            </w:r>
            <w:r w:rsidRPr="00DE3CFC">
              <w:rPr>
                <w:rFonts w:asciiTheme="majorHAnsi" w:eastAsia="Times New Roman" w:hAnsiTheme="majorHAnsi" w:cstheme="majorHAnsi"/>
                <w:color w:val="000000"/>
                <w:lang w:val="en-GB"/>
              </w:rPr>
              <w:br/>
              <w:t>- Support the evolution of DMP templates and monitor that captured features are synchronised with aspects of the policies (creating).</w:t>
            </w:r>
            <w:r w:rsidRPr="00DE3CFC">
              <w:rPr>
                <w:rFonts w:asciiTheme="majorHAnsi" w:eastAsia="Times New Roman" w:hAnsiTheme="majorHAnsi" w:cstheme="majorHAnsi"/>
                <w:color w:val="000000"/>
                <w:lang w:val="en-GB"/>
              </w:rPr>
              <w:br/>
              <w:t>- Act as a spokesperson for the institute on research data (applying).</w:t>
            </w:r>
            <w:r w:rsidRPr="00DE3CFC">
              <w:rPr>
                <w:rFonts w:asciiTheme="majorHAnsi" w:eastAsia="Times New Roman" w:hAnsiTheme="majorHAnsi" w:cstheme="majorHAnsi"/>
                <w:color w:val="000000"/>
                <w:lang w:val="en-GB"/>
              </w:rPr>
              <w:br/>
              <w:t>- Establish an apprehension of the researchers towards the need for and benefit from RDM (creating).</w:t>
            </w:r>
            <w:r w:rsidRPr="00DE3CFC">
              <w:rPr>
                <w:rFonts w:asciiTheme="majorHAnsi" w:eastAsia="Times New Roman" w:hAnsiTheme="majorHAnsi" w:cstheme="majorHAnsi"/>
                <w:color w:val="000000"/>
                <w:lang w:val="en-GB"/>
              </w:rPr>
              <w:br/>
              <w:t>- Communicate about the RDM policy and its implications for the institute and for the in</w:t>
            </w:r>
            <w:r w:rsidR="00E00772" w:rsidRPr="00DE3CFC">
              <w:rPr>
                <w:rFonts w:asciiTheme="majorHAnsi" w:eastAsia="Times New Roman" w:hAnsiTheme="majorHAnsi" w:cstheme="majorHAnsi"/>
                <w:color w:val="000000"/>
                <w:lang w:val="en-GB"/>
              </w:rPr>
              <w:t>dividual researcher (applying).</w:t>
            </w:r>
          </w:p>
        </w:tc>
      </w:tr>
      <w:tr w:rsidR="00B67082" w:rsidRPr="00DE3CFC" w14:paraId="12EAB632" w14:textId="77777777" w:rsidTr="00437522">
        <w:trPr>
          <w:trHeight w:val="255"/>
        </w:trPr>
        <w:tc>
          <w:tcPr>
            <w:tcW w:w="932" w:type="pct"/>
            <w:shd w:val="clear" w:color="F4CCCC" w:fill="auto"/>
            <w:hideMark/>
          </w:tcPr>
          <w:p w14:paraId="6ADAD51B" w14:textId="77777777" w:rsidR="00B67082" w:rsidRPr="00DE3CFC" w:rsidRDefault="00B67082" w:rsidP="00133312">
            <w:pPr>
              <w:spacing w:line="240" w:lineRule="auto"/>
              <w:rPr>
                <w:rFonts w:asciiTheme="majorHAnsi" w:eastAsia="Times New Roman" w:hAnsiTheme="majorHAnsi" w:cstheme="majorHAnsi"/>
                <w:b/>
                <w:bCs/>
                <w:lang w:val="en-GB"/>
              </w:rPr>
            </w:pPr>
            <w:r w:rsidRPr="00DE3CFC">
              <w:rPr>
                <w:rFonts w:asciiTheme="majorHAnsi" w:eastAsia="Times New Roman" w:hAnsiTheme="majorHAnsi" w:cstheme="majorHAnsi"/>
                <w:b/>
                <w:bCs/>
                <w:lang w:val="en-GB"/>
              </w:rPr>
              <w:lastRenderedPageBreak/>
              <w:t xml:space="preserve">2) Compliance. </w:t>
            </w:r>
          </w:p>
          <w:p w14:paraId="682E5F5F"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xml:space="preserve">Responsible for compliance of the RDM policy to the Netherlands Code of Conduct for Academic Practice, the Netherlands Code of Conduct for Research </w:t>
            </w:r>
            <w:proofErr w:type="gramStart"/>
            <w:r w:rsidRPr="00DE3CFC">
              <w:rPr>
                <w:rFonts w:asciiTheme="majorHAnsi" w:eastAsia="Times New Roman" w:hAnsiTheme="majorHAnsi" w:cstheme="majorHAnsi"/>
                <w:color w:val="000000"/>
                <w:lang w:val="en-GB"/>
              </w:rPr>
              <w:t>Integrity</w:t>
            </w:r>
            <w:proofErr w:type="gramEnd"/>
            <w:r w:rsidRPr="00DE3CFC">
              <w:rPr>
                <w:rFonts w:asciiTheme="majorHAnsi" w:eastAsia="Times New Roman" w:hAnsiTheme="majorHAnsi" w:cstheme="majorHAnsi"/>
                <w:color w:val="000000"/>
                <w:lang w:val="en-GB"/>
              </w:rPr>
              <w:t xml:space="preserve"> and the General Data Protection Regulation (GDPR), as well as continuous alignment with legal and ethical standards.</w:t>
            </w:r>
          </w:p>
        </w:tc>
        <w:tc>
          <w:tcPr>
            <w:tcW w:w="931" w:type="pct"/>
            <w:gridSpan w:val="2"/>
            <w:shd w:val="clear" w:color="F4CCCC" w:fill="auto"/>
            <w:hideMark/>
          </w:tcPr>
          <w:p w14:paraId="560DB55F"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xml:space="preserve">- Ensures compatibility of the RDM policy and monitors compliance. </w:t>
            </w:r>
            <w:r w:rsidRPr="00DE3CFC">
              <w:rPr>
                <w:rFonts w:asciiTheme="majorHAnsi" w:eastAsia="Times New Roman" w:hAnsiTheme="majorHAnsi" w:cstheme="majorHAnsi"/>
                <w:color w:val="000000"/>
                <w:lang w:val="en-GB"/>
              </w:rPr>
              <w:br/>
              <w:t xml:space="preserve">- Contacts the institute's privacy officer, legal </w:t>
            </w:r>
            <w:proofErr w:type="gramStart"/>
            <w:r w:rsidRPr="00DE3CFC">
              <w:rPr>
                <w:rFonts w:asciiTheme="majorHAnsi" w:eastAsia="Times New Roman" w:hAnsiTheme="majorHAnsi" w:cstheme="majorHAnsi"/>
                <w:color w:val="000000"/>
                <w:lang w:val="en-GB"/>
              </w:rPr>
              <w:t>advisors</w:t>
            </w:r>
            <w:proofErr w:type="gramEnd"/>
            <w:r w:rsidRPr="00DE3CFC">
              <w:rPr>
                <w:rFonts w:asciiTheme="majorHAnsi" w:eastAsia="Times New Roman" w:hAnsiTheme="majorHAnsi" w:cstheme="majorHAnsi"/>
                <w:color w:val="000000"/>
                <w:lang w:val="en-GB"/>
              </w:rPr>
              <w:t xml:space="preserve"> or ethical board in case of questions regarding compliance.   </w:t>
            </w:r>
            <w:r w:rsidRPr="00DE3CFC">
              <w:rPr>
                <w:rFonts w:asciiTheme="majorHAnsi" w:eastAsia="Times New Roman" w:hAnsiTheme="majorHAnsi" w:cstheme="majorHAnsi"/>
                <w:color w:val="000000"/>
                <w:lang w:val="en-GB"/>
              </w:rPr>
              <w:br/>
              <w:t xml:space="preserve">- Translates policies from legal/privacy officer to the institutes practice. </w:t>
            </w:r>
            <w:r w:rsidRPr="00DE3CFC">
              <w:rPr>
                <w:rFonts w:asciiTheme="majorHAnsi" w:eastAsia="Times New Roman" w:hAnsiTheme="majorHAnsi" w:cstheme="majorHAnsi"/>
                <w:color w:val="000000"/>
                <w:lang w:val="en-GB"/>
              </w:rPr>
              <w:br/>
              <w:t>- Develops and/or guides standard solutions for recurring data issues and for data classification, including input for the data protection impact assessment (DPIA).</w:t>
            </w:r>
          </w:p>
        </w:tc>
        <w:tc>
          <w:tcPr>
            <w:tcW w:w="1479" w:type="pct"/>
            <w:shd w:val="clear" w:color="F4CCCC" w:fill="auto"/>
            <w:hideMark/>
          </w:tcPr>
          <w:p w14:paraId="66F3F2FF" w14:textId="1607C56B"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xml:space="preserve">- Knowledge about legislation, ethics and code of </w:t>
            </w:r>
            <w:r w:rsidR="00545246" w:rsidRPr="00DE3CFC">
              <w:rPr>
                <w:rFonts w:asciiTheme="majorHAnsi" w:eastAsia="Times New Roman" w:hAnsiTheme="majorHAnsi" w:cstheme="majorHAnsi"/>
                <w:color w:val="000000"/>
                <w:lang w:val="en-GB"/>
              </w:rPr>
              <w:t>conducts with</w:t>
            </w:r>
            <w:r w:rsidRPr="00DE3CFC">
              <w:rPr>
                <w:rFonts w:asciiTheme="majorHAnsi" w:eastAsia="Times New Roman" w:hAnsiTheme="majorHAnsi" w:cstheme="majorHAnsi"/>
                <w:color w:val="000000"/>
                <w:lang w:val="en-GB"/>
              </w:rPr>
              <w:t xml:space="preserve"> regard to research data, (medical) research and privacy (</w:t>
            </w:r>
            <w:proofErr w:type="gramStart"/>
            <w:r w:rsidRPr="00DE3CFC">
              <w:rPr>
                <w:rFonts w:asciiTheme="majorHAnsi" w:eastAsia="Times New Roman" w:hAnsiTheme="majorHAnsi" w:cstheme="majorHAnsi"/>
                <w:color w:val="000000"/>
                <w:lang w:val="en-GB"/>
              </w:rPr>
              <w:t>e.g.</w:t>
            </w:r>
            <w:proofErr w:type="gramEnd"/>
            <w:r w:rsidRPr="00DE3CFC">
              <w:rPr>
                <w:rFonts w:asciiTheme="majorHAnsi" w:eastAsia="Times New Roman" w:hAnsiTheme="majorHAnsi" w:cstheme="majorHAnsi"/>
                <w:color w:val="000000"/>
                <w:lang w:val="en-GB"/>
              </w:rPr>
              <w:t xml:space="preserve"> WGBO, WMO, GDPR, data licences).</w:t>
            </w:r>
            <w:r w:rsidRPr="00DE3CFC">
              <w:rPr>
                <w:rFonts w:asciiTheme="majorHAnsi" w:eastAsia="Times New Roman" w:hAnsiTheme="majorHAnsi" w:cstheme="majorHAnsi"/>
                <w:color w:val="000000"/>
                <w:lang w:val="en-GB"/>
              </w:rPr>
              <w:br/>
              <w:t>- Knowledge about RDM related issues in the field of legislation and ethics in the research data life cycle.</w:t>
            </w:r>
            <w:r w:rsidRPr="00DE3CFC">
              <w:rPr>
                <w:rFonts w:asciiTheme="majorHAnsi" w:eastAsia="Times New Roman" w:hAnsiTheme="majorHAnsi" w:cstheme="majorHAnsi"/>
                <w:color w:val="000000"/>
                <w:lang w:val="en-GB"/>
              </w:rPr>
              <w:br/>
              <w:t xml:space="preserve">- Translate RDM policy and legislation and codes of conducts with regard to research data to practical implications and guidelines for that researchers can understand. </w:t>
            </w:r>
            <w:r w:rsidRPr="00DE3CFC">
              <w:rPr>
                <w:rFonts w:asciiTheme="majorHAnsi" w:eastAsia="Times New Roman" w:hAnsiTheme="majorHAnsi" w:cstheme="majorHAnsi"/>
                <w:color w:val="000000"/>
                <w:lang w:val="en-GB"/>
              </w:rPr>
              <w:br/>
              <w:t>- Translate legal requirements on data sharing and archiving to practical implications and guidelines that researchers can understand.</w:t>
            </w:r>
          </w:p>
        </w:tc>
        <w:tc>
          <w:tcPr>
            <w:tcW w:w="1658" w:type="pct"/>
            <w:shd w:val="clear" w:color="F4CCCC" w:fill="auto"/>
            <w:hideMark/>
          </w:tcPr>
          <w:p w14:paraId="37BE19A6"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List relevant legislation, ethical principles, and codes of conduct for RDM  (remembering).</w:t>
            </w:r>
            <w:r w:rsidRPr="00DE3CFC">
              <w:rPr>
                <w:rFonts w:asciiTheme="majorHAnsi" w:eastAsia="Times New Roman" w:hAnsiTheme="majorHAnsi" w:cstheme="majorHAnsi"/>
                <w:color w:val="000000"/>
                <w:lang w:val="en-GB"/>
              </w:rPr>
              <w:br/>
              <w:t>- List RDM related issues in the field of legislation and ethics for the research data life cycle (remembering).</w:t>
            </w:r>
            <w:r w:rsidRPr="00DE3CFC">
              <w:rPr>
                <w:rFonts w:asciiTheme="majorHAnsi" w:eastAsia="Times New Roman" w:hAnsiTheme="majorHAnsi" w:cstheme="majorHAnsi"/>
                <w:color w:val="000000"/>
                <w:lang w:val="en-GB"/>
              </w:rPr>
              <w:br/>
              <w:t>- Examine and list the practical implications of legislation, ethical principles,  and codes of conduct with regard to research data (analysing).</w:t>
            </w:r>
            <w:r w:rsidRPr="00DE3CFC">
              <w:rPr>
                <w:rFonts w:asciiTheme="majorHAnsi" w:eastAsia="Times New Roman" w:hAnsiTheme="majorHAnsi" w:cstheme="majorHAnsi"/>
                <w:color w:val="000000"/>
                <w:lang w:val="en-GB"/>
              </w:rPr>
              <w:br/>
              <w:t>- Translate RDM policy and legislation, ethical principles, and codes of conduct with regard to research data to researchers (applying).</w:t>
            </w:r>
            <w:r w:rsidRPr="00DE3CFC">
              <w:rPr>
                <w:rFonts w:asciiTheme="majorHAnsi" w:eastAsia="Times New Roman" w:hAnsiTheme="majorHAnsi" w:cstheme="majorHAnsi"/>
                <w:color w:val="000000"/>
                <w:lang w:val="en-GB"/>
              </w:rPr>
              <w:br/>
              <w:t>- Create guidelines and procedures based on legislations, ethical principles, and codes of conduct with regard to research data (creating).</w:t>
            </w:r>
            <w:r w:rsidRPr="00DE3CFC">
              <w:rPr>
                <w:rFonts w:asciiTheme="majorHAnsi" w:eastAsia="Times New Roman" w:hAnsiTheme="majorHAnsi" w:cstheme="majorHAnsi"/>
                <w:color w:val="000000"/>
                <w:lang w:val="en-GB"/>
              </w:rPr>
              <w:br/>
              <w:t>- Explain and evaluate the cause and possible effects of RDM related issues in the field of legislation and ethics in the data life cycle issues (understanding &amp; evaluating).</w:t>
            </w:r>
          </w:p>
        </w:tc>
      </w:tr>
      <w:tr w:rsidR="00B67082" w:rsidRPr="00DE3CFC" w14:paraId="4D4A5F6D" w14:textId="77777777" w:rsidTr="00437522">
        <w:trPr>
          <w:trHeight w:val="567"/>
        </w:trPr>
        <w:tc>
          <w:tcPr>
            <w:tcW w:w="932" w:type="pct"/>
            <w:shd w:val="clear" w:color="F4CCCC" w:fill="auto"/>
            <w:hideMark/>
          </w:tcPr>
          <w:p w14:paraId="515C5B2E" w14:textId="77777777" w:rsidR="00B67082" w:rsidRPr="00DE3CFC" w:rsidRDefault="00B67082" w:rsidP="00133312">
            <w:pPr>
              <w:spacing w:line="240" w:lineRule="auto"/>
              <w:rPr>
                <w:rFonts w:asciiTheme="majorHAnsi" w:eastAsia="Times New Roman" w:hAnsiTheme="majorHAnsi" w:cstheme="majorHAnsi"/>
                <w:b/>
                <w:bCs/>
                <w:lang w:val="en-GB"/>
              </w:rPr>
            </w:pPr>
            <w:r w:rsidRPr="00DE3CFC">
              <w:rPr>
                <w:rFonts w:asciiTheme="majorHAnsi" w:eastAsia="Times New Roman" w:hAnsiTheme="majorHAnsi" w:cstheme="majorHAnsi"/>
                <w:b/>
                <w:bCs/>
                <w:lang w:val="en-GB"/>
              </w:rPr>
              <w:t xml:space="preserve">3) Alignment with FAIR data principles. </w:t>
            </w:r>
          </w:p>
          <w:p w14:paraId="5F22C455"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Responsible for alignment of the RDM policy to the FAIR data principles and the principles of Open Science.</w:t>
            </w:r>
          </w:p>
        </w:tc>
        <w:tc>
          <w:tcPr>
            <w:tcW w:w="931" w:type="pct"/>
            <w:gridSpan w:val="2"/>
            <w:shd w:val="clear" w:color="F4CCCC" w:fill="auto"/>
            <w:hideMark/>
          </w:tcPr>
          <w:p w14:paraId="53D2DBCD" w14:textId="076782F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Ensures compatibility of the RDM policy and monitors alignment to the FAIR data principles and the principles of Open Science.</w:t>
            </w:r>
            <w:r w:rsidRPr="00DE3CFC">
              <w:rPr>
                <w:rFonts w:asciiTheme="majorHAnsi" w:eastAsia="Times New Roman" w:hAnsiTheme="majorHAnsi" w:cstheme="majorHAnsi"/>
                <w:color w:val="000000"/>
                <w:lang w:val="en-GB"/>
              </w:rPr>
              <w:br/>
              <w:t>- Pursues and advises on the findability (F) of data, including adequate data-infrastructure and tools, persistent identifiers and rich (discipline-specific) metadata standards.</w:t>
            </w:r>
            <w:r w:rsidRPr="00DE3CFC">
              <w:rPr>
                <w:rFonts w:asciiTheme="majorHAnsi" w:eastAsia="Times New Roman" w:hAnsiTheme="majorHAnsi" w:cstheme="majorHAnsi"/>
                <w:color w:val="000000"/>
                <w:lang w:val="en-GB"/>
              </w:rPr>
              <w:br/>
              <w:t>- Pursues and advises on the accessibility (A) of (meta)data to potential (re)users.</w:t>
            </w:r>
            <w:r w:rsidRPr="00DE3CFC">
              <w:rPr>
                <w:rFonts w:asciiTheme="majorHAnsi" w:eastAsia="Times New Roman" w:hAnsiTheme="majorHAnsi" w:cstheme="majorHAnsi"/>
                <w:color w:val="000000"/>
                <w:lang w:val="en-GB"/>
              </w:rPr>
              <w:br/>
              <w:t xml:space="preserve">- Pursues and advises on the interoperability (I) of data, </w:t>
            </w:r>
            <w:r w:rsidRPr="00DE3CFC">
              <w:rPr>
                <w:rFonts w:asciiTheme="majorHAnsi" w:eastAsia="Times New Roman" w:hAnsiTheme="majorHAnsi" w:cstheme="majorHAnsi"/>
                <w:color w:val="000000"/>
                <w:lang w:val="en-GB"/>
              </w:rPr>
              <w:lastRenderedPageBreak/>
              <w:t>including broadly applicable languages, vocabularies and other standards.</w:t>
            </w:r>
            <w:r w:rsidRPr="00DE3CFC">
              <w:rPr>
                <w:rFonts w:asciiTheme="majorHAnsi" w:eastAsia="Times New Roman" w:hAnsiTheme="majorHAnsi" w:cstheme="majorHAnsi"/>
                <w:color w:val="000000"/>
                <w:lang w:val="en-GB"/>
              </w:rPr>
              <w:br/>
              <w:t xml:space="preserve">- Pursues and advises on the reusability (R) of data, including documentation and licenses with the conditions for reuse, data </w:t>
            </w:r>
            <w:r w:rsidR="00437522" w:rsidRPr="00DE3CFC">
              <w:rPr>
                <w:rFonts w:asciiTheme="majorHAnsi" w:eastAsia="Times New Roman" w:hAnsiTheme="majorHAnsi" w:cstheme="majorHAnsi"/>
                <w:color w:val="000000"/>
                <w:lang w:val="en-GB"/>
              </w:rPr>
              <w:t>licenses</w:t>
            </w:r>
            <w:r w:rsidRPr="00DE3CFC">
              <w:rPr>
                <w:rFonts w:asciiTheme="majorHAnsi" w:eastAsia="Times New Roman" w:hAnsiTheme="majorHAnsi" w:cstheme="majorHAnsi"/>
                <w:color w:val="000000"/>
                <w:lang w:val="en-GB"/>
              </w:rPr>
              <w:t>, and IP rights.</w:t>
            </w:r>
          </w:p>
        </w:tc>
        <w:tc>
          <w:tcPr>
            <w:tcW w:w="1479" w:type="pct"/>
            <w:shd w:val="clear" w:color="F4CCCC" w:fill="auto"/>
            <w:hideMark/>
          </w:tcPr>
          <w:p w14:paraId="5B472907"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lastRenderedPageBreak/>
              <w:t>- Knowledge about the FAIR data principles and the principles of Open Science, including knowledge about implementation and how to be compliant to the FAIR data principles.</w:t>
            </w:r>
            <w:r w:rsidRPr="00DE3CFC">
              <w:rPr>
                <w:rFonts w:asciiTheme="majorHAnsi" w:eastAsia="Times New Roman" w:hAnsiTheme="majorHAnsi" w:cstheme="majorHAnsi"/>
                <w:color w:val="000000"/>
                <w:lang w:val="en-GB"/>
              </w:rPr>
              <w:br/>
              <w:t>- Knowledge about findability (F) of data, including adequate data-infrastructure and tools, persistent identifiers and rich (institute-specific) metadata standards.</w:t>
            </w:r>
            <w:r w:rsidRPr="00DE3CFC">
              <w:rPr>
                <w:rFonts w:asciiTheme="majorHAnsi" w:eastAsia="Times New Roman" w:hAnsiTheme="majorHAnsi" w:cstheme="majorHAnsi"/>
                <w:color w:val="000000"/>
                <w:lang w:val="en-GB"/>
              </w:rPr>
              <w:br/>
              <w:t>- Knowledge about accessibility (A) of (meta)data to potential (re)users.</w:t>
            </w:r>
            <w:r w:rsidRPr="00DE3CFC">
              <w:rPr>
                <w:rFonts w:asciiTheme="majorHAnsi" w:eastAsia="Times New Roman" w:hAnsiTheme="majorHAnsi" w:cstheme="majorHAnsi"/>
                <w:color w:val="000000"/>
                <w:lang w:val="en-GB"/>
              </w:rPr>
              <w:br/>
              <w:t>- Knowledge about interoperability (I) of data, including broadly applicable languages, vocabularies and other standards.</w:t>
            </w:r>
            <w:r w:rsidRPr="00DE3CFC">
              <w:rPr>
                <w:rFonts w:asciiTheme="majorHAnsi" w:eastAsia="Times New Roman" w:hAnsiTheme="majorHAnsi" w:cstheme="majorHAnsi"/>
                <w:color w:val="000000"/>
                <w:lang w:val="en-GB"/>
              </w:rPr>
              <w:br/>
              <w:t>- Knowledge about reusability (R) of data, including documentation and licenses with the conditions for reuse and IP rights.</w:t>
            </w:r>
            <w:r w:rsidRPr="00DE3CFC">
              <w:rPr>
                <w:rFonts w:asciiTheme="majorHAnsi" w:eastAsia="Times New Roman" w:hAnsiTheme="majorHAnsi" w:cstheme="majorHAnsi"/>
                <w:color w:val="000000"/>
                <w:lang w:val="en-GB"/>
              </w:rPr>
              <w:br/>
              <w:t xml:space="preserve">- Communicate about the FAIR data principles and create awareness within the institute, to </w:t>
            </w:r>
            <w:r w:rsidRPr="00DE3CFC">
              <w:rPr>
                <w:rFonts w:asciiTheme="majorHAnsi" w:eastAsia="Times New Roman" w:hAnsiTheme="majorHAnsi" w:cstheme="majorHAnsi"/>
                <w:color w:val="000000"/>
                <w:lang w:val="en-GB"/>
              </w:rPr>
              <w:lastRenderedPageBreak/>
              <w:t>researchers, support staff and relevant stakeholders.</w:t>
            </w:r>
            <w:r w:rsidRPr="00DE3CFC">
              <w:rPr>
                <w:rFonts w:asciiTheme="majorHAnsi" w:eastAsia="Times New Roman" w:hAnsiTheme="majorHAnsi" w:cstheme="majorHAnsi"/>
                <w:color w:val="000000"/>
                <w:lang w:val="en-GB"/>
              </w:rPr>
              <w:br/>
              <w:t>- Knowledge about the required level of knowledge for researchers and relevant stakeholders with regard to FAIR data principles and the implications for research.</w:t>
            </w:r>
            <w:r w:rsidRPr="00DE3CFC">
              <w:rPr>
                <w:rFonts w:asciiTheme="majorHAnsi" w:eastAsia="Times New Roman" w:hAnsiTheme="majorHAnsi" w:cstheme="majorHAnsi"/>
                <w:color w:val="000000"/>
                <w:lang w:val="en-GB"/>
              </w:rPr>
              <w:br/>
              <w:t>- Knowledge about the institute's KPIs for FAIR data management.</w:t>
            </w:r>
            <w:r w:rsidRPr="00DE3CFC">
              <w:rPr>
                <w:rFonts w:asciiTheme="majorHAnsi" w:eastAsia="Times New Roman" w:hAnsiTheme="majorHAnsi" w:cstheme="majorHAnsi"/>
                <w:color w:val="000000"/>
                <w:lang w:val="en-GB"/>
              </w:rPr>
              <w:br/>
              <w:t>- Assess and monitor compliance to the FAIR data principles and the principles of Open Science of the institute.</w:t>
            </w:r>
            <w:r w:rsidRPr="00DE3CFC">
              <w:rPr>
                <w:rFonts w:asciiTheme="majorHAnsi" w:eastAsia="Times New Roman" w:hAnsiTheme="majorHAnsi" w:cstheme="majorHAnsi"/>
                <w:color w:val="000000"/>
                <w:lang w:val="en-GB"/>
              </w:rPr>
              <w:br/>
              <w:t>- Knowledge about facilities and tools to support FAIR data management.</w:t>
            </w:r>
            <w:r w:rsidRPr="00DE3CFC">
              <w:rPr>
                <w:rFonts w:asciiTheme="majorHAnsi" w:eastAsia="Times New Roman" w:hAnsiTheme="majorHAnsi" w:cstheme="majorHAnsi"/>
                <w:color w:val="000000"/>
                <w:lang w:val="en-GB"/>
              </w:rPr>
              <w:br/>
              <w:t xml:space="preserve">- Solve RDM related issues related to the FAIR data principles in the research data life cycle. </w:t>
            </w:r>
          </w:p>
        </w:tc>
        <w:tc>
          <w:tcPr>
            <w:tcW w:w="1658" w:type="pct"/>
            <w:shd w:val="clear" w:color="F4CCCC" w:fill="auto"/>
            <w:hideMark/>
          </w:tcPr>
          <w:p w14:paraId="53FDDE6A"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lastRenderedPageBreak/>
              <w:t>- Communicate to researchers, students, support staff and relevant stakeholders about the FAIR data principles (applying).</w:t>
            </w:r>
            <w:r w:rsidRPr="00DE3CFC">
              <w:rPr>
                <w:rFonts w:asciiTheme="majorHAnsi" w:eastAsia="Times New Roman" w:hAnsiTheme="majorHAnsi" w:cstheme="majorHAnsi"/>
                <w:color w:val="000000"/>
                <w:lang w:val="en-GB"/>
              </w:rPr>
              <w:br/>
              <w:t>- Create awareness on the FAIR data principles within the institute, tailored to the needs of the researchers, students, support staff and relevant stakeholders (creating).</w:t>
            </w:r>
            <w:r w:rsidRPr="00DE3CFC">
              <w:rPr>
                <w:rFonts w:asciiTheme="majorHAnsi" w:eastAsia="Times New Roman" w:hAnsiTheme="majorHAnsi" w:cstheme="majorHAnsi"/>
                <w:color w:val="000000"/>
                <w:lang w:val="en-GB"/>
              </w:rPr>
              <w:br/>
              <w:t xml:space="preserve">- Assess and monitor alignment to the FAIR data principles within the institute (evaluating). </w:t>
            </w:r>
            <w:r w:rsidRPr="00DE3CFC">
              <w:rPr>
                <w:rFonts w:asciiTheme="majorHAnsi" w:eastAsia="Times New Roman" w:hAnsiTheme="majorHAnsi" w:cstheme="majorHAnsi"/>
                <w:color w:val="000000"/>
                <w:lang w:val="en-GB"/>
              </w:rPr>
              <w:br/>
              <w:t>- Contribute to the compliance definition for the institute in relation to FAIR data (creating).</w:t>
            </w:r>
            <w:r w:rsidRPr="00DE3CFC">
              <w:rPr>
                <w:rFonts w:asciiTheme="majorHAnsi" w:eastAsia="Times New Roman" w:hAnsiTheme="majorHAnsi" w:cstheme="majorHAnsi"/>
                <w:color w:val="000000"/>
                <w:lang w:val="en-GB"/>
              </w:rPr>
              <w:br/>
              <w:t>- List the RDM issues related to the FAIR data principles in the research data life cycle (remembering).</w:t>
            </w:r>
            <w:r w:rsidRPr="00DE3CFC">
              <w:rPr>
                <w:rFonts w:asciiTheme="majorHAnsi" w:eastAsia="Times New Roman" w:hAnsiTheme="majorHAnsi" w:cstheme="majorHAnsi"/>
                <w:color w:val="000000"/>
                <w:lang w:val="en-GB"/>
              </w:rPr>
              <w:br/>
              <w:t>- Develop a plan for solving the RDM issues related to the FAIR data principles (creating).</w:t>
            </w:r>
            <w:r w:rsidRPr="00DE3CFC">
              <w:rPr>
                <w:rFonts w:asciiTheme="majorHAnsi" w:eastAsia="Times New Roman" w:hAnsiTheme="majorHAnsi" w:cstheme="majorHAnsi"/>
                <w:color w:val="000000"/>
                <w:lang w:val="en-GB"/>
              </w:rPr>
              <w:br/>
              <w:t xml:space="preserve">- Explain what compliance to the FAIR data principles entails (understanding).  </w:t>
            </w:r>
          </w:p>
        </w:tc>
      </w:tr>
      <w:tr w:rsidR="00B67082" w:rsidRPr="00DE3CFC" w14:paraId="6C12ACFC" w14:textId="77777777" w:rsidTr="00437522">
        <w:trPr>
          <w:trHeight w:val="4860"/>
        </w:trPr>
        <w:tc>
          <w:tcPr>
            <w:tcW w:w="932" w:type="pct"/>
            <w:shd w:val="clear" w:color="F4CCCC" w:fill="auto"/>
            <w:hideMark/>
          </w:tcPr>
          <w:p w14:paraId="393BA70C"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b/>
                <w:bCs/>
                <w:lang w:val="en-GB"/>
              </w:rPr>
              <w:t>4) Services.</w:t>
            </w:r>
            <w:r w:rsidRPr="00DE3CFC">
              <w:rPr>
                <w:rFonts w:asciiTheme="majorHAnsi" w:eastAsia="Times New Roman" w:hAnsiTheme="majorHAnsi" w:cstheme="majorHAnsi"/>
                <w:color w:val="000000"/>
                <w:lang w:val="en-GB"/>
              </w:rPr>
              <w:t xml:space="preserve"> </w:t>
            </w:r>
          </w:p>
          <w:p w14:paraId="40845804" w14:textId="77777777" w:rsidR="00B67082" w:rsidRPr="00DE3CFC" w:rsidRDefault="00B67082" w:rsidP="00133312">
            <w:pPr>
              <w:spacing w:line="240" w:lineRule="auto"/>
              <w:rPr>
                <w:rFonts w:asciiTheme="majorHAnsi" w:eastAsia="Times New Roman" w:hAnsiTheme="majorHAnsi" w:cstheme="majorHAnsi"/>
                <w:color w:val="000000"/>
                <w:lang w:val="en-GB"/>
              </w:rPr>
            </w:pPr>
            <w:bookmarkStart w:id="75" w:name="OLE_LINK1"/>
            <w:bookmarkStart w:id="76" w:name="OLE_LINK2"/>
            <w:r w:rsidRPr="00DE3CFC">
              <w:rPr>
                <w:rFonts w:asciiTheme="majorHAnsi" w:eastAsia="Times New Roman" w:hAnsiTheme="majorHAnsi" w:cstheme="majorHAnsi"/>
                <w:color w:val="000000"/>
                <w:lang w:val="en-GB"/>
              </w:rPr>
              <w:t xml:space="preserve">Responsible for the availability of adequate support on RDM, in staff or services, for the researchers and research support staff of the institute. </w:t>
            </w:r>
            <w:bookmarkEnd w:id="75"/>
            <w:bookmarkEnd w:id="76"/>
          </w:p>
        </w:tc>
        <w:tc>
          <w:tcPr>
            <w:tcW w:w="931" w:type="pct"/>
            <w:gridSpan w:val="2"/>
            <w:shd w:val="clear" w:color="F4CCCC" w:fill="auto"/>
            <w:hideMark/>
          </w:tcPr>
          <w:p w14:paraId="3031776F"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xml:space="preserve">- Advises management, </w:t>
            </w:r>
            <w:proofErr w:type="gramStart"/>
            <w:r w:rsidRPr="00DE3CFC">
              <w:rPr>
                <w:rFonts w:asciiTheme="majorHAnsi" w:eastAsia="Times New Roman" w:hAnsiTheme="majorHAnsi" w:cstheme="majorHAnsi"/>
                <w:color w:val="000000"/>
                <w:lang w:val="en-GB"/>
              </w:rPr>
              <w:t>researchers</w:t>
            </w:r>
            <w:proofErr w:type="gramEnd"/>
            <w:r w:rsidRPr="00DE3CFC">
              <w:rPr>
                <w:rFonts w:asciiTheme="majorHAnsi" w:eastAsia="Times New Roman" w:hAnsiTheme="majorHAnsi" w:cstheme="majorHAnsi"/>
                <w:color w:val="000000"/>
                <w:lang w:val="en-GB"/>
              </w:rPr>
              <w:t xml:space="preserve"> and support staff of the institute on RDM support. </w:t>
            </w:r>
            <w:r w:rsidRPr="00DE3CFC">
              <w:rPr>
                <w:rFonts w:asciiTheme="majorHAnsi" w:eastAsia="Times New Roman" w:hAnsiTheme="majorHAnsi" w:cstheme="majorHAnsi"/>
                <w:color w:val="000000"/>
                <w:lang w:val="en-GB"/>
              </w:rPr>
              <w:br/>
              <w:t xml:space="preserve">- Initiates or supervises the set-up and update of suitable support facilities or services in the institute. </w:t>
            </w:r>
            <w:r w:rsidRPr="00DE3CFC">
              <w:rPr>
                <w:rFonts w:asciiTheme="majorHAnsi" w:eastAsia="Times New Roman" w:hAnsiTheme="majorHAnsi" w:cstheme="majorHAnsi"/>
                <w:color w:val="000000"/>
                <w:lang w:val="en-GB"/>
              </w:rPr>
              <w:br/>
              <w:t xml:space="preserve">- Monitors the development and implementation of (standard) solutions for recurring RDM issues and questions. </w:t>
            </w:r>
            <w:r w:rsidRPr="00DE3CFC">
              <w:rPr>
                <w:rFonts w:asciiTheme="majorHAnsi" w:eastAsia="Times New Roman" w:hAnsiTheme="majorHAnsi" w:cstheme="majorHAnsi"/>
                <w:color w:val="000000"/>
                <w:lang w:val="en-GB"/>
              </w:rPr>
              <w:br/>
              <w:t>- Monitors the availability of sufficient support staff and initiates hiring or training of staff.</w:t>
            </w:r>
            <w:r w:rsidRPr="00DE3CFC">
              <w:rPr>
                <w:rFonts w:asciiTheme="majorHAnsi" w:eastAsia="Times New Roman" w:hAnsiTheme="majorHAnsi" w:cstheme="majorHAnsi"/>
                <w:color w:val="000000"/>
                <w:lang w:val="en-GB"/>
              </w:rPr>
              <w:br/>
              <w:t>- Communicates and stimulates the use of available services by researchers.</w:t>
            </w:r>
          </w:p>
        </w:tc>
        <w:tc>
          <w:tcPr>
            <w:tcW w:w="1479" w:type="pct"/>
            <w:shd w:val="clear" w:color="F4CCCC" w:fill="auto"/>
            <w:hideMark/>
          </w:tcPr>
          <w:p w14:paraId="74BF98F7"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xml:space="preserve">- Knowledge about RDM related issues in the research data life cycle </w:t>
            </w:r>
            <w:proofErr w:type="gramStart"/>
            <w:r w:rsidRPr="00DE3CFC">
              <w:rPr>
                <w:rFonts w:asciiTheme="majorHAnsi" w:eastAsia="Times New Roman" w:hAnsiTheme="majorHAnsi" w:cstheme="majorHAnsi"/>
                <w:color w:val="000000"/>
                <w:lang w:val="en-GB"/>
              </w:rPr>
              <w:t>with regard to</w:t>
            </w:r>
            <w:proofErr w:type="gramEnd"/>
            <w:r w:rsidRPr="00DE3CFC">
              <w:rPr>
                <w:rFonts w:asciiTheme="majorHAnsi" w:eastAsia="Times New Roman" w:hAnsiTheme="majorHAnsi" w:cstheme="majorHAnsi"/>
                <w:color w:val="000000"/>
                <w:lang w:val="en-GB"/>
              </w:rPr>
              <w:t xml:space="preserve"> available support in staff and services at the organization.</w:t>
            </w:r>
            <w:r w:rsidRPr="00DE3CFC">
              <w:rPr>
                <w:rFonts w:asciiTheme="majorHAnsi" w:eastAsia="Times New Roman" w:hAnsiTheme="majorHAnsi" w:cstheme="majorHAnsi"/>
                <w:color w:val="000000"/>
                <w:lang w:val="en-GB"/>
              </w:rPr>
              <w:br/>
              <w:t>- Knowledge about relevant support available for RDM, both internally as well as externally.</w:t>
            </w:r>
            <w:r w:rsidRPr="00DE3CFC">
              <w:rPr>
                <w:rFonts w:asciiTheme="majorHAnsi" w:eastAsia="Times New Roman" w:hAnsiTheme="majorHAnsi" w:cstheme="majorHAnsi"/>
                <w:color w:val="000000"/>
                <w:lang w:val="en-GB"/>
              </w:rPr>
              <w:br/>
              <w:t xml:space="preserve">- Knowledge about global development of RDM. </w:t>
            </w:r>
            <w:r w:rsidRPr="00DE3CFC">
              <w:rPr>
                <w:rFonts w:asciiTheme="majorHAnsi" w:eastAsia="Times New Roman" w:hAnsiTheme="majorHAnsi" w:cstheme="majorHAnsi"/>
                <w:color w:val="000000"/>
                <w:lang w:val="en-GB"/>
              </w:rPr>
              <w:br/>
              <w:t xml:space="preserve">- Assess and analyse needs from researchers regarding support on RDM for researchers and define new requirements. </w:t>
            </w:r>
            <w:r w:rsidRPr="00DE3CFC">
              <w:rPr>
                <w:rFonts w:asciiTheme="majorHAnsi" w:eastAsia="Times New Roman" w:hAnsiTheme="majorHAnsi" w:cstheme="majorHAnsi"/>
                <w:color w:val="000000"/>
                <w:lang w:val="en-GB"/>
              </w:rPr>
              <w:br/>
              <w:t>- Formulate requirements for RDM support (staff and services).</w:t>
            </w:r>
            <w:r w:rsidRPr="00DE3CFC">
              <w:rPr>
                <w:rFonts w:asciiTheme="majorHAnsi" w:eastAsia="Times New Roman" w:hAnsiTheme="majorHAnsi" w:cstheme="majorHAnsi"/>
                <w:color w:val="000000"/>
                <w:lang w:val="en-GB"/>
              </w:rPr>
              <w:br/>
              <w:t>- Communicate with technical and support staff about RDM related services.</w:t>
            </w:r>
            <w:r w:rsidRPr="00DE3CFC">
              <w:rPr>
                <w:rFonts w:asciiTheme="majorHAnsi" w:eastAsia="Times New Roman" w:hAnsiTheme="majorHAnsi" w:cstheme="majorHAnsi"/>
                <w:color w:val="000000"/>
                <w:lang w:val="en-GB"/>
              </w:rPr>
              <w:br/>
              <w:t>- Communicate and stimulate the use of available services by researchers.</w:t>
            </w:r>
          </w:p>
        </w:tc>
        <w:tc>
          <w:tcPr>
            <w:tcW w:w="1658" w:type="pct"/>
            <w:shd w:val="clear" w:color="F4CCCC" w:fill="auto"/>
            <w:hideMark/>
          </w:tcPr>
          <w:p w14:paraId="755C2C0C"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xml:space="preserve">- Explain what kind of support and assistance is needed by researchers and stakeholders </w:t>
            </w:r>
            <w:proofErr w:type="gramStart"/>
            <w:r w:rsidRPr="00DE3CFC">
              <w:rPr>
                <w:rFonts w:asciiTheme="majorHAnsi" w:eastAsia="Times New Roman" w:hAnsiTheme="majorHAnsi" w:cstheme="majorHAnsi"/>
                <w:color w:val="000000"/>
                <w:lang w:val="en-GB"/>
              </w:rPr>
              <w:t>with regard to</w:t>
            </w:r>
            <w:proofErr w:type="gramEnd"/>
            <w:r w:rsidRPr="00DE3CFC">
              <w:rPr>
                <w:rFonts w:asciiTheme="majorHAnsi" w:eastAsia="Times New Roman" w:hAnsiTheme="majorHAnsi" w:cstheme="majorHAnsi"/>
                <w:color w:val="000000"/>
                <w:lang w:val="en-GB"/>
              </w:rPr>
              <w:t xml:space="preserve"> RDM (understanding).  </w:t>
            </w:r>
            <w:r w:rsidRPr="00DE3CFC">
              <w:rPr>
                <w:rFonts w:asciiTheme="majorHAnsi" w:eastAsia="Times New Roman" w:hAnsiTheme="majorHAnsi" w:cstheme="majorHAnsi"/>
                <w:color w:val="000000"/>
                <w:lang w:val="en-GB"/>
              </w:rPr>
              <w:br/>
              <w:t>- Assess and implement adequate RDM support and assistance within the institute (applying).</w:t>
            </w:r>
            <w:r w:rsidRPr="00DE3CFC">
              <w:rPr>
                <w:rFonts w:asciiTheme="majorHAnsi" w:eastAsia="Times New Roman" w:hAnsiTheme="majorHAnsi" w:cstheme="majorHAnsi"/>
                <w:color w:val="000000"/>
                <w:lang w:val="en-GB"/>
              </w:rPr>
              <w:br/>
              <w:t>- List existing support (staff and services) on RDM for researchers (remembering).</w:t>
            </w:r>
            <w:r w:rsidRPr="00DE3CFC">
              <w:rPr>
                <w:rFonts w:asciiTheme="majorHAnsi" w:eastAsia="Times New Roman" w:hAnsiTheme="majorHAnsi" w:cstheme="majorHAnsi"/>
                <w:color w:val="000000"/>
                <w:lang w:val="en-GB"/>
              </w:rPr>
              <w:br/>
              <w:t xml:space="preserve">- List institutional RDM requirements </w:t>
            </w:r>
            <w:proofErr w:type="gramStart"/>
            <w:r w:rsidRPr="00DE3CFC">
              <w:rPr>
                <w:rFonts w:asciiTheme="majorHAnsi" w:eastAsia="Times New Roman" w:hAnsiTheme="majorHAnsi" w:cstheme="majorHAnsi"/>
                <w:color w:val="000000"/>
                <w:lang w:val="en-GB"/>
              </w:rPr>
              <w:t>with regard to</w:t>
            </w:r>
            <w:proofErr w:type="gramEnd"/>
            <w:r w:rsidRPr="00DE3CFC">
              <w:rPr>
                <w:rFonts w:asciiTheme="majorHAnsi" w:eastAsia="Times New Roman" w:hAnsiTheme="majorHAnsi" w:cstheme="majorHAnsi"/>
                <w:color w:val="000000"/>
                <w:lang w:val="en-GB"/>
              </w:rPr>
              <w:t xml:space="preserve"> staff and services (remembering). </w:t>
            </w:r>
            <w:r w:rsidRPr="00DE3CFC">
              <w:rPr>
                <w:rFonts w:asciiTheme="majorHAnsi" w:eastAsia="Times New Roman" w:hAnsiTheme="majorHAnsi" w:cstheme="majorHAnsi"/>
                <w:color w:val="000000"/>
                <w:lang w:val="en-GB"/>
              </w:rPr>
              <w:br/>
              <w:t xml:space="preserve">- Analyse the </w:t>
            </w:r>
            <w:proofErr w:type="gramStart"/>
            <w:r w:rsidRPr="00DE3CFC">
              <w:rPr>
                <w:rFonts w:asciiTheme="majorHAnsi" w:eastAsia="Times New Roman" w:hAnsiTheme="majorHAnsi" w:cstheme="majorHAnsi"/>
                <w:color w:val="000000"/>
                <w:lang w:val="en-GB"/>
              </w:rPr>
              <w:t>current status</w:t>
            </w:r>
            <w:proofErr w:type="gramEnd"/>
            <w:r w:rsidRPr="00DE3CFC">
              <w:rPr>
                <w:rFonts w:asciiTheme="majorHAnsi" w:eastAsia="Times New Roman" w:hAnsiTheme="majorHAnsi" w:cstheme="majorHAnsi"/>
                <w:color w:val="000000"/>
                <w:lang w:val="en-GB"/>
              </w:rPr>
              <w:t xml:space="preserve"> within the institute with regard to the institutional RDM support requirements (analysing).</w:t>
            </w:r>
            <w:r w:rsidRPr="00DE3CFC">
              <w:rPr>
                <w:rFonts w:asciiTheme="majorHAnsi" w:eastAsia="Times New Roman" w:hAnsiTheme="majorHAnsi" w:cstheme="majorHAnsi"/>
                <w:color w:val="000000"/>
                <w:lang w:val="en-GB"/>
              </w:rPr>
              <w:br/>
              <w:t xml:space="preserve">- Analyse needs from researchers and stakeholders (analysing). </w:t>
            </w:r>
            <w:r w:rsidRPr="00DE3CFC">
              <w:rPr>
                <w:rFonts w:asciiTheme="majorHAnsi" w:eastAsia="Times New Roman" w:hAnsiTheme="majorHAnsi" w:cstheme="majorHAnsi"/>
                <w:color w:val="000000"/>
                <w:lang w:val="en-GB"/>
              </w:rPr>
              <w:br/>
              <w:t xml:space="preserve">- Define new requirements based on needs from researchers and stakeholders (creating). </w:t>
            </w:r>
            <w:r w:rsidRPr="00DE3CFC">
              <w:rPr>
                <w:rFonts w:asciiTheme="majorHAnsi" w:eastAsia="Times New Roman" w:hAnsiTheme="majorHAnsi" w:cstheme="majorHAnsi"/>
                <w:color w:val="000000"/>
                <w:lang w:val="en-GB"/>
              </w:rPr>
              <w:br/>
              <w:t>- Communicate with technical and support staff about RDM related services (applying).</w:t>
            </w:r>
            <w:r w:rsidRPr="00DE3CFC">
              <w:rPr>
                <w:rFonts w:asciiTheme="majorHAnsi" w:eastAsia="Times New Roman" w:hAnsiTheme="majorHAnsi" w:cstheme="majorHAnsi"/>
                <w:color w:val="000000"/>
                <w:lang w:val="en-GB"/>
              </w:rPr>
              <w:br/>
              <w:t>- Formulate requirements for institutional RDM support staff (creating).</w:t>
            </w:r>
          </w:p>
        </w:tc>
      </w:tr>
      <w:tr w:rsidR="00B67082" w:rsidRPr="00DE3CFC" w14:paraId="1CD2EC93" w14:textId="77777777" w:rsidTr="00437522">
        <w:trPr>
          <w:trHeight w:val="291"/>
        </w:trPr>
        <w:tc>
          <w:tcPr>
            <w:tcW w:w="932" w:type="pct"/>
            <w:shd w:val="clear" w:color="F4CCCC" w:fill="auto"/>
            <w:hideMark/>
          </w:tcPr>
          <w:p w14:paraId="23833DA7"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b/>
                <w:bCs/>
                <w:lang w:val="en-GB"/>
              </w:rPr>
              <w:lastRenderedPageBreak/>
              <w:t>5) Infrastructure.</w:t>
            </w:r>
            <w:r w:rsidRPr="00DE3CFC">
              <w:rPr>
                <w:rFonts w:asciiTheme="majorHAnsi" w:eastAsia="Times New Roman" w:hAnsiTheme="majorHAnsi" w:cstheme="majorHAnsi"/>
                <w:color w:val="000000"/>
                <w:lang w:val="en-GB"/>
              </w:rPr>
              <w:t xml:space="preserve"> </w:t>
            </w:r>
          </w:p>
          <w:p w14:paraId="7CE0FE1D"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hAnsiTheme="majorHAnsi" w:cstheme="majorHAnsi"/>
                <w:lang w:val="en-GB"/>
              </w:rPr>
              <w:t xml:space="preserve">Responsible for identifying the requirements </w:t>
            </w:r>
            <w:r w:rsidRPr="00DE3CFC">
              <w:rPr>
                <w:rFonts w:asciiTheme="majorHAnsi" w:eastAsia="Times New Roman" w:hAnsiTheme="majorHAnsi" w:cstheme="majorHAnsi"/>
                <w:color w:val="000000"/>
                <w:lang w:val="en-GB"/>
              </w:rPr>
              <w:t xml:space="preserve">of adequate data-infrastructure for RDM to comply with the institute's RDM policy and alignment to (inter)national data-infrastructure and tools. </w:t>
            </w:r>
          </w:p>
          <w:p w14:paraId="5E81A58E" w14:textId="77777777" w:rsidR="00B67082" w:rsidRPr="00DE3CFC" w:rsidRDefault="00B67082" w:rsidP="00133312">
            <w:pPr>
              <w:spacing w:line="240" w:lineRule="auto"/>
              <w:rPr>
                <w:rFonts w:asciiTheme="majorHAnsi" w:eastAsia="Times New Roman" w:hAnsiTheme="majorHAnsi" w:cstheme="majorHAnsi"/>
                <w:color w:val="000000"/>
                <w:lang w:val="en-GB"/>
              </w:rPr>
            </w:pPr>
          </w:p>
          <w:p w14:paraId="2EB91EB7" w14:textId="77777777" w:rsidR="00B67082" w:rsidRPr="00DE3CFC" w:rsidRDefault="00B67082" w:rsidP="00133312">
            <w:pPr>
              <w:spacing w:line="240" w:lineRule="auto"/>
              <w:rPr>
                <w:rFonts w:asciiTheme="majorHAnsi" w:eastAsia="Times New Roman" w:hAnsiTheme="majorHAnsi" w:cstheme="majorHAnsi"/>
                <w:color w:val="000000"/>
                <w:lang w:val="en-GB"/>
              </w:rPr>
            </w:pPr>
          </w:p>
        </w:tc>
        <w:tc>
          <w:tcPr>
            <w:tcW w:w="931" w:type="pct"/>
            <w:gridSpan w:val="2"/>
            <w:shd w:val="clear" w:color="F4CCCC" w:fill="auto"/>
            <w:hideMark/>
          </w:tcPr>
          <w:p w14:paraId="0EDC1C10"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xml:space="preserve">- Initiates and supervises requests and acquires data-infrastructures and tools for RDM within the institute.                </w:t>
            </w:r>
          </w:p>
          <w:p w14:paraId="2D2D5387"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Supervises monitoring of the need, use and availability of data-infrastructures and tools.                                                                 - Advises the management of the institute on data-infrastructures and tools.                                                                                          - Is aware of and advises the institute on relevant (inter)national data-infrastructures.</w:t>
            </w:r>
          </w:p>
        </w:tc>
        <w:tc>
          <w:tcPr>
            <w:tcW w:w="1479" w:type="pct"/>
            <w:shd w:val="clear" w:color="F4CCCC" w:fill="auto"/>
            <w:hideMark/>
          </w:tcPr>
          <w:p w14:paraId="3EEA20FC"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Knowledge about relevant facilities, data-infrastructure, tools and emerging standards relevant to RDM (e.g. data capture tools, data cataloguing software, HPC environment, statistical programmes).</w:t>
            </w:r>
            <w:r w:rsidRPr="00DE3CFC">
              <w:rPr>
                <w:rFonts w:asciiTheme="majorHAnsi" w:eastAsia="Times New Roman" w:hAnsiTheme="majorHAnsi" w:cstheme="majorHAnsi"/>
                <w:color w:val="000000"/>
                <w:lang w:val="en-GB"/>
              </w:rPr>
              <w:br/>
              <w:t>- Knowledge about RDM issues related to data-infrastructure and tools in the data life cycle.</w:t>
            </w:r>
            <w:r w:rsidRPr="00DE3CFC">
              <w:rPr>
                <w:rFonts w:asciiTheme="majorHAnsi" w:eastAsia="Times New Roman" w:hAnsiTheme="majorHAnsi" w:cstheme="majorHAnsi"/>
                <w:color w:val="000000"/>
                <w:lang w:val="en-GB"/>
              </w:rPr>
              <w:br/>
              <w:t>- Assess and analyse needs regarding data-infrastructure and tools for RDM for researchers and relevant stakeholders.</w:t>
            </w:r>
            <w:r w:rsidRPr="00DE3CFC">
              <w:rPr>
                <w:rFonts w:asciiTheme="majorHAnsi" w:eastAsia="Times New Roman" w:hAnsiTheme="majorHAnsi" w:cstheme="majorHAnsi"/>
                <w:color w:val="000000"/>
                <w:lang w:val="en-GB"/>
              </w:rPr>
              <w:br/>
              <w:t>- Translate these needs to requirements and advise for the management of the institute.</w:t>
            </w:r>
            <w:r w:rsidRPr="00DE3CFC">
              <w:rPr>
                <w:rFonts w:asciiTheme="majorHAnsi" w:eastAsia="Times New Roman" w:hAnsiTheme="majorHAnsi" w:cstheme="majorHAnsi"/>
                <w:color w:val="000000"/>
                <w:lang w:val="en-GB"/>
              </w:rPr>
              <w:br/>
              <w:t>- Continuously monitor data-infrastructure and tools available inside and outside the institute, in close collaboration with the responsible (IT) department.</w:t>
            </w:r>
            <w:r w:rsidRPr="00DE3CFC">
              <w:rPr>
                <w:rFonts w:asciiTheme="majorHAnsi" w:eastAsia="Times New Roman" w:hAnsiTheme="majorHAnsi" w:cstheme="majorHAnsi"/>
                <w:color w:val="000000"/>
                <w:lang w:val="en-GB"/>
              </w:rPr>
              <w:br/>
              <w:t>- Explore new trends in data-infrastructure and tools and translate these to advise for the management of the institute.</w:t>
            </w:r>
            <w:r w:rsidRPr="00DE3CFC">
              <w:rPr>
                <w:rFonts w:asciiTheme="majorHAnsi" w:eastAsia="Times New Roman" w:hAnsiTheme="majorHAnsi" w:cstheme="majorHAnsi"/>
                <w:color w:val="000000"/>
                <w:lang w:val="en-GB"/>
              </w:rPr>
              <w:br/>
              <w:t>- Assures proper alignment of the data-infrastructure of the institute to the relevant external data-infrastructure.</w:t>
            </w:r>
          </w:p>
        </w:tc>
        <w:tc>
          <w:tcPr>
            <w:tcW w:w="1658" w:type="pct"/>
            <w:shd w:val="clear" w:color="F4CCCC" w:fill="auto"/>
            <w:hideMark/>
          </w:tcPr>
          <w:p w14:paraId="37002D34"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xml:space="preserve">- List existing data-infrastructure, </w:t>
            </w:r>
            <w:proofErr w:type="gramStart"/>
            <w:r w:rsidRPr="00DE3CFC">
              <w:rPr>
                <w:rFonts w:asciiTheme="majorHAnsi" w:eastAsia="Times New Roman" w:hAnsiTheme="majorHAnsi" w:cstheme="majorHAnsi"/>
                <w:color w:val="000000"/>
                <w:lang w:val="en-GB"/>
              </w:rPr>
              <w:t>tools</w:t>
            </w:r>
            <w:proofErr w:type="gramEnd"/>
            <w:r w:rsidRPr="00DE3CFC">
              <w:rPr>
                <w:rFonts w:asciiTheme="majorHAnsi" w:eastAsia="Times New Roman" w:hAnsiTheme="majorHAnsi" w:cstheme="majorHAnsi"/>
                <w:color w:val="000000"/>
                <w:lang w:val="en-GB"/>
              </w:rPr>
              <w:t xml:space="preserve"> and emerging standards for RDM (remembering).     </w:t>
            </w:r>
            <w:r w:rsidRPr="00DE3CFC">
              <w:rPr>
                <w:rFonts w:asciiTheme="majorHAnsi" w:eastAsia="Times New Roman" w:hAnsiTheme="majorHAnsi" w:cstheme="majorHAnsi"/>
                <w:color w:val="000000"/>
                <w:lang w:val="en-GB"/>
              </w:rPr>
              <w:br/>
              <w:t>- List relevant data-infrastructure and tools for the research that is being performed within the institute (remembering).</w:t>
            </w:r>
            <w:r w:rsidRPr="00DE3CFC">
              <w:rPr>
                <w:rFonts w:asciiTheme="majorHAnsi" w:eastAsia="Times New Roman" w:hAnsiTheme="majorHAnsi" w:cstheme="majorHAnsi"/>
                <w:color w:val="000000"/>
                <w:lang w:val="en-GB"/>
              </w:rPr>
              <w:br/>
              <w:t xml:space="preserve">- Monitor the data-infrastructure and tools that are in use in the institute (evaluating).   </w:t>
            </w:r>
            <w:r w:rsidRPr="00DE3CFC">
              <w:rPr>
                <w:rFonts w:asciiTheme="majorHAnsi" w:eastAsia="Times New Roman" w:hAnsiTheme="majorHAnsi" w:cstheme="majorHAnsi"/>
                <w:color w:val="000000"/>
                <w:lang w:val="en-GB"/>
              </w:rPr>
              <w:br/>
              <w:t xml:space="preserve">- Analyse the needs of researchers in the institute with respect to data-infrastructure and tools (analysing).        </w:t>
            </w:r>
            <w:r w:rsidRPr="00DE3CFC">
              <w:rPr>
                <w:rFonts w:asciiTheme="majorHAnsi" w:eastAsia="Times New Roman" w:hAnsiTheme="majorHAnsi" w:cstheme="majorHAnsi"/>
                <w:color w:val="000000"/>
                <w:lang w:val="en-GB"/>
              </w:rPr>
              <w:br/>
              <w:t>- Assess needs of researchers in the institute with respect to data-infrastructure and tools (evaluating).</w:t>
            </w:r>
            <w:r w:rsidRPr="00DE3CFC">
              <w:rPr>
                <w:rFonts w:asciiTheme="majorHAnsi" w:eastAsia="Times New Roman" w:hAnsiTheme="majorHAnsi" w:cstheme="majorHAnsi"/>
                <w:color w:val="000000"/>
                <w:lang w:val="en-GB"/>
              </w:rPr>
              <w:br/>
              <w:t>- Explore channels for finding new trends and needs in RDM data-infrastructure and tools (applying).</w:t>
            </w:r>
            <w:r w:rsidRPr="00DE3CFC">
              <w:rPr>
                <w:rFonts w:asciiTheme="majorHAnsi" w:eastAsia="Times New Roman" w:hAnsiTheme="majorHAnsi" w:cstheme="majorHAnsi"/>
                <w:color w:val="000000"/>
                <w:lang w:val="en-GB"/>
              </w:rPr>
              <w:br/>
              <w:t>- Signal new trends in data-infrastructure and tools that could be useful for the institute's RDM policy to the management (analysing).</w:t>
            </w:r>
            <w:r w:rsidRPr="00DE3CFC">
              <w:rPr>
                <w:rFonts w:asciiTheme="majorHAnsi" w:eastAsia="Times New Roman" w:hAnsiTheme="majorHAnsi" w:cstheme="majorHAnsi"/>
                <w:color w:val="000000"/>
                <w:lang w:val="en-GB"/>
              </w:rPr>
              <w:br/>
              <w:t>- Formulate data-infrastructure and tooling advise for the management of the institute in collaboration with the relevant institutional stakeholders (creating).</w:t>
            </w:r>
          </w:p>
        </w:tc>
      </w:tr>
      <w:tr w:rsidR="00B67082" w:rsidRPr="00DE3CFC" w14:paraId="272CDC23" w14:textId="77777777" w:rsidTr="00437522">
        <w:trPr>
          <w:trHeight w:val="3410"/>
        </w:trPr>
        <w:tc>
          <w:tcPr>
            <w:tcW w:w="932" w:type="pct"/>
            <w:shd w:val="clear" w:color="F4CCCC" w:fill="auto"/>
            <w:hideMark/>
          </w:tcPr>
          <w:p w14:paraId="62CA7E38"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b/>
                <w:bCs/>
                <w:lang w:val="en-GB"/>
              </w:rPr>
              <w:t>6) Knowledge management.</w:t>
            </w:r>
            <w:r w:rsidRPr="00DE3CFC">
              <w:rPr>
                <w:rFonts w:asciiTheme="majorHAnsi" w:eastAsia="Times New Roman" w:hAnsiTheme="majorHAnsi" w:cstheme="majorHAnsi"/>
                <w:color w:val="000000"/>
                <w:lang w:val="en-GB"/>
              </w:rPr>
              <w:t xml:space="preserve"> </w:t>
            </w:r>
          </w:p>
          <w:p w14:paraId="0D591ABD"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xml:space="preserve">Responsible for determining the adequate level of knowledge and skills on RDM within the institute </w:t>
            </w:r>
            <w:proofErr w:type="gramStart"/>
            <w:r w:rsidRPr="00DE3CFC">
              <w:rPr>
                <w:rFonts w:asciiTheme="majorHAnsi" w:eastAsia="Times New Roman" w:hAnsiTheme="majorHAnsi" w:cstheme="majorHAnsi"/>
                <w:color w:val="000000"/>
                <w:lang w:val="en-GB"/>
              </w:rPr>
              <w:t>in order to</w:t>
            </w:r>
            <w:proofErr w:type="gramEnd"/>
            <w:r w:rsidRPr="00DE3CFC">
              <w:rPr>
                <w:rFonts w:asciiTheme="majorHAnsi" w:eastAsia="Times New Roman" w:hAnsiTheme="majorHAnsi" w:cstheme="majorHAnsi"/>
                <w:color w:val="000000"/>
                <w:lang w:val="en-GB"/>
              </w:rPr>
              <w:t xml:space="preserve"> comply with the institute's RDM policy.</w:t>
            </w:r>
          </w:p>
        </w:tc>
        <w:tc>
          <w:tcPr>
            <w:tcW w:w="931" w:type="pct"/>
            <w:gridSpan w:val="2"/>
            <w:shd w:val="clear" w:color="F4CCCC" w:fill="auto"/>
            <w:hideMark/>
          </w:tcPr>
          <w:p w14:paraId="2E6389D2"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xml:space="preserve">- Monitors RDM skills of the researchers and research support staff within the institute. </w:t>
            </w:r>
            <w:r w:rsidRPr="00DE3CFC">
              <w:rPr>
                <w:rFonts w:asciiTheme="majorHAnsi" w:eastAsia="Times New Roman" w:hAnsiTheme="majorHAnsi" w:cstheme="majorHAnsi"/>
                <w:color w:val="000000"/>
                <w:lang w:val="en-GB"/>
              </w:rPr>
              <w:br/>
              <w:t xml:space="preserve">- Identifies knowledge and skill gaps and ensures appropriate training. </w:t>
            </w:r>
            <w:r w:rsidRPr="00DE3CFC">
              <w:rPr>
                <w:rFonts w:asciiTheme="majorHAnsi" w:eastAsia="Times New Roman" w:hAnsiTheme="majorHAnsi" w:cstheme="majorHAnsi"/>
                <w:color w:val="000000"/>
                <w:lang w:val="en-GB"/>
              </w:rPr>
              <w:br/>
              <w:t>- Ensures a sufficient level of awareness among researchers and research support staff of the institute.</w:t>
            </w:r>
            <w:r w:rsidRPr="00DE3CFC">
              <w:rPr>
                <w:rFonts w:asciiTheme="majorHAnsi" w:eastAsia="Times New Roman" w:hAnsiTheme="majorHAnsi" w:cstheme="majorHAnsi"/>
                <w:color w:val="000000"/>
                <w:lang w:val="en-GB"/>
              </w:rPr>
              <w:br/>
              <w:t xml:space="preserve"> </w:t>
            </w:r>
          </w:p>
        </w:tc>
        <w:tc>
          <w:tcPr>
            <w:tcW w:w="1479" w:type="pct"/>
            <w:shd w:val="clear" w:color="F4CCCC" w:fill="auto"/>
            <w:hideMark/>
          </w:tcPr>
          <w:p w14:paraId="3BAB09DE"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Knowledge about relevant RDM topics for researchers and relevant stakeholders.</w:t>
            </w:r>
            <w:r w:rsidRPr="00DE3CFC">
              <w:rPr>
                <w:rFonts w:asciiTheme="majorHAnsi" w:eastAsia="Times New Roman" w:hAnsiTheme="majorHAnsi" w:cstheme="majorHAnsi"/>
                <w:color w:val="000000"/>
                <w:lang w:val="en-GB"/>
              </w:rPr>
              <w:br/>
              <w:t>- Knowledge about the required level of knowledge for researchers and relevant stakeholders.</w:t>
            </w:r>
            <w:r w:rsidRPr="00DE3CFC">
              <w:rPr>
                <w:rFonts w:asciiTheme="majorHAnsi" w:eastAsia="Times New Roman" w:hAnsiTheme="majorHAnsi" w:cstheme="majorHAnsi"/>
                <w:color w:val="000000"/>
                <w:lang w:val="en-GB"/>
              </w:rPr>
              <w:br/>
              <w:t xml:space="preserve">- Knowledge about available RDM training opportunities and possibilities. </w:t>
            </w:r>
            <w:r w:rsidRPr="00DE3CFC">
              <w:rPr>
                <w:rFonts w:asciiTheme="majorHAnsi" w:eastAsia="Times New Roman" w:hAnsiTheme="majorHAnsi" w:cstheme="majorHAnsi"/>
                <w:color w:val="000000"/>
                <w:lang w:val="en-GB"/>
              </w:rPr>
              <w:br/>
              <w:t>- Knowledge about the institute's staff abilities for developing RDM training in the institute.</w:t>
            </w:r>
            <w:r w:rsidRPr="00DE3CFC">
              <w:rPr>
                <w:rFonts w:asciiTheme="majorHAnsi" w:eastAsia="Times New Roman" w:hAnsiTheme="majorHAnsi" w:cstheme="majorHAnsi"/>
                <w:color w:val="000000"/>
                <w:lang w:val="en-GB"/>
              </w:rPr>
              <w:br/>
              <w:t xml:space="preserve">- Knowledge about policy, legal </w:t>
            </w:r>
            <w:proofErr w:type="gramStart"/>
            <w:r w:rsidRPr="00DE3CFC">
              <w:rPr>
                <w:rFonts w:asciiTheme="majorHAnsi" w:eastAsia="Times New Roman" w:hAnsiTheme="majorHAnsi" w:cstheme="majorHAnsi"/>
                <w:color w:val="000000"/>
                <w:lang w:val="en-GB"/>
              </w:rPr>
              <w:t>requirements</w:t>
            </w:r>
            <w:proofErr w:type="gramEnd"/>
            <w:r w:rsidRPr="00DE3CFC">
              <w:rPr>
                <w:rFonts w:asciiTheme="majorHAnsi" w:eastAsia="Times New Roman" w:hAnsiTheme="majorHAnsi" w:cstheme="majorHAnsi"/>
                <w:color w:val="000000"/>
                <w:lang w:val="en-GB"/>
              </w:rPr>
              <w:t xml:space="preserve"> and infrastructure on a (inter)national level. </w:t>
            </w:r>
            <w:r w:rsidRPr="00DE3CFC">
              <w:rPr>
                <w:rFonts w:asciiTheme="majorHAnsi" w:eastAsia="Times New Roman" w:hAnsiTheme="majorHAnsi" w:cstheme="majorHAnsi"/>
                <w:color w:val="000000"/>
                <w:lang w:val="en-GB"/>
              </w:rPr>
              <w:br/>
              <w:t xml:space="preserve">- Coordinate organization and/or development of tailored training to develop RDM skills in </w:t>
            </w:r>
            <w:r w:rsidRPr="00DE3CFC">
              <w:rPr>
                <w:rFonts w:asciiTheme="majorHAnsi" w:eastAsia="Times New Roman" w:hAnsiTheme="majorHAnsi" w:cstheme="majorHAnsi"/>
                <w:color w:val="000000"/>
                <w:lang w:val="en-GB"/>
              </w:rPr>
              <w:lastRenderedPageBreak/>
              <w:t>the institute.</w:t>
            </w:r>
            <w:r w:rsidRPr="00DE3CFC">
              <w:rPr>
                <w:rFonts w:asciiTheme="majorHAnsi" w:eastAsia="Times New Roman" w:hAnsiTheme="majorHAnsi" w:cstheme="majorHAnsi"/>
                <w:color w:val="000000"/>
                <w:lang w:val="en-GB"/>
              </w:rPr>
              <w:br/>
              <w:t>- Assess RDM knowledge and skills and identify gaps among researchers and relevant stakeholders.</w:t>
            </w:r>
          </w:p>
        </w:tc>
        <w:tc>
          <w:tcPr>
            <w:tcW w:w="1658" w:type="pct"/>
            <w:shd w:val="clear" w:color="F4CCCC" w:fill="auto"/>
            <w:hideMark/>
          </w:tcPr>
          <w:p w14:paraId="2BA6558D"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lastRenderedPageBreak/>
              <w:t>- List the required RDM knowledge and skills among researchers and relevant stakeholders (remembering).</w:t>
            </w:r>
            <w:r w:rsidRPr="00DE3CFC">
              <w:rPr>
                <w:rFonts w:asciiTheme="majorHAnsi" w:eastAsia="Times New Roman" w:hAnsiTheme="majorHAnsi" w:cstheme="majorHAnsi"/>
                <w:color w:val="000000"/>
                <w:lang w:val="en-GB"/>
              </w:rPr>
              <w:br/>
              <w:t>- Assess RDM knowledge and skills of staff (evaluating).</w:t>
            </w:r>
            <w:r w:rsidRPr="00DE3CFC">
              <w:rPr>
                <w:rFonts w:asciiTheme="majorHAnsi" w:eastAsia="Times New Roman" w:hAnsiTheme="majorHAnsi" w:cstheme="majorHAnsi"/>
                <w:color w:val="000000"/>
                <w:lang w:val="en-GB"/>
              </w:rPr>
              <w:br/>
              <w:t>- Select relevant RDM topics for training corresponding to the listed requirements (applying).</w:t>
            </w:r>
            <w:r w:rsidRPr="00DE3CFC">
              <w:rPr>
                <w:rFonts w:asciiTheme="majorHAnsi" w:eastAsia="Times New Roman" w:hAnsiTheme="majorHAnsi" w:cstheme="majorHAnsi"/>
                <w:color w:val="000000"/>
                <w:lang w:val="en-GB"/>
              </w:rPr>
              <w:br/>
              <w:t>- Coordinate organization and/or development of tailored training to develop relevant RDM skills in the institute (applying).</w:t>
            </w:r>
          </w:p>
        </w:tc>
      </w:tr>
      <w:tr w:rsidR="00B67082" w:rsidRPr="00DE3CFC" w14:paraId="07FEE65F" w14:textId="77777777" w:rsidTr="00437522">
        <w:trPr>
          <w:trHeight w:val="2295"/>
        </w:trPr>
        <w:tc>
          <w:tcPr>
            <w:tcW w:w="932" w:type="pct"/>
            <w:shd w:val="clear" w:color="F4CCCC" w:fill="auto"/>
            <w:hideMark/>
          </w:tcPr>
          <w:p w14:paraId="7F06035A"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b/>
                <w:bCs/>
                <w:lang w:val="en-GB"/>
              </w:rPr>
              <w:t>7) Network</w:t>
            </w:r>
            <w:r w:rsidRPr="00DE3CFC">
              <w:rPr>
                <w:rFonts w:asciiTheme="majorHAnsi" w:eastAsia="Times New Roman" w:hAnsiTheme="majorHAnsi" w:cstheme="majorHAnsi"/>
                <w:color w:val="000000"/>
                <w:lang w:val="en-GB"/>
              </w:rPr>
              <w:t xml:space="preserve">. </w:t>
            </w:r>
          </w:p>
          <w:p w14:paraId="24BB8F54"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xml:space="preserve">Responsible for obtaining and maintaining a network of aligned expertise areas and relevant departments and organisations inside and outside the institute </w:t>
            </w:r>
            <w:proofErr w:type="gramStart"/>
            <w:r w:rsidRPr="00DE3CFC">
              <w:rPr>
                <w:rFonts w:asciiTheme="majorHAnsi" w:eastAsia="Times New Roman" w:hAnsiTheme="majorHAnsi" w:cstheme="majorHAnsi"/>
                <w:color w:val="000000"/>
                <w:lang w:val="en-GB"/>
              </w:rPr>
              <w:t>with regard to</w:t>
            </w:r>
            <w:proofErr w:type="gramEnd"/>
            <w:r w:rsidRPr="00DE3CFC">
              <w:rPr>
                <w:rFonts w:asciiTheme="majorHAnsi" w:eastAsia="Times New Roman" w:hAnsiTheme="majorHAnsi" w:cstheme="majorHAnsi"/>
                <w:color w:val="000000"/>
                <w:lang w:val="en-GB"/>
              </w:rPr>
              <w:t xml:space="preserve"> RDM. </w:t>
            </w:r>
          </w:p>
        </w:tc>
        <w:tc>
          <w:tcPr>
            <w:tcW w:w="931" w:type="pct"/>
            <w:gridSpan w:val="2"/>
            <w:shd w:val="clear" w:color="F4CCCC" w:fill="auto"/>
            <w:hideMark/>
          </w:tcPr>
          <w:p w14:paraId="4A765844"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xml:space="preserve">- Refers researchers to other RDM related facilities and services (legal, financial and/or operational), inside and outside the institute. </w:t>
            </w:r>
            <w:r w:rsidRPr="00DE3CFC">
              <w:rPr>
                <w:rFonts w:asciiTheme="majorHAnsi" w:eastAsia="Times New Roman" w:hAnsiTheme="majorHAnsi" w:cstheme="majorHAnsi"/>
                <w:color w:val="000000"/>
                <w:lang w:val="en-GB"/>
              </w:rPr>
              <w:br/>
              <w:t xml:space="preserve">- Liaises with experts inside and outside the institute. </w:t>
            </w:r>
            <w:r w:rsidRPr="00DE3CFC">
              <w:rPr>
                <w:rFonts w:asciiTheme="majorHAnsi" w:eastAsia="Times New Roman" w:hAnsiTheme="majorHAnsi" w:cstheme="majorHAnsi"/>
                <w:color w:val="000000"/>
                <w:lang w:val="en-GB"/>
              </w:rPr>
              <w:br/>
              <w:t xml:space="preserve">- Maintains a network with RDM related colleagues and other relevant departments and organisations. </w:t>
            </w:r>
            <w:r w:rsidRPr="00DE3CFC">
              <w:rPr>
                <w:rFonts w:asciiTheme="majorHAnsi" w:eastAsia="Times New Roman" w:hAnsiTheme="majorHAnsi" w:cstheme="majorHAnsi"/>
                <w:color w:val="000000"/>
                <w:lang w:val="en-GB"/>
              </w:rPr>
              <w:br/>
              <w:t>- Connects data support people with each other.</w:t>
            </w:r>
          </w:p>
        </w:tc>
        <w:tc>
          <w:tcPr>
            <w:tcW w:w="1479" w:type="pct"/>
            <w:shd w:val="clear" w:color="F4CCCC" w:fill="auto"/>
            <w:hideMark/>
          </w:tcPr>
          <w:p w14:paraId="3924FEDF"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xml:space="preserve">- Knowledge about where to find institute decision makers, </w:t>
            </w:r>
            <w:proofErr w:type="gramStart"/>
            <w:r w:rsidRPr="00DE3CFC">
              <w:rPr>
                <w:rFonts w:asciiTheme="majorHAnsi" w:eastAsia="Times New Roman" w:hAnsiTheme="majorHAnsi" w:cstheme="majorHAnsi"/>
                <w:color w:val="000000"/>
                <w:lang w:val="en-GB"/>
              </w:rPr>
              <w:t>stakeholders</w:t>
            </w:r>
            <w:proofErr w:type="gramEnd"/>
            <w:r w:rsidRPr="00DE3CFC">
              <w:rPr>
                <w:rFonts w:asciiTheme="majorHAnsi" w:eastAsia="Times New Roman" w:hAnsiTheme="majorHAnsi" w:cstheme="majorHAnsi"/>
                <w:color w:val="000000"/>
                <w:lang w:val="en-GB"/>
              </w:rPr>
              <w:t xml:space="preserve"> and researchers, including relevant networks. </w:t>
            </w:r>
            <w:r w:rsidRPr="00DE3CFC">
              <w:rPr>
                <w:rFonts w:asciiTheme="majorHAnsi" w:eastAsia="Times New Roman" w:hAnsiTheme="majorHAnsi" w:cstheme="majorHAnsi"/>
                <w:color w:val="000000"/>
                <w:lang w:val="en-GB"/>
              </w:rPr>
              <w:br/>
              <w:t>- Liaise with institute decision makers, stakeholders, researchers, other data stewards and establish an active network.</w:t>
            </w:r>
            <w:r w:rsidRPr="00DE3CFC">
              <w:rPr>
                <w:rFonts w:asciiTheme="majorHAnsi" w:eastAsia="Times New Roman" w:hAnsiTheme="majorHAnsi" w:cstheme="majorHAnsi"/>
                <w:color w:val="000000"/>
                <w:lang w:val="en-GB"/>
              </w:rPr>
              <w:br/>
              <w:t xml:space="preserve">- Connect data support people within and outside the institute. </w:t>
            </w:r>
            <w:r w:rsidRPr="00DE3CFC">
              <w:rPr>
                <w:rFonts w:asciiTheme="majorHAnsi" w:eastAsia="Times New Roman" w:hAnsiTheme="majorHAnsi" w:cstheme="majorHAnsi"/>
                <w:color w:val="000000"/>
                <w:lang w:val="en-GB"/>
              </w:rPr>
              <w:br/>
              <w:t xml:space="preserve">- Communicate with a diverse range of stakeholders. </w:t>
            </w:r>
          </w:p>
        </w:tc>
        <w:tc>
          <w:tcPr>
            <w:tcW w:w="1658" w:type="pct"/>
            <w:shd w:val="clear" w:color="F4CCCC" w:fill="auto"/>
            <w:hideMark/>
          </w:tcPr>
          <w:p w14:paraId="5B528681"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xml:space="preserve">- Explain where to find institute decision makers, </w:t>
            </w:r>
            <w:proofErr w:type="gramStart"/>
            <w:r w:rsidRPr="00DE3CFC">
              <w:rPr>
                <w:rFonts w:asciiTheme="majorHAnsi" w:eastAsia="Times New Roman" w:hAnsiTheme="majorHAnsi" w:cstheme="majorHAnsi"/>
                <w:color w:val="000000"/>
                <w:lang w:val="en-GB"/>
              </w:rPr>
              <w:t>stakeholders</w:t>
            </w:r>
            <w:proofErr w:type="gramEnd"/>
            <w:r w:rsidRPr="00DE3CFC">
              <w:rPr>
                <w:rFonts w:asciiTheme="majorHAnsi" w:eastAsia="Times New Roman" w:hAnsiTheme="majorHAnsi" w:cstheme="majorHAnsi"/>
                <w:color w:val="000000"/>
                <w:lang w:val="en-GB"/>
              </w:rPr>
              <w:t xml:space="preserve"> and researchers (understanding).        </w:t>
            </w:r>
            <w:r w:rsidRPr="00DE3CFC">
              <w:rPr>
                <w:rFonts w:asciiTheme="majorHAnsi" w:eastAsia="Times New Roman" w:hAnsiTheme="majorHAnsi" w:cstheme="majorHAnsi"/>
                <w:color w:val="000000"/>
                <w:lang w:val="en-GB"/>
              </w:rPr>
              <w:br/>
              <w:t xml:space="preserve">- Liaise with institute decision makers, </w:t>
            </w:r>
            <w:proofErr w:type="gramStart"/>
            <w:r w:rsidRPr="00DE3CFC">
              <w:rPr>
                <w:rFonts w:asciiTheme="majorHAnsi" w:eastAsia="Times New Roman" w:hAnsiTheme="majorHAnsi" w:cstheme="majorHAnsi"/>
                <w:color w:val="000000"/>
                <w:lang w:val="en-GB"/>
              </w:rPr>
              <w:t>stakeholders</w:t>
            </w:r>
            <w:proofErr w:type="gramEnd"/>
            <w:r w:rsidRPr="00DE3CFC">
              <w:rPr>
                <w:rFonts w:asciiTheme="majorHAnsi" w:eastAsia="Times New Roman" w:hAnsiTheme="majorHAnsi" w:cstheme="majorHAnsi"/>
                <w:color w:val="000000"/>
                <w:lang w:val="en-GB"/>
              </w:rPr>
              <w:t xml:space="preserve"> and researchers (applying).</w:t>
            </w:r>
            <w:r w:rsidRPr="00DE3CFC">
              <w:rPr>
                <w:rFonts w:asciiTheme="majorHAnsi" w:eastAsia="Times New Roman" w:hAnsiTheme="majorHAnsi" w:cstheme="majorHAnsi"/>
                <w:color w:val="000000"/>
                <w:lang w:val="en-GB"/>
              </w:rPr>
              <w:br/>
              <w:t>- Establish an active network in which regular consultations are taking place (creating).</w:t>
            </w:r>
          </w:p>
        </w:tc>
      </w:tr>
      <w:tr w:rsidR="00B67082" w:rsidRPr="00DE3CFC" w14:paraId="2601A9C0" w14:textId="77777777" w:rsidTr="00437522">
        <w:trPr>
          <w:trHeight w:val="284"/>
        </w:trPr>
        <w:tc>
          <w:tcPr>
            <w:tcW w:w="932" w:type="pct"/>
            <w:shd w:val="clear" w:color="F4CCCC" w:fill="auto"/>
          </w:tcPr>
          <w:p w14:paraId="58D88661" w14:textId="77777777" w:rsidR="00B67082" w:rsidRPr="00DE3CFC" w:rsidRDefault="00B67082" w:rsidP="00133312">
            <w:pPr>
              <w:spacing w:line="240" w:lineRule="auto"/>
              <w:rPr>
                <w:rFonts w:asciiTheme="majorHAnsi" w:eastAsia="Times New Roman" w:hAnsiTheme="majorHAnsi" w:cstheme="majorHAnsi"/>
                <w:b/>
                <w:bCs/>
                <w:lang w:val="en-GB"/>
              </w:rPr>
            </w:pPr>
            <w:r w:rsidRPr="00DE3CFC">
              <w:rPr>
                <w:rFonts w:asciiTheme="majorHAnsi" w:eastAsia="Times New Roman" w:hAnsiTheme="majorHAnsi" w:cstheme="majorHAnsi"/>
                <w:b/>
                <w:bCs/>
                <w:lang w:val="en-GB"/>
              </w:rPr>
              <w:t xml:space="preserve">8) Data archiving. </w:t>
            </w:r>
          </w:p>
          <w:p w14:paraId="05A8161A"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xml:space="preserve">Responsible for identifying the requirements of adequate support and data infrastructure for FAIR and long-term archiving of data of the institute, stored internally as well as externally, and for sustainable and legitimate </w:t>
            </w:r>
            <w:r w:rsidRPr="00DE3CFC">
              <w:rPr>
                <w:rFonts w:asciiTheme="majorHAnsi" w:eastAsia="Times New Roman" w:hAnsiTheme="majorHAnsi" w:cstheme="majorHAnsi"/>
                <w:color w:val="000000"/>
                <w:lang w:val="en-GB"/>
              </w:rPr>
              <w:lastRenderedPageBreak/>
              <w:t>access to data sources of the institute, for the required period.</w:t>
            </w:r>
          </w:p>
        </w:tc>
        <w:tc>
          <w:tcPr>
            <w:tcW w:w="931" w:type="pct"/>
            <w:gridSpan w:val="2"/>
            <w:shd w:val="clear" w:color="F4CCCC" w:fill="auto"/>
          </w:tcPr>
          <w:p w14:paraId="1C649546"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lastRenderedPageBreak/>
              <w:t xml:space="preserve">- Develops, </w:t>
            </w:r>
            <w:proofErr w:type="gramStart"/>
            <w:r w:rsidRPr="00DE3CFC">
              <w:rPr>
                <w:rFonts w:asciiTheme="majorHAnsi" w:eastAsia="Times New Roman" w:hAnsiTheme="majorHAnsi" w:cstheme="majorHAnsi"/>
                <w:color w:val="000000"/>
                <w:lang w:val="en-GB"/>
              </w:rPr>
              <w:t>implements</w:t>
            </w:r>
            <w:proofErr w:type="gramEnd"/>
            <w:r w:rsidRPr="00DE3CFC">
              <w:rPr>
                <w:rFonts w:asciiTheme="majorHAnsi" w:eastAsia="Times New Roman" w:hAnsiTheme="majorHAnsi" w:cstheme="majorHAnsi"/>
                <w:color w:val="000000"/>
                <w:lang w:val="en-GB"/>
              </w:rPr>
              <w:t xml:space="preserve"> and monitors the institute's internal and/or external data archiving and access policy.</w:t>
            </w:r>
            <w:r w:rsidRPr="00DE3CFC">
              <w:rPr>
                <w:rFonts w:asciiTheme="majorHAnsi" w:eastAsia="Times New Roman" w:hAnsiTheme="majorHAnsi" w:cstheme="majorHAnsi"/>
                <w:color w:val="000000"/>
                <w:lang w:val="en-GB"/>
              </w:rPr>
              <w:br/>
              <w:t xml:space="preserve">- Monitors the internal and/or external archiving of data by researchers of the institute. </w:t>
            </w:r>
            <w:r w:rsidRPr="00DE3CFC">
              <w:rPr>
                <w:rFonts w:asciiTheme="majorHAnsi" w:eastAsia="Times New Roman" w:hAnsiTheme="majorHAnsi" w:cstheme="majorHAnsi"/>
                <w:color w:val="000000"/>
                <w:lang w:val="en-GB"/>
              </w:rPr>
              <w:br/>
              <w:t xml:space="preserve">- Assesses whether internal </w:t>
            </w:r>
            <w:r w:rsidRPr="00DE3CFC">
              <w:rPr>
                <w:rFonts w:asciiTheme="majorHAnsi" w:eastAsia="Times New Roman" w:hAnsiTheme="majorHAnsi" w:cstheme="majorHAnsi"/>
                <w:color w:val="000000"/>
                <w:lang w:val="en-GB"/>
              </w:rPr>
              <w:lastRenderedPageBreak/>
              <w:t>and/or external data storage and archiving facilities meet the applicable requirements.</w:t>
            </w:r>
          </w:p>
        </w:tc>
        <w:tc>
          <w:tcPr>
            <w:tcW w:w="1479" w:type="pct"/>
            <w:shd w:val="clear" w:color="F4CCCC" w:fill="auto"/>
          </w:tcPr>
          <w:p w14:paraId="59BF7040"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lastRenderedPageBreak/>
              <w:t>- Knowledge on archiving workflows and on types of archives and repositories with regard to data quality assurance and trustworthiness</w:t>
            </w:r>
            <w:r w:rsidRPr="00DE3CFC">
              <w:rPr>
                <w:rFonts w:asciiTheme="majorHAnsi" w:eastAsia="Times New Roman" w:hAnsiTheme="majorHAnsi" w:cstheme="majorHAnsi"/>
                <w:color w:val="000000"/>
                <w:lang w:val="en-GB"/>
              </w:rPr>
              <w:br/>
              <w:t>- Develop, implement and monitor the institute's internal and/or external data archiving and access policy.</w:t>
            </w:r>
            <w:r w:rsidRPr="00DE3CFC">
              <w:rPr>
                <w:rFonts w:asciiTheme="majorHAnsi" w:eastAsia="Times New Roman" w:hAnsiTheme="majorHAnsi" w:cstheme="majorHAnsi"/>
                <w:color w:val="000000"/>
                <w:lang w:val="en-GB"/>
              </w:rPr>
              <w:br/>
              <w:t>- Communicate to researchers and relevant stakeholders about data archiving policies and the implication for the research workflow, data-infrastructure and tools.</w:t>
            </w:r>
            <w:r w:rsidRPr="00DE3CFC">
              <w:rPr>
                <w:rFonts w:asciiTheme="majorHAnsi" w:eastAsia="Times New Roman" w:hAnsiTheme="majorHAnsi" w:cstheme="majorHAnsi"/>
                <w:color w:val="000000"/>
                <w:lang w:val="en-GB"/>
              </w:rPr>
              <w:br/>
            </w:r>
            <w:r w:rsidRPr="00DE3CFC">
              <w:rPr>
                <w:rFonts w:asciiTheme="majorHAnsi" w:eastAsia="Times New Roman" w:hAnsiTheme="majorHAnsi" w:cstheme="majorHAnsi"/>
                <w:color w:val="000000"/>
                <w:lang w:val="en-GB"/>
              </w:rPr>
              <w:lastRenderedPageBreak/>
              <w:t>- Interact with internal and external stakeholders on data archiving with respect to requirements by external and internal stakeholders like funder requirements, national legislation and university policy.</w:t>
            </w:r>
            <w:r w:rsidRPr="00DE3CFC">
              <w:rPr>
                <w:rFonts w:asciiTheme="majorHAnsi" w:eastAsia="Times New Roman" w:hAnsiTheme="majorHAnsi" w:cstheme="majorHAnsi"/>
                <w:color w:val="000000"/>
                <w:lang w:val="en-GB"/>
              </w:rPr>
              <w:br/>
              <w:t xml:space="preserve">- Generic knowledge about metadata schemes and vocabularies (e.g. Dublin Core, </w:t>
            </w:r>
            <w:proofErr w:type="spellStart"/>
            <w:r w:rsidRPr="00DE3CFC">
              <w:rPr>
                <w:rFonts w:asciiTheme="majorHAnsi" w:eastAsia="Times New Roman" w:hAnsiTheme="majorHAnsi" w:cstheme="majorHAnsi"/>
                <w:color w:val="000000"/>
                <w:lang w:val="en-GB"/>
              </w:rPr>
              <w:t>DataCite</w:t>
            </w:r>
            <w:proofErr w:type="spellEnd"/>
            <w:r w:rsidRPr="00DE3CFC">
              <w:rPr>
                <w:rFonts w:asciiTheme="majorHAnsi" w:eastAsia="Times New Roman" w:hAnsiTheme="majorHAnsi" w:cstheme="majorHAnsi"/>
                <w:color w:val="000000"/>
                <w:lang w:val="en-GB"/>
              </w:rPr>
              <w:t>).</w:t>
            </w:r>
            <w:r w:rsidRPr="00DE3CFC">
              <w:rPr>
                <w:rFonts w:asciiTheme="majorHAnsi" w:eastAsia="Times New Roman" w:hAnsiTheme="majorHAnsi" w:cstheme="majorHAnsi"/>
                <w:color w:val="000000"/>
                <w:lang w:val="en-GB"/>
              </w:rPr>
              <w:br/>
              <w:t xml:space="preserve">- Have general oversight on existing differences between accepted file formats for archiving and domain specific file formats. </w:t>
            </w:r>
            <w:r w:rsidRPr="00DE3CFC">
              <w:rPr>
                <w:rFonts w:asciiTheme="majorHAnsi" w:eastAsia="Times New Roman" w:hAnsiTheme="majorHAnsi" w:cstheme="majorHAnsi"/>
                <w:color w:val="000000"/>
                <w:lang w:val="en-GB"/>
              </w:rPr>
              <w:br/>
              <w:t xml:space="preserve">- Audit archiving procedures and workflows in the institute (ways of executing archiving duties). </w:t>
            </w:r>
            <w:r w:rsidRPr="00DE3CFC">
              <w:rPr>
                <w:rFonts w:asciiTheme="majorHAnsi" w:eastAsia="Times New Roman" w:hAnsiTheme="majorHAnsi" w:cstheme="majorHAnsi"/>
                <w:color w:val="000000"/>
                <w:lang w:val="en-GB"/>
              </w:rPr>
              <w:br/>
              <w:t>- Provide general advice to the institute management on choosing the archive that is in line with the institute's RDM policy.</w:t>
            </w:r>
          </w:p>
        </w:tc>
        <w:tc>
          <w:tcPr>
            <w:tcW w:w="1658" w:type="pct"/>
            <w:shd w:val="clear" w:color="F4CCCC" w:fill="auto"/>
          </w:tcPr>
          <w:p w14:paraId="20422E94"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lastRenderedPageBreak/>
              <w:t xml:space="preserve">- List available data archiving solutions and procedures for researchers and support staff (remembering). </w:t>
            </w:r>
            <w:r w:rsidRPr="00DE3CFC">
              <w:rPr>
                <w:rFonts w:asciiTheme="majorHAnsi" w:eastAsia="Times New Roman" w:hAnsiTheme="majorHAnsi" w:cstheme="majorHAnsi"/>
                <w:color w:val="000000"/>
                <w:lang w:val="en-GB"/>
              </w:rPr>
              <w:br/>
              <w:t xml:space="preserve">- List the requirements regarding internal/external data storage and archiving services (remembering). </w:t>
            </w:r>
            <w:r w:rsidRPr="00DE3CFC">
              <w:rPr>
                <w:rFonts w:asciiTheme="majorHAnsi" w:eastAsia="Times New Roman" w:hAnsiTheme="majorHAnsi" w:cstheme="majorHAnsi"/>
                <w:color w:val="000000"/>
                <w:lang w:val="en-GB"/>
              </w:rPr>
              <w:br/>
              <w:t xml:space="preserve">- Explain the essential factors/elements for data archiving and access (understanding). </w:t>
            </w:r>
            <w:r w:rsidRPr="00DE3CFC">
              <w:rPr>
                <w:rFonts w:asciiTheme="majorHAnsi" w:eastAsia="Times New Roman" w:hAnsiTheme="majorHAnsi" w:cstheme="majorHAnsi"/>
                <w:color w:val="000000"/>
                <w:lang w:val="en-GB"/>
              </w:rPr>
              <w:br/>
              <w:t xml:space="preserve">- Create, </w:t>
            </w:r>
            <w:proofErr w:type="gramStart"/>
            <w:r w:rsidRPr="00DE3CFC">
              <w:rPr>
                <w:rFonts w:asciiTheme="majorHAnsi" w:eastAsia="Times New Roman" w:hAnsiTheme="majorHAnsi" w:cstheme="majorHAnsi"/>
                <w:color w:val="000000"/>
                <w:lang w:val="en-GB"/>
              </w:rPr>
              <w:t>implement</w:t>
            </w:r>
            <w:proofErr w:type="gramEnd"/>
            <w:r w:rsidRPr="00DE3CFC">
              <w:rPr>
                <w:rFonts w:asciiTheme="majorHAnsi" w:eastAsia="Times New Roman" w:hAnsiTheme="majorHAnsi" w:cstheme="majorHAnsi"/>
                <w:color w:val="000000"/>
                <w:lang w:val="en-GB"/>
              </w:rPr>
              <w:t xml:space="preserve"> and monitor a data archiving and access policy (creating). </w:t>
            </w:r>
            <w:r w:rsidRPr="00DE3CFC">
              <w:rPr>
                <w:rFonts w:asciiTheme="majorHAnsi" w:eastAsia="Times New Roman" w:hAnsiTheme="majorHAnsi" w:cstheme="majorHAnsi"/>
                <w:color w:val="000000"/>
                <w:lang w:val="en-GB"/>
              </w:rPr>
              <w:br/>
              <w:t xml:space="preserve">- Audit the internal and/or external archiving of </w:t>
            </w:r>
            <w:r w:rsidRPr="00DE3CFC">
              <w:rPr>
                <w:rFonts w:asciiTheme="majorHAnsi" w:eastAsia="Times New Roman" w:hAnsiTheme="majorHAnsi" w:cstheme="majorHAnsi"/>
                <w:color w:val="000000"/>
                <w:lang w:val="en-GB"/>
              </w:rPr>
              <w:lastRenderedPageBreak/>
              <w:t>research data (evaluating).</w:t>
            </w:r>
            <w:r w:rsidRPr="00DE3CFC">
              <w:rPr>
                <w:rFonts w:asciiTheme="majorHAnsi" w:eastAsia="Times New Roman" w:hAnsiTheme="majorHAnsi" w:cstheme="majorHAnsi"/>
                <w:color w:val="000000"/>
                <w:lang w:val="en-GB"/>
              </w:rPr>
              <w:br/>
              <w:t>- Communicate with users about data archiving solutions and procedures for researchers and support staff (applying).</w:t>
            </w:r>
          </w:p>
        </w:tc>
      </w:tr>
    </w:tbl>
    <w:p w14:paraId="28D9F741" w14:textId="77777777" w:rsidR="00B67082" w:rsidRPr="00DE3CFC" w:rsidRDefault="00B67082" w:rsidP="00133312">
      <w:pPr>
        <w:spacing w:line="240" w:lineRule="auto"/>
        <w:rPr>
          <w:rFonts w:asciiTheme="majorHAnsi" w:hAnsiTheme="majorHAnsi" w:cstheme="majorHAnsi"/>
          <w:lang w:val="en-GB"/>
        </w:rPr>
      </w:pPr>
    </w:p>
    <w:p w14:paraId="72579AA8" w14:textId="77777777" w:rsidR="008A1FBE" w:rsidRPr="00DE3CFC" w:rsidRDefault="008A1FBE" w:rsidP="00133312">
      <w:pPr>
        <w:spacing w:line="240" w:lineRule="auto"/>
        <w:rPr>
          <w:rFonts w:asciiTheme="majorHAnsi" w:hAnsiTheme="majorHAnsi" w:cstheme="majorHAnsi"/>
          <w:lang w:val="en-GB"/>
        </w:rPr>
      </w:pPr>
    </w:p>
    <w:tbl>
      <w:tblPr>
        <w:tblW w:w="5487" w:type="pct"/>
        <w:tblInd w:w="-601" w:type="dxa"/>
        <w:tblBorders>
          <w:top w:val="single" w:sz="4" w:space="0" w:color="auto"/>
          <w:left w:val="single" w:sz="4" w:space="0" w:color="auto"/>
          <w:bottom w:val="single" w:sz="4" w:space="0" w:color="auto"/>
          <w:right w:val="single" w:sz="4" w:space="0" w:color="auto"/>
        </w:tblBorders>
        <w:shd w:val="clear" w:color="F4CCCC" w:fill="auto"/>
        <w:tblLayout w:type="fixed"/>
        <w:tblLook w:val="04A0" w:firstRow="1" w:lastRow="0" w:firstColumn="1" w:lastColumn="0" w:noHBand="0" w:noVBand="1"/>
      </w:tblPr>
      <w:tblGrid>
        <w:gridCol w:w="6251"/>
        <w:gridCol w:w="3944"/>
        <w:gridCol w:w="4688"/>
      </w:tblGrid>
      <w:tr w:rsidR="00B67082" w:rsidRPr="00DE3CFC" w14:paraId="076A8676" w14:textId="77777777" w:rsidTr="00CD28AD">
        <w:trPr>
          <w:trHeight w:val="187"/>
        </w:trPr>
        <w:tc>
          <w:tcPr>
            <w:tcW w:w="3425" w:type="pct"/>
            <w:gridSpan w:val="2"/>
            <w:shd w:val="clear" w:color="F4CCCC" w:fill="auto"/>
            <w:noWrap/>
            <w:hideMark/>
          </w:tcPr>
          <w:p w14:paraId="4CEF3D8C"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i/>
                <w:color w:val="000000"/>
                <w:lang w:val="en-GB"/>
              </w:rPr>
              <w:t xml:space="preserve">* Researcher </w:t>
            </w:r>
            <w:r w:rsidRPr="00DE3CFC">
              <w:rPr>
                <w:rFonts w:asciiTheme="majorHAnsi" w:eastAsia="Times New Roman" w:hAnsiTheme="majorHAnsi" w:cstheme="majorHAnsi"/>
                <w:color w:val="000000"/>
                <w:lang w:val="en-GB"/>
              </w:rPr>
              <w:t>includes senior researchers, postdocs, PhD students and students </w:t>
            </w:r>
          </w:p>
        </w:tc>
        <w:tc>
          <w:tcPr>
            <w:tcW w:w="1575" w:type="pct"/>
            <w:shd w:val="clear" w:color="F4CCCC" w:fill="auto"/>
            <w:hideMark/>
          </w:tcPr>
          <w:p w14:paraId="111901E6"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w:t>
            </w:r>
          </w:p>
        </w:tc>
      </w:tr>
      <w:tr w:rsidR="00437522" w:rsidRPr="00DE3CFC" w14:paraId="6EDD8F7F" w14:textId="77777777" w:rsidTr="00CD28AD">
        <w:trPr>
          <w:trHeight w:val="255"/>
        </w:trPr>
        <w:tc>
          <w:tcPr>
            <w:tcW w:w="5000" w:type="pct"/>
            <w:gridSpan w:val="3"/>
            <w:shd w:val="clear" w:color="F4CCCC" w:fill="auto"/>
            <w:noWrap/>
          </w:tcPr>
          <w:p w14:paraId="69189373" w14:textId="32D3DCDB" w:rsidR="00437522" w:rsidRPr="00DE3CFC" w:rsidRDefault="0043752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i/>
                <w:color w:val="000000"/>
                <w:lang w:val="en-GB"/>
              </w:rPr>
              <w:t xml:space="preserve">  Data-infrastructure</w:t>
            </w:r>
            <w:r w:rsidRPr="00DE3CFC">
              <w:rPr>
                <w:rFonts w:asciiTheme="majorHAnsi" w:eastAsia="Times New Roman" w:hAnsiTheme="majorHAnsi" w:cstheme="majorHAnsi"/>
                <w:color w:val="000000"/>
                <w:lang w:val="en-GB"/>
              </w:rPr>
              <w:t xml:space="preserve"> includes all technical infrastructure aspects necessary for data management and data handling for research</w:t>
            </w:r>
          </w:p>
        </w:tc>
      </w:tr>
      <w:tr w:rsidR="00B67082" w:rsidRPr="00DE3CFC" w14:paraId="673ACD86" w14:textId="77777777" w:rsidTr="00CD28AD">
        <w:trPr>
          <w:trHeight w:val="255"/>
        </w:trPr>
        <w:tc>
          <w:tcPr>
            <w:tcW w:w="3425" w:type="pct"/>
            <w:gridSpan w:val="2"/>
            <w:shd w:val="clear" w:color="F4CCCC" w:fill="auto"/>
            <w:noWrap/>
            <w:hideMark/>
          </w:tcPr>
          <w:p w14:paraId="44D6EA7B"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i/>
                <w:color w:val="000000"/>
                <w:lang w:val="en-GB"/>
              </w:rPr>
              <w:t xml:space="preserve">  Research</w:t>
            </w:r>
            <w:r w:rsidRPr="00DE3CFC">
              <w:rPr>
                <w:rFonts w:asciiTheme="majorHAnsi" w:eastAsia="Times New Roman" w:hAnsiTheme="majorHAnsi" w:cstheme="majorHAnsi"/>
                <w:color w:val="000000"/>
                <w:lang w:val="en-GB"/>
              </w:rPr>
              <w:t xml:space="preserve"> includes all disciplines and methodologies, and qualitative as well as qualitative research  </w:t>
            </w:r>
          </w:p>
        </w:tc>
        <w:tc>
          <w:tcPr>
            <w:tcW w:w="1575" w:type="pct"/>
            <w:shd w:val="clear" w:color="F4CCCC" w:fill="auto"/>
            <w:hideMark/>
          </w:tcPr>
          <w:p w14:paraId="03EE4788"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w:t>
            </w:r>
          </w:p>
        </w:tc>
      </w:tr>
      <w:tr w:rsidR="00437522" w:rsidRPr="00DE3CFC" w14:paraId="6F052927" w14:textId="77777777" w:rsidTr="00CD28AD">
        <w:trPr>
          <w:trHeight w:val="255"/>
        </w:trPr>
        <w:tc>
          <w:tcPr>
            <w:tcW w:w="3425" w:type="pct"/>
            <w:gridSpan w:val="2"/>
            <w:shd w:val="clear" w:color="F4CCCC" w:fill="auto"/>
            <w:noWrap/>
            <w:vAlign w:val="bottom"/>
            <w:hideMark/>
          </w:tcPr>
          <w:p w14:paraId="50796956" w14:textId="08523199" w:rsidR="00437522" w:rsidRPr="00DE3CFC" w:rsidRDefault="00437522" w:rsidP="00133312">
            <w:pPr>
              <w:spacing w:line="240" w:lineRule="auto"/>
              <w:rPr>
                <w:rFonts w:asciiTheme="majorHAnsi" w:eastAsia="Times New Roman" w:hAnsiTheme="majorHAnsi" w:cstheme="majorHAnsi"/>
                <w:color w:val="000000"/>
                <w:lang w:val="en-GB"/>
              </w:rPr>
            </w:pPr>
            <w:bookmarkStart w:id="77" w:name="_Hlk14511582"/>
            <w:r w:rsidRPr="00DE3CFC">
              <w:rPr>
                <w:rFonts w:asciiTheme="majorHAnsi" w:eastAsia="Times New Roman" w:hAnsiTheme="majorHAnsi" w:cstheme="majorHAnsi"/>
                <w:color w:val="000000"/>
                <w:lang w:val="en-GB"/>
              </w:rPr>
              <w:t xml:space="preserve">  RDM = Research Data Management</w:t>
            </w:r>
          </w:p>
        </w:tc>
        <w:tc>
          <w:tcPr>
            <w:tcW w:w="1575" w:type="pct"/>
            <w:shd w:val="clear" w:color="F4CCCC" w:fill="auto"/>
            <w:hideMark/>
          </w:tcPr>
          <w:p w14:paraId="5CCAE6CD" w14:textId="77777777" w:rsidR="00437522" w:rsidRPr="00DE3CFC" w:rsidRDefault="0043752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w:t>
            </w:r>
          </w:p>
        </w:tc>
      </w:tr>
      <w:tr w:rsidR="00437522" w:rsidRPr="00DE3CFC" w14:paraId="0E587608" w14:textId="77777777" w:rsidTr="00CD28AD">
        <w:trPr>
          <w:trHeight w:val="145"/>
        </w:trPr>
        <w:tc>
          <w:tcPr>
            <w:tcW w:w="3425" w:type="pct"/>
            <w:gridSpan w:val="2"/>
            <w:shd w:val="clear" w:color="F4CCCC" w:fill="auto"/>
            <w:noWrap/>
            <w:hideMark/>
          </w:tcPr>
          <w:p w14:paraId="69A25516" w14:textId="71431C70" w:rsidR="00437522" w:rsidRPr="00DE3CFC" w:rsidRDefault="0043752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xml:space="preserve">  DMP = Data Management Plan</w:t>
            </w:r>
          </w:p>
        </w:tc>
        <w:tc>
          <w:tcPr>
            <w:tcW w:w="1575" w:type="pct"/>
            <w:shd w:val="clear" w:color="F4CCCC" w:fill="auto"/>
            <w:hideMark/>
          </w:tcPr>
          <w:p w14:paraId="13A7258E" w14:textId="77777777" w:rsidR="00437522" w:rsidRPr="00DE3CFC" w:rsidRDefault="0043752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w:t>
            </w:r>
          </w:p>
        </w:tc>
      </w:tr>
      <w:tr w:rsidR="00B67082" w:rsidRPr="00DE3CFC" w14:paraId="65949B93" w14:textId="77777777" w:rsidTr="00CD28AD">
        <w:trPr>
          <w:trHeight w:val="255"/>
        </w:trPr>
        <w:tc>
          <w:tcPr>
            <w:tcW w:w="2100" w:type="pct"/>
            <w:shd w:val="clear" w:color="F4CCCC" w:fill="auto"/>
            <w:noWrap/>
          </w:tcPr>
          <w:p w14:paraId="72B4C248"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xml:space="preserve">  ELSI = Ethical, Legal, Social Implications</w:t>
            </w:r>
          </w:p>
        </w:tc>
        <w:tc>
          <w:tcPr>
            <w:tcW w:w="1324" w:type="pct"/>
            <w:shd w:val="clear" w:color="F4CCCC" w:fill="auto"/>
            <w:noWrap/>
            <w:vAlign w:val="bottom"/>
          </w:tcPr>
          <w:p w14:paraId="1B8E38E6" w14:textId="77777777" w:rsidR="00B67082" w:rsidRPr="00DE3CFC" w:rsidRDefault="00B67082" w:rsidP="00133312">
            <w:pPr>
              <w:spacing w:line="240" w:lineRule="auto"/>
              <w:rPr>
                <w:rFonts w:asciiTheme="majorHAnsi" w:eastAsia="Times New Roman" w:hAnsiTheme="majorHAnsi" w:cstheme="majorHAnsi"/>
                <w:color w:val="000000"/>
                <w:lang w:val="en-GB"/>
              </w:rPr>
            </w:pPr>
          </w:p>
        </w:tc>
        <w:tc>
          <w:tcPr>
            <w:tcW w:w="1575" w:type="pct"/>
            <w:shd w:val="clear" w:color="F4CCCC" w:fill="auto"/>
          </w:tcPr>
          <w:p w14:paraId="3A298308" w14:textId="77777777" w:rsidR="00B67082" w:rsidRPr="00DE3CFC" w:rsidRDefault="00B67082" w:rsidP="00133312">
            <w:pPr>
              <w:spacing w:line="240" w:lineRule="auto"/>
              <w:rPr>
                <w:rFonts w:asciiTheme="majorHAnsi" w:eastAsia="Times New Roman" w:hAnsiTheme="majorHAnsi" w:cstheme="majorHAnsi"/>
                <w:color w:val="000000"/>
                <w:lang w:val="en-GB"/>
              </w:rPr>
            </w:pPr>
          </w:p>
        </w:tc>
      </w:tr>
      <w:tr w:rsidR="00B67082" w:rsidRPr="00DE3CFC" w14:paraId="49742369" w14:textId="77777777" w:rsidTr="00CD28AD">
        <w:trPr>
          <w:trHeight w:val="255"/>
        </w:trPr>
        <w:tc>
          <w:tcPr>
            <w:tcW w:w="2100" w:type="pct"/>
            <w:shd w:val="clear" w:color="F4CCCC" w:fill="auto"/>
            <w:noWrap/>
          </w:tcPr>
          <w:p w14:paraId="11215629"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xml:space="preserve">  FAIR = Findable, Accessible, Interoperable, Re-useable</w:t>
            </w:r>
          </w:p>
        </w:tc>
        <w:tc>
          <w:tcPr>
            <w:tcW w:w="1324" w:type="pct"/>
            <w:shd w:val="clear" w:color="F4CCCC" w:fill="auto"/>
            <w:noWrap/>
            <w:vAlign w:val="bottom"/>
          </w:tcPr>
          <w:p w14:paraId="46F30AC2" w14:textId="77777777" w:rsidR="00B67082" w:rsidRPr="00DE3CFC" w:rsidRDefault="00B67082" w:rsidP="00133312">
            <w:pPr>
              <w:spacing w:line="240" w:lineRule="auto"/>
              <w:rPr>
                <w:rFonts w:asciiTheme="majorHAnsi" w:eastAsia="Times New Roman" w:hAnsiTheme="majorHAnsi" w:cstheme="majorHAnsi"/>
                <w:color w:val="000000"/>
                <w:lang w:val="en-GB"/>
              </w:rPr>
            </w:pPr>
          </w:p>
        </w:tc>
        <w:tc>
          <w:tcPr>
            <w:tcW w:w="1575" w:type="pct"/>
            <w:shd w:val="clear" w:color="F4CCCC" w:fill="auto"/>
          </w:tcPr>
          <w:p w14:paraId="74F0803A" w14:textId="77777777" w:rsidR="00B67082" w:rsidRPr="00DE3CFC" w:rsidRDefault="00B67082" w:rsidP="00133312">
            <w:pPr>
              <w:spacing w:line="240" w:lineRule="auto"/>
              <w:rPr>
                <w:rFonts w:asciiTheme="majorHAnsi" w:eastAsia="Times New Roman" w:hAnsiTheme="majorHAnsi" w:cstheme="majorHAnsi"/>
                <w:color w:val="000000"/>
                <w:lang w:val="en-GB"/>
              </w:rPr>
            </w:pPr>
          </w:p>
        </w:tc>
      </w:tr>
      <w:bookmarkEnd w:id="77"/>
    </w:tbl>
    <w:p w14:paraId="077F542E" w14:textId="77777777" w:rsidR="00B67082" w:rsidRPr="00DE3CFC" w:rsidRDefault="00B67082" w:rsidP="00133312">
      <w:pPr>
        <w:spacing w:line="240" w:lineRule="auto"/>
        <w:rPr>
          <w:rFonts w:asciiTheme="majorHAnsi" w:hAnsiTheme="majorHAnsi" w:cstheme="majorHAnsi"/>
          <w:lang w:val="en-GB"/>
        </w:rPr>
      </w:pPr>
    </w:p>
    <w:p w14:paraId="71484FD8" w14:textId="77777777" w:rsidR="00B67082" w:rsidRPr="00DE3CFC" w:rsidRDefault="00B67082" w:rsidP="00133312">
      <w:pPr>
        <w:spacing w:line="240" w:lineRule="auto"/>
        <w:rPr>
          <w:rFonts w:asciiTheme="majorHAnsi" w:hAnsiTheme="majorHAnsi" w:cstheme="majorHAnsi"/>
          <w:lang w:val="en-GB"/>
        </w:rPr>
      </w:pPr>
    </w:p>
    <w:p w14:paraId="7E2C0CF2" w14:textId="77777777" w:rsidR="00B67082" w:rsidRPr="00DE3CFC" w:rsidRDefault="00B67082" w:rsidP="00133312">
      <w:pPr>
        <w:spacing w:line="240" w:lineRule="auto"/>
        <w:rPr>
          <w:rFonts w:asciiTheme="majorHAnsi" w:hAnsiTheme="majorHAnsi" w:cstheme="majorHAnsi"/>
          <w:lang w:val="en-GB"/>
        </w:rPr>
      </w:pPr>
    </w:p>
    <w:p w14:paraId="7AF9AD4D" w14:textId="77777777" w:rsidR="00B67082" w:rsidRPr="00DE3CFC" w:rsidRDefault="00B67082" w:rsidP="00133312">
      <w:pPr>
        <w:spacing w:line="240" w:lineRule="auto"/>
        <w:rPr>
          <w:rFonts w:asciiTheme="majorHAnsi" w:hAnsiTheme="majorHAnsi" w:cstheme="majorHAnsi"/>
          <w:lang w:val="en-GB"/>
        </w:rPr>
      </w:pPr>
    </w:p>
    <w:p w14:paraId="577A59E2" w14:textId="77777777" w:rsidR="00B67082" w:rsidRPr="00DE3CFC" w:rsidRDefault="00B67082" w:rsidP="00133312">
      <w:pPr>
        <w:spacing w:line="240" w:lineRule="auto"/>
        <w:rPr>
          <w:rFonts w:asciiTheme="majorHAnsi" w:hAnsiTheme="majorHAnsi" w:cstheme="majorHAnsi"/>
          <w:lang w:val="en-GB"/>
        </w:rPr>
      </w:pPr>
    </w:p>
    <w:p w14:paraId="5F7B0E3A" w14:textId="51858A2E" w:rsidR="003D3C75" w:rsidRPr="00DE3CFC" w:rsidRDefault="003D3C75" w:rsidP="00133312">
      <w:pPr>
        <w:spacing w:line="240" w:lineRule="auto"/>
        <w:rPr>
          <w:rFonts w:asciiTheme="majorHAnsi" w:hAnsiTheme="majorHAnsi" w:cstheme="majorHAnsi"/>
          <w:lang w:val="en-GB"/>
        </w:rPr>
      </w:pPr>
      <w:r w:rsidRPr="00DE3CFC">
        <w:rPr>
          <w:rFonts w:asciiTheme="majorHAnsi" w:hAnsiTheme="majorHAnsi" w:cstheme="majorHAnsi"/>
          <w:lang w:val="en-GB"/>
        </w:rPr>
        <w:br w:type="page"/>
      </w:r>
    </w:p>
    <w:tbl>
      <w:tblPr>
        <w:tblW w:w="5487" w:type="pct"/>
        <w:tblInd w:w="-601" w:type="dxa"/>
        <w:tblBorders>
          <w:top w:val="single" w:sz="4" w:space="0" w:color="auto"/>
          <w:left w:val="single" w:sz="4" w:space="0" w:color="auto"/>
          <w:bottom w:val="single" w:sz="4" w:space="0" w:color="auto"/>
          <w:right w:val="single" w:sz="4" w:space="0" w:color="auto"/>
        </w:tblBorders>
        <w:shd w:val="clear" w:color="FFF2CC" w:fill="auto"/>
        <w:tblLayout w:type="fixed"/>
        <w:tblLook w:val="04A0" w:firstRow="1" w:lastRow="0" w:firstColumn="1" w:lastColumn="0" w:noHBand="0" w:noVBand="1"/>
      </w:tblPr>
      <w:tblGrid>
        <w:gridCol w:w="2775"/>
        <w:gridCol w:w="1265"/>
        <w:gridCol w:w="1506"/>
        <w:gridCol w:w="4527"/>
        <w:gridCol w:w="4810"/>
      </w:tblGrid>
      <w:tr w:rsidR="00B67082" w:rsidRPr="00DE3CFC" w14:paraId="4CEA403A" w14:textId="77777777" w:rsidTr="00437522">
        <w:trPr>
          <w:trHeight w:val="615"/>
        </w:trPr>
        <w:tc>
          <w:tcPr>
            <w:tcW w:w="1357" w:type="pct"/>
            <w:gridSpan w:val="2"/>
            <w:tcBorders>
              <w:top w:val="single" w:sz="4" w:space="0" w:color="auto"/>
              <w:bottom w:val="single" w:sz="4" w:space="0" w:color="auto"/>
            </w:tcBorders>
            <w:shd w:val="clear" w:color="FFF2CC" w:fill="D9D9D9" w:themeFill="background1" w:themeFillShade="D9"/>
            <w:hideMark/>
          </w:tcPr>
          <w:p w14:paraId="452057E5" w14:textId="77777777" w:rsidR="00B67082" w:rsidRPr="00DE3CFC" w:rsidRDefault="00B67082" w:rsidP="00133312">
            <w:pPr>
              <w:spacing w:line="240" w:lineRule="auto"/>
              <w:rPr>
                <w:rFonts w:asciiTheme="majorHAnsi" w:eastAsia="Times New Roman" w:hAnsiTheme="majorHAnsi" w:cstheme="majorHAnsi"/>
                <w:b/>
                <w:bCs/>
                <w:color w:val="000000"/>
                <w:lang w:val="en-GB"/>
              </w:rPr>
            </w:pPr>
            <w:r w:rsidRPr="00DE3CFC">
              <w:rPr>
                <w:rFonts w:asciiTheme="majorHAnsi" w:eastAsia="Times New Roman" w:hAnsiTheme="majorHAnsi" w:cstheme="majorHAnsi"/>
                <w:b/>
                <w:bCs/>
                <w:color w:val="000000"/>
                <w:lang w:val="en-GB"/>
              </w:rPr>
              <w:lastRenderedPageBreak/>
              <w:t>Data steward – Research</w:t>
            </w:r>
          </w:p>
        </w:tc>
        <w:tc>
          <w:tcPr>
            <w:tcW w:w="3643" w:type="pct"/>
            <w:gridSpan w:val="3"/>
            <w:tcBorders>
              <w:top w:val="single" w:sz="4" w:space="0" w:color="auto"/>
              <w:bottom w:val="single" w:sz="4" w:space="0" w:color="auto"/>
            </w:tcBorders>
            <w:shd w:val="clear" w:color="FFF2CC" w:fill="D9D9D9" w:themeFill="background1" w:themeFillShade="D9"/>
          </w:tcPr>
          <w:p w14:paraId="04D8D71E" w14:textId="77777777" w:rsidR="00B67082" w:rsidRPr="00DE3CFC" w:rsidRDefault="00B67082" w:rsidP="00133312">
            <w:pPr>
              <w:spacing w:line="240" w:lineRule="auto"/>
              <w:rPr>
                <w:rFonts w:asciiTheme="majorHAnsi" w:eastAsia="Times New Roman" w:hAnsiTheme="majorHAnsi" w:cstheme="majorHAnsi"/>
                <w:i/>
                <w:iCs/>
                <w:color w:val="000000"/>
                <w:lang w:val="en-GB"/>
              </w:rPr>
            </w:pPr>
            <w:r w:rsidRPr="00DE3CFC">
              <w:rPr>
                <w:rFonts w:asciiTheme="majorHAnsi" w:eastAsia="Times New Roman" w:hAnsiTheme="majorHAnsi" w:cstheme="majorHAnsi"/>
                <w:i/>
                <w:iCs/>
                <w:color w:val="000000"/>
                <w:lang w:val="en-GB"/>
              </w:rPr>
              <w:t xml:space="preserve">Keywords: Research, operational, supporting                       </w:t>
            </w:r>
          </w:p>
          <w:p w14:paraId="0DC15518" w14:textId="77777777" w:rsidR="00B67082" w:rsidRPr="00DE3CFC" w:rsidRDefault="00B67082" w:rsidP="00133312">
            <w:pPr>
              <w:spacing w:line="240" w:lineRule="auto"/>
              <w:rPr>
                <w:rFonts w:asciiTheme="majorHAnsi" w:eastAsia="Times New Roman" w:hAnsiTheme="majorHAnsi" w:cstheme="majorHAnsi"/>
                <w:i/>
                <w:iCs/>
                <w:color w:val="000000"/>
                <w:lang w:val="en-GB"/>
              </w:rPr>
            </w:pPr>
            <w:r w:rsidRPr="00DE3CFC">
              <w:rPr>
                <w:rFonts w:asciiTheme="majorHAnsi" w:eastAsia="Times New Roman" w:hAnsiTheme="majorHAnsi" w:cstheme="majorHAnsi"/>
                <w:i/>
                <w:iCs/>
                <w:color w:val="000000"/>
                <w:lang w:val="en-GB"/>
              </w:rPr>
              <w:t>Focus on researchers</w:t>
            </w:r>
          </w:p>
        </w:tc>
      </w:tr>
      <w:tr w:rsidR="00B67082" w:rsidRPr="00DE3CFC" w14:paraId="64FAB95C" w14:textId="77777777" w:rsidTr="00437522">
        <w:trPr>
          <w:trHeight w:val="488"/>
        </w:trPr>
        <w:tc>
          <w:tcPr>
            <w:tcW w:w="932" w:type="pct"/>
            <w:tcBorders>
              <w:top w:val="single" w:sz="4" w:space="0" w:color="auto"/>
              <w:bottom w:val="single" w:sz="4" w:space="0" w:color="auto"/>
            </w:tcBorders>
            <w:shd w:val="clear" w:color="FFF2CC" w:fill="D9D9D9" w:themeFill="background1" w:themeFillShade="D9"/>
            <w:hideMark/>
          </w:tcPr>
          <w:p w14:paraId="51AEC7FD" w14:textId="77777777" w:rsidR="00B67082" w:rsidRPr="00DE3CFC" w:rsidRDefault="00B67082" w:rsidP="00133312">
            <w:pPr>
              <w:spacing w:line="240" w:lineRule="auto"/>
              <w:rPr>
                <w:rFonts w:asciiTheme="majorHAnsi" w:eastAsia="Times New Roman" w:hAnsiTheme="majorHAnsi" w:cstheme="majorHAnsi"/>
                <w:b/>
                <w:bCs/>
                <w:i/>
                <w:iCs/>
                <w:color w:val="000000"/>
                <w:lang w:val="en-GB"/>
              </w:rPr>
            </w:pPr>
            <w:r w:rsidRPr="00DE3CFC">
              <w:rPr>
                <w:rFonts w:asciiTheme="majorHAnsi" w:eastAsia="Times New Roman" w:hAnsiTheme="majorHAnsi" w:cstheme="majorHAnsi"/>
                <w:b/>
                <w:bCs/>
                <w:i/>
                <w:iCs/>
                <w:color w:val="000000"/>
                <w:lang w:val="en-GB"/>
              </w:rPr>
              <w:t>Responsibilities</w:t>
            </w:r>
          </w:p>
        </w:tc>
        <w:tc>
          <w:tcPr>
            <w:tcW w:w="931" w:type="pct"/>
            <w:gridSpan w:val="2"/>
            <w:tcBorders>
              <w:top w:val="single" w:sz="4" w:space="0" w:color="auto"/>
              <w:bottom w:val="single" w:sz="4" w:space="0" w:color="auto"/>
            </w:tcBorders>
            <w:shd w:val="clear" w:color="FFF2CC" w:fill="D9D9D9" w:themeFill="background1" w:themeFillShade="D9"/>
            <w:hideMark/>
          </w:tcPr>
          <w:p w14:paraId="393B035C" w14:textId="77777777" w:rsidR="00B67082" w:rsidRPr="00DE3CFC" w:rsidRDefault="00B67082" w:rsidP="00133312">
            <w:pPr>
              <w:spacing w:line="240" w:lineRule="auto"/>
              <w:rPr>
                <w:rFonts w:asciiTheme="majorHAnsi" w:eastAsia="Times New Roman" w:hAnsiTheme="majorHAnsi" w:cstheme="majorHAnsi"/>
                <w:b/>
                <w:bCs/>
                <w:i/>
                <w:iCs/>
                <w:color w:val="000000"/>
                <w:lang w:val="en-GB"/>
              </w:rPr>
            </w:pPr>
            <w:r w:rsidRPr="00DE3CFC">
              <w:rPr>
                <w:rFonts w:asciiTheme="majorHAnsi" w:eastAsia="Times New Roman" w:hAnsiTheme="majorHAnsi" w:cstheme="majorHAnsi"/>
                <w:b/>
                <w:bCs/>
                <w:i/>
                <w:iCs/>
                <w:color w:val="000000"/>
                <w:lang w:val="en-GB"/>
              </w:rPr>
              <w:t>Activities and tasks</w:t>
            </w:r>
          </w:p>
        </w:tc>
        <w:tc>
          <w:tcPr>
            <w:tcW w:w="1521" w:type="pct"/>
            <w:tcBorders>
              <w:top w:val="single" w:sz="4" w:space="0" w:color="auto"/>
              <w:bottom w:val="single" w:sz="4" w:space="0" w:color="auto"/>
            </w:tcBorders>
            <w:shd w:val="clear" w:color="FFF2CC" w:fill="D9D9D9" w:themeFill="background1" w:themeFillShade="D9"/>
            <w:hideMark/>
          </w:tcPr>
          <w:p w14:paraId="27FCC115" w14:textId="77777777" w:rsidR="00B67082" w:rsidRPr="00DE3CFC" w:rsidRDefault="00B67082" w:rsidP="00133312">
            <w:pPr>
              <w:spacing w:line="240" w:lineRule="auto"/>
              <w:rPr>
                <w:rFonts w:asciiTheme="majorHAnsi" w:eastAsia="Times New Roman" w:hAnsiTheme="majorHAnsi" w:cstheme="majorHAnsi"/>
                <w:b/>
                <w:bCs/>
                <w:i/>
                <w:iCs/>
                <w:color w:val="000000"/>
                <w:lang w:val="en-GB"/>
              </w:rPr>
            </w:pPr>
            <w:r w:rsidRPr="00DE3CFC">
              <w:rPr>
                <w:rFonts w:asciiTheme="majorHAnsi" w:eastAsia="Times New Roman" w:hAnsiTheme="majorHAnsi" w:cstheme="majorHAnsi"/>
                <w:b/>
                <w:bCs/>
                <w:i/>
                <w:iCs/>
                <w:color w:val="000000"/>
                <w:lang w:val="en-GB"/>
              </w:rPr>
              <w:t xml:space="preserve">Knowledge, </w:t>
            </w:r>
            <w:proofErr w:type="gramStart"/>
            <w:r w:rsidRPr="00DE3CFC">
              <w:rPr>
                <w:rFonts w:asciiTheme="majorHAnsi" w:eastAsia="Times New Roman" w:hAnsiTheme="majorHAnsi" w:cstheme="majorHAnsi"/>
                <w:b/>
                <w:bCs/>
                <w:i/>
                <w:iCs/>
                <w:color w:val="000000"/>
                <w:lang w:val="en-GB"/>
              </w:rPr>
              <w:t>Skills</w:t>
            </w:r>
            <w:proofErr w:type="gramEnd"/>
            <w:r w:rsidRPr="00DE3CFC">
              <w:rPr>
                <w:rFonts w:asciiTheme="majorHAnsi" w:eastAsia="Times New Roman" w:hAnsiTheme="majorHAnsi" w:cstheme="majorHAnsi"/>
                <w:b/>
                <w:bCs/>
                <w:i/>
                <w:iCs/>
                <w:color w:val="000000"/>
                <w:lang w:val="en-GB"/>
              </w:rPr>
              <w:t xml:space="preserve"> and Abilities</w:t>
            </w:r>
          </w:p>
          <w:p w14:paraId="2688023F" w14:textId="77777777" w:rsidR="00B67082" w:rsidRPr="00DE3CFC" w:rsidRDefault="00B67082" w:rsidP="00133312">
            <w:pPr>
              <w:spacing w:line="240" w:lineRule="auto"/>
              <w:rPr>
                <w:rFonts w:asciiTheme="majorHAnsi" w:eastAsia="Times New Roman" w:hAnsiTheme="majorHAnsi" w:cstheme="majorHAnsi"/>
                <w:b/>
                <w:bCs/>
                <w:i/>
                <w:iCs/>
                <w:color w:val="000000"/>
                <w:lang w:val="en-GB"/>
              </w:rPr>
            </w:pPr>
          </w:p>
        </w:tc>
        <w:tc>
          <w:tcPr>
            <w:tcW w:w="1616" w:type="pct"/>
            <w:tcBorders>
              <w:top w:val="single" w:sz="4" w:space="0" w:color="auto"/>
              <w:bottom w:val="single" w:sz="4" w:space="0" w:color="auto"/>
            </w:tcBorders>
            <w:shd w:val="clear" w:color="FFF2CC" w:fill="D9D9D9" w:themeFill="background1" w:themeFillShade="D9"/>
            <w:hideMark/>
          </w:tcPr>
          <w:p w14:paraId="4ACAE688" w14:textId="77777777" w:rsidR="00B67082" w:rsidRPr="00DE3CFC" w:rsidRDefault="00B67082" w:rsidP="00133312">
            <w:pPr>
              <w:spacing w:line="240" w:lineRule="auto"/>
              <w:rPr>
                <w:rFonts w:asciiTheme="majorHAnsi" w:eastAsia="Times New Roman" w:hAnsiTheme="majorHAnsi" w:cstheme="majorHAnsi"/>
                <w:b/>
                <w:bCs/>
                <w:i/>
                <w:iCs/>
                <w:color w:val="000000"/>
                <w:lang w:val="en-GB"/>
              </w:rPr>
            </w:pPr>
            <w:r w:rsidRPr="00DE3CFC">
              <w:rPr>
                <w:rFonts w:asciiTheme="majorHAnsi" w:eastAsia="Times New Roman" w:hAnsiTheme="majorHAnsi" w:cstheme="majorHAnsi"/>
                <w:b/>
                <w:bCs/>
                <w:i/>
                <w:iCs/>
                <w:color w:val="000000"/>
                <w:lang w:val="en-GB"/>
              </w:rPr>
              <w:t>Learning Objectives</w:t>
            </w:r>
            <w:r w:rsidRPr="00DE3CFC">
              <w:rPr>
                <w:rFonts w:asciiTheme="majorHAnsi" w:eastAsia="Times New Roman" w:hAnsiTheme="majorHAnsi" w:cstheme="majorHAnsi"/>
                <w:b/>
                <w:bCs/>
                <w:i/>
                <w:iCs/>
                <w:color w:val="000000"/>
                <w:lang w:val="en-GB"/>
              </w:rPr>
              <w:br/>
            </w:r>
            <w:r w:rsidRPr="00DE3CFC">
              <w:rPr>
                <w:rFonts w:asciiTheme="majorHAnsi" w:eastAsia="Times New Roman" w:hAnsiTheme="majorHAnsi" w:cstheme="majorHAnsi"/>
                <w:bCs/>
                <w:i/>
                <w:iCs/>
                <w:color w:val="000000"/>
                <w:lang w:val="en-GB"/>
              </w:rPr>
              <w:t>(after successful completing training you will be able to)</w:t>
            </w:r>
          </w:p>
        </w:tc>
      </w:tr>
      <w:tr w:rsidR="00B67082" w:rsidRPr="00DE3CFC" w14:paraId="087507EE" w14:textId="77777777" w:rsidTr="00CD28AD">
        <w:trPr>
          <w:trHeight w:val="416"/>
        </w:trPr>
        <w:tc>
          <w:tcPr>
            <w:tcW w:w="932" w:type="pct"/>
            <w:tcBorders>
              <w:top w:val="single" w:sz="4" w:space="0" w:color="auto"/>
            </w:tcBorders>
            <w:shd w:val="clear" w:color="FFF2CC" w:fill="auto"/>
            <w:hideMark/>
          </w:tcPr>
          <w:p w14:paraId="01A5E2FB"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b/>
                <w:bCs/>
                <w:lang w:val="en-GB"/>
              </w:rPr>
              <w:t>1) Policy/strategy.</w:t>
            </w:r>
            <w:r w:rsidRPr="00DE3CFC">
              <w:rPr>
                <w:rFonts w:asciiTheme="majorHAnsi" w:eastAsia="Times New Roman" w:hAnsiTheme="majorHAnsi" w:cstheme="majorHAnsi"/>
                <w:color w:val="000000"/>
                <w:lang w:val="en-GB"/>
              </w:rPr>
              <w:t xml:space="preserve"> </w:t>
            </w:r>
          </w:p>
          <w:p w14:paraId="54016184"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xml:space="preserve">Responsible for the development and implementation of a DMP for departments, projects or data collections within the institute that is in alignment with the research requirements, </w:t>
            </w:r>
            <w:proofErr w:type="gramStart"/>
            <w:r w:rsidRPr="00DE3CFC">
              <w:rPr>
                <w:rFonts w:asciiTheme="majorHAnsi" w:eastAsia="Times New Roman" w:hAnsiTheme="majorHAnsi" w:cstheme="majorHAnsi"/>
                <w:color w:val="000000"/>
                <w:lang w:val="en-GB"/>
              </w:rPr>
              <w:t>specifications</w:t>
            </w:r>
            <w:proofErr w:type="gramEnd"/>
            <w:r w:rsidRPr="00DE3CFC">
              <w:rPr>
                <w:rFonts w:asciiTheme="majorHAnsi" w:eastAsia="Times New Roman" w:hAnsiTheme="majorHAnsi" w:cstheme="majorHAnsi"/>
                <w:color w:val="000000"/>
                <w:lang w:val="en-GB"/>
              </w:rPr>
              <w:t xml:space="preserve"> and practices, and is in line with the institute's RDM policy and supports FAIR data and Open Science.</w:t>
            </w:r>
          </w:p>
        </w:tc>
        <w:tc>
          <w:tcPr>
            <w:tcW w:w="931" w:type="pct"/>
            <w:gridSpan w:val="2"/>
            <w:tcBorders>
              <w:top w:val="single" w:sz="4" w:space="0" w:color="auto"/>
            </w:tcBorders>
            <w:shd w:val="clear" w:color="FFF2CC" w:fill="auto"/>
            <w:hideMark/>
          </w:tcPr>
          <w:p w14:paraId="5406F6D8"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xml:space="preserve">- Develops DMP templates tailored for the departments, </w:t>
            </w:r>
            <w:proofErr w:type="gramStart"/>
            <w:r w:rsidRPr="00DE3CFC">
              <w:rPr>
                <w:rFonts w:asciiTheme="majorHAnsi" w:eastAsia="Times New Roman" w:hAnsiTheme="majorHAnsi" w:cstheme="majorHAnsi"/>
                <w:color w:val="000000"/>
                <w:lang w:val="en-GB"/>
              </w:rPr>
              <w:t>projects</w:t>
            </w:r>
            <w:proofErr w:type="gramEnd"/>
            <w:r w:rsidRPr="00DE3CFC">
              <w:rPr>
                <w:rFonts w:asciiTheme="majorHAnsi" w:eastAsia="Times New Roman" w:hAnsiTheme="majorHAnsi" w:cstheme="majorHAnsi"/>
                <w:color w:val="000000"/>
                <w:lang w:val="en-GB"/>
              </w:rPr>
              <w:t xml:space="preserve"> or data collections within the institute. </w:t>
            </w:r>
            <w:r w:rsidRPr="00DE3CFC">
              <w:rPr>
                <w:rFonts w:asciiTheme="majorHAnsi" w:eastAsia="Times New Roman" w:hAnsiTheme="majorHAnsi" w:cstheme="majorHAnsi"/>
                <w:color w:val="000000"/>
                <w:lang w:val="en-GB"/>
              </w:rPr>
              <w:br/>
              <w:t xml:space="preserve">- Writes and/or supports researchers in writing a DMP for departments, </w:t>
            </w:r>
            <w:proofErr w:type="gramStart"/>
            <w:r w:rsidRPr="00DE3CFC">
              <w:rPr>
                <w:rFonts w:asciiTheme="majorHAnsi" w:eastAsia="Times New Roman" w:hAnsiTheme="majorHAnsi" w:cstheme="majorHAnsi"/>
                <w:color w:val="000000"/>
                <w:lang w:val="en-GB"/>
              </w:rPr>
              <w:t>projects</w:t>
            </w:r>
            <w:proofErr w:type="gramEnd"/>
            <w:r w:rsidRPr="00DE3CFC">
              <w:rPr>
                <w:rFonts w:asciiTheme="majorHAnsi" w:eastAsia="Times New Roman" w:hAnsiTheme="majorHAnsi" w:cstheme="majorHAnsi"/>
                <w:color w:val="000000"/>
                <w:lang w:val="en-GB"/>
              </w:rPr>
              <w:t xml:space="preserve"> and data collections, in line with the institute's RDM policy.  </w:t>
            </w:r>
            <w:r w:rsidRPr="00DE3CFC">
              <w:rPr>
                <w:rFonts w:asciiTheme="majorHAnsi" w:eastAsia="Times New Roman" w:hAnsiTheme="majorHAnsi" w:cstheme="majorHAnsi"/>
                <w:color w:val="000000"/>
                <w:lang w:val="en-GB"/>
              </w:rPr>
              <w:br/>
              <w:t>- Implements RDM as a regular aspect of doing research.</w:t>
            </w:r>
          </w:p>
        </w:tc>
        <w:tc>
          <w:tcPr>
            <w:tcW w:w="1521" w:type="pct"/>
            <w:tcBorders>
              <w:top w:val="single" w:sz="4" w:space="0" w:color="auto"/>
            </w:tcBorders>
            <w:shd w:val="clear" w:color="FFF2CC" w:fill="auto"/>
            <w:hideMark/>
          </w:tcPr>
          <w:p w14:paraId="2A38A55F"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Knowledge about the general research process and all aspects of RDM and the research data life cycle.</w:t>
            </w:r>
            <w:r w:rsidRPr="00DE3CFC">
              <w:rPr>
                <w:rFonts w:asciiTheme="majorHAnsi" w:eastAsia="Times New Roman" w:hAnsiTheme="majorHAnsi" w:cstheme="majorHAnsi"/>
                <w:color w:val="000000"/>
                <w:lang w:val="en-GB"/>
              </w:rPr>
              <w:br/>
              <w:t>- Knowledge about the content of a DMPs, including knowledge about the purpose and how to use it within the research process.</w:t>
            </w:r>
            <w:r w:rsidRPr="00DE3CFC">
              <w:rPr>
                <w:rFonts w:asciiTheme="majorHAnsi" w:eastAsia="Times New Roman" w:hAnsiTheme="majorHAnsi" w:cstheme="majorHAnsi"/>
                <w:color w:val="000000"/>
                <w:lang w:val="en-GB"/>
              </w:rPr>
              <w:br/>
              <w:t xml:space="preserve">- Develop tailored DMP templates together with stakeholders that are understood and can be used by researchers and support staff within the institute. </w:t>
            </w:r>
            <w:r w:rsidRPr="00DE3CFC">
              <w:rPr>
                <w:rFonts w:asciiTheme="majorHAnsi" w:eastAsia="Times New Roman" w:hAnsiTheme="majorHAnsi" w:cstheme="majorHAnsi"/>
                <w:color w:val="000000"/>
                <w:lang w:val="en-GB"/>
              </w:rPr>
              <w:br/>
              <w:t>- Translate RDM policies and DMPs to practical implications and guidelines that researchers can understand.</w:t>
            </w:r>
            <w:r w:rsidRPr="00DE3CFC">
              <w:rPr>
                <w:rFonts w:asciiTheme="majorHAnsi" w:eastAsia="Times New Roman" w:hAnsiTheme="majorHAnsi" w:cstheme="majorHAnsi"/>
                <w:color w:val="000000"/>
                <w:lang w:val="en-GB"/>
              </w:rPr>
              <w:br/>
              <w:t>- Monitor the use of DMPs by researchers.</w:t>
            </w:r>
            <w:r w:rsidRPr="00DE3CFC">
              <w:rPr>
                <w:rFonts w:asciiTheme="majorHAnsi" w:eastAsia="Times New Roman" w:hAnsiTheme="majorHAnsi" w:cstheme="majorHAnsi"/>
                <w:color w:val="000000"/>
                <w:lang w:val="en-GB"/>
              </w:rPr>
              <w:br/>
              <w:t>- Design and draft DMPs for research projects.</w:t>
            </w:r>
            <w:r w:rsidRPr="00DE3CFC">
              <w:rPr>
                <w:rFonts w:asciiTheme="majorHAnsi" w:eastAsia="Times New Roman" w:hAnsiTheme="majorHAnsi" w:cstheme="majorHAnsi"/>
                <w:color w:val="000000"/>
                <w:lang w:val="en-GB"/>
              </w:rPr>
              <w:br/>
              <w:t>- Review DMPs written by researchers and help adjusting and refining DMPs over time.</w:t>
            </w:r>
            <w:r w:rsidRPr="00DE3CFC">
              <w:rPr>
                <w:rFonts w:asciiTheme="majorHAnsi" w:eastAsia="Times New Roman" w:hAnsiTheme="majorHAnsi" w:cstheme="majorHAnsi"/>
                <w:color w:val="000000"/>
                <w:lang w:val="en-GB"/>
              </w:rPr>
              <w:br/>
              <w:t>- Identify services which support the researcher in putting the DMP into action.</w:t>
            </w:r>
            <w:r w:rsidRPr="00DE3CFC">
              <w:rPr>
                <w:rFonts w:asciiTheme="majorHAnsi" w:eastAsia="Times New Roman" w:hAnsiTheme="majorHAnsi" w:cstheme="majorHAnsi"/>
                <w:color w:val="000000"/>
                <w:lang w:val="en-GB"/>
              </w:rPr>
              <w:br/>
              <w:t>- Monitor research projects with regard to data management.</w:t>
            </w:r>
            <w:r w:rsidRPr="00DE3CFC">
              <w:rPr>
                <w:rFonts w:asciiTheme="majorHAnsi" w:eastAsia="Times New Roman" w:hAnsiTheme="majorHAnsi" w:cstheme="majorHAnsi"/>
                <w:color w:val="000000"/>
                <w:lang w:val="en-GB"/>
              </w:rPr>
              <w:br/>
              <w:t>- Knowledge about relevant stakeholders and how to contact them.</w:t>
            </w:r>
            <w:r w:rsidRPr="00DE3CFC">
              <w:rPr>
                <w:rFonts w:asciiTheme="majorHAnsi" w:eastAsia="Times New Roman" w:hAnsiTheme="majorHAnsi" w:cstheme="majorHAnsi"/>
                <w:color w:val="000000"/>
                <w:lang w:val="en-GB"/>
              </w:rPr>
              <w:br/>
              <w:t xml:space="preserve">- Act as a spokesperson for the project with regard to research data. </w:t>
            </w:r>
            <w:r w:rsidRPr="00DE3CFC">
              <w:rPr>
                <w:rFonts w:asciiTheme="majorHAnsi" w:eastAsia="Times New Roman" w:hAnsiTheme="majorHAnsi" w:cstheme="majorHAnsi"/>
                <w:color w:val="000000"/>
                <w:lang w:val="en-GB"/>
              </w:rPr>
              <w:br/>
              <w:t>- Knowledge about giving advice and providing feedback on RDM to researchers.</w:t>
            </w:r>
            <w:r w:rsidRPr="00DE3CFC">
              <w:rPr>
                <w:rFonts w:asciiTheme="majorHAnsi" w:eastAsia="Times New Roman" w:hAnsiTheme="majorHAnsi" w:cstheme="majorHAnsi"/>
                <w:color w:val="000000"/>
                <w:lang w:val="en-GB"/>
              </w:rPr>
              <w:br/>
              <w:t xml:space="preserve">- Communicate about the RDM policy, explain </w:t>
            </w:r>
            <w:proofErr w:type="gramStart"/>
            <w:r w:rsidRPr="00DE3CFC">
              <w:rPr>
                <w:rFonts w:asciiTheme="majorHAnsi" w:eastAsia="Times New Roman" w:hAnsiTheme="majorHAnsi" w:cstheme="majorHAnsi"/>
                <w:color w:val="000000"/>
                <w:lang w:val="en-GB"/>
              </w:rPr>
              <w:t>implications</w:t>
            </w:r>
            <w:proofErr w:type="gramEnd"/>
            <w:r w:rsidRPr="00DE3CFC">
              <w:rPr>
                <w:rFonts w:asciiTheme="majorHAnsi" w:eastAsia="Times New Roman" w:hAnsiTheme="majorHAnsi" w:cstheme="majorHAnsi"/>
                <w:color w:val="000000"/>
                <w:lang w:val="en-GB"/>
              </w:rPr>
              <w:t xml:space="preserve"> and create awareness.</w:t>
            </w:r>
          </w:p>
        </w:tc>
        <w:tc>
          <w:tcPr>
            <w:tcW w:w="1616" w:type="pct"/>
            <w:tcBorders>
              <w:top w:val="single" w:sz="4" w:space="0" w:color="auto"/>
            </w:tcBorders>
            <w:shd w:val="clear" w:color="FFF2CC" w:fill="auto"/>
            <w:hideMark/>
          </w:tcPr>
          <w:p w14:paraId="5A2CEC60"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xml:space="preserve">- List the most important tasks of a spokesperson (remembering). </w:t>
            </w:r>
            <w:r w:rsidRPr="00DE3CFC">
              <w:rPr>
                <w:rFonts w:asciiTheme="majorHAnsi" w:eastAsia="Times New Roman" w:hAnsiTheme="majorHAnsi" w:cstheme="majorHAnsi"/>
                <w:color w:val="000000"/>
                <w:lang w:val="en-GB"/>
              </w:rPr>
              <w:br/>
              <w:t>- Act as a spokesperson for the project on research data (applying).</w:t>
            </w:r>
            <w:r w:rsidRPr="00DE3CFC">
              <w:rPr>
                <w:rFonts w:asciiTheme="majorHAnsi" w:eastAsia="Times New Roman" w:hAnsiTheme="majorHAnsi" w:cstheme="majorHAnsi"/>
                <w:color w:val="000000"/>
                <w:lang w:val="en-GB"/>
              </w:rPr>
              <w:br/>
              <w:t>- Explain important aspects of the general research process and all aspects of RDM and the data life cycle (understanding).</w:t>
            </w:r>
            <w:r w:rsidRPr="00DE3CFC">
              <w:rPr>
                <w:rFonts w:asciiTheme="majorHAnsi" w:eastAsia="Times New Roman" w:hAnsiTheme="majorHAnsi" w:cstheme="majorHAnsi"/>
                <w:color w:val="000000"/>
                <w:lang w:val="en-GB"/>
              </w:rPr>
              <w:br/>
              <w:t>- Outline the essential elements for a understandable and usable DMP template (understanding).</w:t>
            </w:r>
            <w:r w:rsidRPr="00DE3CFC">
              <w:rPr>
                <w:rFonts w:asciiTheme="majorHAnsi" w:eastAsia="Times New Roman" w:hAnsiTheme="majorHAnsi" w:cstheme="majorHAnsi"/>
                <w:color w:val="000000"/>
                <w:lang w:val="en-GB"/>
              </w:rPr>
              <w:br/>
              <w:t>- Define the needs of researchers and support staff for understanding and using a DMP template (remembering).</w:t>
            </w:r>
            <w:r w:rsidRPr="00DE3CFC">
              <w:rPr>
                <w:rFonts w:asciiTheme="majorHAnsi" w:eastAsia="Times New Roman" w:hAnsiTheme="majorHAnsi" w:cstheme="majorHAnsi"/>
                <w:color w:val="000000"/>
                <w:lang w:val="en-GB"/>
              </w:rPr>
              <w:br/>
              <w:t xml:space="preserve">- Develop tailored DMP templates in line with the RDM policy, together with stakeholders (creating). </w:t>
            </w:r>
            <w:r w:rsidRPr="00DE3CFC">
              <w:rPr>
                <w:rFonts w:asciiTheme="majorHAnsi" w:eastAsia="Times New Roman" w:hAnsiTheme="majorHAnsi" w:cstheme="majorHAnsi"/>
                <w:color w:val="000000"/>
                <w:lang w:val="en-GB"/>
              </w:rPr>
              <w:br/>
              <w:t>- Translate RDM policies and DMPs into concrete actions and tasks (applying).</w:t>
            </w:r>
            <w:r w:rsidRPr="00DE3CFC">
              <w:rPr>
                <w:rFonts w:asciiTheme="majorHAnsi" w:eastAsia="Times New Roman" w:hAnsiTheme="majorHAnsi" w:cstheme="majorHAnsi"/>
                <w:color w:val="000000"/>
                <w:lang w:val="en-GB"/>
              </w:rPr>
              <w:br/>
              <w:t>- Explain how to monitor the use of DMPs (understanding).</w:t>
            </w:r>
            <w:r w:rsidRPr="00DE3CFC">
              <w:rPr>
                <w:rFonts w:asciiTheme="majorHAnsi" w:eastAsia="Times New Roman" w:hAnsiTheme="majorHAnsi" w:cstheme="majorHAnsi"/>
                <w:color w:val="000000"/>
                <w:lang w:val="en-GB"/>
              </w:rPr>
              <w:br/>
              <w:t>- Apply data services to data management problems identified in DMPs (applying).</w:t>
            </w:r>
            <w:r w:rsidRPr="00DE3CFC">
              <w:rPr>
                <w:rFonts w:asciiTheme="majorHAnsi" w:eastAsia="Times New Roman" w:hAnsiTheme="majorHAnsi" w:cstheme="majorHAnsi"/>
                <w:color w:val="000000"/>
                <w:lang w:val="en-GB"/>
              </w:rPr>
              <w:br/>
              <w:t>- List the most important aspects of a DMP on which feedback should be provided (remembering).</w:t>
            </w:r>
            <w:r w:rsidRPr="00DE3CFC">
              <w:rPr>
                <w:rFonts w:asciiTheme="majorHAnsi" w:eastAsia="Times New Roman" w:hAnsiTheme="majorHAnsi" w:cstheme="majorHAnsi"/>
                <w:color w:val="000000"/>
                <w:lang w:val="en-GB"/>
              </w:rPr>
              <w:br/>
              <w:t>- Explain how a DMP should look like and give advice to researchers about how to write a DMP (applying).</w:t>
            </w:r>
            <w:r w:rsidRPr="00DE3CFC">
              <w:rPr>
                <w:rFonts w:asciiTheme="majorHAnsi" w:eastAsia="Times New Roman" w:hAnsiTheme="majorHAnsi" w:cstheme="majorHAnsi"/>
                <w:color w:val="000000"/>
                <w:lang w:val="en-GB"/>
              </w:rPr>
              <w:br/>
              <w:t>- Write a DMP (applying).</w:t>
            </w:r>
            <w:r w:rsidRPr="00DE3CFC">
              <w:rPr>
                <w:rFonts w:asciiTheme="majorHAnsi" w:eastAsia="Times New Roman" w:hAnsiTheme="majorHAnsi" w:cstheme="majorHAnsi"/>
                <w:color w:val="000000"/>
                <w:lang w:val="en-GB"/>
              </w:rPr>
              <w:br/>
              <w:t>- Provide advice and feedback on DMPs for researchers (evaluating).</w:t>
            </w:r>
            <w:r w:rsidRPr="00DE3CFC">
              <w:rPr>
                <w:rFonts w:asciiTheme="majorHAnsi" w:eastAsia="Times New Roman" w:hAnsiTheme="majorHAnsi" w:cstheme="majorHAnsi"/>
                <w:color w:val="000000"/>
                <w:lang w:val="en-GB"/>
              </w:rPr>
              <w:br/>
              <w:t xml:space="preserve">- Monitor the use of DMPs by researchers within </w:t>
            </w:r>
            <w:r w:rsidRPr="00DE3CFC">
              <w:rPr>
                <w:rFonts w:asciiTheme="majorHAnsi" w:eastAsia="Times New Roman" w:hAnsiTheme="majorHAnsi" w:cstheme="majorHAnsi"/>
                <w:color w:val="000000"/>
                <w:lang w:val="en-GB"/>
              </w:rPr>
              <w:lastRenderedPageBreak/>
              <w:t>the institute (applying).</w:t>
            </w:r>
            <w:r w:rsidRPr="00DE3CFC">
              <w:rPr>
                <w:rFonts w:asciiTheme="majorHAnsi" w:eastAsia="Times New Roman" w:hAnsiTheme="majorHAnsi" w:cstheme="majorHAnsi"/>
                <w:color w:val="000000"/>
                <w:lang w:val="en-GB"/>
              </w:rPr>
              <w:br/>
              <w:t xml:space="preserve">- Explain the RDM policy and its implications (understanding). </w:t>
            </w:r>
            <w:r w:rsidRPr="00DE3CFC">
              <w:rPr>
                <w:rFonts w:asciiTheme="majorHAnsi" w:eastAsia="Times New Roman" w:hAnsiTheme="majorHAnsi" w:cstheme="majorHAnsi"/>
                <w:color w:val="000000"/>
                <w:lang w:val="en-GB"/>
              </w:rPr>
              <w:br/>
              <w:t xml:space="preserve">- Communicate about the RDM policy (applying). </w:t>
            </w:r>
            <w:r w:rsidRPr="00DE3CFC">
              <w:rPr>
                <w:rFonts w:asciiTheme="majorHAnsi" w:eastAsia="Times New Roman" w:hAnsiTheme="majorHAnsi" w:cstheme="majorHAnsi"/>
                <w:color w:val="000000"/>
                <w:lang w:val="en-GB"/>
              </w:rPr>
              <w:br/>
              <w:t>- Establish an apprehension of the researchers towards the need for and benefit from RDM (creating).</w:t>
            </w:r>
          </w:p>
        </w:tc>
      </w:tr>
      <w:tr w:rsidR="00B67082" w:rsidRPr="00DE3CFC" w14:paraId="2DDB618C" w14:textId="77777777" w:rsidTr="00437522">
        <w:trPr>
          <w:trHeight w:val="3270"/>
        </w:trPr>
        <w:tc>
          <w:tcPr>
            <w:tcW w:w="932" w:type="pct"/>
            <w:shd w:val="clear" w:color="FFF2CC" w:fill="auto"/>
            <w:hideMark/>
          </w:tcPr>
          <w:p w14:paraId="0CBDDBE7"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b/>
                <w:bCs/>
                <w:lang w:val="en-GB"/>
              </w:rPr>
              <w:lastRenderedPageBreak/>
              <w:t>2) Compliance.</w:t>
            </w:r>
            <w:r w:rsidRPr="00DE3CFC">
              <w:rPr>
                <w:rFonts w:asciiTheme="majorHAnsi" w:eastAsia="Times New Roman" w:hAnsiTheme="majorHAnsi" w:cstheme="majorHAnsi"/>
                <w:color w:val="000000"/>
                <w:lang w:val="en-GB"/>
              </w:rPr>
              <w:t xml:space="preserve"> </w:t>
            </w:r>
          </w:p>
          <w:p w14:paraId="6AA9E75C"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xml:space="preserve">Responsible for advice on compliance of the project or data collection with the DMP and the institute's RDM policy, relevant codes of conduct, </w:t>
            </w:r>
            <w:proofErr w:type="gramStart"/>
            <w:r w:rsidRPr="00DE3CFC">
              <w:rPr>
                <w:rFonts w:asciiTheme="majorHAnsi" w:eastAsia="Times New Roman" w:hAnsiTheme="majorHAnsi" w:cstheme="majorHAnsi"/>
                <w:color w:val="000000"/>
                <w:lang w:val="en-GB"/>
              </w:rPr>
              <w:t>legislation</w:t>
            </w:r>
            <w:proofErr w:type="gramEnd"/>
            <w:r w:rsidRPr="00DE3CFC">
              <w:rPr>
                <w:rFonts w:asciiTheme="majorHAnsi" w:eastAsia="Times New Roman" w:hAnsiTheme="majorHAnsi" w:cstheme="majorHAnsi"/>
                <w:color w:val="000000"/>
                <w:lang w:val="en-GB"/>
              </w:rPr>
              <w:t xml:space="preserve"> and field specific standards.</w:t>
            </w:r>
          </w:p>
        </w:tc>
        <w:tc>
          <w:tcPr>
            <w:tcW w:w="931" w:type="pct"/>
            <w:gridSpan w:val="2"/>
            <w:shd w:val="clear" w:color="FFF2CC" w:fill="auto"/>
            <w:hideMark/>
          </w:tcPr>
          <w:p w14:paraId="131DA857"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xml:space="preserve">- Monitors and supervises the execution of a project or data collection in line with the DMP and relevant codes of conduct and legislation, including ELSI aspects. </w:t>
            </w:r>
            <w:r w:rsidRPr="00DE3CFC">
              <w:rPr>
                <w:rFonts w:asciiTheme="majorHAnsi" w:eastAsia="Times New Roman" w:hAnsiTheme="majorHAnsi" w:cstheme="majorHAnsi"/>
                <w:color w:val="000000"/>
                <w:lang w:val="en-GB"/>
              </w:rPr>
              <w:br/>
              <w:t xml:space="preserve">- Identifies gaps and </w:t>
            </w:r>
            <w:proofErr w:type="gramStart"/>
            <w:r w:rsidRPr="00DE3CFC">
              <w:rPr>
                <w:rFonts w:asciiTheme="majorHAnsi" w:eastAsia="Times New Roman" w:hAnsiTheme="majorHAnsi" w:cstheme="majorHAnsi"/>
                <w:color w:val="000000"/>
                <w:lang w:val="en-GB"/>
              </w:rPr>
              <w:t>takes action</w:t>
            </w:r>
            <w:proofErr w:type="gramEnd"/>
            <w:r w:rsidRPr="00DE3CFC">
              <w:rPr>
                <w:rFonts w:asciiTheme="majorHAnsi" w:eastAsia="Times New Roman" w:hAnsiTheme="majorHAnsi" w:cstheme="majorHAnsi"/>
                <w:color w:val="000000"/>
                <w:lang w:val="en-GB"/>
              </w:rPr>
              <w:t xml:space="preserve"> if needed.</w:t>
            </w:r>
            <w:r w:rsidRPr="00DE3CFC">
              <w:rPr>
                <w:rFonts w:asciiTheme="majorHAnsi" w:eastAsia="Times New Roman" w:hAnsiTheme="majorHAnsi" w:cstheme="majorHAnsi"/>
                <w:color w:val="000000"/>
                <w:lang w:val="en-GB"/>
              </w:rPr>
              <w:br/>
              <w:t>- Train researchers on compliance requirements.</w:t>
            </w:r>
          </w:p>
        </w:tc>
        <w:tc>
          <w:tcPr>
            <w:tcW w:w="1521" w:type="pct"/>
            <w:shd w:val="clear" w:color="FFF2CC" w:fill="auto"/>
            <w:hideMark/>
          </w:tcPr>
          <w:p w14:paraId="73CFC501"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Knowledge about legislation, ethics, code of conducts and research codes with regard to (research)data, (medical) research and privacy (</w:t>
            </w:r>
            <w:proofErr w:type="gramStart"/>
            <w:r w:rsidRPr="00DE3CFC">
              <w:rPr>
                <w:rFonts w:asciiTheme="majorHAnsi" w:eastAsia="Times New Roman" w:hAnsiTheme="majorHAnsi" w:cstheme="majorHAnsi"/>
                <w:color w:val="000000"/>
                <w:lang w:val="en-GB"/>
              </w:rPr>
              <w:t>e.g.</w:t>
            </w:r>
            <w:proofErr w:type="gramEnd"/>
            <w:r w:rsidRPr="00DE3CFC">
              <w:rPr>
                <w:rFonts w:asciiTheme="majorHAnsi" w:eastAsia="Times New Roman" w:hAnsiTheme="majorHAnsi" w:cstheme="majorHAnsi"/>
                <w:color w:val="000000"/>
                <w:lang w:val="en-GB"/>
              </w:rPr>
              <w:t xml:space="preserve"> WGBO, WMO, GDPR, data licences, DPIA).</w:t>
            </w:r>
            <w:r w:rsidRPr="00DE3CFC">
              <w:rPr>
                <w:rFonts w:asciiTheme="majorHAnsi" w:eastAsia="Times New Roman" w:hAnsiTheme="majorHAnsi" w:cstheme="majorHAnsi"/>
                <w:color w:val="000000"/>
                <w:lang w:val="en-GB"/>
              </w:rPr>
              <w:br/>
              <w:t>- Knowledge about RDM related issues in the field of legislation and ethics in the research data life cycle that are relevant for the project.</w:t>
            </w:r>
            <w:r w:rsidRPr="00DE3CFC">
              <w:rPr>
                <w:rFonts w:asciiTheme="majorHAnsi" w:eastAsia="Times New Roman" w:hAnsiTheme="majorHAnsi" w:cstheme="majorHAnsi"/>
                <w:color w:val="000000"/>
                <w:lang w:val="en-GB"/>
              </w:rPr>
              <w:br/>
              <w:t xml:space="preserve">- Knowledge of field specific standards. </w:t>
            </w:r>
            <w:r w:rsidRPr="00DE3CFC">
              <w:rPr>
                <w:rFonts w:asciiTheme="majorHAnsi" w:eastAsia="Times New Roman" w:hAnsiTheme="majorHAnsi" w:cstheme="majorHAnsi"/>
                <w:color w:val="000000"/>
                <w:lang w:val="en-GB"/>
              </w:rPr>
              <w:br/>
              <w:t>- Support researchers in establishing compliance with the ELSI procedures of the institute.</w:t>
            </w:r>
            <w:r w:rsidRPr="00DE3CFC">
              <w:rPr>
                <w:rFonts w:asciiTheme="majorHAnsi" w:eastAsia="Times New Roman" w:hAnsiTheme="majorHAnsi" w:cstheme="majorHAnsi"/>
                <w:color w:val="000000"/>
                <w:lang w:val="en-GB"/>
              </w:rPr>
              <w:br/>
              <w:t xml:space="preserve">- Monitor compliance of the DMPs of the projects to the ELSI procedures of the institute and </w:t>
            </w:r>
            <w:proofErr w:type="gramStart"/>
            <w:r w:rsidRPr="00DE3CFC">
              <w:rPr>
                <w:rFonts w:asciiTheme="majorHAnsi" w:eastAsia="Times New Roman" w:hAnsiTheme="majorHAnsi" w:cstheme="majorHAnsi"/>
                <w:color w:val="000000"/>
                <w:lang w:val="en-GB"/>
              </w:rPr>
              <w:t>takes action</w:t>
            </w:r>
            <w:proofErr w:type="gramEnd"/>
            <w:r w:rsidRPr="00DE3CFC">
              <w:rPr>
                <w:rFonts w:asciiTheme="majorHAnsi" w:eastAsia="Times New Roman" w:hAnsiTheme="majorHAnsi" w:cstheme="majorHAnsi"/>
                <w:color w:val="000000"/>
                <w:lang w:val="en-GB"/>
              </w:rPr>
              <w:t xml:space="preserve"> in case of gaps.</w:t>
            </w:r>
          </w:p>
        </w:tc>
        <w:tc>
          <w:tcPr>
            <w:tcW w:w="1616" w:type="pct"/>
            <w:shd w:val="clear" w:color="FFF2CC" w:fill="auto"/>
            <w:hideMark/>
          </w:tcPr>
          <w:p w14:paraId="04C5A86F"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xml:space="preserve">- Explain RDM policies </w:t>
            </w:r>
            <w:proofErr w:type="gramStart"/>
            <w:r w:rsidRPr="00DE3CFC">
              <w:rPr>
                <w:rFonts w:asciiTheme="majorHAnsi" w:eastAsia="Times New Roman" w:hAnsiTheme="majorHAnsi" w:cstheme="majorHAnsi"/>
                <w:color w:val="000000"/>
                <w:lang w:val="en-GB"/>
              </w:rPr>
              <w:t>with regard to</w:t>
            </w:r>
            <w:proofErr w:type="gramEnd"/>
            <w:r w:rsidRPr="00DE3CFC">
              <w:rPr>
                <w:rFonts w:asciiTheme="majorHAnsi" w:eastAsia="Times New Roman" w:hAnsiTheme="majorHAnsi" w:cstheme="majorHAnsi"/>
                <w:color w:val="000000"/>
                <w:lang w:val="en-GB"/>
              </w:rPr>
              <w:t xml:space="preserve"> research data to researchers (applying).</w:t>
            </w:r>
            <w:r w:rsidRPr="00DE3CFC">
              <w:rPr>
                <w:rFonts w:asciiTheme="majorHAnsi" w:eastAsia="Times New Roman" w:hAnsiTheme="majorHAnsi" w:cstheme="majorHAnsi"/>
                <w:color w:val="000000"/>
                <w:lang w:val="en-GB"/>
              </w:rPr>
              <w:br/>
              <w:t xml:space="preserve">- Examine and list the practical implications of RDM policies with regard to research data (analysing).          </w:t>
            </w:r>
            <w:r w:rsidRPr="00DE3CFC">
              <w:rPr>
                <w:rFonts w:asciiTheme="majorHAnsi" w:eastAsia="Times New Roman" w:hAnsiTheme="majorHAnsi" w:cstheme="majorHAnsi"/>
                <w:color w:val="000000"/>
                <w:lang w:val="en-GB"/>
              </w:rPr>
              <w:br/>
              <w:t xml:space="preserve">- Create guidelines based on RDM policies </w:t>
            </w:r>
            <w:proofErr w:type="gramStart"/>
            <w:r w:rsidRPr="00DE3CFC">
              <w:rPr>
                <w:rFonts w:asciiTheme="majorHAnsi" w:eastAsia="Times New Roman" w:hAnsiTheme="majorHAnsi" w:cstheme="majorHAnsi"/>
                <w:color w:val="000000"/>
                <w:lang w:val="en-GB"/>
              </w:rPr>
              <w:t>with regard to</w:t>
            </w:r>
            <w:proofErr w:type="gramEnd"/>
            <w:r w:rsidRPr="00DE3CFC">
              <w:rPr>
                <w:rFonts w:asciiTheme="majorHAnsi" w:eastAsia="Times New Roman" w:hAnsiTheme="majorHAnsi" w:cstheme="majorHAnsi"/>
                <w:color w:val="000000"/>
                <w:lang w:val="en-GB"/>
              </w:rPr>
              <w:t xml:space="preserve"> research data (creating).</w:t>
            </w:r>
            <w:r w:rsidRPr="00DE3CFC">
              <w:rPr>
                <w:rFonts w:asciiTheme="majorHAnsi" w:eastAsia="Times New Roman" w:hAnsiTheme="majorHAnsi" w:cstheme="majorHAnsi"/>
                <w:color w:val="000000"/>
                <w:lang w:val="en-GB"/>
              </w:rPr>
              <w:br/>
              <w:t>- Explain ELSI aspects and legal licenses relevant for the project data (remembering).</w:t>
            </w:r>
            <w:r w:rsidRPr="00DE3CFC">
              <w:rPr>
                <w:rFonts w:asciiTheme="majorHAnsi" w:eastAsia="Times New Roman" w:hAnsiTheme="majorHAnsi" w:cstheme="majorHAnsi"/>
                <w:color w:val="000000"/>
                <w:lang w:val="en-GB"/>
              </w:rPr>
              <w:br/>
              <w:t>- Guide the selection of data licenses (applying).</w:t>
            </w:r>
            <w:r w:rsidRPr="00DE3CFC">
              <w:rPr>
                <w:rFonts w:asciiTheme="majorHAnsi" w:eastAsia="Times New Roman" w:hAnsiTheme="majorHAnsi" w:cstheme="majorHAnsi"/>
                <w:color w:val="000000"/>
                <w:lang w:val="en-GB"/>
              </w:rPr>
              <w:br/>
              <w:t>- List the RDM related issues in the field of legislation and ethics in the research data life cycle (remembering).</w:t>
            </w:r>
            <w:r w:rsidRPr="00DE3CFC">
              <w:rPr>
                <w:rFonts w:asciiTheme="majorHAnsi" w:eastAsia="Times New Roman" w:hAnsiTheme="majorHAnsi" w:cstheme="majorHAnsi"/>
                <w:color w:val="000000"/>
                <w:lang w:val="en-GB"/>
              </w:rPr>
              <w:br/>
              <w:t>- Give a short explanation for each issue (understanding).</w:t>
            </w:r>
          </w:p>
        </w:tc>
      </w:tr>
      <w:tr w:rsidR="00B67082" w:rsidRPr="00DE3CFC" w14:paraId="040448FE" w14:textId="77777777" w:rsidTr="00620562">
        <w:trPr>
          <w:trHeight w:val="566"/>
        </w:trPr>
        <w:tc>
          <w:tcPr>
            <w:tcW w:w="932" w:type="pct"/>
            <w:shd w:val="clear" w:color="FFF2CC" w:fill="auto"/>
            <w:hideMark/>
          </w:tcPr>
          <w:p w14:paraId="543A0CAD"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b/>
                <w:bCs/>
                <w:lang w:val="en-GB"/>
              </w:rPr>
              <w:t>3) Alignment with FAIR data principles.</w:t>
            </w:r>
            <w:r w:rsidRPr="00DE3CFC">
              <w:rPr>
                <w:rFonts w:asciiTheme="majorHAnsi" w:eastAsia="Times New Roman" w:hAnsiTheme="majorHAnsi" w:cstheme="majorHAnsi"/>
                <w:color w:val="000000"/>
                <w:lang w:val="en-GB"/>
              </w:rPr>
              <w:t xml:space="preserve"> </w:t>
            </w:r>
          </w:p>
          <w:p w14:paraId="52053A5D"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xml:space="preserve">Responsible for alignment of the DMP to the FAIR data principles and the principles of Open Science, and for facilitating and supporting FAIR data. </w:t>
            </w:r>
          </w:p>
        </w:tc>
        <w:tc>
          <w:tcPr>
            <w:tcW w:w="931" w:type="pct"/>
            <w:gridSpan w:val="2"/>
            <w:shd w:val="clear" w:color="FFF2CC" w:fill="auto"/>
            <w:hideMark/>
          </w:tcPr>
          <w:p w14:paraId="2D9CE2BE"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Advises, supports and provides guidelines to researchers on the findability (F) of data, including adequate data-infrastructure and tools, persistent identifiers and rich (institute-specific) metadata standards.</w:t>
            </w:r>
            <w:r w:rsidRPr="00DE3CFC">
              <w:rPr>
                <w:rFonts w:asciiTheme="majorHAnsi" w:eastAsia="Times New Roman" w:hAnsiTheme="majorHAnsi" w:cstheme="majorHAnsi"/>
                <w:color w:val="000000"/>
                <w:lang w:val="en-GB"/>
              </w:rPr>
              <w:br/>
              <w:t xml:space="preserve">- Advises, supports and provides guidelines to researchers on the accessibility (A) of (meta)data to potential </w:t>
            </w:r>
            <w:proofErr w:type="spellStart"/>
            <w:r w:rsidRPr="00DE3CFC">
              <w:rPr>
                <w:rFonts w:asciiTheme="majorHAnsi" w:eastAsia="Times New Roman" w:hAnsiTheme="majorHAnsi" w:cstheme="majorHAnsi"/>
                <w:color w:val="000000"/>
                <w:lang w:val="en-GB"/>
              </w:rPr>
              <w:t>reusers</w:t>
            </w:r>
            <w:proofErr w:type="spellEnd"/>
            <w:r w:rsidRPr="00DE3CFC">
              <w:rPr>
                <w:rFonts w:asciiTheme="majorHAnsi" w:eastAsia="Times New Roman" w:hAnsiTheme="majorHAnsi" w:cstheme="majorHAnsi"/>
                <w:color w:val="000000"/>
                <w:lang w:val="en-GB"/>
              </w:rPr>
              <w:t>.</w:t>
            </w:r>
            <w:r w:rsidRPr="00DE3CFC">
              <w:rPr>
                <w:rFonts w:asciiTheme="majorHAnsi" w:eastAsia="Times New Roman" w:hAnsiTheme="majorHAnsi" w:cstheme="majorHAnsi"/>
                <w:color w:val="000000"/>
                <w:lang w:val="en-GB"/>
              </w:rPr>
              <w:br/>
            </w:r>
            <w:r w:rsidRPr="00DE3CFC">
              <w:rPr>
                <w:rFonts w:asciiTheme="majorHAnsi" w:eastAsia="Times New Roman" w:hAnsiTheme="majorHAnsi" w:cstheme="majorHAnsi"/>
                <w:color w:val="000000"/>
                <w:lang w:val="en-GB"/>
              </w:rPr>
              <w:lastRenderedPageBreak/>
              <w:t>- Advises, supports and provides guidelines to researchers on the interoperability (I) of data, including broadly applicable languages, vocabularies and other standards.</w:t>
            </w:r>
            <w:r w:rsidRPr="00DE3CFC">
              <w:rPr>
                <w:rFonts w:asciiTheme="majorHAnsi" w:eastAsia="Times New Roman" w:hAnsiTheme="majorHAnsi" w:cstheme="majorHAnsi"/>
                <w:color w:val="000000"/>
                <w:lang w:val="en-GB"/>
              </w:rPr>
              <w:br/>
              <w:t>- Advises, supports and provides guidelines to researchers on the reusability (R) of data, including documentation and licenses with the conditions for reuse and IP rights.</w:t>
            </w:r>
          </w:p>
        </w:tc>
        <w:tc>
          <w:tcPr>
            <w:tcW w:w="1521" w:type="pct"/>
            <w:shd w:val="clear" w:color="FFF2CC" w:fill="auto"/>
            <w:hideMark/>
          </w:tcPr>
          <w:p w14:paraId="76B36E82"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lastRenderedPageBreak/>
              <w:t>- Knowledge about findability (F) of data, including adequate data-infrastructure and tools, persistent identifiers and rich (institute-specific) metadata standards.</w:t>
            </w:r>
            <w:r w:rsidRPr="00DE3CFC">
              <w:rPr>
                <w:rFonts w:asciiTheme="majorHAnsi" w:eastAsia="Times New Roman" w:hAnsiTheme="majorHAnsi" w:cstheme="majorHAnsi"/>
                <w:color w:val="000000"/>
                <w:lang w:val="en-GB"/>
              </w:rPr>
              <w:br/>
              <w:t>- Knowledge about accessibility (A) of (meta)data to potential (re)users.</w:t>
            </w:r>
            <w:r w:rsidRPr="00DE3CFC">
              <w:rPr>
                <w:rFonts w:asciiTheme="majorHAnsi" w:eastAsia="Times New Roman" w:hAnsiTheme="majorHAnsi" w:cstheme="majorHAnsi"/>
                <w:color w:val="000000"/>
                <w:lang w:val="en-GB"/>
              </w:rPr>
              <w:br/>
              <w:t>- Knowledge about interoperability (I) of data, including broadly applicable languages, vocabularies and other standards.</w:t>
            </w:r>
            <w:r w:rsidRPr="00DE3CFC">
              <w:rPr>
                <w:rFonts w:asciiTheme="majorHAnsi" w:eastAsia="Times New Roman" w:hAnsiTheme="majorHAnsi" w:cstheme="majorHAnsi"/>
                <w:color w:val="000000"/>
                <w:lang w:val="en-GB"/>
              </w:rPr>
              <w:br/>
              <w:t>- Knowledge about reusability (R) of data, including documentation and licenses with the conditions for reuse and IP rights.</w:t>
            </w:r>
            <w:r w:rsidRPr="00DE3CFC">
              <w:rPr>
                <w:rFonts w:asciiTheme="majorHAnsi" w:eastAsia="Times New Roman" w:hAnsiTheme="majorHAnsi" w:cstheme="majorHAnsi"/>
                <w:color w:val="000000"/>
                <w:lang w:val="en-GB"/>
              </w:rPr>
              <w:br/>
              <w:t xml:space="preserve">- Knowledge about the FAIR data principles and the principles of Open Science, including knowledge about implementation and how to </w:t>
            </w:r>
            <w:r w:rsidRPr="00DE3CFC">
              <w:rPr>
                <w:rFonts w:asciiTheme="majorHAnsi" w:eastAsia="Times New Roman" w:hAnsiTheme="majorHAnsi" w:cstheme="majorHAnsi"/>
                <w:color w:val="000000"/>
                <w:lang w:val="en-GB"/>
              </w:rPr>
              <w:lastRenderedPageBreak/>
              <w:t>be compliant to the FAIR principles.</w:t>
            </w:r>
            <w:r w:rsidRPr="00DE3CFC">
              <w:rPr>
                <w:rFonts w:asciiTheme="majorHAnsi" w:eastAsia="Times New Roman" w:hAnsiTheme="majorHAnsi" w:cstheme="majorHAnsi"/>
                <w:color w:val="000000"/>
                <w:lang w:val="en-GB"/>
              </w:rPr>
              <w:br/>
              <w:t>- Communicate about the FAIR data principles and create awareness among researchers.</w:t>
            </w:r>
            <w:r w:rsidRPr="00DE3CFC">
              <w:rPr>
                <w:rFonts w:asciiTheme="majorHAnsi" w:eastAsia="Times New Roman" w:hAnsiTheme="majorHAnsi" w:cstheme="majorHAnsi"/>
                <w:color w:val="000000"/>
                <w:lang w:val="en-GB"/>
              </w:rPr>
              <w:br/>
              <w:t>- Knowledge about the required level of knowledge for researchers with regard to FAIR data principles and the implications for research.</w:t>
            </w:r>
            <w:r w:rsidRPr="00DE3CFC">
              <w:rPr>
                <w:rFonts w:asciiTheme="majorHAnsi" w:eastAsia="Times New Roman" w:hAnsiTheme="majorHAnsi" w:cstheme="majorHAnsi"/>
                <w:color w:val="000000"/>
                <w:lang w:val="en-GB"/>
              </w:rPr>
              <w:br/>
              <w:t xml:space="preserve">- Assess and monitor compliance of projects to the FAIR data principles. </w:t>
            </w:r>
            <w:r w:rsidRPr="00DE3CFC">
              <w:rPr>
                <w:rFonts w:asciiTheme="majorHAnsi" w:eastAsia="Times New Roman" w:hAnsiTheme="majorHAnsi" w:cstheme="majorHAnsi"/>
                <w:color w:val="000000"/>
                <w:lang w:val="en-GB"/>
              </w:rPr>
              <w:br/>
              <w:t xml:space="preserve">- Solve RDM related issues related to the FAIR data principles in research projects. </w:t>
            </w:r>
            <w:r w:rsidRPr="00DE3CFC">
              <w:rPr>
                <w:rFonts w:asciiTheme="majorHAnsi" w:eastAsia="Times New Roman" w:hAnsiTheme="majorHAnsi" w:cstheme="majorHAnsi"/>
                <w:color w:val="000000"/>
                <w:lang w:val="en-GB"/>
              </w:rPr>
              <w:br/>
              <w:t>- Capability to transform discipline specific research data into FAIR data with help of available services and tools.</w:t>
            </w:r>
          </w:p>
        </w:tc>
        <w:tc>
          <w:tcPr>
            <w:tcW w:w="1616" w:type="pct"/>
            <w:shd w:val="clear" w:color="FFF2CC" w:fill="auto"/>
            <w:hideMark/>
          </w:tcPr>
          <w:p w14:paraId="5CA3691C"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lastRenderedPageBreak/>
              <w:t>- Explain the FAIR data principles (understanding).</w:t>
            </w:r>
            <w:r w:rsidRPr="00DE3CFC">
              <w:rPr>
                <w:rFonts w:asciiTheme="majorHAnsi" w:eastAsia="Times New Roman" w:hAnsiTheme="majorHAnsi" w:cstheme="majorHAnsi"/>
                <w:color w:val="000000"/>
                <w:lang w:val="en-GB"/>
              </w:rPr>
              <w:br/>
              <w:t>- Communicate about the FAIR data principles (applying).</w:t>
            </w:r>
            <w:r w:rsidRPr="00DE3CFC">
              <w:rPr>
                <w:rFonts w:asciiTheme="majorHAnsi" w:eastAsia="Times New Roman" w:hAnsiTheme="majorHAnsi" w:cstheme="majorHAnsi"/>
                <w:color w:val="000000"/>
                <w:lang w:val="en-GB"/>
              </w:rPr>
              <w:br/>
              <w:t>- Create awareness on FAIR data among the researchers (creating).</w:t>
            </w:r>
            <w:r w:rsidRPr="00DE3CFC">
              <w:rPr>
                <w:rFonts w:asciiTheme="majorHAnsi" w:eastAsia="Times New Roman" w:hAnsiTheme="majorHAnsi" w:cstheme="majorHAnsi"/>
                <w:color w:val="000000"/>
                <w:lang w:val="en-GB"/>
              </w:rPr>
              <w:br/>
              <w:t xml:space="preserve">- Explain when compliance to the FAIR data principles is reached (understanding). </w:t>
            </w:r>
            <w:r w:rsidRPr="00DE3CFC">
              <w:rPr>
                <w:rFonts w:asciiTheme="majorHAnsi" w:eastAsia="Times New Roman" w:hAnsiTheme="majorHAnsi" w:cstheme="majorHAnsi"/>
                <w:color w:val="000000"/>
                <w:lang w:val="en-GB"/>
              </w:rPr>
              <w:br/>
              <w:t>- Assess and monitor alignment of research DMPs to the FAIR data principles (applying).</w:t>
            </w:r>
            <w:r w:rsidRPr="00DE3CFC">
              <w:rPr>
                <w:rFonts w:asciiTheme="majorHAnsi" w:eastAsia="Times New Roman" w:hAnsiTheme="majorHAnsi" w:cstheme="majorHAnsi"/>
                <w:color w:val="000000"/>
                <w:lang w:val="en-GB"/>
              </w:rPr>
              <w:br/>
              <w:t>- List the RDM issues related to the FAIR data principles for a research project (remembering).</w:t>
            </w:r>
            <w:r w:rsidRPr="00DE3CFC">
              <w:rPr>
                <w:rFonts w:asciiTheme="majorHAnsi" w:eastAsia="Times New Roman" w:hAnsiTheme="majorHAnsi" w:cstheme="majorHAnsi"/>
                <w:color w:val="000000"/>
                <w:lang w:val="en-GB"/>
              </w:rPr>
              <w:br/>
              <w:t>- Develop a plan for solving the RDM issues related to the FAIR data principles for a research project (applying).</w:t>
            </w:r>
            <w:r w:rsidRPr="00DE3CFC">
              <w:rPr>
                <w:rFonts w:asciiTheme="majorHAnsi" w:eastAsia="Times New Roman" w:hAnsiTheme="majorHAnsi" w:cstheme="majorHAnsi"/>
                <w:color w:val="000000"/>
                <w:lang w:val="en-GB"/>
              </w:rPr>
              <w:br/>
              <w:t xml:space="preserve">- List available services and tools for </w:t>
            </w:r>
            <w:r w:rsidRPr="00DE3CFC">
              <w:rPr>
                <w:rFonts w:asciiTheme="majorHAnsi" w:eastAsia="Times New Roman" w:hAnsiTheme="majorHAnsi" w:cstheme="majorHAnsi"/>
                <w:color w:val="000000"/>
                <w:lang w:val="en-GB"/>
              </w:rPr>
              <w:lastRenderedPageBreak/>
              <w:t xml:space="preserve">transformation of research data into FAIR data (remembering).                </w:t>
            </w:r>
            <w:r w:rsidRPr="00DE3CFC">
              <w:rPr>
                <w:rFonts w:asciiTheme="majorHAnsi" w:eastAsia="Times New Roman" w:hAnsiTheme="majorHAnsi" w:cstheme="majorHAnsi"/>
                <w:color w:val="000000"/>
                <w:lang w:val="en-GB"/>
              </w:rPr>
              <w:br/>
              <w:t>- Use the available services and tools to successfully transform research data into FAIR data (applying).</w:t>
            </w:r>
          </w:p>
        </w:tc>
      </w:tr>
      <w:tr w:rsidR="00B67082" w:rsidRPr="00DE3CFC" w14:paraId="2C8D72F7" w14:textId="77777777" w:rsidTr="00437522">
        <w:trPr>
          <w:trHeight w:val="3840"/>
        </w:trPr>
        <w:tc>
          <w:tcPr>
            <w:tcW w:w="932" w:type="pct"/>
            <w:shd w:val="clear" w:color="FFF2CC" w:fill="auto"/>
            <w:hideMark/>
          </w:tcPr>
          <w:p w14:paraId="3370E861"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b/>
                <w:bCs/>
                <w:lang w:val="en-GB"/>
              </w:rPr>
              <w:lastRenderedPageBreak/>
              <w:t>4) Services.</w:t>
            </w:r>
            <w:r w:rsidRPr="00DE3CFC">
              <w:rPr>
                <w:rFonts w:asciiTheme="majorHAnsi" w:eastAsia="Times New Roman" w:hAnsiTheme="majorHAnsi" w:cstheme="majorHAnsi"/>
                <w:color w:val="000000"/>
                <w:lang w:val="en-GB"/>
              </w:rPr>
              <w:t xml:space="preserve"> </w:t>
            </w:r>
          </w:p>
          <w:p w14:paraId="0D8F9C3F"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Responsible for delivering sufficient adequate support on RDM for the involved researchers.</w:t>
            </w:r>
          </w:p>
        </w:tc>
        <w:tc>
          <w:tcPr>
            <w:tcW w:w="931" w:type="pct"/>
            <w:gridSpan w:val="2"/>
            <w:shd w:val="clear" w:color="FFF2CC" w:fill="auto"/>
            <w:hideMark/>
          </w:tcPr>
          <w:p w14:paraId="5969C98B"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Advises and supports researchers on RDM.</w:t>
            </w:r>
            <w:r w:rsidRPr="00DE3CFC">
              <w:rPr>
                <w:rFonts w:asciiTheme="majorHAnsi" w:eastAsia="Times New Roman" w:hAnsiTheme="majorHAnsi" w:cstheme="majorHAnsi"/>
                <w:color w:val="000000"/>
                <w:lang w:val="en-GB"/>
              </w:rPr>
              <w:br/>
              <w:t xml:space="preserve">- Advises researchers on services and all aspects of the research data life cycle in the department, </w:t>
            </w:r>
            <w:proofErr w:type="gramStart"/>
            <w:r w:rsidRPr="00DE3CFC">
              <w:rPr>
                <w:rFonts w:asciiTheme="majorHAnsi" w:eastAsia="Times New Roman" w:hAnsiTheme="majorHAnsi" w:cstheme="majorHAnsi"/>
                <w:color w:val="000000"/>
                <w:lang w:val="en-GB"/>
              </w:rPr>
              <w:t>project</w:t>
            </w:r>
            <w:proofErr w:type="gramEnd"/>
            <w:r w:rsidRPr="00DE3CFC">
              <w:rPr>
                <w:rFonts w:asciiTheme="majorHAnsi" w:eastAsia="Times New Roman" w:hAnsiTheme="majorHAnsi" w:cstheme="majorHAnsi"/>
                <w:color w:val="000000"/>
                <w:lang w:val="en-GB"/>
              </w:rPr>
              <w:t xml:space="preserve"> or data collection.</w:t>
            </w:r>
            <w:r w:rsidRPr="00DE3CFC">
              <w:rPr>
                <w:rFonts w:asciiTheme="majorHAnsi" w:eastAsia="Times New Roman" w:hAnsiTheme="majorHAnsi" w:cstheme="majorHAnsi"/>
                <w:color w:val="000000"/>
                <w:lang w:val="en-GB"/>
              </w:rPr>
              <w:br/>
              <w:t>- Develops and implements (standard) procedures for recurring issues and questions.</w:t>
            </w:r>
            <w:r w:rsidRPr="00DE3CFC">
              <w:rPr>
                <w:rFonts w:asciiTheme="majorHAnsi" w:eastAsia="Times New Roman" w:hAnsiTheme="majorHAnsi" w:cstheme="majorHAnsi"/>
                <w:color w:val="000000"/>
                <w:lang w:val="en-GB"/>
              </w:rPr>
              <w:br/>
              <w:t>- Provides guidance and instruction on discovery, acquisition and (re)use of data (in the public domain).</w:t>
            </w:r>
            <w:r w:rsidRPr="00DE3CFC">
              <w:rPr>
                <w:rFonts w:asciiTheme="majorHAnsi" w:eastAsia="Times New Roman" w:hAnsiTheme="majorHAnsi" w:cstheme="majorHAnsi"/>
                <w:color w:val="000000"/>
                <w:lang w:val="en-GB"/>
              </w:rPr>
              <w:br/>
              <w:t>- Solves practical RDM problems.</w:t>
            </w:r>
          </w:p>
        </w:tc>
        <w:tc>
          <w:tcPr>
            <w:tcW w:w="1521" w:type="pct"/>
            <w:shd w:val="clear" w:color="FFF2CC" w:fill="auto"/>
            <w:hideMark/>
          </w:tcPr>
          <w:p w14:paraId="4A65BD3A"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Knowledge about RDM related issues in the research data life cycle with regard to available support in staff and services.</w:t>
            </w:r>
            <w:r w:rsidRPr="00DE3CFC">
              <w:rPr>
                <w:rFonts w:asciiTheme="majorHAnsi" w:eastAsia="Times New Roman" w:hAnsiTheme="majorHAnsi" w:cstheme="majorHAnsi"/>
                <w:color w:val="000000"/>
                <w:lang w:val="en-GB"/>
              </w:rPr>
              <w:br/>
              <w:t xml:space="preserve">- Advise and assist researchers on </w:t>
            </w:r>
            <w:proofErr w:type="gramStart"/>
            <w:r w:rsidRPr="00DE3CFC">
              <w:rPr>
                <w:rFonts w:asciiTheme="majorHAnsi" w:eastAsia="Times New Roman" w:hAnsiTheme="majorHAnsi" w:cstheme="majorHAnsi"/>
                <w:color w:val="000000"/>
                <w:lang w:val="en-GB"/>
              </w:rPr>
              <w:t>short and long term</w:t>
            </w:r>
            <w:proofErr w:type="gramEnd"/>
            <w:r w:rsidRPr="00DE3CFC">
              <w:rPr>
                <w:rFonts w:asciiTheme="majorHAnsi" w:eastAsia="Times New Roman" w:hAnsiTheme="majorHAnsi" w:cstheme="majorHAnsi"/>
                <w:color w:val="000000"/>
                <w:lang w:val="en-GB"/>
              </w:rPr>
              <w:t xml:space="preserve"> actions for RDM. </w:t>
            </w:r>
            <w:r w:rsidRPr="00DE3CFC">
              <w:rPr>
                <w:rFonts w:asciiTheme="majorHAnsi" w:eastAsia="Times New Roman" w:hAnsiTheme="majorHAnsi" w:cstheme="majorHAnsi"/>
                <w:color w:val="000000"/>
                <w:lang w:val="en-GB"/>
              </w:rPr>
              <w:br/>
              <w:t>- Knowledge about relevant support available for research data (management), both internally as well as externally.</w:t>
            </w:r>
            <w:r w:rsidRPr="00DE3CFC">
              <w:rPr>
                <w:rFonts w:asciiTheme="majorHAnsi" w:eastAsia="Times New Roman" w:hAnsiTheme="majorHAnsi" w:cstheme="majorHAnsi"/>
                <w:color w:val="000000"/>
                <w:lang w:val="en-GB"/>
              </w:rPr>
              <w:br/>
              <w:t>- Assess and analyse needs from researchers regarding support on research data</w:t>
            </w:r>
            <w:r w:rsidRPr="00DE3CFC">
              <w:rPr>
                <w:rFonts w:asciiTheme="majorHAnsi" w:eastAsia="Times New Roman" w:hAnsiTheme="majorHAnsi" w:cstheme="majorHAnsi"/>
                <w:color w:val="000000"/>
                <w:lang w:val="en-GB"/>
              </w:rPr>
              <w:br/>
              <w:t>- Knowledge about which RDM related services are managed by the technical staff</w:t>
            </w:r>
            <w:r w:rsidRPr="00DE3CFC">
              <w:rPr>
                <w:rFonts w:asciiTheme="majorHAnsi" w:eastAsia="Times New Roman" w:hAnsiTheme="majorHAnsi" w:cstheme="majorHAnsi"/>
                <w:color w:val="000000"/>
                <w:lang w:val="en-GB"/>
              </w:rPr>
              <w:br/>
              <w:t xml:space="preserve">- Communicate with researchers, technical </w:t>
            </w:r>
            <w:proofErr w:type="gramStart"/>
            <w:r w:rsidRPr="00DE3CFC">
              <w:rPr>
                <w:rFonts w:asciiTheme="majorHAnsi" w:eastAsia="Times New Roman" w:hAnsiTheme="majorHAnsi" w:cstheme="majorHAnsi"/>
                <w:color w:val="000000"/>
                <w:lang w:val="en-GB"/>
              </w:rPr>
              <w:t>staff</w:t>
            </w:r>
            <w:proofErr w:type="gramEnd"/>
            <w:r w:rsidRPr="00DE3CFC">
              <w:rPr>
                <w:rFonts w:asciiTheme="majorHAnsi" w:eastAsia="Times New Roman" w:hAnsiTheme="majorHAnsi" w:cstheme="majorHAnsi"/>
                <w:color w:val="000000"/>
                <w:lang w:val="en-GB"/>
              </w:rPr>
              <w:t xml:space="preserve"> and support staff about RDM related services.</w:t>
            </w:r>
            <w:r w:rsidRPr="00DE3CFC">
              <w:rPr>
                <w:rFonts w:asciiTheme="majorHAnsi" w:eastAsia="Times New Roman" w:hAnsiTheme="majorHAnsi" w:cstheme="majorHAnsi"/>
                <w:color w:val="000000"/>
                <w:lang w:val="en-GB"/>
              </w:rPr>
              <w:br/>
              <w:t xml:space="preserve">- Knowledge and good understanding of researchers needs, ideas etc. </w:t>
            </w:r>
          </w:p>
        </w:tc>
        <w:tc>
          <w:tcPr>
            <w:tcW w:w="1616" w:type="pct"/>
            <w:shd w:val="clear" w:color="FFF2CC" w:fill="auto"/>
            <w:hideMark/>
          </w:tcPr>
          <w:p w14:paraId="3C192AD8"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xml:space="preserve">- Define the </w:t>
            </w:r>
            <w:proofErr w:type="gramStart"/>
            <w:r w:rsidRPr="00DE3CFC">
              <w:rPr>
                <w:rFonts w:asciiTheme="majorHAnsi" w:eastAsia="Times New Roman" w:hAnsiTheme="majorHAnsi" w:cstheme="majorHAnsi"/>
                <w:color w:val="000000"/>
                <w:lang w:val="en-GB"/>
              </w:rPr>
              <w:t>short and long term</w:t>
            </w:r>
            <w:proofErr w:type="gramEnd"/>
            <w:r w:rsidRPr="00DE3CFC">
              <w:rPr>
                <w:rFonts w:asciiTheme="majorHAnsi" w:eastAsia="Times New Roman" w:hAnsiTheme="majorHAnsi" w:cstheme="majorHAnsi"/>
                <w:color w:val="000000"/>
                <w:lang w:val="en-GB"/>
              </w:rPr>
              <w:t xml:space="preserve"> actions for RDM (remembering).</w:t>
            </w:r>
            <w:r w:rsidRPr="00DE3CFC">
              <w:rPr>
                <w:rFonts w:asciiTheme="majorHAnsi" w:eastAsia="Times New Roman" w:hAnsiTheme="majorHAnsi" w:cstheme="majorHAnsi"/>
                <w:color w:val="000000"/>
                <w:lang w:val="en-GB"/>
              </w:rPr>
              <w:br/>
              <w:t xml:space="preserve">- Explain what kind of advice and assistance is usually needed by researchers (understanding).        </w:t>
            </w:r>
            <w:r w:rsidRPr="00DE3CFC">
              <w:rPr>
                <w:rFonts w:asciiTheme="majorHAnsi" w:eastAsia="Times New Roman" w:hAnsiTheme="majorHAnsi" w:cstheme="majorHAnsi"/>
                <w:color w:val="000000"/>
                <w:lang w:val="en-GB"/>
              </w:rPr>
              <w:br/>
              <w:t>- Advise and assist researchers on RDM (applying).</w:t>
            </w:r>
            <w:r w:rsidRPr="00DE3CFC">
              <w:rPr>
                <w:rFonts w:asciiTheme="majorHAnsi" w:eastAsia="Times New Roman" w:hAnsiTheme="majorHAnsi" w:cstheme="majorHAnsi"/>
                <w:color w:val="000000"/>
                <w:lang w:val="en-GB"/>
              </w:rPr>
              <w:br/>
              <w:t xml:space="preserve">- List existing support (staff and services) on RDM for researchers (remembering). </w:t>
            </w:r>
            <w:r w:rsidRPr="00DE3CFC">
              <w:rPr>
                <w:rFonts w:asciiTheme="majorHAnsi" w:eastAsia="Times New Roman" w:hAnsiTheme="majorHAnsi" w:cstheme="majorHAnsi"/>
                <w:color w:val="000000"/>
                <w:lang w:val="en-GB"/>
              </w:rPr>
              <w:br/>
              <w:t>- Define new requirements based on needs from researchers (creating).</w:t>
            </w:r>
            <w:r w:rsidRPr="00DE3CFC">
              <w:rPr>
                <w:rFonts w:asciiTheme="majorHAnsi" w:eastAsia="Times New Roman" w:hAnsiTheme="majorHAnsi" w:cstheme="majorHAnsi"/>
                <w:color w:val="000000"/>
                <w:lang w:val="en-GB"/>
              </w:rPr>
              <w:br/>
              <w:t>- Define new features based on needs from researchers (creating).</w:t>
            </w:r>
            <w:r w:rsidRPr="00DE3CFC">
              <w:rPr>
                <w:rFonts w:asciiTheme="majorHAnsi" w:eastAsia="Times New Roman" w:hAnsiTheme="majorHAnsi" w:cstheme="majorHAnsi"/>
                <w:color w:val="000000"/>
                <w:lang w:val="en-GB"/>
              </w:rPr>
              <w:br/>
              <w:t>- Communicate with technical and support staff about RDM related services (applying).</w:t>
            </w:r>
          </w:p>
        </w:tc>
      </w:tr>
      <w:tr w:rsidR="00B67082" w:rsidRPr="00DE3CFC" w14:paraId="5A207AB1" w14:textId="77777777" w:rsidTr="00CD28AD">
        <w:trPr>
          <w:trHeight w:val="284"/>
        </w:trPr>
        <w:tc>
          <w:tcPr>
            <w:tcW w:w="932" w:type="pct"/>
            <w:shd w:val="clear" w:color="FFF2CC" w:fill="auto"/>
            <w:hideMark/>
          </w:tcPr>
          <w:p w14:paraId="4980470B" w14:textId="77777777" w:rsidR="00B67082" w:rsidRPr="00DE3CFC" w:rsidRDefault="00B67082" w:rsidP="00133312">
            <w:pPr>
              <w:spacing w:line="240" w:lineRule="auto"/>
              <w:rPr>
                <w:rFonts w:asciiTheme="majorHAnsi" w:eastAsia="Times New Roman" w:hAnsiTheme="majorHAnsi" w:cstheme="majorHAnsi"/>
                <w:b/>
                <w:bCs/>
                <w:color w:val="000000"/>
                <w:lang w:val="en-GB"/>
              </w:rPr>
            </w:pPr>
            <w:r w:rsidRPr="00DE3CFC">
              <w:rPr>
                <w:rFonts w:asciiTheme="majorHAnsi" w:eastAsia="Times New Roman" w:hAnsiTheme="majorHAnsi" w:cstheme="majorHAnsi"/>
                <w:b/>
                <w:bCs/>
                <w:color w:val="000000"/>
                <w:lang w:val="en-GB"/>
              </w:rPr>
              <w:t xml:space="preserve">5) Infrastructure. </w:t>
            </w:r>
          </w:p>
          <w:p w14:paraId="59325E9D"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xml:space="preserve">Responsible for monitoring the department's or project group's needs regarding </w:t>
            </w:r>
            <w:r w:rsidRPr="00DE3CFC">
              <w:rPr>
                <w:rFonts w:asciiTheme="majorHAnsi" w:eastAsia="Times New Roman" w:hAnsiTheme="majorHAnsi" w:cstheme="majorHAnsi"/>
                <w:color w:val="000000"/>
                <w:lang w:val="en-GB"/>
              </w:rPr>
              <w:lastRenderedPageBreak/>
              <w:t>data-infrastructure and tools for RDM, including supporting adequate access, in accordance with the DMP.</w:t>
            </w:r>
          </w:p>
        </w:tc>
        <w:tc>
          <w:tcPr>
            <w:tcW w:w="931" w:type="pct"/>
            <w:gridSpan w:val="2"/>
            <w:shd w:val="clear" w:color="FFF2CC" w:fill="auto"/>
            <w:hideMark/>
          </w:tcPr>
          <w:p w14:paraId="7C64A345"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lastRenderedPageBreak/>
              <w:t xml:space="preserve">- Monitors the needs regarding data-infrastructure and tools for RDM within the </w:t>
            </w:r>
            <w:r w:rsidRPr="00DE3CFC">
              <w:rPr>
                <w:rFonts w:asciiTheme="majorHAnsi" w:eastAsia="Times New Roman" w:hAnsiTheme="majorHAnsi" w:cstheme="majorHAnsi"/>
                <w:color w:val="000000"/>
                <w:lang w:val="en-GB"/>
              </w:rPr>
              <w:lastRenderedPageBreak/>
              <w:t xml:space="preserve">department, </w:t>
            </w:r>
            <w:proofErr w:type="gramStart"/>
            <w:r w:rsidRPr="00DE3CFC">
              <w:rPr>
                <w:rFonts w:asciiTheme="majorHAnsi" w:eastAsia="Times New Roman" w:hAnsiTheme="majorHAnsi" w:cstheme="majorHAnsi"/>
                <w:color w:val="000000"/>
                <w:lang w:val="en-GB"/>
              </w:rPr>
              <w:t>project</w:t>
            </w:r>
            <w:proofErr w:type="gramEnd"/>
            <w:r w:rsidRPr="00DE3CFC">
              <w:rPr>
                <w:rFonts w:asciiTheme="majorHAnsi" w:eastAsia="Times New Roman" w:hAnsiTheme="majorHAnsi" w:cstheme="majorHAnsi"/>
                <w:color w:val="000000"/>
                <w:lang w:val="en-GB"/>
              </w:rPr>
              <w:t xml:space="preserve"> or data collection. </w:t>
            </w:r>
            <w:r w:rsidRPr="00DE3CFC">
              <w:rPr>
                <w:rFonts w:asciiTheme="majorHAnsi" w:eastAsia="Times New Roman" w:hAnsiTheme="majorHAnsi" w:cstheme="majorHAnsi"/>
                <w:color w:val="000000"/>
                <w:lang w:val="en-GB"/>
              </w:rPr>
              <w:br/>
              <w:t xml:space="preserve">- Supports access to data-infrastructure and tools for RDM. </w:t>
            </w:r>
            <w:r w:rsidRPr="00DE3CFC">
              <w:rPr>
                <w:rFonts w:asciiTheme="majorHAnsi" w:eastAsia="Times New Roman" w:hAnsiTheme="majorHAnsi" w:cstheme="majorHAnsi"/>
                <w:color w:val="000000"/>
                <w:lang w:val="en-GB"/>
              </w:rPr>
              <w:br/>
              <w:t>- Sets requirements for data-infrastructure and tools for RDM.</w:t>
            </w:r>
          </w:p>
        </w:tc>
        <w:tc>
          <w:tcPr>
            <w:tcW w:w="1521" w:type="pct"/>
            <w:shd w:val="clear" w:color="FFF2CC" w:fill="auto"/>
            <w:hideMark/>
          </w:tcPr>
          <w:p w14:paraId="3BD88008"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lastRenderedPageBreak/>
              <w:t xml:space="preserve">- Knowledge about relevant facilities, tools and emerging standards available for RDM, both internally as well as externally (e.g. data capture tools, data cataloguing software, HPC </w:t>
            </w:r>
            <w:r w:rsidRPr="00DE3CFC">
              <w:rPr>
                <w:rFonts w:asciiTheme="majorHAnsi" w:eastAsia="Times New Roman" w:hAnsiTheme="majorHAnsi" w:cstheme="majorHAnsi"/>
                <w:color w:val="000000"/>
                <w:lang w:val="en-GB"/>
              </w:rPr>
              <w:lastRenderedPageBreak/>
              <w:t>environment, statistical programmes).</w:t>
            </w:r>
            <w:r w:rsidRPr="00DE3CFC">
              <w:rPr>
                <w:rFonts w:asciiTheme="majorHAnsi" w:eastAsia="Times New Roman" w:hAnsiTheme="majorHAnsi" w:cstheme="majorHAnsi"/>
                <w:color w:val="000000"/>
                <w:lang w:val="en-GB"/>
              </w:rPr>
              <w:br/>
              <w:t>- Knowledge about RDM issues related to data-infrastructure and tools in the data life cycle.</w:t>
            </w:r>
            <w:r w:rsidRPr="00DE3CFC">
              <w:rPr>
                <w:rFonts w:asciiTheme="majorHAnsi" w:eastAsia="Times New Roman" w:hAnsiTheme="majorHAnsi" w:cstheme="majorHAnsi"/>
                <w:color w:val="000000"/>
                <w:lang w:val="en-GB"/>
              </w:rPr>
              <w:br/>
              <w:t>- analyse needs from researchers regarding data-infrastructure and tools for research data.</w:t>
            </w:r>
            <w:r w:rsidRPr="00DE3CFC">
              <w:rPr>
                <w:rFonts w:asciiTheme="majorHAnsi" w:eastAsia="Times New Roman" w:hAnsiTheme="majorHAnsi" w:cstheme="majorHAnsi"/>
                <w:color w:val="000000"/>
                <w:lang w:val="en-GB"/>
              </w:rPr>
              <w:br/>
              <w:t>- Continuously monitor and explore new trends and needs in data-infrastructure and tools for RDM.</w:t>
            </w:r>
            <w:r w:rsidRPr="00DE3CFC">
              <w:rPr>
                <w:rFonts w:asciiTheme="majorHAnsi" w:eastAsia="Times New Roman" w:hAnsiTheme="majorHAnsi" w:cstheme="majorHAnsi"/>
                <w:color w:val="000000"/>
                <w:lang w:val="en-GB"/>
              </w:rPr>
              <w:br/>
              <w:t>- Solve RDM related issues regarding data-infrastructure and tools in the research data life cycle.</w:t>
            </w:r>
          </w:p>
        </w:tc>
        <w:tc>
          <w:tcPr>
            <w:tcW w:w="1616" w:type="pct"/>
            <w:shd w:val="clear" w:color="FFF2CC" w:fill="auto"/>
            <w:hideMark/>
          </w:tcPr>
          <w:p w14:paraId="7BB49762"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lastRenderedPageBreak/>
              <w:t>- List existing data-infrastructure and tools for research data (understanding).</w:t>
            </w:r>
            <w:r w:rsidRPr="00DE3CFC">
              <w:rPr>
                <w:rFonts w:asciiTheme="majorHAnsi" w:eastAsia="Times New Roman" w:hAnsiTheme="majorHAnsi" w:cstheme="majorHAnsi"/>
                <w:color w:val="000000"/>
                <w:lang w:val="en-GB"/>
              </w:rPr>
              <w:br/>
              <w:t>- analyse needs of the researchers with respect to data-infrastructure and tools (analysing).</w:t>
            </w:r>
            <w:r w:rsidRPr="00DE3CFC">
              <w:rPr>
                <w:rFonts w:asciiTheme="majorHAnsi" w:eastAsia="Times New Roman" w:hAnsiTheme="majorHAnsi" w:cstheme="majorHAnsi"/>
                <w:color w:val="000000"/>
                <w:lang w:val="en-GB"/>
              </w:rPr>
              <w:br/>
            </w:r>
            <w:r w:rsidRPr="00DE3CFC">
              <w:rPr>
                <w:rFonts w:asciiTheme="majorHAnsi" w:eastAsia="Times New Roman" w:hAnsiTheme="majorHAnsi" w:cstheme="majorHAnsi"/>
                <w:color w:val="000000"/>
                <w:lang w:val="en-GB"/>
              </w:rPr>
              <w:lastRenderedPageBreak/>
              <w:t>- Assess the quality and purposefulness of data-infrastructure and tools for projects (evaluating).</w:t>
            </w:r>
            <w:r w:rsidRPr="00DE3CFC">
              <w:rPr>
                <w:rFonts w:asciiTheme="majorHAnsi" w:eastAsia="Times New Roman" w:hAnsiTheme="majorHAnsi" w:cstheme="majorHAnsi"/>
                <w:color w:val="000000"/>
                <w:lang w:val="en-GB"/>
              </w:rPr>
              <w:br/>
              <w:t>- List channels for finding new trends and needs in data-infrastructure and tools for RDM (remembering).</w:t>
            </w:r>
            <w:r w:rsidRPr="00DE3CFC">
              <w:rPr>
                <w:rFonts w:asciiTheme="majorHAnsi" w:eastAsia="Times New Roman" w:hAnsiTheme="majorHAnsi" w:cstheme="majorHAnsi"/>
                <w:color w:val="000000"/>
                <w:lang w:val="en-GB"/>
              </w:rPr>
              <w:br/>
              <w:t>- Monitor and explore the channels (applying).</w:t>
            </w:r>
            <w:r w:rsidRPr="00DE3CFC">
              <w:rPr>
                <w:rFonts w:asciiTheme="majorHAnsi" w:eastAsia="Times New Roman" w:hAnsiTheme="majorHAnsi" w:cstheme="majorHAnsi"/>
                <w:color w:val="000000"/>
                <w:lang w:val="en-GB"/>
              </w:rPr>
              <w:br/>
              <w:t>- Identify trends and needs (applying).</w:t>
            </w:r>
            <w:r w:rsidRPr="00DE3CFC">
              <w:rPr>
                <w:rFonts w:asciiTheme="majorHAnsi" w:eastAsia="Times New Roman" w:hAnsiTheme="majorHAnsi" w:cstheme="majorHAnsi"/>
                <w:color w:val="000000"/>
                <w:lang w:val="en-GB"/>
              </w:rPr>
              <w:br/>
              <w:t>- List the RDM issues regarding data-infrastructure and tools in the research data life cycle (remembering).</w:t>
            </w:r>
            <w:r w:rsidRPr="00DE3CFC">
              <w:rPr>
                <w:rFonts w:asciiTheme="majorHAnsi" w:eastAsia="Times New Roman" w:hAnsiTheme="majorHAnsi" w:cstheme="majorHAnsi"/>
                <w:color w:val="000000"/>
                <w:lang w:val="en-GB"/>
              </w:rPr>
              <w:br/>
              <w:t>- analyse each issue and the causes and effects (analysing).</w:t>
            </w:r>
            <w:r w:rsidRPr="00DE3CFC">
              <w:rPr>
                <w:rFonts w:asciiTheme="majorHAnsi" w:eastAsia="Times New Roman" w:hAnsiTheme="majorHAnsi" w:cstheme="majorHAnsi"/>
                <w:color w:val="000000"/>
                <w:lang w:val="en-GB"/>
              </w:rPr>
              <w:br/>
              <w:t>- Develop a plan for solving the issues (creating).</w:t>
            </w:r>
          </w:p>
        </w:tc>
      </w:tr>
      <w:tr w:rsidR="00B67082" w:rsidRPr="00DE3CFC" w14:paraId="50609527" w14:textId="77777777" w:rsidTr="00437522">
        <w:trPr>
          <w:trHeight w:val="1283"/>
        </w:trPr>
        <w:tc>
          <w:tcPr>
            <w:tcW w:w="932" w:type="pct"/>
            <w:shd w:val="clear" w:color="FFF2CC" w:fill="auto"/>
            <w:hideMark/>
          </w:tcPr>
          <w:p w14:paraId="2B0FCE50"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b/>
                <w:bCs/>
                <w:lang w:val="en-GB"/>
              </w:rPr>
              <w:lastRenderedPageBreak/>
              <w:t>6) Knowledge management.</w:t>
            </w:r>
            <w:r w:rsidRPr="00DE3CFC">
              <w:rPr>
                <w:rFonts w:asciiTheme="majorHAnsi" w:eastAsia="Times New Roman" w:hAnsiTheme="majorHAnsi" w:cstheme="majorHAnsi"/>
                <w:color w:val="000000"/>
                <w:lang w:val="en-GB"/>
              </w:rPr>
              <w:t xml:space="preserve"> </w:t>
            </w:r>
          </w:p>
          <w:p w14:paraId="186AB020"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xml:space="preserve">Responsible for determining the adequate level of knowledge and skills on RDM within the department or project group </w:t>
            </w:r>
            <w:proofErr w:type="gramStart"/>
            <w:r w:rsidRPr="00DE3CFC">
              <w:rPr>
                <w:rFonts w:asciiTheme="majorHAnsi" w:eastAsia="Times New Roman" w:hAnsiTheme="majorHAnsi" w:cstheme="majorHAnsi"/>
                <w:color w:val="000000"/>
                <w:lang w:val="en-GB"/>
              </w:rPr>
              <w:t>in order to</w:t>
            </w:r>
            <w:proofErr w:type="gramEnd"/>
            <w:r w:rsidRPr="00DE3CFC">
              <w:rPr>
                <w:rFonts w:asciiTheme="majorHAnsi" w:eastAsia="Times New Roman" w:hAnsiTheme="majorHAnsi" w:cstheme="majorHAnsi"/>
                <w:color w:val="000000"/>
                <w:lang w:val="en-GB"/>
              </w:rPr>
              <w:t xml:space="preserve"> comply with the institute's RDM policy.</w:t>
            </w:r>
          </w:p>
        </w:tc>
        <w:tc>
          <w:tcPr>
            <w:tcW w:w="931" w:type="pct"/>
            <w:gridSpan w:val="2"/>
            <w:shd w:val="clear" w:color="FFF2CC" w:fill="auto"/>
            <w:hideMark/>
          </w:tcPr>
          <w:p w14:paraId="4FF38607"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Monitors RDM skills in the department or project.</w:t>
            </w:r>
            <w:r w:rsidRPr="00DE3CFC">
              <w:rPr>
                <w:rFonts w:asciiTheme="majorHAnsi" w:eastAsia="Times New Roman" w:hAnsiTheme="majorHAnsi" w:cstheme="majorHAnsi"/>
                <w:color w:val="000000"/>
                <w:lang w:val="en-GB"/>
              </w:rPr>
              <w:br/>
              <w:t xml:space="preserve">- Identifies knowledge and skill gaps, including understanding of the DMP, and </w:t>
            </w:r>
            <w:proofErr w:type="gramStart"/>
            <w:r w:rsidRPr="00DE3CFC">
              <w:rPr>
                <w:rFonts w:asciiTheme="majorHAnsi" w:eastAsia="Times New Roman" w:hAnsiTheme="majorHAnsi" w:cstheme="majorHAnsi"/>
                <w:color w:val="000000"/>
                <w:lang w:val="en-GB"/>
              </w:rPr>
              <w:t>takes action</w:t>
            </w:r>
            <w:proofErr w:type="gramEnd"/>
            <w:r w:rsidRPr="00DE3CFC">
              <w:rPr>
                <w:rFonts w:asciiTheme="majorHAnsi" w:eastAsia="Times New Roman" w:hAnsiTheme="majorHAnsi" w:cstheme="majorHAnsi"/>
                <w:color w:val="000000"/>
                <w:lang w:val="en-GB"/>
              </w:rPr>
              <w:t xml:space="preserve"> if needed.</w:t>
            </w:r>
            <w:r w:rsidRPr="00DE3CFC">
              <w:rPr>
                <w:rFonts w:asciiTheme="majorHAnsi" w:eastAsia="Times New Roman" w:hAnsiTheme="majorHAnsi" w:cstheme="majorHAnsi"/>
                <w:color w:val="000000"/>
                <w:lang w:val="en-GB"/>
              </w:rPr>
              <w:br/>
              <w:t xml:space="preserve">- Initiates and provides training on RDM, tailored to needs of the researchers involved in department or project. </w:t>
            </w:r>
            <w:r w:rsidRPr="00DE3CFC">
              <w:rPr>
                <w:rFonts w:asciiTheme="majorHAnsi" w:eastAsia="Times New Roman" w:hAnsiTheme="majorHAnsi" w:cstheme="majorHAnsi"/>
                <w:color w:val="000000"/>
                <w:lang w:val="en-GB"/>
              </w:rPr>
              <w:br/>
              <w:t xml:space="preserve">- Creates awareness on RDM among researchers and explains the added value of RDM. </w:t>
            </w:r>
            <w:r w:rsidRPr="00DE3CFC">
              <w:rPr>
                <w:rFonts w:asciiTheme="majorHAnsi" w:eastAsia="Times New Roman" w:hAnsiTheme="majorHAnsi" w:cstheme="majorHAnsi"/>
                <w:color w:val="000000"/>
                <w:lang w:val="en-GB"/>
              </w:rPr>
              <w:br/>
              <w:t>- Introduces to new employees the institute's RDM policy as well as the department's or project's DMP.</w:t>
            </w:r>
          </w:p>
        </w:tc>
        <w:tc>
          <w:tcPr>
            <w:tcW w:w="1521" w:type="pct"/>
            <w:shd w:val="clear" w:color="FFF2CC" w:fill="auto"/>
            <w:hideMark/>
          </w:tcPr>
          <w:p w14:paraId="4C69A28B"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Knowledge about the required level of knowledge on RDM for researchers and relevant stakeholders.</w:t>
            </w:r>
            <w:r w:rsidRPr="00DE3CFC">
              <w:rPr>
                <w:rFonts w:asciiTheme="majorHAnsi" w:eastAsia="Times New Roman" w:hAnsiTheme="majorHAnsi" w:cstheme="majorHAnsi"/>
                <w:color w:val="000000"/>
                <w:lang w:val="en-GB"/>
              </w:rPr>
              <w:br/>
              <w:t>- Knowledge about relevant RDM topics for researchers and relevant stakeholders.</w:t>
            </w:r>
            <w:r w:rsidRPr="00DE3CFC">
              <w:rPr>
                <w:rFonts w:asciiTheme="majorHAnsi" w:eastAsia="Times New Roman" w:hAnsiTheme="majorHAnsi" w:cstheme="majorHAnsi"/>
                <w:color w:val="000000"/>
                <w:lang w:val="en-GB"/>
              </w:rPr>
              <w:br/>
              <w:t>- Assess knowledge status of researchers and relevant stakeholders, and if needed give training in RDM.</w:t>
            </w:r>
            <w:r w:rsidRPr="00DE3CFC">
              <w:rPr>
                <w:rFonts w:asciiTheme="majorHAnsi" w:eastAsia="Times New Roman" w:hAnsiTheme="majorHAnsi" w:cstheme="majorHAnsi"/>
                <w:color w:val="000000"/>
                <w:lang w:val="en-GB"/>
              </w:rPr>
              <w:br/>
              <w:t>- Knowledge about domain specific data and domain specific handling of such data.</w:t>
            </w:r>
            <w:r w:rsidRPr="00DE3CFC">
              <w:rPr>
                <w:rFonts w:asciiTheme="majorHAnsi" w:eastAsia="Times New Roman" w:hAnsiTheme="majorHAnsi" w:cstheme="majorHAnsi"/>
                <w:color w:val="000000"/>
                <w:lang w:val="en-GB"/>
              </w:rPr>
              <w:br/>
              <w:t xml:space="preserve">- Identify knowledge and skill </w:t>
            </w:r>
            <w:proofErr w:type="gramStart"/>
            <w:r w:rsidRPr="00DE3CFC">
              <w:rPr>
                <w:rFonts w:asciiTheme="majorHAnsi" w:eastAsia="Times New Roman" w:hAnsiTheme="majorHAnsi" w:cstheme="majorHAnsi"/>
                <w:color w:val="000000"/>
                <w:lang w:val="en-GB"/>
              </w:rPr>
              <w:t>gaps, and</w:t>
            </w:r>
            <w:proofErr w:type="gramEnd"/>
            <w:r w:rsidRPr="00DE3CFC">
              <w:rPr>
                <w:rFonts w:asciiTheme="majorHAnsi" w:eastAsia="Times New Roman" w:hAnsiTheme="majorHAnsi" w:cstheme="majorHAnsi"/>
                <w:color w:val="000000"/>
                <w:lang w:val="en-GB"/>
              </w:rPr>
              <w:t xml:space="preserve"> takes action if needed.</w:t>
            </w:r>
          </w:p>
        </w:tc>
        <w:tc>
          <w:tcPr>
            <w:tcW w:w="1616" w:type="pct"/>
            <w:shd w:val="clear" w:color="FFF2CC" w:fill="auto"/>
            <w:hideMark/>
          </w:tcPr>
          <w:p w14:paraId="0B8D8CD6"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Explain the needs of the researchers and relevant stakeholders (understanding).</w:t>
            </w:r>
            <w:r w:rsidRPr="00DE3CFC">
              <w:rPr>
                <w:rFonts w:asciiTheme="majorHAnsi" w:eastAsia="Times New Roman" w:hAnsiTheme="majorHAnsi" w:cstheme="majorHAnsi"/>
                <w:color w:val="000000"/>
                <w:lang w:val="en-GB"/>
              </w:rPr>
              <w:br/>
              <w:t>- Design training tailored to the needs of the researchers and relevant stakeholders (applying).</w:t>
            </w:r>
            <w:r w:rsidRPr="00DE3CFC">
              <w:rPr>
                <w:rFonts w:asciiTheme="majorHAnsi" w:eastAsia="Times New Roman" w:hAnsiTheme="majorHAnsi" w:cstheme="majorHAnsi"/>
                <w:color w:val="000000"/>
                <w:lang w:val="en-GB"/>
              </w:rPr>
              <w:br/>
              <w:t>- Give training (applying).</w:t>
            </w:r>
            <w:r w:rsidRPr="00DE3CFC">
              <w:rPr>
                <w:rFonts w:asciiTheme="majorHAnsi" w:eastAsia="Times New Roman" w:hAnsiTheme="majorHAnsi" w:cstheme="majorHAnsi"/>
                <w:color w:val="000000"/>
                <w:lang w:val="en-GB"/>
              </w:rPr>
              <w:br/>
              <w:t>- Assess RDM knowledge and skills (evaluating).</w:t>
            </w:r>
            <w:r w:rsidRPr="00DE3CFC">
              <w:rPr>
                <w:rFonts w:asciiTheme="majorHAnsi" w:eastAsia="Times New Roman" w:hAnsiTheme="majorHAnsi" w:cstheme="majorHAnsi"/>
                <w:color w:val="000000"/>
                <w:lang w:val="en-GB"/>
              </w:rPr>
              <w:br/>
              <w:t>- Able to adapt generic data solutions to domain specific data (applying).</w:t>
            </w:r>
          </w:p>
        </w:tc>
      </w:tr>
      <w:tr w:rsidR="00B67082" w:rsidRPr="00DE3CFC" w14:paraId="024B6DED" w14:textId="77777777" w:rsidTr="00437522">
        <w:trPr>
          <w:trHeight w:val="1995"/>
        </w:trPr>
        <w:tc>
          <w:tcPr>
            <w:tcW w:w="932" w:type="pct"/>
            <w:shd w:val="clear" w:color="FFF2CC" w:fill="auto"/>
            <w:hideMark/>
          </w:tcPr>
          <w:p w14:paraId="2446E7D7" w14:textId="77777777" w:rsidR="00B67082" w:rsidRPr="00DE3CFC" w:rsidRDefault="00B67082" w:rsidP="00133312">
            <w:pPr>
              <w:spacing w:line="240" w:lineRule="auto"/>
              <w:rPr>
                <w:rFonts w:asciiTheme="majorHAnsi" w:eastAsia="Times New Roman" w:hAnsiTheme="majorHAnsi" w:cstheme="majorHAnsi"/>
                <w:b/>
                <w:bCs/>
                <w:color w:val="000000"/>
                <w:lang w:val="en-GB"/>
              </w:rPr>
            </w:pPr>
            <w:r w:rsidRPr="00DE3CFC">
              <w:rPr>
                <w:rFonts w:asciiTheme="majorHAnsi" w:eastAsia="Times New Roman" w:hAnsiTheme="majorHAnsi" w:cstheme="majorHAnsi"/>
                <w:b/>
                <w:bCs/>
                <w:color w:val="000000"/>
                <w:lang w:val="en-GB"/>
              </w:rPr>
              <w:lastRenderedPageBreak/>
              <w:t xml:space="preserve">7) Network. </w:t>
            </w:r>
          </w:p>
          <w:p w14:paraId="4F38E172" w14:textId="77777777" w:rsidR="00B67082" w:rsidRPr="00DE3CFC" w:rsidRDefault="00B67082" w:rsidP="00133312">
            <w:pPr>
              <w:spacing w:line="240" w:lineRule="auto"/>
              <w:rPr>
                <w:rFonts w:asciiTheme="majorHAnsi" w:eastAsia="Times New Roman" w:hAnsiTheme="majorHAnsi" w:cstheme="majorHAnsi"/>
                <w:b/>
                <w:bCs/>
                <w:color w:val="000000"/>
                <w:lang w:val="en-GB"/>
              </w:rPr>
            </w:pPr>
            <w:r w:rsidRPr="00DE3CFC">
              <w:rPr>
                <w:rFonts w:asciiTheme="majorHAnsi" w:eastAsia="Times New Roman" w:hAnsiTheme="majorHAnsi" w:cstheme="majorHAnsi"/>
                <w:color w:val="000000"/>
                <w:lang w:val="en-GB"/>
              </w:rPr>
              <w:t>Responsible for liaison and alignment of RDM within the department or project group and with relevant stakeholders outside the department or project group.</w:t>
            </w:r>
          </w:p>
        </w:tc>
        <w:tc>
          <w:tcPr>
            <w:tcW w:w="931" w:type="pct"/>
            <w:gridSpan w:val="2"/>
            <w:shd w:val="clear" w:color="FFF2CC" w:fill="auto"/>
            <w:hideMark/>
          </w:tcPr>
          <w:p w14:paraId="542DB10C"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xml:space="preserve">- Refers researchers to other RDM related facilities and services (legal, </w:t>
            </w:r>
            <w:proofErr w:type="gramStart"/>
            <w:r w:rsidRPr="00DE3CFC">
              <w:rPr>
                <w:rFonts w:asciiTheme="majorHAnsi" w:eastAsia="Times New Roman" w:hAnsiTheme="majorHAnsi" w:cstheme="majorHAnsi"/>
                <w:color w:val="000000"/>
                <w:lang w:val="en-GB"/>
              </w:rPr>
              <w:t>financial</w:t>
            </w:r>
            <w:proofErr w:type="gramEnd"/>
            <w:r w:rsidRPr="00DE3CFC">
              <w:rPr>
                <w:rFonts w:asciiTheme="majorHAnsi" w:eastAsia="Times New Roman" w:hAnsiTheme="majorHAnsi" w:cstheme="majorHAnsi"/>
                <w:color w:val="000000"/>
                <w:lang w:val="en-GB"/>
              </w:rPr>
              <w:t xml:space="preserve"> or operational), inside and outside the department or project. </w:t>
            </w:r>
            <w:r w:rsidRPr="00DE3CFC">
              <w:rPr>
                <w:rFonts w:asciiTheme="majorHAnsi" w:eastAsia="Times New Roman" w:hAnsiTheme="majorHAnsi" w:cstheme="majorHAnsi"/>
                <w:color w:val="000000"/>
                <w:lang w:val="en-GB"/>
              </w:rPr>
              <w:br/>
              <w:t xml:space="preserve">- Liaises with RDM-related experts inside and outside the department or project. </w:t>
            </w:r>
            <w:r w:rsidRPr="00DE3CFC">
              <w:rPr>
                <w:rFonts w:asciiTheme="majorHAnsi" w:eastAsia="Times New Roman" w:hAnsiTheme="majorHAnsi" w:cstheme="majorHAnsi"/>
                <w:color w:val="000000"/>
                <w:lang w:val="en-GB"/>
              </w:rPr>
              <w:br/>
              <w:t>- Maintains a network with colleagues and other relevant departments and projects.</w:t>
            </w:r>
          </w:p>
        </w:tc>
        <w:tc>
          <w:tcPr>
            <w:tcW w:w="1521" w:type="pct"/>
            <w:shd w:val="clear" w:color="FFF2CC" w:fill="auto"/>
            <w:hideMark/>
          </w:tcPr>
          <w:p w14:paraId="77EE0301"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Knowledge about where to find department or project stakeholders and researchers, including relevant networks.</w:t>
            </w:r>
            <w:r w:rsidRPr="00DE3CFC">
              <w:rPr>
                <w:rFonts w:asciiTheme="majorHAnsi" w:eastAsia="Times New Roman" w:hAnsiTheme="majorHAnsi" w:cstheme="majorHAnsi"/>
                <w:color w:val="000000"/>
                <w:lang w:val="en-GB"/>
              </w:rPr>
              <w:br/>
              <w:t>- Liaise with department or project stakeholders, researchers and other data stewards and establish an active network.</w:t>
            </w:r>
            <w:r w:rsidRPr="00DE3CFC">
              <w:rPr>
                <w:rFonts w:asciiTheme="majorHAnsi" w:eastAsia="Times New Roman" w:hAnsiTheme="majorHAnsi" w:cstheme="majorHAnsi"/>
                <w:color w:val="000000"/>
                <w:lang w:val="en-GB"/>
              </w:rPr>
              <w:br/>
              <w:t xml:space="preserve">- Communicate with a diverse range of stakeholders. </w:t>
            </w:r>
          </w:p>
        </w:tc>
        <w:tc>
          <w:tcPr>
            <w:tcW w:w="1616" w:type="pct"/>
            <w:shd w:val="clear" w:color="FFF2CC" w:fill="auto"/>
            <w:hideMark/>
          </w:tcPr>
          <w:p w14:paraId="00F641EA"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xml:space="preserve">- Explain where to find department or project stakeholders and researchers (remembering).        </w:t>
            </w:r>
            <w:r w:rsidRPr="00DE3CFC">
              <w:rPr>
                <w:rFonts w:asciiTheme="majorHAnsi" w:eastAsia="Times New Roman" w:hAnsiTheme="majorHAnsi" w:cstheme="majorHAnsi"/>
                <w:color w:val="000000"/>
                <w:lang w:val="en-GB"/>
              </w:rPr>
              <w:br/>
              <w:t>- Liaise with department or project stakeholders and researchers (applying).</w:t>
            </w:r>
            <w:r w:rsidRPr="00DE3CFC">
              <w:rPr>
                <w:rFonts w:asciiTheme="majorHAnsi" w:eastAsia="Times New Roman" w:hAnsiTheme="majorHAnsi" w:cstheme="majorHAnsi"/>
                <w:color w:val="000000"/>
                <w:lang w:val="en-GB"/>
              </w:rPr>
              <w:br/>
              <w:t>- Establish an active network in which regular consultations are taking place (evaluating).</w:t>
            </w:r>
          </w:p>
        </w:tc>
      </w:tr>
      <w:tr w:rsidR="00B67082" w:rsidRPr="00DE3CFC" w14:paraId="324CF456" w14:textId="77777777" w:rsidTr="00437522">
        <w:trPr>
          <w:trHeight w:val="1850"/>
        </w:trPr>
        <w:tc>
          <w:tcPr>
            <w:tcW w:w="932" w:type="pct"/>
            <w:shd w:val="clear" w:color="FFF2CC" w:fill="auto"/>
          </w:tcPr>
          <w:p w14:paraId="22C4CE41"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b/>
                <w:bCs/>
                <w:lang w:val="en-GB"/>
              </w:rPr>
              <w:t>8) Data archiving.</w:t>
            </w:r>
            <w:r w:rsidRPr="00DE3CFC">
              <w:rPr>
                <w:rFonts w:asciiTheme="majorHAnsi" w:eastAsia="Times New Roman" w:hAnsiTheme="majorHAnsi" w:cstheme="majorHAnsi"/>
                <w:color w:val="000000"/>
                <w:lang w:val="en-GB"/>
              </w:rPr>
              <w:t xml:space="preserve"> </w:t>
            </w:r>
          </w:p>
          <w:p w14:paraId="73295894"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xml:space="preserve">Responsible for identifying the requirements of adequate support and data infrastructure for FAIR and long-term archiving of data of the department or project group by researchers, including selection of data, and sustainable and legitimate access to data sources of the department or project group, for the required period. </w:t>
            </w:r>
          </w:p>
          <w:p w14:paraId="143829D4" w14:textId="77777777" w:rsidR="00B67082" w:rsidRPr="00DE3CFC" w:rsidRDefault="00B67082" w:rsidP="00133312">
            <w:pPr>
              <w:spacing w:line="240" w:lineRule="auto"/>
              <w:rPr>
                <w:rFonts w:asciiTheme="majorHAnsi" w:eastAsia="Times New Roman" w:hAnsiTheme="majorHAnsi" w:cstheme="majorHAnsi"/>
                <w:color w:val="000000"/>
                <w:lang w:val="en-GB"/>
              </w:rPr>
            </w:pPr>
          </w:p>
          <w:p w14:paraId="49A97638" w14:textId="77777777" w:rsidR="00B67082" w:rsidRPr="00DE3CFC" w:rsidRDefault="00B67082" w:rsidP="00133312">
            <w:pPr>
              <w:spacing w:line="240" w:lineRule="auto"/>
              <w:rPr>
                <w:rFonts w:asciiTheme="majorHAnsi" w:eastAsia="Times New Roman" w:hAnsiTheme="majorHAnsi" w:cstheme="majorHAnsi"/>
                <w:color w:val="000000"/>
                <w:lang w:val="en-GB"/>
              </w:rPr>
            </w:pPr>
          </w:p>
        </w:tc>
        <w:tc>
          <w:tcPr>
            <w:tcW w:w="931" w:type="pct"/>
            <w:gridSpan w:val="2"/>
            <w:shd w:val="clear" w:color="FFF2CC" w:fill="auto"/>
          </w:tcPr>
          <w:p w14:paraId="052911C6"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xml:space="preserve">- Monitors the department's, </w:t>
            </w:r>
            <w:proofErr w:type="gramStart"/>
            <w:r w:rsidRPr="00DE3CFC">
              <w:rPr>
                <w:rFonts w:asciiTheme="majorHAnsi" w:eastAsia="Times New Roman" w:hAnsiTheme="majorHAnsi" w:cstheme="majorHAnsi"/>
                <w:color w:val="000000"/>
                <w:lang w:val="en-GB"/>
              </w:rPr>
              <w:t>project's</w:t>
            </w:r>
            <w:proofErr w:type="gramEnd"/>
            <w:r w:rsidRPr="00DE3CFC">
              <w:rPr>
                <w:rFonts w:asciiTheme="majorHAnsi" w:eastAsia="Times New Roman" w:hAnsiTheme="majorHAnsi" w:cstheme="majorHAnsi"/>
                <w:color w:val="000000"/>
                <w:lang w:val="en-GB"/>
              </w:rPr>
              <w:t xml:space="preserve"> or data collection's internal and/or external data archiving and access policy. </w:t>
            </w:r>
            <w:r w:rsidRPr="00DE3CFC">
              <w:rPr>
                <w:rFonts w:asciiTheme="majorHAnsi" w:eastAsia="Times New Roman" w:hAnsiTheme="majorHAnsi" w:cstheme="majorHAnsi"/>
                <w:color w:val="000000"/>
                <w:lang w:val="en-GB"/>
              </w:rPr>
              <w:br/>
              <w:t>- Monitors the internal and/or external archiving of data by researchers of the department or project.</w:t>
            </w:r>
            <w:r w:rsidRPr="00DE3CFC">
              <w:rPr>
                <w:rFonts w:asciiTheme="majorHAnsi" w:eastAsia="Times New Roman" w:hAnsiTheme="majorHAnsi" w:cstheme="majorHAnsi"/>
                <w:color w:val="000000"/>
                <w:lang w:val="en-GB"/>
              </w:rPr>
              <w:br/>
              <w:t xml:space="preserve">- Advises and supports researchers in the selection of data to be archived. </w:t>
            </w:r>
            <w:r w:rsidRPr="00DE3CFC">
              <w:rPr>
                <w:rFonts w:asciiTheme="majorHAnsi" w:eastAsia="Times New Roman" w:hAnsiTheme="majorHAnsi" w:cstheme="majorHAnsi"/>
                <w:color w:val="000000"/>
                <w:lang w:val="en-GB"/>
              </w:rPr>
              <w:br/>
              <w:t>- Assesses whether internal and/or external data storage and archiving facilities meet the applicable requirements.</w:t>
            </w:r>
          </w:p>
        </w:tc>
        <w:tc>
          <w:tcPr>
            <w:tcW w:w="1521" w:type="pct"/>
            <w:shd w:val="clear" w:color="FFF2CC" w:fill="auto"/>
          </w:tcPr>
          <w:p w14:paraId="139B7ABA"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Knowledge on how to audit archiving procedures and workflows (ways of executing archiving duties).</w:t>
            </w:r>
            <w:r w:rsidRPr="00DE3CFC">
              <w:rPr>
                <w:rFonts w:asciiTheme="majorHAnsi" w:eastAsia="Times New Roman" w:hAnsiTheme="majorHAnsi" w:cstheme="majorHAnsi"/>
                <w:color w:val="000000"/>
                <w:lang w:val="en-GB"/>
              </w:rPr>
              <w:br/>
              <w:t>- Knowledge on how to change management of archiving policies.</w:t>
            </w:r>
            <w:r w:rsidRPr="00DE3CFC">
              <w:rPr>
                <w:rFonts w:asciiTheme="majorHAnsi" w:eastAsia="Times New Roman" w:hAnsiTheme="majorHAnsi" w:cstheme="majorHAnsi"/>
                <w:color w:val="000000"/>
                <w:lang w:val="en-GB"/>
              </w:rPr>
              <w:br/>
              <w:t>- Knowledge on collection management and dissemination ways.</w:t>
            </w:r>
            <w:r w:rsidRPr="00DE3CFC">
              <w:rPr>
                <w:rFonts w:asciiTheme="majorHAnsi" w:eastAsia="Times New Roman" w:hAnsiTheme="majorHAnsi" w:cstheme="majorHAnsi"/>
                <w:color w:val="000000"/>
                <w:lang w:val="en-GB"/>
              </w:rPr>
              <w:br/>
              <w:t>- Audit the internal and/or external archiving of data.</w:t>
            </w:r>
            <w:r w:rsidRPr="00DE3CFC">
              <w:rPr>
                <w:rFonts w:asciiTheme="majorHAnsi" w:eastAsia="Times New Roman" w:hAnsiTheme="majorHAnsi" w:cstheme="majorHAnsi"/>
                <w:color w:val="000000"/>
                <w:lang w:val="en-GB"/>
              </w:rPr>
              <w:br/>
              <w:t>- Monitor the relevance of data policies.</w:t>
            </w:r>
            <w:r w:rsidRPr="00DE3CFC">
              <w:rPr>
                <w:rFonts w:asciiTheme="majorHAnsi" w:eastAsia="Times New Roman" w:hAnsiTheme="majorHAnsi" w:cstheme="majorHAnsi"/>
                <w:color w:val="000000"/>
                <w:lang w:val="en-GB"/>
              </w:rPr>
              <w:br/>
              <w:t>- Execute data archiving together with researchers.</w:t>
            </w:r>
            <w:r w:rsidRPr="00DE3CFC">
              <w:rPr>
                <w:rFonts w:asciiTheme="majorHAnsi" w:eastAsia="Times New Roman" w:hAnsiTheme="majorHAnsi" w:cstheme="majorHAnsi"/>
                <w:color w:val="000000"/>
                <w:lang w:val="en-GB"/>
              </w:rPr>
              <w:br/>
              <w:t>- Develop, implement and monitor the project's internal and/or external data archiving and access policy compliant with institute's policies.</w:t>
            </w:r>
            <w:r w:rsidRPr="00DE3CFC">
              <w:rPr>
                <w:rFonts w:asciiTheme="majorHAnsi" w:eastAsia="Times New Roman" w:hAnsiTheme="majorHAnsi" w:cstheme="majorHAnsi"/>
                <w:color w:val="000000"/>
                <w:lang w:val="en-GB"/>
              </w:rPr>
              <w:br/>
              <w:t xml:space="preserve">- Communicate about data archiving policies and their implicit requirements to the researcher and data-infrastructure and tools. </w:t>
            </w:r>
            <w:r w:rsidRPr="00DE3CFC">
              <w:rPr>
                <w:rFonts w:asciiTheme="majorHAnsi" w:eastAsia="Times New Roman" w:hAnsiTheme="majorHAnsi" w:cstheme="majorHAnsi"/>
                <w:color w:val="000000"/>
                <w:lang w:val="en-GB"/>
              </w:rPr>
              <w:br/>
              <w:t>- Interaction with external stakeholders like service providers and internal stakeholders.</w:t>
            </w:r>
            <w:r w:rsidRPr="00DE3CFC">
              <w:rPr>
                <w:rFonts w:asciiTheme="majorHAnsi" w:eastAsia="Times New Roman" w:hAnsiTheme="majorHAnsi" w:cstheme="majorHAnsi"/>
                <w:color w:val="000000"/>
                <w:lang w:val="en-GB"/>
              </w:rPr>
              <w:br/>
              <w:t xml:space="preserve">- Communicate the essential factors/elements for data archiving and access.        </w:t>
            </w:r>
            <w:r w:rsidRPr="00DE3CFC">
              <w:rPr>
                <w:rFonts w:asciiTheme="majorHAnsi" w:eastAsia="Times New Roman" w:hAnsiTheme="majorHAnsi" w:cstheme="majorHAnsi"/>
                <w:color w:val="000000"/>
                <w:lang w:val="en-GB"/>
              </w:rPr>
              <w:br/>
              <w:t xml:space="preserve">- Monitor the execution of archiving workflow </w:t>
            </w:r>
            <w:r w:rsidRPr="00DE3CFC">
              <w:rPr>
                <w:rFonts w:asciiTheme="majorHAnsi" w:eastAsia="Times New Roman" w:hAnsiTheme="majorHAnsi" w:cstheme="majorHAnsi"/>
                <w:color w:val="000000"/>
                <w:lang w:val="en-GB"/>
              </w:rPr>
              <w:lastRenderedPageBreak/>
              <w:t>and use of services.</w:t>
            </w:r>
            <w:r w:rsidRPr="00DE3CFC">
              <w:rPr>
                <w:rFonts w:asciiTheme="majorHAnsi" w:eastAsia="Times New Roman" w:hAnsiTheme="majorHAnsi" w:cstheme="majorHAnsi"/>
                <w:color w:val="000000"/>
                <w:lang w:val="en-GB"/>
              </w:rPr>
              <w:br/>
              <w:t>- Communicate a data archiving and access policy and monitor the compliance.</w:t>
            </w:r>
            <w:r w:rsidRPr="00DE3CFC">
              <w:rPr>
                <w:rFonts w:asciiTheme="majorHAnsi" w:eastAsia="Times New Roman" w:hAnsiTheme="majorHAnsi" w:cstheme="majorHAnsi"/>
                <w:color w:val="000000"/>
                <w:lang w:val="en-GB"/>
              </w:rPr>
              <w:br/>
              <w:t xml:space="preserve">- Give advice to researchers about data archiving, including guidance on choosing the right archive. </w:t>
            </w:r>
            <w:r w:rsidRPr="00DE3CFC">
              <w:rPr>
                <w:rFonts w:asciiTheme="majorHAnsi" w:eastAsia="Times New Roman" w:hAnsiTheme="majorHAnsi" w:cstheme="majorHAnsi"/>
                <w:color w:val="000000"/>
                <w:lang w:val="en-GB"/>
              </w:rPr>
              <w:br/>
              <w:t>- Select the archiving services which are relevant for a project given the requirements from institute's policies.</w:t>
            </w:r>
            <w:r w:rsidRPr="00DE3CFC">
              <w:rPr>
                <w:rFonts w:asciiTheme="majorHAnsi" w:eastAsia="Times New Roman" w:hAnsiTheme="majorHAnsi" w:cstheme="majorHAnsi"/>
                <w:color w:val="000000"/>
                <w:lang w:val="en-GB"/>
              </w:rPr>
              <w:br/>
              <w:t>- Select available data archiving solutions and procedures for researchers and support staff.</w:t>
            </w:r>
            <w:r w:rsidRPr="00DE3CFC">
              <w:rPr>
                <w:rFonts w:asciiTheme="majorHAnsi" w:eastAsia="Times New Roman" w:hAnsiTheme="majorHAnsi" w:cstheme="majorHAnsi"/>
                <w:color w:val="000000"/>
                <w:lang w:val="en-GB"/>
              </w:rPr>
              <w:br/>
              <w:t>- Communicate about data archiving solutions and procedures for researchers and support staff.</w:t>
            </w:r>
            <w:r w:rsidRPr="00DE3CFC">
              <w:rPr>
                <w:rFonts w:asciiTheme="majorHAnsi" w:eastAsia="Times New Roman" w:hAnsiTheme="majorHAnsi" w:cstheme="majorHAnsi"/>
                <w:color w:val="000000"/>
                <w:lang w:val="en-GB"/>
              </w:rPr>
              <w:br/>
              <w:t xml:space="preserve">- Knowledge about metadata standards. </w:t>
            </w:r>
          </w:p>
        </w:tc>
        <w:tc>
          <w:tcPr>
            <w:tcW w:w="1616" w:type="pct"/>
            <w:shd w:val="clear" w:color="FFF2CC" w:fill="auto"/>
          </w:tcPr>
          <w:p w14:paraId="4EBFE1F9"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lastRenderedPageBreak/>
              <w:t>- Develop ways of working for researchers to comply with archiving policies (create).</w:t>
            </w:r>
            <w:r w:rsidRPr="00DE3CFC">
              <w:rPr>
                <w:rFonts w:asciiTheme="majorHAnsi" w:eastAsia="Times New Roman" w:hAnsiTheme="majorHAnsi" w:cstheme="majorHAnsi"/>
                <w:color w:val="000000"/>
                <w:lang w:val="en-GB"/>
              </w:rPr>
              <w:br/>
              <w:t>-  Select data to be archived to ensure that the goals of the archiving policy are met (applying).</w:t>
            </w:r>
            <w:r w:rsidRPr="00DE3CFC">
              <w:rPr>
                <w:rFonts w:asciiTheme="majorHAnsi" w:eastAsia="Times New Roman" w:hAnsiTheme="majorHAnsi" w:cstheme="majorHAnsi"/>
                <w:color w:val="000000"/>
                <w:lang w:val="en-GB"/>
              </w:rPr>
              <w:br/>
              <w:t>- Implement collection management (applying).</w:t>
            </w:r>
            <w:r w:rsidRPr="00DE3CFC">
              <w:rPr>
                <w:rFonts w:asciiTheme="majorHAnsi" w:eastAsia="Times New Roman" w:hAnsiTheme="majorHAnsi" w:cstheme="majorHAnsi"/>
                <w:color w:val="000000"/>
                <w:lang w:val="en-GB"/>
              </w:rPr>
              <w:br/>
              <w:t>- Explain the institutes internal/external research data archiving and access policy (understanding).</w:t>
            </w:r>
            <w:r w:rsidRPr="00DE3CFC">
              <w:rPr>
                <w:rFonts w:asciiTheme="majorHAnsi" w:eastAsia="Times New Roman" w:hAnsiTheme="majorHAnsi" w:cstheme="majorHAnsi"/>
                <w:color w:val="000000"/>
                <w:lang w:val="en-GB"/>
              </w:rPr>
              <w:br/>
              <w:t>- Execute the policy (applying).</w:t>
            </w:r>
            <w:r w:rsidRPr="00DE3CFC">
              <w:rPr>
                <w:rFonts w:asciiTheme="majorHAnsi" w:eastAsia="Times New Roman" w:hAnsiTheme="majorHAnsi" w:cstheme="majorHAnsi"/>
                <w:color w:val="000000"/>
                <w:lang w:val="en-GB"/>
              </w:rPr>
              <w:br/>
              <w:t>- Assess internal/external data storage and archiving facilities (evaluating).</w:t>
            </w:r>
            <w:r w:rsidRPr="00DE3CFC">
              <w:rPr>
                <w:rFonts w:asciiTheme="majorHAnsi" w:eastAsia="Times New Roman" w:hAnsiTheme="majorHAnsi" w:cstheme="majorHAnsi"/>
                <w:color w:val="000000"/>
                <w:lang w:val="en-GB"/>
              </w:rPr>
              <w:br/>
              <w:t>- Assess the internal and/or external research data storage and archiving facilities with regard to project needs (evaluating).</w:t>
            </w:r>
            <w:r w:rsidRPr="00DE3CFC">
              <w:rPr>
                <w:rFonts w:asciiTheme="majorHAnsi" w:eastAsia="Times New Roman" w:hAnsiTheme="majorHAnsi" w:cstheme="majorHAnsi"/>
                <w:color w:val="000000"/>
                <w:lang w:val="en-GB"/>
              </w:rPr>
              <w:br/>
              <w:t>- Select available data archiving solutions and procedures for researchers and support staff (analysing).</w:t>
            </w:r>
            <w:r w:rsidRPr="00DE3CFC">
              <w:rPr>
                <w:rFonts w:asciiTheme="majorHAnsi" w:eastAsia="Times New Roman" w:hAnsiTheme="majorHAnsi" w:cstheme="majorHAnsi"/>
                <w:color w:val="000000"/>
                <w:lang w:val="en-GB"/>
              </w:rPr>
              <w:br/>
              <w:t>- Communicate about data archiving solutions and procedures for researchers and support staff (applying).</w:t>
            </w:r>
          </w:p>
        </w:tc>
      </w:tr>
    </w:tbl>
    <w:p w14:paraId="4D4649C7" w14:textId="77777777" w:rsidR="00B67082" w:rsidRPr="00DE3CFC" w:rsidRDefault="00B67082" w:rsidP="00133312">
      <w:pPr>
        <w:spacing w:line="240" w:lineRule="auto"/>
        <w:rPr>
          <w:rFonts w:asciiTheme="majorHAnsi" w:hAnsiTheme="majorHAnsi" w:cstheme="majorHAnsi"/>
          <w:lang w:val="en-GB"/>
        </w:rPr>
      </w:pPr>
    </w:p>
    <w:p w14:paraId="4CC5339D" w14:textId="77777777" w:rsidR="00CD28AD" w:rsidRPr="00DE3CFC" w:rsidRDefault="00CD28AD" w:rsidP="00133312">
      <w:pPr>
        <w:spacing w:line="240" w:lineRule="auto"/>
        <w:rPr>
          <w:rFonts w:asciiTheme="majorHAnsi" w:hAnsiTheme="majorHAnsi" w:cstheme="majorHAnsi"/>
          <w:lang w:val="en-GB"/>
        </w:rPr>
      </w:pPr>
    </w:p>
    <w:tbl>
      <w:tblPr>
        <w:tblW w:w="5487" w:type="pct"/>
        <w:tblInd w:w="-601"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3924"/>
        <w:gridCol w:w="3239"/>
        <w:gridCol w:w="4504"/>
        <w:gridCol w:w="3216"/>
      </w:tblGrid>
      <w:tr w:rsidR="00B67082" w:rsidRPr="00DE3CFC" w14:paraId="52FF19F3" w14:textId="77777777" w:rsidTr="00CD28AD">
        <w:trPr>
          <w:trHeight w:val="187"/>
        </w:trPr>
        <w:tc>
          <w:tcPr>
            <w:tcW w:w="3916" w:type="pct"/>
            <w:gridSpan w:val="3"/>
            <w:tcBorders>
              <w:top w:val="single" w:sz="4" w:space="0" w:color="auto"/>
              <w:left w:val="single" w:sz="4" w:space="0" w:color="auto"/>
              <w:bottom w:val="nil"/>
              <w:right w:val="nil"/>
            </w:tcBorders>
            <w:noWrap/>
            <w:hideMark/>
          </w:tcPr>
          <w:p w14:paraId="1C893C86"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i/>
                <w:color w:val="000000"/>
                <w:lang w:val="en-GB"/>
              </w:rPr>
              <w:t xml:space="preserve">* Researcher </w:t>
            </w:r>
            <w:r w:rsidRPr="00DE3CFC">
              <w:rPr>
                <w:rFonts w:asciiTheme="majorHAnsi" w:eastAsia="Times New Roman" w:hAnsiTheme="majorHAnsi" w:cstheme="majorHAnsi"/>
                <w:color w:val="000000"/>
                <w:lang w:val="en-GB"/>
              </w:rPr>
              <w:t>includes senior researchers, postdocs, PhD students and students </w:t>
            </w:r>
          </w:p>
        </w:tc>
        <w:tc>
          <w:tcPr>
            <w:tcW w:w="1084" w:type="pct"/>
            <w:tcBorders>
              <w:top w:val="single" w:sz="4" w:space="0" w:color="auto"/>
              <w:left w:val="nil"/>
              <w:bottom w:val="nil"/>
              <w:right w:val="single" w:sz="4" w:space="0" w:color="auto"/>
            </w:tcBorders>
            <w:hideMark/>
          </w:tcPr>
          <w:p w14:paraId="57E3A35D"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w:t>
            </w:r>
          </w:p>
        </w:tc>
      </w:tr>
      <w:tr w:rsidR="00B67082" w:rsidRPr="00DE3CFC" w14:paraId="0C472344" w14:textId="77777777" w:rsidTr="00CD28AD">
        <w:trPr>
          <w:trHeight w:val="255"/>
        </w:trPr>
        <w:tc>
          <w:tcPr>
            <w:tcW w:w="3916" w:type="pct"/>
            <w:gridSpan w:val="3"/>
            <w:tcBorders>
              <w:top w:val="nil"/>
              <w:left w:val="single" w:sz="4" w:space="0" w:color="auto"/>
              <w:bottom w:val="nil"/>
              <w:right w:val="nil"/>
            </w:tcBorders>
            <w:noWrap/>
            <w:hideMark/>
          </w:tcPr>
          <w:p w14:paraId="1F936016"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i/>
                <w:color w:val="000000"/>
                <w:lang w:val="en-GB"/>
              </w:rPr>
              <w:t xml:space="preserve">  Data-infrastructure</w:t>
            </w:r>
            <w:r w:rsidRPr="00DE3CFC">
              <w:rPr>
                <w:rFonts w:asciiTheme="majorHAnsi" w:eastAsia="Times New Roman" w:hAnsiTheme="majorHAnsi" w:cstheme="majorHAnsi"/>
                <w:color w:val="000000"/>
                <w:lang w:val="en-GB"/>
              </w:rPr>
              <w:t xml:space="preserve"> includes all technical infrastructure aspects necessary for data management and data handling for research</w:t>
            </w:r>
          </w:p>
        </w:tc>
        <w:tc>
          <w:tcPr>
            <w:tcW w:w="1084" w:type="pct"/>
            <w:tcBorders>
              <w:top w:val="nil"/>
              <w:left w:val="nil"/>
              <w:bottom w:val="nil"/>
              <w:right w:val="single" w:sz="4" w:space="0" w:color="auto"/>
            </w:tcBorders>
          </w:tcPr>
          <w:p w14:paraId="73D9F98A" w14:textId="77777777" w:rsidR="00B67082" w:rsidRPr="00DE3CFC" w:rsidRDefault="00B67082" w:rsidP="00133312">
            <w:pPr>
              <w:spacing w:line="240" w:lineRule="auto"/>
              <w:rPr>
                <w:rFonts w:asciiTheme="majorHAnsi" w:eastAsia="Times New Roman" w:hAnsiTheme="majorHAnsi" w:cstheme="majorHAnsi"/>
                <w:color w:val="000000"/>
                <w:lang w:val="en-GB"/>
              </w:rPr>
            </w:pPr>
          </w:p>
        </w:tc>
      </w:tr>
      <w:tr w:rsidR="00B67082" w:rsidRPr="00DE3CFC" w14:paraId="284E9FDC" w14:textId="77777777" w:rsidTr="00CD28AD">
        <w:trPr>
          <w:trHeight w:val="255"/>
        </w:trPr>
        <w:tc>
          <w:tcPr>
            <w:tcW w:w="3916" w:type="pct"/>
            <w:gridSpan w:val="3"/>
            <w:tcBorders>
              <w:top w:val="nil"/>
              <w:left w:val="single" w:sz="4" w:space="0" w:color="auto"/>
              <w:bottom w:val="nil"/>
              <w:right w:val="nil"/>
            </w:tcBorders>
            <w:noWrap/>
            <w:hideMark/>
          </w:tcPr>
          <w:p w14:paraId="20208C32"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i/>
                <w:color w:val="000000"/>
                <w:lang w:val="en-GB"/>
              </w:rPr>
              <w:t xml:space="preserve">  Research</w:t>
            </w:r>
            <w:r w:rsidRPr="00DE3CFC">
              <w:rPr>
                <w:rFonts w:asciiTheme="majorHAnsi" w:eastAsia="Times New Roman" w:hAnsiTheme="majorHAnsi" w:cstheme="majorHAnsi"/>
                <w:color w:val="000000"/>
                <w:lang w:val="en-GB"/>
              </w:rPr>
              <w:t xml:space="preserve"> includes all disciplines and methodologies, and qualitative as well as qualitative research  </w:t>
            </w:r>
          </w:p>
        </w:tc>
        <w:tc>
          <w:tcPr>
            <w:tcW w:w="1084" w:type="pct"/>
            <w:tcBorders>
              <w:top w:val="nil"/>
              <w:left w:val="nil"/>
              <w:bottom w:val="nil"/>
              <w:right w:val="single" w:sz="4" w:space="0" w:color="auto"/>
            </w:tcBorders>
            <w:hideMark/>
          </w:tcPr>
          <w:p w14:paraId="1BAF1F40"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w:t>
            </w:r>
          </w:p>
        </w:tc>
      </w:tr>
      <w:tr w:rsidR="00B67082" w:rsidRPr="00DE3CFC" w14:paraId="4B876B73" w14:textId="77777777" w:rsidTr="00CD28AD">
        <w:trPr>
          <w:trHeight w:val="255"/>
        </w:trPr>
        <w:tc>
          <w:tcPr>
            <w:tcW w:w="1317" w:type="pct"/>
            <w:tcBorders>
              <w:top w:val="nil"/>
              <w:left w:val="single" w:sz="4" w:space="0" w:color="auto"/>
              <w:bottom w:val="nil"/>
              <w:right w:val="nil"/>
            </w:tcBorders>
            <w:noWrap/>
            <w:vAlign w:val="bottom"/>
            <w:hideMark/>
          </w:tcPr>
          <w:p w14:paraId="6B578AF1"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xml:space="preserve">  RDM = Research Data Management</w:t>
            </w:r>
          </w:p>
        </w:tc>
        <w:tc>
          <w:tcPr>
            <w:tcW w:w="1087" w:type="pct"/>
            <w:tcBorders>
              <w:top w:val="nil"/>
              <w:left w:val="nil"/>
              <w:bottom w:val="nil"/>
              <w:right w:val="nil"/>
            </w:tcBorders>
            <w:hideMark/>
          </w:tcPr>
          <w:p w14:paraId="187A3F75"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w:t>
            </w:r>
          </w:p>
        </w:tc>
        <w:tc>
          <w:tcPr>
            <w:tcW w:w="1512" w:type="pct"/>
            <w:tcBorders>
              <w:top w:val="nil"/>
              <w:left w:val="nil"/>
              <w:bottom w:val="nil"/>
              <w:right w:val="nil"/>
            </w:tcBorders>
            <w:noWrap/>
            <w:vAlign w:val="bottom"/>
            <w:hideMark/>
          </w:tcPr>
          <w:p w14:paraId="24E12161"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w:t>
            </w:r>
          </w:p>
        </w:tc>
        <w:tc>
          <w:tcPr>
            <w:tcW w:w="1084" w:type="pct"/>
            <w:tcBorders>
              <w:top w:val="nil"/>
              <w:left w:val="nil"/>
              <w:bottom w:val="nil"/>
              <w:right w:val="single" w:sz="4" w:space="0" w:color="auto"/>
            </w:tcBorders>
            <w:hideMark/>
          </w:tcPr>
          <w:p w14:paraId="6BCA50B7"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w:t>
            </w:r>
          </w:p>
        </w:tc>
      </w:tr>
      <w:tr w:rsidR="00B67082" w:rsidRPr="00DE3CFC" w14:paraId="720DA1E7" w14:textId="77777777" w:rsidTr="00CD28AD">
        <w:trPr>
          <w:trHeight w:val="145"/>
        </w:trPr>
        <w:tc>
          <w:tcPr>
            <w:tcW w:w="1317" w:type="pct"/>
            <w:tcBorders>
              <w:top w:val="nil"/>
              <w:left w:val="single" w:sz="4" w:space="0" w:color="auto"/>
              <w:bottom w:val="nil"/>
              <w:right w:val="nil"/>
            </w:tcBorders>
            <w:noWrap/>
            <w:hideMark/>
          </w:tcPr>
          <w:p w14:paraId="2531F511"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xml:space="preserve">  DMP = Data Management Plan</w:t>
            </w:r>
          </w:p>
        </w:tc>
        <w:tc>
          <w:tcPr>
            <w:tcW w:w="1087" w:type="pct"/>
            <w:tcBorders>
              <w:top w:val="nil"/>
              <w:left w:val="nil"/>
              <w:bottom w:val="nil"/>
              <w:right w:val="nil"/>
            </w:tcBorders>
            <w:hideMark/>
          </w:tcPr>
          <w:p w14:paraId="0893624C"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w:t>
            </w:r>
          </w:p>
        </w:tc>
        <w:tc>
          <w:tcPr>
            <w:tcW w:w="1512" w:type="pct"/>
            <w:tcBorders>
              <w:top w:val="nil"/>
              <w:left w:val="nil"/>
              <w:bottom w:val="nil"/>
              <w:right w:val="nil"/>
            </w:tcBorders>
            <w:noWrap/>
            <w:vAlign w:val="bottom"/>
            <w:hideMark/>
          </w:tcPr>
          <w:p w14:paraId="192EBE46"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w:t>
            </w:r>
          </w:p>
        </w:tc>
        <w:tc>
          <w:tcPr>
            <w:tcW w:w="1084" w:type="pct"/>
            <w:tcBorders>
              <w:top w:val="nil"/>
              <w:left w:val="nil"/>
              <w:bottom w:val="nil"/>
              <w:right w:val="single" w:sz="4" w:space="0" w:color="auto"/>
            </w:tcBorders>
            <w:hideMark/>
          </w:tcPr>
          <w:p w14:paraId="314653E7"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w:t>
            </w:r>
          </w:p>
        </w:tc>
      </w:tr>
      <w:tr w:rsidR="00B67082" w:rsidRPr="00DE3CFC" w14:paraId="37F64E94" w14:textId="77777777" w:rsidTr="00CD28AD">
        <w:trPr>
          <w:trHeight w:val="255"/>
        </w:trPr>
        <w:tc>
          <w:tcPr>
            <w:tcW w:w="2404" w:type="pct"/>
            <w:gridSpan w:val="2"/>
            <w:tcBorders>
              <w:top w:val="nil"/>
              <w:left w:val="single" w:sz="4" w:space="0" w:color="auto"/>
              <w:bottom w:val="nil"/>
              <w:right w:val="nil"/>
            </w:tcBorders>
            <w:noWrap/>
            <w:hideMark/>
          </w:tcPr>
          <w:p w14:paraId="100904B8"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xml:space="preserve">  ELSI = Ethical, Legal, Social Implications</w:t>
            </w:r>
          </w:p>
        </w:tc>
        <w:tc>
          <w:tcPr>
            <w:tcW w:w="1512" w:type="pct"/>
            <w:tcBorders>
              <w:top w:val="nil"/>
              <w:left w:val="nil"/>
              <w:bottom w:val="nil"/>
              <w:right w:val="nil"/>
            </w:tcBorders>
            <w:noWrap/>
            <w:vAlign w:val="bottom"/>
          </w:tcPr>
          <w:p w14:paraId="4506CC9A" w14:textId="77777777" w:rsidR="00B67082" w:rsidRPr="00DE3CFC" w:rsidRDefault="00B67082" w:rsidP="00133312">
            <w:pPr>
              <w:spacing w:line="240" w:lineRule="auto"/>
              <w:rPr>
                <w:rFonts w:asciiTheme="majorHAnsi" w:eastAsia="Times New Roman" w:hAnsiTheme="majorHAnsi" w:cstheme="majorHAnsi"/>
                <w:color w:val="000000"/>
                <w:lang w:val="en-GB"/>
              </w:rPr>
            </w:pPr>
          </w:p>
        </w:tc>
        <w:tc>
          <w:tcPr>
            <w:tcW w:w="1084" w:type="pct"/>
            <w:tcBorders>
              <w:top w:val="nil"/>
              <w:left w:val="nil"/>
              <w:bottom w:val="nil"/>
              <w:right w:val="single" w:sz="4" w:space="0" w:color="auto"/>
            </w:tcBorders>
          </w:tcPr>
          <w:p w14:paraId="30E40DE8" w14:textId="77777777" w:rsidR="00B67082" w:rsidRPr="00DE3CFC" w:rsidRDefault="00B67082" w:rsidP="00133312">
            <w:pPr>
              <w:spacing w:line="240" w:lineRule="auto"/>
              <w:rPr>
                <w:rFonts w:asciiTheme="majorHAnsi" w:eastAsia="Times New Roman" w:hAnsiTheme="majorHAnsi" w:cstheme="majorHAnsi"/>
                <w:color w:val="000000"/>
                <w:lang w:val="en-GB"/>
              </w:rPr>
            </w:pPr>
          </w:p>
        </w:tc>
      </w:tr>
      <w:tr w:rsidR="00B67082" w:rsidRPr="00DE3CFC" w14:paraId="5541DFD0" w14:textId="77777777" w:rsidTr="00CD28AD">
        <w:trPr>
          <w:trHeight w:val="255"/>
        </w:trPr>
        <w:tc>
          <w:tcPr>
            <w:tcW w:w="2404" w:type="pct"/>
            <w:gridSpan w:val="2"/>
            <w:tcBorders>
              <w:top w:val="nil"/>
              <w:left w:val="single" w:sz="4" w:space="0" w:color="auto"/>
              <w:bottom w:val="single" w:sz="4" w:space="0" w:color="auto"/>
              <w:right w:val="nil"/>
            </w:tcBorders>
            <w:noWrap/>
            <w:hideMark/>
          </w:tcPr>
          <w:p w14:paraId="7F3160AC"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xml:space="preserve">  FAIR = Findable, Accessible, Interoperable, </w:t>
            </w:r>
            <w:proofErr w:type="spellStart"/>
            <w:r w:rsidRPr="00DE3CFC">
              <w:rPr>
                <w:rFonts w:asciiTheme="majorHAnsi" w:eastAsia="Times New Roman" w:hAnsiTheme="majorHAnsi" w:cstheme="majorHAnsi"/>
                <w:color w:val="000000"/>
                <w:lang w:val="en-GB"/>
              </w:rPr>
              <w:t>Reuseable</w:t>
            </w:r>
            <w:proofErr w:type="spellEnd"/>
          </w:p>
        </w:tc>
        <w:tc>
          <w:tcPr>
            <w:tcW w:w="1512" w:type="pct"/>
            <w:tcBorders>
              <w:top w:val="nil"/>
              <w:left w:val="nil"/>
              <w:bottom w:val="single" w:sz="4" w:space="0" w:color="auto"/>
              <w:right w:val="nil"/>
            </w:tcBorders>
            <w:noWrap/>
            <w:vAlign w:val="bottom"/>
          </w:tcPr>
          <w:p w14:paraId="2456AFAE" w14:textId="77777777" w:rsidR="00B67082" w:rsidRPr="00DE3CFC" w:rsidRDefault="00B67082" w:rsidP="00133312">
            <w:pPr>
              <w:spacing w:line="240" w:lineRule="auto"/>
              <w:rPr>
                <w:rFonts w:asciiTheme="majorHAnsi" w:eastAsia="Times New Roman" w:hAnsiTheme="majorHAnsi" w:cstheme="majorHAnsi"/>
                <w:color w:val="000000"/>
                <w:lang w:val="en-GB"/>
              </w:rPr>
            </w:pPr>
          </w:p>
        </w:tc>
        <w:tc>
          <w:tcPr>
            <w:tcW w:w="1084" w:type="pct"/>
            <w:tcBorders>
              <w:top w:val="nil"/>
              <w:left w:val="nil"/>
              <w:bottom w:val="single" w:sz="4" w:space="0" w:color="auto"/>
              <w:right w:val="single" w:sz="4" w:space="0" w:color="auto"/>
            </w:tcBorders>
          </w:tcPr>
          <w:p w14:paraId="2C9E702B" w14:textId="77777777" w:rsidR="00B67082" w:rsidRPr="00DE3CFC" w:rsidRDefault="00B67082" w:rsidP="00133312">
            <w:pPr>
              <w:spacing w:line="240" w:lineRule="auto"/>
              <w:rPr>
                <w:rFonts w:asciiTheme="majorHAnsi" w:eastAsia="Times New Roman" w:hAnsiTheme="majorHAnsi" w:cstheme="majorHAnsi"/>
                <w:color w:val="000000"/>
                <w:lang w:val="en-GB"/>
              </w:rPr>
            </w:pPr>
          </w:p>
        </w:tc>
      </w:tr>
    </w:tbl>
    <w:p w14:paraId="5B33FF42" w14:textId="77777777" w:rsidR="00B67082" w:rsidRPr="00DE3CFC" w:rsidRDefault="00B67082" w:rsidP="00133312">
      <w:pPr>
        <w:spacing w:line="240" w:lineRule="auto"/>
        <w:rPr>
          <w:rFonts w:asciiTheme="majorHAnsi" w:hAnsiTheme="majorHAnsi" w:cstheme="majorHAnsi"/>
          <w:lang w:val="en-GB"/>
        </w:rPr>
      </w:pPr>
    </w:p>
    <w:p w14:paraId="6B09C03C" w14:textId="77777777" w:rsidR="00B67082" w:rsidRPr="00DE3CFC" w:rsidRDefault="00B67082" w:rsidP="00133312">
      <w:pPr>
        <w:spacing w:line="240" w:lineRule="auto"/>
        <w:rPr>
          <w:rFonts w:asciiTheme="majorHAnsi" w:eastAsia="Calibri" w:hAnsiTheme="majorHAnsi" w:cstheme="majorHAnsi"/>
          <w:color w:val="1C4587"/>
          <w:lang w:val="en-GB"/>
        </w:rPr>
      </w:pPr>
      <w:r w:rsidRPr="00DE3CFC">
        <w:rPr>
          <w:rFonts w:asciiTheme="majorHAnsi" w:eastAsia="Calibri" w:hAnsiTheme="majorHAnsi" w:cstheme="majorHAnsi"/>
          <w:color w:val="1C4587"/>
          <w:lang w:val="en-GB"/>
        </w:rPr>
        <w:br w:type="page"/>
      </w:r>
    </w:p>
    <w:tbl>
      <w:tblPr>
        <w:tblW w:w="5487" w:type="pct"/>
        <w:tblInd w:w="-601" w:type="dxa"/>
        <w:tblBorders>
          <w:top w:val="single" w:sz="4" w:space="0" w:color="auto"/>
          <w:left w:val="single" w:sz="4" w:space="0" w:color="auto"/>
          <w:bottom w:val="single" w:sz="4" w:space="0" w:color="auto"/>
          <w:right w:val="single" w:sz="4" w:space="0" w:color="auto"/>
        </w:tblBorders>
        <w:shd w:val="clear" w:color="C9DAF8" w:fill="auto"/>
        <w:tblLook w:val="04A0" w:firstRow="1" w:lastRow="0" w:firstColumn="1" w:lastColumn="0" w:noHBand="0" w:noVBand="1"/>
      </w:tblPr>
      <w:tblGrid>
        <w:gridCol w:w="2775"/>
        <w:gridCol w:w="1003"/>
        <w:gridCol w:w="1768"/>
        <w:gridCol w:w="4521"/>
        <w:gridCol w:w="4816"/>
      </w:tblGrid>
      <w:tr w:rsidR="00B67082" w:rsidRPr="00DE3CFC" w14:paraId="569CE05C" w14:textId="77777777" w:rsidTr="00CD28AD">
        <w:trPr>
          <w:trHeight w:val="565"/>
        </w:trPr>
        <w:tc>
          <w:tcPr>
            <w:tcW w:w="1269" w:type="pct"/>
            <w:gridSpan w:val="2"/>
            <w:tcBorders>
              <w:top w:val="single" w:sz="4" w:space="0" w:color="auto"/>
              <w:bottom w:val="single" w:sz="4" w:space="0" w:color="auto"/>
            </w:tcBorders>
            <w:shd w:val="clear" w:color="C9DAF8" w:fill="D9D9D9" w:themeFill="background1" w:themeFillShade="D9"/>
            <w:hideMark/>
          </w:tcPr>
          <w:p w14:paraId="16B7C877" w14:textId="77777777" w:rsidR="00B67082" w:rsidRPr="00DE3CFC" w:rsidRDefault="00B67082" w:rsidP="00133312">
            <w:pPr>
              <w:spacing w:line="240" w:lineRule="auto"/>
              <w:rPr>
                <w:rFonts w:asciiTheme="majorHAnsi" w:eastAsia="Times New Roman" w:hAnsiTheme="majorHAnsi" w:cstheme="majorHAnsi"/>
                <w:b/>
                <w:bCs/>
                <w:color w:val="000000"/>
                <w:lang w:val="en-GB"/>
              </w:rPr>
            </w:pPr>
            <w:r w:rsidRPr="00DE3CFC">
              <w:rPr>
                <w:rFonts w:asciiTheme="majorHAnsi" w:eastAsia="Times New Roman" w:hAnsiTheme="majorHAnsi" w:cstheme="majorHAnsi"/>
                <w:b/>
                <w:bCs/>
                <w:color w:val="000000"/>
                <w:lang w:val="en-GB"/>
              </w:rPr>
              <w:lastRenderedPageBreak/>
              <w:t>Data steward – infrastructure</w:t>
            </w:r>
          </w:p>
        </w:tc>
        <w:tc>
          <w:tcPr>
            <w:tcW w:w="3731" w:type="pct"/>
            <w:gridSpan w:val="3"/>
            <w:tcBorders>
              <w:top w:val="single" w:sz="4" w:space="0" w:color="auto"/>
              <w:bottom w:val="single" w:sz="4" w:space="0" w:color="auto"/>
            </w:tcBorders>
            <w:shd w:val="clear" w:color="C9DAF8" w:fill="D9D9D9" w:themeFill="background1" w:themeFillShade="D9"/>
          </w:tcPr>
          <w:p w14:paraId="23922DB6" w14:textId="77777777" w:rsidR="00B67082" w:rsidRPr="00DE3CFC" w:rsidRDefault="00B67082" w:rsidP="00133312">
            <w:pPr>
              <w:spacing w:line="240" w:lineRule="auto"/>
              <w:rPr>
                <w:rFonts w:asciiTheme="majorHAnsi" w:eastAsia="Times New Roman" w:hAnsiTheme="majorHAnsi" w:cstheme="majorHAnsi"/>
                <w:i/>
                <w:iCs/>
                <w:color w:val="000000"/>
                <w:lang w:val="en-GB"/>
              </w:rPr>
            </w:pPr>
            <w:r w:rsidRPr="00DE3CFC">
              <w:rPr>
                <w:rFonts w:asciiTheme="majorHAnsi" w:eastAsia="Times New Roman" w:hAnsiTheme="majorHAnsi" w:cstheme="majorHAnsi"/>
                <w:b/>
                <w:bCs/>
                <w:i/>
                <w:iCs/>
                <w:color w:val="000000"/>
                <w:lang w:val="en-GB"/>
              </w:rPr>
              <w:t>K</w:t>
            </w:r>
            <w:r w:rsidRPr="00DE3CFC">
              <w:rPr>
                <w:rFonts w:asciiTheme="majorHAnsi" w:eastAsia="Times New Roman" w:hAnsiTheme="majorHAnsi" w:cstheme="majorHAnsi"/>
                <w:i/>
                <w:iCs/>
                <w:color w:val="000000"/>
                <w:lang w:val="en-GB"/>
              </w:rPr>
              <w:t xml:space="preserve">eywords: Data-infrastructure, operations, IT support   </w:t>
            </w:r>
          </w:p>
          <w:p w14:paraId="39F06699" w14:textId="77777777" w:rsidR="00B67082" w:rsidRPr="00DE3CFC" w:rsidRDefault="00B67082" w:rsidP="00133312">
            <w:pPr>
              <w:spacing w:line="240" w:lineRule="auto"/>
              <w:rPr>
                <w:rFonts w:asciiTheme="majorHAnsi" w:eastAsia="Times New Roman" w:hAnsiTheme="majorHAnsi" w:cstheme="majorHAnsi"/>
                <w:i/>
                <w:iCs/>
                <w:color w:val="000000"/>
                <w:lang w:val="en-GB"/>
              </w:rPr>
            </w:pPr>
            <w:r w:rsidRPr="00DE3CFC">
              <w:rPr>
                <w:rFonts w:asciiTheme="majorHAnsi" w:eastAsia="Times New Roman" w:hAnsiTheme="majorHAnsi" w:cstheme="majorHAnsi"/>
                <w:i/>
                <w:iCs/>
                <w:color w:val="000000"/>
                <w:lang w:val="en-GB"/>
              </w:rPr>
              <w:t>Focus on technicians, infrastructure experts</w:t>
            </w:r>
          </w:p>
        </w:tc>
      </w:tr>
      <w:tr w:rsidR="00B67082" w:rsidRPr="00DE3CFC" w14:paraId="664A0BB3" w14:textId="77777777" w:rsidTr="00CD28AD">
        <w:trPr>
          <w:trHeight w:val="520"/>
        </w:trPr>
        <w:tc>
          <w:tcPr>
            <w:tcW w:w="932" w:type="pct"/>
            <w:tcBorders>
              <w:top w:val="single" w:sz="4" w:space="0" w:color="auto"/>
              <w:bottom w:val="single" w:sz="4" w:space="0" w:color="auto"/>
            </w:tcBorders>
            <w:shd w:val="clear" w:color="C9DAF8" w:fill="D9D9D9" w:themeFill="background1" w:themeFillShade="D9"/>
            <w:hideMark/>
          </w:tcPr>
          <w:p w14:paraId="5B580F06" w14:textId="77777777" w:rsidR="00B67082" w:rsidRPr="00DE3CFC" w:rsidRDefault="00B67082" w:rsidP="00133312">
            <w:pPr>
              <w:spacing w:line="240" w:lineRule="auto"/>
              <w:rPr>
                <w:rFonts w:asciiTheme="majorHAnsi" w:eastAsia="Times New Roman" w:hAnsiTheme="majorHAnsi" w:cstheme="majorHAnsi"/>
                <w:b/>
                <w:bCs/>
                <w:i/>
                <w:iCs/>
                <w:color w:val="000000"/>
                <w:lang w:val="en-GB"/>
              </w:rPr>
            </w:pPr>
            <w:r w:rsidRPr="00DE3CFC">
              <w:rPr>
                <w:rFonts w:asciiTheme="majorHAnsi" w:eastAsia="Times New Roman" w:hAnsiTheme="majorHAnsi" w:cstheme="majorHAnsi"/>
                <w:b/>
                <w:bCs/>
                <w:i/>
                <w:iCs/>
                <w:color w:val="000000"/>
                <w:lang w:val="en-GB"/>
              </w:rPr>
              <w:t>Responsibilities</w:t>
            </w:r>
          </w:p>
          <w:p w14:paraId="5C453EB5" w14:textId="77777777" w:rsidR="00B67082" w:rsidRPr="00DE3CFC" w:rsidRDefault="00B67082" w:rsidP="00133312">
            <w:pPr>
              <w:spacing w:line="240" w:lineRule="auto"/>
              <w:rPr>
                <w:rFonts w:asciiTheme="majorHAnsi" w:eastAsia="Times New Roman" w:hAnsiTheme="majorHAnsi" w:cstheme="majorHAnsi"/>
                <w:b/>
                <w:bCs/>
                <w:i/>
                <w:iCs/>
                <w:color w:val="000000"/>
                <w:lang w:val="en-GB"/>
              </w:rPr>
            </w:pPr>
          </w:p>
        </w:tc>
        <w:tc>
          <w:tcPr>
            <w:tcW w:w="931" w:type="pct"/>
            <w:gridSpan w:val="2"/>
            <w:tcBorders>
              <w:top w:val="single" w:sz="4" w:space="0" w:color="auto"/>
              <w:bottom w:val="single" w:sz="4" w:space="0" w:color="auto"/>
            </w:tcBorders>
            <w:shd w:val="clear" w:color="C9DAF8" w:fill="D9D9D9" w:themeFill="background1" w:themeFillShade="D9"/>
            <w:hideMark/>
          </w:tcPr>
          <w:p w14:paraId="67838450" w14:textId="77777777" w:rsidR="00B67082" w:rsidRPr="00DE3CFC" w:rsidRDefault="00B67082" w:rsidP="00133312">
            <w:pPr>
              <w:spacing w:line="240" w:lineRule="auto"/>
              <w:rPr>
                <w:rFonts w:asciiTheme="majorHAnsi" w:eastAsia="Times New Roman" w:hAnsiTheme="majorHAnsi" w:cstheme="majorHAnsi"/>
                <w:b/>
                <w:bCs/>
                <w:i/>
                <w:iCs/>
                <w:color w:val="000000"/>
                <w:lang w:val="en-GB"/>
              </w:rPr>
            </w:pPr>
            <w:r w:rsidRPr="00DE3CFC">
              <w:rPr>
                <w:rFonts w:asciiTheme="majorHAnsi" w:eastAsia="Times New Roman" w:hAnsiTheme="majorHAnsi" w:cstheme="majorHAnsi"/>
                <w:b/>
                <w:bCs/>
                <w:i/>
                <w:iCs/>
                <w:color w:val="000000"/>
                <w:lang w:val="en-GB"/>
              </w:rPr>
              <w:t>Activities and tasks</w:t>
            </w:r>
          </w:p>
          <w:p w14:paraId="3B77D3BE" w14:textId="77777777" w:rsidR="00B67082" w:rsidRPr="00DE3CFC" w:rsidRDefault="00B67082" w:rsidP="00133312">
            <w:pPr>
              <w:spacing w:line="240" w:lineRule="auto"/>
              <w:rPr>
                <w:rFonts w:asciiTheme="majorHAnsi" w:eastAsia="Times New Roman" w:hAnsiTheme="majorHAnsi" w:cstheme="majorHAnsi"/>
                <w:b/>
                <w:bCs/>
                <w:i/>
                <w:iCs/>
                <w:color w:val="000000"/>
                <w:lang w:val="en-GB"/>
              </w:rPr>
            </w:pPr>
          </w:p>
        </w:tc>
        <w:tc>
          <w:tcPr>
            <w:tcW w:w="1519" w:type="pct"/>
            <w:tcBorders>
              <w:top w:val="single" w:sz="4" w:space="0" w:color="auto"/>
              <w:bottom w:val="single" w:sz="4" w:space="0" w:color="auto"/>
            </w:tcBorders>
            <w:shd w:val="clear" w:color="C9DAF8" w:fill="D9D9D9" w:themeFill="background1" w:themeFillShade="D9"/>
            <w:hideMark/>
          </w:tcPr>
          <w:p w14:paraId="7F030253" w14:textId="77777777" w:rsidR="00B67082" w:rsidRPr="00DE3CFC" w:rsidRDefault="00B67082" w:rsidP="00133312">
            <w:pPr>
              <w:spacing w:line="240" w:lineRule="auto"/>
              <w:rPr>
                <w:rFonts w:asciiTheme="majorHAnsi" w:eastAsia="Times New Roman" w:hAnsiTheme="majorHAnsi" w:cstheme="majorHAnsi"/>
                <w:b/>
                <w:bCs/>
                <w:i/>
                <w:iCs/>
                <w:color w:val="000000"/>
                <w:lang w:val="en-GB"/>
              </w:rPr>
            </w:pPr>
            <w:r w:rsidRPr="00DE3CFC">
              <w:rPr>
                <w:rFonts w:asciiTheme="majorHAnsi" w:eastAsia="Times New Roman" w:hAnsiTheme="majorHAnsi" w:cstheme="majorHAnsi"/>
                <w:b/>
                <w:bCs/>
                <w:i/>
                <w:iCs/>
                <w:color w:val="000000"/>
                <w:lang w:val="en-GB"/>
              </w:rPr>
              <w:t xml:space="preserve">Knowledge, </w:t>
            </w:r>
            <w:proofErr w:type="gramStart"/>
            <w:r w:rsidRPr="00DE3CFC">
              <w:rPr>
                <w:rFonts w:asciiTheme="majorHAnsi" w:eastAsia="Times New Roman" w:hAnsiTheme="majorHAnsi" w:cstheme="majorHAnsi"/>
                <w:b/>
                <w:bCs/>
                <w:i/>
                <w:iCs/>
                <w:color w:val="000000"/>
                <w:lang w:val="en-GB"/>
              </w:rPr>
              <w:t>Skills</w:t>
            </w:r>
            <w:proofErr w:type="gramEnd"/>
            <w:r w:rsidRPr="00DE3CFC">
              <w:rPr>
                <w:rFonts w:asciiTheme="majorHAnsi" w:eastAsia="Times New Roman" w:hAnsiTheme="majorHAnsi" w:cstheme="majorHAnsi"/>
                <w:b/>
                <w:bCs/>
                <w:i/>
                <w:iCs/>
                <w:color w:val="000000"/>
                <w:lang w:val="en-GB"/>
              </w:rPr>
              <w:t xml:space="preserve"> and Abilities</w:t>
            </w:r>
          </w:p>
          <w:p w14:paraId="317D3658" w14:textId="77777777" w:rsidR="00B67082" w:rsidRPr="00DE3CFC" w:rsidRDefault="00B67082" w:rsidP="00133312">
            <w:pPr>
              <w:spacing w:line="240" w:lineRule="auto"/>
              <w:rPr>
                <w:rFonts w:asciiTheme="majorHAnsi" w:eastAsia="Times New Roman" w:hAnsiTheme="majorHAnsi" w:cstheme="majorHAnsi"/>
                <w:b/>
                <w:bCs/>
                <w:i/>
                <w:iCs/>
                <w:color w:val="000000"/>
                <w:lang w:val="en-GB"/>
              </w:rPr>
            </w:pPr>
          </w:p>
        </w:tc>
        <w:tc>
          <w:tcPr>
            <w:tcW w:w="1618" w:type="pct"/>
            <w:tcBorders>
              <w:top w:val="single" w:sz="4" w:space="0" w:color="auto"/>
              <w:bottom w:val="single" w:sz="4" w:space="0" w:color="auto"/>
            </w:tcBorders>
            <w:shd w:val="clear" w:color="C9DAF8" w:fill="D9D9D9" w:themeFill="background1" w:themeFillShade="D9"/>
            <w:hideMark/>
          </w:tcPr>
          <w:p w14:paraId="2B9AA21D" w14:textId="77777777" w:rsidR="00B67082" w:rsidRPr="00DE3CFC" w:rsidRDefault="00B67082" w:rsidP="00133312">
            <w:pPr>
              <w:spacing w:line="240" w:lineRule="auto"/>
              <w:rPr>
                <w:rFonts w:asciiTheme="majorHAnsi" w:eastAsia="Times New Roman" w:hAnsiTheme="majorHAnsi" w:cstheme="majorHAnsi"/>
                <w:i/>
                <w:iCs/>
                <w:color w:val="000000"/>
                <w:lang w:val="en-GB"/>
              </w:rPr>
            </w:pPr>
            <w:r w:rsidRPr="00DE3CFC">
              <w:rPr>
                <w:rFonts w:asciiTheme="majorHAnsi" w:eastAsia="Times New Roman" w:hAnsiTheme="majorHAnsi" w:cstheme="majorHAnsi"/>
                <w:b/>
                <w:bCs/>
                <w:i/>
                <w:iCs/>
                <w:color w:val="000000"/>
                <w:lang w:val="en-GB"/>
              </w:rPr>
              <w:t>Learning Objectives</w:t>
            </w:r>
            <w:r w:rsidRPr="00DE3CFC">
              <w:rPr>
                <w:rFonts w:asciiTheme="majorHAnsi" w:eastAsia="Times New Roman" w:hAnsiTheme="majorHAnsi" w:cstheme="majorHAnsi"/>
                <w:b/>
                <w:bCs/>
                <w:i/>
                <w:iCs/>
                <w:color w:val="000000"/>
                <w:lang w:val="en-GB"/>
              </w:rPr>
              <w:br/>
            </w:r>
            <w:r w:rsidRPr="00DE3CFC">
              <w:rPr>
                <w:rFonts w:asciiTheme="majorHAnsi" w:eastAsia="Times New Roman" w:hAnsiTheme="majorHAnsi" w:cstheme="majorHAnsi"/>
                <w:i/>
                <w:iCs/>
                <w:color w:val="000000"/>
                <w:lang w:val="en-GB"/>
              </w:rPr>
              <w:t>(after successful completing training you will be able to)</w:t>
            </w:r>
          </w:p>
        </w:tc>
      </w:tr>
      <w:tr w:rsidR="00B67082" w:rsidRPr="00DE3CFC" w14:paraId="6D417C4E" w14:textId="77777777" w:rsidTr="00CD28AD">
        <w:trPr>
          <w:trHeight w:val="1300"/>
        </w:trPr>
        <w:tc>
          <w:tcPr>
            <w:tcW w:w="932" w:type="pct"/>
            <w:tcBorders>
              <w:top w:val="single" w:sz="4" w:space="0" w:color="auto"/>
            </w:tcBorders>
            <w:shd w:val="clear" w:color="C9DAF8" w:fill="auto"/>
            <w:hideMark/>
          </w:tcPr>
          <w:p w14:paraId="41AFB1B6" w14:textId="77777777" w:rsidR="00B67082" w:rsidRPr="00DE3CFC" w:rsidRDefault="00B67082" w:rsidP="00133312">
            <w:pPr>
              <w:spacing w:line="240" w:lineRule="auto"/>
              <w:rPr>
                <w:rFonts w:asciiTheme="majorHAnsi" w:eastAsia="Times New Roman" w:hAnsiTheme="majorHAnsi" w:cstheme="majorHAnsi"/>
                <w:b/>
                <w:bCs/>
                <w:color w:val="000000"/>
                <w:lang w:val="en-GB"/>
              </w:rPr>
            </w:pPr>
            <w:r w:rsidRPr="00DE3CFC">
              <w:rPr>
                <w:rFonts w:asciiTheme="majorHAnsi" w:eastAsia="Times New Roman" w:hAnsiTheme="majorHAnsi" w:cstheme="majorHAnsi"/>
                <w:b/>
                <w:bCs/>
                <w:color w:val="000000"/>
                <w:lang w:val="en-GB"/>
              </w:rPr>
              <w:t xml:space="preserve">1) Policy/strategy. </w:t>
            </w:r>
          </w:p>
          <w:p w14:paraId="0C416B3D" w14:textId="77777777" w:rsidR="00B67082" w:rsidRPr="00DE3CFC" w:rsidRDefault="00B67082" w:rsidP="00133312">
            <w:pPr>
              <w:spacing w:line="240" w:lineRule="auto"/>
              <w:rPr>
                <w:rFonts w:asciiTheme="majorHAnsi" w:eastAsia="Times New Roman" w:hAnsiTheme="majorHAnsi" w:cstheme="majorHAnsi"/>
                <w:color w:val="000000"/>
                <w:lang w:val="en-GB"/>
              </w:rPr>
            </w:pPr>
            <w:bookmarkStart w:id="78" w:name="OLE_LINK5"/>
            <w:r w:rsidRPr="00DE3CFC">
              <w:rPr>
                <w:rFonts w:asciiTheme="majorHAnsi" w:eastAsia="Times New Roman" w:hAnsiTheme="majorHAnsi" w:cstheme="majorHAnsi"/>
                <w:color w:val="000000"/>
                <w:lang w:val="en-GB"/>
              </w:rPr>
              <w:t>Responsible for identifying the requirements of adequate data-infrastructure and tool landscape that fits with the institute's RDM policy and supports FAIR data and Open Science.</w:t>
            </w:r>
            <w:bookmarkEnd w:id="78"/>
          </w:p>
        </w:tc>
        <w:tc>
          <w:tcPr>
            <w:tcW w:w="931" w:type="pct"/>
            <w:gridSpan w:val="2"/>
            <w:tcBorders>
              <w:top w:val="single" w:sz="4" w:space="0" w:color="auto"/>
            </w:tcBorders>
            <w:shd w:val="clear" w:color="C9DAF8" w:fill="auto"/>
            <w:hideMark/>
          </w:tcPr>
          <w:p w14:paraId="44BBA7A6"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Translates the RDM policy to data-infrastructure and tools requirements, tailored for the departments, projects or data collections of the institute.</w:t>
            </w:r>
            <w:r w:rsidRPr="00DE3CFC">
              <w:rPr>
                <w:rFonts w:asciiTheme="majorHAnsi" w:eastAsia="Times New Roman" w:hAnsiTheme="majorHAnsi" w:cstheme="majorHAnsi"/>
                <w:color w:val="000000"/>
                <w:lang w:val="en-GB"/>
              </w:rPr>
              <w:br/>
              <w:t>- Creates an overview of available data-infrastructure and tools of the institute.</w:t>
            </w:r>
          </w:p>
        </w:tc>
        <w:tc>
          <w:tcPr>
            <w:tcW w:w="1519" w:type="pct"/>
            <w:tcBorders>
              <w:top w:val="single" w:sz="4" w:space="0" w:color="auto"/>
            </w:tcBorders>
            <w:shd w:val="clear" w:color="C9DAF8" w:fill="auto"/>
            <w:hideMark/>
          </w:tcPr>
          <w:p w14:paraId="6E1B76C0"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xml:space="preserve">- Knowledge on how the RDM policy can be implemented into infrastructure and tools for the institute. </w:t>
            </w:r>
            <w:r w:rsidRPr="00DE3CFC">
              <w:rPr>
                <w:rFonts w:asciiTheme="majorHAnsi" w:eastAsia="Times New Roman" w:hAnsiTheme="majorHAnsi" w:cstheme="majorHAnsi"/>
                <w:color w:val="000000"/>
                <w:lang w:val="en-GB"/>
              </w:rPr>
              <w:br/>
              <w:t>- Create an overview of available data-infrastructure and tools of the institute.</w:t>
            </w:r>
          </w:p>
        </w:tc>
        <w:tc>
          <w:tcPr>
            <w:tcW w:w="1618" w:type="pct"/>
            <w:tcBorders>
              <w:top w:val="single" w:sz="4" w:space="0" w:color="auto"/>
            </w:tcBorders>
            <w:shd w:val="clear" w:color="C9DAF8" w:fill="auto"/>
            <w:hideMark/>
          </w:tcPr>
          <w:p w14:paraId="2EA78FB9"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List the institute's RDM policy (remembering).</w:t>
            </w:r>
            <w:r w:rsidRPr="00DE3CFC">
              <w:rPr>
                <w:rFonts w:asciiTheme="majorHAnsi" w:eastAsia="Times New Roman" w:hAnsiTheme="majorHAnsi" w:cstheme="majorHAnsi"/>
                <w:color w:val="000000"/>
                <w:lang w:val="en-GB"/>
              </w:rPr>
              <w:br/>
              <w:t>- Map the institute's RDM policy to existing data-infrastructure and tools (applying).</w:t>
            </w:r>
          </w:p>
        </w:tc>
      </w:tr>
      <w:tr w:rsidR="00B67082" w:rsidRPr="00DE3CFC" w14:paraId="47D54B56" w14:textId="77777777" w:rsidTr="00CD28AD">
        <w:trPr>
          <w:trHeight w:val="2860"/>
        </w:trPr>
        <w:tc>
          <w:tcPr>
            <w:tcW w:w="932" w:type="pct"/>
            <w:shd w:val="clear" w:color="C9DAF8" w:fill="auto"/>
            <w:hideMark/>
          </w:tcPr>
          <w:p w14:paraId="044A9CD9" w14:textId="77777777" w:rsidR="00B67082" w:rsidRPr="00DE3CFC" w:rsidRDefault="00B67082" w:rsidP="00133312">
            <w:pPr>
              <w:spacing w:line="240" w:lineRule="auto"/>
              <w:rPr>
                <w:rFonts w:asciiTheme="majorHAnsi" w:eastAsia="Times New Roman" w:hAnsiTheme="majorHAnsi" w:cstheme="majorHAnsi"/>
                <w:b/>
                <w:bCs/>
                <w:color w:val="000000"/>
                <w:lang w:val="en-GB"/>
              </w:rPr>
            </w:pPr>
            <w:r w:rsidRPr="00DE3CFC">
              <w:rPr>
                <w:rFonts w:asciiTheme="majorHAnsi" w:eastAsia="Times New Roman" w:hAnsiTheme="majorHAnsi" w:cstheme="majorHAnsi"/>
                <w:b/>
                <w:bCs/>
                <w:color w:val="000000"/>
                <w:lang w:val="en-GB"/>
              </w:rPr>
              <w:t xml:space="preserve">2) Compliance. </w:t>
            </w:r>
          </w:p>
          <w:p w14:paraId="3D6FE283"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Responsible for compliance of the data-infrastructure and tool landscape to the institute's RDM policy, relevant codes of conduct and legislation.</w:t>
            </w:r>
          </w:p>
        </w:tc>
        <w:tc>
          <w:tcPr>
            <w:tcW w:w="931" w:type="pct"/>
            <w:gridSpan w:val="2"/>
            <w:shd w:val="clear" w:color="C9DAF8" w:fill="auto"/>
            <w:hideMark/>
          </w:tcPr>
          <w:p w14:paraId="08517F7B"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xml:space="preserve">- Monitors and supervises the use of the data-infrastructure and tool landscape in line with the institute's RDM policy, relevant codes of conduct and legislation. </w:t>
            </w:r>
            <w:r w:rsidRPr="00DE3CFC">
              <w:rPr>
                <w:rFonts w:asciiTheme="majorHAnsi" w:eastAsia="Times New Roman" w:hAnsiTheme="majorHAnsi" w:cstheme="majorHAnsi"/>
                <w:color w:val="000000"/>
                <w:lang w:val="en-GB"/>
              </w:rPr>
              <w:br/>
              <w:t xml:space="preserve">- Identifies gaps and </w:t>
            </w:r>
            <w:proofErr w:type="gramStart"/>
            <w:r w:rsidRPr="00DE3CFC">
              <w:rPr>
                <w:rFonts w:asciiTheme="majorHAnsi" w:eastAsia="Times New Roman" w:hAnsiTheme="majorHAnsi" w:cstheme="majorHAnsi"/>
                <w:color w:val="000000"/>
                <w:lang w:val="en-GB"/>
              </w:rPr>
              <w:t>takes action</w:t>
            </w:r>
            <w:proofErr w:type="gramEnd"/>
            <w:r w:rsidRPr="00DE3CFC">
              <w:rPr>
                <w:rFonts w:asciiTheme="majorHAnsi" w:eastAsia="Times New Roman" w:hAnsiTheme="majorHAnsi" w:cstheme="majorHAnsi"/>
                <w:color w:val="000000"/>
                <w:lang w:val="en-GB"/>
              </w:rPr>
              <w:t xml:space="preserve"> if needed.</w:t>
            </w:r>
            <w:r w:rsidRPr="00DE3CFC">
              <w:rPr>
                <w:rFonts w:asciiTheme="majorHAnsi" w:eastAsia="Times New Roman" w:hAnsiTheme="majorHAnsi" w:cstheme="majorHAnsi"/>
                <w:color w:val="000000"/>
                <w:lang w:val="en-GB"/>
              </w:rPr>
              <w:br/>
              <w:t xml:space="preserve">- Consults with privacy and security officers. </w:t>
            </w:r>
          </w:p>
        </w:tc>
        <w:tc>
          <w:tcPr>
            <w:tcW w:w="1519" w:type="pct"/>
            <w:shd w:val="clear" w:color="C9DAF8" w:fill="auto"/>
            <w:hideMark/>
          </w:tcPr>
          <w:p w14:paraId="39943487"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xml:space="preserve">- Knowledge about relevant </w:t>
            </w:r>
            <w:proofErr w:type="gramStart"/>
            <w:r w:rsidRPr="00DE3CFC">
              <w:rPr>
                <w:rFonts w:asciiTheme="majorHAnsi" w:eastAsia="Times New Roman" w:hAnsiTheme="majorHAnsi" w:cstheme="majorHAnsi"/>
                <w:color w:val="000000"/>
                <w:lang w:val="en-GB"/>
              </w:rPr>
              <w:t>Open Source</w:t>
            </w:r>
            <w:proofErr w:type="gramEnd"/>
            <w:r w:rsidRPr="00DE3CFC">
              <w:rPr>
                <w:rFonts w:asciiTheme="majorHAnsi" w:eastAsia="Times New Roman" w:hAnsiTheme="majorHAnsi" w:cstheme="majorHAnsi"/>
                <w:color w:val="000000"/>
                <w:lang w:val="en-GB"/>
              </w:rPr>
              <w:t xml:space="preserve"> solutions.</w:t>
            </w:r>
            <w:r w:rsidRPr="00DE3CFC">
              <w:rPr>
                <w:rFonts w:asciiTheme="majorHAnsi" w:eastAsia="Times New Roman" w:hAnsiTheme="majorHAnsi" w:cstheme="majorHAnsi"/>
                <w:color w:val="000000"/>
                <w:lang w:val="en-GB"/>
              </w:rPr>
              <w:br/>
              <w:t>- Knowledge of best practices in data protection.</w:t>
            </w:r>
            <w:r w:rsidRPr="00DE3CFC">
              <w:rPr>
                <w:rFonts w:asciiTheme="majorHAnsi" w:eastAsia="Times New Roman" w:hAnsiTheme="majorHAnsi" w:cstheme="majorHAnsi"/>
                <w:color w:val="000000"/>
                <w:lang w:val="en-GB"/>
              </w:rPr>
              <w:br/>
              <w:t>- Knowledge of relevant legislation and code of conducts with regard to data-infrastructure and tools.</w:t>
            </w:r>
            <w:r w:rsidRPr="00DE3CFC">
              <w:rPr>
                <w:rFonts w:asciiTheme="majorHAnsi" w:eastAsia="Times New Roman" w:hAnsiTheme="majorHAnsi" w:cstheme="majorHAnsi"/>
                <w:color w:val="000000"/>
                <w:lang w:val="en-GB"/>
              </w:rPr>
              <w:br/>
              <w:t xml:space="preserve">- Translate ethical and technical requirements for data-infrastructure and tools to technological measures, while understanding the research requirements and limitations. </w:t>
            </w:r>
            <w:r w:rsidRPr="00DE3CFC">
              <w:rPr>
                <w:rFonts w:asciiTheme="majorHAnsi" w:eastAsia="Times New Roman" w:hAnsiTheme="majorHAnsi" w:cstheme="majorHAnsi"/>
                <w:color w:val="000000"/>
                <w:lang w:val="en-GB"/>
              </w:rPr>
              <w:br/>
              <w:t>- Identify gaps between the legal requirements for data protection and the institute's RDM policy.</w:t>
            </w:r>
            <w:r w:rsidRPr="00DE3CFC">
              <w:rPr>
                <w:rFonts w:asciiTheme="majorHAnsi" w:eastAsia="Times New Roman" w:hAnsiTheme="majorHAnsi" w:cstheme="majorHAnsi"/>
                <w:color w:val="000000"/>
                <w:lang w:val="en-GB"/>
              </w:rPr>
              <w:br/>
              <w:t xml:space="preserve">- </w:t>
            </w:r>
            <w:proofErr w:type="gramStart"/>
            <w:r w:rsidRPr="00DE3CFC">
              <w:rPr>
                <w:rFonts w:asciiTheme="majorHAnsi" w:eastAsia="Times New Roman" w:hAnsiTheme="majorHAnsi" w:cstheme="majorHAnsi"/>
                <w:color w:val="000000"/>
                <w:lang w:val="en-GB"/>
              </w:rPr>
              <w:t>Take action</w:t>
            </w:r>
            <w:proofErr w:type="gramEnd"/>
            <w:r w:rsidRPr="00DE3CFC">
              <w:rPr>
                <w:rFonts w:asciiTheme="majorHAnsi" w:eastAsia="Times New Roman" w:hAnsiTheme="majorHAnsi" w:cstheme="majorHAnsi"/>
                <w:color w:val="000000"/>
                <w:lang w:val="en-GB"/>
              </w:rPr>
              <w:t xml:space="preserve"> upon identified gaps between data security and the institute's RDM policy.</w:t>
            </w:r>
          </w:p>
        </w:tc>
        <w:tc>
          <w:tcPr>
            <w:tcW w:w="1618" w:type="pct"/>
            <w:shd w:val="clear" w:color="C9DAF8" w:fill="auto"/>
            <w:hideMark/>
          </w:tcPr>
          <w:p w14:paraId="05AFE448"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xml:space="preserve">- List relevant </w:t>
            </w:r>
            <w:proofErr w:type="gramStart"/>
            <w:r w:rsidRPr="00DE3CFC">
              <w:rPr>
                <w:rFonts w:asciiTheme="majorHAnsi" w:eastAsia="Times New Roman" w:hAnsiTheme="majorHAnsi" w:cstheme="majorHAnsi"/>
                <w:color w:val="000000"/>
                <w:lang w:val="en-GB"/>
              </w:rPr>
              <w:t>open source</w:t>
            </w:r>
            <w:proofErr w:type="gramEnd"/>
            <w:r w:rsidRPr="00DE3CFC">
              <w:rPr>
                <w:rFonts w:asciiTheme="majorHAnsi" w:eastAsia="Times New Roman" w:hAnsiTheme="majorHAnsi" w:cstheme="majorHAnsi"/>
                <w:color w:val="000000"/>
                <w:lang w:val="en-GB"/>
              </w:rPr>
              <w:t xml:space="preserve"> solutions (remembering).</w:t>
            </w:r>
            <w:r w:rsidRPr="00DE3CFC">
              <w:rPr>
                <w:rFonts w:asciiTheme="majorHAnsi" w:eastAsia="Times New Roman" w:hAnsiTheme="majorHAnsi" w:cstheme="majorHAnsi"/>
                <w:color w:val="000000"/>
                <w:lang w:val="en-GB"/>
              </w:rPr>
              <w:br/>
              <w:t>- List best practices in data protection (remembering).</w:t>
            </w:r>
            <w:r w:rsidRPr="00DE3CFC">
              <w:rPr>
                <w:rFonts w:asciiTheme="majorHAnsi" w:eastAsia="Times New Roman" w:hAnsiTheme="majorHAnsi" w:cstheme="majorHAnsi"/>
                <w:color w:val="000000"/>
                <w:lang w:val="en-GB"/>
              </w:rPr>
              <w:br/>
              <w:t xml:space="preserve">- List relevant legislation and code of conducts (remembering). </w:t>
            </w:r>
            <w:r w:rsidRPr="00DE3CFC">
              <w:rPr>
                <w:rFonts w:asciiTheme="majorHAnsi" w:eastAsia="Times New Roman" w:hAnsiTheme="majorHAnsi" w:cstheme="majorHAnsi"/>
                <w:color w:val="000000"/>
                <w:lang w:val="en-GB"/>
              </w:rPr>
              <w:br/>
              <w:t xml:space="preserve">- List security measures necessary to be compliant to legislation and codes of conduct (remembering).  </w:t>
            </w:r>
            <w:r w:rsidRPr="00DE3CFC">
              <w:rPr>
                <w:rFonts w:asciiTheme="majorHAnsi" w:eastAsia="Times New Roman" w:hAnsiTheme="majorHAnsi" w:cstheme="majorHAnsi"/>
                <w:color w:val="000000"/>
                <w:lang w:val="en-GB"/>
              </w:rPr>
              <w:br/>
              <w:t xml:space="preserve">- Assess the infrastructure requirements for researchers (evaluating). </w:t>
            </w:r>
            <w:r w:rsidRPr="00DE3CFC">
              <w:rPr>
                <w:rFonts w:asciiTheme="majorHAnsi" w:eastAsia="Times New Roman" w:hAnsiTheme="majorHAnsi" w:cstheme="majorHAnsi"/>
                <w:color w:val="000000"/>
                <w:lang w:val="en-GB"/>
              </w:rPr>
              <w:br/>
              <w:t>- Identify gaps between the legal requirements for data protection and the institute's RDM policy (evaluating).</w:t>
            </w:r>
            <w:r w:rsidRPr="00DE3CFC">
              <w:rPr>
                <w:rFonts w:asciiTheme="majorHAnsi" w:eastAsia="Times New Roman" w:hAnsiTheme="majorHAnsi" w:cstheme="majorHAnsi"/>
                <w:color w:val="000000"/>
                <w:lang w:val="en-GB"/>
              </w:rPr>
              <w:br/>
              <w:t xml:space="preserve">- </w:t>
            </w:r>
            <w:proofErr w:type="gramStart"/>
            <w:r w:rsidRPr="00DE3CFC">
              <w:rPr>
                <w:rFonts w:asciiTheme="majorHAnsi" w:eastAsia="Times New Roman" w:hAnsiTheme="majorHAnsi" w:cstheme="majorHAnsi"/>
                <w:color w:val="000000"/>
                <w:lang w:val="en-GB"/>
              </w:rPr>
              <w:t>Take action</w:t>
            </w:r>
            <w:proofErr w:type="gramEnd"/>
            <w:r w:rsidRPr="00DE3CFC">
              <w:rPr>
                <w:rFonts w:asciiTheme="majorHAnsi" w:eastAsia="Times New Roman" w:hAnsiTheme="majorHAnsi" w:cstheme="majorHAnsi"/>
                <w:color w:val="000000"/>
                <w:lang w:val="en-GB"/>
              </w:rPr>
              <w:t xml:space="preserve"> upon identified gaps between data security and the institute's RDM policy (creating).</w:t>
            </w:r>
          </w:p>
        </w:tc>
      </w:tr>
      <w:tr w:rsidR="00B67082" w:rsidRPr="00DE3CFC" w14:paraId="20569418" w14:textId="77777777" w:rsidTr="00CD28AD">
        <w:trPr>
          <w:trHeight w:val="4160"/>
        </w:trPr>
        <w:tc>
          <w:tcPr>
            <w:tcW w:w="932" w:type="pct"/>
            <w:shd w:val="clear" w:color="C9DAF8" w:fill="auto"/>
            <w:hideMark/>
          </w:tcPr>
          <w:p w14:paraId="5CB81063" w14:textId="77777777" w:rsidR="00B67082" w:rsidRPr="00DE3CFC" w:rsidRDefault="00B67082" w:rsidP="00133312">
            <w:pPr>
              <w:spacing w:line="240" w:lineRule="auto"/>
              <w:rPr>
                <w:rFonts w:asciiTheme="majorHAnsi" w:eastAsia="Times New Roman" w:hAnsiTheme="majorHAnsi" w:cstheme="majorHAnsi"/>
                <w:lang w:val="en-GB"/>
              </w:rPr>
            </w:pPr>
            <w:r w:rsidRPr="00DE3CFC">
              <w:rPr>
                <w:rFonts w:asciiTheme="majorHAnsi" w:eastAsia="Times New Roman" w:hAnsiTheme="majorHAnsi" w:cstheme="majorHAnsi"/>
                <w:b/>
                <w:bCs/>
                <w:lang w:val="en-GB"/>
              </w:rPr>
              <w:lastRenderedPageBreak/>
              <w:t>3) Alignment with FAIR data principles.</w:t>
            </w:r>
            <w:r w:rsidRPr="00DE3CFC">
              <w:rPr>
                <w:rFonts w:asciiTheme="majorHAnsi" w:eastAsia="Times New Roman" w:hAnsiTheme="majorHAnsi" w:cstheme="majorHAnsi"/>
                <w:lang w:val="en-GB"/>
              </w:rPr>
              <w:t xml:space="preserve"> </w:t>
            </w:r>
          </w:p>
          <w:p w14:paraId="1C598042" w14:textId="77777777" w:rsidR="00B67082" w:rsidRPr="00DE3CFC" w:rsidRDefault="00B67082" w:rsidP="00133312">
            <w:pPr>
              <w:spacing w:line="240" w:lineRule="auto"/>
              <w:rPr>
                <w:rFonts w:asciiTheme="majorHAnsi" w:eastAsia="Times New Roman" w:hAnsiTheme="majorHAnsi" w:cstheme="majorHAnsi"/>
                <w:lang w:val="en-GB"/>
              </w:rPr>
            </w:pPr>
            <w:r w:rsidRPr="00DE3CFC">
              <w:rPr>
                <w:rFonts w:asciiTheme="majorHAnsi" w:eastAsia="Times New Roman" w:hAnsiTheme="majorHAnsi" w:cstheme="majorHAnsi"/>
                <w:lang w:val="en-GB"/>
              </w:rPr>
              <w:t>Responsible for alignment of the data-infrastructure and tool landscape to the FAIR data principles and the principles of Open Science, and for facilitating and supporting FAIR data.</w:t>
            </w:r>
          </w:p>
        </w:tc>
        <w:tc>
          <w:tcPr>
            <w:tcW w:w="931" w:type="pct"/>
            <w:gridSpan w:val="2"/>
            <w:shd w:val="clear" w:color="C9DAF8" w:fill="auto"/>
            <w:hideMark/>
          </w:tcPr>
          <w:p w14:paraId="309A12BC"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xml:space="preserve">- Monitors and supervises the use of the data-infrastructure and tool landscape on alignment with the FAIR data principles. </w:t>
            </w:r>
            <w:r w:rsidRPr="00DE3CFC">
              <w:rPr>
                <w:rFonts w:asciiTheme="majorHAnsi" w:eastAsia="Times New Roman" w:hAnsiTheme="majorHAnsi" w:cstheme="majorHAnsi"/>
                <w:color w:val="000000"/>
                <w:lang w:val="en-GB"/>
              </w:rPr>
              <w:br/>
              <w:t xml:space="preserve">- Identifies gaps and </w:t>
            </w:r>
            <w:proofErr w:type="gramStart"/>
            <w:r w:rsidRPr="00DE3CFC">
              <w:rPr>
                <w:rFonts w:asciiTheme="majorHAnsi" w:eastAsia="Times New Roman" w:hAnsiTheme="majorHAnsi" w:cstheme="majorHAnsi"/>
                <w:color w:val="000000"/>
                <w:lang w:val="en-GB"/>
              </w:rPr>
              <w:t>takes action</w:t>
            </w:r>
            <w:proofErr w:type="gramEnd"/>
            <w:r w:rsidRPr="00DE3CFC">
              <w:rPr>
                <w:rFonts w:asciiTheme="majorHAnsi" w:eastAsia="Times New Roman" w:hAnsiTheme="majorHAnsi" w:cstheme="majorHAnsi"/>
                <w:color w:val="000000"/>
                <w:lang w:val="en-GB"/>
              </w:rPr>
              <w:t xml:space="preserve"> if needed.</w:t>
            </w:r>
          </w:p>
        </w:tc>
        <w:tc>
          <w:tcPr>
            <w:tcW w:w="1519" w:type="pct"/>
            <w:shd w:val="clear" w:color="C9DAF8" w:fill="auto"/>
            <w:hideMark/>
          </w:tcPr>
          <w:p w14:paraId="21CD76F6"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Knowledge about the FAIR data principles and the principles of Open Science, including knowledge about implementation and how to be compliant to the FAIR data principles.</w:t>
            </w:r>
            <w:r w:rsidRPr="00DE3CFC">
              <w:rPr>
                <w:rFonts w:asciiTheme="majorHAnsi" w:eastAsia="Times New Roman" w:hAnsiTheme="majorHAnsi" w:cstheme="majorHAnsi"/>
                <w:color w:val="000000"/>
                <w:lang w:val="en-GB"/>
              </w:rPr>
              <w:br/>
              <w:t>- Knowledge of data-infrastructure and tools supporting and producing FAIR data.</w:t>
            </w:r>
            <w:r w:rsidRPr="00DE3CFC">
              <w:rPr>
                <w:rFonts w:asciiTheme="majorHAnsi" w:eastAsia="Times New Roman" w:hAnsiTheme="majorHAnsi" w:cstheme="majorHAnsi"/>
                <w:color w:val="000000"/>
                <w:lang w:val="en-GB"/>
              </w:rPr>
              <w:br/>
              <w:t>- Knowledge about metadata data-infrastructure and tools to expose metadata (OAI-PMH, FAIR data points, SPARQL endpoints).</w:t>
            </w:r>
            <w:r w:rsidRPr="00DE3CFC">
              <w:rPr>
                <w:rFonts w:asciiTheme="majorHAnsi" w:eastAsia="Times New Roman" w:hAnsiTheme="majorHAnsi" w:cstheme="majorHAnsi"/>
                <w:color w:val="000000"/>
                <w:lang w:val="en-GB"/>
              </w:rPr>
              <w:br/>
              <w:t xml:space="preserve">- Knowledge about metadata serialisations (linked data, XML, </w:t>
            </w:r>
            <w:proofErr w:type="spellStart"/>
            <w:r w:rsidRPr="00DE3CFC">
              <w:rPr>
                <w:rFonts w:asciiTheme="majorHAnsi" w:eastAsia="Times New Roman" w:hAnsiTheme="majorHAnsi" w:cstheme="majorHAnsi"/>
                <w:color w:val="000000"/>
                <w:lang w:val="en-GB"/>
              </w:rPr>
              <w:t>json</w:t>
            </w:r>
            <w:proofErr w:type="spellEnd"/>
            <w:r w:rsidRPr="00DE3CFC">
              <w:rPr>
                <w:rFonts w:asciiTheme="majorHAnsi" w:eastAsia="Times New Roman" w:hAnsiTheme="majorHAnsi" w:cstheme="majorHAnsi"/>
                <w:color w:val="000000"/>
                <w:lang w:val="en-GB"/>
              </w:rPr>
              <w:t xml:space="preserve">, </w:t>
            </w:r>
            <w:proofErr w:type="spellStart"/>
            <w:r w:rsidRPr="00DE3CFC">
              <w:rPr>
                <w:rFonts w:asciiTheme="majorHAnsi" w:eastAsia="Times New Roman" w:hAnsiTheme="majorHAnsi" w:cstheme="majorHAnsi"/>
                <w:color w:val="000000"/>
                <w:lang w:val="en-GB"/>
              </w:rPr>
              <w:t>json-ld</w:t>
            </w:r>
            <w:proofErr w:type="spellEnd"/>
            <w:r w:rsidRPr="00DE3CFC">
              <w:rPr>
                <w:rFonts w:asciiTheme="majorHAnsi" w:eastAsia="Times New Roman" w:hAnsiTheme="majorHAnsi" w:cstheme="majorHAnsi"/>
                <w:color w:val="000000"/>
                <w:lang w:val="en-GB"/>
              </w:rPr>
              <w:t>).</w:t>
            </w:r>
            <w:r w:rsidRPr="00DE3CFC">
              <w:rPr>
                <w:rFonts w:asciiTheme="majorHAnsi" w:eastAsia="Times New Roman" w:hAnsiTheme="majorHAnsi" w:cstheme="majorHAnsi"/>
                <w:color w:val="000000"/>
                <w:lang w:val="en-GB"/>
              </w:rPr>
              <w:br/>
              <w:t xml:space="preserve">- Translate the FAIR data principles into data-infrastructure and tool requirements. </w:t>
            </w:r>
            <w:r w:rsidRPr="00DE3CFC">
              <w:rPr>
                <w:rFonts w:asciiTheme="majorHAnsi" w:eastAsia="Times New Roman" w:hAnsiTheme="majorHAnsi" w:cstheme="majorHAnsi"/>
                <w:color w:val="000000"/>
                <w:lang w:val="en-GB"/>
              </w:rPr>
              <w:br/>
              <w:t>- Identify gaps between data-infrastructure and tools and the FAIR data principles.</w:t>
            </w:r>
            <w:r w:rsidRPr="00DE3CFC">
              <w:rPr>
                <w:rFonts w:asciiTheme="majorHAnsi" w:eastAsia="Times New Roman" w:hAnsiTheme="majorHAnsi" w:cstheme="majorHAnsi"/>
                <w:color w:val="000000"/>
                <w:lang w:val="en-GB"/>
              </w:rPr>
              <w:br/>
              <w:t xml:space="preserve">- </w:t>
            </w:r>
            <w:proofErr w:type="gramStart"/>
            <w:r w:rsidRPr="00DE3CFC">
              <w:rPr>
                <w:rFonts w:asciiTheme="majorHAnsi" w:eastAsia="Times New Roman" w:hAnsiTheme="majorHAnsi" w:cstheme="majorHAnsi"/>
                <w:color w:val="000000"/>
                <w:lang w:val="en-GB"/>
              </w:rPr>
              <w:t>Take action</w:t>
            </w:r>
            <w:proofErr w:type="gramEnd"/>
            <w:r w:rsidRPr="00DE3CFC">
              <w:rPr>
                <w:rFonts w:asciiTheme="majorHAnsi" w:eastAsia="Times New Roman" w:hAnsiTheme="majorHAnsi" w:cstheme="majorHAnsi"/>
                <w:color w:val="000000"/>
                <w:lang w:val="en-GB"/>
              </w:rPr>
              <w:t xml:space="preserve"> upon identified gaps between data-infrastructure and tools and the FAIR data principles.</w:t>
            </w:r>
          </w:p>
        </w:tc>
        <w:tc>
          <w:tcPr>
            <w:tcW w:w="1618" w:type="pct"/>
            <w:shd w:val="clear" w:color="C9DAF8" w:fill="auto"/>
            <w:hideMark/>
          </w:tcPr>
          <w:p w14:paraId="62598BD7"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Explain what compliance to the FAIR data principles entails (understanding).</w:t>
            </w:r>
            <w:r w:rsidRPr="00DE3CFC">
              <w:rPr>
                <w:rFonts w:asciiTheme="majorHAnsi" w:eastAsia="Times New Roman" w:hAnsiTheme="majorHAnsi" w:cstheme="majorHAnsi"/>
                <w:color w:val="000000"/>
                <w:lang w:val="en-GB"/>
              </w:rPr>
              <w:br/>
              <w:t>- List FAIR data infrastructures and tools (remembering).</w:t>
            </w:r>
            <w:r w:rsidRPr="00DE3CFC">
              <w:rPr>
                <w:rFonts w:asciiTheme="majorHAnsi" w:eastAsia="Times New Roman" w:hAnsiTheme="majorHAnsi" w:cstheme="majorHAnsi"/>
                <w:color w:val="000000"/>
                <w:lang w:val="en-GB"/>
              </w:rPr>
              <w:br/>
              <w:t>- List metadata infrastructures and tools (remembering).</w:t>
            </w:r>
            <w:r w:rsidRPr="00DE3CFC">
              <w:rPr>
                <w:rFonts w:asciiTheme="majorHAnsi" w:eastAsia="Times New Roman" w:hAnsiTheme="majorHAnsi" w:cstheme="majorHAnsi"/>
                <w:color w:val="000000"/>
                <w:lang w:val="en-GB"/>
              </w:rPr>
              <w:br/>
              <w:t>- Express metadata (serialisations) with different data-infrastructure and tools (applying).</w:t>
            </w:r>
            <w:r w:rsidRPr="00DE3CFC">
              <w:rPr>
                <w:rFonts w:asciiTheme="majorHAnsi" w:eastAsia="Times New Roman" w:hAnsiTheme="majorHAnsi" w:cstheme="majorHAnsi"/>
                <w:color w:val="000000"/>
                <w:lang w:val="en-GB"/>
              </w:rPr>
              <w:br/>
              <w:t>- Translate the FAIR data principles into data-infrastructure and tool requirements (applying).</w:t>
            </w:r>
            <w:r w:rsidRPr="00DE3CFC">
              <w:rPr>
                <w:rFonts w:asciiTheme="majorHAnsi" w:eastAsia="Times New Roman" w:hAnsiTheme="majorHAnsi" w:cstheme="majorHAnsi"/>
                <w:color w:val="000000"/>
                <w:lang w:val="en-GB"/>
              </w:rPr>
              <w:br/>
              <w:t>- Identify gaps between data-infrastructure and tools and the FAIR data principles (evaluating).</w:t>
            </w:r>
            <w:r w:rsidRPr="00DE3CFC">
              <w:rPr>
                <w:rFonts w:asciiTheme="majorHAnsi" w:eastAsia="Times New Roman" w:hAnsiTheme="majorHAnsi" w:cstheme="majorHAnsi"/>
                <w:color w:val="000000"/>
                <w:lang w:val="en-GB"/>
              </w:rPr>
              <w:br/>
              <w:t>- Take action upon identified gaps between data-infrastructure and tools and the FAIR data principles (creating).</w:t>
            </w:r>
          </w:p>
        </w:tc>
      </w:tr>
      <w:tr w:rsidR="00B67082" w:rsidRPr="00DE3CFC" w14:paraId="0130363E" w14:textId="77777777" w:rsidTr="00CD28AD">
        <w:trPr>
          <w:trHeight w:val="2701"/>
        </w:trPr>
        <w:tc>
          <w:tcPr>
            <w:tcW w:w="932" w:type="pct"/>
            <w:shd w:val="clear" w:color="C9DAF8" w:fill="auto"/>
            <w:hideMark/>
          </w:tcPr>
          <w:p w14:paraId="347C2028" w14:textId="77777777" w:rsidR="00B67082" w:rsidRPr="00DE3CFC" w:rsidRDefault="00B67082" w:rsidP="00133312">
            <w:pPr>
              <w:spacing w:line="240" w:lineRule="auto"/>
              <w:rPr>
                <w:rFonts w:asciiTheme="majorHAnsi" w:eastAsia="Times New Roman" w:hAnsiTheme="majorHAnsi" w:cstheme="majorHAnsi"/>
                <w:b/>
                <w:bCs/>
                <w:color w:val="000000"/>
                <w:lang w:val="en-GB"/>
              </w:rPr>
            </w:pPr>
            <w:r w:rsidRPr="00DE3CFC">
              <w:rPr>
                <w:rFonts w:asciiTheme="majorHAnsi" w:eastAsia="Times New Roman" w:hAnsiTheme="majorHAnsi" w:cstheme="majorHAnsi"/>
                <w:b/>
                <w:bCs/>
                <w:color w:val="000000"/>
                <w:lang w:val="en-GB"/>
              </w:rPr>
              <w:t xml:space="preserve">4) Services. </w:t>
            </w:r>
          </w:p>
          <w:p w14:paraId="18EA644B"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xml:space="preserve">Responsible for identifying the requirements of adequate data-infrastructure for RDM for researchers and responsible for providing access to this data-infrastructure and tools and adequate support for researchers.   </w:t>
            </w:r>
          </w:p>
        </w:tc>
        <w:tc>
          <w:tcPr>
            <w:tcW w:w="931" w:type="pct"/>
            <w:gridSpan w:val="2"/>
            <w:shd w:val="clear" w:color="C9DAF8" w:fill="auto"/>
            <w:hideMark/>
          </w:tcPr>
          <w:p w14:paraId="731648D7"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Advises and supports researchers on data-infrastructure and tools.</w:t>
            </w:r>
            <w:r w:rsidRPr="00DE3CFC">
              <w:rPr>
                <w:rFonts w:asciiTheme="majorHAnsi" w:eastAsia="Times New Roman" w:hAnsiTheme="majorHAnsi" w:cstheme="majorHAnsi"/>
                <w:color w:val="000000"/>
                <w:lang w:val="en-GB"/>
              </w:rPr>
              <w:br/>
              <w:t>- Develops and implements (standard) IT solutions for recurring issues and questions.</w:t>
            </w:r>
            <w:r w:rsidRPr="00DE3CFC">
              <w:rPr>
                <w:rFonts w:asciiTheme="majorHAnsi" w:eastAsia="Times New Roman" w:hAnsiTheme="majorHAnsi" w:cstheme="majorHAnsi"/>
                <w:color w:val="000000"/>
                <w:lang w:val="en-GB"/>
              </w:rPr>
              <w:br/>
              <w:t>- Provides guidance and instruction on the use of data-infrastructure and tools.</w:t>
            </w:r>
          </w:p>
        </w:tc>
        <w:tc>
          <w:tcPr>
            <w:tcW w:w="1519" w:type="pct"/>
            <w:shd w:val="clear" w:color="C9DAF8" w:fill="auto"/>
            <w:hideMark/>
          </w:tcPr>
          <w:p w14:paraId="38F557C4"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xml:space="preserve">- Knowledge about RDM related issues in the research data life cycle </w:t>
            </w:r>
            <w:proofErr w:type="gramStart"/>
            <w:r w:rsidRPr="00DE3CFC">
              <w:rPr>
                <w:rFonts w:asciiTheme="majorHAnsi" w:eastAsia="Times New Roman" w:hAnsiTheme="majorHAnsi" w:cstheme="majorHAnsi"/>
                <w:color w:val="000000"/>
                <w:lang w:val="en-GB"/>
              </w:rPr>
              <w:t>with regard to</w:t>
            </w:r>
            <w:proofErr w:type="gramEnd"/>
            <w:r w:rsidRPr="00DE3CFC">
              <w:rPr>
                <w:rFonts w:asciiTheme="majorHAnsi" w:eastAsia="Times New Roman" w:hAnsiTheme="majorHAnsi" w:cstheme="majorHAnsi"/>
                <w:color w:val="000000"/>
                <w:lang w:val="en-GB"/>
              </w:rPr>
              <w:t xml:space="preserve"> available data-infrastructure and tools. </w:t>
            </w:r>
            <w:r w:rsidRPr="00DE3CFC">
              <w:rPr>
                <w:rFonts w:asciiTheme="majorHAnsi" w:eastAsia="Times New Roman" w:hAnsiTheme="majorHAnsi" w:cstheme="majorHAnsi"/>
                <w:color w:val="000000"/>
                <w:lang w:val="en-GB"/>
              </w:rPr>
              <w:br/>
              <w:t>- Knowledge about the research data flow.</w:t>
            </w:r>
            <w:r w:rsidRPr="00DE3CFC">
              <w:rPr>
                <w:rFonts w:asciiTheme="majorHAnsi" w:eastAsia="Times New Roman" w:hAnsiTheme="majorHAnsi" w:cstheme="majorHAnsi"/>
                <w:color w:val="000000"/>
                <w:lang w:val="en-GB"/>
              </w:rPr>
              <w:br/>
              <w:t xml:space="preserve">- Advise and assist researchers on </w:t>
            </w:r>
            <w:proofErr w:type="gramStart"/>
            <w:r w:rsidRPr="00DE3CFC">
              <w:rPr>
                <w:rFonts w:asciiTheme="majorHAnsi" w:eastAsia="Times New Roman" w:hAnsiTheme="majorHAnsi" w:cstheme="majorHAnsi"/>
                <w:color w:val="000000"/>
                <w:lang w:val="en-GB"/>
              </w:rPr>
              <w:t>short and long term</w:t>
            </w:r>
            <w:proofErr w:type="gramEnd"/>
            <w:r w:rsidRPr="00DE3CFC">
              <w:rPr>
                <w:rFonts w:asciiTheme="majorHAnsi" w:eastAsia="Times New Roman" w:hAnsiTheme="majorHAnsi" w:cstheme="majorHAnsi"/>
                <w:color w:val="000000"/>
                <w:lang w:val="en-GB"/>
              </w:rPr>
              <w:t xml:space="preserve"> actions for data-infrastructure and tools. </w:t>
            </w:r>
            <w:r w:rsidRPr="00DE3CFC">
              <w:rPr>
                <w:rFonts w:asciiTheme="majorHAnsi" w:eastAsia="Times New Roman" w:hAnsiTheme="majorHAnsi" w:cstheme="majorHAnsi"/>
                <w:color w:val="000000"/>
                <w:lang w:val="en-GB"/>
              </w:rPr>
              <w:br/>
              <w:t>- Assess and analyse needs from researchers regarding support on data-infrastructure and tools.</w:t>
            </w:r>
            <w:r w:rsidRPr="00DE3CFC">
              <w:rPr>
                <w:rFonts w:asciiTheme="majorHAnsi" w:eastAsia="Times New Roman" w:hAnsiTheme="majorHAnsi" w:cstheme="majorHAnsi"/>
                <w:color w:val="000000"/>
                <w:lang w:val="en-GB"/>
              </w:rPr>
              <w:br/>
              <w:t>- Communicate with researchers, technical staff and support staff about data-infrastructure and tools.</w:t>
            </w:r>
            <w:r w:rsidRPr="00DE3CFC">
              <w:rPr>
                <w:rFonts w:asciiTheme="majorHAnsi" w:eastAsia="Times New Roman" w:hAnsiTheme="majorHAnsi" w:cstheme="majorHAnsi"/>
                <w:color w:val="000000"/>
                <w:lang w:val="en-GB"/>
              </w:rPr>
              <w:br/>
              <w:t xml:space="preserve">- Knowledge and understanding of researchers needs. </w:t>
            </w:r>
          </w:p>
        </w:tc>
        <w:tc>
          <w:tcPr>
            <w:tcW w:w="1618" w:type="pct"/>
            <w:shd w:val="clear" w:color="C9DAF8" w:fill="auto"/>
            <w:hideMark/>
          </w:tcPr>
          <w:p w14:paraId="3734D731" w14:textId="77777777" w:rsidR="00B67082" w:rsidRPr="00DE3CFC" w:rsidRDefault="00B67082" w:rsidP="00133312">
            <w:pPr>
              <w:spacing w:line="240" w:lineRule="auto"/>
              <w:rPr>
                <w:rFonts w:asciiTheme="majorHAnsi" w:eastAsia="Times New Roman" w:hAnsiTheme="majorHAnsi" w:cstheme="majorHAnsi"/>
                <w:lang w:val="en-GB"/>
              </w:rPr>
            </w:pPr>
            <w:r w:rsidRPr="00DE3CFC">
              <w:rPr>
                <w:rFonts w:asciiTheme="majorHAnsi" w:eastAsia="Times New Roman" w:hAnsiTheme="majorHAnsi" w:cstheme="majorHAnsi"/>
                <w:lang w:val="en-GB"/>
              </w:rPr>
              <w:t xml:space="preserve">- Define the </w:t>
            </w:r>
            <w:proofErr w:type="gramStart"/>
            <w:r w:rsidRPr="00DE3CFC">
              <w:rPr>
                <w:rFonts w:asciiTheme="majorHAnsi" w:eastAsia="Times New Roman" w:hAnsiTheme="majorHAnsi" w:cstheme="majorHAnsi"/>
                <w:lang w:val="en-GB"/>
              </w:rPr>
              <w:t>short and long term</w:t>
            </w:r>
            <w:proofErr w:type="gramEnd"/>
            <w:r w:rsidRPr="00DE3CFC">
              <w:rPr>
                <w:rFonts w:asciiTheme="majorHAnsi" w:eastAsia="Times New Roman" w:hAnsiTheme="majorHAnsi" w:cstheme="majorHAnsi"/>
                <w:lang w:val="en-GB"/>
              </w:rPr>
              <w:t xml:space="preserve"> actions for RDM data-infrastructure and tools (remembering).</w:t>
            </w:r>
            <w:r w:rsidRPr="00DE3CFC">
              <w:rPr>
                <w:rFonts w:asciiTheme="majorHAnsi" w:eastAsia="Times New Roman" w:hAnsiTheme="majorHAnsi" w:cstheme="majorHAnsi"/>
                <w:lang w:val="en-GB"/>
              </w:rPr>
              <w:br/>
              <w:t xml:space="preserve">- Explain what kind of advice and assistance on data-infrastructure and tools is usually needed by researchers (understanding).  </w:t>
            </w:r>
            <w:r w:rsidRPr="00DE3CFC">
              <w:rPr>
                <w:rFonts w:asciiTheme="majorHAnsi" w:eastAsia="Times New Roman" w:hAnsiTheme="majorHAnsi" w:cstheme="majorHAnsi"/>
                <w:lang w:val="en-GB"/>
              </w:rPr>
              <w:br/>
              <w:t>- Advise and assist researchers in choosing the best IT solution for their data management (applying).</w:t>
            </w:r>
            <w:r w:rsidRPr="00DE3CFC">
              <w:rPr>
                <w:rFonts w:asciiTheme="majorHAnsi" w:eastAsia="Times New Roman" w:hAnsiTheme="majorHAnsi" w:cstheme="majorHAnsi"/>
                <w:lang w:val="en-GB"/>
              </w:rPr>
              <w:br/>
              <w:t>- List existing IT support (staff, data-</w:t>
            </w:r>
            <w:proofErr w:type="gramStart"/>
            <w:r w:rsidRPr="00DE3CFC">
              <w:rPr>
                <w:rFonts w:asciiTheme="majorHAnsi" w:eastAsia="Times New Roman" w:hAnsiTheme="majorHAnsi" w:cstheme="majorHAnsi"/>
                <w:lang w:val="en-GB"/>
              </w:rPr>
              <w:t>infrastructure</w:t>
            </w:r>
            <w:proofErr w:type="gramEnd"/>
            <w:r w:rsidRPr="00DE3CFC">
              <w:rPr>
                <w:rFonts w:asciiTheme="majorHAnsi" w:eastAsia="Times New Roman" w:hAnsiTheme="majorHAnsi" w:cstheme="majorHAnsi"/>
                <w:lang w:val="en-GB"/>
              </w:rPr>
              <w:t xml:space="preserve"> and tools) on RDM for researchers (remembering).</w:t>
            </w:r>
            <w:r w:rsidRPr="00DE3CFC">
              <w:rPr>
                <w:rFonts w:asciiTheme="majorHAnsi" w:eastAsia="Times New Roman" w:hAnsiTheme="majorHAnsi" w:cstheme="majorHAnsi"/>
                <w:lang w:val="en-GB"/>
              </w:rPr>
              <w:br/>
              <w:t>- Communicate with technical and support staff about RDM related services (applying).</w:t>
            </w:r>
          </w:p>
        </w:tc>
      </w:tr>
      <w:tr w:rsidR="00B67082" w:rsidRPr="00DE3CFC" w14:paraId="63E8A038" w14:textId="77777777" w:rsidTr="00CD28AD">
        <w:trPr>
          <w:trHeight w:val="5200"/>
        </w:trPr>
        <w:tc>
          <w:tcPr>
            <w:tcW w:w="932" w:type="pct"/>
            <w:shd w:val="clear" w:color="C9DAF8" w:fill="auto"/>
            <w:hideMark/>
          </w:tcPr>
          <w:p w14:paraId="319D87EB" w14:textId="77777777" w:rsidR="00B67082" w:rsidRPr="00DE3CFC" w:rsidRDefault="00B67082" w:rsidP="00133312">
            <w:pPr>
              <w:spacing w:line="240" w:lineRule="auto"/>
              <w:rPr>
                <w:rFonts w:asciiTheme="majorHAnsi" w:eastAsia="Times New Roman" w:hAnsiTheme="majorHAnsi" w:cstheme="majorHAnsi"/>
                <w:b/>
                <w:bCs/>
                <w:color w:val="000000"/>
                <w:lang w:val="en-GB"/>
              </w:rPr>
            </w:pPr>
            <w:r w:rsidRPr="00DE3CFC">
              <w:rPr>
                <w:rFonts w:asciiTheme="majorHAnsi" w:eastAsia="Times New Roman" w:hAnsiTheme="majorHAnsi" w:cstheme="majorHAnsi"/>
                <w:b/>
                <w:bCs/>
                <w:color w:val="000000"/>
                <w:lang w:val="en-GB"/>
              </w:rPr>
              <w:lastRenderedPageBreak/>
              <w:t xml:space="preserve">5) Infrastructure. </w:t>
            </w:r>
            <w:r w:rsidRPr="00DE3CFC">
              <w:rPr>
                <w:rFonts w:asciiTheme="majorHAnsi" w:eastAsia="Times New Roman" w:hAnsiTheme="majorHAnsi" w:cstheme="majorHAnsi"/>
                <w:b/>
                <w:bCs/>
                <w:color w:val="000000"/>
                <w:lang w:val="en-GB"/>
              </w:rPr>
              <w:br/>
            </w:r>
            <w:r w:rsidRPr="00DE3CFC">
              <w:rPr>
                <w:rFonts w:asciiTheme="majorHAnsi" w:eastAsia="Times New Roman" w:hAnsiTheme="majorHAnsi" w:cstheme="majorHAnsi"/>
                <w:color w:val="000000"/>
                <w:lang w:val="en-GB"/>
              </w:rPr>
              <w:t xml:space="preserve">Responsible for identifying the requirements of adequate data-infrastructure and tool landscape that fits with the needs of the researchers, with the institute's RDM policy and supports FAIR data and Open Science. Responsible for making an inventory for existing data-infrastructure and tools that fit with the institute's needs. </w:t>
            </w:r>
            <w:r w:rsidRPr="00DE3CFC">
              <w:rPr>
                <w:rFonts w:asciiTheme="majorHAnsi" w:eastAsia="Times New Roman" w:hAnsiTheme="majorHAnsi" w:cstheme="majorHAnsi"/>
                <w:color w:val="000000"/>
                <w:lang w:val="en-GB"/>
              </w:rPr>
              <w:br/>
            </w:r>
          </w:p>
          <w:p w14:paraId="03742056" w14:textId="77777777" w:rsidR="00B67082" w:rsidRPr="00DE3CFC" w:rsidRDefault="00B67082" w:rsidP="00133312">
            <w:pPr>
              <w:spacing w:line="240" w:lineRule="auto"/>
              <w:rPr>
                <w:rFonts w:asciiTheme="majorHAnsi" w:eastAsia="Times New Roman" w:hAnsiTheme="majorHAnsi" w:cstheme="majorHAnsi"/>
                <w:b/>
                <w:bCs/>
                <w:color w:val="000000"/>
                <w:lang w:val="en-GB"/>
              </w:rPr>
            </w:pPr>
          </w:p>
          <w:p w14:paraId="190939AE" w14:textId="77777777" w:rsidR="00B67082" w:rsidRPr="00DE3CFC" w:rsidRDefault="00B67082" w:rsidP="00133312">
            <w:pPr>
              <w:spacing w:line="240" w:lineRule="auto"/>
              <w:rPr>
                <w:rFonts w:asciiTheme="majorHAnsi" w:eastAsia="Times New Roman" w:hAnsiTheme="majorHAnsi" w:cstheme="majorHAnsi"/>
                <w:b/>
                <w:bCs/>
                <w:color w:val="000000"/>
                <w:lang w:val="en-GB"/>
              </w:rPr>
            </w:pPr>
          </w:p>
          <w:p w14:paraId="11F68D69" w14:textId="77777777" w:rsidR="00B67082" w:rsidRPr="00DE3CFC" w:rsidRDefault="00B67082" w:rsidP="00133312">
            <w:pPr>
              <w:spacing w:line="240" w:lineRule="auto"/>
              <w:rPr>
                <w:rFonts w:asciiTheme="majorHAnsi" w:eastAsia="Times New Roman" w:hAnsiTheme="majorHAnsi" w:cstheme="majorHAnsi"/>
                <w:b/>
                <w:bCs/>
                <w:color w:val="000000"/>
                <w:lang w:val="en-GB"/>
              </w:rPr>
            </w:pPr>
          </w:p>
        </w:tc>
        <w:tc>
          <w:tcPr>
            <w:tcW w:w="931" w:type="pct"/>
            <w:gridSpan w:val="2"/>
            <w:shd w:val="clear" w:color="C9DAF8" w:fill="auto"/>
            <w:hideMark/>
          </w:tcPr>
          <w:p w14:paraId="3A9BB206"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xml:space="preserve">- Requests and acquires data-infrastructure and tools for RDM within the institute. </w:t>
            </w:r>
            <w:r w:rsidRPr="00DE3CFC">
              <w:rPr>
                <w:rFonts w:asciiTheme="majorHAnsi" w:eastAsia="Times New Roman" w:hAnsiTheme="majorHAnsi" w:cstheme="majorHAnsi"/>
                <w:color w:val="000000"/>
                <w:lang w:val="en-GB"/>
              </w:rPr>
              <w:br/>
              <w:t xml:space="preserve">- Monitors the need, use and availability of data-infrastructure and tools. </w:t>
            </w:r>
            <w:r w:rsidRPr="00DE3CFC">
              <w:rPr>
                <w:rFonts w:asciiTheme="majorHAnsi" w:eastAsia="Times New Roman" w:hAnsiTheme="majorHAnsi" w:cstheme="majorHAnsi"/>
                <w:color w:val="000000"/>
                <w:lang w:val="en-GB"/>
              </w:rPr>
              <w:br/>
              <w:t xml:space="preserve">- Is aware of and advises the institute, </w:t>
            </w:r>
            <w:proofErr w:type="gramStart"/>
            <w:r w:rsidRPr="00DE3CFC">
              <w:rPr>
                <w:rFonts w:asciiTheme="majorHAnsi" w:eastAsia="Times New Roman" w:hAnsiTheme="majorHAnsi" w:cstheme="majorHAnsi"/>
                <w:color w:val="000000"/>
                <w:lang w:val="en-GB"/>
              </w:rPr>
              <w:t>department</w:t>
            </w:r>
            <w:proofErr w:type="gramEnd"/>
            <w:r w:rsidRPr="00DE3CFC">
              <w:rPr>
                <w:rFonts w:asciiTheme="majorHAnsi" w:eastAsia="Times New Roman" w:hAnsiTheme="majorHAnsi" w:cstheme="majorHAnsi"/>
                <w:color w:val="000000"/>
                <w:lang w:val="en-GB"/>
              </w:rPr>
              <w:t xml:space="preserve"> and researchers on relevant (inter)national data-infrastructure and tools.</w:t>
            </w:r>
            <w:r w:rsidRPr="00DE3CFC">
              <w:rPr>
                <w:rFonts w:asciiTheme="majorHAnsi" w:eastAsia="Times New Roman" w:hAnsiTheme="majorHAnsi" w:cstheme="majorHAnsi"/>
                <w:color w:val="000000"/>
                <w:lang w:val="en-GB"/>
              </w:rPr>
              <w:br/>
              <w:t>- Takes part in initiatives to further develop data-infrastructure and tools.</w:t>
            </w:r>
            <w:r w:rsidRPr="00DE3CFC">
              <w:rPr>
                <w:rFonts w:asciiTheme="majorHAnsi" w:eastAsia="Times New Roman" w:hAnsiTheme="majorHAnsi" w:cstheme="majorHAnsi"/>
                <w:color w:val="000000"/>
                <w:lang w:val="en-GB"/>
              </w:rPr>
              <w:br/>
              <w:t>- Explores new trends in data-infrastructure and tools for RDM.</w:t>
            </w:r>
          </w:p>
        </w:tc>
        <w:tc>
          <w:tcPr>
            <w:tcW w:w="1519" w:type="pct"/>
            <w:shd w:val="clear" w:color="C9DAF8" w:fill="auto"/>
            <w:hideMark/>
          </w:tcPr>
          <w:p w14:paraId="02096D35"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Knowledge about RDM related issues in the research data life cycle with regard to available data-infrastructure and tools.</w:t>
            </w:r>
            <w:r w:rsidRPr="00DE3CFC">
              <w:rPr>
                <w:rFonts w:asciiTheme="majorHAnsi" w:eastAsia="Times New Roman" w:hAnsiTheme="majorHAnsi" w:cstheme="majorHAnsi"/>
                <w:color w:val="000000"/>
                <w:lang w:val="en-GB"/>
              </w:rPr>
              <w:br/>
              <w:t>- Assess and analyse needs regarding data-infrastructure and tools for RDM for the institute, department and researchers.</w:t>
            </w:r>
            <w:r w:rsidRPr="00DE3CFC">
              <w:rPr>
                <w:rFonts w:asciiTheme="majorHAnsi" w:eastAsia="Times New Roman" w:hAnsiTheme="majorHAnsi" w:cstheme="majorHAnsi"/>
                <w:color w:val="000000"/>
                <w:lang w:val="en-GB"/>
              </w:rPr>
              <w:br/>
              <w:t>- Translate needs to requirements and advise to the institute, department and researchers.</w:t>
            </w:r>
            <w:r w:rsidRPr="00DE3CFC">
              <w:rPr>
                <w:rFonts w:asciiTheme="majorHAnsi" w:eastAsia="Times New Roman" w:hAnsiTheme="majorHAnsi" w:cstheme="majorHAnsi"/>
                <w:color w:val="000000"/>
                <w:lang w:val="en-GB"/>
              </w:rPr>
              <w:br/>
              <w:t>- Continuously monitor data-infrastructure and tools available inside and outside the institute, in close collaboration with the responsible (IT) department.</w:t>
            </w:r>
            <w:r w:rsidRPr="00DE3CFC">
              <w:rPr>
                <w:rFonts w:asciiTheme="majorHAnsi" w:eastAsia="Times New Roman" w:hAnsiTheme="majorHAnsi" w:cstheme="majorHAnsi"/>
                <w:color w:val="000000"/>
                <w:lang w:val="en-GB"/>
              </w:rPr>
              <w:br/>
              <w:t>- Explore new trends in data-infrastructure and tools and translate these to advise for the institute, department and researchers.</w:t>
            </w:r>
            <w:r w:rsidRPr="00DE3CFC">
              <w:rPr>
                <w:rFonts w:asciiTheme="majorHAnsi" w:eastAsia="Times New Roman" w:hAnsiTheme="majorHAnsi" w:cstheme="majorHAnsi"/>
                <w:color w:val="000000"/>
                <w:lang w:val="en-GB"/>
              </w:rPr>
              <w:br/>
              <w:t>- Assure proper alignment of the data-infrastructure and tools of the institute to the relevant external data-infrastructure and tools.</w:t>
            </w:r>
            <w:r w:rsidRPr="00DE3CFC">
              <w:rPr>
                <w:rFonts w:asciiTheme="majorHAnsi" w:eastAsia="Times New Roman" w:hAnsiTheme="majorHAnsi" w:cstheme="majorHAnsi"/>
                <w:color w:val="000000"/>
                <w:lang w:val="en-GB"/>
              </w:rPr>
              <w:br/>
              <w:t>- Knowledge of encryption of data and data security protocols.</w:t>
            </w:r>
          </w:p>
        </w:tc>
        <w:tc>
          <w:tcPr>
            <w:tcW w:w="1618" w:type="pct"/>
            <w:shd w:val="clear" w:color="C9DAF8" w:fill="auto"/>
            <w:hideMark/>
          </w:tcPr>
          <w:p w14:paraId="3EAF3DF4"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List existing data-infrastructure and tools for research data (understanding).                                                                                              - Making an inventory of available data-infrastructure and tools (remembering).</w:t>
            </w:r>
            <w:r w:rsidRPr="00DE3CFC">
              <w:rPr>
                <w:rFonts w:asciiTheme="majorHAnsi" w:eastAsia="Times New Roman" w:hAnsiTheme="majorHAnsi" w:cstheme="majorHAnsi"/>
                <w:color w:val="000000"/>
                <w:lang w:val="en-GB"/>
              </w:rPr>
              <w:br/>
              <w:t>- Analyse needs of the researchers with respect to data-infrastructure and tools (analysing).                                                                                     - Identify gaps in the data-infrastructure and tool landscape (applying).</w:t>
            </w:r>
            <w:r w:rsidRPr="00DE3CFC">
              <w:rPr>
                <w:rFonts w:asciiTheme="majorHAnsi" w:eastAsia="Times New Roman" w:hAnsiTheme="majorHAnsi" w:cstheme="majorHAnsi"/>
                <w:color w:val="000000"/>
                <w:lang w:val="en-GB"/>
              </w:rPr>
              <w:br/>
              <w:t>- Explore channels for finding new trends and needs in data-infrastructure and tools for RDM (applying).</w:t>
            </w:r>
            <w:r w:rsidRPr="00DE3CFC">
              <w:rPr>
                <w:rFonts w:asciiTheme="majorHAnsi" w:eastAsia="Times New Roman" w:hAnsiTheme="majorHAnsi" w:cstheme="majorHAnsi"/>
                <w:color w:val="000000"/>
                <w:lang w:val="en-GB"/>
              </w:rPr>
              <w:br/>
              <w:t>- Monitor and explore the channels (applying).</w:t>
            </w:r>
            <w:r w:rsidRPr="00DE3CFC">
              <w:rPr>
                <w:rFonts w:asciiTheme="majorHAnsi" w:eastAsia="Times New Roman" w:hAnsiTheme="majorHAnsi" w:cstheme="majorHAnsi"/>
                <w:color w:val="000000"/>
                <w:lang w:val="en-GB"/>
              </w:rPr>
              <w:br/>
              <w:t>- List the RDM issues regarding data-infrastructure and tools in the research data life cycle (remembering).</w:t>
            </w:r>
            <w:r w:rsidRPr="00DE3CFC">
              <w:rPr>
                <w:rFonts w:asciiTheme="majorHAnsi" w:eastAsia="Times New Roman" w:hAnsiTheme="majorHAnsi" w:cstheme="majorHAnsi"/>
                <w:color w:val="000000"/>
                <w:lang w:val="en-GB"/>
              </w:rPr>
              <w:br/>
              <w:t>- Analyse each issue and the causes and effects (analysing).</w:t>
            </w:r>
            <w:r w:rsidRPr="00DE3CFC">
              <w:rPr>
                <w:rFonts w:asciiTheme="majorHAnsi" w:eastAsia="Times New Roman" w:hAnsiTheme="majorHAnsi" w:cstheme="majorHAnsi"/>
                <w:color w:val="000000"/>
                <w:lang w:val="en-GB"/>
              </w:rPr>
              <w:br/>
              <w:t>- Develop a plan for solving the issues (creating).</w:t>
            </w:r>
            <w:r w:rsidRPr="00DE3CFC">
              <w:rPr>
                <w:rFonts w:asciiTheme="majorHAnsi" w:eastAsia="Times New Roman" w:hAnsiTheme="majorHAnsi" w:cstheme="majorHAnsi"/>
                <w:color w:val="000000"/>
                <w:lang w:val="en-GB"/>
              </w:rPr>
              <w:br/>
              <w:t xml:space="preserve">- Formulate data-infrastructure and tooling advise for the management of the institute in collaboration with the relevant institutional stakeholder (creating).                                                                                    </w:t>
            </w:r>
            <w:r w:rsidRPr="00DE3CFC">
              <w:rPr>
                <w:rFonts w:asciiTheme="majorHAnsi" w:eastAsia="Times New Roman" w:hAnsiTheme="majorHAnsi" w:cstheme="majorHAnsi"/>
                <w:color w:val="000000"/>
                <w:lang w:val="en-GB"/>
              </w:rPr>
              <w:br/>
              <w:t>- Define new IT requirements and features based on needs from researchers (creating).</w:t>
            </w:r>
          </w:p>
        </w:tc>
      </w:tr>
      <w:tr w:rsidR="00B67082" w:rsidRPr="00DE3CFC" w14:paraId="6CCBCB9D" w14:textId="77777777" w:rsidTr="00CD28AD">
        <w:trPr>
          <w:trHeight w:val="993"/>
        </w:trPr>
        <w:tc>
          <w:tcPr>
            <w:tcW w:w="932" w:type="pct"/>
            <w:shd w:val="clear" w:color="C9DAF8" w:fill="auto"/>
          </w:tcPr>
          <w:p w14:paraId="6E57685F"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b/>
                <w:bCs/>
                <w:color w:val="000000"/>
                <w:lang w:val="en-GB"/>
              </w:rPr>
              <w:t>6) Knowledge management.</w:t>
            </w:r>
            <w:r w:rsidRPr="00DE3CFC">
              <w:rPr>
                <w:rFonts w:asciiTheme="majorHAnsi" w:eastAsia="Times New Roman" w:hAnsiTheme="majorHAnsi" w:cstheme="majorHAnsi"/>
                <w:color w:val="000000"/>
                <w:lang w:val="en-GB"/>
              </w:rPr>
              <w:t xml:space="preserve"> </w:t>
            </w:r>
          </w:p>
          <w:p w14:paraId="2A4BF129"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Responsible for determining the adequate level of knowledge and skills on RDM related data-infrastructure and tools in the institute, department and among researchers.</w:t>
            </w:r>
          </w:p>
          <w:p w14:paraId="3E6F740E" w14:textId="77777777" w:rsidR="00B67082" w:rsidRPr="00DE3CFC" w:rsidRDefault="00B67082" w:rsidP="00133312">
            <w:pPr>
              <w:spacing w:line="240" w:lineRule="auto"/>
              <w:rPr>
                <w:rFonts w:asciiTheme="majorHAnsi" w:eastAsia="Times New Roman" w:hAnsiTheme="majorHAnsi" w:cstheme="majorHAnsi"/>
                <w:color w:val="000000"/>
                <w:lang w:val="en-GB"/>
              </w:rPr>
            </w:pPr>
          </w:p>
          <w:p w14:paraId="54C425D6" w14:textId="77777777" w:rsidR="00B67082" w:rsidRPr="00DE3CFC" w:rsidRDefault="00B67082" w:rsidP="00133312">
            <w:pPr>
              <w:spacing w:line="240" w:lineRule="auto"/>
              <w:rPr>
                <w:rFonts w:asciiTheme="majorHAnsi" w:eastAsia="Times New Roman" w:hAnsiTheme="majorHAnsi" w:cstheme="majorHAnsi"/>
                <w:color w:val="000000"/>
                <w:lang w:val="en-GB"/>
              </w:rPr>
            </w:pPr>
          </w:p>
        </w:tc>
        <w:tc>
          <w:tcPr>
            <w:tcW w:w="931" w:type="pct"/>
            <w:gridSpan w:val="2"/>
            <w:shd w:val="clear" w:color="C9DAF8" w:fill="auto"/>
          </w:tcPr>
          <w:p w14:paraId="03EC5A0A"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Monitors technical RDM related skills in the institute, department or project.</w:t>
            </w:r>
            <w:r w:rsidRPr="00DE3CFC">
              <w:rPr>
                <w:rFonts w:asciiTheme="majorHAnsi" w:eastAsia="Times New Roman" w:hAnsiTheme="majorHAnsi" w:cstheme="majorHAnsi"/>
                <w:color w:val="000000"/>
                <w:lang w:val="en-GB"/>
              </w:rPr>
              <w:br/>
              <w:t xml:space="preserve">- Identifies technical knowledge and skill </w:t>
            </w:r>
            <w:proofErr w:type="gramStart"/>
            <w:r w:rsidRPr="00DE3CFC">
              <w:rPr>
                <w:rFonts w:asciiTheme="majorHAnsi" w:eastAsia="Times New Roman" w:hAnsiTheme="majorHAnsi" w:cstheme="majorHAnsi"/>
                <w:color w:val="000000"/>
                <w:lang w:val="en-GB"/>
              </w:rPr>
              <w:t>gaps, and</w:t>
            </w:r>
            <w:proofErr w:type="gramEnd"/>
            <w:r w:rsidRPr="00DE3CFC">
              <w:rPr>
                <w:rFonts w:asciiTheme="majorHAnsi" w:eastAsia="Times New Roman" w:hAnsiTheme="majorHAnsi" w:cstheme="majorHAnsi"/>
                <w:color w:val="000000"/>
                <w:lang w:val="en-GB"/>
              </w:rPr>
              <w:t xml:space="preserve"> takes action if needed.</w:t>
            </w:r>
            <w:r w:rsidRPr="00DE3CFC">
              <w:rPr>
                <w:rFonts w:asciiTheme="majorHAnsi" w:eastAsia="Times New Roman" w:hAnsiTheme="majorHAnsi" w:cstheme="majorHAnsi"/>
                <w:color w:val="000000"/>
                <w:lang w:val="en-GB"/>
              </w:rPr>
              <w:br/>
              <w:t xml:space="preserve">- Initiates and provides training on data-infrastructure and tools for RDM. </w:t>
            </w:r>
            <w:r w:rsidRPr="00DE3CFC">
              <w:rPr>
                <w:rFonts w:asciiTheme="majorHAnsi" w:eastAsia="Times New Roman" w:hAnsiTheme="majorHAnsi" w:cstheme="majorHAnsi"/>
                <w:color w:val="000000"/>
                <w:lang w:val="en-GB"/>
              </w:rPr>
              <w:br/>
              <w:t xml:space="preserve">- Creates awareness on data-infrastructure and </w:t>
            </w:r>
            <w:r w:rsidRPr="00DE3CFC">
              <w:rPr>
                <w:rFonts w:asciiTheme="majorHAnsi" w:eastAsia="Times New Roman" w:hAnsiTheme="majorHAnsi" w:cstheme="majorHAnsi"/>
                <w:color w:val="000000"/>
                <w:lang w:val="en-GB"/>
              </w:rPr>
              <w:lastRenderedPageBreak/>
              <w:t>tools among the institute, department and researchers and explains the added value to RDM.</w:t>
            </w:r>
          </w:p>
        </w:tc>
        <w:tc>
          <w:tcPr>
            <w:tcW w:w="1519" w:type="pct"/>
            <w:shd w:val="clear" w:color="C9DAF8" w:fill="auto"/>
          </w:tcPr>
          <w:p w14:paraId="1D46D633"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lastRenderedPageBreak/>
              <w:t xml:space="preserve">- Knowledge about the required level of technical knowledge on RDM for researchers and relevant stakeholders. </w:t>
            </w:r>
            <w:r w:rsidRPr="00DE3CFC">
              <w:rPr>
                <w:rFonts w:asciiTheme="majorHAnsi" w:eastAsia="Times New Roman" w:hAnsiTheme="majorHAnsi" w:cstheme="majorHAnsi"/>
                <w:color w:val="000000"/>
                <w:lang w:val="en-GB"/>
              </w:rPr>
              <w:br/>
              <w:t>- Knowledge about relevant RDM data-infrastructure and tools for researchers and relevant stakeholders.</w:t>
            </w:r>
            <w:r w:rsidRPr="00DE3CFC">
              <w:rPr>
                <w:rFonts w:asciiTheme="majorHAnsi" w:eastAsia="Times New Roman" w:hAnsiTheme="majorHAnsi" w:cstheme="majorHAnsi"/>
                <w:color w:val="000000"/>
                <w:lang w:val="en-GB"/>
              </w:rPr>
              <w:br/>
              <w:t>- Assess technical knowledge status of researchers and relevant stakeholders (including other data stewards), and if needed give training in technical RDM skills.</w:t>
            </w:r>
            <w:r w:rsidRPr="00DE3CFC">
              <w:rPr>
                <w:rFonts w:asciiTheme="majorHAnsi" w:eastAsia="Times New Roman" w:hAnsiTheme="majorHAnsi" w:cstheme="majorHAnsi"/>
                <w:color w:val="000000"/>
                <w:lang w:val="en-GB"/>
              </w:rPr>
              <w:br/>
              <w:t xml:space="preserve">- Identify knowledge and skill </w:t>
            </w:r>
            <w:proofErr w:type="gramStart"/>
            <w:r w:rsidRPr="00DE3CFC">
              <w:rPr>
                <w:rFonts w:asciiTheme="majorHAnsi" w:eastAsia="Times New Roman" w:hAnsiTheme="majorHAnsi" w:cstheme="majorHAnsi"/>
                <w:color w:val="000000"/>
                <w:lang w:val="en-GB"/>
              </w:rPr>
              <w:t>gaps, and</w:t>
            </w:r>
            <w:proofErr w:type="gramEnd"/>
            <w:r w:rsidRPr="00DE3CFC">
              <w:rPr>
                <w:rFonts w:asciiTheme="majorHAnsi" w:eastAsia="Times New Roman" w:hAnsiTheme="majorHAnsi" w:cstheme="majorHAnsi"/>
                <w:color w:val="000000"/>
                <w:lang w:val="en-GB"/>
              </w:rPr>
              <w:t xml:space="preserve"> takes action if needed.</w:t>
            </w:r>
          </w:p>
        </w:tc>
        <w:tc>
          <w:tcPr>
            <w:tcW w:w="1618" w:type="pct"/>
            <w:shd w:val="clear" w:color="C9DAF8" w:fill="auto"/>
          </w:tcPr>
          <w:p w14:paraId="41942E94"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Explain the technical RDM related needs of the researchers and relevant stakeholders (including other data stewards) (understanding).</w:t>
            </w:r>
            <w:r w:rsidRPr="00DE3CFC">
              <w:rPr>
                <w:rFonts w:asciiTheme="majorHAnsi" w:eastAsia="Times New Roman" w:hAnsiTheme="majorHAnsi" w:cstheme="majorHAnsi"/>
                <w:color w:val="000000"/>
                <w:lang w:val="en-GB"/>
              </w:rPr>
              <w:br/>
              <w:t>- Design training tailored to the technical RDM related needs of the researchers and relevant stakeholders (applying).</w:t>
            </w:r>
            <w:r w:rsidRPr="00DE3CFC">
              <w:rPr>
                <w:rFonts w:asciiTheme="majorHAnsi" w:eastAsia="Times New Roman" w:hAnsiTheme="majorHAnsi" w:cstheme="majorHAnsi"/>
                <w:color w:val="000000"/>
                <w:lang w:val="en-GB"/>
              </w:rPr>
              <w:br/>
              <w:t>- Give training (applying).</w:t>
            </w:r>
            <w:r w:rsidRPr="00DE3CFC">
              <w:rPr>
                <w:rFonts w:asciiTheme="majorHAnsi" w:eastAsia="Times New Roman" w:hAnsiTheme="majorHAnsi" w:cstheme="majorHAnsi"/>
                <w:color w:val="000000"/>
                <w:lang w:val="en-GB"/>
              </w:rPr>
              <w:br/>
              <w:t>- Assess technical RDM related knowledge and skills (evaluating).</w:t>
            </w:r>
          </w:p>
        </w:tc>
      </w:tr>
      <w:tr w:rsidR="00B67082" w:rsidRPr="00DE3CFC" w14:paraId="4A16B0A2" w14:textId="77777777" w:rsidTr="00CD28AD">
        <w:trPr>
          <w:trHeight w:val="2340"/>
        </w:trPr>
        <w:tc>
          <w:tcPr>
            <w:tcW w:w="932" w:type="pct"/>
            <w:shd w:val="clear" w:color="C9DAF8" w:fill="auto"/>
          </w:tcPr>
          <w:p w14:paraId="614F3CCB" w14:textId="77777777" w:rsidR="00B67082" w:rsidRPr="00DE3CFC" w:rsidRDefault="00B67082" w:rsidP="00133312">
            <w:pPr>
              <w:spacing w:line="240" w:lineRule="auto"/>
              <w:rPr>
                <w:rFonts w:asciiTheme="majorHAnsi" w:eastAsia="Times New Roman" w:hAnsiTheme="majorHAnsi" w:cstheme="majorHAnsi"/>
                <w:b/>
                <w:bCs/>
                <w:color w:val="000000"/>
                <w:lang w:val="en-GB"/>
              </w:rPr>
            </w:pPr>
            <w:r w:rsidRPr="00DE3CFC">
              <w:rPr>
                <w:rFonts w:asciiTheme="majorHAnsi" w:eastAsia="Times New Roman" w:hAnsiTheme="majorHAnsi" w:cstheme="majorHAnsi"/>
                <w:b/>
                <w:bCs/>
                <w:color w:val="000000"/>
                <w:lang w:val="en-GB"/>
              </w:rPr>
              <w:t xml:space="preserve">7) Network. </w:t>
            </w:r>
          </w:p>
          <w:p w14:paraId="37DC3434" w14:textId="77777777" w:rsidR="00B67082" w:rsidRPr="00DE3CFC" w:rsidRDefault="00B67082" w:rsidP="00133312">
            <w:pPr>
              <w:spacing w:line="240" w:lineRule="auto"/>
              <w:rPr>
                <w:rFonts w:asciiTheme="majorHAnsi" w:eastAsia="Times New Roman" w:hAnsiTheme="majorHAnsi" w:cstheme="majorHAnsi"/>
                <w:b/>
                <w:bCs/>
                <w:color w:val="000000"/>
                <w:lang w:val="en-GB"/>
              </w:rPr>
            </w:pPr>
            <w:r w:rsidRPr="00DE3CFC">
              <w:rPr>
                <w:rFonts w:asciiTheme="majorHAnsi" w:eastAsia="Times New Roman" w:hAnsiTheme="majorHAnsi" w:cstheme="majorHAnsi"/>
                <w:color w:val="000000"/>
                <w:lang w:val="en-GB"/>
              </w:rPr>
              <w:t xml:space="preserve">Responsible for liaison and alignment of the data-infrastructure and tools management within the IT group, </w:t>
            </w:r>
            <w:proofErr w:type="gramStart"/>
            <w:r w:rsidRPr="00DE3CFC">
              <w:rPr>
                <w:rFonts w:asciiTheme="majorHAnsi" w:eastAsia="Times New Roman" w:hAnsiTheme="majorHAnsi" w:cstheme="majorHAnsi"/>
                <w:color w:val="000000"/>
                <w:lang w:val="en-GB"/>
              </w:rPr>
              <w:t>institute</w:t>
            </w:r>
            <w:proofErr w:type="gramEnd"/>
            <w:r w:rsidRPr="00DE3CFC">
              <w:rPr>
                <w:rFonts w:asciiTheme="majorHAnsi" w:eastAsia="Times New Roman" w:hAnsiTheme="majorHAnsi" w:cstheme="majorHAnsi"/>
                <w:color w:val="000000"/>
                <w:lang w:val="en-GB"/>
              </w:rPr>
              <w:t xml:space="preserve"> or department with relevant stakeholders outside, such as (inter)national data-infrastructure groups.</w:t>
            </w:r>
          </w:p>
        </w:tc>
        <w:tc>
          <w:tcPr>
            <w:tcW w:w="931" w:type="pct"/>
            <w:gridSpan w:val="2"/>
            <w:shd w:val="clear" w:color="C9DAF8" w:fill="auto"/>
          </w:tcPr>
          <w:p w14:paraId="15CB7D6B"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xml:space="preserve">- Refers researchers and research support staff to RDM related data-infrastructure and tools, inside and outside the institute. </w:t>
            </w:r>
            <w:r w:rsidRPr="00DE3CFC">
              <w:rPr>
                <w:rFonts w:asciiTheme="majorHAnsi" w:eastAsia="Times New Roman" w:hAnsiTheme="majorHAnsi" w:cstheme="majorHAnsi"/>
                <w:color w:val="000000"/>
                <w:lang w:val="en-GB"/>
              </w:rPr>
              <w:br/>
              <w:t xml:space="preserve">- Liaises with (technical) RDM experts inside and outside the institute. </w:t>
            </w:r>
            <w:r w:rsidRPr="00DE3CFC">
              <w:rPr>
                <w:rFonts w:asciiTheme="majorHAnsi" w:eastAsia="Times New Roman" w:hAnsiTheme="majorHAnsi" w:cstheme="majorHAnsi"/>
                <w:color w:val="000000"/>
                <w:lang w:val="en-GB"/>
              </w:rPr>
              <w:br/>
              <w:t>- Maintains a network with (technical) colleagues and other relevant stakeholders.</w:t>
            </w:r>
          </w:p>
        </w:tc>
        <w:tc>
          <w:tcPr>
            <w:tcW w:w="1519" w:type="pct"/>
            <w:shd w:val="clear" w:color="C9DAF8" w:fill="auto"/>
          </w:tcPr>
          <w:p w14:paraId="3A973322"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Knowledge about where to find institute, department or project stakeholders and researchers, including relevant networks.</w:t>
            </w:r>
            <w:r w:rsidRPr="00DE3CFC">
              <w:rPr>
                <w:rFonts w:asciiTheme="majorHAnsi" w:eastAsia="Times New Roman" w:hAnsiTheme="majorHAnsi" w:cstheme="majorHAnsi"/>
                <w:color w:val="000000"/>
                <w:lang w:val="en-GB"/>
              </w:rPr>
              <w:br/>
              <w:t>- Liaise with institute, department or project stakeholders, researchers and other data stewards and establish an active network.</w:t>
            </w:r>
            <w:r w:rsidRPr="00DE3CFC">
              <w:rPr>
                <w:rFonts w:asciiTheme="majorHAnsi" w:eastAsia="Times New Roman" w:hAnsiTheme="majorHAnsi" w:cstheme="majorHAnsi"/>
                <w:color w:val="000000"/>
                <w:lang w:val="en-GB"/>
              </w:rPr>
              <w:br/>
              <w:t>- Liaise and communicate with a diverse range of stakeholders about data-infrastructure and tools.</w:t>
            </w:r>
          </w:p>
        </w:tc>
        <w:tc>
          <w:tcPr>
            <w:tcW w:w="1618" w:type="pct"/>
            <w:shd w:val="clear" w:color="C9DAF8" w:fill="auto"/>
          </w:tcPr>
          <w:p w14:paraId="55918135"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Have an overview who at the institute needs or provides RDM related data-infrastructure and tools (remembering).</w:t>
            </w:r>
            <w:r w:rsidRPr="00DE3CFC">
              <w:rPr>
                <w:rFonts w:asciiTheme="majorHAnsi" w:eastAsia="Times New Roman" w:hAnsiTheme="majorHAnsi" w:cstheme="majorHAnsi"/>
                <w:color w:val="000000"/>
                <w:lang w:val="en-GB"/>
              </w:rPr>
              <w:br/>
              <w:t>- Inform researchers and other data stewards about (the usage of) data-infrastructure and tools (applying).</w:t>
            </w:r>
            <w:r w:rsidRPr="00DE3CFC">
              <w:rPr>
                <w:rFonts w:asciiTheme="majorHAnsi" w:eastAsia="Times New Roman" w:hAnsiTheme="majorHAnsi" w:cstheme="majorHAnsi"/>
                <w:color w:val="000000"/>
                <w:lang w:val="en-GB"/>
              </w:rPr>
              <w:br/>
              <w:t>- Understand the researcher's needs and priorities (applying).</w:t>
            </w:r>
            <w:r w:rsidRPr="00DE3CFC">
              <w:rPr>
                <w:rFonts w:asciiTheme="majorHAnsi" w:eastAsia="Times New Roman" w:hAnsiTheme="majorHAnsi" w:cstheme="majorHAnsi"/>
                <w:color w:val="000000"/>
                <w:lang w:val="en-GB"/>
              </w:rPr>
              <w:br/>
              <w:t>- Establish an active network in which regular consultations are taking place (evaluating).</w:t>
            </w:r>
          </w:p>
        </w:tc>
      </w:tr>
      <w:tr w:rsidR="00B67082" w:rsidRPr="00DE3CFC" w14:paraId="3CA6609C" w14:textId="77777777" w:rsidTr="00CD28AD">
        <w:trPr>
          <w:trHeight w:val="2080"/>
        </w:trPr>
        <w:tc>
          <w:tcPr>
            <w:tcW w:w="932" w:type="pct"/>
            <w:shd w:val="clear" w:color="C9DAF8" w:fill="auto"/>
          </w:tcPr>
          <w:p w14:paraId="638323A5" w14:textId="77777777" w:rsidR="00B67082" w:rsidRPr="00DE3CFC" w:rsidRDefault="00B67082" w:rsidP="00133312">
            <w:pPr>
              <w:spacing w:line="240" w:lineRule="auto"/>
              <w:rPr>
                <w:rFonts w:asciiTheme="majorHAnsi" w:eastAsia="Times New Roman" w:hAnsiTheme="majorHAnsi" w:cstheme="majorHAnsi"/>
                <w:b/>
                <w:bCs/>
                <w:color w:val="000000"/>
                <w:lang w:val="en-GB"/>
              </w:rPr>
            </w:pPr>
            <w:r w:rsidRPr="00DE3CFC">
              <w:rPr>
                <w:rFonts w:asciiTheme="majorHAnsi" w:eastAsia="Times New Roman" w:hAnsiTheme="majorHAnsi" w:cstheme="majorHAnsi"/>
                <w:b/>
                <w:bCs/>
                <w:color w:val="000000"/>
                <w:lang w:val="en-GB"/>
              </w:rPr>
              <w:t xml:space="preserve">8) Data archiving. </w:t>
            </w:r>
          </w:p>
          <w:p w14:paraId="38FB6741"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Responsible for identifying the requirements of adequate data-infrastructure and tools for FAIR and long term internal and/or external archiving of data of the institute.</w:t>
            </w:r>
          </w:p>
          <w:p w14:paraId="1FB4FB30" w14:textId="77777777" w:rsidR="00B67082" w:rsidRPr="00DE3CFC" w:rsidRDefault="00B67082" w:rsidP="00133312">
            <w:pPr>
              <w:spacing w:line="240" w:lineRule="auto"/>
              <w:rPr>
                <w:rFonts w:asciiTheme="majorHAnsi" w:eastAsia="Times New Roman" w:hAnsiTheme="majorHAnsi" w:cstheme="majorHAnsi"/>
                <w:color w:val="000000"/>
                <w:lang w:val="en-GB"/>
              </w:rPr>
            </w:pPr>
          </w:p>
        </w:tc>
        <w:tc>
          <w:tcPr>
            <w:tcW w:w="931" w:type="pct"/>
            <w:gridSpan w:val="2"/>
            <w:shd w:val="clear" w:color="C9DAF8" w:fill="auto"/>
          </w:tcPr>
          <w:p w14:paraId="7D151A5B"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Advises on data-infrastructure and tools for data archiving services.</w:t>
            </w:r>
            <w:r w:rsidRPr="00DE3CFC">
              <w:rPr>
                <w:rFonts w:asciiTheme="majorHAnsi" w:eastAsia="Times New Roman" w:hAnsiTheme="majorHAnsi" w:cstheme="majorHAnsi"/>
                <w:color w:val="000000"/>
                <w:lang w:val="en-GB"/>
              </w:rPr>
              <w:br/>
              <w:t xml:space="preserve">- Identifies the institute's, </w:t>
            </w:r>
            <w:proofErr w:type="gramStart"/>
            <w:r w:rsidRPr="00DE3CFC">
              <w:rPr>
                <w:rFonts w:asciiTheme="majorHAnsi" w:eastAsia="Times New Roman" w:hAnsiTheme="majorHAnsi" w:cstheme="majorHAnsi"/>
                <w:color w:val="000000"/>
                <w:lang w:val="en-GB"/>
              </w:rPr>
              <w:t>department's</w:t>
            </w:r>
            <w:proofErr w:type="gramEnd"/>
            <w:r w:rsidRPr="00DE3CFC">
              <w:rPr>
                <w:rFonts w:asciiTheme="majorHAnsi" w:eastAsia="Times New Roman" w:hAnsiTheme="majorHAnsi" w:cstheme="majorHAnsi"/>
                <w:color w:val="000000"/>
                <w:lang w:val="en-GB"/>
              </w:rPr>
              <w:t xml:space="preserve"> or researcher's needs into infrastructural requirements.</w:t>
            </w:r>
            <w:r w:rsidRPr="00DE3CFC">
              <w:rPr>
                <w:rFonts w:asciiTheme="majorHAnsi" w:eastAsia="Times New Roman" w:hAnsiTheme="majorHAnsi" w:cstheme="majorHAnsi"/>
                <w:color w:val="000000"/>
                <w:lang w:val="en-GB"/>
              </w:rPr>
              <w:br/>
              <w:t>- Assesses whether internal and/or external data storage and archiving facilities meet the applicable requirements.</w:t>
            </w:r>
            <w:r w:rsidRPr="00DE3CFC">
              <w:rPr>
                <w:rFonts w:asciiTheme="majorHAnsi" w:eastAsia="Times New Roman" w:hAnsiTheme="majorHAnsi" w:cstheme="majorHAnsi"/>
                <w:color w:val="000000"/>
                <w:lang w:val="en-GB"/>
              </w:rPr>
              <w:br/>
              <w:t>- Monitors and evaluates data-infrastructure and tools that best fit the institute's RDM policy.</w:t>
            </w:r>
            <w:r w:rsidRPr="00DE3CFC">
              <w:rPr>
                <w:rFonts w:asciiTheme="majorHAnsi" w:eastAsia="Times New Roman" w:hAnsiTheme="majorHAnsi" w:cstheme="majorHAnsi"/>
                <w:color w:val="000000"/>
                <w:lang w:val="en-GB"/>
              </w:rPr>
              <w:br/>
              <w:t>- Advises on (meta)data formats for data archiving.</w:t>
            </w:r>
          </w:p>
        </w:tc>
        <w:tc>
          <w:tcPr>
            <w:tcW w:w="1519" w:type="pct"/>
            <w:shd w:val="clear" w:color="C9DAF8" w:fill="auto"/>
          </w:tcPr>
          <w:p w14:paraId="2DA0FE8F"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xml:space="preserve">- Knowledge about data archiving, digital </w:t>
            </w:r>
            <w:proofErr w:type="gramStart"/>
            <w:r w:rsidRPr="00DE3CFC">
              <w:rPr>
                <w:rFonts w:asciiTheme="majorHAnsi" w:eastAsia="Times New Roman" w:hAnsiTheme="majorHAnsi" w:cstheme="majorHAnsi"/>
                <w:color w:val="000000"/>
                <w:lang w:val="en-GB"/>
              </w:rPr>
              <w:t>preservation</w:t>
            </w:r>
            <w:proofErr w:type="gramEnd"/>
            <w:r w:rsidRPr="00DE3CFC">
              <w:rPr>
                <w:rFonts w:asciiTheme="majorHAnsi" w:eastAsia="Times New Roman" w:hAnsiTheme="majorHAnsi" w:cstheme="majorHAnsi"/>
                <w:color w:val="000000"/>
                <w:lang w:val="en-GB"/>
              </w:rPr>
              <w:t xml:space="preserve"> and data curation.</w:t>
            </w:r>
            <w:r w:rsidRPr="00DE3CFC">
              <w:rPr>
                <w:rFonts w:asciiTheme="majorHAnsi" w:eastAsia="Times New Roman" w:hAnsiTheme="majorHAnsi" w:cstheme="majorHAnsi"/>
                <w:color w:val="000000"/>
                <w:lang w:val="en-GB"/>
              </w:rPr>
              <w:br/>
              <w:t>- Knowledge about repository and preservation software and hardware.</w:t>
            </w:r>
            <w:r w:rsidRPr="00DE3CFC">
              <w:rPr>
                <w:rFonts w:asciiTheme="majorHAnsi" w:eastAsia="Times New Roman" w:hAnsiTheme="majorHAnsi" w:cstheme="majorHAnsi"/>
                <w:color w:val="000000"/>
                <w:lang w:val="en-GB"/>
              </w:rPr>
              <w:br/>
              <w:t>- Knowledge on (meta)data standards for data archiving.</w:t>
            </w:r>
            <w:r w:rsidRPr="00DE3CFC">
              <w:rPr>
                <w:rFonts w:asciiTheme="majorHAnsi" w:eastAsia="Times New Roman" w:hAnsiTheme="majorHAnsi" w:cstheme="majorHAnsi"/>
                <w:color w:val="000000"/>
                <w:lang w:val="en-GB"/>
              </w:rPr>
              <w:br/>
              <w:t>- Translate needs and requirements into archiving solutions.</w:t>
            </w:r>
            <w:r w:rsidRPr="00DE3CFC">
              <w:rPr>
                <w:rFonts w:asciiTheme="majorHAnsi" w:eastAsia="Times New Roman" w:hAnsiTheme="majorHAnsi" w:cstheme="majorHAnsi"/>
                <w:color w:val="000000"/>
                <w:lang w:val="en-GB"/>
              </w:rPr>
              <w:br/>
              <w:t>- Advise researchers and stakeholders (including data stewards) on archiving solutions, including (meta)data standards.</w:t>
            </w:r>
            <w:r w:rsidRPr="00DE3CFC">
              <w:rPr>
                <w:rFonts w:asciiTheme="majorHAnsi" w:eastAsia="Times New Roman" w:hAnsiTheme="majorHAnsi" w:cstheme="majorHAnsi"/>
                <w:color w:val="000000"/>
                <w:lang w:val="en-GB"/>
              </w:rPr>
              <w:br/>
              <w:t>- Evaluate which data-infrastructure and tools best fit the institute's RDM policy.</w:t>
            </w:r>
          </w:p>
        </w:tc>
        <w:tc>
          <w:tcPr>
            <w:tcW w:w="1618" w:type="pct"/>
            <w:shd w:val="clear" w:color="C9DAF8" w:fill="auto"/>
          </w:tcPr>
          <w:p w14:paraId="14528433"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xml:space="preserve">- List available data archiving solutions and procedures for researchers and support staff (remembering). </w:t>
            </w:r>
            <w:r w:rsidRPr="00DE3CFC">
              <w:rPr>
                <w:rFonts w:asciiTheme="majorHAnsi" w:eastAsia="Times New Roman" w:hAnsiTheme="majorHAnsi" w:cstheme="majorHAnsi"/>
                <w:color w:val="000000"/>
                <w:lang w:val="en-GB"/>
              </w:rPr>
              <w:br/>
              <w:t>- List the requirements regarding internal/external data storage and archiving services (remembering).</w:t>
            </w:r>
            <w:r w:rsidRPr="00DE3CFC">
              <w:rPr>
                <w:rFonts w:asciiTheme="majorHAnsi" w:eastAsia="Times New Roman" w:hAnsiTheme="majorHAnsi" w:cstheme="majorHAnsi"/>
                <w:color w:val="000000"/>
                <w:lang w:val="en-GB"/>
              </w:rPr>
              <w:br/>
              <w:t>- List available data repository and preservation software and hardware (remembering).</w:t>
            </w:r>
            <w:r w:rsidRPr="00DE3CFC">
              <w:rPr>
                <w:rFonts w:asciiTheme="majorHAnsi" w:eastAsia="Times New Roman" w:hAnsiTheme="majorHAnsi" w:cstheme="majorHAnsi"/>
                <w:color w:val="000000"/>
                <w:lang w:val="en-GB"/>
              </w:rPr>
              <w:br/>
              <w:t>- Communicate with users about data archiving solutions for researchers and support staff (applying).</w:t>
            </w:r>
            <w:r w:rsidRPr="00DE3CFC">
              <w:rPr>
                <w:rFonts w:asciiTheme="majorHAnsi" w:eastAsia="Times New Roman" w:hAnsiTheme="majorHAnsi" w:cstheme="majorHAnsi"/>
                <w:color w:val="000000"/>
                <w:lang w:val="en-GB"/>
              </w:rPr>
              <w:br/>
              <w:t>- Map the institute's RDM policy to data-infrastructure and tools for data archiving (applying).</w:t>
            </w:r>
          </w:p>
        </w:tc>
      </w:tr>
    </w:tbl>
    <w:p w14:paraId="55D51078" w14:textId="77777777" w:rsidR="00B67082" w:rsidRPr="00DE3CFC" w:rsidRDefault="00B67082" w:rsidP="00133312">
      <w:pPr>
        <w:spacing w:line="240" w:lineRule="auto"/>
        <w:rPr>
          <w:rFonts w:asciiTheme="majorHAnsi" w:hAnsiTheme="majorHAnsi" w:cstheme="majorHAnsi"/>
          <w:lang w:val="en-GB"/>
        </w:rPr>
      </w:pPr>
    </w:p>
    <w:p w14:paraId="5DE619EE" w14:textId="77777777" w:rsidR="008A1FBE" w:rsidRPr="00DE3CFC" w:rsidRDefault="008A1FBE" w:rsidP="00133312">
      <w:pPr>
        <w:spacing w:line="240" w:lineRule="auto"/>
        <w:rPr>
          <w:rFonts w:asciiTheme="majorHAnsi" w:hAnsiTheme="majorHAnsi" w:cstheme="majorHAnsi"/>
          <w:lang w:val="en-GB"/>
        </w:rPr>
      </w:pPr>
    </w:p>
    <w:p w14:paraId="5F7DA609" w14:textId="77777777" w:rsidR="008A1FBE" w:rsidRPr="00DE3CFC" w:rsidRDefault="008A1FBE" w:rsidP="00133312">
      <w:pPr>
        <w:spacing w:line="240" w:lineRule="auto"/>
        <w:rPr>
          <w:rFonts w:asciiTheme="majorHAnsi" w:hAnsiTheme="majorHAnsi" w:cstheme="majorHAnsi"/>
          <w:lang w:val="en-GB"/>
        </w:rPr>
      </w:pPr>
    </w:p>
    <w:tbl>
      <w:tblPr>
        <w:tblW w:w="5487" w:type="pct"/>
        <w:tblInd w:w="-601"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3924"/>
        <w:gridCol w:w="3239"/>
        <w:gridCol w:w="4504"/>
        <w:gridCol w:w="3216"/>
      </w:tblGrid>
      <w:tr w:rsidR="00B67082" w:rsidRPr="00DE3CFC" w14:paraId="44141CFD" w14:textId="77777777" w:rsidTr="00CD28AD">
        <w:trPr>
          <w:trHeight w:val="187"/>
        </w:trPr>
        <w:tc>
          <w:tcPr>
            <w:tcW w:w="3916" w:type="pct"/>
            <w:gridSpan w:val="3"/>
            <w:tcBorders>
              <w:top w:val="single" w:sz="4" w:space="0" w:color="auto"/>
              <w:left w:val="single" w:sz="4" w:space="0" w:color="auto"/>
              <w:bottom w:val="nil"/>
              <w:right w:val="nil"/>
            </w:tcBorders>
            <w:noWrap/>
            <w:hideMark/>
          </w:tcPr>
          <w:p w14:paraId="69E5B697"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i/>
                <w:color w:val="000000"/>
                <w:lang w:val="en-GB"/>
              </w:rPr>
              <w:t xml:space="preserve">* Researcher </w:t>
            </w:r>
            <w:r w:rsidRPr="00DE3CFC">
              <w:rPr>
                <w:rFonts w:asciiTheme="majorHAnsi" w:eastAsia="Times New Roman" w:hAnsiTheme="majorHAnsi" w:cstheme="majorHAnsi"/>
                <w:color w:val="000000"/>
                <w:lang w:val="en-GB"/>
              </w:rPr>
              <w:t>includes senior researchers, postdocs, PhD students and students </w:t>
            </w:r>
          </w:p>
        </w:tc>
        <w:tc>
          <w:tcPr>
            <w:tcW w:w="1084" w:type="pct"/>
            <w:tcBorders>
              <w:top w:val="single" w:sz="4" w:space="0" w:color="auto"/>
              <w:left w:val="nil"/>
              <w:bottom w:val="nil"/>
              <w:right w:val="single" w:sz="4" w:space="0" w:color="auto"/>
            </w:tcBorders>
            <w:hideMark/>
          </w:tcPr>
          <w:p w14:paraId="2C9AA762"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w:t>
            </w:r>
          </w:p>
        </w:tc>
      </w:tr>
      <w:tr w:rsidR="00B67082" w:rsidRPr="00DE3CFC" w14:paraId="705F7A57" w14:textId="77777777" w:rsidTr="00CD28AD">
        <w:trPr>
          <w:trHeight w:val="255"/>
        </w:trPr>
        <w:tc>
          <w:tcPr>
            <w:tcW w:w="3916" w:type="pct"/>
            <w:gridSpan w:val="3"/>
            <w:tcBorders>
              <w:top w:val="nil"/>
              <w:left w:val="single" w:sz="4" w:space="0" w:color="auto"/>
              <w:bottom w:val="nil"/>
              <w:right w:val="nil"/>
            </w:tcBorders>
            <w:noWrap/>
            <w:hideMark/>
          </w:tcPr>
          <w:p w14:paraId="52A8ED33"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i/>
                <w:color w:val="000000"/>
                <w:lang w:val="en-GB"/>
              </w:rPr>
              <w:t xml:space="preserve">  Data-infrastructure</w:t>
            </w:r>
            <w:r w:rsidRPr="00DE3CFC">
              <w:rPr>
                <w:rFonts w:asciiTheme="majorHAnsi" w:eastAsia="Times New Roman" w:hAnsiTheme="majorHAnsi" w:cstheme="majorHAnsi"/>
                <w:color w:val="000000"/>
                <w:lang w:val="en-GB"/>
              </w:rPr>
              <w:t xml:space="preserve"> includes all technical infrastructure aspects necessary for data management and data handling for research</w:t>
            </w:r>
          </w:p>
        </w:tc>
        <w:tc>
          <w:tcPr>
            <w:tcW w:w="1084" w:type="pct"/>
            <w:tcBorders>
              <w:top w:val="nil"/>
              <w:left w:val="nil"/>
              <w:bottom w:val="nil"/>
              <w:right w:val="single" w:sz="4" w:space="0" w:color="auto"/>
            </w:tcBorders>
          </w:tcPr>
          <w:p w14:paraId="35A0AED2" w14:textId="77777777" w:rsidR="00B67082" w:rsidRPr="00DE3CFC" w:rsidRDefault="00B67082" w:rsidP="00133312">
            <w:pPr>
              <w:spacing w:line="240" w:lineRule="auto"/>
              <w:rPr>
                <w:rFonts w:asciiTheme="majorHAnsi" w:eastAsia="Times New Roman" w:hAnsiTheme="majorHAnsi" w:cstheme="majorHAnsi"/>
                <w:color w:val="000000"/>
                <w:lang w:val="en-GB"/>
              </w:rPr>
            </w:pPr>
          </w:p>
        </w:tc>
      </w:tr>
      <w:tr w:rsidR="00B67082" w:rsidRPr="00DE3CFC" w14:paraId="0AC3C6AE" w14:textId="77777777" w:rsidTr="00CD28AD">
        <w:trPr>
          <w:trHeight w:val="255"/>
        </w:trPr>
        <w:tc>
          <w:tcPr>
            <w:tcW w:w="3916" w:type="pct"/>
            <w:gridSpan w:val="3"/>
            <w:tcBorders>
              <w:top w:val="nil"/>
              <w:left w:val="single" w:sz="4" w:space="0" w:color="auto"/>
              <w:bottom w:val="nil"/>
              <w:right w:val="nil"/>
            </w:tcBorders>
            <w:noWrap/>
            <w:hideMark/>
          </w:tcPr>
          <w:p w14:paraId="19E54375"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i/>
                <w:color w:val="000000"/>
                <w:lang w:val="en-GB"/>
              </w:rPr>
              <w:t xml:space="preserve">  Research</w:t>
            </w:r>
            <w:r w:rsidRPr="00DE3CFC">
              <w:rPr>
                <w:rFonts w:asciiTheme="majorHAnsi" w:eastAsia="Times New Roman" w:hAnsiTheme="majorHAnsi" w:cstheme="majorHAnsi"/>
                <w:color w:val="000000"/>
                <w:lang w:val="en-GB"/>
              </w:rPr>
              <w:t xml:space="preserve"> includes all disciplines and methodologies, and qualitative as well as qualitative research  </w:t>
            </w:r>
          </w:p>
        </w:tc>
        <w:tc>
          <w:tcPr>
            <w:tcW w:w="1084" w:type="pct"/>
            <w:tcBorders>
              <w:top w:val="nil"/>
              <w:left w:val="nil"/>
              <w:bottom w:val="nil"/>
              <w:right w:val="single" w:sz="4" w:space="0" w:color="auto"/>
            </w:tcBorders>
            <w:hideMark/>
          </w:tcPr>
          <w:p w14:paraId="0B59B00E"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w:t>
            </w:r>
          </w:p>
        </w:tc>
      </w:tr>
      <w:tr w:rsidR="00B67082" w:rsidRPr="00DE3CFC" w14:paraId="7ADB6E8E" w14:textId="77777777" w:rsidTr="00CD28AD">
        <w:trPr>
          <w:trHeight w:val="255"/>
        </w:trPr>
        <w:tc>
          <w:tcPr>
            <w:tcW w:w="1317" w:type="pct"/>
            <w:tcBorders>
              <w:top w:val="nil"/>
              <w:left w:val="single" w:sz="4" w:space="0" w:color="auto"/>
              <w:bottom w:val="nil"/>
              <w:right w:val="nil"/>
            </w:tcBorders>
            <w:noWrap/>
            <w:vAlign w:val="bottom"/>
            <w:hideMark/>
          </w:tcPr>
          <w:p w14:paraId="13A9C087"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xml:space="preserve">  RDM = Research Data Management</w:t>
            </w:r>
          </w:p>
        </w:tc>
        <w:tc>
          <w:tcPr>
            <w:tcW w:w="1087" w:type="pct"/>
            <w:tcBorders>
              <w:top w:val="nil"/>
              <w:left w:val="nil"/>
              <w:bottom w:val="nil"/>
              <w:right w:val="nil"/>
            </w:tcBorders>
            <w:hideMark/>
          </w:tcPr>
          <w:p w14:paraId="724BC12C"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w:t>
            </w:r>
          </w:p>
        </w:tc>
        <w:tc>
          <w:tcPr>
            <w:tcW w:w="1512" w:type="pct"/>
            <w:tcBorders>
              <w:top w:val="nil"/>
              <w:left w:val="nil"/>
              <w:bottom w:val="nil"/>
              <w:right w:val="nil"/>
            </w:tcBorders>
            <w:noWrap/>
            <w:vAlign w:val="bottom"/>
            <w:hideMark/>
          </w:tcPr>
          <w:p w14:paraId="5F3EB5C9"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w:t>
            </w:r>
          </w:p>
        </w:tc>
        <w:tc>
          <w:tcPr>
            <w:tcW w:w="1084" w:type="pct"/>
            <w:tcBorders>
              <w:top w:val="nil"/>
              <w:left w:val="nil"/>
              <w:bottom w:val="nil"/>
              <w:right w:val="single" w:sz="4" w:space="0" w:color="auto"/>
            </w:tcBorders>
            <w:hideMark/>
          </w:tcPr>
          <w:p w14:paraId="03D0C327"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w:t>
            </w:r>
          </w:p>
        </w:tc>
      </w:tr>
      <w:tr w:rsidR="00B67082" w:rsidRPr="00DE3CFC" w14:paraId="22DD5216" w14:textId="77777777" w:rsidTr="00CD28AD">
        <w:trPr>
          <w:trHeight w:val="145"/>
        </w:trPr>
        <w:tc>
          <w:tcPr>
            <w:tcW w:w="1317" w:type="pct"/>
            <w:tcBorders>
              <w:top w:val="nil"/>
              <w:left w:val="single" w:sz="4" w:space="0" w:color="auto"/>
              <w:bottom w:val="nil"/>
              <w:right w:val="nil"/>
            </w:tcBorders>
            <w:noWrap/>
            <w:hideMark/>
          </w:tcPr>
          <w:p w14:paraId="4F2D310D"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xml:space="preserve">  DMP = Data Management Plan</w:t>
            </w:r>
          </w:p>
        </w:tc>
        <w:tc>
          <w:tcPr>
            <w:tcW w:w="1087" w:type="pct"/>
            <w:tcBorders>
              <w:top w:val="nil"/>
              <w:left w:val="nil"/>
              <w:bottom w:val="nil"/>
              <w:right w:val="nil"/>
            </w:tcBorders>
            <w:hideMark/>
          </w:tcPr>
          <w:p w14:paraId="13BF961E"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w:t>
            </w:r>
          </w:p>
        </w:tc>
        <w:tc>
          <w:tcPr>
            <w:tcW w:w="1512" w:type="pct"/>
            <w:tcBorders>
              <w:top w:val="nil"/>
              <w:left w:val="nil"/>
              <w:bottom w:val="nil"/>
              <w:right w:val="nil"/>
            </w:tcBorders>
            <w:noWrap/>
            <w:vAlign w:val="bottom"/>
            <w:hideMark/>
          </w:tcPr>
          <w:p w14:paraId="37EEC0EF"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w:t>
            </w:r>
          </w:p>
        </w:tc>
        <w:tc>
          <w:tcPr>
            <w:tcW w:w="1084" w:type="pct"/>
            <w:tcBorders>
              <w:top w:val="nil"/>
              <w:left w:val="nil"/>
              <w:bottom w:val="nil"/>
              <w:right w:val="single" w:sz="4" w:space="0" w:color="auto"/>
            </w:tcBorders>
            <w:hideMark/>
          </w:tcPr>
          <w:p w14:paraId="5D6C67F7"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w:t>
            </w:r>
          </w:p>
        </w:tc>
      </w:tr>
      <w:tr w:rsidR="00B67082" w:rsidRPr="00DE3CFC" w14:paraId="743A23C1" w14:textId="77777777" w:rsidTr="00CD28AD">
        <w:trPr>
          <w:trHeight w:val="255"/>
        </w:trPr>
        <w:tc>
          <w:tcPr>
            <w:tcW w:w="2404" w:type="pct"/>
            <w:gridSpan w:val="2"/>
            <w:tcBorders>
              <w:top w:val="nil"/>
              <w:left w:val="single" w:sz="4" w:space="0" w:color="auto"/>
              <w:bottom w:val="nil"/>
              <w:right w:val="nil"/>
            </w:tcBorders>
            <w:noWrap/>
            <w:hideMark/>
          </w:tcPr>
          <w:p w14:paraId="1FA2EA4A"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xml:space="preserve">  ELSI = Ethical, Legal, Social Implications</w:t>
            </w:r>
          </w:p>
        </w:tc>
        <w:tc>
          <w:tcPr>
            <w:tcW w:w="1512" w:type="pct"/>
            <w:tcBorders>
              <w:top w:val="nil"/>
              <w:left w:val="nil"/>
              <w:bottom w:val="nil"/>
              <w:right w:val="nil"/>
            </w:tcBorders>
            <w:noWrap/>
            <w:vAlign w:val="bottom"/>
          </w:tcPr>
          <w:p w14:paraId="4802D99F" w14:textId="77777777" w:rsidR="00B67082" w:rsidRPr="00DE3CFC" w:rsidRDefault="00B67082" w:rsidP="00133312">
            <w:pPr>
              <w:spacing w:line="240" w:lineRule="auto"/>
              <w:rPr>
                <w:rFonts w:asciiTheme="majorHAnsi" w:eastAsia="Times New Roman" w:hAnsiTheme="majorHAnsi" w:cstheme="majorHAnsi"/>
                <w:color w:val="000000"/>
                <w:lang w:val="en-GB"/>
              </w:rPr>
            </w:pPr>
          </w:p>
        </w:tc>
        <w:tc>
          <w:tcPr>
            <w:tcW w:w="1084" w:type="pct"/>
            <w:tcBorders>
              <w:top w:val="nil"/>
              <w:left w:val="nil"/>
              <w:bottom w:val="nil"/>
              <w:right w:val="single" w:sz="4" w:space="0" w:color="auto"/>
            </w:tcBorders>
          </w:tcPr>
          <w:p w14:paraId="30638034" w14:textId="77777777" w:rsidR="00B67082" w:rsidRPr="00DE3CFC" w:rsidRDefault="00B67082" w:rsidP="00133312">
            <w:pPr>
              <w:spacing w:line="240" w:lineRule="auto"/>
              <w:rPr>
                <w:rFonts w:asciiTheme="majorHAnsi" w:eastAsia="Times New Roman" w:hAnsiTheme="majorHAnsi" w:cstheme="majorHAnsi"/>
                <w:color w:val="000000"/>
                <w:lang w:val="en-GB"/>
              </w:rPr>
            </w:pPr>
          </w:p>
        </w:tc>
      </w:tr>
      <w:tr w:rsidR="00B67082" w:rsidRPr="00DE3CFC" w14:paraId="7D91E267" w14:textId="77777777" w:rsidTr="00CD28AD">
        <w:trPr>
          <w:trHeight w:val="255"/>
        </w:trPr>
        <w:tc>
          <w:tcPr>
            <w:tcW w:w="2404" w:type="pct"/>
            <w:gridSpan w:val="2"/>
            <w:tcBorders>
              <w:top w:val="nil"/>
              <w:left w:val="single" w:sz="4" w:space="0" w:color="auto"/>
              <w:bottom w:val="single" w:sz="4" w:space="0" w:color="auto"/>
              <w:right w:val="nil"/>
            </w:tcBorders>
            <w:noWrap/>
            <w:hideMark/>
          </w:tcPr>
          <w:p w14:paraId="757A8D49" w14:textId="77777777" w:rsidR="00B67082" w:rsidRPr="00DE3CFC" w:rsidRDefault="00B67082" w:rsidP="00133312">
            <w:pPr>
              <w:spacing w:line="240" w:lineRule="auto"/>
              <w:rPr>
                <w:rFonts w:asciiTheme="majorHAnsi" w:eastAsia="Times New Roman" w:hAnsiTheme="majorHAnsi" w:cstheme="majorHAnsi"/>
                <w:color w:val="000000"/>
                <w:lang w:val="en-GB"/>
              </w:rPr>
            </w:pPr>
            <w:r w:rsidRPr="00DE3CFC">
              <w:rPr>
                <w:rFonts w:asciiTheme="majorHAnsi" w:eastAsia="Times New Roman" w:hAnsiTheme="majorHAnsi" w:cstheme="majorHAnsi"/>
                <w:color w:val="000000"/>
                <w:lang w:val="en-GB"/>
              </w:rPr>
              <w:t xml:space="preserve">  FAIR = Findable, Accessible, Interoperable, Re-useable</w:t>
            </w:r>
          </w:p>
        </w:tc>
        <w:tc>
          <w:tcPr>
            <w:tcW w:w="1512" w:type="pct"/>
            <w:tcBorders>
              <w:top w:val="nil"/>
              <w:left w:val="nil"/>
              <w:bottom w:val="single" w:sz="4" w:space="0" w:color="auto"/>
              <w:right w:val="nil"/>
            </w:tcBorders>
            <w:noWrap/>
            <w:vAlign w:val="bottom"/>
          </w:tcPr>
          <w:p w14:paraId="798B1231" w14:textId="77777777" w:rsidR="00B67082" w:rsidRPr="00DE3CFC" w:rsidRDefault="00B67082" w:rsidP="00133312">
            <w:pPr>
              <w:spacing w:line="240" w:lineRule="auto"/>
              <w:rPr>
                <w:rFonts w:asciiTheme="majorHAnsi" w:eastAsia="Times New Roman" w:hAnsiTheme="majorHAnsi" w:cstheme="majorHAnsi"/>
                <w:color w:val="000000"/>
                <w:lang w:val="en-GB"/>
              </w:rPr>
            </w:pPr>
          </w:p>
        </w:tc>
        <w:tc>
          <w:tcPr>
            <w:tcW w:w="1084" w:type="pct"/>
            <w:tcBorders>
              <w:top w:val="nil"/>
              <w:left w:val="nil"/>
              <w:bottom w:val="single" w:sz="4" w:space="0" w:color="auto"/>
              <w:right w:val="single" w:sz="4" w:space="0" w:color="auto"/>
            </w:tcBorders>
          </w:tcPr>
          <w:p w14:paraId="6745D88F" w14:textId="77777777" w:rsidR="00B67082" w:rsidRPr="00DE3CFC" w:rsidRDefault="00B67082" w:rsidP="00133312">
            <w:pPr>
              <w:spacing w:line="240" w:lineRule="auto"/>
              <w:rPr>
                <w:rFonts w:asciiTheme="majorHAnsi" w:eastAsia="Times New Roman" w:hAnsiTheme="majorHAnsi" w:cstheme="majorHAnsi"/>
                <w:color w:val="000000"/>
                <w:lang w:val="en-GB"/>
              </w:rPr>
            </w:pPr>
          </w:p>
        </w:tc>
      </w:tr>
    </w:tbl>
    <w:p w14:paraId="3C4857D7" w14:textId="77777777" w:rsidR="00B67082" w:rsidRPr="00DE3CFC" w:rsidRDefault="00B67082" w:rsidP="00133312">
      <w:pPr>
        <w:spacing w:line="240" w:lineRule="auto"/>
        <w:rPr>
          <w:rFonts w:asciiTheme="majorHAnsi" w:eastAsia="Calibri" w:hAnsiTheme="majorHAnsi" w:cstheme="majorHAnsi"/>
          <w:color w:val="1C4587"/>
          <w:lang w:val="en-GB"/>
        </w:rPr>
      </w:pPr>
    </w:p>
    <w:p w14:paraId="3E5EA3CE" w14:textId="77777777" w:rsidR="00B67082" w:rsidRPr="00DE3CFC" w:rsidRDefault="00B67082" w:rsidP="00133312">
      <w:pPr>
        <w:spacing w:line="240" w:lineRule="auto"/>
        <w:rPr>
          <w:rFonts w:asciiTheme="majorHAnsi" w:eastAsia="Calibri" w:hAnsiTheme="majorHAnsi" w:cstheme="majorHAnsi"/>
          <w:color w:val="1C4587"/>
          <w:lang w:val="en-GB"/>
        </w:rPr>
        <w:sectPr w:rsidR="00B67082" w:rsidRPr="00DE3CFC" w:rsidSect="00E00772">
          <w:pgSz w:w="15840" w:h="12240" w:orient="landscape"/>
          <w:pgMar w:top="1134" w:right="1134" w:bottom="1134" w:left="1134" w:header="0" w:footer="720" w:gutter="0"/>
          <w:cols w:space="720"/>
          <w:docGrid w:linePitch="299"/>
        </w:sectPr>
      </w:pPr>
    </w:p>
    <w:p w14:paraId="3A97EE0E" w14:textId="52CEB5F1" w:rsidR="003D3C75" w:rsidRPr="00DE3CFC" w:rsidRDefault="003D3C75" w:rsidP="008860F0">
      <w:pPr>
        <w:pStyle w:val="Heading1"/>
        <w:spacing w:before="0" w:after="20" w:line="240" w:lineRule="auto"/>
        <w:rPr>
          <w:rFonts w:asciiTheme="majorHAnsi" w:eastAsia="Calibri" w:hAnsiTheme="majorHAnsi" w:cstheme="majorHAnsi"/>
          <w:color w:val="1C4587"/>
          <w:lang w:val="en-GB"/>
        </w:rPr>
      </w:pPr>
      <w:bookmarkStart w:id="79" w:name="_Toc21188399"/>
      <w:r w:rsidRPr="00DE3CFC">
        <w:rPr>
          <w:rFonts w:asciiTheme="majorHAnsi" w:eastAsia="Calibri" w:hAnsiTheme="majorHAnsi" w:cstheme="majorHAnsi"/>
          <w:color w:val="1C4587"/>
          <w:lang w:val="en-GB"/>
        </w:rPr>
        <w:lastRenderedPageBreak/>
        <w:t xml:space="preserve">Appendix 4 </w:t>
      </w:r>
      <w:r w:rsidR="008860F0" w:rsidRPr="00DE3CFC">
        <w:rPr>
          <w:rFonts w:asciiTheme="majorHAnsi" w:eastAsia="Calibri" w:hAnsiTheme="majorHAnsi" w:cstheme="majorHAnsi"/>
          <w:color w:val="1C4587"/>
          <w:lang w:val="en-GB"/>
        </w:rPr>
        <w:t>–</w:t>
      </w:r>
      <w:r w:rsidR="00340CDA" w:rsidRPr="00DE3CFC">
        <w:rPr>
          <w:rFonts w:asciiTheme="majorHAnsi" w:eastAsia="Calibri" w:hAnsiTheme="majorHAnsi" w:cstheme="majorHAnsi"/>
          <w:color w:val="1C4587"/>
          <w:lang w:val="en-GB"/>
        </w:rPr>
        <w:t xml:space="preserve"> M</w:t>
      </w:r>
      <w:r w:rsidRPr="00DE3CFC">
        <w:rPr>
          <w:rFonts w:asciiTheme="majorHAnsi" w:eastAsia="Calibri" w:hAnsiTheme="majorHAnsi" w:cstheme="majorHAnsi"/>
          <w:color w:val="1C4587"/>
          <w:lang w:val="en-GB"/>
        </w:rPr>
        <w:t>apping</w:t>
      </w:r>
      <w:bookmarkEnd w:id="79"/>
    </w:p>
    <w:p w14:paraId="21C3D44D" w14:textId="77777777" w:rsidR="008860F0" w:rsidRPr="00DE3CFC" w:rsidRDefault="008860F0" w:rsidP="008860F0">
      <w:pPr>
        <w:rPr>
          <w:lang w:val="en-GB"/>
        </w:rPr>
      </w:pPr>
    </w:p>
    <w:p w14:paraId="39FA9076" w14:textId="5C3705BF" w:rsidR="003D3C75" w:rsidRPr="00DE3CFC" w:rsidRDefault="003D3C75" w:rsidP="00133312">
      <w:pPr>
        <w:spacing w:line="240" w:lineRule="auto"/>
        <w:rPr>
          <w:rFonts w:asciiTheme="majorHAnsi" w:hAnsiTheme="majorHAnsi" w:cstheme="majorHAnsi"/>
          <w:lang w:val="en-GB"/>
        </w:rPr>
      </w:pPr>
      <w:r w:rsidRPr="00DE3CFC">
        <w:rPr>
          <w:rFonts w:asciiTheme="majorHAnsi" w:eastAsia="Calibri" w:hAnsiTheme="majorHAnsi" w:cstheme="majorHAnsi"/>
          <w:lang w:val="en-GB"/>
        </w:rPr>
        <w:t>This Appendix provides the mapping of the defined data steward function (responsibilities and tasks) and competenc</w:t>
      </w:r>
      <w:r w:rsidR="00BF636A" w:rsidRPr="00DE3CFC">
        <w:rPr>
          <w:rFonts w:asciiTheme="majorHAnsi" w:eastAsia="Calibri" w:hAnsiTheme="majorHAnsi" w:cstheme="majorHAnsi"/>
          <w:lang w:val="en-GB"/>
        </w:rPr>
        <w:t>i</w:t>
      </w:r>
      <w:r w:rsidRPr="00DE3CFC">
        <w:rPr>
          <w:rFonts w:asciiTheme="majorHAnsi" w:eastAsia="Calibri" w:hAnsiTheme="majorHAnsi" w:cstheme="majorHAnsi"/>
          <w:lang w:val="en-GB"/>
        </w:rPr>
        <w:t xml:space="preserve">es (knowledge, </w:t>
      </w:r>
      <w:proofErr w:type="gramStart"/>
      <w:r w:rsidRPr="00DE3CFC">
        <w:rPr>
          <w:rFonts w:asciiTheme="majorHAnsi" w:eastAsia="Calibri" w:hAnsiTheme="majorHAnsi" w:cstheme="majorHAnsi"/>
          <w:lang w:val="en-GB"/>
        </w:rPr>
        <w:t>skills</w:t>
      </w:r>
      <w:proofErr w:type="gramEnd"/>
      <w:r w:rsidRPr="00DE3CFC">
        <w:rPr>
          <w:rFonts w:asciiTheme="majorHAnsi" w:eastAsia="Calibri" w:hAnsiTheme="majorHAnsi" w:cstheme="majorHAnsi"/>
          <w:lang w:val="en-GB"/>
        </w:rPr>
        <w:t xml:space="preserve"> and abilities) for all three data steward roles on</w:t>
      </w:r>
      <w:r w:rsidRPr="00DE3CFC">
        <w:rPr>
          <w:rFonts w:asciiTheme="majorHAnsi" w:hAnsiTheme="majorHAnsi" w:cstheme="majorHAnsi"/>
          <w:lang w:val="en-GB"/>
        </w:rPr>
        <w:t xml:space="preserve"> existing data stewardship principles and approaches. </w:t>
      </w:r>
      <w:r w:rsidR="0019639A" w:rsidRPr="00DE3CFC">
        <w:rPr>
          <w:rFonts w:asciiTheme="majorHAnsi" w:hAnsiTheme="majorHAnsi" w:cstheme="majorHAnsi"/>
          <w:lang w:val="en-GB"/>
        </w:rPr>
        <w:t xml:space="preserve"> </w:t>
      </w:r>
    </w:p>
    <w:p w14:paraId="5B122594" w14:textId="04C0FF95" w:rsidR="003D3C75" w:rsidRPr="00DE3CFC" w:rsidRDefault="003D3C75" w:rsidP="00133312">
      <w:pPr>
        <w:spacing w:line="240" w:lineRule="auto"/>
        <w:rPr>
          <w:rFonts w:asciiTheme="majorHAnsi" w:hAnsiTheme="majorHAnsi" w:cstheme="majorHAnsi"/>
          <w:lang w:val="en-GB"/>
        </w:rPr>
      </w:pPr>
      <w:r w:rsidRPr="00DE3CFC">
        <w:rPr>
          <w:rFonts w:asciiTheme="majorHAnsi" w:eastAsia="Calibri" w:hAnsiTheme="majorHAnsi" w:cstheme="majorHAnsi"/>
          <w:i/>
          <w:lang w:val="en-GB"/>
        </w:rPr>
        <w:t xml:space="preserve"> [This relates to Deliverable 1 and 2 of the project proposal] </w:t>
      </w:r>
    </w:p>
    <w:p w14:paraId="7B19AFC5" w14:textId="77777777" w:rsidR="003D3C75" w:rsidRPr="00DE3CFC" w:rsidRDefault="003D3C75" w:rsidP="00133312">
      <w:pPr>
        <w:spacing w:line="240" w:lineRule="auto"/>
        <w:rPr>
          <w:rFonts w:asciiTheme="majorHAnsi" w:hAnsiTheme="majorHAnsi" w:cstheme="majorHAnsi"/>
          <w:lang w:val="en-GB"/>
        </w:rPr>
      </w:pPr>
    </w:p>
    <w:p w14:paraId="08C4567E" w14:textId="77777777" w:rsidR="00CC4516" w:rsidRPr="00DE3CFC" w:rsidRDefault="00CC4516" w:rsidP="00133312">
      <w:pPr>
        <w:spacing w:line="240" w:lineRule="auto"/>
        <w:rPr>
          <w:rFonts w:asciiTheme="majorHAnsi" w:hAnsiTheme="majorHAnsi" w:cstheme="majorHAnsi"/>
          <w:lang w:val="en-GB"/>
        </w:rPr>
      </w:pPr>
    </w:p>
    <w:tbl>
      <w:tblPr>
        <w:tblStyle w:val="TableGrid"/>
        <w:tblW w:w="0" w:type="auto"/>
        <w:tblInd w:w="108" w:type="dxa"/>
        <w:tblLook w:val="04A0" w:firstRow="1" w:lastRow="0" w:firstColumn="1" w:lastColumn="0" w:noHBand="0" w:noVBand="1"/>
      </w:tblPr>
      <w:tblGrid>
        <w:gridCol w:w="2107"/>
        <w:gridCol w:w="1295"/>
        <w:gridCol w:w="1134"/>
        <w:gridCol w:w="1438"/>
        <w:gridCol w:w="1559"/>
        <w:gridCol w:w="1701"/>
      </w:tblGrid>
      <w:tr w:rsidR="003D3C75" w:rsidRPr="00DE3CFC" w14:paraId="5CC935B0" w14:textId="77777777" w:rsidTr="003D3C75">
        <w:tc>
          <w:tcPr>
            <w:tcW w:w="2107" w:type="dxa"/>
            <w:vMerge w:val="restart"/>
          </w:tcPr>
          <w:p w14:paraId="6238821E" w14:textId="77777777" w:rsidR="003D3C75" w:rsidRPr="00DE3CFC" w:rsidRDefault="003D3C75" w:rsidP="00133312">
            <w:pPr>
              <w:rPr>
                <w:rFonts w:asciiTheme="majorHAnsi" w:hAnsiTheme="majorHAnsi" w:cstheme="majorHAnsi"/>
                <w:b/>
                <w:lang w:val="en-GB"/>
              </w:rPr>
            </w:pPr>
            <w:r w:rsidRPr="00DE3CFC">
              <w:rPr>
                <w:rFonts w:asciiTheme="majorHAnsi" w:hAnsiTheme="majorHAnsi" w:cstheme="majorHAnsi"/>
                <w:b/>
                <w:lang w:val="en-GB"/>
              </w:rPr>
              <w:t>Competence area</w:t>
            </w:r>
          </w:p>
        </w:tc>
        <w:tc>
          <w:tcPr>
            <w:tcW w:w="7107" w:type="dxa"/>
            <w:gridSpan w:val="5"/>
          </w:tcPr>
          <w:p w14:paraId="2CE4B38F" w14:textId="77777777" w:rsidR="003D3C75" w:rsidRPr="00DE3CFC" w:rsidRDefault="003D3C75" w:rsidP="00133312">
            <w:pPr>
              <w:rPr>
                <w:rFonts w:asciiTheme="majorHAnsi" w:hAnsiTheme="majorHAnsi" w:cstheme="majorHAnsi"/>
                <w:b/>
                <w:lang w:val="en-GB"/>
              </w:rPr>
            </w:pPr>
            <w:r w:rsidRPr="00DE3CFC">
              <w:rPr>
                <w:rFonts w:asciiTheme="majorHAnsi" w:hAnsiTheme="majorHAnsi" w:cstheme="majorHAnsi"/>
                <w:b/>
                <w:lang w:val="en-GB"/>
              </w:rPr>
              <w:t xml:space="preserve">Mapping </w:t>
            </w:r>
            <w:r w:rsidRPr="00DE3CFC">
              <w:rPr>
                <w:rFonts w:asciiTheme="majorHAnsi" w:hAnsiTheme="majorHAnsi" w:cstheme="majorHAnsi"/>
                <w:lang w:val="en-GB"/>
              </w:rPr>
              <w:t>(for references see below)</w:t>
            </w:r>
          </w:p>
        </w:tc>
      </w:tr>
      <w:tr w:rsidR="003D3C75" w:rsidRPr="00DE3CFC" w14:paraId="1EB32909" w14:textId="77777777" w:rsidTr="00B43D47">
        <w:tc>
          <w:tcPr>
            <w:tcW w:w="2107" w:type="dxa"/>
            <w:vMerge/>
          </w:tcPr>
          <w:p w14:paraId="2E1D7861" w14:textId="77777777" w:rsidR="003D3C75" w:rsidRPr="00DE3CFC" w:rsidRDefault="003D3C75" w:rsidP="00133312">
            <w:pPr>
              <w:rPr>
                <w:rFonts w:asciiTheme="majorHAnsi" w:hAnsiTheme="majorHAnsi" w:cstheme="majorHAnsi"/>
                <w:color w:val="000000"/>
                <w:lang w:val="en-GB"/>
              </w:rPr>
            </w:pPr>
          </w:p>
        </w:tc>
        <w:tc>
          <w:tcPr>
            <w:tcW w:w="1295" w:type="dxa"/>
          </w:tcPr>
          <w:p w14:paraId="3B9FFA1B" w14:textId="77777777" w:rsidR="003D3C75" w:rsidRPr="00DE3CFC" w:rsidRDefault="003D3C75" w:rsidP="00133312">
            <w:pPr>
              <w:rPr>
                <w:rFonts w:asciiTheme="majorHAnsi" w:hAnsiTheme="majorHAnsi" w:cstheme="majorHAnsi"/>
                <w:i/>
                <w:lang w:val="en-GB"/>
              </w:rPr>
            </w:pPr>
            <w:r w:rsidRPr="00DE3CFC">
              <w:rPr>
                <w:rFonts w:asciiTheme="majorHAnsi" w:hAnsiTheme="majorHAnsi" w:cstheme="majorHAnsi"/>
                <w:i/>
                <w:lang w:val="en-GB"/>
              </w:rPr>
              <w:t>Research data life cycle</w:t>
            </w:r>
          </w:p>
        </w:tc>
        <w:tc>
          <w:tcPr>
            <w:tcW w:w="1134" w:type="dxa"/>
          </w:tcPr>
          <w:p w14:paraId="034AA19F" w14:textId="77777777" w:rsidR="003D3C75" w:rsidRPr="00DE3CFC" w:rsidRDefault="003D3C75" w:rsidP="00133312">
            <w:pPr>
              <w:rPr>
                <w:rFonts w:asciiTheme="majorHAnsi" w:hAnsiTheme="majorHAnsi" w:cstheme="majorHAnsi"/>
                <w:i/>
                <w:lang w:val="en-GB"/>
              </w:rPr>
            </w:pPr>
            <w:r w:rsidRPr="00DE3CFC">
              <w:rPr>
                <w:rFonts w:asciiTheme="majorHAnsi" w:hAnsiTheme="majorHAnsi" w:cstheme="majorHAnsi"/>
                <w:i/>
                <w:lang w:val="en-GB"/>
              </w:rPr>
              <w:t>FAIR principles</w:t>
            </w:r>
          </w:p>
        </w:tc>
        <w:tc>
          <w:tcPr>
            <w:tcW w:w="1418" w:type="dxa"/>
          </w:tcPr>
          <w:p w14:paraId="612712FF" w14:textId="45E45910" w:rsidR="003D3C75" w:rsidRPr="00DE3CFC" w:rsidRDefault="003D3C75" w:rsidP="00133312">
            <w:pPr>
              <w:rPr>
                <w:rFonts w:asciiTheme="majorHAnsi" w:hAnsiTheme="majorHAnsi" w:cstheme="majorHAnsi"/>
                <w:i/>
                <w:lang w:val="en-GB"/>
              </w:rPr>
            </w:pPr>
            <w:r w:rsidRPr="00DE3CFC">
              <w:rPr>
                <w:rFonts w:asciiTheme="majorHAnsi" w:hAnsiTheme="majorHAnsi" w:cstheme="majorHAnsi"/>
                <w:i/>
                <w:lang w:val="en-GB"/>
              </w:rPr>
              <w:t>Purdue competenc</w:t>
            </w:r>
            <w:r w:rsidR="00BF636A" w:rsidRPr="00DE3CFC">
              <w:rPr>
                <w:rFonts w:asciiTheme="majorHAnsi" w:hAnsiTheme="majorHAnsi" w:cstheme="majorHAnsi"/>
                <w:i/>
                <w:lang w:val="en-GB"/>
              </w:rPr>
              <w:t>i</w:t>
            </w:r>
            <w:r w:rsidRPr="00DE3CFC">
              <w:rPr>
                <w:rFonts w:asciiTheme="majorHAnsi" w:hAnsiTheme="majorHAnsi" w:cstheme="majorHAnsi"/>
                <w:i/>
                <w:lang w:val="en-GB"/>
              </w:rPr>
              <w:t>es areas</w:t>
            </w:r>
          </w:p>
        </w:tc>
        <w:tc>
          <w:tcPr>
            <w:tcW w:w="1559" w:type="dxa"/>
          </w:tcPr>
          <w:p w14:paraId="3310B05C" w14:textId="77777777" w:rsidR="003D3C75" w:rsidRPr="00DE3CFC" w:rsidRDefault="003D3C75" w:rsidP="00133312">
            <w:pPr>
              <w:rPr>
                <w:rFonts w:asciiTheme="majorHAnsi" w:hAnsiTheme="majorHAnsi" w:cstheme="majorHAnsi"/>
                <w:i/>
                <w:lang w:val="en-GB"/>
              </w:rPr>
            </w:pPr>
            <w:r w:rsidRPr="00DE3CFC">
              <w:rPr>
                <w:rFonts w:asciiTheme="majorHAnsi" w:hAnsiTheme="majorHAnsi" w:cstheme="majorHAnsi"/>
                <w:i/>
                <w:lang w:val="en-GB"/>
              </w:rPr>
              <w:t>DAMA knowledge areas</w:t>
            </w:r>
          </w:p>
        </w:tc>
        <w:tc>
          <w:tcPr>
            <w:tcW w:w="1701" w:type="dxa"/>
          </w:tcPr>
          <w:p w14:paraId="224A7D3C" w14:textId="1699F71A" w:rsidR="003D3C75" w:rsidRPr="00DE3CFC" w:rsidRDefault="003B4DC8" w:rsidP="00133312">
            <w:pPr>
              <w:rPr>
                <w:rFonts w:asciiTheme="majorHAnsi" w:hAnsiTheme="majorHAnsi" w:cstheme="majorHAnsi"/>
                <w:i/>
                <w:lang w:val="en-GB"/>
              </w:rPr>
            </w:pPr>
            <w:r w:rsidRPr="00DE3CFC">
              <w:rPr>
                <w:rFonts w:asciiTheme="majorHAnsi" w:hAnsiTheme="majorHAnsi" w:cstheme="majorHAnsi"/>
                <w:i/>
                <w:lang w:val="en-GB"/>
              </w:rPr>
              <w:t>EDISON</w:t>
            </w:r>
            <w:r w:rsidR="003D3C75" w:rsidRPr="00DE3CFC">
              <w:rPr>
                <w:rFonts w:asciiTheme="majorHAnsi" w:hAnsiTheme="majorHAnsi" w:cstheme="majorHAnsi"/>
                <w:i/>
                <w:lang w:val="en-GB"/>
              </w:rPr>
              <w:t xml:space="preserve"> data science framework</w:t>
            </w:r>
          </w:p>
        </w:tc>
      </w:tr>
      <w:tr w:rsidR="003D3C75" w:rsidRPr="00DE3CFC" w14:paraId="4F38556B" w14:textId="77777777" w:rsidTr="00B43D47">
        <w:tc>
          <w:tcPr>
            <w:tcW w:w="2107" w:type="dxa"/>
          </w:tcPr>
          <w:p w14:paraId="5A3A07A0" w14:textId="77777777" w:rsidR="003D3C75" w:rsidRPr="00DE3CFC" w:rsidRDefault="003D3C75" w:rsidP="00133312">
            <w:pPr>
              <w:rPr>
                <w:rFonts w:asciiTheme="majorHAnsi" w:hAnsiTheme="majorHAnsi" w:cstheme="majorHAnsi"/>
                <w:i/>
                <w:lang w:val="en-GB"/>
              </w:rPr>
            </w:pPr>
            <w:r w:rsidRPr="00DE3CFC">
              <w:rPr>
                <w:rFonts w:asciiTheme="majorHAnsi" w:hAnsiTheme="majorHAnsi" w:cstheme="majorHAnsi"/>
                <w:i/>
                <w:color w:val="000000"/>
                <w:lang w:val="en-GB"/>
              </w:rPr>
              <w:t>1) Policy / strategy</w:t>
            </w:r>
          </w:p>
        </w:tc>
        <w:tc>
          <w:tcPr>
            <w:tcW w:w="1295" w:type="dxa"/>
          </w:tcPr>
          <w:p w14:paraId="7F43584B" w14:textId="77777777" w:rsidR="003D3C75" w:rsidRPr="00DE3CFC" w:rsidRDefault="003D3C75" w:rsidP="00133312">
            <w:pPr>
              <w:rPr>
                <w:rFonts w:asciiTheme="majorHAnsi" w:hAnsiTheme="majorHAnsi" w:cstheme="majorHAnsi"/>
                <w:color w:val="00B050"/>
                <w:lang w:val="en-GB"/>
              </w:rPr>
            </w:pPr>
            <w:r w:rsidRPr="00DE3CFC">
              <w:rPr>
                <w:rFonts w:asciiTheme="majorHAnsi" w:hAnsiTheme="majorHAnsi" w:cstheme="majorHAnsi"/>
                <w:color w:val="00B050"/>
                <w:lang w:val="en-GB"/>
              </w:rPr>
              <w:t>①②③</w:t>
            </w:r>
          </w:p>
          <w:p w14:paraId="559F26E9" w14:textId="77777777" w:rsidR="003D3C75" w:rsidRPr="00DE3CFC" w:rsidRDefault="003D3C75" w:rsidP="00133312">
            <w:pPr>
              <w:rPr>
                <w:rFonts w:asciiTheme="majorHAnsi" w:hAnsiTheme="majorHAnsi" w:cstheme="majorHAnsi"/>
                <w:color w:val="00B050"/>
                <w:lang w:val="en-GB"/>
              </w:rPr>
            </w:pPr>
            <w:r w:rsidRPr="00DE3CFC">
              <w:rPr>
                <w:rFonts w:asciiTheme="majorHAnsi" w:hAnsiTheme="majorHAnsi" w:cstheme="majorHAnsi"/>
                <w:color w:val="00B050"/>
                <w:lang w:val="en-GB"/>
              </w:rPr>
              <w:t>④⑤⑥</w:t>
            </w:r>
          </w:p>
        </w:tc>
        <w:tc>
          <w:tcPr>
            <w:tcW w:w="1134" w:type="dxa"/>
          </w:tcPr>
          <w:p w14:paraId="55A4A79D" w14:textId="77777777" w:rsidR="003D3C75" w:rsidRPr="00DE3CFC" w:rsidRDefault="003D3C75" w:rsidP="00133312">
            <w:pPr>
              <w:rPr>
                <w:rFonts w:asciiTheme="majorHAnsi" w:hAnsiTheme="majorHAnsi" w:cstheme="majorHAnsi"/>
                <w:b/>
                <w:color w:val="7030A0"/>
                <w:lang w:val="en-GB"/>
              </w:rPr>
            </w:pPr>
            <w:r w:rsidRPr="00DE3CFC">
              <w:rPr>
                <w:rFonts w:asciiTheme="majorHAnsi" w:hAnsiTheme="majorHAnsi" w:cstheme="majorHAnsi"/>
                <w:b/>
                <w:color w:val="7030A0"/>
                <w:lang w:val="en-GB"/>
              </w:rPr>
              <w:t>FAIR</w:t>
            </w:r>
          </w:p>
        </w:tc>
        <w:tc>
          <w:tcPr>
            <w:tcW w:w="1418" w:type="dxa"/>
          </w:tcPr>
          <w:p w14:paraId="28BF0C40" w14:textId="77777777" w:rsidR="003D3C75" w:rsidRPr="00DE3CFC" w:rsidRDefault="003D3C75" w:rsidP="00133312">
            <w:pPr>
              <w:rPr>
                <w:rFonts w:asciiTheme="majorHAnsi" w:hAnsiTheme="majorHAnsi" w:cstheme="majorHAnsi"/>
                <w:color w:val="FF0000"/>
                <w:lang w:val="en-GB"/>
              </w:rPr>
            </w:pPr>
            <w:r w:rsidRPr="00DE3CFC">
              <w:rPr>
                <w:rFonts w:asciiTheme="majorHAnsi" w:hAnsiTheme="majorHAnsi" w:cstheme="majorHAnsi"/>
                <w:color w:val="FF0000"/>
                <w:lang w:val="en-GB"/>
              </w:rPr>
              <w:t>③④⑧*</w:t>
            </w:r>
          </w:p>
          <w:p w14:paraId="4445C166" w14:textId="77777777" w:rsidR="003D3C75" w:rsidRPr="00DE3CFC" w:rsidRDefault="003D3C75" w:rsidP="00133312">
            <w:pPr>
              <w:rPr>
                <w:rFonts w:asciiTheme="majorHAnsi" w:hAnsiTheme="majorHAnsi" w:cstheme="majorHAnsi"/>
                <w:color w:val="FF0000"/>
                <w:lang w:val="en-GB"/>
              </w:rPr>
            </w:pPr>
          </w:p>
        </w:tc>
        <w:tc>
          <w:tcPr>
            <w:tcW w:w="1559" w:type="dxa"/>
          </w:tcPr>
          <w:p w14:paraId="43195134" w14:textId="77777777" w:rsidR="003D3C75" w:rsidRPr="00DE3CFC" w:rsidRDefault="003D3C75" w:rsidP="00133312">
            <w:pPr>
              <w:rPr>
                <w:rFonts w:asciiTheme="majorHAnsi" w:hAnsiTheme="majorHAnsi" w:cstheme="majorHAnsi"/>
                <w:color w:val="0070C0"/>
                <w:lang w:val="en-GB"/>
              </w:rPr>
            </w:pPr>
            <w:r w:rsidRPr="00DE3CFC">
              <w:rPr>
                <w:rFonts w:asciiTheme="majorHAnsi" w:hAnsiTheme="majorHAnsi" w:cstheme="majorHAnsi"/>
                <w:color w:val="0070C0"/>
                <w:lang w:val="en-GB"/>
              </w:rPr>
              <w:t>①⑪*</w:t>
            </w:r>
          </w:p>
        </w:tc>
        <w:tc>
          <w:tcPr>
            <w:tcW w:w="1701" w:type="dxa"/>
          </w:tcPr>
          <w:p w14:paraId="3D4D07FD" w14:textId="77777777" w:rsidR="003D3C75" w:rsidRPr="00DE3CFC" w:rsidRDefault="003D3C75" w:rsidP="00133312">
            <w:pPr>
              <w:rPr>
                <w:rFonts w:asciiTheme="majorHAnsi" w:hAnsiTheme="majorHAnsi" w:cstheme="majorHAnsi"/>
                <w:color w:val="E36C0A" w:themeColor="accent6" w:themeShade="BF"/>
                <w:lang w:val="en-GB"/>
              </w:rPr>
            </w:pPr>
            <w:r w:rsidRPr="00DE3CFC">
              <w:rPr>
                <w:rFonts w:asciiTheme="majorHAnsi" w:hAnsiTheme="majorHAnsi" w:cstheme="majorHAnsi"/>
                <w:color w:val="E36C0A" w:themeColor="accent6" w:themeShade="BF"/>
                <w:lang w:val="en-GB"/>
              </w:rPr>
              <w:t>①⑤*</w:t>
            </w:r>
          </w:p>
        </w:tc>
      </w:tr>
      <w:tr w:rsidR="003D3C75" w:rsidRPr="00DE3CFC" w14:paraId="6F410E91" w14:textId="77777777" w:rsidTr="00B43D47">
        <w:tc>
          <w:tcPr>
            <w:tcW w:w="2107" w:type="dxa"/>
          </w:tcPr>
          <w:p w14:paraId="3F31C1EA" w14:textId="77777777" w:rsidR="003D3C75" w:rsidRPr="00DE3CFC" w:rsidRDefault="003D3C75" w:rsidP="00133312">
            <w:pPr>
              <w:pStyle w:val="NormalWeb"/>
              <w:spacing w:before="0" w:beforeAutospacing="0" w:after="0" w:afterAutospacing="0"/>
              <w:textAlignment w:val="baseline"/>
              <w:rPr>
                <w:rFonts w:asciiTheme="majorHAnsi" w:hAnsiTheme="majorHAnsi" w:cstheme="majorHAnsi"/>
                <w:i/>
                <w:color w:val="000000"/>
                <w:sz w:val="22"/>
                <w:szCs w:val="22"/>
                <w:lang w:val="en-GB"/>
              </w:rPr>
            </w:pPr>
            <w:r w:rsidRPr="00DE3CFC">
              <w:rPr>
                <w:rFonts w:asciiTheme="majorHAnsi" w:hAnsiTheme="majorHAnsi" w:cstheme="majorHAnsi"/>
                <w:i/>
                <w:color w:val="000000"/>
                <w:sz w:val="22"/>
                <w:szCs w:val="22"/>
                <w:lang w:val="en-GB"/>
              </w:rPr>
              <w:t>2) Compliance to legislation and codes of conduct</w:t>
            </w:r>
          </w:p>
        </w:tc>
        <w:tc>
          <w:tcPr>
            <w:tcW w:w="1295" w:type="dxa"/>
          </w:tcPr>
          <w:p w14:paraId="72E8F1E4" w14:textId="77777777" w:rsidR="003D3C75" w:rsidRPr="00DE3CFC" w:rsidRDefault="003D3C75" w:rsidP="00133312">
            <w:pPr>
              <w:rPr>
                <w:rFonts w:asciiTheme="majorHAnsi" w:hAnsiTheme="majorHAnsi" w:cstheme="majorHAnsi"/>
                <w:color w:val="00B050"/>
                <w:lang w:val="en-GB"/>
              </w:rPr>
            </w:pPr>
            <w:r w:rsidRPr="00DE3CFC">
              <w:rPr>
                <w:rFonts w:asciiTheme="majorHAnsi" w:hAnsiTheme="majorHAnsi" w:cstheme="majorHAnsi"/>
                <w:color w:val="00B050"/>
                <w:lang w:val="en-GB"/>
              </w:rPr>
              <w:t>①②③</w:t>
            </w:r>
          </w:p>
          <w:p w14:paraId="6D94A765" w14:textId="77777777" w:rsidR="003D3C75" w:rsidRPr="00DE3CFC" w:rsidRDefault="003D3C75" w:rsidP="00133312">
            <w:pPr>
              <w:rPr>
                <w:rFonts w:asciiTheme="majorHAnsi" w:hAnsiTheme="majorHAnsi" w:cstheme="majorHAnsi"/>
                <w:lang w:val="en-GB"/>
              </w:rPr>
            </w:pPr>
            <w:r w:rsidRPr="00DE3CFC">
              <w:rPr>
                <w:rFonts w:asciiTheme="majorHAnsi" w:hAnsiTheme="majorHAnsi" w:cstheme="majorHAnsi"/>
                <w:color w:val="00B050"/>
                <w:lang w:val="en-GB"/>
              </w:rPr>
              <w:t>④⑤⑥</w:t>
            </w:r>
          </w:p>
        </w:tc>
        <w:tc>
          <w:tcPr>
            <w:tcW w:w="1134" w:type="dxa"/>
          </w:tcPr>
          <w:p w14:paraId="7AE6B95C" w14:textId="77777777" w:rsidR="003D3C75" w:rsidRPr="00DE3CFC" w:rsidRDefault="003D3C75" w:rsidP="00133312">
            <w:pPr>
              <w:rPr>
                <w:rFonts w:asciiTheme="majorHAnsi" w:hAnsiTheme="majorHAnsi" w:cstheme="majorHAnsi"/>
                <w:b/>
                <w:color w:val="7030A0"/>
                <w:lang w:val="en-GB"/>
              </w:rPr>
            </w:pPr>
            <w:r w:rsidRPr="00DE3CFC">
              <w:rPr>
                <w:rFonts w:asciiTheme="majorHAnsi" w:hAnsiTheme="majorHAnsi" w:cstheme="majorHAnsi"/>
                <w:b/>
                <w:color w:val="7030A0"/>
                <w:lang w:val="en-GB"/>
              </w:rPr>
              <w:t>FAIR</w:t>
            </w:r>
          </w:p>
        </w:tc>
        <w:tc>
          <w:tcPr>
            <w:tcW w:w="1418" w:type="dxa"/>
          </w:tcPr>
          <w:p w14:paraId="0061FF61" w14:textId="77777777" w:rsidR="003D3C75" w:rsidRPr="00DE3CFC" w:rsidRDefault="003D3C75" w:rsidP="00133312">
            <w:pPr>
              <w:rPr>
                <w:rFonts w:asciiTheme="majorHAnsi" w:hAnsiTheme="majorHAnsi" w:cstheme="majorHAnsi"/>
                <w:color w:val="FF0000"/>
                <w:lang w:val="en-GB"/>
              </w:rPr>
            </w:pPr>
            <w:r w:rsidRPr="00DE3CFC">
              <w:rPr>
                <w:rFonts w:asciiTheme="majorHAnsi" w:hAnsiTheme="majorHAnsi" w:cstheme="majorHAnsi"/>
                <w:color w:val="FF0000"/>
                <w:lang w:val="en-GB"/>
              </w:rPr>
              <w:t>④⑧⑫*</w:t>
            </w:r>
          </w:p>
          <w:p w14:paraId="4A8ED094" w14:textId="77777777" w:rsidR="003D3C75" w:rsidRPr="00DE3CFC" w:rsidRDefault="003D3C75" w:rsidP="00133312">
            <w:pPr>
              <w:rPr>
                <w:rFonts w:asciiTheme="majorHAnsi" w:hAnsiTheme="majorHAnsi" w:cstheme="majorHAnsi"/>
                <w:color w:val="FF0000"/>
                <w:lang w:val="en-GB"/>
              </w:rPr>
            </w:pPr>
          </w:p>
        </w:tc>
        <w:tc>
          <w:tcPr>
            <w:tcW w:w="1559" w:type="dxa"/>
          </w:tcPr>
          <w:p w14:paraId="63E49B47" w14:textId="77777777" w:rsidR="003D3C75" w:rsidRPr="00DE3CFC" w:rsidRDefault="003D3C75" w:rsidP="00133312">
            <w:pPr>
              <w:rPr>
                <w:rFonts w:asciiTheme="majorHAnsi" w:hAnsiTheme="majorHAnsi" w:cstheme="majorHAnsi"/>
                <w:color w:val="0070C0"/>
                <w:lang w:val="en-GB"/>
              </w:rPr>
            </w:pPr>
            <w:r w:rsidRPr="00DE3CFC">
              <w:rPr>
                <w:rFonts w:asciiTheme="majorHAnsi" w:hAnsiTheme="majorHAnsi" w:cstheme="majorHAnsi"/>
                <w:color w:val="0070C0"/>
                <w:lang w:val="en-GB"/>
              </w:rPr>
              <w:t>⑤⑪*</w:t>
            </w:r>
          </w:p>
          <w:p w14:paraId="5425CF07" w14:textId="77777777" w:rsidR="003D3C75" w:rsidRPr="00DE3CFC" w:rsidRDefault="003D3C75" w:rsidP="00133312">
            <w:pPr>
              <w:rPr>
                <w:rFonts w:asciiTheme="majorHAnsi" w:hAnsiTheme="majorHAnsi" w:cstheme="majorHAnsi"/>
                <w:lang w:val="en-GB"/>
              </w:rPr>
            </w:pPr>
          </w:p>
        </w:tc>
        <w:tc>
          <w:tcPr>
            <w:tcW w:w="1701" w:type="dxa"/>
          </w:tcPr>
          <w:p w14:paraId="49843062" w14:textId="77777777" w:rsidR="003D3C75" w:rsidRPr="00DE3CFC" w:rsidRDefault="003D3C75" w:rsidP="00133312">
            <w:pPr>
              <w:rPr>
                <w:rFonts w:asciiTheme="majorHAnsi" w:hAnsiTheme="majorHAnsi" w:cstheme="majorHAnsi"/>
                <w:color w:val="E36C0A" w:themeColor="accent6" w:themeShade="BF"/>
                <w:lang w:val="en-GB"/>
              </w:rPr>
            </w:pPr>
            <w:r w:rsidRPr="00DE3CFC">
              <w:rPr>
                <w:rFonts w:asciiTheme="majorHAnsi" w:hAnsiTheme="majorHAnsi" w:cstheme="majorHAnsi"/>
                <w:color w:val="E36C0A" w:themeColor="accent6" w:themeShade="BF"/>
                <w:lang w:val="en-GB"/>
              </w:rPr>
              <w:t>⑤*</w:t>
            </w:r>
          </w:p>
        </w:tc>
      </w:tr>
      <w:tr w:rsidR="003D3C75" w:rsidRPr="00DE3CFC" w14:paraId="0AAD76EC" w14:textId="77777777" w:rsidTr="00B43D47">
        <w:tc>
          <w:tcPr>
            <w:tcW w:w="2107" w:type="dxa"/>
          </w:tcPr>
          <w:p w14:paraId="2DD8D141" w14:textId="77777777" w:rsidR="003D3C75" w:rsidRPr="00DE3CFC" w:rsidRDefault="003D3C75" w:rsidP="00133312">
            <w:pPr>
              <w:rPr>
                <w:rFonts w:asciiTheme="majorHAnsi" w:hAnsiTheme="majorHAnsi" w:cstheme="majorHAnsi"/>
                <w:i/>
                <w:lang w:val="en-GB"/>
              </w:rPr>
            </w:pPr>
            <w:r w:rsidRPr="00DE3CFC">
              <w:rPr>
                <w:rFonts w:asciiTheme="majorHAnsi" w:hAnsiTheme="majorHAnsi" w:cstheme="majorHAnsi"/>
                <w:i/>
                <w:color w:val="000000"/>
                <w:lang w:val="en-GB"/>
              </w:rPr>
              <w:t>3) Alignment with FAIR data principles  </w:t>
            </w:r>
          </w:p>
        </w:tc>
        <w:tc>
          <w:tcPr>
            <w:tcW w:w="1295" w:type="dxa"/>
          </w:tcPr>
          <w:p w14:paraId="71E078C3" w14:textId="77777777" w:rsidR="003D3C75" w:rsidRPr="00DE3CFC" w:rsidRDefault="003D3C75" w:rsidP="00133312">
            <w:pPr>
              <w:rPr>
                <w:rFonts w:asciiTheme="majorHAnsi" w:hAnsiTheme="majorHAnsi" w:cstheme="majorHAnsi"/>
                <w:color w:val="00B050"/>
                <w:lang w:val="en-GB"/>
              </w:rPr>
            </w:pPr>
            <w:r w:rsidRPr="00DE3CFC">
              <w:rPr>
                <w:rFonts w:asciiTheme="majorHAnsi" w:hAnsiTheme="majorHAnsi" w:cstheme="majorHAnsi"/>
                <w:color w:val="00B050"/>
                <w:lang w:val="en-GB"/>
              </w:rPr>
              <w:t>④⑤⑥</w:t>
            </w:r>
          </w:p>
        </w:tc>
        <w:tc>
          <w:tcPr>
            <w:tcW w:w="1134" w:type="dxa"/>
          </w:tcPr>
          <w:p w14:paraId="4B85BBFD" w14:textId="77777777" w:rsidR="003D3C75" w:rsidRPr="00DE3CFC" w:rsidRDefault="003D3C75" w:rsidP="00133312">
            <w:pPr>
              <w:rPr>
                <w:rFonts w:asciiTheme="majorHAnsi" w:hAnsiTheme="majorHAnsi" w:cstheme="majorHAnsi"/>
                <w:b/>
                <w:color w:val="7030A0"/>
                <w:lang w:val="en-GB"/>
              </w:rPr>
            </w:pPr>
            <w:r w:rsidRPr="00DE3CFC">
              <w:rPr>
                <w:rFonts w:asciiTheme="majorHAnsi" w:hAnsiTheme="majorHAnsi" w:cstheme="majorHAnsi"/>
                <w:b/>
                <w:color w:val="7030A0"/>
                <w:lang w:val="en-GB"/>
              </w:rPr>
              <w:t>FAIR</w:t>
            </w:r>
          </w:p>
        </w:tc>
        <w:tc>
          <w:tcPr>
            <w:tcW w:w="1418" w:type="dxa"/>
          </w:tcPr>
          <w:p w14:paraId="6489A902" w14:textId="77777777" w:rsidR="003D3C75" w:rsidRPr="00DE3CFC" w:rsidRDefault="003D3C75" w:rsidP="00133312">
            <w:pPr>
              <w:rPr>
                <w:rFonts w:asciiTheme="majorHAnsi" w:hAnsiTheme="majorHAnsi" w:cstheme="majorHAnsi"/>
                <w:color w:val="FF0000"/>
                <w:lang w:val="en-GB"/>
              </w:rPr>
            </w:pPr>
            <w:r w:rsidRPr="00DE3CFC">
              <w:rPr>
                <w:rFonts w:asciiTheme="majorHAnsi" w:hAnsiTheme="majorHAnsi" w:cstheme="majorHAnsi"/>
                <w:color w:val="FF0000"/>
                <w:lang w:val="en-GB"/>
              </w:rPr>
              <w:t>②⑤⑥</w:t>
            </w:r>
          </w:p>
          <w:p w14:paraId="1025923D" w14:textId="77777777" w:rsidR="003D3C75" w:rsidRPr="00DE3CFC" w:rsidRDefault="003D3C75" w:rsidP="00133312">
            <w:pPr>
              <w:rPr>
                <w:rFonts w:asciiTheme="majorHAnsi" w:hAnsiTheme="majorHAnsi" w:cstheme="majorHAnsi"/>
                <w:color w:val="FF0000"/>
                <w:lang w:val="en-GB"/>
              </w:rPr>
            </w:pPr>
            <w:r w:rsidRPr="00DE3CFC">
              <w:rPr>
                <w:rFonts w:asciiTheme="majorHAnsi" w:hAnsiTheme="majorHAnsi" w:cstheme="majorHAnsi"/>
                <w:color w:val="FF0000"/>
                <w:lang w:val="en-GB"/>
              </w:rPr>
              <w:t>⑦⑨*</w:t>
            </w:r>
          </w:p>
        </w:tc>
        <w:tc>
          <w:tcPr>
            <w:tcW w:w="1559" w:type="dxa"/>
          </w:tcPr>
          <w:p w14:paraId="0C67DFD7" w14:textId="77777777" w:rsidR="003D3C75" w:rsidRPr="00DE3CFC" w:rsidRDefault="003D3C75" w:rsidP="00133312">
            <w:pPr>
              <w:rPr>
                <w:rFonts w:asciiTheme="majorHAnsi" w:hAnsiTheme="majorHAnsi" w:cstheme="majorHAnsi"/>
                <w:color w:val="0070C0"/>
                <w:lang w:val="en-GB"/>
              </w:rPr>
            </w:pPr>
            <w:r w:rsidRPr="00DE3CFC">
              <w:rPr>
                <w:rFonts w:asciiTheme="majorHAnsi" w:hAnsiTheme="majorHAnsi" w:cstheme="majorHAnsi"/>
                <w:color w:val="0070C0"/>
                <w:lang w:val="en-GB"/>
              </w:rPr>
              <w:t>④⑥</w:t>
            </w:r>
            <w:r w:rsidRPr="00DE3CFC">
              <w:rPr>
                <w:rFonts w:asciiTheme="majorHAnsi" w:eastAsia="Arial Unicode MS" w:hAnsiTheme="majorHAnsi" w:cstheme="majorHAnsi"/>
                <w:color w:val="0070C0"/>
                <w:lang w:val="en-GB"/>
              </w:rPr>
              <w:t>⑩</w:t>
            </w:r>
            <w:r w:rsidRPr="00DE3CFC">
              <w:rPr>
                <w:rFonts w:asciiTheme="majorHAnsi" w:hAnsiTheme="majorHAnsi" w:cstheme="majorHAnsi"/>
                <w:color w:val="0070C0"/>
                <w:lang w:val="en-GB"/>
              </w:rPr>
              <w:t>*</w:t>
            </w:r>
          </w:p>
          <w:p w14:paraId="0802FEFF" w14:textId="77777777" w:rsidR="003D3C75" w:rsidRPr="00DE3CFC" w:rsidRDefault="003D3C75" w:rsidP="00133312">
            <w:pPr>
              <w:rPr>
                <w:rFonts w:asciiTheme="majorHAnsi" w:hAnsiTheme="majorHAnsi" w:cstheme="majorHAnsi"/>
                <w:lang w:val="en-GB"/>
              </w:rPr>
            </w:pPr>
          </w:p>
        </w:tc>
        <w:tc>
          <w:tcPr>
            <w:tcW w:w="1701" w:type="dxa"/>
          </w:tcPr>
          <w:p w14:paraId="75FD1F7A" w14:textId="77777777" w:rsidR="003D3C75" w:rsidRPr="00DE3CFC" w:rsidRDefault="003D3C75" w:rsidP="00133312">
            <w:pPr>
              <w:rPr>
                <w:rFonts w:asciiTheme="majorHAnsi" w:hAnsiTheme="majorHAnsi" w:cstheme="majorHAnsi"/>
                <w:color w:val="E36C0A" w:themeColor="accent6" w:themeShade="BF"/>
                <w:lang w:val="en-GB"/>
              </w:rPr>
            </w:pPr>
            <w:r w:rsidRPr="00DE3CFC">
              <w:rPr>
                <w:rFonts w:asciiTheme="majorHAnsi" w:hAnsiTheme="majorHAnsi" w:cstheme="majorHAnsi"/>
                <w:color w:val="E36C0A" w:themeColor="accent6" w:themeShade="BF"/>
                <w:lang w:val="en-GB"/>
              </w:rPr>
              <w:t>③*</w:t>
            </w:r>
          </w:p>
        </w:tc>
      </w:tr>
      <w:tr w:rsidR="003D3C75" w:rsidRPr="00DE3CFC" w14:paraId="7EA91A1B" w14:textId="77777777" w:rsidTr="00B43D47">
        <w:tc>
          <w:tcPr>
            <w:tcW w:w="2107" w:type="dxa"/>
          </w:tcPr>
          <w:p w14:paraId="3BB7E8EB" w14:textId="77777777" w:rsidR="003D3C75" w:rsidRPr="00DE3CFC" w:rsidRDefault="003D3C75" w:rsidP="00133312">
            <w:pPr>
              <w:rPr>
                <w:rFonts w:asciiTheme="majorHAnsi" w:hAnsiTheme="majorHAnsi" w:cstheme="majorHAnsi"/>
                <w:i/>
                <w:lang w:val="en-GB"/>
              </w:rPr>
            </w:pPr>
            <w:r w:rsidRPr="00DE3CFC">
              <w:rPr>
                <w:rFonts w:asciiTheme="majorHAnsi" w:hAnsiTheme="majorHAnsi" w:cstheme="majorHAnsi"/>
                <w:i/>
                <w:color w:val="000000"/>
                <w:lang w:val="en-GB"/>
              </w:rPr>
              <w:t>4) Services</w:t>
            </w:r>
          </w:p>
        </w:tc>
        <w:tc>
          <w:tcPr>
            <w:tcW w:w="1295" w:type="dxa"/>
          </w:tcPr>
          <w:p w14:paraId="196F4728" w14:textId="77777777" w:rsidR="003D3C75" w:rsidRPr="00DE3CFC" w:rsidRDefault="003D3C75" w:rsidP="00133312">
            <w:pPr>
              <w:rPr>
                <w:rFonts w:asciiTheme="majorHAnsi" w:hAnsiTheme="majorHAnsi" w:cstheme="majorHAnsi"/>
                <w:color w:val="00B050"/>
                <w:lang w:val="en-GB"/>
              </w:rPr>
            </w:pPr>
            <w:r w:rsidRPr="00DE3CFC">
              <w:rPr>
                <w:rFonts w:asciiTheme="majorHAnsi" w:hAnsiTheme="majorHAnsi" w:cstheme="majorHAnsi"/>
                <w:color w:val="00B050"/>
                <w:lang w:val="en-GB"/>
              </w:rPr>
              <w:t>①②③</w:t>
            </w:r>
          </w:p>
          <w:p w14:paraId="5D097D75" w14:textId="77777777" w:rsidR="003D3C75" w:rsidRPr="00DE3CFC" w:rsidRDefault="003D3C75" w:rsidP="00133312">
            <w:pPr>
              <w:rPr>
                <w:rFonts w:asciiTheme="majorHAnsi" w:hAnsiTheme="majorHAnsi" w:cstheme="majorHAnsi"/>
                <w:lang w:val="en-GB"/>
              </w:rPr>
            </w:pPr>
            <w:r w:rsidRPr="00DE3CFC">
              <w:rPr>
                <w:rFonts w:asciiTheme="majorHAnsi" w:hAnsiTheme="majorHAnsi" w:cstheme="majorHAnsi"/>
                <w:color w:val="00B050"/>
                <w:lang w:val="en-GB"/>
              </w:rPr>
              <w:t>④⑤⑥</w:t>
            </w:r>
          </w:p>
        </w:tc>
        <w:tc>
          <w:tcPr>
            <w:tcW w:w="1134" w:type="dxa"/>
          </w:tcPr>
          <w:p w14:paraId="501EC69F" w14:textId="77777777" w:rsidR="003D3C75" w:rsidRPr="00DE3CFC" w:rsidRDefault="003D3C75" w:rsidP="00133312">
            <w:pPr>
              <w:rPr>
                <w:rFonts w:asciiTheme="majorHAnsi" w:hAnsiTheme="majorHAnsi" w:cstheme="majorHAnsi"/>
                <w:color w:val="7030A0"/>
                <w:lang w:val="en-GB"/>
              </w:rPr>
            </w:pPr>
            <w:r w:rsidRPr="00DE3CFC">
              <w:rPr>
                <w:rFonts w:asciiTheme="majorHAnsi" w:hAnsiTheme="majorHAnsi" w:cstheme="majorHAnsi"/>
                <w:b/>
                <w:color w:val="7030A0"/>
                <w:lang w:val="en-GB"/>
              </w:rPr>
              <w:t>FAIR</w:t>
            </w:r>
          </w:p>
        </w:tc>
        <w:tc>
          <w:tcPr>
            <w:tcW w:w="1418" w:type="dxa"/>
          </w:tcPr>
          <w:p w14:paraId="47B6A8CA" w14:textId="77777777" w:rsidR="003D3C75" w:rsidRPr="00DE3CFC" w:rsidRDefault="003D3C75" w:rsidP="00133312">
            <w:pPr>
              <w:rPr>
                <w:rFonts w:asciiTheme="majorHAnsi" w:hAnsiTheme="majorHAnsi" w:cstheme="majorHAnsi"/>
                <w:color w:val="FF0000"/>
                <w:lang w:val="en-GB"/>
              </w:rPr>
            </w:pPr>
            <w:r w:rsidRPr="00DE3CFC">
              <w:rPr>
                <w:rFonts w:asciiTheme="majorHAnsi" w:hAnsiTheme="majorHAnsi" w:cstheme="majorHAnsi"/>
                <w:color w:val="FF0000"/>
                <w:lang w:val="en-GB"/>
              </w:rPr>
              <w:t>③*</w:t>
            </w:r>
          </w:p>
          <w:p w14:paraId="45761DDB" w14:textId="77777777" w:rsidR="003D3C75" w:rsidRPr="00DE3CFC" w:rsidRDefault="003D3C75" w:rsidP="00133312">
            <w:pPr>
              <w:rPr>
                <w:rFonts w:asciiTheme="majorHAnsi" w:hAnsiTheme="majorHAnsi" w:cstheme="majorHAnsi"/>
                <w:color w:val="FF0000"/>
                <w:lang w:val="en-GB"/>
              </w:rPr>
            </w:pPr>
          </w:p>
        </w:tc>
        <w:tc>
          <w:tcPr>
            <w:tcW w:w="1559" w:type="dxa"/>
          </w:tcPr>
          <w:p w14:paraId="5F64378B" w14:textId="77777777" w:rsidR="003D3C75" w:rsidRPr="00DE3CFC" w:rsidRDefault="003D3C75" w:rsidP="00133312">
            <w:pPr>
              <w:rPr>
                <w:rFonts w:asciiTheme="majorHAnsi" w:hAnsiTheme="majorHAnsi" w:cstheme="majorHAnsi"/>
                <w:color w:val="0070C0"/>
                <w:lang w:val="en-GB"/>
              </w:rPr>
            </w:pPr>
            <w:r w:rsidRPr="00DE3CFC">
              <w:rPr>
                <w:rFonts w:asciiTheme="majorHAnsi" w:hAnsiTheme="majorHAnsi" w:cstheme="majorHAnsi"/>
                <w:color w:val="0070C0"/>
                <w:lang w:val="en-GB"/>
              </w:rPr>
              <w:t>①*</w:t>
            </w:r>
          </w:p>
          <w:p w14:paraId="22B3B94C" w14:textId="77777777" w:rsidR="003D3C75" w:rsidRPr="00DE3CFC" w:rsidRDefault="003D3C75" w:rsidP="00133312">
            <w:pPr>
              <w:rPr>
                <w:rFonts w:asciiTheme="majorHAnsi" w:hAnsiTheme="majorHAnsi" w:cstheme="majorHAnsi"/>
                <w:lang w:val="en-GB"/>
              </w:rPr>
            </w:pPr>
          </w:p>
        </w:tc>
        <w:tc>
          <w:tcPr>
            <w:tcW w:w="1701" w:type="dxa"/>
          </w:tcPr>
          <w:p w14:paraId="63D85E5E" w14:textId="77777777" w:rsidR="003D3C75" w:rsidRPr="00DE3CFC" w:rsidRDefault="003D3C75" w:rsidP="00133312">
            <w:pPr>
              <w:rPr>
                <w:rFonts w:asciiTheme="majorHAnsi" w:hAnsiTheme="majorHAnsi" w:cstheme="majorHAnsi"/>
                <w:color w:val="E36C0A" w:themeColor="accent6" w:themeShade="BF"/>
                <w:lang w:val="en-GB"/>
              </w:rPr>
            </w:pPr>
            <w:r w:rsidRPr="00DE3CFC">
              <w:rPr>
                <w:rFonts w:asciiTheme="majorHAnsi" w:hAnsiTheme="majorHAnsi" w:cstheme="majorHAnsi"/>
                <w:color w:val="E36C0A" w:themeColor="accent6" w:themeShade="BF"/>
                <w:lang w:val="en-GB"/>
              </w:rPr>
              <w:t>①④*</w:t>
            </w:r>
          </w:p>
        </w:tc>
      </w:tr>
      <w:tr w:rsidR="003D3C75" w:rsidRPr="00DE3CFC" w14:paraId="3D797BBE" w14:textId="77777777" w:rsidTr="00B43D47">
        <w:tc>
          <w:tcPr>
            <w:tcW w:w="2107" w:type="dxa"/>
          </w:tcPr>
          <w:p w14:paraId="385B7578" w14:textId="77777777" w:rsidR="003D3C75" w:rsidRPr="00DE3CFC" w:rsidRDefault="003D3C75" w:rsidP="00133312">
            <w:pPr>
              <w:rPr>
                <w:rFonts w:asciiTheme="majorHAnsi" w:hAnsiTheme="majorHAnsi" w:cstheme="majorHAnsi"/>
                <w:i/>
                <w:lang w:val="en-GB"/>
              </w:rPr>
            </w:pPr>
            <w:r w:rsidRPr="00DE3CFC">
              <w:rPr>
                <w:rFonts w:asciiTheme="majorHAnsi" w:hAnsiTheme="majorHAnsi" w:cstheme="majorHAnsi"/>
                <w:i/>
                <w:color w:val="000000"/>
                <w:lang w:val="en-GB"/>
              </w:rPr>
              <w:t>5) Infrastructure</w:t>
            </w:r>
          </w:p>
        </w:tc>
        <w:tc>
          <w:tcPr>
            <w:tcW w:w="1295" w:type="dxa"/>
          </w:tcPr>
          <w:p w14:paraId="27B65995" w14:textId="77777777" w:rsidR="003D3C75" w:rsidRPr="00DE3CFC" w:rsidRDefault="003D3C75" w:rsidP="00133312">
            <w:pPr>
              <w:rPr>
                <w:rFonts w:asciiTheme="majorHAnsi" w:hAnsiTheme="majorHAnsi" w:cstheme="majorHAnsi"/>
                <w:color w:val="00B050"/>
                <w:lang w:val="en-GB"/>
              </w:rPr>
            </w:pPr>
            <w:r w:rsidRPr="00DE3CFC">
              <w:rPr>
                <w:rFonts w:asciiTheme="majorHAnsi" w:hAnsiTheme="majorHAnsi" w:cstheme="majorHAnsi"/>
                <w:color w:val="00B050"/>
                <w:lang w:val="en-GB"/>
              </w:rPr>
              <w:t>①②③</w:t>
            </w:r>
          </w:p>
          <w:p w14:paraId="19976C91" w14:textId="77777777" w:rsidR="003D3C75" w:rsidRPr="00DE3CFC" w:rsidRDefault="003D3C75" w:rsidP="00133312">
            <w:pPr>
              <w:rPr>
                <w:rFonts w:asciiTheme="majorHAnsi" w:hAnsiTheme="majorHAnsi" w:cstheme="majorHAnsi"/>
                <w:lang w:val="en-GB"/>
              </w:rPr>
            </w:pPr>
            <w:r w:rsidRPr="00DE3CFC">
              <w:rPr>
                <w:rFonts w:asciiTheme="majorHAnsi" w:hAnsiTheme="majorHAnsi" w:cstheme="majorHAnsi"/>
                <w:color w:val="00B050"/>
                <w:lang w:val="en-GB"/>
              </w:rPr>
              <w:t>④⑤⑥</w:t>
            </w:r>
          </w:p>
        </w:tc>
        <w:tc>
          <w:tcPr>
            <w:tcW w:w="1134" w:type="dxa"/>
          </w:tcPr>
          <w:p w14:paraId="612CBC6F" w14:textId="77777777" w:rsidR="003D3C75" w:rsidRPr="00DE3CFC" w:rsidRDefault="003D3C75" w:rsidP="00133312">
            <w:pPr>
              <w:rPr>
                <w:rFonts w:asciiTheme="majorHAnsi" w:hAnsiTheme="majorHAnsi" w:cstheme="majorHAnsi"/>
                <w:color w:val="7030A0"/>
                <w:lang w:val="en-GB"/>
              </w:rPr>
            </w:pPr>
            <w:r w:rsidRPr="00DE3CFC">
              <w:rPr>
                <w:rFonts w:asciiTheme="majorHAnsi" w:hAnsiTheme="majorHAnsi" w:cstheme="majorHAnsi"/>
                <w:b/>
                <w:color w:val="7030A0"/>
                <w:lang w:val="en-GB"/>
              </w:rPr>
              <w:t>FAIR</w:t>
            </w:r>
          </w:p>
        </w:tc>
        <w:tc>
          <w:tcPr>
            <w:tcW w:w="1418" w:type="dxa"/>
          </w:tcPr>
          <w:p w14:paraId="0C45CC4A" w14:textId="77777777" w:rsidR="003D3C75" w:rsidRPr="00DE3CFC" w:rsidRDefault="003D3C75" w:rsidP="00133312">
            <w:pPr>
              <w:rPr>
                <w:rFonts w:asciiTheme="majorHAnsi" w:hAnsiTheme="majorHAnsi" w:cstheme="majorHAnsi"/>
                <w:color w:val="FF0000"/>
                <w:lang w:val="en-GB"/>
              </w:rPr>
            </w:pPr>
            <w:r w:rsidRPr="00DE3CFC">
              <w:rPr>
                <w:rFonts w:asciiTheme="majorHAnsi" w:hAnsiTheme="majorHAnsi" w:cstheme="majorHAnsi"/>
                <w:color w:val="FF0000"/>
                <w:lang w:val="en-GB"/>
              </w:rPr>
              <w:t>①②*</w:t>
            </w:r>
          </w:p>
          <w:p w14:paraId="6CBADDD0" w14:textId="77777777" w:rsidR="003D3C75" w:rsidRPr="00DE3CFC" w:rsidRDefault="003D3C75" w:rsidP="00133312">
            <w:pPr>
              <w:rPr>
                <w:rFonts w:asciiTheme="majorHAnsi" w:hAnsiTheme="majorHAnsi" w:cstheme="majorHAnsi"/>
                <w:color w:val="FF0000"/>
                <w:lang w:val="en-GB"/>
              </w:rPr>
            </w:pPr>
          </w:p>
        </w:tc>
        <w:tc>
          <w:tcPr>
            <w:tcW w:w="1559" w:type="dxa"/>
          </w:tcPr>
          <w:p w14:paraId="57DC77D6" w14:textId="77777777" w:rsidR="003D3C75" w:rsidRPr="00DE3CFC" w:rsidRDefault="003D3C75" w:rsidP="00133312">
            <w:pPr>
              <w:rPr>
                <w:rFonts w:asciiTheme="majorHAnsi" w:hAnsiTheme="majorHAnsi" w:cstheme="majorHAnsi"/>
                <w:color w:val="0070C0"/>
                <w:lang w:val="en-GB"/>
              </w:rPr>
            </w:pPr>
            <w:r w:rsidRPr="00DE3CFC">
              <w:rPr>
                <w:rFonts w:asciiTheme="majorHAnsi" w:hAnsiTheme="majorHAnsi" w:cstheme="majorHAnsi"/>
                <w:color w:val="0070C0"/>
                <w:lang w:val="en-GB"/>
              </w:rPr>
              <w:t>②④*</w:t>
            </w:r>
          </w:p>
          <w:p w14:paraId="3FEE2F93" w14:textId="77777777" w:rsidR="003D3C75" w:rsidRPr="00DE3CFC" w:rsidRDefault="003D3C75" w:rsidP="00133312">
            <w:pPr>
              <w:rPr>
                <w:rFonts w:asciiTheme="majorHAnsi" w:hAnsiTheme="majorHAnsi" w:cstheme="majorHAnsi"/>
                <w:lang w:val="en-GB"/>
              </w:rPr>
            </w:pPr>
          </w:p>
        </w:tc>
        <w:tc>
          <w:tcPr>
            <w:tcW w:w="1701" w:type="dxa"/>
          </w:tcPr>
          <w:p w14:paraId="2FA3E448" w14:textId="77777777" w:rsidR="003D3C75" w:rsidRPr="00DE3CFC" w:rsidRDefault="003D3C75" w:rsidP="00133312">
            <w:pPr>
              <w:rPr>
                <w:rFonts w:asciiTheme="majorHAnsi" w:hAnsiTheme="majorHAnsi" w:cstheme="majorHAnsi"/>
                <w:color w:val="E36C0A" w:themeColor="accent6" w:themeShade="BF"/>
                <w:lang w:val="en-GB"/>
              </w:rPr>
            </w:pPr>
            <w:r w:rsidRPr="00DE3CFC">
              <w:rPr>
                <w:rFonts w:asciiTheme="majorHAnsi" w:hAnsiTheme="majorHAnsi" w:cstheme="majorHAnsi"/>
                <w:color w:val="E36C0A" w:themeColor="accent6" w:themeShade="BF"/>
                <w:lang w:val="en-GB"/>
              </w:rPr>
              <w:t>①②③*</w:t>
            </w:r>
          </w:p>
        </w:tc>
      </w:tr>
      <w:tr w:rsidR="003D3C75" w:rsidRPr="00DE3CFC" w14:paraId="4A22088C" w14:textId="77777777" w:rsidTr="00B43D47">
        <w:tc>
          <w:tcPr>
            <w:tcW w:w="2107" w:type="dxa"/>
          </w:tcPr>
          <w:p w14:paraId="788CFCD7" w14:textId="77777777" w:rsidR="003D3C75" w:rsidRPr="00DE3CFC" w:rsidRDefault="003D3C75" w:rsidP="00133312">
            <w:pPr>
              <w:pStyle w:val="NormalWeb"/>
              <w:spacing w:before="0" w:beforeAutospacing="0" w:after="0" w:afterAutospacing="0"/>
              <w:textAlignment w:val="baseline"/>
              <w:rPr>
                <w:rFonts w:asciiTheme="majorHAnsi" w:hAnsiTheme="majorHAnsi" w:cstheme="majorHAnsi"/>
                <w:i/>
                <w:color w:val="000000"/>
                <w:sz w:val="22"/>
                <w:szCs w:val="22"/>
                <w:lang w:val="en-GB"/>
              </w:rPr>
            </w:pPr>
            <w:r w:rsidRPr="00DE3CFC">
              <w:rPr>
                <w:rFonts w:asciiTheme="majorHAnsi" w:hAnsiTheme="majorHAnsi" w:cstheme="majorHAnsi"/>
                <w:i/>
                <w:color w:val="000000"/>
                <w:sz w:val="22"/>
                <w:szCs w:val="22"/>
                <w:lang w:val="en-GB"/>
              </w:rPr>
              <w:t>6) Knowledge management</w:t>
            </w:r>
          </w:p>
        </w:tc>
        <w:tc>
          <w:tcPr>
            <w:tcW w:w="1295" w:type="dxa"/>
          </w:tcPr>
          <w:p w14:paraId="53CCB59F" w14:textId="77777777" w:rsidR="003D3C75" w:rsidRPr="00DE3CFC" w:rsidRDefault="003D3C75" w:rsidP="00133312">
            <w:pPr>
              <w:rPr>
                <w:rFonts w:asciiTheme="majorHAnsi" w:hAnsiTheme="majorHAnsi" w:cstheme="majorHAnsi"/>
                <w:color w:val="00B050"/>
                <w:lang w:val="en-GB"/>
              </w:rPr>
            </w:pPr>
            <w:r w:rsidRPr="00DE3CFC">
              <w:rPr>
                <w:rFonts w:asciiTheme="majorHAnsi" w:hAnsiTheme="majorHAnsi" w:cstheme="majorHAnsi"/>
                <w:color w:val="00B050"/>
                <w:lang w:val="en-GB"/>
              </w:rPr>
              <w:t>①②③</w:t>
            </w:r>
          </w:p>
          <w:p w14:paraId="6F6075CB" w14:textId="77777777" w:rsidR="003D3C75" w:rsidRPr="00DE3CFC" w:rsidRDefault="003D3C75" w:rsidP="00133312">
            <w:pPr>
              <w:rPr>
                <w:rFonts w:asciiTheme="majorHAnsi" w:hAnsiTheme="majorHAnsi" w:cstheme="majorHAnsi"/>
                <w:lang w:val="en-GB"/>
              </w:rPr>
            </w:pPr>
            <w:r w:rsidRPr="00DE3CFC">
              <w:rPr>
                <w:rFonts w:asciiTheme="majorHAnsi" w:hAnsiTheme="majorHAnsi" w:cstheme="majorHAnsi"/>
                <w:color w:val="00B050"/>
                <w:lang w:val="en-GB"/>
              </w:rPr>
              <w:t>④⑤⑥</w:t>
            </w:r>
          </w:p>
        </w:tc>
        <w:tc>
          <w:tcPr>
            <w:tcW w:w="1134" w:type="dxa"/>
          </w:tcPr>
          <w:p w14:paraId="6293CF33" w14:textId="77777777" w:rsidR="003D3C75" w:rsidRPr="00DE3CFC" w:rsidRDefault="003D3C75" w:rsidP="00133312">
            <w:pPr>
              <w:rPr>
                <w:rFonts w:asciiTheme="majorHAnsi" w:hAnsiTheme="majorHAnsi" w:cstheme="majorHAnsi"/>
                <w:color w:val="7030A0"/>
                <w:lang w:val="en-GB"/>
              </w:rPr>
            </w:pPr>
            <w:r w:rsidRPr="00DE3CFC">
              <w:rPr>
                <w:rFonts w:asciiTheme="majorHAnsi" w:hAnsiTheme="majorHAnsi" w:cstheme="majorHAnsi"/>
                <w:b/>
                <w:color w:val="7030A0"/>
                <w:lang w:val="en-GB"/>
              </w:rPr>
              <w:t>FAIR</w:t>
            </w:r>
          </w:p>
        </w:tc>
        <w:tc>
          <w:tcPr>
            <w:tcW w:w="1418" w:type="dxa"/>
          </w:tcPr>
          <w:p w14:paraId="5B80CB4A" w14:textId="77777777" w:rsidR="003D3C75" w:rsidRPr="00DE3CFC" w:rsidRDefault="003D3C75" w:rsidP="00133312">
            <w:pPr>
              <w:rPr>
                <w:rFonts w:asciiTheme="majorHAnsi" w:hAnsiTheme="majorHAnsi" w:cstheme="majorHAnsi"/>
                <w:color w:val="FF0000"/>
                <w:lang w:val="en-GB"/>
              </w:rPr>
            </w:pPr>
            <w:r w:rsidRPr="00DE3CFC">
              <w:rPr>
                <w:rFonts w:asciiTheme="majorHAnsi" w:hAnsiTheme="majorHAnsi" w:cstheme="majorHAnsi"/>
                <w:color w:val="FF0000"/>
                <w:lang w:val="en-GB"/>
              </w:rPr>
              <w:t>③⑧⑫*</w:t>
            </w:r>
          </w:p>
          <w:p w14:paraId="7703C812" w14:textId="77777777" w:rsidR="003D3C75" w:rsidRPr="00DE3CFC" w:rsidRDefault="003D3C75" w:rsidP="00133312">
            <w:pPr>
              <w:rPr>
                <w:rFonts w:asciiTheme="majorHAnsi" w:hAnsiTheme="majorHAnsi" w:cstheme="majorHAnsi"/>
                <w:color w:val="FF0000"/>
                <w:lang w:val="en-GB"/>
              </w:rPr>
            </w:pPr>
          </w:p>
        </w:tc>
        <w:tc>
          <w:tcPr>
            <w:tcW w:w="1559" w:type="dxa"/>
          </w:tcPr>
          <w:p w14:paraId="671F53D9" w14:textId="77777777" w:rsidR="003D3C75" w:rsidRPr="00DE3CFC" w:rsidRDefault="003D3C75" w:rsidP="00133312">
            <w:pPr>
              <w:rPr>
                <w:rFonts w:asciiTheme="majorHAnsi" w:hAnsiTheme="majorHAnsi" w:cstheme="majorHAnsi"/>
                <w:color w:val="0070C0"/>
                <w:lang w:val="en-GB"/>
              </w:rPr>
            </w:pPr>
            <w:r w:rsidRPr="00DE3CFC">
              <w:rPr>
                <w:rFonts w:asciiTheme="majorHAnsi" w:hAnsiTheme="majorHAnsi" w:cstheme="majorHAnsi"/>
                <w:color w:val="0070C0"/>
                <w:lang w:val="en-GB"/>
              </w:rPr>
              <w:t>①⑨*</w:t>
            </w:r>
          </w:p>
          <w:p w14:paraId="37E088AB" w14:textId="77777777" w:rsidR="003D3C75" w:rsidRPr="00DE3CFC" w:rsidRDefault="003D3C75" w:rsidP="00133312">
            <w:pPr>
              <w:rPr>
                <w:rFonts w:asciiTheme="majorHAnsi" w:hAnsiTheme="majorHAnsi" w:cstheme="majorHAnsi"/>
                <w:color w:val="0070C0"/>
                <w:lang w:val="en-GB"/>
              </w:rPr>
            </w:pPr>
          </w:p>
        </w:tc>
        <w:tc>
          <w:tcPr>
            <w:tcW w:w="1701" w:type="dxa"/>
          </w:tcPr>
          <w:p w14:paraId="3BE7E3FC" w14:textId="77777777" w:rsidR="003D3C75" w:rsidRPr="00DE3CFC" w:rsidRDefault="003D3C75" w:rsidP="00133312">
            <w:pPr>
              <w:rPr>
                <w:rFonts w:asciiTheme="majorHAnsi" w:hAnsiTheme="majorHAnsi" w:cstheme="majorHAnsi"/>
                <w:color w:val="E36C0A" w:themeColor="accent6" w:themeShade="BF"/>
                <w:lang w:val="en-GB"/>
              </w:rPr>
            </w:pPr>
            <w:r w:rsidRPr="00DE3CFC">
              <w:rPr>
                <w:rFonts w:asciiTheme="majorHAnsi" w:hAnsiTheme="majorHAnsi" w:cstheme="majorHAnsi"/>
                <w:color w:val="E36C0A" w:themeColor="accent6" w:themeShade="BF"/>
                <w:lang w:val="en-GB"/>
              </w:rPr>
              <w:t>①④*</w:t>
            </w:r>
          </w:p>
        </w:tc>
      </w:tr>
      <w:tr w:rsidR="003D3C75" w:rsidRPr="00DE3CFC" w14:paraId="4C0EB179" w14:textId="77777777" w:rsidTr="00B43D47">
        <w:tc>
          <w:tcPr>
            <w:tcW w:w="2107" w:type="dxa"/>
          </w:tcPr>
          <w:p w14:paraId="16AEC013" w14:textId="77777777" w:rsidR="003D3C75" w:rsidRPr="00DE3CFC" w:rsidRDefault="003D3C75" w:rsidP="00133312">
            <w:pPr>
              <w:rPr>
                <w:rFonts w:asciiTheme="majorHAnsi" w:hAnsiTheme="majorHAnsi" w:cstheme="majorHAnsi"/>
                <w:i/>
                <w:lang w:val="en-GB"/>
              </w:rPr>
            </w:pPr>
            <w:r w:rsidRPr="00DE3CFC">
              <w:rPr>
                <w:rFonts w:asciiTheme="majorHAnsi" w:hAnsiTheme="majorHAnsi" w:cstheme="majorHAnsi"/>
                <w:i/>
                <w:color w:val="000000"/>
                <w:lang w:val="en-GB"/>
              </w:rPr>
              <w:t>7) Network</w:t>
            </w:r>
          </w:p>
        </w:tc>
        <w:tc>
          <w:tcPr>
            <w:tcW w:w="1295" w:type="dxa"/>
          </w:tcPr>
          <w:p w14:paraId="490B4AE1" w14:textId="77777777" w:rsidR="003D3C75" w:rsidRPr="00DE3CFC" w:rsidRDefault="003D3C75" w:rsidP="00133312">
            <w:pPr>
              <w:rPr>
                <w:rFonts w:asciiTheme="majorHAnsi" w:hAnsiTheme="majorHAnsi" w:cstheme="majorHAnsi"/>
                <w:color w:val="00B050"/>
                <w:lang w:val="en-GB"/>
              </w:rPr>
            </w:pPr>
            <w:r w:rsidRPr="00DE3CFC">
              <w:rPr>
                <w:rFonts w:asciiTheme="majorHAnsi" w:hAnsiTheme="majorHAnsi" w:cstheme="majorHAnsi"/>
                <w:color w:val="00B050"/>
                <w:lang w:val="en-GB"/>
              </w:rPr>
              <w:t>①②③</w:t>
            </w:r>
          </w:p>
          <w:p w14:paraId="5144797F" w14:textId="77777777" w:rsidR="003D3C75" w:rsidRPr="00DE3CFC" w:rsidRDefault="003D3C75" w:rsidP="00133312">
            <w:pPr>
              <w:rPr>
                <w:rFonts w:asciiTheme="majorHAnsi" w:hAnsiTheme="majorHAnsi" w:cstheme="majorHAnsi"/>
                <w:lang w:val="en-GB"/>
              </w:rPr>
            </w:pPr>
            <w:r w:rsidRPr="00DE3CFC">
              <w:rPr>
                <w:rFonts w:asciiTheme="majorHAnsi" w:hAnsiTheme="majorHAnsi" w:cstheme="majorHAnsi"/>
                <w:color w:val="00B050"/>
                <w:lang w:val="en-GB"/>
              </w:rPr>
              <w:t>④⑤⑥</w:t>
            </w:r>
          </w:p>
        </w:tc>
        <w:tc>
          <w:tcPr>
            <w:tcW w:w="1134" w:type="dxa"/>
          </w:tcPr>
          <w:p w14:paraId="4AF5DC38" w14:textId="77777777" w:rsidR="003D3C75" w:rsidRPr="00DE3CFC" w:rsidRDefault="003D3C75" w:rsidP="00133312">
            <w:pPr>
              <w:rPr>
                <w:rFonts w:asciiTheme="majorHAnsi" w:hAnsiTheme="majorHAnsi" w:cstheme="majorHAnsi"/>
                <w:color w:val="7030A0"/>
                <w:lang w:val="en-GB"/>
              </w:rPr>
            </w:pPr>
            <w:r w:rsidRPr="00DE3CFC">
              <w:rPr>
                <w:rFonts w:asciiTheme="majorHAnsi" w:hAnsiTheme="majorHAnsi" w:cstheme="majorHAnsi"/>
                <w:b/>
                <w:color w:val="7030A0"/>
                <w:lang w:val="en-GB"/>
              </w:rPr>
              <w:t>FAIR</w:t>
            </w:r>
          </w:p>
        </w:tc>
        <w:tc>
          <w:tcPr>
            <w:tcW w:w="1418" w:type="dxa"/>
          </w:tcPr>
          <w:p w14:paraId="550E3D70" w14:textId="77777777" w:rsidR="003D3C75" w:rsidRPr="00DE3CFC" w:rsidRDefault="003D3C75" w:rsidP="00133312">
            <w:pPr>
              <w:rPr>
                <w:rFonts w:asciiTheme="majorHAnsi" w:hAnsiTheme="majorHAnsi" w:cstheme="majorHAnsi"/>
                <w:color w:val="FF0000"/>
                <w:lang w:val="en-GB"/>
              </w:rPr>
            </w:pPr>
            <w:r w:rsidRPr="00DE3CFC">
              <w:rPr>
                <w:rFonts w:asciiTheme="majorHAnsi" w:hAnsiTheme="majorHAnsi" w:cstheme="majorHAnsi"/>
                <w:color w:val="FF0000"/>
                <w:lang w:val="en-GB"/>
              </w:rPr>
              <w:t>③⑧⑫*</w:t>
            </w:r>
          </w:p>
          <w:p w14:paraId="1E57DD83" w14:textId="77777777" w:rsidR="003D3C75" w:rsidRPr="00DE3CFC" w:rsidRDefault="003D3C75" w:rsidP="00133312">
            <w:pPr>
              <w:rPr>
                <w:rFonts w:asciiTheme="majorHAnsi" w:hAnsiTheme="majorHAnsi" w:cstheme="majorHAnsi"/>
                <w:color w:val="FF0000"/>
                <w:lang w:val="en-GB"/>
              </w:rPr>
            </w:pPr>
          </w:p>
        </w:tc>
        <w:tc>
          <w:tcPr>
            <w:tcW w:w="1559" w:type="dxa"/>
          </w:tcPr>
          <w:p w14:paraId="2BD9ACAE" w14:textId="77777777" w:rsidR="003D3C75" w:rsidRPr="00DE3CFC" w:rsidRDefault="003D3C75" w:rsidP="00133312">
            <w:pPr>
              <w:rPr>
                <w:rFonts w:asciiTheme="majorHAnsi" w:hAnsiTheme="majorHAnsi" w:cstheme="majorHAnsi"/>
                <w:color w:val="0070C0"/>
                <w:lang w:val="en-GB"/>
              </w:rPr>
            </w:pPr>
            <w:r w:rsidRPr="00DE3CFC">
              <w:rPr>
                <w:rFonts w:asciiTheme="majorHAnsi" w:hAnsiTheme="majorHAnsi" w:cstheme="majorHAnsi"/>
                <w:color w:val="0070C0"/>
                <w:lang w:val="en-GB"/>
              </w:rPr>
              <w:t>①⑨*</w:t>
            </w:r>
          </w:p>
          <w:p w14:paraId="58C24AA1" w14:textId="77777777" w:rsidR="003D3C75" w:rsidRPr="00DE3CFC" w:rsidRDefault="003D3C75" w:rsidP="00133312">
            <w:pPr>
              <w:rPr>
                <w:rFonts w:asciiTheme="majorHAnsi" w:hAnsiTheme="majorHAnsi" w:cstheme="majorHAnsi"/>
                <w:color w:val="0070C0"/>
                <w:lang w:val="en-GB"/>
              </w:rPr>
            </w:pPr>
          </w:p>
        </w:tc>
        <w:tc>
          <w:tcPr>
            <w:tcW w:w="1701" w:type="dxa"/>
          </w:tcPr>
          <w:p w14:paraId="30B5DDE7" w14:textId="77777777" w:rsidR="003D3C75" w:rsidRPr="00DE3CFC" w:rsidRDefault="003D3C75" w:rsidP="00133312">
            <w:pPr>
              <w:rPr>
                <w:rFonts w:asciiTheme="majorHAnsi" w:hAnsiTheme="majorHAnsi" w:cstheme="majorHAnsi"/>
                <w:color w:val="E36C0A" w:themeColor="accent6" w:themeShade="BF"/>
                <w:lang w:val="en-GB"/>
              </w:rPr>
            </w:pPr>
            <w:r w:rsidRPr="00DE3CFC">
              <w:rPr>
                <w:rFonts w:asciiTheme="majorHAnsi" w:hAnsiTheme="majorHAnsi" w:cstheme="majorHAnsi"/>
                <w:color w:val="E36C0A" w:themeColor="accent6" w:themeShade="BF"/>
                <w:lang w:val="en-GB"/>
              </w:rPr>
              <w:t>④*</w:t>
            </w:r>
          </w:p>
        </w:tc>
      </w:tr>
      <w:tr w:rsidR="003D3C75" w:rsidRPr="00DE3CFC" w14:paraId="0C74B26C" w14:textId="77777777" w:rsidTr="00B43D47">
        <w:tc>
          <w:tcPr>
            <w:tcW w:w="2107" w:type="dxa"/>
          </w:tcPr>
          <w:p w14:paraId="6ABB3E87" w14:textId="77777777" w:rsidR="003D3C75" w:rsidRPr="00DE3CFC" w:rsidRDefault="003D3C75" w:rsidP="00133312">
            <w:pPr>
              <w:rPr>
                <w:rFonts w:asciiTheme="majorHAnsi" w:hAnsiTheme="majorHAnsi" w:cstheme="majorHAnsi"/>
                <w:i/>
                <w:color w:val="000000"/>
                <w:lang w:val="en-GB"/>
              </w:rPr>
            </w:pPr>
            <w:r w:rsidRPr="00DE3CFC">
              <w:rPr>
                <w:rFonts w:asciiTheme="majorHAnsi" w:hAnsiTheme="majorHAnsi" w:cstheme="majorHAnsi"/>
                <w:i/>
                <w:color w:val="000000"/>
                <w:lang w:val="en-GB"/>
              </w:rPr>
              <w:t>8) Data archiving</w:t>
            </w:r>
          </w:p>
        </w:tc>
        <w:tc>
          <w:tcPr>
            <w:tcW w:w="1295" w:type="dxa"/>
          </w:tcPr>
          <w:p w14:paraId="2C5ABD80" w14:textId="77777777" w:rsidR="003D3C75" w:rsidRPr="00DE3CFC" w:rsidRDefault="003D3C75" w:rsidP="00133312">
            <w:pPr>
              <w:rPr>
                <w:rFonts w:asciiTheme="majorHAnsi" w:hAnsiTheme="majorHAnsi" w:cstheme="majorHAnsi"/>
                <w:color w:val="00B050"/>
                <w:lang w:val="en-GB"/>
              </w:rPr>
            </w:pPr>
            <w:r w:rsidRPr="00DE3CFC">
              <w:rPr>
                <w:rFonts w:asciiTheme="majorHAnsi" w:hAnsiTheme="majorHAnsi" w:cstheme="majorHAnsi"/>
                <w:color w:val="00B050"/>
                <w:lang w:val="en-GB"/>
              </w:rPr>
              <w:t>④⑤⑥</w:t>
            </w:r>
          </w:p>
        </w:tc>
        <w:tc>
          <w:tcPr>
            <w:tcW w:w="1134" w:type="dxa"/>
          </w:tcPr>
          <w:p w14:paraId="3024A607" w14:textId="77777777" w:rsidR="003D3C75" w:rsidRPr="00DE3CFC" w:rsidRDefault="003D3C75" w:rsidP="00133312">
            <w:pPr>
              <w:rPr>
                <w:rFonts w:asciiTheme="majorHAnsi" w:hAnsiTheme="majorHAnsi" w:cstheme="majorHAnsi"/>
                <w:color w:val="7030A0"/>
                <w:lang w:val="en-GB"/>
              </w:rPr>
            </w:pPr>
            <w:r w:rsidRPr="00DE3CFC">
              <w:rPr>
                <w:rFonts w:asciiTheme="majorHAnsi" w:hAnsiTheme="majorHAnsi" w:cstheme="majorHAnsi"/>
                <w:b/>
                <w:color w:val="7030A0"/>
                <w:lang w:val="en-GB"/>
              </w:rPr>
              <w:t>FAIR</w:t>
            </w:r>
          </w:p>
        </w:tc>
        <w:tc>
          <w:tcPr>
            <w:tcW w:w="1418" w:type="dxa"/>
          </w:tcPr>
          <w:p w14:paraId="09021BCF" w14:textId="77777777" w:rsidR="003D3C75" w:rsidRPr="00DE3CFC" w:rsidRDefault="003D3C75" w:rsidP="00133312">
            <w:pPr>
              <w:rPr>
                <w:rFonts w:asciiTheme="majorHAnsi" w:hAnsiTheme="majorHAnsi" w:cstheme="majorHAnsi"/>
                <w:color w:val="FF0000"/>
                <w:lang w:val="en-GB"/>
              </w:rPr>
            </w:pPr>
            <w:r w:rsidRPr="00DE3CFC">
              <w:rPr>
                <w:rFonts w:asciiTheme="majorHAnsi" w:hAnsiTheme="majorHAnsi" w:cstheme="majorHAnsi"/>
                <w:color w:val="FF0000"/>
                <w:lang w:val="en-GB"/>
              </w:rPr>
              <w:t>②⑤⑥</w:t>
            </w:r>
          </w:p>
          <w:p w14:paraId="30F18FB2" w14:textId="77777777" w:rsidR="003D3C75" w:rsidRPr="00DE3CFC" w:rsidRDefault="003D3C75" w:rsidP="00133312">
            <w:pPr>
              <w:rPr>
                <w:rFonts w:asciiTheme="majorHAnsi" w:hAnsiTheme="majorHAnsi" w:cstheme="majorHAnsi"/>
                <w:color w:val="FF0000"/>
                <w:lang w:val="en-GB"/>
              </w:rPr>
            </w:pPr>
            <w:r w:rsidRPr="00DE3CFC">
              <w:rPr>
                <w:rFonts w:asciiTheme="majorHAnsi" w:hAnsiTheme="majorHAnsi" w:cstheme="majorHAnsi"/>
                <w:color w:val="FF0000"/>
                <w:lang w:val="en-GB"/>
              </w:rPr>
              <w:t>⑦⑨*</w:t>
            </w:r>
          </w:p>
        </w:tc>
        <w:tc>
          <w:tcPr>
            <w:tcW w:w="1559" w:type="dxa"/>
          </w:tcPr>
          <w:p w14:paraId="3E225BAF" w14:textId="77777777" w:rsidR="003D3C75" w:rsidRPr="00DE3CFC" w:rsidRDefault="003D3C75" w:rsidP="00133312">
            <w:pPr>
              <w:rPr>
                <w:rFonts w:asciiTheme="majorHAnsi" w:hAnsiTheme="majorHAnsi" w:cstheme="majorHAnsi"/>
                <w:color w:val="0070C0"/>
                <w:lang w:val="en-GB"/>
              </w:rPr>
            </w:pPr>
            <w:r w:rsidRPr="00DE3CFC">
              <w:rPr>
                <w:rFonts w:asciiTheme="majorHAnsi" w:hAnsiTheme="majorHAnsi" w:cstheme="majorHAnsi"/>
                <w:color w:val="0070C0"/>
                <w:lang w:val="en-GB"/>
              </w:rPr>
              <w:t>④⑥</w:t>
            </w:r>
            <w:r w:rsidRPr="00DE3CFC">
              <w:rPr>
                <w:rFonts w:asciiTheme="majorHAnsi" w:eastAsia="Arial Unicode MS" w:hAnsiTheme="majorHAnsi" w:cstheme="majorHAnsi"/>
                <w:color w:val="0070C0"/>
                <w:lang w:val="en-GB"/>
              </w:rPr>
              <w:t>⑩</w:t>
            </w:r>
            <w:r w:rsidRPr="00DE3CFC">
              <w:rPr>
                <w:rFonts w:asciiTheme="majorHAnsi" w:hAnsiTheme="majorHAnsi" w:cstheme="majorHAnsi"/>
                <w:color w:val="0070C0"/>
                <w:lang w:val="en-GB"/>
              </w:rPr>
              <w:t>*</w:t>
            </w:r>
          </w:p>
          <w:p w14:paraId="47240F02" w14:textId="77777777" w:rsidR="003D3C75" w:rsidRPr="00DE3CFC" w:rsidRDefault="003D3C75" w:rsidP="00133312">
            <w:pPr>
              <w:rPr>
                <w:rFonts w:asciiTheme="majorHAnsi" w:hAnsiTheme="majorHAnsi" w:cstheme="majorHAnsi"/>
                <w:lang w:val="en-GB"/>
              </w:rPr>
            </w:pPr>
          </w:p>
        </w:tc>
        <w:tc>
          <w:tcPr>
            <w:tcW w:w="1701" w:type="dxa"/>
          </w:tcPr>
          <w:p w14:paraId="4D608FAD" w14:textId="77777777" w:rsidR="003D3C75" w:rsidRPr="00DE3CFC" w:rsidRDefault="003D3C75" w:rsidP="00133312">
            <w:pPr>
              <w:rPr>
                <w:rFonts w:asciiTheme="majorHAnsi" w:hAnsiTheme="majorHAnsi" w:cstheme="majorHAnsi"/>
                <w:color w:val="E36C0A" w:themeColor="accent6" w:themeShade="BF"/>
                <w:lang w:val="en-GB"/>
              </w:rPr>
            </w:pPr>
            <w:r w:rsidRPr="00DE3CFC">
              <w:rPr>
                <w:rFonts w:asciiTheme="majorHAnsi" w:hAnsiTheme="majorHAnsi" w:cstheme="majorHAnsi"/>
                <w:color w:val="E36C0A" w:themeColor="accent6" w:themeShade="BF"/>
                <w:lang w:val="en-GB"/>
              </w:rPr>
              <w:t>③*</w:t>
            </w:r>
          </w:p>
        </w:tc>
      </w:tr>
    </w:tbl>
    <w:p w14:paraId="2379250F" w14:textId="546D6A97" w:rsidR="003D3C75" w:rsidRPr="00DE3CFC" w:rsidRDefault="003D3C75" w:rsidP="00133312">
      <w:pPr>
        <w:spacing w:line="240" w:lineRule="auto"/>
        <w:rPr>
          <w:rFonts w:asciiTheme="majorHAnsi" w:hAnsiTheme="majorHAnsi" w:cstheme="majorHAnsi"/>
          <w:lang w:val="en-GB"/>
        </w:rPr>
      </w:pPr>
      <w:r w:rsidRPr="00DE3CFC">
        <w:rPr>
          <w:rFonts w:asciiTheme="majorHAnsi" w:hAnsiTheme="majorHAnsi" w:cstheme="majorHAnsi"/>
          <w:lang w:val="en-GB"/>
        </w:rPr>
        <w:t xml:space="preserve">* </w:t>
      </w:r>
      <w:proofErr w:type="gramStart"/>
      <w:r w:rsidRPr="00DE3CFC">
        <w:rPr>
          <w:rFonts w:asciiTheme="majorHAnsi" w:hAnsiTheme="majorHAnsi" w:cstheme="majorHAnsi"/>
          <w:lang w:val="en-GB"/>
        </w:rPr>
        <w:t>indicates</w:t>
      </w:r>
      <w:proofErr w:type="gramEnd"/>
      <w:r w:rsidRPr="00DE3CFC">
        <w:rPr>
          <w:rFonts w:asciiTheme="majorHAnsi" w:hAnsiTheme="majorHAnsi" w:cstheme="majorHAnsi"/>
          <w:lang w:val="en-GB"/>
        </w:rPr>
        <w:t xml:space="preserve"> that this topic involves potentially all areas, with emphasis on the indicated areas</w:t>
      </w:r>
    </w:p>
    <w:p w14:paraId="103CD502" w14:textId="77777777" w:rsidR="00CC4516" w:rsidRPr="00DE3CFC" w:rsidRDefault="00CC4516" w:rsidP="00133312">
      <w:pPr>
        <w:spacing w:line="240" w:lineRule="auto"/>
        <w:rPr>
          <w:rFonts w:asciiTheme="majorHAnsi" w:hAnsiTheme="majorHAnsi" w:cstheme="majorHAnsi"/>
          <w:lang w:val="en-GB"/>
        </w:rPr>
      </w:pPr>
    </w:p>
    <w:p w14:paraId="73ED9327" w14:textId="77777777" w:rsidR="003D3C75" w:rsidRPr="00DE3CFC" w:rsidRDefault="003D3C75" w:rsidP="00133312">
      <w:pPr>
        <w:spacing w:line="240" w:lineRule="auto"/>
        <w:rPr>
          <w:rFonts w:asciiTheme="majorHAnsi" w:hAnsiTheme="majorHAnsi" w:cstheme="majorHAnsi"/>
          <w:b/>
          <w:lang w:val="en-GB"/>
        </w:rPr>
      </w:pPr>
      <w:r w:rsidRPr="00DE3CFC">
        <w:rPr>
          <w:rFonts w:asciiTheme="majorHAnsi" w:hAnsiTheme="majorHAnsi" w:cstheme="majorHAnsi"/>
          <w:lang w:val="en-GB"/>
        </w:rPr>
        <w:br/>
      </w:r>
      <w:r w:rsidRPr="00DE3CFC">
        <w:rPr>
          <w:rFonts w:asciiTheme="majorHAnsi" w:hAnsiTheme="majorHAnsi" w:cstheme="majorHAnsi"/>
          <w:b/>
          <w:lang w:val="en-GB"/>
        </w:rPr>
        <w:t>References</w:t>
      </w:r>
    </w:p>
    <w:p w14:paraId="7C3328AA" w14:textId="77777777" w:rsidR="003D3C75" w:rsidRPr="00DE3CFC" w:rsidRDefault="003D3C75" w:rsidP="00133312">
      <w:pPr>
        <w:spacing w:line="240" w:lineRule="auto"/>
        <w:rPr>
          <w:rFonts w:asciiTheme="majorHAnsi" w:hAnsiTheme="majorHAnsi" w:cstheme="majorHAnsi"/>
          <w:b/>
          <w:color w:val="00B050"/>
          <w:lang w:val="en-GB"/>
        </w:rPr>
      </w:pPr>
      <w:r w:rsidRPr="00DE3CFC">
        <w:rPr>
          <w:rFonts w:asciiTheme="majorHAnsi" w:hAnsiTheme="majorHAnsi" w:cstheme="majorHAnsi"/>
          <w:i/>
          <w:lang w:val="en-GB"/>
        </w:rPr>
        <w:t>Research data life cycle</w:t>
      </w:r>
      <w:r w:rsidRPr="00DE3CFC">
        <w:rPr>
          <w:rFonts w:asciiTheme="majorHAnsi" w:hAnsiTheme="majorHAnsi" w:cstheme="majorHAnsi"/>
          <w:b/>
          <w:color w:val="00B050"/>
          <w:lang w:val="en-GB"/>
        </w:rPr>
        <w:t xml:space="preserve"> </w:t>
      </w:r>
      <w:r w:rsidRPr="00DE3CFC">
        <w:rPr>
          <w:rFonts w:asciiTheme="majorHAnsi" w:hAnsiTheme="majorHAnsi" w:cstheme="majorHAnsi"/>
          <w:color w:val="000000" w:themeColor="text1"/>
          <w:lang w:val="en-GB"/>
        </w:rPr>
        <w:t>(https://www.ukdataservice.ac.uk/manage-data/lifecycle</w:t>
      </w:r>
      <w:r w:rsidRPr="00DE3CFC">
        <w:rPr>
          <w:rStyle w:val="Hyperlink"/>
          <w:rFonts w:asciiTheme="majorHAnsi" w:hAnsiTheme="majorHAnsi" w:cstheme="majorHAnsi"/>
          <w:color w:val="000000" w:themeColor="text1"/>
          <w:u w:val="none"/>
          <w:lang w:val="en-GB"/>
        </w:rPr>
        <w:t>)</w:t>
      </w:r>
    </w:p>
    <w:p w14:paraId="51ABF85E" w14:textId="77777777" w:rsidR="003D3C75" w:rsidRPr="00DE3CFC" w:rsidRDefault="003D3C75" w:rsidP="00133312">
      <w:pPr>
        <w:spacing w:line="240" w:lineRule="auto"/>
        <w:rPr>
          <w:rFonts w:asciiTheme="majorHAnsi" w:hAnsiTheme="majorHAnsi" w:cstheme="majorHAnsi"/>
          <w:color w:val="00B050"/>
          <w:lang w:val="en-GB"/>
        </w:rPr>
      </w:pPr>
      <w:r w:rsidRPr="00DE3CFC">
        <w:rPr>
          <w:rFonts w:asciiTheme="majorHAnsi" w:hAnsiTheme="majorHAnsi" w:cstheme="majorHAnsi"/>
          <w:color w:val="00B050"/>
          <w:lang w:val="en-GB"/>
        </w:rPr>
        <w:t>① planning data; ② creating data; ③ processing &amp; analysing data; ④ publishing &amp; sharing data; ⑤ preserving data; ⑥ reusing data</w:t>
      </w:r>
    </w:p>
    <w:p w14:paraId="4D641CAB" w14:textId="77777777" w:rsidR="003D3C75" w:rsidRPr="00DE3CFC" w:rsidRDefault="003D3C75" w:rsidP="00133312">
      <w:pPr>
        <w:spacing w:line="240" w:lineRule="auto"/>
        <w:rPr>
          <w:rFonts w:asciiTheme="majorHAnsi" w:hAnsiTheme="majorHAnsi" w:cstheme="majorHAnsi"/>
          <w:color w:val="00B050"/>
          <w:lang w:val="en-GB"/>
        </w:rPr>
      </w:pPr>
    </w:p>
    <w:p w14:paraId="14ACA2E4" w14:textId="77777777" w:rsidR="003D3C75" w:rsidRPr="00DE3CFC" w:rsidRDefault="003D3C75" w:rsidP="00133312">
      <w:pPr>
        <w:spacing w:line="240" w:lineRule="auto"/>
        <w:rPr>
          <w:rFonts w:asciiTheme="majorHAnsi" w:hAnsiTheme="majorHAnsi" w:cstheme="majorHAnsi"/>
          <w:color w:val="000000" w:themeColor="text1"/>
          <w:lang w:val="en-GB"/>
        </w:rPr>
      </w:pPr>
      <w:r w:rsidRPr="00DE3CFC">
        <w:rPr>
          <w:rFonts w:asciiTheme="majorHAnsi" w:hAnsiTheme="majorHAnsi" w:cstheme="majorHAnsi"/>
          <w:i/>
          <w:color w:val="000000" w:themeColor="text1"/>
          <w:lang w:val="en-GB"/>
        </w:rPr>
        <w:t>FAIR principles</w:t>
      </w:r>
      <w:r w:rsidRPr="00DE3CFC">
        <w:rPr>
          <w:rFonts w:asciiTheme="majorHAnsi" w:hAnsiTheme="majorHAnsi" w:cstheme="majorHAnsi"/>
          <w:color w:val="000000" w:themeColor="text1"/>
          <w:lang w:val="en-GB"/>
        </w:rPr>
        <w:t xml:space="preserve"> (</w:t>
      </w:r>
      <w:hyperlink r:id="rId127" w:history="1">
        <w:r w:rsidRPr="00DE3CFC">
          <w:rPr>
            <w:rStyle w:val="Hyperlink"/>
            <w:rFonts w:asciiTheme="majorHAnsi" w:hAnsiTheme="majorHAnsi" w:cstheme="majorHAnsi"/>
            <w:color w:val="000000" w:themeColor="text1"/>
            <w:u w:val="none"/>
            <w:lang w:val="en-GB"/>
          </w:rPr>
          <w:t>http://www.nature.com/articles/sdata201618</w:t>
        </w:r>
      </w:hyperlink>
      <w:r w:rsidRPr="00DE3CFC">
        <w:rPr>
          <w:rFonts w:asciiTheme="majorHAnsi" w:hAnsiTheme="majorHAnsi" w:cstheme="majorHAnsi"/>
          <w:color w:val="000000" w:themeColor="text1"/>
          <w:lang w:val="en-GB"/>
        </w:rPr>
        <w:t>)</w:t>
      </w:r>
    </w:p>
    <w:p w14:paraId="3DF1C558" w14:textId="77777777" w:rsidR="003D3C75" w:rsidRPr="00DE3CFC" w:rsidRDefault="003D3C75" w:rsidP="00133312">
      <w:pPr>
        <w:spacing w:line="240" w:lineRule="auto"/>
        <w:rPr>
          <w:rFonts w:asciiTheme="majorHAnsi" w:hAnsiTheme="majorHAnsi" w:cstheme="majorHAnsi"/>
          <w:color w:val="7030A0"/>
          <w:lang w:val="en-GB"/>
        </w:rPr>
      </w:pPr>
      <w:r w:rsidRPr="00DE3CFC">
        <w:rPr>
          <w:rFonts w:asciiTheme="majorHAnsi" w:hAnsiTheme="majorHAnsi" w:cstheme="majorHAnsi"/>
          <w:color w:val="7030A0"/>
          <w:lang w:val="en-GB"/>
        </w:rPr>
        <w:t>(F) findable; (A) accessible; (I) interoperable; (R) reusable data</w:t>
      </w:r>
    </w:p>
    <w:p w14:paraId="7F2C8380" w14:textId="77777777" w:rsidR="003D3C75" w:rsidRPr="00DE3CFC" w:rsidRDefault="003D3C75" w:rsidP="00133312">
      <w:pPr>
        <w:spacing w:line="240" w:lineRule="auto"/>
        <w:rPr>
          <w:rFonts w:asciiTheme="majorHAnsi" w:hAnsiTheme="majorHAnsi" w:cstheme="majorHAnsi"/>
          <w:color w:val="FABF8F" w:themeColor="accent6" w:themeTint="99"/>
          <w:lang w:val="en-GB"/>
        </w:rPr>
      </w:pPr>
    </w:p>
    <w:p w14:paraId="69BDD117" w14:textId="77777777" w:rsidR="003D3C75" w:rsidRPr="00DE3CFC" w:rsidRDefault="003D3C75" w:rsidP="00133312">
      <w:pPr>
        <w:spacing w:line="240" w:lineRule="auto"/>
        <w:rPr>
          <w:rFonts w:asciiTheme="majorHAnsi" w:hAnsiTheme="majorHAnsi" w:cstheme="majorHAnsi"/>
          <w:color w:val="000000" w:themeColor="text1"/>
          <w:shd w:val="clear" w:color="auto" w:fill="FFFFFF"/>
          <w:lang w:val="en-GB"/>
        </w:rPr>
      </w:pPr>
      <w:r w:rsidRPr="00DE3CFC">
        <w:rPr>
          <w:rFonts w:asciiTheme="majorHAnsi" w:hAnsiTheme="majorHAnsi" w:cstheme="majorHAnsi"/>
          <w:i/>
          <w:color w:val="000000" w:themeColor="text1"/>
          <w:lang w:val="en-GB"/>
        </w:rPr>
        <w:t>Purdue competence areas</w:t>
      </w:r>
      <w:r w:rsidRPr="00DE3CFC">
        <w:rPr>
          <w:rFonts w:asciiTheme="majorHAnsi" w:hAnsiTheme="majorHAnsi" w:cstheme="majorHAnsi"/>
          <w:color w:val="000000" w:themeColor="text1"/>
          <w:lang w:val="en-GB"/>
        </w:rPr>
        <w:t xml:space="preserve"> (</w:t>
      </w:r>
      <w:r w:rsidRPr="00DE3CFC">
        <w:rPr>
          <w:rFonts w:asciiTheme="majorHAnsi" w:hAnsiTheme="majorHAnsi" w:cstheme="majorHAnsi"/>
          <w:color w:val="000000" w:themeColor="text1"/>
          <w:shd w:val="clear" w:color="auto" w:fill="FFFFFF"/>
          <w:lang w:val="en-GB"/>
        </w:rPr>
        <w:t>https://docs.lib.purdue.edu/lib_fsdocs/136)</w:t>
      </w:r>
    </w:p>
    <w:p w14:paraId="320B487B" w14:textId="4FCF5BF7" w:rsidR="003D3C75" w:rsidRPr="00DE3CFC" w:rsidRDefault="003D3C75" w:rsidP="00133312">
      <w:pPr>
        <w:spacing w:line="240" w:lineRule="auto"/>
        <w:rPr>
          <w:rFonts w:asciiTheme="majorHAnsi" w:hAnsiTheme="majorHAnsi" w:cstheme="majorHAnsi"/>
          <w:color w:val="FF0000"/>
          <w:lang w:val="en-GB"/>
        </w:rPr>
      </w:pPr>
      <w:r w:rsidRPr="00DE3CFC">
        <w:rPr>
          <w:rFonts w:asciiTheme="majorHAnsi" w:hAnsiTheme="majorHAnsi" w:cstheme="majorHAnsi"/>
          <w:color w:val="FF0000"/>
          <w:lang w:val="en-GB"/>
        </w:rPr>
        <w:t>①</w:t>
      </w:r>
      <w:r w:rsidRPr="00DE3CFC">
        <w:rPr>
          <w:rFonts w:asciiTheme="majorHAnsi" w:hAnsiTheme="majorHAnsi" w:cstheme="majorHAnsi"/>
          <w:color w:val="FF0000"/>
          <w:shd w:val="clear" w:color="auto" w:fill="FFFFFF"/>
          <w:lang w:val="en-GB"/>
        </w:rPr>
        <w:t xml:space="preserve"> databases and data formats; </w:t>
      </w:r>
      <w:r w:rsidRPr="00DE3CFC">
        <w:rPr>
          <w:rFonts w:asciiTheme="majorHAnsi" w:hAnsiTheme="majorHAnsi" w:cstheme="majorHAnsi"/>
          <w:color w:val="FF0000"/>
          <w:lang w:val="en-GB"/>
        </w:rPr>
        <w:t>②</w:t>
      </w:r>
      <w:r w:rsidRPr="00DE3CFC">
        <w:rPr>
          <w:rFonts w:asciiTheme="majorHAnsi" w:hAnsiTheme="majorHAnsi" w:cstheme="majorHAnsi"/>
          <w:color w:val="FF0000"/>
          <w:shd w:val="clear" w:color="auto" w:fill="FFFFFF"/>
          <w:lang w:val="en-GB"/>
        </w:rPr>
        <w:t xml:space="preserve"> discovery and acquisition of data; </w:t>
      </w:r>
      <w:r w:rsidRPr="00DE3CFC">
        <w:rPr>
          <w:rFonts w:asciiTheme="majorHAnsi" w:hAnsiTheme="majorHAnsi" w:cstheme="majorHAnsi"/>
          <w:color w:val="FF0000"/>
          <w:lang w:val="en-GB"/>
        </w:rPr>
        <w:t>③</w:t>
      </w:r>
      <w:r w:rsidRPr="00DE3CFC">
        <w:rPr>
          <w:rFonts w:asciiTheme="majorHAnsi" w:hAnsiTheme="majorHAnsi" w:cstheme="majorHAnsi"/>
          <w:color w:val="FF0000"/>
          <w:shd w:val="clear" w:color="auto" w:fill="FFFFFF"/>
          <w:lang w:val="en-GB"/>
        </w:rPr>
        <w:t xml:space="preserve"> data management and organi</w:t>
      </w:r>
      <w:r w:rsidR="0088348D" w:rsidRPr="00DE3CFC">
        <w:rPr>
          <w:rFonts w:asciiTheme="majorHAnsi" w:hAnsiTheme="majorHAnsi" w:cstheme="majorHAnsi"/>
          <w:color w:val="FF0000"/>
          <w:shd w:val="clear" w:color="auto" w:fill="FFFFFF"/>
          <w:lang w:val="en-GB"/>
        </w:rPr>
        <w:t>s</w:t>
      </w:r>
      <w:r w:rsidRPr="00DE3CFC">
        <w:rPr>
          <w:rFonts w:asciiTheme="majorHAnsi" w:hAnsiTheme="majorHAnsi" w:cstheme="majorHAnsi"/>
          <w:color w:val="FF0000"/>
          <w:shd w:val="clear" w:color="auto" w:fill="FFFFFF"/>
          <w:lang w:val="en-GB"/>
        </w:rPr>
        <w:t xml:space="preserve">ation; </w:t>
      </w:r>
      <w:r w:rsidRPr="00DE3CFC">
        <w:rPr>
          <w:rFonts w:asciiTheme="majorHAnsi" w:hAnsiTheme="majorHAnsi" w:cstheme="majorHAnsi"/>
          <w:color w:val="FF0000"/>
          <w:lang w:val="en-GB"/>
        </w:rPr>
        <w:t>④</w:t>
      </w:r>
      <w:r w:rsidRPr="00DE3CFC">
        <w:rPr>
          <w:rFonts w:asciiTheme="majorHAnsi" w:hAnsiTheme="majorHAnsi" w:cstheme="majorHAnsi"/>
          <w:color w:val="FF0000"/>
          <w:shd w:val="clear" w:color="auto" w:fill="FFFFFF"/>
          <w:lang w:val="en-GB"/>
        </w:rPr>
        <w:t xml:space="preserve"> quality assurance; </w:t>
      </w:r>
      <w:r w:rsidRPr="00DE3CFC">
        <w:rPr>
          <w:rFonts w:asciiTheme="majorHAnsi" w:hAnsiTheme="majorHAnsi" w:cstheme="majorHAnsi"/>
          <w:color w:val="FF0000"/>
          <w:lang w:val="en-GB"/>
        </w:rPr>
        <w:t>⑤</w:t>
      </w:r>
      <w:r w:rsidRPr="00DE3CFC">
        <w:rPr>
          <w:rFonts w:asciiTheme="majorHAnsi" w:hAnsiTheme="majorHAnsi" w:cstheme="majorHAnsi"/>
          <w:color w:val="FF0000"/>
          <w:shd w:val="clear" w:color="auto" w:fill="FFFFFF"/>
          <w:lang w:val="en-GB"/>
        </w:rPr>
        <w:t xml:space="preserve"> data conversion and interoperability; </w:t>
      </w:r>
      <w:r w:rsidRPr="00DE3CFC">
        <w:rPr>
          <w:rFonts w:asciiTheme="majorHAnsi" w:hAnsiTheme="majorHAnsi" w:cstheme="majorHAnsi"/>
          <w:color w:val="FF0000"/>
          <w:lang w:val="en-GB"/>
        </w:rPr>
        <w:t>⑥</w:t>
      </w:r>
      <w:r w:rsidRPr="00DE3CFC">
        <w:rPr>
          <w:rFonts w:asciiTheme="majorHAnsi" w:hAnsiTheme="majorHAnsi" w:cstheme="majorHAnsi"/>
          <w:color w:val="FF0000"/>
          <w:shd w:val="clear" w:color="auto" w:fill="FFFFFF"/>
          <w:lang w:val="en-GB"/>
        </w:rPr>
        <w:t xml:space="preserve"> metadata; </w:t>
      </w:r>
      <w:r w:rsidRPr="00DE3CFC">
        <w:rPr>
          <w:rFonts w:asciiTheme="majorHAnsi" w:hAnsiTheme="majorHAnsi" w:cstheme="majorHAnsi"/>
          <w:color w:val="FF0000"/>
          <w:lang w:val="en-GB"/>
        </w:rPr>
        <w:t>⑦</w:t>
      </w:r>
      <w:r w:rsidRPr="00DE3CFC">
        <w:rPr>
          <w:rFonts w:asciiTheme="majorHAnsi" w:hAnsiTheme="majorHAnsi" w:cstheme="majorHAnsi"/>
          <w:color w:val="FF0000"/>
          <w:shd w:val="clear" w:color="auto" w:fill="FFFFFF"/>
          <w:lang w:val="en-GB"/>
        </w:rPr>
        <w:t xml:space="preserve"> curation and re-use; </w:t>
      </w:r>
      <w:r w:rsidRPr="00DE3CFC">
        <w:rPr>
          <w:rFonts w:asciiTheme="majorHAnsi" w:hAnsiTheme="majorHAnsi" w:cstheme="majorHAnsi"/>
          <w:color w:val="FF0000"/>
          <w:lang w:val="en-GB"/>
        </w:rPr>
        <w:t>⑧</w:t>
      </w:r>
      <w:r w:rsidRPr="00DE3CFC">
        <w:rPr>
          <w:rFonts w:asciiTheme="majorHAnsi" w:hAnsiTheme="majorHAnsi" w:cstheme="majorHAnsi"/>
          <w:color w:val="FF0000"/>
          <w:shd w:val="clear" w:color="auto" w:fill="FFFFFF"/>
          <w:lang w:val="en-GB"/>
        </w:rPr>
        <w:t xml:space="preserve"> cultures of practice; </w:t>
      </w:r>
      <w:r w:rsidRPr="00DE3CFC">
        <w:rPr>
          <w:rFonts w:asciiTheme="majorHAnsi" w:hAnsiTheme="majorHAnsi" w:cstheme="majorHAnsi"/>
          <w:color w:val="FF0000"/>
          <w:lang w:val="en-GB"/>
        </w:rPr>
        <w:t>⑨</w:t>
      </w:r>
      <w:r w:rsidRPr="00DE3CFC">
        <w:rPr>
          <w:rFonts w:asciiTheme="majorHAnsi" w:hAnsiTheme="majorHAnsi" w:cstheme="majorHAnsi"/>
          <w:color w:val="FF0000"/>
          <w:shd w:val="clear" w:color="auto" w:fill="FFFFFF"/>
          <w:lang w:val="en-GB"/>
        </w:rPr>
        <w:t xml:space="preserve"> data preservation; </w:t>
      </w:r>
      <w:r w:rsidRPr="00DE3CFC">
        <w:rPr>
          <w:rFonts w:asciiTheme="majorHAnsi" w:hAnsiTheme="majorHAnsi" w:cstheme="majorHAnsi"/>
          <w:color w:val="FF0000"/>
          <w:lang w:val="en-GB"/>
        </w:rPr>
        <w:t>⑩</w:t>
      </w:r>
      <w:r w:rsidRPr="00DE3CFC">
        <w:rPr>
          <w:rFonts w:asciiTheme="majorHAnsi" w:hAnsiTheme="majorHAnsi" w:cstheme="majorHAnsi"/>
          <w:color w:val="FF0000"/>
          <w:shd w:val="clear" w:color="auto" w:fill="FFFFFF"/>
          <w:lang w:val="en-GB"/>
        </w:rPr>
        <w:t xml:space="preserve"> data analysis; </w:t>
      </w:r>
      <w:r w:rsidRPr="00DE3CFC">
        <w:rPr>
          <w:rFonts w:asciiTheme="majorHAnsi" w:hAnsiTheme="majorHAnsi" w:cstheme="majorHAnsi"/>
          <w:color w:val="FF0000"/>
          <w:lang w:val="en-GB"/>
        </w:rPr>
        <w:t xml:space="preserve">⑪ </w:t>
      </w:r>
      <w:r w:rsidRPr="00DE3CFC">
        <w:rPr>
          <w:rFonts w:asciiTheme="majorHAnsi" w:hAnsiTheme="majorHAnsi" w:cstheme="majorHAnsi"/>
          <w:color w:val="FF0000"/>
          <w:shd w:val="clear" w:color="auto" w:fill="FFFFFF"/>
          <w:lang w:val="en-GB"/>
        </w:rPr>
        <w:t>data visuali</w:t>
      </w:r>
      <w:r w:rsidR="0088348D" w:rsidRPr="00DE3CFC">
        <w:rPr>
          <w:rFonts w:asciiTheme="majorHAnsi" w:hAnsiTheme="majorHAnsi" w:cstheme="majorHAnsi"/>
          <w:color w:val="FF0000"/>
          <w:shd w:val="clear" w:color="auto" w:fill="FFFFFF"/>
          <w:lang w:val="en-GB"/>
        </w:rPr>
        <w:t>s</w:t>
      </w:r>
      <w:r w:rsidRPr="00DE3CFC">
        <w:rPr>
          <w:rFonts w:asciiTheme="majorHAnsi" w:hAnsiTheme="majorHAnsi" w:cstheme="majorHAnsi"/>
          <w:color w:val="FF0000"/>
          <w:shd w:val="clear" w:color="auto" w:fill="FFFFFF"/>
          <w:lang w:val="en-GB"/>
        </w:rPr>
        <w:t xml:space="preserve">ation; and </w:t>
      </w:r>
      <w:r w:rsidRPr="00DE3CFC">
        <w:rPr>
          <w:rFonts w:asciiTheme="majorHAnsi" w:hAnsiTheme="majorHAnsi" w:cstheme="majorHAnsi"/>
          <w:color w:val="FF0000"/>
          <w:lang w:val="en-GB"/>
        </w:rPr>
        <w:t>⑫</w:t>
      </w:r>
      <w:r w:rsidRPr="00DE3CFC">
        <w:rPr>
          <w:rFonts w:asciiTheme="majorHAnsi" w:hAnsiTheme="majorHAnsi" w:cstheme="majorHAnsi"/>
          <w:color w:val="FF0000"/>
          <w:shd w:val="clear" w:color="auto" w:fill="FFFFFF"/>
          <w:lang w:val="en-GB"/>
        </w:rPr>
        <w:t xml:space="preserve"> ethics, including citation of data</w:t>
      </w:r>
    </w:p>
    <w:p w14:paraId="243F1C57" w14:textId="77777777" w:rsidR="00CC4516" w:rsidRPr="00DE3CFC" w:rsidRDefault="00CC4516">
      <w:pPr>
        <w:rPr>
          <w:rFonts w:asciiTheme="majorHAnsi" w:hAnsiTheme="majorHAnsi" w:cstheme="majorHAnsi"/>
          <w:i/>
          <w:color w:val="000000" w:themeColor="text1"/>
          <w:lang w:val="en-GB"/>
        </w:rPr>
      </w:pPr>
      <w:r w:rsidRPr="00DE3CFC">
        <w:rPr>
          <w:rFonts w:asciiTheme="majorHAnsi" w:hAnsiTheme="majorHAnsi" w:cstheme="majorHAnsi"/>
          <w:i/>
          <w:color w:val="000000" w:themeColor="text1"/>
          <w:lang w:val="en-GB"/>
        </w:rPr>
        <w:br w:type="page"/>
      </w:r>
    </w:p>
    <w:p w14:paraId="7048C0D3" w14:textId="6F36CC0E" w:rsidR="003D3C75" w:rsidRPr="00DE3CFC" w:rsidRDefault="003D3C75" w:rsidP="00133312">
      <w:pPr>
        <w:spacing w:line="240" w:lineRule="auto"/>
        <w:rPr>
          <w:rFonts w:asciiTheme="majorHAnsi" w:hAnsiTheme="majorHAnsi" w:cstheme="majorHAnsi"/>
          <w:i/>
          <w:color w:val="000000" w:themeColor="text1"/>
          <w:lang w:val="en-GB"/>
        </w:rPr>
      </w:pPr>
      <w:r w:rsidRPr="00DE3CFC">
        <w:rPr>
          <w:rFonts w:asciiTheme="majorHAnsi" w:hAnsiTheme="majorHAnsi" w:cstheme="majorHAnsi"/>
          <w:i/>
          <w:color w:val="000000" w:themeColor="text1"/>
          <w:lang w:val="en-GB"/>
        </w:rPr>
        <w:lastRenderedPageBreak/>
        <w:t>DAMA knowledge areas</w:t>
      </w:r>
      <w:r w:rsidRPr="00DE3CFC">
        <w:rPr>
          <w:rFonts w:asciiTheme="majorHAnsi" w:hAnsiTheme="majorHAnsi" w:cstheme="majorHAnsi"/>
          <w:color w:val="000000" w:themeColor="text1"/>
          <w:lang w:val="en-GB"/>
        </w:rPr>
        <w:t xml:space="preserve"> (https://dama.org/content/body-knowledge)</w:t>
      </w:r>
    </w:p>
    <w:p w14:paraId="321A5304" w14:textId="77777777" w:rsidR="003D3C75" w:rsidRPr="00DE3CFC" w:rsidRDefault="003D3C75" w:rsidP="00133312">
      <w:pPr>
        <w:spacing w:line="240" w:lineRule="auto"/>
        <w:rPr>
          <w:rFonts w:asciiTheme="majorHAnsi" w:hAnsiTheme="majorHAnsi" w:cstheme="majorHAnsi"/>
          <w:color w:val="0070C0"/>
          <w:lang w:val="en-GB"/>
        </w:rPr>
      </w:pPr>
      <w:r w:rsidRPr="00DE3CFC">
        <w:rPr>
          <w:rFonts w:asciiTheme="majorHAnsi" w:hAnsiTheme="majorHAnsi" w:cstheme="majorHAnsi"/>
          <w:color w:val="0070C0"/>
          <w:lang w:val="en-GB"/>
        </w:rPr>
        <w:t>① data governance; ② data architecture; ③ data modelling and design; ④ data storage and operations; ⑤ data security; ⑥ data integration and interoperability; ⑦ documents and content; ⑧ reference and master data; ⑨ data warehousing and business intelligence; ⑩ metadata; and ⑪ data quality</w:t>
      </w:r>
    </w:p>
    <w:p w14:paraId="36EF9DBD" w14:textId="77777777" w:rsidR="003D3C75" w:rsidRPr="00DE3CFC" w:rsidRDefault="003D3C75" w:rsidP="00133312">
      <w:pPr>
        <w:spacing w:line="240" w:lineRule="auto"/>
        <w:rPr>
          <w:rFonts w:asciiTheme="majorHAnsi" w:hAnsiTheme="majorHAnsi" w:cstheme="majorHAnsi"/>
          <w:lang w:val="en-GB"/>
        </w:rPr>
      </w:pPr>
    </w:p>
    <w:p w14:paraId="21833AF9" w14:textId="50948260" w:rsidR="003D3C75" w:rsidRPr="00DE3CFC" w:rsidRDefault="003B4DC8" w:rsidP="00133312">
      <w:pPr>
        <w:spacing w:line="240" w:lineRule="auto"/>
        <w:rPr>
          <w:rFonts w:asciiTheme="majorHAnsi" w:hAnsiTheme="majorHAnsi" w:cstheme="majorHAnsi"/>
          <w:lang w:val="en-GB"/>
        </w:rPr>
      </w:pPr>
      <w:r w:rsidRPr="00DE3CFC">
        <w:rPr>
          <w:rFonts w:asciiTheme="majorHAnsi" w:hAnsiTheme="majorHAnsi" w:cstheme="majorHAnsi"/>
          <w:lang w:val="en-GB"/>
        </w:rPr>
        <w:t>EDISON</w:t>
      </w:r>
      <w:r w:rsidR="003D3C75" w:rsidRPr="00DE3CFC">
        <w:rPr>
          <w:rFonts w:asciiTheme="majorHAnsi" w:hAnsiTheme="majorHAnsi" w:cstheme="majorHAnsi"/>
          <w:lang w:val="en-GB"/>
        </w:rPr>
        <w:t xml:space="preserve"> data science framework (https://github.com/EDISONcommunity/EDSF/)</w:t>
      </w:r>
    </w:p>
    <w:p w14:paraId="427A17BB" w14:textId="77777777" w:rsidR="003D3C75" w:rsidRPr="00DE3CFC" w:rsidRDefault="003D3C75" w:rsidP="00133312">
      <w:pPr>
        <w:spacing w:line="240" w:lineRule="auto"/>
        <w:rPr>
          <w:rFonts w:asciiTheme="majorHAnsi" w:hAnsiTheme="majorHAnsi" w:cstheme="majorHAnsi"/>
          <w:color w:val="E36C0A" w:themeColor="accent6" w:themeShade="BF"/>
          <w:lang w:val="en-GB"/>
        </w:rPr>
      </w:pPr>
      <w:r w:rsidRPr="00DE3CFC">
        <w:rPr>
          <w:rFonts w:asciiTheme="majorHAnsi" w:hAnsiTheme="majorHAnsi" w:cstheme="majorHAnsi"/>
          <w:color w:val="E36C0A" w:themeColor="accent6" w:themeShade="BF"/>
          <w:lang w:val="en-GB"/>
        </w:rPr>
        <w:t>① plan; ② build; ③ run; ④ enable; ⑤ manage</w:t>
      </w:r>
    </w:p>
    <w:p w14:paraId="60ED4064" w14:textId="77777777" w:rsidR="003D3C75" w:rsidRPr="00DE3CFC" w:rsidRDefault="003D3C75" w:rsidP="00133312">
      <w:pPr>
        <w:spacing w:line="240" w:lineRule="auto"/>
        <w:rPr>
          <w:rFonts w:asciiTheme="majorHAnsi" w:eastAsia="Calibri" w:hAnsiTheme="majorHAnsi" w:cstheme="majorHAnsi"/>
          <w:lang w:val="en-GB"/>
        </w:rPr>
      </w:pPr>
      <w:r w:rsidRPr="00DE3CFC">
        <w:rPr>
          <w:rFonts w:asciiTheme="majorHAnsi" w:hAnsiTheme="majorHAnsi" w:cstheme="majorHAnsi"/>
          <w:lang w:val="en-GB"/>
        </w:rPr>
        <w:br w:type="page"/>
      </w:r>
    </w:p>
    <w:p w14:paraId="0EDDC314" w14:textId="49E21CE8" w:rsidR="005C0237" w:rsidRPr="00DE3CFC" w:rsidRDefault="00DA6AD5" w:rsidP="008860F0">
      <w:pPr>
        <w:pStyle w:val="Heading1"/>
        <w:spacing w:before="0" w:after="20" w:line="240" w:lineRule="auto"/>
        <w:rPr>
          <w:rFonts w:asciiTheme="majorHAnsi" w:eastAsia="Calibri" w:hAnsiTheme="majorHAnsi" w:cstheme="majorHAnsi"/>
          <w:color w:val="1C4587"/>
          <w:lang w:val="en-GB"/>
        </w:rPr>
      </w:pPr>
      <w:bookmarkStart w:id="80" w:name="_Toc21188400"/>
      <w:r w:rsidRPr="00DE3CFC">
        <w:rPr>
          <w:rFonts w:asciiTheme="majorHAnsi" w:eastAsia="Calibri" w:hAnsiTheme="majorHAnsi" w:cstheme="majorHAnsi"/>
          <w:color w:val="1C4587"/>
          <w:lang w:val="en-GB"/>
        </w:rPr>
        <w:lastRenderedPageBreak/>
        <w:t xml:space="preserve">Appendix </w:t>
      </w:r>
      <w:r w:rsidR="00B43D47" w:rsidRPr="00DE3CFC">
        <w:rPr>
          <w:rFonts w:asciiTheme="majorHAnsi" w:eastAsia="Calibri" w:hAnsiTheme="majorHAnsi" w:cstheme="majorHAnsi"/>
          <w:color w:val="1C4587"/>
          <w:lang w:val="en-GB"/>
        </w:rPr>
        <w:t>5</w:t>
      </w:r>
      <w:r w:rsidR="00A8361A" w:rsidRPr="00DE3CFC">
        <w:rPr>
          <w:rFonts w:asciiTheme="majorHAnsi" w:eastAsia="Calibri" w:hAnsiTheme="majorHAnsi" w:cstheme="majorHAnsi"/>
          <w:color w:val="1C4587"/>
          <w:lang w:val="en-GB"/>
        </w:rPr>
        <w:t xml:space="preserve"> </w:t>
      </w:r>
      <w:r w:rsidRPr="00DE3CFC">
        <w:rPr>
          <w:rFonts w:asciiTheme="majorHAnsi" w:eastAsia="Calibri" w:hAnsiTheme="majorHAnsi" w:cstheme="majorHAnsi"/>
          <w:color w:val="1C4587"/>
          <w:lang w:val="en-GB"/>
        </w:rPr>
        <w:t>- Data steward workshops</w:t>
      </w:r>
      <w:bookmarkEnd w:id="80"/>
    </w:p>
    <w:p w14:paraId="5E24668F" w14:textId="77777777" w:rsidR="008860F0" w:rsidRPr="00DE3CFC" w:rsidRDefault="008860F0" w:rsidP="008860F0">
      <w:pPr>
        <w:rPr>
          <w:lang w:val="en-GB"/>
        </w:rPr>
      </w:pPr>
    </w:p>
    <w:p w14:paraId="3F21C07B" w14:textId="308963BB" w:rsidR="00B43D4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This Appendix provides the detailed description of the workshops organised in June 2019</w:t>
      </w:r>
      <w:r w:rsidR="00A8361A" w:rsidRPr="00DE3CFC">
        <w:rPr>
          <w:rFonts w:asciiTheme="majorHAnsi" w:eastAsia="Calibri" w:hAnsiTheme="majorHAnsi" w:cstheme="majorHAnsi"/>
          <w:lang w:val="en-GB"/>
        </w:rPr>
        <w:t>.</w:t>
      </w:r>
      <w:r w:rsidR="00B43D47" w:rsidRPr="00DE3CFC">
        <w:rPr>
          <w:rFonts w:asciiTheme="majorHAnsi" w:eastAsia="Calibri" w:hAnsiTheme="majorHAnsi" w:cstheme="majorHAnsi"/>
          <w:lang w:val="en-GB"/>
        </w:rPr>
        <w:t xml:space="preserve"> The presentations are available at </w:t>
      </w:r>
      <w:hyperlink r:id="rId128" w:history="1">
        <w:r w:rsidR="00B43D47" w:rsidRPr="00DE3CFC">
          <w:rPr>
            <w:rStyle w:val="Hyperlink"/>
            <w:rFonts w:asciiTheme="majorHAnsi" w:eastAsia="Calibri" w:hAnsiTheme="majorHAnsi" w:cstheme="majorHAnsi"/>
            <w:lang w:val="en-GB"/>
          </w:rPr>
          <w:t>Zenodo</w:t>
        </w:r>
        <w:r w:rsidR="008421B5" w:rsidRPr="00DE3CFC">
          <w:rPr>
            <w:rStyle w:val="Hyperlink"/>
            <w:rFonts w:asciiTheme="majorHAnsi" w:eastAsia="Calibri" w:hAnsiTheme="majorHAnsi" w:cstheme="majorHAnsi"/>
            <w:lang w:val="en-GB"/>
          </w:rPr>
          <w:t xml:space="preserve"> community pages</w:t>
        </w:r>
      </w:hyperlink>
      <w:r w:rsidR="00CD28AD" w:rsidRPr="00DE3CFC">
        <w:rPr>
          <w:rFonts w:asciiTheme="majorHAnsi" w:eastAsia="Calibri" w:hAnsiTheme="majorHAnsi" w:cstheme="majorHAnsi"/>
          <w:lang w:val="en-GB"/>
        </w:rPr>
        <w:t xml:space="preserve"> </w:t>
      </w:r>
      <w:r w:rsidR="00CE5F23" w:rsidRPr="00DE3CFC">
        <w:rPr>
          <w:rFonts w:asciiTheme="majorHAnsi" w:eastAsia="Calibri" w:hAnsiTheme="majorHAnsi" w:cstheme="majorHAnsi"/>
          <w:lang w:val="en-GB"/>
        </w:rPr>
        <w:t>(</w:t>
      </w:r>
      <w:hyperlink r:id="rId129" w:history="1">
        <w:r w:rsidR="008860F0" w:rsidRPr="00DE3CFC">
          <w:rPr>
            <w:rStyle w:val="Hyperlink"/>
            <w:rFonts w:asciiTheme="majorHAnsi" w:eastAsia="Calibri" w:hAnsiTheme="majorHAnsi" w:cstheme="majorHAnsi"/>
            <w:lang w:val="en-GB"/>
          </w:rPr>
          <w:t>https://zenodo.org/communities/nl-ds-pd-ls/?page=1&amp;size=20</w:t>
        </w:r>
      </w:hyperlink>
      <w:r w:rsidR="00CE5F23" w:rsidRPr="00DE3CFC">
        <w:rPr>
          <w:rFonts w:asciiTheme="majorHAnsi" w:eastAsia="Calibri" w:hAnsiTheme="majorHAnsi" w:cstheme="majorHAnsi"/>
          <w:lang w:val="en-GB"/>
        </w:rPr>
        <w:t xml:space="preserve">) </w:t>
      </w:r>
    </w:p>
    <w:p w14:paraId="357F5D5B" w14:textId="77777777" w:rsidR="008860F0" w:rsidRPr="00DE3CFC" w:rsidRDefault="008860F0" w:rsidP="00133312">
      <w:pPr>
        <w:spacing w:line="240" w:lineRule="auto"/>
        <w:rPr>
          <w:rFonts w:asciiTheme="majorHAnsi" w:eastAsia="Calibri" w:hAnsiTheme="majorHAnsi" w:cstheme="majorHAnsi"/>
          <w:lang w:val="en-GB"/>
        </w:rPr>
      </w:pPr>
    </w:p>
    <w:p w14:paraId="3784A5A3" w14:textId="0DCD99CA" w:rsidR="005C0237" w:rsidRPr="00DE3CFC" w:rsidRDefault="00DA6AD5" w:rsidP="00133312">
      <w:pPr>
        <w:spacing w:line="240" w:lineRule="auto"/>
        <w:rPr>
          <w:rFonts w:asciiTheme="majorHAnsi" w:eastAsia="Calibri" w:hAnsiTheme="majorHAnsi" w:cstheme="majorHAnsi"/>
          <w:i/>
          <w:lang w:val="en-GB"/>
        </w:rPr>
      </w:pPr>
      <w:r w:rsidRPr="00DE3CFC">
        <w:rPr>
          <w:rFonts w:asciiTheme="majorHAnsi" w:eastAsia="Calibri" w:hAnsiTheme="majorHAnsi" w:cstheme="majorHAnsi"/>
          <w:i/>
          <w:lang w:val="en-GB"/>
        </w:rPr>
        <w:t xml:space="preserve">[This relates to Deliverable 4 of the project proposal] </w:t>
      </w:r>
    </w:p>
    <w:p w14:paraId="2391835F" w14:textId="77777777" w:rsidR="00CD28AD" w:rsidRPr="00DE3CFC" w:rsidRDefault="00CD28AD" w:rsidP="00133312">
      <w:pPr>
        <w:spacing w:line="240" w:lineRule="auto"/>
        <w:rPr>
          <w:rFonts w:asciiTheme="majorHAnsi" w:eastAsia="Calibri" w:hAnsiTheme="majorHAnsi" w:cstheme="majorHAnsi"/>
          <w:i/>
          <w:lang w:val="en-GB"/>
        </w:rPr>
      </w:pPr>
    </w:p>
    <w:p w14:paraId="76D323D2" w14:textId="03AF6FCF"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The workshops were structured according to the </w:t>
      </w:r>
      <w:r w:rsidR="00C92FE0" w:rsidRPr="00DE3CFC">
        <w:rPr>
          <w:rFonts w:asciiTheme="majorHAnsi" w:eastAsia="Calibri" w:hAnsiTheme="majorHAnsi" w:cstheme="majorHAnsi"/>
          <w:lang w:val="en-GB"/>
        </w:rPr>
        <w:t xml:space="preserve">various elements </w:t>
      </w:r>
      <w:r w:rsidRPr="00DE3CFC">
        <w:rPr>
          <w:rFonts w:asciiTheme="majorHAnsi" w:eastAsia="Calibri" w:hAnsiTheme="majorHAnsi" w:cstheme="majorHAnsi"/>
          <w:lang w:val="en-GB"/>
        </w:rPr>
        <w:t xml:space="preserve">of the project: </w:t>
      </w:r>
    </w:p>
    <w:p w14:paraId="1D1225AE" w14:textId="2D710483" w:rsidR="005C0237" w:rsidRPr="00DE3CFC" w:rsidRDefault="00DA6AD5" w:rsidP="00133312">
      <w:pPr>
        <w:pStyle w:val="ListParagraph"/>
        <w:numPr>
          <w:ilvl w:val="0"/>
          <w:numId w:val="40"/>
        </w:num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Working session 1:  </w:t>
      </w:r>
      <w:r w:rsidR="00C92FE0" w:rsidRPr="00DE3CFC">
        <w:rPr>
          <w:rFonts w:asciiTheme="majorHAnsi" w:eastAsia="Calibri" w:hAnsiTheme="majorHAnsi" w:cstheme="majorHAnsi"/>
          <w:lang w:val="en-GB"/>
        </w:rPr>
        <w:t>f</w:t>
      </w:r>
      <w:r w:rsidR="00CD28AD" w:rsidRPr="00DE3CFC">
        <w:rPr>
          <w:rFonts w:asciiTheme="majorHAnsi" w:eastAsia="Calibri" w:hAnsiTheme="majorHAnsi" w:cstheme="majorHAnsi"/>
          <w:lang w:val="en-GB"/>
        </w:rPr>
        <w:t>unction description and</w:t>
      </w:r>
      <w:r w:rsidRPr="00DE3CFC">
        <w:rPr>
          <w:rFonts w:asciiTheme="majorHAnsi" w:eastAsia="Calibri" w:hAnsiTheme="majorHAnsi" w:cstheme="majorHAnsi"/>
          <w:lang w:val="en-GB"/>
        </w:rPr>
        <w:t xml:space="preserve"> role </w:t>
      </w:r>
    </w:p>
    <w:p w14:paraId="5C3C3763" w14:textId="32EFB32D" w:rsidR="005C0237" w:rsidRPr="00DE3CFC" w:rsidRDefault="00EC3F13" w:rsidP="00133312">
      <w:pPr>
        <w:pStyle w:val="ListParagraph"/>
        <w:numPr>
          <w:ilvl w:val="0"/>
          <w:numId w:val="40"/>
        </w:numPr>
        <w:pBdr>
          <w:top w:val="nil"/>
          <w:left w:val="nil"/>
          <w:bottom w:val="nil"/>
          <w:right w:val="nil"/>
          <w:between w:val="nil"/>
        </w:pBdr>
        <w:spacing w:line="240" w:lineRule="auto"/>
        <w:rPr>
          <w:rFonts w:asciiTheme="majorHAnsi" w:eastAsia="Calibri" w:hAnsiTheme="majorHAnsi" w:cstheme="majorHAnsi"/>
          <w:lang w:val="en-GB"/>
        </w:rPr>
      </w:pPr>
      <w:r w:rsidRPr="00DE3CFC">
        <w:rPr>
          <w:rFonts w:asciiTheme="majorHAnsi" w:hAnsiTheme="majorHAnsi" w:cstheme="majorHAnsi"/>
          <w:noProof/>
          <w:lang w:val="en-GB"/>
        </w:rPr>
        <w:drawing>
          <wp:anchor distT="19050" distB="19050" distL="19050" distR="19050" simplePos="0" relativeHeight="251658240" behindDoc="0" locked="0" layoutInCell="1" hidden="0" allowOverlap="1" wp14:anchorId="1BEEB8D9" wp14:editId="2941BA5B">
            <wp:simplePos x="0" y="0"/>
            <wp:positionH relativeFrom="column">
              <wp:posOffset>4505325</wp:posOffset>
            </wp:positionH>
            <wp:positionV relativeFrom="paragraph">
              <wp:posOffset>12700</wp:posOffset>
            </wp:positionV>
            <wp:extent cx="1909445" cy="1743075"/>
            <wp:effectExtent l="0" t="0" r="0" b="9525"/>
            <wp:wrapSquare wrapText="bothSides" distT="19050" distB="19050" distL="19050" distR="19050"/>
            <wp:docPr id="4"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130"/>
                    <a:srcRect/>
                    <a:stretch>
                      <a:fillRect/>
                    </a:stretch>
                  </pic:blipFill>
                  <pic:spPr>
                    <a:xfrm>
                      <a:off x="0" y="0"/>
                      <a:ext cx="1909445" cy="1743075"/>
                    </a:xfrm>
                    <a:prstGeom prst="rect">
                      <a:avLst/>
                    </a:prstGeom>
                    <a:ln/>
                  </pic:spPr>
                </pic:pic>
              </a:graphicData>
            </a:graphic>
            <wp14:sizeRelH relativeFrom="margin">
              <wp14:pctWidth>0</wp14:pctWidth>
            </wp14:sizeRelH>
            <wp14:sizeRelV relativeFrom="margin">
              <wp14:pctHeight>0</wp14:pctHeight>
            </wp14:sizeRelV>
          </wp:anchor>
        </w:drawing>
      </w:r>
      <w:r w:rsidR="00DA6AD5" w:rsidRPr="00DE3CFC">
        <w:rPr>
          <w:rFonts w:asciiTheme="majorHAnsi" w:eastAsia="Calibri" w:hAnsiTheme="majorHAnsi" w:cstheme="majorHAnsi"/>
          <w:lang w:val="en-GB"/>
        </w:rPr>
        <w:t xml:space="preserve">Working session 2:  </w:t>
      </w:r>
      <w:r w:rsidR="00C92FE0" w:rsidRPr="00DE3CFC">
        <w:rPr>
          <w:rFonts w:asciiTheme="majorHAnsi" w:eastAsia="Calibri" w:hAnsiTheme="majorHAnsi" w:cstheme="majorHAnsi"/>
          <w:lang w:val="en-GB"/>
        </w:rPr>
        <w:t>c</w:t>
      </w:r>
      <w:r w:rsidR="00DA6AD5" w:rsidRPr="00DE3CFC">
        <w:rPr>
          <w:rFonts w:asciiTheme="majorHAnsi" w:eastAsia="Calibri" w:hAnsiTheme="majorHAnsi" w:cstheme="majorHAnsi"/>
          <w:lang w:val="en-GB"/>
        </w:rPr>
        <w:t>ompetenc</w:t>
      </w:r>
      <w:r w:rsidR="00BF636A" w:rsidRPr="00DE3CFC">
        <w:rPr>
          <w:rFonts w:asciiTheme="majorHAnsi" w:eastAsia="Calibri" w:hAnsiTheme="majorHAnsi" w:cstheme="majorHAnsi"/>
          <w:lang w:val="en-GB"/>
        </w:rPr>
        <w:t>i</w:t>
      </w:r>
      <w:r w:rsidR="00DA6AD5" w:rsidRPr="00DE3CFC">
        <w:rPr>
          <w:rFonts w:asciiTheme="majorHAnsi" w:eastAsia="Calibri" w:hAnsiTheme="majorHAnsi" w:cstheme="majorHAnsi"/>
          <w:lang w:val="en-GB"/>
        </w:rPr>
        <w:t xml:space="preserve">es (knowledge, </w:t>
      </w:r>
      <w:proofErr w:type="gramStart"/>
      <w:r w:rsidR="00DA6AD5" w:rsidRPr="00DE3CFC">
        <w:rPr>
          <w:rFonts w:asciiTheme="majorHAnsi" w:eastAsia="Calibri" w:hAnsiTheme="majorHAnsi" w:cstheme="majorHAnsi"/>
          <w:lang w:val="en-GB"/>
        </w:rPr>
        <w:t>skills</w:t>
      </w:r>
      <w:proofErr w:type="gramEnd"/>
      <w:r w:rsidR="00DA6AD5" w:rsidRPr="00DE3CFC">
        <w:rPr>
          <w:rFonts w:asciiTheme="majorHAnsi" w:eastAsia="Calibri" w:hAnsiTheme="majorHAnsi" w:cstheme="majorHAnsi"/>
          <w:lang w:val="en-GB"/>
        </w:rPr>
        <w:t xml:space="preserve"> and abilities)</w:t>
      </w:r>
    </w:p>
    <w:p w14:paraId="0D25AD21" w14:textId="30B9881C" w:rsidR="005C0237" w:rsidRPr="00DE3CFC" w:rsidRDefault="00DA6AD5" w:rsidP="00133312">
      <w:pPr>
        <w:pStyle w:val="ListParagraph"/>
        <w:numPr>
          <w:ilvl w:val="0"/>
          <w:numId w:val="40"/>
        </w:numPr>
        <w:pBdr>
          <w:top w:val="nil"/>
          <w:left w:val="nil"/>
          <w:bottom w:val="nil"/>
          <w:right w:val="nil"/>
          <w:between w:val="nil"/>
        </w:pBd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Working session 3:  </w:t>
      </w:r>
      <w:r w:rsidR="00C92FE0" w:rsidRPr="00DE3CFC">
        <w:rPr>
          <w:rFonts w:asciiTheme="majorHAnsi" w:eastAsia="Calibri" w:hAnsiTheme="majorHAnsi" w:cstheme="majorHAnsi"/>
          <w:lang w:val="en-GB"/>
        </w:rPr>
        <w:t>t</w:t>
      </w:r>
      <w:r w:rsidRPr="00DE3CFC">
        <w:rPr>
          <w:rFonts w:asciiTheme="majorHAnsi" w:eastAsia="Calibri" w:hAnsiTheme="majorHAnsi" w:cstheme="majorHAnsi"/>
          <w:lang w:val="en-GB"/>
        </w:rPr>
        <w:t xml:space="preserve">raining </w:t>
      </w:r>
    </w:p>
    <w:p w14:paraId="66AE979F" w14:textId="58A76DF1" w:rsidR="00F17C6F" w:rsidRPr="00DE3CFC" w:rsidRDefault="00DA6AD5" w:rsidP="00133312">
      <w:pPr>
        <w:pStyle w:val="ListParagraph"/>
        <w:numPr>
          <w:ilvl w:val="0"/>
          <w:numId w:val="40"/>
        </w:numPr>
        <w:pBdr>
          <w:top w:val="nil"/>
          <w:left w:val="nil"/>
          <w:bottom w:val="nil"/>
          <w:right w:val="nil"/>
          <w:between w:val="nil"/>
        </w:pBd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Working session 4:  </w:t>
      </w:r>
      <w:r w:rsidR="00C92FE0" w:rsidRPr="00DE3CFC">
        <w:rPr>
          <w:rFonts w:asciiTheme="majorHAnsi" w:eastAsia="Calibri" w:hAnsiTheme="majorHAnsi" w:cstheme="majorHAnsi"/>
          <w:lang w:val="en-GB"/>
        </w:rPr>
        <w:t>f</w:t>
      </w:r>
      <w:r w:rsidRPr="00DE3CFC">
        <w:rPr>
          <w:rFonts w:asciiTheme="majorHAnsi" w:eastAsia="Calibri" w:hAnsiTheme="majorHAnsi" w:cstheme="majorHAnsi"/>
          <w:lang w:val="en-GB"/>
        </w:rPr>
        <w:t xml:space="preserve">uture steps  </w:t>
      </w:r>
    </w:p>
    <w:p w14:paraId="5B6237E8" w14:textId="77777777" w:rsidR="005C0237" w:rsidRPr="00DE3CFC" w:rsidRDefault="005C0237" w:rsidP="00133312">
      <w:pPr>
        <w:spacing w:line="240" w:lineRule="auto"/>
        <w:rPr>
          <w:rFonts w:asciiTheme="majorHAnsi" w:eastAsia="Calibri" w:hAnsiTheme="majorHAnsi" w:cstheme="majorHAnsi"/>
          <w:lang w:val="en-GB"/>
        </w:rPr>
      </w:pPr>
    </w:p>
    <w:p w14:paraId="6207B751" w14:textId="1B68773D" w:rsidR="005C0237" w:rsidRPr="00DE3CFC" w:rsidRDefault="00C92FE0"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Based on the workshops, the </w:t>
      </w:r>
      <w:r w:rsidR="00DA6AD5" w:rsidRPr="00DE3CFC">
        <w:rPr>
          <w:rFonts w:asciiTheme="majorHAnsi" w:eastAsia="Calibri" w:hAnsiTheme="majorHAnsi" w:cstheme="majorHAnsi"/>
          <w:lang w:val="en-GB"/>
        </w:rPr>
        <w:t xml:space="preserve">main </w:t>
      </w:r>
      <w:r w:rsidRPr="00DE3CFC">
        <w:rPr>
          <w:rFonts w:asciiTheme="majorHAnsi" w:eastAsia="Calibri" w:hAnsiTheme="majorHAnsi" w:cstheme="majorHAnsi"/>
          <w:lang w:val="en-GB"/>
        </w:rPr>
        <w:t>conclusions</w:t>
      </w:r>
      <w:r w:rsidR="00DA6AD5" w:rsidRPr="00DE3CFC">
        <w:rPr>
          <w:rFonts w:asciiTheme="majorHAnsi" w:eastAsia="Calibri" w:hAnsiTheme="majorHAnsi" w:cstheme="majorHAnsi"/>
          <w:lang w:val="en-GB"/>
        </w:rPr>
        <w:t xml:space="preserve"> </w:t>
      </w:r>
      <w:r w:rsidR="001510E3" w:rsidRPr="00DE3CFC">
        <w:rPr>
          <w:rFonts w:asciiTheme="majorHAnsi" w:eastAsia="Calibri" w:hAnsiTheme="majorHAnsi" w:cstheme="majorHAnsi"/>
          <w:lang w:val="en-GB"/>
        </w:rPr>
        <w:t>are</w:t>
      </w:r>
      <w:r w:rsidR="00DA6AD5" w:rsidRPr="00DE3CFC">
        <w:rPr>
          <w:rFonts w:asciiTheme="majorHAnsi" w:eastAsia="Calibri" w:hAnsiTheme="majorHAnsi" w:cstheme="majorHAnsi"/>
          <w:lang w:val="en-GB"/>
        </w:rPr>
        <w:t xml:space="preserve">: </w:t>
      </w:r>
    </w:p>
    <w:p w14:paraId="5D1077D0" w14:textId="77777777" w:rsidR="005C0237" w:rsidRPr="00DE3CFC" w:rsidRDefault="005C0237" w:rsidP="00133312">
      <w:pPr>
        <w:spacing w:line="240" w:lineRule="auto"/>
        <w:rPr>
          <w:rFonts w:asciiTheme="majorHAnsi" w:eastAsia="Calibri" w:hAnsiTheme="majorHAnsi" w:cstheme="majorHAnsi"/>
          <w:lang w:val="en-GB"/>
        </w:rPr>
      </w:pPr>
    </w:p>
    <w:p w14:paraId="5BD15B26" w14:textId="11B31543" w:rsidR="005C0237" w:rsidRPr="00DE3CFC" w:rsidRDefault="00DA6AD5" w:rsidP="00133312">
      <w:pPr>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Function description and competenc</w:t>
      </w:r>
      <w:r w:rsidR="00BF636A" w:rsidRPr="00DE3CFC">
        <w:rPr>
          <w:rFonts w:asciiTheme="majorHAnsi" w:eastAsia="Calibri" w:hAnsiTheme="majorHAnsi" w:cstheme="majorHAnsi"/>
          <w:b/>
          <w:lang w:val="en-GB"/>
        </w:rPr>
        <w:t>i</w:t>
      </w:r>
      <w:r w:rsidRPr="00DE3CFC">
        <w:rPr>
          <w:rFonts w:asciiTheme="majorHAnsi" w:eastAsia="Calibri" w:hAnsiTheme="majorHAnsi" w:cstheme="majorHAnsi"/>
          <w:b/>
          <w:lang w:val="en-GB"/>
        </w:rPr>
        <w:t>es</w:t>
      </w:r>
    </w:p>
    <w:p w14:paraId="09A2B2ED" w14:textId="77777777" w:rsidR="005C0237" w:rsidRPr="00DE3CFC" w:rsidRDefault="00DA6AD5" w:rsidP="00133312">
      <w:pPr>
        <w:pStyle w:val="ListParagraph"/>
        <w:numPr>
          <w:ilvl w:val="0"/>
          <w:numId w:val="40"/>
        </w:num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Data stewardship is often more a role than a function</w:t>
      </w:r>
    </w:p>
    <w:p w14:paraId="41B6D3B6" w14:textId="77777777" w:rsidR="005C0237" w:rsidRPr="00DE3CFC" w:rsidRDefault="00DA6AD5" w:rsidP="00133312">
      <w:pPr>
        <w:pStyle w:val="ListParagraph"/>
        <w:numPr>
          <w:ilvl w:val="0"/>
          <w:numId w:val="40"/>
        </w:num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Data stewardship is so new that current data stewards are ‘five-legged-</w:t>
      </w:r>
      <w:proofErr w:type="spellStart"/>
      <w:r w:rsidRPr="00DE3CFC">
        <w:rPr>
          <w:rFonts w:asciiTheme="majorHAnsi" w:eastAsia="Calibri" w:hAnsiTheme="majorHAnsi" w:cstheme="majorHAnsi"/>
          <w:lang w:val="en-GB"/>
        </w:rPr>
        <w:t>sheeps</w:t>
      </w:r>
      <w:proofErr w:type="spellEnd"/>
      <w:r w:rsidRPr="00DE3CFC">
        <w:rPr>
          <w:rFonts w:asciiTheme="majorHAnsi" w:eastAsia="Calibri" w:hAnsiTheme="majorHAnsi" w:cstheme="majorHAnsi"/>
          <w:lang w:val="en-GB"/>
        </w:rPr>
        <w:t>’</w:t>
      </w:r>
    </w:p>
    <w:p w14:paraId="1DE4CE00" w14:textId="426DD367" w:rsidR="005C0237" w:rsidRPr="00DE3CFC" w:rsidRDefault="00DA6AD5" w:rsidP="00133312">
      <w:pPr>
        <w:pStyle w:val="ListParagraph"/>
        <w:numPr>
          <w:ilvl w:val="0"/>
          <w:numId w:val="40"/>
        </w:num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There is a high need for clear function profiling</w:t>
      </w:r>
    </w:p>
    <w:p w14:paraId="0A53F056" w14:textId="4E2ACB39" w:rsidR="00F17C6F" w:rsidRPr="00DE3CFC" w:rsidRDefault="00F17C6F" w:rsidP="00133312">
      <w:pPr>
        <w:pStyle w:val="ListParagraph"/>
        <w:numPr>
          <w:ilvl w:val="0"/>
          <w:numId w:val="40"/>
        </w:num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Moving towards data stewardship (and roles, </w:t>
      </w:r>
      <w:proofErr w:type="gramStart"/>
      <w:r w:rsidRPr="00DE3CFC">
        <w:rPr>
          <w:rFonts w:asciiTheme="majorHAnsi" w:eastAsia="Calibri" w:hAnsiTheme="majorHAnsi" w:cstheme="majorHAnsi"/>
          <w:lang w:val="en-GB"/>
        </w:rPr>
        <w:t>tasks</w:t>
      </w:r>
      <w:proofErr w:type="gramEnd"/>
      <w:r w:rsidRPr="00DE3CFC">
        <w:rPr>
          <w:rFonts w:asciiTheme="majorHAnsi" w:eastAsia="Calibri" w:hAnsiTheme="majorHAnsi" w:cstheme="majorHAnsi"/>
          <w:lang w:val="en-GB"/>
        </w:rPr>
        <w:t xml:space="preserve"> and responsibilities) in an organisation is challenging, particularly when it comes to capacity and </w:t>
      </w:r>
      <w:r w:rsidR="001510E3" w:rsidRPr="00DE3CFC">
        <w:rPr>
          <w:rFonts w:asciiTheme="majorHAnsi" w:eastAsia="Calibri" w:hAnsiTheme="majorHAnsi" w:cstheme="majorHAnsi"/>
          <w:lang w:val="en-GB"/>
        </w:rPr>
        <w:t>financing</w:t>
      </w:r>
    </w:p>
    <w:p w14:paraId="6DBFAA84" w14:textId="75E38CAF" w:rsidR="005C0237" w:rsidRPr="00DE3CFC" w:rsidRDefault="00DA6AD5" w:rsidP="00133312">
      <w:pPr>
        <w:pStyle w:val="ListParagraph"/>
        <w:numPr>
          <w:ilvl w:val="0"/>
          <w:numId w:val="40"/>
        </w:num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The project’s matri</w:t>
      </w:r>
      <w:r w:rsidR="00C92FE0" w:rsidRPr="00DE3CFC">
        <w:rPr>
          <w:rFonts w:asciiTheme="majorHAnsi" w:eastAsia="Calibri" w:hAnsiTheme="majorHAnsi" w:cstheme="majorHAnsi"/>
          <w:lang w:val="en-GB"/>
        </w:rPr>
        <w:t>ces</w:t>
      </w:r>
      <w:r w:rsidRPr="00DE3CFC">
        <w:rPr>
          <w:rFonts w:asciiTheme="majorHAnsi" w:eastAsia="Calibri" w:hAnsiTheme="majorHAnsi" w:cstheme="majorHAnsi"/>
          <w:lang w:val="en-GB"/>
        </w:rPr>
        <w:t xml:space="preserve"> with </w:t>
      </w:r>
      <w:r w:rsidR="00C92FE0" w:rsidRPr="00DE3CFC">
        <w:rPr>
          <w:rFonts w:asciiTheme="majorHAnsi" w:eastAsia="Calibri" w:hAnsiTheme="majorHAnsi" w:cstheme="majorHAnsi"/>
          <w:lang w:val="en-GB"/>
        </w:rPr>
        <w:t xml:space="preserve">competence </w:t>
      </w:r>
      <w:r w:rsidRPr="00DE3CFC">
        <w:rPr>
          <w:rFonts w:asciiTheme="majorHAnsi" w:eastAsia="Calibri" w:hAnsiTheme="majorHAnsi" w:cstheme="majorHAnsi"/>
          <w:lang w:val="en-GB"/>
        </w:rPr>
        <w:t>areas, responsibilities, tasks</w:t>
      </w:r>
      <w:r w:rsidR="00C92FE0" w:rsidRPr="00DE3CFC">
        <w:rPr>
          <w:rFonts w:asciiTheme="majorHAnsi" w:eastAsia="Calibri" w:hAnsiTheme="majorHAnsi" w:cstheme="majorHAnsi"/>
          <w:lang w:val="en-GB"/>
        </w:rPr>
        <w:t xml:space="preserve">, </w:t>
      </w:r>
      <w:r w:rsidRPr="00DE3CFC">
        <w:rPr>
          <w:rFonts w:asciiTheme="majorHAnsi" w:eastAsia="Calibri" w:hAnsiTheme="majorHAnsi" w:cstheme="majorHAnsi"/>
          <w:lang w:val="en-GB"/>
        </w:rPr>
        <w:t>KSAs</w:t>
      </w:r>
      <w:r w:rsidR="00C92FE0" w:rsidRPr="00DE3CFC">
        <w:rPr>
          <w:rFonts w:asciiTheme="majorHAnsi" w:eastAsia="Calibri" w:hAnsiTheme="majorHAnsi" w:cstheme="majorHAnsi"/>
          <w:lang w:val="en-GB"/>
        </w:rPr>
        <w:t xml:space="preserve"> and learning objectives </w:t>
      </w:r>
      <w:r w:rsidRPr="00DE3CFC">
        <w:rPr>
          <w:rFonts w:asciiTheme="majorHAnsi" w:eastAsia="Calibri" w:hAnsiTheme="majorHAnsi" w:cstheme="majorHAnsi"/>
          <w:lang w:val="en-GB"/>
        </w:rPr>
        <w:t>is recogni</w:t>
      </w:r>
      <w:r w:rsidR="0088348D" w:rsidRPr="00DE3CFC">
        <w:rPr>
          <w:rFonts w:asciiTheme="majorHAnsi" w:eastAsia="Calibri" w:hAnsiTheme="majorHAnsi" w:cstheme="majorHAnsi"/>
          <w:lang w:val="en-GB"/>
        </w:rPr>
        <w:t>s</w:t>
      </w:r>
      <w:r w:rsidRPr="00DE3CFC">
        <w:rPr>
          <w:rFonts w:asciiTheme="majorHAnsi" w:eastAsia="Calibri" w:hAnsiTheme="majorHAnsi" w:cstheme="majorHAnsi"/>
          <w:lang w:val="en-GB"/>
        </w:rPr>
        <w:t xml:space="preserve">able, elaborated enough and very adequate to the </w:t>
      </w:r>
      <w:r w:rsidR="00C92FE0" w:rsidRPr="00DE3CFC">
        <w:rPr>
          <w:rFonts w:asciiTheme="majorHAnsi" w:eastAsia="Calibri" w:hAnsiTheme="majorHAnsi" w:cstheme="majorHAnsi"/>
          <w:lang w:val="en-GB"/>
        </w:rPr>
        <w:t xml:space="preserve">workshop </w:t>
      </w:r>
      <w:r w:rsidRPr="00DE3CFC">
        <w:rPr>
          <w:rFonts w:asciiTheme="majorHAnsi" w:eastAsia="Calibri" w:hAnsiTheme="majorHAnsi" w:cstheme="majorHAnsi"/>
          <w:lang w:val="en-GB"/>
        </w:rPr>
        <w:t>participants</w:t>
      </w:r>
    </w:p>
    <w:p w14:paraId="6CFD85F5" w14:textId="4BF98FA5" w:rsidR="005C0237" w:rsidRPr="00DE3CFC" w:rsidRDefault="00DA6AD5" w:rsidP="00133312">
      <w:pPr>
        <w:pStyle w:val="ListParagraph"/>
        <w:numPr>
          <w:ilvl w:val="0"/>
          <w:numId w:val="40"/>
        </w:num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The Venn diagram (organisation oriented) could additionally be converted into a spider diagram (focussed on personal competencies) to be used </w:t>
      </w:r>
      <w:r w:rsidR="00C92FE0" w:rsidRPr="00DE3CFC">
        <w:rPr>
          <w:rFonts w:asciiTheme="majorHAnsi" w:eastAsia="Calibri" w:hAnsiTheme="majorHAnsi" w:cstheme="majorHAnsi"/>
          <w:lang w:val="en-GB"/>
        </w:rPr>
        <w:t xml:space="preserve">as </w:t>
      </w:r>
      <w:r w:rsidRPr="00DE3CFC">
        <w:rPr>
          <w:rFonts w:asciiTheme="majorHAnsi" w:eastAsia="Calibri" w:hAnsiTheme="majorHAnsi" w:cstheme="majorHAnsi"/>
          <w:lang w:val="en-GB"/>
        </w:rPr>
        <w:t>an assessment tool</w:t>
      </w:r>
    </w:p>
    <w:p w14:paraId="5508F985" w14:textId="400885F5" w:rsidR="005C0237" w:rsidRPr="00DE3CFC" w:rsidRDefault="00DA6AD5" w:rsidP="00133312">
      <w:pPr>
        <w:pStyle w:val="ListParagraph"/>
        <w:numPr>
          <w:ilvl w:val="0"/>
          <w:numId w:val="40"/>
        </w:num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Connect to NFU and VSNU for opening discussion about getting the </w:t>
      </w:r>
      <w:r w:rsidR="00BE29C8" w:rsidRPr="00DE3CFC">
        <w:rPr>
          <w:rFonts w:asciiTheme="majorHAnsi" w:eastAsia="Calibri" w:hAnsiTheme="majorHAnsi" w:cstheme="majorHAnsi"/>
          <w:lang w:val="en-GB"/>
        </w:rPr>
        <w:t>data</w:t>
      </w:r>
      <w:r w:rsidR="00EC3F13" w:rsidRPr="00DE3CFC">
        <w:rPr>
          <w:rFonts w:asciiTheme="majorHAnsi" w:eastAsia="Calibri" w:hAnsiTheme="majorHAnsi" w:cstheme="majorHAnsi"/>
          <w:lang w:val="en-GB"/>
        </w:rPr>
        <w:t xml:space="preserve"> steward</w:t>
      </w:r>
      <w:r w:rsidRPr="00DE3CFC">
        <w:rPr>
          <w:rFonts w:asciiTheme="majorHAnsi" w:eastAsia="Calibri" w:hAnsiTheme="majorHAnsi" w:cstheme="majorHAnsi"/>
          <w:lang w:val="en-GB"/>
        </w:rPr>
        <w:t xml:space="preserve"> role in the </w:t>
      </w:r>
      <w:r w:rsidR="00EC3F13" w:rsidRPr="00DE3CFC">
        <w:rPr>
          <w:rFonts w:asciiTheme="majorHAnsi" w:eastAsia="Calibri" w:hAnsiTheme="majorHAnsi" w:cstheme="majorHAnsi"/>
          <w:lang w:val="en-GB"/>
        </w:rPr>
        <w:t xml:space="preserve">formal </w:t>
      </w:r>
      <w:r w:rsidRPr="00DE3CFC">
        <w:rPr>
          <w:rFonts w:asciiTheme="majorHAnsi" w:eastAsia="Calibri" w:hAnsiTheme="majorHAnsi" w:cstheme="majorHAnsi"/>
          <w:lang w:val="en-GB"/>
        </w:rPr>
        <w:t>“</w:t>
      </w:r>
      <w:proofErr w:type="spellStart"/>
      <w:r w:rsidRPr="00DE3CFC">
        <w:rPr>
          <w:rFonts w:asciiTheme="majorHAnsi" w:eastAsia="Calibri" w:hAnsiTheme="majorHAnsi" w:cstheme="majorHAnsi"/>
          <w:lang w:val="en-GB"/>
        </w:rPr>
        <w:t>functie</w:t>
      </w:r>
      <w:proofErr w:type="spellEnd"/>
      <w:r w:rsidRPr="00DE3CFC">
        <w:rPr>
          <w:rFonts w:asciiTheme="majorHAnsi" w:eastAsia="Calibri" w:hAnsiTheme="majorHAnsi" w:cstheme="majorHAnsi"/>
          <w:lang w:val="en-GB"/>
        </w:rPr>
        <w:t xml:space="preserve"> </w:t>
      </w:r>
      <w:proofErr w:type="spellStart"/>
      <w:r w:rsidRPr="00DE3CFC">
        <w:rPr>
          <w:rFonts w:asciiTheme="majorHAnsi" w:eastAsia="Calibri" w:hAnsiTheme="majorHAnsi" w:cstheme="majorHAnsi"/>
          <w:lang w:val="en-GB"/>
        </w:rPr>
        <w:t>huizen</w:t>
      </w:r>
      <w:proofErr w:type="spellEnd"/>
      <w:r w:rsidRPr="00DE3CFC">
        <w:rPr>
          <w:rFonts w:asciiTheme="majorHAnsi" w:eastAsia="Calibri" w:hAnsiTheme="majorHAnsi" w:cstheme="majorHAnsi"/>
          <w:lang w:val="en-GB"/>
        </w:rPr>
        <w:t>”</w:t>
      </w:r>
    </w:p>
    <w:p w14:paraId="54594459" w14:textId="77777777" w:rsidR="005C0237" w:rsidRPr="00DE3CFC" w:rsidRDefault="005C0237" w:rsidP="00133312">
      <w:pPr>
        <w:spacing w:line="240" w:lineRule="auto"/>
        <w:rPr>
          <w:rFonts w:asciiTheme="majorHAnsi" w:eastAsia="Calibri" w:hAnsiTheme="majorHAnsi" w:cstheme="majorHAnsi"/>
          <w:lang w:val="en-GB"/>
        </w:rPr>
      </w:pPr>
    </w:p>
    <w:p w14:paraId="7F9FECC9" w14:textId="2207D9C1"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b/>
          <w:lang w:val="en-GB"/>
        </w:rPr>
        <w:t>Training</w:t>
      </w:r>
    </w:p>
    <w:p w14:paraId="354BCEC9" w14:textId="22397B1C" w:rsidR="005C0237" w:rsidRPr="00DE3CFC" w:rsidRDefault="00DA6AD5" w:rsidP="00133312">
      <w:pPr>
        <w:pStyle w:val="ListParagraph"/>
        <w:numPr>
          <w:ilvl w:val="0"/>
          <w:numId w:val="40"/>
        </w:num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There is a high need for training, as most training is currently done ‘on the job’, for instance in the context of RDNL/Essentials 4 Data Support. See overview Appendix </w:t>
      </w:r>
      <w:r w:rsidR="00340CDA" w:rsidRPr="00DE3CFC">
        <w:rPr>
          <w:rFonts w:asciiTheme="majorHAnsi" w:eastAsia="Calibri" w:hAnsiTheme="majorHAnsi" w:cstheme="majorHAnsi"/>
          <w:lang w:val="en-GB"/>
        </w:rPr>
        <w:t>6</w:t>
      </w:r>
    </w:p>
    <w:p w14:paraId="3848C0EC" w14:textId="1234AB47" w:rsidR="005C0237" w:rsidRPr="00DE3CFC" w:rsidRDefault="00DA6AD5" w:rsidP="00133312">
      <w:pPr>
        <w:pStyle w:val="ListParagraph"/>
        <w:numPr>
          <w:ilvl w:val="0"/>
          <w:numId w:val="40"/>
        </w:num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On the other hand, there currently is an information overload for the data stewards. Online</w:t>
      </w:r>
      <w:r w:rsidR="00C92FE0" w:rsidRPr="00DE3CFC">
        <w:rPr>
          <w:rFonts w:asciiTheme="majorHAnsi" w:eastAsia="Calibri" w:hAnsiTheme="majorHAnsi" w:cstheme="majorHAnsi"/>
          <w:lang w:val="en-GB"/>
        </w:rPr>
        <w:t>,</w:t>
      </w:r>
      <w:r w:rsidRPr="00DE3CFC">
        <w:rPr>
          <w:rFonts w:asciiTheme="majorHAnsi" w:eastAsia="Calibri" w:hAnsiTheme="majorHAnsi" w:cstheme="majorHAnsi"/>
          <w:lang w:val="en-GB"/>
        </w:rPr>
        <w:t xml:space="preserve"> much information is available, but it is difficult to navigate and difficult to assess the quality. A condensed, structured way to offer the available information and courses would be very helpful to data stewards</w:t>
      </w:r>
    </w:p>
    <w:p w14:paraId="0F708481" w14:textId="099B8EEC" w:rsidR="00F17C6F" w:rsidRPr="00DE3CFC" w:rsidRDefault="00DA6AD5" w:rsidP="00133312">
      <w:pPr>
        <w:pStyle w:val="ListParagraph"/>
        <w:numPr>
          <w:ilvl w:val="0"/>
          <w:numId w:val="40"/>
        </w:num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If courses could get a quality indication</w:t>
      </w:r>
      <w:r w:rsidR="00F17C6F" w:rsidRPr="00DE3CFC">
        <w:rPr>
          <w:rFonts w:asciiTheme="majorHAnsi" w:eastAsia="Calibri" w:hAnsiTheme="majorHAnsi" w:cstheme="majorHAnsi"/>
          <w:lang w:val="en-GB"/>
        </w:rPr>
        <w:t xml:space="preserve"> including certification</w:t>
      </w:r>
      <w:r w:rsidRPr="00DE3CFC">
        <w:rPr>
          <w:rFonts w:asciiTheme="majorHAnsi" w:eastAsia="Calibri" w:hAnsiTheme="majorHAnsi" w:cstheme="majorHAnsi"/>
          <w:lang w:val="en-GB"/>
        </w:rPr>
        <w:t>, this could be useful for data stewards to show they have the competenc</w:t>
      </w:r>
      <w:r w:rsidR="00BF636A" w:rsidRPr="00DE3CFC">
        <w:rPr>
          <w:rFonts w:asciiTheme="majorHAnsi" w:eastAsia="Calibri" w:hAnsiTheme="majorHAnsi" w:cstheme="majorHAnsi"/>
          <w:lang w:val="en-GB"/>
        </w:rPr>
        <w:t>i</w:t>
      </w:r>
      <w:r w:rsidRPr="00DE3CFC">
        <w:rPr>
          <w:rFonts w:asciiTheme="majorHAnsi" w:eastAsia="Calibri" w:hAnsiTheme="majorHAnsi" w:cstheme="majorHAnsi"/>
          <w:lang w:val="en-GB"/>
        </w:rPr>
        <w:t>es and for employers to be able to hire qualified persons</w:t>
      </w:r>
    </w:p>
    <w:p w14:paraId="4AB273F2" w14:textId="77777777" w:rsidR="005C0237" w:rsidRPr="00DE3CFC" w:rsidRDefault="005C0237" w:rsidP="00133312">
      <w:pPr>
        <w:spacing w:line="240" w:lineRule="auto"/>
        <w:rPr>
          <w:rFonts w:asciiTheme="majorHAnsi" w:eastAsia="Calibri" w:hAnsiTheme="majorHAnsi" w:cstheme="majorHAnsi"/>
          <w:lang w:val="en-GB"/>
        </w:rPr>
      </w:pPr>
    </w:p>
    <w:p w14:paraId="3B16E02F" w14:textId="77777777" w:rsidR="005C0237" w:rsidRPr="00DE3CFC" w:rsidRDefault="00DA6AD5" w:rsidP="00133312">
      <w:pPr>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Future steps</w:t>
      </w:r>
    </w:p>
    <w:p w14:paraId="77A339AC" w14:textId="7A39151B" w:rsidR="005C0237" w:rsidRPr="00DE3CFC" w:rsidRDefault="00DA6AD5" w:rsidP="00133312">
      <w:pPr>
        <w:pStyle w:val="ListParagraph"/>
        <w:numPr>
          <w:ilvl w:val="0"/>
          <w:numId w:val="40"/>
        </w:num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Work on estimating the capacity (</w:t>
      </w:r>
      <w:proofErr w:type="spellStart"/>
      <w:r w:rsidRPr="00DE3CFC">
        <w:rPr>
          <w:rFonts w:asciiTheme="majorHAnsi" w:eastAsia="Calibri" w:hAnsiTheme="majorHAnsi" w:cstheme="majorHAnsi"/>
          <w:lang w:val="en-GB"/>
        </w:rPr>
        <w:t>fte</w:t>
      </w:r>
      <w:proofErr w:type="spellEnd"/>
      <w:r w:rsidRPr="00DE3CFC">
        <w:rPr>
          <w:rFonts w:asciiTheme="majorHAnsi" w:eastAsia="Calibri" w:hAnsiTheme="majorHAnsi" w:cstheme="majorHAnsi"/>
          <w:lang w:val="en-GB"/>
        </w:rPr>
        <w:t xml:space="preserve">) needs for implementing good </w:t>
      </w:r>
      <w:r w:rsidR="00BE29C8" w:rsidRPr="00DE3CFC">
        <w:rPr>
          <w:rFonts w:asciiTheme="majorHAnsi" w:eastAsia="Calibri" w:hAnsiTheme="majorHAnsi" w:cstheme="majorHAnsi"/>
          <w:lang w:val="en-GB"/>
        </w:rPr>
        <w:t>data stewardship</w:t>
      </w:r>
      <w:r w:rsidRPr="00DE3CFC">
        <w:rPr>
          <w:rFonts w:asciiTheme="majorHAnsi" w:eastAsia="Calibri" w:hAnsiTheme="majorHAnsi" w:cstheme="majorHAnsi"/>
          <w:lang w:val="en-GB"/>
        </w:rPr>
        <w:t xml:space="preserve"> in </w:t>
      </w:r>
      <w:r w:rsidR="00C92FE0" w:rsidRPr="00DE3CFC">
        <w:rPr>
          <w:rFonts w:asciiTheme="majorHAnsi" w:eastAsia="Calibri" w:hAnsiTheme="majorHAnsi" w:cstheme="majorHAnsi"/>
          <w:lang w:val="en-GB"/>
        </w:rPr>
        <w:t xml:space="preserve">an </w:t>
      </w:r>
      <w:r w:rsidRPr="00DE3CFC">
        <w:rPr>
          <w:rFonts w:asciiTheme="majorHAnsi" w:eastAsia="Calibri" w:hAnsiTheme="majorHAnsi" w:cstheme="majorHAnsi"/>
          <w:lang w:val="en-GB"/>
        </w:rPr>
        <w:t>organisation</w:t>
      </w:r>
    </w:p>
    <w:p w14:paraId="4BE86A14" w14:textId="3247D990" w:rsidR="005C0237" w:rsidRPr="00DE3CFC" w:rsidRDefault="00DA6AD5" w:rsidP="00133312">
      <w:pPr>
        <w:pStyle w:val="ListParagraph"/>
        <w:numPr>
          <w:ilvl w:val="0"/>
          <w:numId w:val="40"/>
        </w:num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Most needed: </w:t>
      </w:r>
      <w:r w:rsidR="00C92FE0" w:rsidRPr="00DE3CFC">
        <w:rPr>
          <w:rFonts w:asciiTheme="majorHAnsi" w:eastAsia="Calibri" w:hAnsiTheme="majorHAnsi" w:cstheme="majorHAnsi"/>
          <w:lang w:val="en-GB"/>
        </w:rPr>
        <w:t>d</w:t>
      </w:r>
      <w:r w:rsidRPr="00DE3CFC">
        <w:rPr>
          <w:rFonts w:asciiTheme="majorHAnsi" w:eastAsia="Calibri" w:hAnsiTheme="majorHAnsi" w:cstheme="majorHAnsi"/>
          <w:lang w:val="en-GB"/>
        </w:rPr>
        <w:t xml:space="preserve">ata stewards want to know how to engage with their </w:t>
      </w:r>
      <w:r w:rsidR="00C92FE0" w:rsidRPr="00DE3CFC">
        <w:rPr>
          <w:rFonts w:asciiTheme="majorHAnsi" w:eastAsia="Calibri" w:hAnsiTheme="majorHAnsi" w:cstheme="majorHAnsi"/>
          <w:lang w:val="en-GB"/>
        </w:rPr>
        <w:t>b</w:t>
      </w:r>
      <w:r w:rsidRPr="00DE3CFC">
        <w:rPr>
          <w:rFonts w:asciiTheme="majorHAnsi" w:eastAsia="Calibri" w:hAnsiTheme="majorHAnsi" w:cstheme="majorHAnsi"/>
          <w:lang w:val="en-GB"/>
        </w:rPr>
        <w:t xml:space="preserve">oards, </w:t>
      </w:r>
      <w:proofErr w:type="gramStart"/>
      <w:r w:rsidR="00C92FE0" w:rsidRPr="00DE3CFC">
        <w:rPr>
          <w:rFonts w:asciiTheme="majorHAnsi" w:eastAsia="Calibri" w:hAnsiTheme="majorHAnsi" w:cstheme="majorHAnsi"/>
          <w:lang w:val="en-GB"/>
        </w:rPr>
        <w:t>d</w:t>
      </w:r>
      <w:r w:rsidRPr="00DE3CFC">
        <w:rPr>
          <w:rFonts w:asciiTheme="majorHAnsi" w:eastAsia="Calibri" w:hAnsiTheme="majorHAnsi" w:cstheme="majorHAnsi"/>
          <w:lang w:val="en-GB"/>
        </w:rPr>
        <w:t>eans</w:t>
      </w:r>
      <w:proofErr w:type="gramEnd"/>
      <w:r w:rsidR="00C92FE0" w:rsidRPr="00DE3CFC">
        <w:rPr>
          <w:rFonts w:asciiTheme="majorHAnsi" w:eastAsia="Calibri" w:hAnsiTheme="majorHAnsi" w:cstheme="majorHAnsi"/>
          <w:lang w:val="en-GB"/>
        </w:rPr>
        <w:t xml:space="preserve"> and </w:t>
      </w:r>
      <w:r w:rsidRPr="00DE3CFC">
        <w:rPr>
          <w:rFonts w:asciiTheme="majorHAnsi" w:eastAsia="Calibri" w:hAnsiTheme="majorHAnsi" w:cstheme="majorHAnsi"/>
          <w:lang w:val="en-GB"/>
        </w:rPr>
        <w:t>policy maker</w:t>
      </w:r>
      <w:r w:rsidR="00C92FE0" w:rsidRPr="00DE3CFC">
        <w:rPr>
          <w:rFonts w:asciiTheme="majorHAnsi" w:eastAsia="Calibri" w:hAnsiTheme="majorHAnsi" w:cstheme="majorHAnsi"/>
          <w:lang w:val="en-GB"/>
        </w:rPr>
        <w:t xml:space="preserve">, </w:t>
      </w:r>
      <w:r w:rsidRPr="00DE3CFC">
        <w:rPr>
          <w:rFonts w:asciiTheme="majorHAnsi" w:eastAsia="Calibri" w:hAnsiTheme="majorHAnsi" w:cstheme="majorHAnsi"/>
          <w:lang w:val="en-GB"/>
        </w:rPr>
        <w:t xml:space="preserve">how to convince them of the needs, </w:t>
      </w:r>
      <w:r w:rsidR="00C92FE0" w:rsidRPr="00DE3CFC">
        <w:rPr>
          <w:rFonts w:asciiTheme="majorHAnsi" w:eastAsia="Calibri" w:hAnsiTheme="majorHAnsi" w:cstheme="majorHAnsi"/>
          <w:lang w:val="en-GB"/>
        </w:rPr>
        <w:t xml:space="preserve">and </w:t>
      </w:r>
      <w:r w:rsidRPr="00DE3CFC">
        <w:rPr>
          <w:rFonts w:asciiTheme="majorHAnsi" w:eastAsia="Calibri" w:hAnsiTheme="majorHAnsi" w:cstheme="majorHAnsi"/>
          <w:lang w:val="en-GB"/>
        </w:rPr>
        <w:t>how to bring the message</w:t>
      </w:r>
      <w:r w:rsidR="00C92FE0" w:rsidRPr="00DE3CFC">
        <w:rPr>
          <w:rFonts w:asciiTheme="majorHAnsi" w:eastAsia="Calibri" w:hAnsiTheme="majorHAnsi" w:cstheme="majorHAnsi"/>
          <w:lang w:val="en-GB"/>
        </w:rPr>
        <w:t xml:space="preserve"> about data stewardship</w:t>
      </w:r>
    </w:p>
    <w:p w14:paraId="6192310D" w14:textId="7C53C5B2" w:rsidR="008421B5" w:rsidRPr="00DE3CFC" w:rsidRDefault="008421B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 </w:t>
      </w:r>
    </w:p>
    <w:p w14:paraId="46861BA0" w14:textId="2FC6BC31" w:rsidR="005C0237" w:rsidRPr="00DE3CFC" w:rsidRDefault="00DA6AD5" w:rsidP="008860F0">
      <w:pPr>
        <w:pStyle w:val="Heading1"/>
        <w:spacing w:before="0" w:after="20" w:line="240" w:lineRule="auto"/>
        <w:rPr>
          <w:rFonts w:asciiTheme="majorHAnsi" w:eastAsia="Calibri" w:hAnsiTheme="majorHAnsi" w:cstheme="majorHAnsi"/>
          <w:color w:val="1C4587"/>
          <w:lang w:val="en-GB"/>
        </w:rPr>
      </w:pPr>
      <w:bookmarkStart w:id="81" w:name="_Toc21188401"/>
      <w:r w:rsidRPr="00DE3CFC">
        <w:rPr>
          <w:rFonts w:asciiTheme="majorHAnsi" w:eastAsia="Calibri" w:hAnsiTheme="majorHAnsi" w:cstheme="majorHAnsi"/>
          <w:color w:val="1C4587"/>
          <w:lang w:val="en-GB"/>
        </w:rPr>
        <w:lastRenderedPageBreak/>
        <w:t xml:space="preserve">Appendix </w:t>
      </w:r>
      <w:r w:rsidR="00B43D47" w:rsidRPr="00DE3CFC">
        <w:rPr>
          <w:rFonts w:asciiTheme="majorHAnsi" w:eastAsia="Calibri" w:hAnsiTheme="majorHAnsi" w:cstheme="majorHAnsi"/>
          <w:color w:val="1C4587"/>
          <w:lang w:val="en-GB"/>
        </w:rPr>
        <w:t>6</w:t>
      </w:r>
      <w:r w:rsidRPr="00DE3CFC">
        <w:rPr>
          <w:rFonts w:asciiTheme="majorHAnsi" w:eastAsia="Calibri" w:hAnsiTheme="majorHAnsi" w:cstheme="majorHAnsi"/>
          <w:color w:val="1C4587"/>
          <w:lang w:val="en-GB"/>
        </w:rPr>
        <w:t xml:space="preserve"> - Overview existing and desired training </w:t>
      </w:r>
      <w:r w:rsidR="0019639A" w:rsidRPr="00DE3CFC">
        <w:rPr>
          <w:rFonts w:asciiTheme="majorHAnsi" w:eastAsia="Calibri" w:hAnsiTheme="majorHAnsi" w:cstheme="majorHAnsi"/>
          <w:color w:val="1C4587"/>
          <w:lang w:val="en-GB"/>
        </w:rPr>
        <w:t>reported by data stewards</w:t>
      </w:r>
      <w:bookmarkEnd w:id="81"/>
    </w:p>
    <w:p w14:paraId="0C40283E" w14:textId="77777777" w:rsidR="008860F0" w:rsidRPr="00DE3CFC" w:rsidRDefault="008860F0" w:rsidP="008860F0">
      <w:pPr>
        <w:rPr>
          <w:lang w:val="en-GB"/>
        </w:rPr>
      </w:pPr>
    </w:p>
    <w:p w14:paraId="319DEC2F" w14:textId="756C8B80" w:rsidR="00AA0778"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This Appendix provides an overview of existing and desired training for new and experienced data stewards. This overview was mainly built </w:t>
      </w:r>
      <w:r w:rsidR="00AA0778" w:rsidRPr="00DE3CFC">
        <w:rPr>
          <w:rFonts w:asciiTheme="majorHAnsi" w:eastAsia="Calibri" w:hAnsiTheme="majorHAnsi" w:cstheme="majorHAnsi"/>
          <w:lang w:val="en-GB"/>
        </w:rPr>
        <w:t>by</w:t>
      </w:r>
      <w:r w:rsidRPr="00DE3CFC">
        <w:rPr>
          <w:rFonts w:asciiTheme="majorHAnsi" w:eastAsia="Calibri" w:hAnsiTheme="majorHAnsi" w:cstheme="majorHAnsi"/>
          <w:lang w:val="en-GB"/>
        </w:rPr>
        <w:t xml:space="preserve"> the input given by data stewards during the workshops. </w:t>
      </w:r>
    </w:p>
    <w:p w14:paraId="05736312" w14:textId="77777777" w:rsidR="00AA0778" w:rsidRPr="00DE3CFC" w:rsidRDefault="00AA0778" w:rsidP="00133312">
      <w:pPr>
        <w:spacing w:line="240" w:lineRule="auto"/>
        <w:rPr>
          <w:rFonts w:asciiTheme="majorHAnsi" w:eastAsia="Calibri" w:hAnsiTheme="majorHAnsi" w:cstheme="majorHAnsi"/>
          <w:lang w:val="en-GB"/>
        </w:rPr>
      </w:pPr>
    </w:p>
    <w:p w14:paraId="566743DE" w14:textId="78B46676" w:rsidR="00661C1C" w:rsidRPr="00DE3CFC" w:rsidRDefault="00497CEC"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The</w:t>
      </w:r>
      <w:r w:rsidR="00DA6AD5" w:rsidRPr="00DE3CFC">
        <w:rPr>
          <w:rFonts w:asciiTheme="majorHAnsi" w:eastAsia="Calibri" w:hAnsiTheme="majorHAnsi" w:cstheme="majorHAnsi"/>
          <w:lang w:val="en-GB"/>
        </w:rPr>
        <w:t xml:space="preserve"> tables </w:t>
      </w:r>
      <w:r w:rsidRPr="00DE3CFC">
        <w:rPr>
          <w:rFonts w:asciiTheme="majorHAnsi" w:eastAsia="Calibri" w:hAnsiTheme="majorHAnsi" w:cstheme="majorHAnsi"/>
          <w:lang w:val="en-GB"/>
        </w:rPr>
        <w:t xml:space="preserve">below </w:t>
      </w:r>
      <w:r w:rsidR="00DA6AD5" w:rsidRPr="00DE3CFC">
        <w:rPr>
          <w:rFonts w:asciiTheme="majorHAnsi" w:eastAsia="Calibri" w:hAnsiTheme="majorHAnsi" w:cstheme="majorHAnsi"/>
          <w:lang w:val="en-GB"/>
        </w:rPr>
        <w:t xml:space="preserve">represent the answers from the workshop participants on their existing training and sources of knowledge and desired training according to all </w:t>
      </w:r>
      <w:r w:rsidR="001C0142" w:rsidRPr="00DE3CFC">
        <w:rPr>
          <w:rFonts w:asciiTheme="majorHAnsi" w:eastAsia="Calibri" w:hAnsiTheme="majorHAnsi" w:cstheme="majorHAnsi"/>
          <w:lang w:val="en-GB"/>
        </w:rPr>
        <w:t>eight</w:t>
      </w:r>
      <w:r w:rsidR="00DA6AD5" w:rsidRPr="00DE3CFC">
        <w:rPr>
          <w:rFonts w:asciiTheme="majorHAnsi" w:eastAsia="Calibri" w:hAnsiTheme="majorHAnsi" w:cstheme="majorHAnsi"/>
          <w:lang w:val="en-GB"/>
        </w:rPr>
        <w:t xml:space="preserve"> </w:t>
      </w:r>
      <w:r w:rsidR="004344FB" w:rsidRPr="00DE3CFC">
        <w:rPr>
          <w:rFonts w:asciiTheme="majorHAnsi" w:eastAsia="Calibri" w:hAnsiTheme="majorHAnsi" w:cstheme="majorHAnsi"/>
          <w:lang w:val="en-GB"/>
        </w:rPr>
        <w:t xml:space="preserve">competence </w:t>
      </w:r>
      <w:r w:rsidR="00DA6AD5" w:rsidRPr="00DE3CFC">
        <w:rPr>
          <w:rFonts w:asciiTheme="majorHAnsi" w:eastAsia="Calibri" w:hAnsiTheme="majorHAnsi" w:cstheme="majorHAnsi"/>
          <w:lang w:val="en-GB"/>
        </w:rPr>
        <w:t xml:space="preserve">areas described by this project. At the time of the workshops, </w:t>
      </w:r>
      <w:r w:rsidR="004344FB" w:rsidRPr="00DE3CFC">
        <w:rPr>
          <w:rFonts w:asciiTheme="majorHAnsi" w:eastAsia="Calibri" w:hAnsiTheme="majorHAnsi" w:cstheme="majorHAnsi"/>
          <w:lang w:val="en-GB"/>
        </w:rPr>
        <w:t>‘</w:t>
      </w:r>
      <w:r w:rsidR="00DA6AD5" w:rsidRPr="00DE3CFC">
        <w:rPr>
          <w:rFonts w:asciiTheme="majorHAnsi" w:eastAsia="Calibri" w:hAnsiTheme="majorHAnsi" w:cstheme="majorHAnsi"/>
          <w:lang w:val="en-GB"/>
        </w:rPr>
        <w:t>data steward</w:t>
      </w:r>
      <w:r w:rsidR="004344FB" w:rsidRPr="00DE3CFC">
        <w:rPr>
          <w:rFonts w:asciiTheme="majorHAnsi" w:eastAsia="Calibri" w:hAnsiTheme="majorHAnsi" w:cstheme="majorHAnsi"/>
          <w:lang w:val="en-GB"/>
        </w:rPr>
        <w:t xml:space="preserve"> </w:t>
      </w:r>
      <w:r w:rsidR="006A476D" w:rsidRPr="00DE3CFC">
        <w:rPr>
          <w:rFonts w:asciiTheme="majorHAnsi" w:eastAsia="Calibri" w:hAnsiTheme="majorHAnsi" w:cstheme="majorHAnsi"/>
          <w:lang w:val="en-GB"/>
        </w:rPr>
        <w:t>-</w:t>
      </w:r>
      <w:r w:rsidR="004344FB" w:rsidRPr="00DE3CFC">
        <w:rPr>
          <w:rFonts w:asciiTheme="majorHAnsi" w:eastAsia="Calibri" w:hAnsiTheme="majorHAnsi" w:cstheme="majorHAnsi"/>
          <w:lang w:val="en-GB"/>
        </w:rPr>
        <w:t xml:space="preserve"> </w:t>
      </w:r>
      <w:r w:rsidR="00DA6AD5" w:rsidRPr="00DE3CFC">
        <w:rPr>
          <w:rFonts w:asciiTheme="majorHAnsi" w:eastAsia="Calibri" w:hAnsiTheme="majorHAnsi" w:cstheme="majorHAnsi"/>
          <w:lang w:val="en-GB"/>
        </w:rPr>
        <w:t>infrastructure</w:t>
      </w:r>
      <w:r w:rsidR="004344FB" w:rsidRPr="00DE3CFC">
        <w:rPr>
          <w:rFonts w:asciiTheme="majorHAnsi" w:eastAsia="Calibri" w:hAnsiTheme="majorHAnsi" w:cstheme="majorHAnsi"/>
          <w:lang w:val="en-GB"/>
        </w:rPr>
        <w:t>’</w:t>
      </w:r>
      <w:r w:rsidR="00DA6AD5" w:rsidRPr="00DE3CFC">
        <w:rPr>
          <w:rFonts w:asciiTheme="majorHAnsi" w:eastAsia="Calibri" w:hAnsiTheme="majorHAnsi" w:cstheme="majorHAnsi"/>
          <w:lang w:val="en-GB"/>
        </w:rPr>
        <w:t xml:space="preserve"> was not completed yet, therefore the training for this specific role is left out. </w:t>
      </w:r>
    </w:p>
    <w:p w14:paraId="50465C11" w14:textId="77777777" w:rsidR="00661C1C" w:rsidRPr="00DE3CFC" w:rsidRDefault="00661C1C" w:rsidP="00133312">
      <w:pPr>
        <w:spacing w:line="240" w:lineRule="auto"/>
        <w:rPr>
          <w:rFonts w:asciiTheme="majorHAnsi" w:eastAsia="Calibri" w:hAnsiTheme="majorHAnsi" w:cstheme="majorHAnsi"/>
          <w:lang w:val="en-GB"/>
        </w:rPr>
      </w:pPr>
    </w:p>
    <w:p w14:paraId="21DE9448" w14:textId="3EBA3BE0" w:rsidR="005C0237" w:rsidRPr="00DE3CFC" w:rsidRDefault="00D55C83"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In addition</w:t>
      </w:r>
      <w:r w:rsidR="00AA0778" w:rsidRPr="00DE3CFC">
        <w:rPr>
          <w:rFonts w:asciiTheme="majorHAnsi" w:eastAsia="Calibri" w:hAnsiTheme="majorHAnsi" w:cstheme="majorHAnsi"/>
          <w:lang w:val="en-GB"/>
        </w:rPr>
        <w:t>,</w:t>
      </w:r>
      <w:r w:rsidR="00497CEC" w:rsidRPr="00DE3CFC">
        <w:rPr>
          <w:rFonts w:asciiTheme="majorHAnsi" w:eastAsia="Calibri" w:hAnsiTheme="majorHAnsi" w:cstheme="majorHAnsi"/>
          <w:lang w:val="en-GB"/>
        </w:rPr>
        <w:t xml:space="preserve"> in the next Appendix</w:t>
      </w:r>
      <w:r w:rsidR="00CD28AD" w:rsidRPr="00DE3CFC">
        <w:rPr>
          <w:rFonts w:asciiTheme="majorHAnsi" w:eastAsia="Calibri" w:hAnsiTheme="majorHAnsi" w:cstheme="majorHAnsi"/>
          <w:lang w:val="en-GB"/>
        </w:rPr>
        <w:t xml:space="preserve"> (Appendix 7)</w:t>
      </w:r>
      <w:r w:rsidR="00AA0778" w:rsidRPr="00DE3CFC">
        <w:rPr>
          <w:rFonts w:asciiTheme="majorHAnsi" w:eastAsia="Calibri" w:hAnsiTheme="majorHAnsi" w:cstheme="majorHAnsi"/>
          <w:lang w:val="en-GB"/>
        </w:rPr>
        <w:t xml:space="preserve"> a selection of available training materials and pointers to resources</w:t>
      </w:r>
      <w:r w:rsidR="00661C1C" w:rsidRPr="00DE3CFC">
        <w:rPr>
          <w:rFonts w:asciiTheme="majorHAnsi" w:eastAsia="Calibri" w:hAnsiTheme="majorHAnsi" w:cstheme="majorHAnsi"/>
          <w:lang w:val="en-GB"/>
        </w:rPr>
        <w:t xml:space="preserve"> are given</w:t>
      </w:r>
      <w:r w:rsidR="00AA0778" w:rsidRPr="00DE3CFC">
        <w:rPr>
          <w:rFonts w:asciiTheme="majorHAnsi" w:eastAsia="Calibri" w:hAnsiTheme="majorHAnsi" w:cstheme="majorHAnsi"/>
          <w:lang w:val="en-GB"/>
        </w:rPr>
        <w:t xml:space="preserve">. </w:t>
      </w:r>
      <w:r w:rsidR="00691349" w:rsidRPr="00DE3CFC">
        <w:rPr>
          <w:rFonts w:asciiTheme="majorHAnsi" w:eastAsia="Calibri" w:hAnsiTheme="majorHAnsi" w:cstheme="majorHAnsi"/>
          <w:lang w:val="en-GB"/>
        </w:rPr>
        <w:t xml:space="preserve">This was based on input during the workshops and on input from the project team and consultation commission. </w:t>
      </w:r>
      <w:r w:rsidR="008860F0" w:rsidRPr="00DE3CFC">
        <w:rPr>
          <w:rFonts w:asciiTheme="majorHAnsi" w:eastAsia="Calibri" w:hAnsiTheme="majorHAnsi" w:cstheme="majorHAnsi"/>
          <w:lang w:val="en-GB"/>
        </w:rPr>
        <w:t xml:space="preserve"> </w:t>
      </w:r>
      <w:r w:rsidR="002442D6" w:rsidRPr="00DE3CFC">
        <w:rPr>
          <w:rFonts w:asciiTheme="majorHAnsi" w:eastAsia="Calibri" w:hAnsiTheme="majorHAnsi" w:cstheme="majorHAnsi"/>
          <w:lang w:val="en-GB"/>
        </w:rPr>
        <w:t>Further analysis of these data will be undertaken in the follow-up project.</w:t>
      </w:r>
    </w:p>
    <w:p w14:paraId="72EB48BF" w14:textId="77777777" w:rsidR="005C0237" w:rsidRPr="00DE3CFC" w:rsidRDefault="005C0237" w:rsidP="00133312">
      <w:pPr>
        <w:spacing w:line="240" w:lineRule="auto"/>
        <w:rPr>
          <w:rFonts w:asciiTheme="majorHAnsi" w:eastAsia="Calibri" w:hAnsiTheme="majorHAnsi" w:cstheme="majorHAnsi"/>
          <w:lang w:val="en-GB"/>
        </w:rPr>
      </w:pPr>
    </w:p>
    <w:p w14:paraId="4752C93D" w14:textId="77777777"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i/>
          <w:lang w:val="en-GB"/>
        </w:rPr>
        <w:t xml:space="preserve">[This relates to Deliverable 3 of the project proposal] </w:t>
      </w:r>
    </w:p>
    <w:p w14:paraId="4DFEFAC2" w14:textId="77777777" w:rsidR="005C0237" w:rsidRPr="00DE3CFC" w:rsidRDefault="00DA6AD5" w:rsidP="00133312">
      <w:pPr>
        <w:pStyle w:val="Heading2"/>
        <w:spacing w:after="0" w:line="240" w:lineRule="auto"/>
        <w:rPr>
          <w:rFonts w:asciiTheme="majorHAnsi" w:hAnsiTheme="majorHAnsi" w:cstheme="majorHAnsi"/>
          <w:sz w:val="22"/>
          <w:szCs w:val="22"/>
          <w:lang w:val="en-GB"/>
        </w:rPr>
      </w:pPr>
      <w:bookmarkStart w:id="82" w:name="_Toc15034489"/>
      <w:bookmarkStart w:id="83" w:name="_Toc19793234"/>
      <w:bookmarkStart w:id="84" w:name="_Toc21188402"/>
      <w:r w:rsidRPr="00DE3CFC">
        <w:rPr>
          <w:rFonts w:asciiTheme="majorHAnsi" w:eastAsia="Calibri" w:hAnsiTheme="majorHAnsi" w:cstheme="majorHAnsi"/>
          <w:color w:val="1C4587"/>
          <w:sz w:val="22"/>
          <w:szCs w:val="22"/>
          <w:lang w:val="en-GB"/>
        </w:rPr>
        <w:t>Area 1: Policy / strategy</w:t>
      </w:r>
      <w:bookmarkEnd w:id="82"/>
      <w:bookmarkEnd w:id="83"/>
      <w:bookmarkEnd w:id="84"/>
    </w:p>
    <w:tbl>
      <w:tblPr>
        <w:tblStyle w:val="a2"/>
        <w:tblW w:w="9425"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28" w:type="dxa"/>
          <w:bottom w:w="28" w:type="dxa"/>
        </w:tblCellMar>
        <w:tblLook w:val="0600" w:firstRow="0" w:lastRow="0" w:firstColumn="0" w:lastColumn="0" w:noHBand="1" w:noVBand="1"/>
      </w:tblPr>
      <w:tblGrid>
        <w:gridCol w:w="4662"/>
        <w:gridCol w:w="4763"/>
      </w:tblGrid>
      <w:tr w:rsidR="005C0237" w:rsidRPr="00DE3CFC" w14:paraId="24B5D44C" w14:textId="77777777" w:rsidTr="00D85B2D">
        <w:trPr>
          <w:trHeight w:val="113"/>
        </w:trPr>
        <w:tc>
          <w:tcPr>
            <w:tcW w:w="4662" w:type="dxa"/>
            <w:shd w:val="clear" w:color="auto" w:fill="auto"/>
            <w:tcMar>
              <w:top w:w="100" w:type="dxa"/>
              <w:left w:w="100" w:type="dxa"/>
              <w:bottom w:w="100" w:type="dxa"/>
              <w:right w:w="100" w:type="dxa"/>
            </w:tcMar>
          </w:tcPr>
          <w:p w14:paraId="49E6B6E6" w14:textId="5CEE9319" w:rsidR="005C0237" w:rsidRPr="00DE3CFC" w:rsidRDefault="00DA6AD5" w:rsidP="00133312">
            <w:pPr>
              <w:widowControl w:val="0"/>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Data steward</w:t>
            </w:r>
            <w:r w:rsidR="00661C1C" w:rsidRPr="00DE3CFC">
              <w:rPr>
                <w:rFonts w:asciiTheme="majorHAnsi" w:eastAsia="Calibri" w:hAnsiTheme="majorHAnsi" w:cstheme="majorHAnsi"/>
                <w:b/>
                <w:lang w:val="en-GB"/>
              </w:rPr>
              <w:t xml:space="preserve"> </w:t>
            </w:r>
            <w:r w:rsidRPr="00DE3CFC">
              <w:rPr>
                <w:rFonts w:asciiTheme="majorHAnsi" w:eastAsia="Calibri" w:hAnsiTheme="majorHAnsi" w:cstheme="majorHAnsi"/>
                <w:b/>
                <w:lang w:val="en-GB"/>
              </w:rPr>
              <w:t>-</w:t>
            </w:r>
            <w:r w:rsidR="00661C1C" w:rsidRPr="00DE3CFC">
              <w:rPr>
                <w:rFonts w:asciiTheme="majorHAnsi" w:eastAsia="Calibri" w:hAnsiTheme="majorHAnsi" w:cstheme="majorHAnsi"/>
                <w:b/>
                <w:lang w:val="en-GB"/>
              </w:rPr>
              <w:t xml:space="preserve"> </w:t>
            </w:r>
            <w:r w:rsidRPr="00DE3CFC">
              <w:rPr>
                <w:rFonts w:asciiTheme="majorHAnsi" w:eastAsia="Calibri" w:hAnsiTheme="majorHAnsi" w:cstheme="majorHAnsi"/>
                <w:b/>
                <w:lang w:val="en-GB"/>
              </w:rPr>
              <w:t>policy</w:t>
            </w:r>
          </w:p>
        </w:tc>
        <w:tc>
          <w:tcPr>
            <w:tcW w:w="4763" w:type="dxa"/>
            <w:shd w:val="clear" w:color="auto" w:fill="auto"/>
            <w:tcMar>
              <w:top w:w="100" w:type="dxa"/>
              <w:left w:w="100" w:type="dxa"/>
              <w:bottom w:w="100" w:type="dxa"/>
              <w:right w:w="100" w:type="dxa"/>
            </w:tcMar>
          </w:tcPr>
          <w:p w14:paraId="330367E7" w14:textId="6238539E" w:rsidR="005C0237" w:rsidRPr="00DE3CFC" w:rsidRDefault="00DA6AD5" w:rsidP="00133312">
            <w:pPr>
              <w:widowControl w:val="0"/>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Data steward</w:t>
            </w:r>
            <w:r w:rsidR="00661C1C" w:rsidRPr="00DE3CFC">
              <w:rPr>
                <w:rFonts w:asciiTheme="majorHAnsi" w:eastAsia="Calibri" w:hAnsiTheme="majorHAnsi" w:cstheme="majorHAnsi"/>
                <w:b/>
                <w:lang w:val="en-GB"/>
              </w:rPr>
              <w:t xml:space="preserve"> </w:t>
            </w:r>
            <w:r w:rsidRPr="00DE3CFC">
              <w:rPr>
                <w:rFonts w:asciiTheme="majorHAnsi" w:eastAsia="Calibri" w:hAnsiTheme="majorHAnsi" w:cstheme="majorHAnsi"/>
                <w:b/>
                <w:lang w:val="en-GB"/>
              </w:rPr>
              <w:t>-</w:t>
            </w:r>
            <w:r w:rsidR="00661C1C" w:rsidRPr="00DE3CFC">
              <w:rPr>
                <w:rFonts w:asciiTheme="majorHAnsi" w:eastAsia="Calibri" w:hAnsiTheme="majorHAnsi" w:cstheme="majorHAnsi"/>
                <w:b/>
                <w:lang w:val="en-GB"/>
              </w:rPr>
              <w:t xml:space="preserve"> </w:t>
            </w:r>
            <w:r w:rsidRPr="00DE3CFC">
              <w:rPr>
                <w:rFonts w:asciiTheme="majorHAnsi" w:eastAsia="Calibri" w:hAnsiTheme="majorHAnsi" w:cstheme="majorHAnsi"/>
                <w:b/>
                <w:lang w:val="en-GB"/>
              </w:rPr>
              <w:t>research</w:t>
            </w:r>
            <w:r w:rsidR="001C0142" w:rsidRPr="00DE3CFC">
              <w:rPr>
                <w:rStyle w:val="FootnoteReference"/>
                <w:rFonts w:asciiTheme="majorHAnsi" w:eastAsia="Calibri" w:hAnsiTheme="majorHAnsi" w:cstheme="majorHAnsi"/>
                <w:b/>
                <w:lang w:val="en-GB"/>
              </w:rPr>
              <w:footnoteReference w:id="13"/>
            </w:r>
          </w:p>
        </w:tc>
      </w:tr>
      <w:tr w:rsidR="005C0237" w:rsidRPr="00DE3CFC" w14:paraId="283FC242" w14:textId="77777777" w:rsidTr="00D85B2D">
        <w:trPr>
          <w:trHeight w:val="113"/>
        </w:trPr>
        <w:tc>
          <w:tcPr>
            <w:tcW w:w="4662" w:type="dxa"/>
            <w:shd w:val="clear" w:color="auto" w:fill="auto"/>
            <w:tcMar>
              <w:top w:w="100" w:type="dxa"/>
              <w:left w:w="100" w:type="dxa"/>
              <w:bottom w:w="100" w:type="dxa"/>
              <w:right w:w="100" w:type="dxa"/>
            </w:tcMar>
          </w:tcPr>
          <w:p w14:paraId="6E9E371B" w14:textId="77777777" w:rsidR="005C0237" w:rsidRPr="00DE3CFC" w:rsidRDefault="00DA6AD5" w:rsidP="00133312">
            <w:pPr>
              <w:widowControl w:val="0"/>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b/>
                <w:lang w:val="en-GB"/>
              </w:rPr>
              <w:t>Existing training</w:t>
            </w:r>
          </w:p>
        </w:tc>
        <w:tc>
          <w:tcPr>
            <w:tcW w:w="4763" w:type="dxa"/>
            <w:shd w:val="clear" w:color="auto" w:fill="auto"/>
            <w:tcMar>
              <w:top w:w="100" w:type="dxa"/>
              <w:left w:w="100" w:type="dxa"/>
              <w:bottom w:w="100" w:type="dxa"/>
              <w:right w:w="100" w:type="dxa"/>
            </w:tcMar>
          </w:tcPr>
          <w:p w14:paraId="46B4FC4C" w14:textId="77777777" w:rsidR="005C0237" w:rsidRPr="00DE3CFC" w:rsidRDefault="00DA6AD5" w:rsidP="00133312">
            <w:pPr>
              <w:widowControl w:val="0"/>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Existing training</w:t>
            </w:r>
          </w:p>
        </w:tc>
      </w:tr>
      <w:tr w:rsidR="005C0237" w:rsidRPr="00DE3CFC" w14:paraId="03CD5604" w14:textId="77777777" w:rsidTr="00D85B2D">
        <w:trPr>
          <w:trHeight w:val="113"/>
        </w:trPr>
        <w:tc>
          <w:tcPr>
            <w:tcW w:w="4662" w:type="dxa"/>
            <w:shd w:val="clear" w:color="auto" w:fill="auto"/>
            <w:tcMar>
              <w:top w:w="100" w:type="dxa"/>
              <w:left w:w="100" w:type="dxa"/>
              <w:bottom w:w="100" w:type="dxa"/>
              <w:right w:w="100" w:type="dxa"/>
            </w:tcMar>
          </w:tcPr>
          <w:p w14:paraId="310C1EDE" w14:textId="25153586" w:rsidR="005C0237" w:rsidRPr="00DE3CFC" w:rsidRDefault="00DA6AD5" w:rsidP="00133312">
            <w:pPr>
              <w:widowControl w:val="0"/>
              <w:numPr>
                <w:ilvl w:val="0"/>
                <w:numId w:val="7"/>
              </w:numPr>
              <w:pBdr>
                <w:top w:val="nil"/>
                <w:left w:val="nil"/>
                <w:bottom w:val="nil"/>
                <w:right w:val="nil"/>
                <w:between w:val="nil"/>
              </w:pBd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Essentials 4 data support</w:t>
            </w:r>
            <w:r w:rsidR="008779EA" w:rsidRPr="00DE3CFC">
              <w:rPr>
                <w:rFonts w:asciiTheme="majorHAnsi" w:eastAsia="Calibri" w:hAnsiTheme="majorHAnsi" w:cstheme="majorHAnsi"/>
                <w:highlight w:val="white"/>
                <w:lang w:val="en-GB"/>
              </w:rPr>
              <w:t xml:space="preserve"> (</w:t>
            </w:r>
            <w:r w:rsidR="007600D0" w:rsidRPr="00DE3CFC">
              <w:rPr>
                <w:rFonts w:asciiTheme="majorHAnsi" w:eastAsia="Calibri" w:hAnsiTheme="majorHAnsi" w:cstheme="majorHAnsi"/>
                <w:highlight w:val="white"/>
                <w:lang w:val="en-GB"/>
              </w:rPr>
              <w:t>RDNL</w:t>
            </w:r>
            <w:r w:rsidR="008779EA" w:rsidRPr="00DE3CFC">
              <w:rPr>
                <w:rFonts w:asciiTheme="majorHAnsi" w:eastAsia="Calibri" w:hAnsiTheme="majorHAnsi" w:cstheme="majorHAnsi"/>
                <w:highlight w:val="white"/>
                <w:lang w:val="en-GB"/>
              </w:rPr>
              <w:t>)</w:t>
            </w:r>
          </w:p>
          <w:p w14:paraId="3908E9AA" w14:textId="0AD82536" w:rsidR="005C0237" w:rsidRPr="00DE3CFC" w:rsidRDefault="00EC3F13" w:rsidP="00133312">
            <w:pPr>
              <w:widowControl w:val="0"/>
              <w:numPr>
                <w:ilvl w:val="0"/>
                <w:numId w:val="7"/>
              </w:numPr>
              <w:pBdr>
                <w:top w:val="nil"/>
                <w:left w:val="nil"/>
                <w:bottom w:val="nil"/>
                <w:right w:val="nil"/>
                <w:between w:val="nil"/>
              </w:pBd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Participating in E</w:t>
            </w:r>
            <w:r w:rsidR="00DA6AD5" w:rsidRPr="00DE3CFC">
              <w:rPr>
                <w:rFonts w:asciiTheme="majorHAnsi" w:eastAsia="Calibri" w:hAnsiTheme="majorHAnsi" w:cstheme="majorHAnsi"/>
                <w:highlight w:val="white"/>
                <w:lang w:val="en-GB"/>
              </w:rPr>
              <w:t>uropean projects (</w:t>
            </w:r>
            <w:r w:rsidRPr="00DE3CFC">
              <w:rPr>
                <w:rFonts w:asciiTheme="majorHAnsi" w:eastAsia="Calibri" w:hAnsiTheme="majorHAnsi" w:cstheme="majorHAnsi"/>
                <w:highlight w:val="white"/>
                <w:lang w:val="en-GB"/>
              </w:rPr>
              <w:t>EUDAT</w:t>
            </w:r>
            <w:r w:rsidR="00DA6AD5" w:rsidRPr="00DE3CFC">
              <w:rPr>
                <w:rFonts w:asciiTheme="majorHAnsi" w:eastAsia="Calibri" w:hAnsiTheme="majorHAnsi" w:cstheme="majorHAnsi"/>
                <w:highlight w:val="white"/>
                <w:lang w:val="en-GB"/>
              </w:rPr>
              <w:t xml:space="preserve">, </w:t>
            </w:r>
            <w:proofErr w:type="spellStart"/>
            <w:r w:rsidRPr="00DE3CFC">
              <w:rPr>
                <w:rFonts w:asciiTheme="majorHAnsi" w:eastAsia="Calibri" w:hAnsiTheme="majorHAnsi" w:cstheme="majorHAnsi"/>
                <w:highlight w:val="white"/>
                <w:lang w:val="en-GB"/>
              </w:rPr>
              <w:t>EOSCpilot</w:t>
            </w:r>
            <w:proofErr w:type="spellEnd"/>
            <w:r w:rsidR="008779EA" w:rsidRPr="00DE3CFC">
              <w:rPr>
                <w:rFonts w:asciiTheme="majorHAnsi" w:eastAsia="Calibri" w:hAnsiTheme="majorHAnsi" w:cstheme="majorHAnsi"/>
                <w:highlight w:val="white"/>
                <w:lang w:val="en-GB"/>
              </w:rPr>
              <w:t>,</w:t>
            </w:r>
            <w:r w:rsidR="00DA6AD5" w:rsidRPr="00DE3CFC">
              <w:rPr>
                <w:rFonts w:asciiTheme="majorHAnsi" w:eastAsia="Calibri" w:hAnsiTheme="majorHAnsi" w:cstheme="majorHAnsi"/>
                <w:highlight w:val="white"/>
                <w:lang w:val="en-GB"/>
              </w:rPr>
              <w:t xml:space="preserve"> etc) or reading their output</w:t>
            </w:r>
          </w:p>
          <w:p w14:paraId="25F8EF62" w14:textId="48997D21" w:rsidR="005C0237" w:rsidRPr="00DE3CFC" w:rsidRDefault="00EC3F13" w:rsidP="00133312">
            <w:pPr>
              <w:widowControl w:val="0"/>
              <w:numPr>
                <w:ilvl w:val="0"/>
                <w:numId w:val="7"/>
              </w:numPr>
              <w:pBdr>
                <w:top w:val="nil"/>
                <w:left w:val="nil"/>
                <w:bottom w:val="nil"/>
                <w:right w:val="nil"/>
                <w:between w:val="nil"/>
              </w:pBd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Digital Curation C</w:t>
            </w:r>
            <w:r w:rsidR="00DA6AD5" w:rsidRPr="00DE3CFC">
              <w:rPr>
                <w:rFonts w:asciiTheme="majorHAnsi" w:eastAsia="Calibri" w:hAnsiTheme="majorHAnsi" w:cstheme="majorHAnsi"/>
                <w:lang w:val="en-GB"/>
              </w:rPr>
              <w:t>entre (online guides)</w:t>
            </w:r>
          </w:p>
          <w:p w14:paraId="5A044729" w14:textId="40C210D0" w:rsidR="005C0237" w:rsidRPr="00DE3CFC" w:rsidRDefault="00DA6AD5" w:rsidP="00133312">
            <w:pPr>
              <w:widowControl w:val="0"/>
              <w:numPr>
                <w:ilvl w:val="0"/>
                <w:numId w:val="7"/>
              </w:numPr>
              <w:pBdr>
                <w:top w:val="nil"/>
                <w:left w:val="nil"/>
                <w:bottom w:val="nil"/>
                <w:right w:val="nil"/>
                <w:between w:val="nil"/>
              </w:pBd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L</w:t>
            </w:r>
            <w:r w:rsidR="00C06AF1" w:rsidRPr="00DE3CFC">
              <w:rPr>
                <w:rFonts w:asciiTheme="majorHAnsi" w:eastAsia="Calibri" w:hAnsiTheme="majorHAnsi" w:cstheme="majorHAnsi"/>
                <w:lang w:val="en-GB"/>
              </w:rPr>
              <w:t>E</w:t>
            </w:r>
            <w:r w:rsidRPr="00DE3CFC">
              <w:rPr>
                <w:rFonts w:asciiTheme="majorHAnsi" w:eastAsia="Calibri" w:hAnsiTheme="majorHAnsi" w:cstheme="majorHAnsi"/>
                <w:lang w:val="en-GB"/>
              </w:rPr>
              <w:t>ARN</w:t>
            </w:r>
            <w:r w:rsidR="00C06AF1" w:rsidRPr="00DE3CFC">
              <w:rPr>
                <w:rFonts w:asciiTheme="majorHAnsi" w:eastAsia="Calibri" w:hAnsiTheme="majorHAnsi" w:cstheme="majorHAnsi"/>
                <w:lang w:val="en-GB"/>
              </w:rPr>
              <w:t xml:space="preserve"> </w:t>
            </w:r>
            <w:r w:rsidRPr="00DE3CFC">
              <w:rPr>
                <w:rFonts w:asciiTheme="majorHAnsi" w:eastAsia="Calibri" w:hAnsiTheme="majorHAnsi" w:cstheme="majorHAnsi"/>
                <w:lang w:val="en-GB"/>
              </w:rPr>
              <w:t>project output</w:t>
            </w:r>
            <w:r w:rsidR="00C06AF1" w:rsidRPr="00DE3CFC">
              <w:rPr>
                <w:rFonts w:asciiTheme="majorHAnsi" w:eastAsia="Calibri" w:hAnsiTheme="majorHAnsi" w:cstheme="majorHAnsi"/>
                <w:lang w:val="en-GB"/>
              </w:rPr>
              <w:t>s</w:t>
            </w:r>
            <w:r w:rsidRPr="00DE3CFC">
              <w:rPr>
                <w:rFonts w:asciiTheme="majorHAnsi" w:eastAsia="Calibri" w:hAnsiTheme="majorHAnsi" w:cstheme="majorHAnsi"/>
                <w:lang w:val="en-GB"/>
              </w:rPr>
              <w:t xml:space="preserve"> (</w:t>
            </w:r>
            <w:r w:rsidR="00EC3F13" w:rsidRPr="00DE3CFC">
              <w:rPr>
                <w:rFonts w:asciiTheme="majorHAnsi" w:eastAsia="Calibri" w:hAnsiTheme="majorHAnsi" w:cstheme="majorHAnsi"/>
                <w:lang w:val="en-GB"/>
              </w:rPr>
              <w:t>LERU</w:t>
            </w:r>
            <w:r w:rsidRPr="00DE3CFC">
              <w:rPr>
                <w:rFonts w:asciiTheme="majorHAnsi" w:eastAsia="Calibri" w:hAnsiTheme="majorHAnsi" w:cstheme="majorHAnsi"/>
                <w:lang w:val="en-GB"/>
              </w:rPr>
              <w:t>)</w:t>
            </w:r>
          </w:p>
          <w:p w14:paraId="712AD173" w14:textId="2102DC0A" w:rsidR="005C0237" w:rsidRPr="00DE3CFC" w:rsidRDefault="00DA6AD5" w:rsidP="00133312">
            <w:pPr>
              <w:widowControl w:val="0"/>
              <w:numPr>
                <w:ilvl w:val="0"/>
                <w:numId w:val="7"/>
              </w:numPr>
              <w:pBdr>
                <w:top w:val="nil"/>
                <w:left w:val="nil"/>
                <w:bottom w:val="nil"/>
                <w:right w:val="nil"/>
                <w:between w:val="nil"/>
              </w:pBd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policy examp</w:t>
            </w:r>
            <w:r w:rsidR="00EC3F13" w:rsidRPr="00DE3CFC">
              <w:rPr>
                <w:rFonts w:asciiTheme="majorHAnsi" w:eastAsia="Calibri" w:hAnsiTheme="majorHAnsi" w:cstheme="majorHAnsi"/>
                <w:highlight w:val="white"/>
                <w:lang w:val="en-GB"/>
              </w:rPr>
              <w:t>les from other universities in E</w:t>
            </w:r>
            <w:r w:rsidRPr="00DE3CFC">
              <w:rPr>
                <w:rFonts w:asciiTheme="majorHAnsi" w:eastAsia="Calibri" w:hAnsiTheme="majorHAnsi" w:cstheme="majorHAnsi"/>
                <w:highlight w:val="white"/>
                <w:lang w:val="en-GB"/>
              </w:rPr>
              <w:t xml:space="preserve">urope </w:t>
            </w:r>
          </w:p>
          <w:p w14:paraId="12B215A7" w14:textId="106B6914" w:rsidR="005C0237" w:rsidRPr="00DE3CFC" w:rsidRDefault="00EC3F13" w:rsidP="00133312">
            <w:pPr>
              <w:widowControl w:val="0"/>
              <w:numPr>
                <w:ilvl w:val="0"/>
                <w:numId w:val="7"/>
              </w:numPr>
              <w:pBdr>
                <w:top w:val="nil"/>
                <w:left w:val="nil"/>
                <w:bottom w:val="nil"/>
                <w:right w:val="nil"/>
                <w:between w:val="nil"/>
              </w:pBd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F</w:t>
            </w:r>
            <w:r w:rsidR="00DA6AD5" w:rsidRPr="00DE3CFC">
              <w:rPr>
                <w:rFonts w:asciiTheme="majorHAnsi" w:eastAsia="Calibri" w:hAnsiTheme="majorHAnsi" w:cstheme="majorHAnsi"/>
                <w:highlight w:val="white"/>
                <w:lang w:val="en-GB"/>
              </w:rPr>
              <w:t>rom colleagues, learning on the job, seeing more and more</w:t>
            </w:r>
            <w:r w:rsidR="00C06AF1" w:rsidRPr="00DE3CFC">
              <w:rPr>
                <w:rFonts w:asciiTheme="majorHAnsi" w:eastAsia="Calibri" w:hAnsiTheme="majorHAnsi" w:cstheme="majorHAnsi"/>
                <w:highlight w:val="white"/>
                <w:lang w:val="en-GB"/>
              </w:rPr>
              <w:t xml:space="preserve"> DMPs</w:t>
            </w:r>
            <w:r w:rsidR="00DA6AD5" w:rsidRPr="00DE3CFC">
              <w:rPr>
                <w:rFonts w:asciiTheme="majorHAnsi" w:eastAsia="Calibri" w:hAnsiTheme="majorHAnsi" w:cstheme="majorHAnsi"/>
                <w:highlight w:val="white"/>
                <w:lang w:val="en-GB"/>
              </w:rPr>
              <w:t xml:space="preserve">, literature, conferences &amp; workshops  </w:t>
            </w:r>
          </w:p>
        </w:tc>
        <w:tc>
          <w:tcPr>
            <w:tcW w:w="4763" w:type="dxa"/>
            <w:shd w:val="clear" w:color="auto" w:fill="auto"/>
            <w:tcMar>
              <w:top w:w="100" w:type="dxa"/>
              <w:left w:w="100" w:type="dxa"/>
              <w:bottom w:w="100" w:type="dxa"/>
              <w:right w:w="100" w:type="dxa"/>
            </w:tcMar>
          </w:tcPr>
          <w:p w14:paraId="01B42EB1" w14:textId="39B31392" w:rsidR="008779EA" w:rsidRPr="00DE3CFC" w:rsidRDefault="008779EA" w:rsidP="00133312">
            <w:pPr>
              <w:widowControl w:val="0"/>
              <w:numPr>
                <w:ilvl w:val="0"/>
                <w:numId w:val="2"/>
              </w:numPr>
              <w:pBdr>
                <w:top w:val="nil"/>
                <w:left w:val="nil"/>
                <w:bottom w:val="nil"/>
                <w:right w:val="nil"/>
                <w:between w:val="nil"/>
              </w:pBdr>
              <w:spacing w:line="240" w:lineRule="auto"/>
              <w:ind w:left="360"/>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Essentials 4 data support (</w:t>
            </w:r>
            <w:r w:rsidR="007600D0" w:rsidRPr="00DE3CFC">
              <w:rPr>
                <w:rFonts w:asciiTheme="majorHAnsi" w:eastAsia="Calibri" w:hAnsiTheme="majorHAnsi" w:cstheme="majorHAnsi"/>
                <w:highlight w:val="white"/>
                <w:lang w:val="en-GB"/>
              </w:rPr>
              <w:t>RDNL</w:t>
            </w:r>
            <w:r w:rsidRPr="00DE3CFC">
              <w:rPr>
                <w:rFonts w:asciiTheme="majorHAnsi" w:eastAsia="Calibri" w:hAnsiTheme="majorHAnsi" w:cstheme="majorHAnsi"/>
                <w:highlight w:val="white"/>
                <w:lang w:val="en-GB"/>
              </w:rPr>
              <w:t xml:space="preserve">) </w:t>
            </w:r>
          </w:p>
          <w:p w14:paraId="63493107" w14:textId="786FF1A6" w:rsidR="005C0237" w:rsidRPr="00DE3CFC" w:rsidRDefault="00DA6AD5" w:rsidP="00133312">
            <w:pPr>
              <w:widowControl w:val="0"/>
              <w:numPr>
                <w:ilvl w:val="0"/>
                <w:numId w:val="2"/>
              </w:numPr>
              <w:pBdr>
                <w:top w:val="nil"/>
                <w:left w:val="nil"/>
                <w:bottom w:val="nil"/>
                <w:right w:val="nil"/>
                <w:between w:val="nil"/>
              </w:pBdr>
              <w:spacing w:line="240" w:lineRule="auto"/>
              <w:ind w:left="360"/>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 xml:space="preserve">e-learning </w:t>
            </w:r>
            <w:r w:rsidR="008779EA" w:rsidRPr="00DE3CFC">
              <w:rPr>
                <w:rFonts w:asciiTheme="majorHAnsi" w:eastAsia="Calibri" w:hAnsiTheme="majorHAnsi" w:cstheme="majorHAnsi"/>
                <w:highlight w:val="white"/>
                <w:lang w:val="en-GB"/>
              </w:rPr>
              <w:t>from CESSDA</w:t>
            </w:r>
          </w:p>
          <w:p w14:paraId="09EAB615" w14:textId="4B69807F" w:rsidR="005C0237" w:rsidRPr="00DE3CFC" w:rsidRDefault="00EC3F13" w:rsidP="00133312">
            <w:pPr>
              <w:widowControl w:val="0"/>
              <w:numPr>
                <w:ilvl w:val="0"/>
                <w:numId w:val="2"/>
              </w:numPr>
              <w:spacing w:line="240" w:lineRule="auto"/>
              <w:ind w:left="360"/>
              <w:rPr>
                <w:rFonts w:asciiTheme="majorHAnsi" w:eastAsia="Calibri" w:hAnsiTheme="majorHAnsi" w:cstheme="majorHAnsi"/>
                <w:highlight w:val="white"/>
                <w:lang w:val="en-GB"/>
              </w:rPr>
            </w:pPr>
            <w:r w:rsidRPr="00DE3CFC">
              <w:rPr>
                <w:rFonts w:asciiTheme="majorHAnsi" w:eastAsia="Calibri" w:hAnsiTheme="majorHAnsi" w:cstheme="majorHAnsi"/>
                <w:lang w:val="en-GB"/>
              </w:rPr>
              <w:t>Digital Curation C</w:t>
            </w:r>
            <w:r w:rsidR="00DA6AD5" w:rsidRPr="00DE3CFC">
              <w:rPr>
                <w:rFonts w:asciiTheme="majorHAnsi" w:eastAsia="Calibri" w:hAnsiTheme="majorHAnsi" w:cstheme="majorHAnsi"/>
                <w:lang w:val="en-GB"/>
              </w:rPr>
              <w:t>entre (online guides)</w:t>
            </w:r>
          </w:p>
          <w:p w14:paraId="0C58039F" w14:textId="4AB3634B" w:rsidR="005C0237" w:rsidRPr="00DE3CFC" w:rsidRDefault="00EC3F13" w:rsidP="00133312">
            <w:pPr>
              <w:widowControl w:val="0"/>
              <w:numPr>
                <w:ilvl w:val="0"/>
                <w:numId w:val="2"/>
              </w:numPr>
              <w:spacing w:line="240" w:lineRule="auto"/>
              <w:ind w:left="360"/>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M</w:t>
            </w:r>
            <w:r w:rsidR="00DA6AD5" w:rsidRPr="00DE3CFC">
              <w:rPr>
                <w:rFonts w:asciiTheme="majorHAnsi" w:eastAsia="Calibri" w:hAnsiTheme="majorHAnsi" w:cstheme="majorHAnsi"/>
                <w:highlight w:val="white"/>
                <w:lang w:val="en-GB"/>
              </w:rPr>
              <w:t>aster educational sciences</w:t>
            </w:r>
          </w:p>
          <w:p w14:paraId="4C6893D0" w14:textId="69A5AC1B" w:rsidR="005C0237" w:rsidRPr="00DE3CFC" w:rsidRDefault="00EC3F13" w:rsidP="00133312">
            <w:pPr>
              <w:widowControl w:val="0"/>
              <w:numPr>
                <w:ilvl w:val="0"/>
                <w:numId w:val="2"/>
              </w:numPr>
              <w:spacing w:line="240" w:lineRule="auto"/>
              <w:ind w:left="360"/>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B</w:t>
            </w:r>
            <w:r w:rsidR="00DA6AD5" w:rsidRPr="00DE3CFC">
              <w:rPr>
                <w:rFonts w:asciiTheme="majorHAnsi" w:eastAsia="Calibri" w:hAnsiTheme="majorHAnsi" w:cstheme="majorHAnsi"/>
                <w:highlight w:val="white"/>
                <w:lang w:val="en-GB"/>
              </w:rPr>
              <w:t>y delivering training</w:t>
            </w:r>
            <w:r w:rsidR="008779EA" w:rsidRPr="00DE3CFC">
              <w:rPr>
                <w:rFonts w:asciiTheme="majorHAnsi" w:eastAsia="Calibri" w:hAnsiTheme="majorHAnsi" w:cstheme="majorHAnsi"/>
                <w:highlight w:val="white"/>
                <w:lang w:val="en-GB"/>
              </w:rPr>
              <w:t xml:space="preserve"> in data management</w:t>
            </w:r>
          </w:p>
          <w:p w14:paraId="62FB78FD" w14:textId="128D791A" w:rsidR="005C0237" w:rsidRPr="00DE3CFC" w:rsidRDefault="00EC3F13" w:rsidP="00133312">
            <w:pPr>
              <w:widowControl w:val="0"/>
              <w:numPr>
                <w:ilvl w:val="0"/>
                <w:numId w:val="2"/>
              </w:numPr>
              <w:spacing w:line="240" w:lineRule="auto"/>
              <w:ind w:left="360"/>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M</w:t>
            </w:r>
            <w:r w:rsidR="00DA6AD5" w:rsidRPr="00DE3CFC">
              <w:rPr>
                <w:rFonts w:asciiTheme="majorHAnsi" w:eastAsia="Calibri" w:hAnsiTheme="majorHAnsi" w:cstheme="majorHAnsi"/>
                <w:highlight w:val="white"/>
                <w:lang w:val="en-GB"/>
              </w:rPr>
              <w:t>eeting with researchers</w:t>
            </w:r>
          </w:p>
          <w:p w14:paraId="645D675C" w14:textId="33F94856" w:rsidR="005C0237" w:rsidRPr="00DE3CFC" w:rsidRDefault="00EC3F13" w:rsidP="00133312">
            <w:pPr>
              <w:widowControl w:val="0"/>
              <w:numPr>
                <w:ilvl w:val="0"/>
                <w:numId w:val="2"/>
              </w:numPr>
              <w:spacing w:line="240" w:lineRule="auto"/>
              <w:ind w:left="360"/>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D</w:t>
            </w:r>
            <w:r w:rsidR="00DA6AD5" w:rsidRPr="00DE3CFC">
              <w:rPr>
                <w:rFonts w:asciiTheme="majorHAnsi" w:eastAsia="Calibri" w:hAnsiTheme="majorHAnsi" w:cstheme="majorHAnsi"/>
                <w:highlight w:val="white"/>
                <w:lang w:val="en-GB"/>
              </w:rPr>
              <w:t>ata policies from other faculties</w:t>
            </w:r>
          </w:p>
          <w:p w14:paraId="6E533260" w14:textId="5299137F" w:rsidR="005C0237" w:rsidRPr="00DE3CFC" w:rsidRDefault="00EC3F13" w:rsidP="00133312">
            <w:pPr>
              <w:widowControl w:val="0"/>
              <w:numPr>
                <w:ilvl w:val="0"/>
                <w:numId w:val="2"/>
              </w:numPr>
              <w:spacing w:line="240" w:lineRule="auto"/>
              <w:ind w:left="360"/>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D</w:t>
            </w:r>
            <w:r w:rsidR="00DA6AD5" w:rsidRPr="00DE3CFC">
              <w:rPr>
                <w:rFonts w:asciiTheme="majorHAnsi" w:eastAsia="Calibri" w:hAnsiTheme="majorHAnsi" w:cstheme="majorHAnsi"/>
                <w:highlight w:val="white"/>
                <w:lang w:val="en-GB"/>
              </w:rPr>
              <w:t>iscussion with own policy makers</w:t>
            </w:r>
          </w:p>
          <w:p w14:paraId="08C073AE" w14:textId="77777777" w:rsidR="005C0237" w:rsidRPr="00DE3CFC" w:rsidRDefault="00DA6AD5" w:rsidP="00133312">
            <w:pPr>
              <w:widowControl w:val="0"/>
              <w:numPr>
                <w:ilvl w:val="0"/>
                <w:numId w:val="2"/>
              </w:numPr>
              <w:spacing w:line="240" w:lineRule="auto"/>
              <w:ind w:left="360"/>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info sessions</w:t>
            </w:r>
          </w:p>
          <w:p w14:paraId="5A2295C7" w14:textId="44BE2AB2" w:rsidR="005C0237" w:rsidRPr="00DE3CFC" w:rsidRDefault="00EC3F13" w:rsidP="00133312">
            <w:pPr>
              <w:widowControl w:val="0"/>
              <w:numPr>
                <w:ilvl w:val="0"/>
                <w:numId w:val="2"/>
              </w:numPr>
              <w:spacing w:line="240" w:lineRule="auto"/>
              <w:ind w:left="360"/>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M</w:t>
            </w:r>
            <w:r w:rsidR="00DA6AD5" w:rsidRPr="00DE3CFC">
              <w:rPr>
                <w:rFonts w:asciiTheme="majorHAnsi" w:eastAsia="Calibri" w:hAnsiTheme="majorHAnsi" w:cstheme="majorHAnsi"/>
                <w:highlight w:val="white"/>
                <w:lang w:val="en-GB"/>
              </w:rPr>
              <w:t xml:space="preserve">y own experience as a </w:t>
            </w:r>
            <w:r w:rsidRPr="00DE3CFC">
              <w:rPr>
                <w:rFonts w:asciiTheme="majorHAnsi" w:eastAsia="Calibri" w:hAnsiTheme="majorHAnsi" w:cstheme="majorHAnsi"/>
                <w:highlight w:val="white"/>
                <w:lang w:val="en-GB"/>
              </w:rPr>
              <w:t>PhD</w:t>
            </w:r>
            <w:r w:rsidR="00DA6AD5" w:rsidRPr="00DE3CFC">
              <w:rPr>
                <w:rFonts w:asciiTheme="majorHAnsi" w:eastAsia="Calibri" w:hAnsiTheme="majorHAnsi" w:cstheme="majorHAnsi"/>
                <w:highlight w:val="white"/>
                <w:lang w:val="en-GB"/>
              </w:rPr>
              <w:t xml:space="preserve"> in a data intensive research project</w:t>
            </w:r>
          </w:p>
          <w:p w14:paraId="49956841" w14:textId="0681F017" w:rsidR="005C0237" w:rsidRPr="00DE3CFC" w:rsidRDefault="00EC3F13" w:rsidP="00133312">
            <w:pPr>
              <w:widowControl w:val="0"/>
              <w:numPr>
                <w:ilvl w:val="0"/>
                <w:numId w:val="2"/>
              </w:numPr>
              <w:spacing w:line="240" w:lineRule="auto"/>
              <w:ind w:left="360"/>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F</w:t>
            </w:r>
            <w:r w:rsidR="00DA6AD5" w:rsidRPr="00DE3CFC">
              <w:rPr>
                <w:rFonts w:asciiTheme="majorHAnsi" w:eastAsia="Calibri" w:hAnsiTheme="majorHAnsi" w:cstheme="majorHAnsi"/>
                <w:highlight w:val="white"/>
                <w:lang w:val="en-GB"/>
              </w:rPr>
              <w:t xml:space="preserve">rom colleagues, learning on the job, seeing more and more </w:t>
            </w:r>
            <w:r w:rsidR="008779EA" w:rsidRPr="00DE3CFC">
              <w:rPr>
                <w:rFonts w:asciiTheme="majorHAnsi" w:eastAsia="Calibri" w:hAnsiTheme="majorHAnsi" w:cstheme="majorHAnsi"/>
                <w:highlight w:val="white"/>
                <w:lang w:val="en-GB"/>
              </w:rPr>
              <w:t>DMP</w:t>
            </w:r>
            <w:r w:rsidR="00DA6AD5" w:rsidRPr="00DE3CFC">
              <w:rPr>
                <w:rFonts w:asciiTheme="majorHAnsi" w:eastAsia="Calibri" w:hAnsiTheme="majorHAnsi" w:cstheme="majorHAnsi"/>
                <w:highlight w:val="white"/>
                <w:lang w:val="en-GB"/>
              </w:rPr>
              <w:t xml:space="preserve">, literature, conferences &amp; workshops  </w:t>
            </w:r>
          </w:p>
        </w:tc>
      </w:tr>
      <w:tr w:rsidR="005C0237" w:rsidRPr="00DE3CFC" w14:paraId="58CF3F64" w14:textId="77777777" w:rsidTr="00D85B2D">
        <w:trPr>
          <w:trHeight w:val="113"/>
        </w:trPr>
        <w:tc>
          <w:tcPr>
            <w:tcW w:w="4662" w:type="dxa"/>
            <w:shd w:val="clear" w:color="auto" w:fill="auto"/>
            <w:tcMar>
              <w:top w:w="100" w:type="dxa"/>
              <w:left w:w="100" w:type="dxa"/>
              <w:bottom w:w="100" w:type="dxa"/>
              <w:right w:w="100" w:type="dxa"/>
            </w:tcMar>
          </w:tcPr>
          <w:p w14:paraId="7769871B" w14:textId="77777777" w:rsidR="005C0237" w:rsidRPr="00DE3CFC" w:rsidRDefault="00DA6AD5" w:rsidP="00133312">
            <w:pPr>
              <w:widowControl w:val="0"/>
              <w:pBdr>
                <w:top w:val="nil"/>
                <w:left w:val="nil"/>
                <w:bottom w:val="nil"/>
                <w:right w:val="nil"/>
                <w:between w:val="nil"/>
              </w:pBdr>
              <w:spacing w:line="240" w:lineRule="auto"/>
              <w:ind w:left="90" w:hanging="180"/>
              <w:rPr>
                <w:rFonts w:asciiTheme="majorHAnsi" w:eastAsia="Calibri" w:hAnsiTheme="majorHAnsi" w:cstheme="majorHAnsi"/>
                <w:highlight w:val="white"/>
                <w:lang w:val="en-GB"/>
              </w:rPr>
            </w:pPr>
            <w:r w:rsidRPr="00DE3CFC">
              <w:rPr>
                <w:rFonts w:asciiTheme="majorHAnsi" w:eastAsia="Calibri" w:hAnsiTheme="majorHAnsi" w:cstheme="majorHAnsi"/>
                <w:b/>
                <w:lang w:val="en-GB"/>
              </w:rPr>
              <w:t xml:space="preserve"> Desired training</w:t>
            </w:r>
          </w:p>
        </w:tc>
        <w:tc>
          <w:tcPr>
            <w:tcW w:w="4763" w:type="dxa"/>
            <w:shd w:val="clear" w:color="auto" w:fill="auto"/>
            <w:tcMar>
              <w:top w:w="100" w:type="dxa"/>
              <w:left w:w="100" w:type="dxa"/>
              <w:bottom w:w="100" w:type="dxa"/>
              <w:right w:w="100" w:type="dxa"/>
            </w:tcMar>
          </w:tcPr>
          <w:p w14:paraId="267104BB" w14:textId="77777777" w:rsidR="005C0237" w:rsidRPr="00DE3CFC" w:rsidRDefault="00DA6AD5" w:rsidP="00133312">
            <w:pPr>
              <w:widowControl w:val="0"/>
              <w:spacing w:line="240" w:lineRule="auto"/>
              <w:ind w:left="90" w:hanging="180"/>
              <w:rPr>
                <w:rFonts w:asciiTheme="majorHAnsi" w:eastAsia="Calibri" w:hAnsiTheme="majorHAnsi" w:cstheme="majorHAnsi"/>
                <w:b/>
                <w:lang w:val="en-GB"/>
              </w:rPr>
            </w:pPr>
            <w:r w:rsidRPr="00DE3CFC">
              <w:rPr>
                <w:rFonts w:asciiTheme="majorHAnsi" w:eastAsia="Calibri" w:hAnsiTheme="majorHAnsi" w:cstheme="majorHAnsi"/>
                <w:b/>
                <w:lang w:val="en-GB"/>
              </w:rPr>
              <w:t xml:space="preserve"> Desired training</w:t>
            </w:r>
          </w:p>
        </w:tc>
      </w:tr>
      <w:tr w:rsidR="005C0237" w:rsidRPr="00DE3CFC" w14:paraId="68614E1C" w14:textId="77777777" w:rsidTr="00D85B2D">
        <w:trPr>
          <w:trHeight w:val="113"/>
        </w:trPr>
        <w:tc>
          <w:tcPr>
            <w:tcW w:w="4662" w:type="dxa"/>
            <w:shd w:val="clear" w:color="auto" w:fill="auto"/>
            <w:tcMar>
              <w:top w:w="100" w:type="dxa"/>
              <w:left w:w="100" w:type="dxa"/>
              <w:bottom w:w="100" w:type="dxa"/>
              <w:right w:w="100" w:type="dxa"/>
            </w:tcMar>
          </w:tcPr>
          <w:p w14:paraId="21BFC7C8" w14:textId="76B70C56" w:rsidR="005C0237" w:rsidRPr="00DE3CFC" w:rsidRDefault="00EC3F13" w:rsidP="00133312">
            <w:pPr>
              <w:widowControl w:val="0"/>
              <w:numPr>
                <w:ilvl w:val="0"/>
                <w:numId w:val="15"/>
              </w:numPr>
              <w:pBdr>
                <w:top w:val="nil"/>
                <w:left w:val="nil"/>
                <w:bottom w:val="nil"/>
                <w:right w:val="nil"/>
                <w:between w:val="nil"/>
              </w:pBd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P</w:t>
            </w:r>
            <w:r w:rsidR="00DA6AD5" w:rsidRPr="00DE3CFC">
              <w:rPr>
                <w:rFonts w:asciiTheme="majorHAnsi" w:eastAsia="Calibri" w:hAnsiTheme="majorHAnsi" w:cstheme="majorHAnsi"/>
                <w:highlight w:val="white"/>
                <w:lang w:val="en-GB"/>
              </w:rPr>
              <w:t>roject management</w:t>
            </w:r>
          </w:p>
          <w:p w14:paraId="555FFF13" w14:textId="2602A33B" w:rsidR="005C0237" w:rsidRPr="00DE3CFC" w:rsidRDefault="00EC3F13" w:rsidP="00133312">
            <w:pPr>
              <w:widowControl w:val="0"/>
              <w:numPr>
                <w:ilvl w:val="0"/>
                <w:numId w:val="15"/>
              </w:numPr>
              <w:pBdr>
                <w:top w:val="nil"/>
                <w:left w:val="nil"/>
                <w:bottom w:val="nil"/>
                <w:right w:val="nil"/>
                <w:between w:val="nil"/>
              </w:pBd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P</w:t>
            </w:r>
            <w:r w:rsidR="00DA6AD5" w:rsidRPr="00DE3CFC">
              <w:rPr>
                <w:rFonts w:asciiTheme="majorHAnsi" w:eastAsia="Calibri" w:hAnsiTheme="majorHAnsi" w:cstheme="majorHAnsi"/>
                <w:highlight w:val="white"/>
                <w:lang w:val="en-GB"/>
              </w:rPr>
              <w:t xml:space="preserve">olicy writing </w:t>
            </w:r>
            <w:r w:rsidR="007600D0" w:rsidRPr="00DE3CFC">
              <w:rPr>
                <w:rFonts w:asciiTheme="majorHAnsi" w:eastAsia="Calibri" w:hAnsiTheme="majorHAnsi" w:cstheme="majorHAnsi"/>
                <w:highlight w:val="white"/>
                <w:lang w:val="en-GB"/>
              </w:rPr>
              <w:t>and</w:t>
            </w:r>
            <w:r w:rsidR="00DA6AD5" w:rsidRPr="00DE3CFC">
              <w:rPr>
                <w:rFonts w:asciiTheme="majorHAnsi" w:eastAsia="Calibri" w:hAnsiTheme="majorHAnsi" w:cstheme="majorHAnsi"/>
                <w:highlight w:val="white"/>
                <w:lang w:val="en-GB"/>
              </w:rPr>
              <w:t xml:space="preserve"> communication</w:t>
            </w:r>
          </w:p>
        </w:tc>
        <w:tc>
          <w:tcPr>
            <w:tcW w:w="4763" w:type="dxa"/>
            <w:shd w:val="clear" w:color="auto" w:fill="auto"/>
            <w:tcMar>
              <w:top w:w="100" w:type="dxa"/>
              <w:left w:w="100" w:type="dxa"/>
              <w:bottom w:w="100" w:type="dxa"/>
              <w:right w:w="100" w:type="dxa"/>
            </w:tcMar>
          </w:tcPr>
          <w:p w14:paraId="5EC95750" w14:textId="77777777" w:rsidR="005C0237" w:rsidRPr="00DE3CFC" w:rsidRDefault="00DA6AD5" w:rsidP="00133312">
            <w:pPr>
              <w:widowControl w:val="0"/>
              <w:numPr>
                <w:ilvl w:val="0"/>
                <w:numId w:val="25"/>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Monitoring and monitoring role</w:t>
            </w:r>
          </w:p>
          <w:p w14:paraId="6D2788FA" w14:textId="30C6E672" w:rsidR="005C0237" w:rsidRPr="00DE3CFC" w:rsidRDefault="00EC3F13" w:rsidP="00133312">
            <w:pPr>
              <w:widowControl w:val="0"/>
              <w:numPr>
                <w:ilvl w:val="0"/>
                <w:numId w:val="25"/>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M</w:t>
            </w:r>
            <w:r w:rsidR="00DA6AD5" w:rsidRPr="00DE3CFC">
              <w:rPr>
                <w:rFonts w:asciiTheme="majorHAnsi" w:eastAsia="Calibri" w:hAnsiTheme="majorHAnsi" w:cstheme="majorHAnsi"/>
                <w:highlight w:val="white"/>
                <w:lang w:val="en-GB"/>
              </w:rPr>
              <w:t xml:space="preserve">ore hands-on training </w:t>
            </w:r>
            <w:r w:rsidR="008779EA" w:rsidRPr="00DE3CFC">
              <w:rPr>
                <w:rFonts w:asciiTheme="majorHAnsi" w:eastAsia="Calibri" w:hAnsiTheme="majorHAnsi" w:cstheme="majorHAnsi"/>
                <w:highlight w:val="white"/>
                <w:lang w:val="en-GB"/>
              </w:rPr>
              <w:t>DMP</w:t>
            </w:r>
            <w:r w:rsidR="00DA6AD5" w:rsidRPr="00DE3CFC">
              <w:rPr>
                <w:rFonts w:asciiTheme="majorHAnsi" w:eastAsia="Calibri" w:hAnsiTheme="majorHAnsi" w:cstheme="majorHAnsi"/>
                <w:highlight w:val="white"/>
                <w:lang w:val="en-GB"/>
              </w:rPr>
              <w:t xml:space="preserve"> (what are the criteria)</w:t>
            </w:r>
          </w:p>
          <w:p w14:paraId="20BED4C2" w14:textId="3CD6F316" w:rsidR="005C0237" w:rsidRPr="00DE3CFC" w:rsidRDefault="00EC3F13" w:rsidP="00133312">
            <w:pPr>
              <w:widowControl w:val="0"/>
              <w:numPr>
                <w:ilvl w:val="0"/>
                <w:numId w:val="25"/>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H</w:t>
            </w:r>
            <w:r w:rsidR="00DA6AD5" w:rsidRPr="00DE3CFC">
              <w:rPr>
                <w:rFonts w:asciiTheme="majorHAnsi" w:eastAsia="Calibri" w:hAnsiTheme="majorHAnsi" w:cstheme="majorHAnsi"/>
                <w:highlight w:val="white"/>
                <w:lang w:val="en-GB"/>
              </w:rPr>
              <w:t xml:space="preserve">ow to bring a policy to researchers </w:t>
            </w:r>
            <w:r w:rsidR="00DA6AD5" w:rsidRPr="00DE3CFC">
              <w:rPr>
                <w:rFonts w:asciiTheme="majorHAnsi" w:eastAsia="Calibri" w:hAnsiTheme="majorHAnsi" w:cstheme="majorHAnsi"/>
                <w:highlight w:val="white"/>
                <w:lang w:val="en-GB"/>
              </w:rPr>
              <w:lastRenderedPageBreak/>
              <w:t>successfully</w:t>
            </w:r>
            <w:r w:rsidR="00F63D88" w:rsidRPr="00DE3CFC">
              <w:rPr>
                <w:rFonts w:asciiTheme="majorHAnsi" w:eastAsia="Calibri" w:hAnsiTheme="majorHAnsi" w:cstheme="majorHAnsi"/>
                <w:highlight w:val="white"/>
                <w:lang w:val="en-GB"/>
              </w:rPr>
              <w:t xml:space="preserve">. </w:t>
            </w:r>
          </w:p>
          <w:p w14:paraId="762A2B4D" w14:textId="77777777" w:rsidR="005C0237" w:rsidRPr="00DE3CFC" w:rsidRDefault="00DA6AD5" w:rsidP="00133312">
            <w:pPr>
              <w:widowControl w:val="0"/>
              <w:numPr>
                <w:ilvl w:val="0"/>
                <w:numId w:val="25"/>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Networking</w:t>
            </w:r>
          </w:p>
          <w:p w14:paraId="050DC32B" w14:textId="77777777" w:rsidR="00EC3F13" w:rsidRPr="00DE3CFC" w:rsidRDefault="00EC3F13" w:rsidP="00133312">
            <w:pPr>
              <w:widowControl w:val="0"/>
              <w:numPr>
                <w:ilvl w:val="0"/>
                <w:numId w:val="25"/>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Policy development</w:t>
            </w:r>
          </w:p>
          <w:p w14:paraId="4ACC2EB8" w14:textId="6B3901FA" w:rsidR="005C0237" w:rsidRPr="00DE3CFC" w:rsidRDefault="00EC3F13" w:rsidP="00133312">
            <w:pPr>
              <w:widowControl w:val="0"/>
              <w:numPr>
                <w:ilvl w:val="0"/>
                <w:numId w:val="25"/>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G</w:t>
            </w:r>
            <w:r w:rsidR="00DA6AD5" w:rsidRPr="00DE3CFC">
              <w:rPr>
                <w:rFonts w:asciiTheme="majorHAnsi" w:eastAsia="Calibri" w:hAnsiTheme="majorHAnsi" w:cstheme="majorHAnsi"/>
                <w:highlight w:val="white"/>
                <w:lang w:val="en-GB"/>
              </w:rPr>
              <w:t>roup dynamics</w:t>
            </w:r>
          </w:p>
          <w:p w14:paraId="16292B87" w14:textId="3310D89C" w:rsidR="005C0237" w:rsidRPr="00DE3CFC" w:rsidRDefault="00EC3F13" w:rsidP="00133312">
            <w:pPr>
              <w:widowControl w:val="0"/>
              <w:numPr>
                <w:ilvl w:val="0"/>
                <w:numId w:val="25"/>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G</w:t>
            </w:r>
            <w:r w:rsidR="00DA6AD5" w:rsidRPr="00DE3CFC">
              <w:rPr>
                <w:rFonts w:asciiTheme="majorHAnsi" w:eastAsia="Calibri" w:hAnsiTheme="majorHAnsi" w:cstheme="majorHAnsi"/>
                <w:highlight w:val="white"/>
                <w:lang w:val="en-GB"/>
              </w:rPr>
              <w:t xml:space="preserve">lobal development in </w:t>
            </w:r>
            <w:r w:rsidRPr="00DE3CFC">
              <w:rPr>
                <w:rFonts w:asciiTheme="majorHAnsi" w:eastAsia="Calibri" w:hAnsiTheme="majorHAnsi" w:cstheme="majorHAnsi"/>
                <w:highlight w:val="white"/>
                <w:lang w:val="en-GB"/>
              </w:rPr>
              <w:t>RDM</w:t>
            </w:r>
          </w:p>
          <w:p w14:paraId="447795FC" w14:textId="77777777" w:rsidR="005C0237" w:rsidRPr="00DE3CFC" w:rsidRDefault="00DA6AD5" w:rsidP="00133312">
            <w:pPr>
              <w:widowControl w:val="0"/>
              <w:numPr>
                <w:ilvl w:val="0"/>
                <w:numId w:val="25"/>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 xml:space="preserve">Training on strategy, </w:t>
            </w:r>
            <w:proofErr w:type="gramStart"/>
            <w:r w:rsidRPr="00DE3CFC">
              <w:rPr>
                <w:rFonts w:asciiTheme="majorHAnsi" w:eastAsia="Calibri" w:hAnsiTheme="majorHAnsi" w:cstheme="majorHAnsi"/>
                <w:highlight w:val="white"/>
                <w:lang w:val="en-GB"/>
              </w:rPr>
              <w:t>communication</w:t>
            </w:r>
            <w:proofErr w:type="gramEnd"/>
            <w:r w:rsidRPr="00DE3CFC">
              <w:rPr>
                <w:rFonts w:asciiTheme="majorHAnsi" w:eastAsia="Calibri" w:hAnsiTheme="majorHAnsi" w:cstheme="majorHAnsi"/>
                <w:highlight w:val="white"/>
                <w:lang w:val="en-GB"/>
              </w:rPr>
              <w:t xml:space="preserve"> and engagement</w:t>
            </w:r>
          </w:p>
          <w:p w14:paraId="3AC1CA60" w14:textId="1565D1D6" w:rsidR="005C0237" w:rsidRPr="00DE3CFC" w:rsidRDefault="00EC3F13" w:rsidP="00133312">
            <w:pPr>
              <w:widowControl w:val="0"/>
              <w:numPr>
                <w:ilvl w:val="0"/>
                <w:numId w:val="25"/>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L</w:t>
            </w:r>
            <w:r w:rsidR="00DA6AD5" w:rsidRPr="00DE3CFC">
              <w:rPr>
                <w:rFonts w:asciiTheme="majorHAnsi" w:eastAsia="Calibri" w:hAnsiTheme="majorHAnsi" w:cstheme="majorHAnsi"/>
                <w:highlight w:val="white"/>
                <w:lang w:val="en-GB"/>
              </w:rPr>
              <w:t xml:space="preserve">earn more on specific (technical) requirements of </w:t>
            </w:r>
            <w:r w:rsidRPr="00DE3CFC">
              <w:rPr>
                <w:rFonts w:asciiTheme="majorHAnsi" w:eastAsia="Calibri" w:hAnsiTheme="majorHAnsi" w:cstheme="majorHAnsi"/>
                <w:highlight w:val="white"/>
                <w:lang w:val="en-GB"/>
              </w:rPr>
              <w:t>RDM</w:t>
            </w:r>
            <w:r w:rsidR="00DA6AD5" w:rsidRPr="00DE3CFC">
              <w:rPr>
                <w:rFonts w:asciiTheme="majorHAnsi" w:eastAsia="Calibri" w:hAnsiTheme="majorHAnsi" w:cstheme="majorHAnsi"/>
                <w:highlight w:val="white"/>
                <w:lang w:val="en-GB"/>
              </w:rPr>
              <w:t xml:space="preserve">, for different scientific domains. </w:t>
            </w:r>
          </w:p>
          <w:p w14:paraId="377D98F2" w14:textId="077E7864" w:rsidR="005C0237" w:rsidRPr="00DE3CFC" w:rsidRDefault="00EC3F13" w:rsidP="00133312">
            <w:pPr>
              <w:widowControl w:val="0"/>
              <w:numPr>
                <w:ilvl w:val="0"/>
                <w:numId w:val="25"/>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L</w:t>
            </w:r>
            <w:r w:rsidR="00DA6AD5" w:rsidRPr="00DE3CFC">
              <w:rPr>
                <w:rFonts w:asciiTheme="majorHAnsi" w:eastAsia="Calibri" w:hAnsiTheme="majorHAnsi" w:cstheme="majorHAnsi"/>
                <w:highlight w:val="white"/>
                <w:lang w:val="en-GB"/>
              </w:rPr>
              <w:t xml:space="preserve">earn more about different existing </w:t>
            </w:r>
            <w:r w:rsidRPr="00DE3CFC">
              <w:rPr>
                <w:rFonts w:asciiTheme="majorHAnsi" w:eastAsia="Calibri" w:hAnsiTheme="majorHAnsi" w:cstheme="majorHAnsi"/>
                <w:highlight w:val="white"/>
                <w:lang w:val="en-GB"/>
              </w:rPr>
              <w:t>DMPs</w:t>
            </w:r>
          </w:p>
        </w:tc>
      </w:tr>
    </w:tbl>
    <w:p w14:paraId="76812D8F" w14:textId="274DD43D" w:rsidR="005C0237" w:rsidRPr="00DE3CFC" w:rsidRDefault="00CD28AD" w:rsidP="00133312">
      <w:pPr>
        <w:pStyle w:val="Heading2"/>
        <w:spacing w:after="0" w:line="240" w:lineRule="auto"/>
        <w:rPr>
          <w:rFonts w:asciiTheme="majorHAnsi" w:hAnsiTheme="majorHAnsi" w:cstheme="majorHAnsi"/>
          <w:sz w:val="22"/>
          <w:szCs w:val="22"/>
          <w:lang w:val="en-GB"/>
        </w:rPr>
      </w:pPr>
      <w:bookmarkStart w:id="85" w:name="_esoay3jfbww2" w:colFirst="0" w:colLast="0"/>
      <w:bookmarkStart w:id="86" w:name="_Toc15034490"/>
      <w:bookmarkStart w:id="87" w:name="_Toc19793235"/>
      <w:bookmarkEnd w:id="85"/>
      <w:r w:rsidRPr="00DE3CFC">
        <w:rPr>
          <w:rFonts w:asciiTheme="majorHAnsi" w:eastAsia="Calibri" w:hAnsiTheme="majorHAnsi" w:cstheme="majorHAnsi"/>
          <w:color w:val="1C4587"/>
          <w:sz w:val="22"/>
          <w:szCs w:val="22"/>
          <w:lang w:val="en-GB"/>
        </w:rPr>
        <w:lastRenderedPageBreak/>
        <w:br/>
      </w:r>
      <w:bookmarkStart w:id="88" w:name="_Toc21188403"/>
      <w:r w:rsidR="00DA6AD5" w:rsidRPr="00DE3CFC">
        <w:rPr>
          <w:rFonts w:asciiTheme="majorHAnsi" w:eastAsia="Calibri" w:hAnsiTheme="majorHAnsi" w:cstheme="majorHAnsi"/>
          <w:color w:val="1C4587"/>
          <w:sz w:val="22"/>
          <w:szCs w:val="22"/>
          <w:lang w:val="en-GB"/>
        </w:rPr>
        <w:t>Area 2: Compliance</w:t>
      </w:r>
      <w:bookmarkEnd w:id="86"/>
      <w:bookmarkEnd w:id="87"/>
      <w:bookmarkEnd w:id="88"/>
    </w:p>
    <w:tbl>
      <w:tblPr>
        <w:tblStyle w:val="a3"/>
        <w:tblW w:w="9395"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40"/>
        <w:gridCol w:w="4755"/>
      </w:tblGrid>
      <w:tr w:rsidR="005C0237" w:rsidRPr="00DE3CFC" w14:paraId="5A2AB5FC" w14:textId="77777777" w:rsidTr="00D85B2D">
        <w:trPr>
          <w:trHeight w:val="113"/>
        </w:trPr>
        <w:tc>
          <w:tcPr>
            <w:tcW w:w="4640" w:type="dxa"/>
            <w:shd w:val="clear" w:color="auto" w:fill="auto"/>
            <w:tcMar>
              <w:top w:w="100" w:type="dxa"/>
              <w:left w:w="100" w:type="dxa"/>
              <w:bottom w:w="100" w:type="dxa"/>
              <w:right w:w="100" w:type="dxa"/>
            </w:tcMar>
          </w:tcPr>
          <w:p w14:paraId="54BDBBC3" w14:textId="77D38988" w:rsidR="005C0237" w:rsidRPr="00DE3CFC" w:rsidRDefault="00DA6AD5" w:rsidP="00133312">
            <w:pPr>
              <w:widowControl w:val="0"/>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Data steward</w:t>
            </w:r>
            <w:r w:rsidR="00661C1C" w:rsidRPr="00DE3CFC">
              <w:rPr>
                <w:rFonts w:asciiTheme="majorHAnsi" w:eastAsia="Calibri" w:hAnsiTheme="majorHAnsi" w:cstheme="majorHAnsi"/>
                <w:b/>
                <w:lang w:val="en-GB"/>
              </w:rPr>
              <w:t xml:space="preserve"> </w:t>
            </w:r>
            <w:r w:rsidRPr="00DE3CFC">
              <w:rPr>
                <w:rFonts w:asciiTheme="majorHAnsi" w:eastAsia="Calibri" w:hAnsiTheme="majorHAnsi" w:cstheme="majorHAnsi"/>
                <w:b/>
                <w:lang w:val="en-GB"/>
              </w:rPr>
              <w:t>-</w:t>
            </w:r>
            <w:r w:rsidR="00661C1C" w:rsidRPr="00DE3CFC">
              <w:rPr>
                <w:rFonts w:asciiTheme="majorHAnsi" w:eastAsia="Calibri" w:hAnsiTheme="majorHAnsi" w:cstheme="majorHAnsi"/>
                <w:b/>
                <w:lang w:val="en-GB"/>
              </w:rPr>
              <w:t xml:space="preserve"> </w:t>
            </w:r>
            <w:r w:rsidRPr="00DE3CFC">
              <w:rPr>
                <w:rFonts w:asciiTheme="majorHAnsi" w:eastAsia="Calibri" w:hAnsiTheme="majorHAnsi" w:cstheme="majorHAnsi"/>
                <w:b/>
                <w:lang w:val="en-GB"/>
              </w:rPr>
              <w:t>policy</w:t>
            </w:r>
          </w:p>
        </w:tc>
        <w:tc>
          <w:tcPr>
            <w:tcW w:w="4755" w:type="dxa"/>
            <w:shd w:val="clear" w:color="auto" w:fill="auto"/>
            <w:tcMar>
              <w:top w:w="100" w:type="dxa"/>
              <w:left w:w="100" w:type="dxa"/>
              <w:bottom w:w="100" w:type="dxa"/>
              <w:right w:w="100" w:type="dxa"/>
            </w:tcMar>
          </w:tcPr>
          <w:p w14:paraId="0DD90893" w14:textId="42CF540C" w:rsidR="005C0237" w:rsidRPr="00DE3CFC" w:rsidRDefault="00DA6AD5" w:rsidP="00133312">
            <w:pPr>
              <w:widowControl w:val="0"/>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Data steward</w:t>
            </w:r>
            <w:r w:rsidR="00661C1C" w:rsidRPr="00DE3CFC">
              <w:rPr>
                <w:rFonts w:asciiTheme="majorHAnsi" w:eastAsia="Calibri" w:hAnsiTheme="majorHAnsi" w:cstheme="majorHAnsi"/>
                <w:b/>
                <w:lang w:val="en-GB"/>
              </w:rPr>
              <w:t xml:space="preserve"> </w:t>
            </w:r>
            <w:r w:rsidRPr="00DE3CFC">
              <w:rPr>
                <w:rFonts w:asciiTheme="majorHAnsi" w:eastAsia="Calibri" w:hAnsiTheme="majorHAnsi" w:cstheme="majorHAnsi"/>
                <w:b/>
                <w:lang w:val="en-GB"/>
              </w:rPr>
              <w:t>-</w:t>
            </w:r>
            <w:r w:rsidR="00661C1C" w:rsidRPr="00DE3CFC">
              <w:rPr>
                <w:rFonts w:asciiTheme="majorHAnsi" w:eastAsia="Calibri" w:hAnsiTheme="majorHAnsi" w:cstheme="majorHAnsi"/>
                <w:b/>
                <w:lang w:val="en-GB"/>
              </w:rPr>
              <w:t xml:space="preserve"> </w:t>
            </w:r>
            <w:r w:rsidRPr="00DE3CFC">
              <w:rPr>
                <w:rFonts w:asciiTheme="majorHAnsi" w:eastAsia="Calibri" w:hAnsiTheme="majorHAnsi" w:cstheme="majorHAnsi"/>
                <w:b/>
                <w:lang w:val="en-GB"/>
              </w:rPr>
              <w:t>research</w:t>
            </w:r>
          </w:p>
        </w:tc>
      </w:tr>
      <w:tr w:rsidR="005C0237" w:rsidRPr="00DE3CFC" w14:paraId="7CB915B2" w14:textId="77777777" w:rsidTr="00D85B2D">
        <w:trPr>
          <w:trHeight w:val="113"/>
        </w:trPr>
        <w:tc>
          <w:tcPr>
            <w:tcW w:w="4640" w:type="dxa"/>
            <w:shd w:val="clear" w:color="auto" w:fill="auto"/>
            <w:tcMar>
              <w:top w:w="100" w:type="dxa"/>
              <w:left w:w="100" w:type="dxa"/>
              <w:bottom w:w="100" w:type="dxa"/>
              <w:right w:w="100" w:type="dxa"/>
            </w:tcMar>
          </w:tcPr>
          <w:p w14:paraId="3394626F" w14:textId="77777777" w:rsidR="005C0237" w:rsidRPr="00DE3CFC" w:rsidRDefault="00DA6AD5" w:rsidP="00133312">
            <w:pPr>
              <w:widowControl w:val="0"/>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b/>
                <w:lang w:val="en-GB"/>
              </w:rPr>
              <w:t>Existing training</w:t>
            </w:r>
          </w:p>
        </w:tc>
        <w:tc>
          <w:tcPr>
            <w:tcW w:w="4755" w:type="dxa"/>
            <w:shd w:val="clear" w:color="auto" w:fill="auto"/>
            <w:tcMar>
              <w:top w:w="100" w:type="dxa"/>
              <w:left w:w="100" w:type="dxa"/>
              <w:bottom w:w="100" w:type="dxa"/>
              <w:right w:w="100" w:type="dxa"/>
            </w:tcMar>
          </w:tcPr>
          <w:p w14:paraId="5E9106A7" w14:textId="77777777" w:rsidR="005C0237" w:rsidRPr="00DE3CFC" w:rsidRDefault="00DA6AD5" w:rsidP="00133312">
            <w:pPr>
              <w:widowControl w:val="0"/>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Existing training</w:t>
            </w:r>
          </w:p>
        </w:tc>
      </w:tr>
      <w:tr w:rsidR="005C0237" w:rsidRPr="00B2676F" w14:paraId="24349A86" w14:textId="77777777" w:rsidTr="00D85B2D">
        <w:trPr>
          <w:trHeight w:val="113"/>
        </w:trPr>
        <w:tc>
          <w:tcPr>
            <w:tcW w:w="4640" w:type="dxa"/>
            <w:shd w:val="clear" w:color="auto" w:fill="auto"/>
            <w:tcMar>
              <w:top w:w="100" w:type="dxa"/>
              <w:left w:w="100" w:type="dxa"/>
              <w:bottom w:w="100" w:type="dxa"/>
              <w:right w:w="100" w:type="dxa"/>
            </w:tcMar>
            <w:vAlign w:val="center"/>
          </w:tcPr>
          <w:p w14:paraId="6382567B" w14:textId="77777777" w:rsidR="005C0237" w:rsidRPr="00DE3CFC" w:rsidRDefault="00DA6AD5" w:rsidP="00133312">
            <w:pPr>
              <w:widowControl w:val="0"/>
              <w:numPr>
                <w:ilvl w:val="0"/>
                <w:numId w:val="9"/>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NPOS</w:t>
            </w:r>
          </w:p>
          <w:p w14:paraId="799653BB" w14:textId="4E3CC415" w:rsidR="008779EA" w:rsidRPr="00DE3CFC" w:rsidRDefault="008779EA" w:rsidP="00133312">
            <w:pPr>
              <w:widowControl w:val="0"/>
              <w:numPr>
                <w:ilvl w:val="0"/>
                <w:numId w:val="9"/>
              </w:numPr>
              <w:pBdr>
                <w:top w:val="nil"/>
                <w:left w:val="nil"/>
                <w:bottom w:val="nil"/>
                <w:right w:val="nil"/>
                <w:between w:val="nil"/>
              </w:pBd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Essentials 4 data support (</w:t>
            </w:r>
            <w:r w:rsidR="007600D0" w:rsidRPr="00DE3CFC">
              <w:rPr>
                <w:rFonts w:asciiTheme="majorHAnsi" w:eastAsia="Calibri" w:hAnsiTheme="majorHAnsi" w:cstheme="majorHAnsi"/>
                <w:highlight w:val="white"/>
                <w:lang w:val="en-GB"/>
              </w:rPr>
              <w:t>RDNL</w:t>
            </w:r>
            <w:r w:rsidRPr="00DE3CFC">
              <w:rPr>
                <w:rFonts w:asciiTheme="majorHAnsi" w:eastAsia="Calibri" w:hAnsiTheme="majorHAnsi" w:cstheme="majorHAnsi"/>
                <w:highlight w:val="white"/>
                <w:lang w:val="en-GB"/>
              </w:rPr>
              <w:t>)</w:t>
            </w:r>
          </w:p>
          <w:p w14:paraId="22E9E759" w14:textId="555B0C83" w:rsidR="005C0237" w:rsidRPr="00DE3CFC" w:rsidRDefault="00AA0778" w:rsidP="00133312">
            <w:pPr>
              <w:widowControl w:val="0"/>
              <w:numPr>
                <w:ilvl w:val="0"/>
                <w:numId w:val="9"/>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O</w:t>
            </w:r>
            <w:r w:rsidR="00DA6AD5" w:rsidRPr="00DE3CFC">
              <w:rPr>
                <w:rFonts w:asciiTheme="majorHAnsi" w:eastAsia="Calibri" w:hAnsiTheme="majorHAnsi" w:cstheme="majorHAnsi"/>
                <w:highlight w:val="white"/>
                <w:lang w:val="en-GB"/>
              </w:rPr>
              <w:t>nline courses</w:t>
            </w:r>
          </w:p>
          <w:p w14:paraId="025D0C0A" w14:textId="7770750C" w:rsidR="005C0237" w:rsidRPr="00DE3CFC" w:rsidRDefault="00AA0778" w:rsidP="00133312">
            <w:pPr>
              <w:widowControl w:val="0"/>
              <w:numPr>
                <w:ilvl w:val="0"/>
                <w:numId w:val="9"/>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P</w:t>
            </w:r>
            <w:r w:rsidR="00DA6AD5" w:rsidRPr="00DE3CFC">
              <w:rPr>
                <w:rFonts w:asciiTheme="majorHAnsi" w:eastAsia="Calibri" w:hAnsiTheme="majorHAnsi" w:cstheme="majorHAnsi"/>
                <w:highlight w:val="white"/>
                <w:lang w:val="en-GB"/>
              </w:rPr>
              <w:t>ublications/literature</w:t>
            </w:r>
          </w:p>
          <w:p w14:paraId="46A392C8" w14:textId="36724D5C" w:rsidR="005C0237" w:rsidRPr="00DE3CFC" w:rsidRDefault="00AA0778" w:rsidP="00133312">
            <w:pPr>
              <w:widowControl w:val="0"/>
              <w:numPr>
                <w:ilvl w:val="0"/>
                <w:numId w:val="9"/>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O</w:t>
            </w:r>
            <w:r w:rsidR="00DA6AD5" w:rsidRPr="00DE3CFC">
              <w:rPr>
                <w:rFonts w:asciiTheme="majorHAnsi" w:eastAsia="Calibri" w:hAnsiTheme="majorHAnsi" w:cstheme="majorHAnsi"/>
                <w:highlight w:val="white"/>
                <w:lang w:val="en-GB"/>
              </w:rPr>
              <w:t>nline information at institutes</w:t>
            </w:r>
          </w:p>
          <w:p w14:paraId="7A45F180" w14:textId="7B6880B6" w:rsidR="005C0237" w:rsidRPr="00DE3CFC" w:rsidRDefault="00AA0778" w:rsidP="00133312">
            <w:pPr>
              <w:widowControl w:val="0"/>
              <w:numPr>
                <w:ilvl w:val="0"/>
                <w:numId w:val="9"/>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O</w:t>
            </w:r>
            <w:r w:rsidR="00DA6AD5" w:rsidRPr="00DE3CFC">
              <w:rPr>
                <w:rFonts w:asciiTheme="majorHAnsi" w:eastAsia="Calibri" w:hAnsiTheme="majorHAnsi" w:cstheme="majorHAnsi"/>
                <w:highlight w:val="white"/>
                <w:lang w:val="en-GB"/>
              </w:rPr>
              <w:t>wn research</w:t>
            </w:r>
          </w:p>
          <w:p w14:paraId="684EB961" w14:textId="77777777" w:rsidR="005C0237" w:rsidRPr="00DE3CFC" w:rsidRDefault="00DA6AD5" w:rsidP="00133312">
            <w:pPr>
              <w:widowControl w:val="0"/>
              <w:numPr>
                <w:ilvl w:val="0"/>
                <w:numId w:val="9"/>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BROK course (good clinical practice)</w:t>
            </w:r>
          </w:p>
          <w:p w14:paraId="2F2A9E13" w14:textId="2BE4C7D9" w:rsidR="005C0237" w:rsidRPr="00DE3CFC" w:rsidRDefault="00AA0778" w:rsidP="00133312">
            <w:pPr>
              <w:widowControl w:val="0"/>
              <w:numPr>
                <w:ilvl w:val="0"/>
                <w:numId w:val="9"/>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Reading c</w:t>
            </w:r>
            <w:r w:rsidR="00DA6AD5" w:rsidRPr="00DE3CFC">
              <w:rPr>
                <w:rFonts w:asciiTheme="majorHAnsi" w:eastAsia="Calibri" w:hAnsiTheme="majorHAnsi" w:cstheme="majorHAnsi"/>
                <w:highlight w:val="white"/>
                <w:lang w:val="en-GB"/>
              </w:rPr>
              <w:t>odes of conduct</w:t>
            </w:r>
          </w:p>
          <w:p w14:paraId="10FEFE98" w14:textId="0CBC61B0" w:rsidR="005C0237" w:rsidRPr="00DE3CFC" w:rsidRDefault="00AA0778" w:rsidP="00133312">
            <w:pPr>
              <w:widowControl w:val="0"/>
              <w:numPr>
                <w:ilvl w:val="0"/>
                <w:numId w:val="9"/>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T</w:t>
            </w:r>
            <w:r w:rsidR="00DA6AD5" w:rsidRPr="00DE3CFC">
              <w:rPr>
                <w:rFonts w:asciiTheme="majorHAnsi" w:eastAsia="Calibri" w:hAnsiTheme="majorHAnsi" w:cstheme="majorHAnsi"/>
                <w:highlight w:val="white"/>
                <w:lang w:val="en-GB"/>
              </w:rPr>
              <w:t>alking with the university's data protection officer</w:t>
            </w:r>
          </w:p>
          <w:p w14:paraId="2179CFD5" w14:textId="30FF5880" w:rsidR="005C0237" w:rsidRPr="00DE3CFC" w:rsidRDefault="00F63D88" w:rsidP="00133312">
            <w:pPr>
              <w:widowControl w:val="0"/>
              <w:numPr>
                <w:ilvl w:val="0"/>
                <w:numId w:val="9"/>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CESSDA</w:t>
            </w:r>
            <w:r w:rsidR="00DA6AD5" w:rsidRPr="00DE3CFC">
              <w:rPr>
                <w:rFonts w:asciiTheme="majorHAnsi" w:eastAsia="Calibri" w:hAnsiTheme="majorHAnsi" w:cstheme="majorHAnsi"/>
                <w:highlight w:val="white"/>
                <w:lang w:val="en-GB"/>
              </w:rPr>
              <w:t>/</w:t>
            </w:r>
            <w:proofErr w:type="spellStart"/>
            <w:r w:rsidR="00DA6AD5" w:rsidRPr="00DE3CFC">
              <w:rPr>
                <w:rFonts w:asciiTheme="majorHAnsi" w:eastAsia="Calibri" w:hAnsiTheme="majorHAnsi" w:cstheme="majorHAnsi"/>
                <w:highlight w:val="white"/>
                <w:lang w:val="en-GB"/>
              </w:rPr>
              <w:t>uk</w:t>
            </w:r>
            <w:proofErr w:type="spellEnd"/>
            <w:r w:rsidR="00DA6AD5" w:rsidRPr="00DE3CFC">
              <w:rPr>
                <w:rFonts w:asciiTheme="majorHAnsi" w:eastAsia="Calibri" w:hAnsiTheme="majorHAnsi" w:cstheme="majorHAnsi"/>
                <w:highlight w:val="white"/>
                <w:lang w:val="en-GB"/>
              </w:rPr>
              <w:t xml:space="preserve"> data science training materials</w:t>
            </w:r>
          </w:p>
          <w:p w14:paraId="5926E436" w14:textId="1479E59D" w:rsidR="005C0237" w:rsidRPr="00DE3CFC" w:rsidRDefault="00AA0778" w:rsidP="00133312">
            <w:pPr>
              <w:widowControl w:val="0"/>
              <w:numPr>
                <w:ilvl w:val="0"/>
                <w:numId w:val="9"/>
              </w:numPr>
              <w:spacing w:line="240" w:lineRule="auto"/>
              <w:rPr>
                <w:rFonts w:asciiTheme="majorHAnsi" w:eastAsia="Calibri" w:hAnsiTheme="majorHAnsi" w:cstheme="majorHAnsi"/>
                <w:highlight w:val="white"/>
                <w:lang w:val="en-GB"/>
              </w:rPr>
            </w:pPr>
            <w:proofErr w:type="spellStart"/>
            <w:r w:rsidRPr="00DE3CFC">
              <w:rPr>
                <w:rFonts w:asciiTheme="majorHAnsi" w:eastAsia="Calibri" w:hAnsiTheme="majorHAnsi" w:cstheme="majorHAnsi"/>
                <w:highlight w:val="white"/>
                <w:lang w:val="en-GB"/>
              </w:rPr>
              <w:t>OPEN</w:t>
            </w:r>
            <w:r w:rsidR="00DA6AD5" w:rsidRPr="00DE3CFC">
              <w:rPr>
                <w:rFonts w:asciiTheme="majorHAnsi" w:eastAsia="Calibri" w:hAnsiTheme="majorHAnsi" w:cstheme="majorHAnsi"/>
                <w:highlight w:val="white"/>
                <w:lang w:val="en-GB"/>
              </w:rPr>
              <w:t>aire</w:t>
            </w:r>
            <w:proofErr w:type="spellEnd"/>
            <w:r w:rsidR="00DA6AD5" w:rsidRPr="00DE3CFC">
              <w:rPr>
                <w:rFonts w:asciiTheme="majorHAnsi" w:eastAsia="Calibri" w:hAnsiTheme="majorHAnsi" w:cstheme="majorHAnsi"/>
                <w:highlight w:val="white"/>
                <w:lang w:val="en-GB"/>
              </w:rPr>
              <w:t xml:space="preserve"> training materials</w:t>
            </w:r>
          </w:p>
          <w:p w14:paraId="440DD08C" w14:textId="45565A91" w:rsidR="005C0237" w:rsidRPr="00DE3CFC" w:rsidRDefault="00AA0778" w:rsidP="00133312">
            <w:pPr>
              <w:widowControl w:val="0"/>
              <w:numPr>
                <w:ilvl w:val="0"/>
                <w:numId w:val="9"/>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O</w:t>
            </w:r>
            <w:r w:rsidR="00DA6AD5" w:rsidRPr="00DE3CFC">
              <w:rPr>
                <w:rFonts w:asciiTheme="majorHAnsi" w:eastAsia="Calibri" w:hAnsiTheme="majorHAnsi" w:cstheme="majorHAnsi"/>
                <w:highlight w:val="white"/>
                <w:lang w:val="en-GB"/>
              </w:rPr>
              <w:t>n the job and from colleagues, conferences/workshops, twitter, textbooks</w:t>
            </w:r>
          </w:p>
        </w:tc>
        <w:tc>
          <w:tcPr>
            <w:tcW w:w="4755" w:type="dxa"/>
            <w:shd w:val="clear" w:color="auto" w:fill="auto"/>
            <w:tcMar>
              <w:top w:w="100" w:type="dxa"/>
              <w:left w:w="100" w:type="dxa"/>
              <w:bottom w:w="100" w:type="dxa"/>
              <w:right w:w="100" w:type="dxa"/>
            </w:tcMar>
          </w:tcPr>
          <w:p w14:paraId="61065809" w14:textId="77777777" w:rsidR="005C0237" w:rsidRPr="00DE3CFC" w:rsidRDefault="00DA6AD5" w:rsidP="00133312">
            <w:pPr>
              <w:widowControl w:val="0"/>
              <w:numPr>
                <w:ilvl w:val="0"/>
                <w:numId w:val="9"/>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NPOS</w:t>
            </w:r>
          </w:p>
          <w:p w14:paraId="17172964" w14:textId="0C3B3592" w:rsidR="008779EA" w:rsidRPr="00DE3CFC" w:rsidRDefault="008779EA" w:rsidP="00133312">
            <w:pPr>
              <w:widowControl w:val="0"/>
              <w:numPr>
                <w:ilvl w:val="0"/>
                <w:numId w:val="9"/>
              </w:numPr>
              <w:pBdr>
                <w:top w:val="nil"/>
                <w:left w:val="nil"/>
                <w:bottom w:val="nil"/>
                <w:right w:val="nil"/>
                <w:between w:val="nil"/>
              </w:pBd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Essentials 4 data support (</w:t>
            </w:r>
            <w:r w:rsidR="007600D0" w:rsidRPr="00DE3CFC">
              <w:rPr>
                <w:rFonts w:asciiTheme="majorHAnsi" w:eastAsia="Calibri" w:hAnsiTheme="majorHAnsi" w:cstheme="majorHAnsi"/>
                <w:highlight w:val="white"/>
                <w:lang w:val="en-GB"/>
              </w:rPr>
              <w:t>RDNL</w:t>
            </w:r>
            <w:r w:rsidRPr="00DE3CFC">
              <w:rPr>
                <w:rFonts w:asciiTheme="majorHAnsi" w:eastAsia="Calibri" w:hAnsiTheme="majorHAnsi" w:cstheme="majorHAnsi"/>
                <w:highlight w:val="white"/>
                <w:lang w:val="en-GB"/>
              </w:rPr>
              <w:t>)</w:t>
            </w:r>
          </w:p>
          <w:p w14:paraId="1042DCE6" w14:textId="5682D0A5" w:rsidR="005C0237" w:rsidRPr="00DE3CFC" w:rsidRDefault="00EC3F13" w:rsidP="00133312">
            <w:pPr>
              <w:widowControl w:val="0"/>
              <w:numPr>
                <w:ilvl w:val="0"/>
                <w:numId w:val="9"/>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C</w:t>
            </w:r>
            <w:r w:rsidR="00DA6AD5" w:rsidRPr="00DE3CFC">
              <w:rPr>
                <w:rFonts w:asciiTheme="majorHAnsi" w:eastAsia="Calibri" w:hAnsiTheme="majorHAnsi" w:cstheme="majorHAnsi"/>
                <w:highlight w:val="white"/>
                <w:lang w:val="en-GB"/>
              </w:rPr>
              <w:t xml:space="preserve">ourse on </w:t>
            </w:r>
            <w:r w:rsidR="00AA0778" w:rsidRPr="00DE3CFC">
              <w:rPr>
                <w:rFonts w:asciiTheme="majorHAnsi" w:eastAsia="Calibri" w:hAnsiTheme="majorHAnsi" w:cstheme="majorHAnsi"/>
                <w:highlight w:val="white"/>
                <w:lang w:val="en-GB"/>
              </w:rPr>
              <w:t xml:space="preserve">GDPR </w:t>
            </w:r>
            <w:r w:rsidR="00DA6AD5" w:rsidRPr="00DE3CFC">
              <w:rPr>
                <w:rFonts w:asciiTheme="majorHAnsi" w:eastAsia="Calibri" w:hAnsiTheme="majorHAnsi" w:cstheme="majorHAnsi"/>
                <w:highlight w:val="white"/>
                <w:lang w:val="en-GB"/>
              </w:rPr>
              <w:t>form DANS</w:t>
            </w:r>
          </w:p>
          <w:p w14:paraId="40C25C79" w14:textId="3507392E" w:rsidR="005C0237" w:rsidRPr="00DE3CFC" w:rsidRDefault="00AA0778" w:rsidP="00133312">
            <w:pPr>
              <w:widowControl w:val="0"/>
              <w:numPr>
                <w:ilvl w:val="0"/>
                <w:numId w:val="9"/>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I</w:t>
            </w:r>
            <w:r w:rsidR="00DA6AD5" w:rsidRPr="00DE3CFC">
              <w:rPr>
                <w:rFonts w:asciiTheme="majorHAnsi" w:eastAsia="Calibri" w:hAnsiTheme="majorHAnsi" w:cstheme="majorHAnsi"/>
                <w:highlight w:val="white"/>
                <w:lang w:val="en-GB"/>
              </w:rPr>
              <w:t>nfo session GDPR or privacy training at the institute</w:t>
            </w:r>
          </w:p>
          <w:p w14:paraId="7B6277AD" w14:textId="424CAD6E" w:rsidR="005C0237" w:rsidRPr="00DE3CFC" w:rsidRDefault="00AA0778" w:rsidP="00133312">
            <w:pPr>
              <w:widowControl w:val="0"/>
              <w:numPr>
                <w:ilvl w:val="0"/>
                <w:numId w:val="9"/>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D</w:t>
            </w:r>
            <w:r w:rsidR="00DA6AD5" w:rsidRPr="00DE3CFC">
              <w:rPr>
                <w:rFonts w:asciiTheme="majorHAnsi" w:eastAsia="Calibri" w:hAnsiTheme="majorHAnsi" w:cstheme="majorHAnsi"/>
                <w:highlight w:val="white"/>
                <w:lang w:val="en-GB"/>
              </w:rPr>
              <w:t>iscussion with information manager/privacy officer</w:t>
            </w:r>
            <w:r w:rsidRPr="00DE3CFC">
              <w:rPr>
                <w:rFonts w:asciiTheme="majorHAnsi" w:eastAsia="Calibri" w:hAnsiTheme="majorHAnsi" w:cstheme="majorHAnsi"/>
                <w:highlight w:val="white"/>
                <w:lang w:val="en-GB"/>
              </w:rPr>
              <w:t>, on the job</w:t>
            </w:r>
          </w:p>
          <w:p w14:paraId="0B96335E" w14:textId="094AA395" w:rsidR="005C0237" w:rsidRPr="00DE3CFC" w:rsidRDefault="00AA0778" w:rsidP="00133312">
            <w:pPr>
              <w:widowControl w:val="0"/>
              <w:numPr>
                <w:ilvl w:val="0"/>
                <w:numId w:val="9"/>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W</w:t>
            </w:r>
            <w:r w:rsidR="00DA6AD5" w:rsidRPr="00DE3CFC">
              <w:rPr>
                <w:rFonts w:asciiTheme="majorHAnsi" w:eastAsia="Calibri" w:hAnsiTheme="majorHAnsi" w:cstheme="majorHAnsi"/>
                <w:highlight w:val="white"/>
                <w:lang w:val="en-GB"/>
              </w:rPr>
              <w:t>ork group with ethical review board</w:t>
            </w:r>
          </w:p>
          <w:p w14:paraId="1C3D5905" w14:textId="77777777" w:rsidR="005C0237" w:rsidRPr="00DE3CFC" w:rsidRDefault="00DA6AD5" w:rsidP="00133312">
            <w:pPr>
              <w:widowControl w:val="0"/>
              <w:numPr>
                <w:ilvl w:val="0"/>
                <w:numId w:val="9"/>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BROK course (good clinical practice)</w:t>
            </w:r>
          </w:p>
          <w:p w14:paraId="788CCD4F" w14:textId="2F45760C" w:rsidR="005C0237" w:rsidRPr="00DE3CFC" w:rsidRDefault="00AA0778" w:rsidP="00133312">
            <w:pPr>
              <w:widowControl w:val="0"/>
              <w:numPr>
                <w:ilvl w:val="0"/>
                <w:numId w:val="9"/>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P</w:t>
            </w:r>
            <w:r w:rsidR="00DA6AD5" w:rsidRPr="00DE3CFC">
              <w:rPr>
                <w:rFonts w:asciiTheme="majorHAnsi" w:eastAsia="Calibri" w:hAnsiTheme="majorHAnsi" w:cstheme="majorHAnsi"/>
                <w:highlight w:val="white"/>
                <w:lang w:val="en-GB"/>
              </w:rPr>
              <w:t>rivacy training</w:t>
            </w:r>
          </w:p>
          <w:p w14:paraId="4CAD4E41" w14:textId="1B3F0395" w:rsidR="005C0237" w:rsidRPr="00DE3CFC" w:rsidRDefault="00AA0778" w:rsidP="00133312">
            <w:pPr>
              <w:widowControl w:val="0"/>
              <w:numPr>
                <w:ilvl w:val="0"/>
                <w:numId w:val="9"/>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P</w:t>
            </w:r>
            <w:r w:rsidR="00DA6AD5" w:rsidRPr="00DE3CFC">
              <w:rPr>
                <w:rFonts w:asciiTheme="majorHAnsi" w:eastAsia="Calibri" w:hAnsiTheme="majorHAnsi" w:cstheme="majorHAnsi"/>
                <w:highlight w:val="white"/>
                <w:lang w:val="en-GB"/>
              </w:rPr>
              <w:t xml:space="preserve">revious role as monitor </w:t>
            </w:r>
            <w:r w:rsidR="00F63D88" w:rsidRPr="00DE3CFC">
              <w:rPr>
                <w:rFonts w:asciiTheme="majorHAnsi" w:eastAsia="Calibri" w:hAnsiTheme="majorHAnsi" w:cstheme="majorHAnsi"/>
                <w:highlight w:val="white"/>
                <w:lang w:val="en-GB"/>
              </w:rPr>
              <w:t>WMO/GCP</w:t>
            </w:r>
            <w:r w:rsidR="00DA6AD5" w:rsidRPr="00DE3CFC">
              <w:rPr>
                <w:rFonts w:asciiTheme="majorHAnsi" w:eastAsia="Calibri" w:hAnsiTheme="majorHAnsi" w:cstheme="majorHAnsi"/>
                <w:highlight w:val="white"/>
                <w:lang w:val="en-GB"/>
              </w:rPr>
              <w:t xml:space="preserve"> compliant research</w:t>
            </w:r>
          </w:p>
          <w:p w14:paraId="2F9FE583" w14:textId="2D561699" w:rsidR="005C0237" w:rsidRPr="00B2676F" w:rsidRDefault="00DA6AD5" w:rsidP="00133312">
            <w:pPr>
              <w:widowControl w:val="0"/>
              <w:numPr>
                <w:ilvl w:val="0"/>
                <w:numId w:val="9"/>
              </w:numPr>
              <w:spacing w:line="240" w:lineRule="auto"/>
              <w:rPr>
                <w:rFonts w:asciiTheme="majorHAnsi" w:eastAsia="Calibri" w:hAnsiTheme="majorHAnsi" w:cstheme="majorHAnsi"/>
                <w:highlight w:val="white"/>
                <w:lang w:val="nl-NL"/>
              </w:rPr>
            </w:pPr>
            <w:r w:rsidRPr="00B2676F">
              <w:rPr>
                <w:rFonts w:asciiTheme="majorHAnsi" w:eastAsia="Calibri" w:hAnsiTheme="majorHAnsi" w:cstheme="majorHAnsi"/>
                <w:highlight w:val="white"/>
                <w:lang w:val="nl-NL"/>
              </w:rPr>
              <w:t>CCMO</w:t>
            </w:r>
            <w:r w:rsidR="008421B5" w:rsidRPr="00B2676F">
              <w:rPr>
                <w:rFonts w:asciiTheme="majorHAnsi" w:eastAsia="Calibri" w:hAnsiTheme="majorHAnsi" w:cstheme="majorHAnsi"/>
                <w:highlight w:val="white"/>
                <w:lang w:val="nl-NL"/>
              </w:rPr>
              <w:t xml:space="preserve"> (centrale commissie mensgebonden onderzoek)</w:t>
            </w:r>
          </w:p>
        </w:tc>
      </w:tr>
      <w:tr w:rsidR="005C0237" w:rsidRPr="00DE3CFC" w14:paraId="6455A949" w14:textId="77777777" w:rsidTr="00D85B2D">
        <w:trPr>
          <w:trHeight w:val="113"/>
        </w:trPr>
        <w:tc>
          <w:tcPr>
            <w:tcW w:w="4640" w:type="dxa"/>
            <w:shd w:val="clear" w:color="auto" w:fill="auto"/>
            <w:tcMar>
              <w:top w:w="100" w:type="dxa"/>
              <w:left w:w="100" w:type="dxa"/>
              <w:bottom w:w="100" w:type="dxa"/>
              <w:right w:w="100" w:type="dxa"/>
            </w:tcMar>
          </w:tcPr>
          <w:p w14:paraId="1118C88B" w14:textId="77777777" w:rsidR="005C0237" w:rsidRPr="00DE3CFC" w:rsidRDefault="00DA6AD5" w:rsidP="00133312">
            <w:pPr>
              <w:widowControl w:val="0"/>
              <w:spacing w:line="240" w:lineRule="auto"/>
              <w:ind w:left="90" w:hanging="180"/>
              <w:rPr>
                <w:rFonts w:asciiTheme="majorHAnsi" w:eastAsia="Calibri" w:hAnsiTheme="majorHAnsi" w:cstheme="majorHAnsi"/>
                <w:highlight w:val="white"/>
                <w:lang w:val="en-GB"/>
              </w:rPr>
            </w:pPr>
            <w:r w:rsidRPr="00B2676F">
              <w:rPr>
                <w:rFonts w:asciiTheme="majorHAnsi" w:eastAsia="Calibri" w:hAnsiTheme="majorHAnsi" w:cstheme="majorHAnsi"/>
                <w:b/>
                <w:lang w:val="nl-NL"/>
              </w:rPr>
              <w:t xml:space="preserve"> </w:t>
            </w:r>
            <w:r w:rsidRPr="00DE3CFC">
              <w:rPr>
                <w:rFonts w:asciiTheme="majorHAnsi" w:eastAsia="Calibri" w:hAnsiTheme="majorHAnsi" w:cstheme="majorHAnsi"/>
                <w:b/>
                <w:lang w:val="en-GB"/>
              </w:rPr>
              <w:t>Desired training</w:t>
            </w:r>
          </w:p>
        </w:tc>
        <w:tc>
          <w:tcPr>
            <w:tcW w:w="4755" w:type="dxa"/>
            <w:shd w:val="clear" w:color="auto" w:fill="auto"/>
            <w:tcMar>
              <w:top w:w="100" w:type="dxa"/>
              <w:left w:w="100" w:type="dxa"/>
              <w:bottom w:w="100" w:type="dxa"/>
              <w:right w:w="100" w:type="dxa"/>
            </w:tcMar>
          </w:tcPr>
          <w:p w14:paraId="7ED2495E" w14:textId="77777777" w:rsidR="005C0237" w:rsidRPr="00DE3CFC" w:rsidRDefault="00DA6AD5" w:rsidP="00133312">
            <w:pPr>
              <w:widowControl w:val="0"/>
              <w:spacing w:line="240" w:lineRule="auto"/>
              <w:ind w:left="90" w:hanging="180"/>
              <w:rPr>
                <w:rFonts w:asciiTheme="majorHAnsi" w:eastAsia="Calibri" w:hAnsiTheme="majorHAnsi" w:cstheme="majorHAnsi"/>
                <w:b/>
                <w:lang w:val="en-GB"/>
              </w:rPr>
            </w:pPr>
            <w:r w:rsidRPr="00DE3CFC">
              <w:rPr>
                <w:rFonts w:asciiTheme="majorHAnsi" w:eastAsia="Calibri" w:hAnsiTheme="majorHAnsi" w:cstheme="majorHAnsi"/>
                <w:b/>
                <w:lang w:val="en-GB"/>
              </w:rPr>
              <w:t xml:space="preserve"> Desired training</w:t>
            </w:r>
          </w:p>
        </w:tc>
      </w:tr>
      <w:tr w:rsidR="005C0237" w:rsidRPr="00DE3CFC" w14:paraId="364D3BBA" w14:textId="77777777" w:rsidTr="00D85B2D">
        <w:trPr>
          <w:trHeight w:val="113"/>
        </w:trPr>
        <w:tc>
          <w:tcPr>
            <w:tcW w:w="4640" w:type="dxa"/>
            <w:shd w:val="clear" w:color="auto" w:fill="auto"/>
            <w:tcMar>
              <w:top w:w="100" w:type="dxa"/>
              <w:left w:w="100" w:type="dxa"/>
              <w:bottom w:w="100" w:type="dxa"/>
              <w:right w:w="100" w:type="dxa"/>
            </w:tcMar>
            <w:vAlign w:val="center"/>
          </w:tcPr>
          <w:p w14:paraId="454C4563" w14:textId="37A58943" w:rsidR="005C0237" w:rsidRPr="00DE3CFC" w:rsidRDefault="00AA0778" w:rsidP="00133312">
            <w:pPr>
              <w:widowControl w:val="0"/>
              <w:numPr>
                <w:ilvl w:val="0"/>
                <w:numId w:val="16"/>
              </w:numPr>
              <w:spacing w:line="240" w:lineRule="auto"/>
              <w:ind w:left="360"/>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H</w:t>
            </w:r>
            <w:r w:rsidR="00DA6AD5" w:rsidRPr="00DE3CFC">
              <w:rPr>
                <w:rFonts w:asciiTheme="majorHAnsi" w:eastAsia="Calibri" w:hAnsiTheme="majorHAnsi" w:cstheme="majorHAnsi"/>
                <w:highlight w:val="white"/>
                <w:lang w:val="en-GB"/>
              </w:rPr>
              <w:t>ow to engage stakeholders to comply</w:t>
            </w:r>
          </w:p>
          <w:p w14:paraId="1A0EC813" w14:textId="77777777" w:rsidR="005C0237" w:rsidRPr="00DE3CFC" w:rsidRDefault="00DA6AD5" w:rsidP="00133312">
            <w:pPr>
              <w:widowControl w:val="0"/>
              <w:spacing w:line="240" w:lineRule="auto"/>
              <w:ind w:left="360"/>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(sticks &amp; carrots)</w:t>
            </w:r>
          </w:p>
          <w:p w14:paraId="441E43F7" w14:textId="74CD6D3A" w:rsidR="005C0237" w:rsidRPr="00DE3CFC" w:rsidRDefault="00AA0778" w:rsidP="00133312">
            <w:pPr>
              <w:widowControl w:val="0"/>
              <w:numPr>
                <w:ilvl w:val="0"/>
                <w:numId w:val="16"/>
              </w:numPr>
              <w:spacing w:line="240" w:lineRule="auto"/>
              <w:ind w:left="360"/>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L</w:t>
            </w:r>
            <w:r w:rsidR="00DA6AD5" w:rsidRPr="00DE3CFC">
              <w:rPr>
                <w:rFonts w:asciiTheme="majorHAnsi" w:eastAsia="Calibri" w:hAnsiTheme="majorHAnsi" w:cstheme="majorHAnsi"/>
                <w:highlight w:val="white"/>
                <w:lang w:val="en-GB"/>
              </w:rPr>
              <w:t>egal requirements (musts) and best practices (</w:t>
            </w:r>
            <w:proofErr w:type="spellStart"/>
            <w:r w:rsidR="00DA6AD5" w:rsidRPr="00DE3CFC">
              <w:rPr>
                <w:rFonts w:asciiTheme="majorHAnsi" w:eastAsia="Calibri" w:hAnsiTheme="majorHAnsi" w:cstheme="majorHAnsi"/>
                <w:highlight w:val="white"/>
                <w:lang w:val="en-GB"/>
              </w:rPr>
              <w:t>shoulds</w:t>
            </w:r>
            <w:proofErr w:type="spellEnd"/>
            <w:r w:rsidR="00DA6AD5" w:rsidRPr="00DE3CFC">
              <w:rPr>
                <w:rFonts w:asciiTheme="majorHAnsi" w:eastAsia="Calibri" w:hAnsiTheme="majorHAnsi" w:cstheme="majorHAnsi"/>
                <w:highlight w:val="white"/>
                <w:lang w:val="en-GB"/>
              </w:rPr>
              <w:t xml:space="preserve">) and institute requirements (local </w:t>
            </w:r>
            <w:proofErr w:type="spellStart"/>
            <w:r w:rsidR="00DA6AD5" w:rsidRPr="00DE3CFC">
              <w:rPr>
                <w:rFonts w:asciiTheme="majorHAnsi" w:eastAsia="Calibri" w:hAnsiTheme="majorHAnsi" w:cstheme="majorHAnsi"/>
                <w:highlight w:val="white"/>
                <w:lang w:val="en-GB"/>
              </w:rPr>
              <w:t>shoulds</w:t>
            </w:r>
            <w:proofErr w:type="spellEnd"/>
            <w:r w:rsidR="00DA6AD5" w:rsidRPr="00DE3CFC">
              <w:rPr>
                <w:rFonts w:asciiTheme="majorHAnsi" w:eastAsia="Calibri" w:hAnsiTheme="majorHAnsi" w:cstheme="majorHAnsi"/>
                <w:highlight w:val="white"/>
                <w:lang w:val="en-GB"/>
              </w:rPr>
              <w:t>/musts) and the difference between them.</w:t>
            </w:r>
          </w:p>
          <w:p w14:paraId="58222402" w14:textId="77777777" w:rsidR="005C0237" w:rsidRPr="00DE3CFC" w:rsidRDefault="00DA6AD5" w:rsidP="00133312">
            <w:pPr>
              <w:widowControl w:val="0"/>
              <w:numPr>
                <w:ilvl w:val="0"/>
                <w:numId w:val="16"/>
              </w:numPr>
              <w:spacing w:line="240" w:lineRule="auto"/>
              <w:ind w:left="360"/>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 xml:space="preserve">How to create broad support in the institute </w:t>
            </w:r>
          </w:p>
          <w:p w14:paraId="30CC534B" w14:textId="1A1CF3A5" w:rsidR="005C0237" w:rsidRPr="00DE3CFC" w:rsidRDefault="00DA6AD5" w:rsidP="00133312">
            <w:pPr>
              <w:widowControl w:val="0"/>
              <w:numPr>
                <w:ilvl w:val="0"/>
                <w:numId w:val="16"/>
              </w:numPr>
              <w:spacing w:line="240" w:lineRule="auto"/>
              <w:ind w:left="360"/>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 xml:space="preserve">How to translate regulations (like </w:t>
            </w:r>
            <w:r w:rsidR="00AA0778" w:rsidRPr="00DE3CFC">
              <w:rPr>
                <w:rFonts w:asciiTheme="majorHAnsi" w:eastAsia="Calibri" w:hAnsiTheme="majorHAnsi" w:cstheme="majorHAnsi"/>
                <w:highlight w:val="white"/>
                <w:lang w:val="en-GB"/>
              </w:rPr>
              <w:t>GDPR</w:t>
            </w:r>
            <w:r w:rsidRPr="00DE3CFC">
              <w:rPr>
                <w:rFonts w:asciiTheme="majorHAnsi" w:eastAsia="Calibri" w:hAnsiTheme="majorHAnsi" w:cstheme="majorHAnsi"/>
                <w:highlight w:val="white"/>
                <w:lang w:val="en-GB"/>
              </w:rPr>
              <w:t>) into practical steps for researchers</w:t>
            </w:r>
          </w:p>
          <w:p w14:paraId="70755142" w14:textId="77777777" w:rsidR="00AA0778" w:rsidRPr="00DE3CFC" w:rsidRDefault="00DA6AD5" w:rsidP="00133312">
            <w:pPr>
              <w:widowControl w:val="0"/>
              <w:numPr>
                <w:ilvl w:val="0"/>
                <w:numId w:val="16"/>
              </w:numPr>
              <w:spacing w:line="240" w:lineRule="auto"/>
              <w:ind w:left="360"/>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Skills how to translate legal policy/laws into practical guidelines</w:t>
            </w:r>
          </w:p>
          <w:p w14:paraId="1B5F15A5" w14:textId="6852209C" w:rsidR="005C0237" w:rsidRPr="00DE3CFC" w:rsidRDefault="00AA0778" w:rsidP="00133312">
            <w:pPr>
              <w:widowControl w:val="0"/>
              <w:numPr>
                <w:ilvl w:val="0"/>
                <w:numId w:val="16"/>
              </w:numPr>
              <w:spacing w:line="240" w:lineRule="auto"/>
              <w:ind w:left="360"/>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lastRenderedPageBreak/>
              <w:t>N</w:t>
            </w:r>
            <w:r w:rsidR="00DA6AD5" w:rsidRPr="00DE3CFC">
              <w:rPr>
                <w:rFonts w:asciiTheme="majorHAnsi" w:eastAsia="Calibri" w:hAnsiTheme="majorHAnsi" w:cstheme="majorHAnsi"/>
                <w:highlight w:val="white"/>
                <w:lang w:val="en-GB"/>
              </w:rPr>
              <w:t>eed to learn how to read legal text regarding data protection</w:t>
            </w:r>
          </w:p>
        </w:tc>
        <w:tc>
          <w:tcPr>
            <w:tcW w:w="4755" w:type="dxa"/>
            <w:shd w:val="clear" w:color="auto" w:fill="auto"/>
            <w:tcMar>
              <w:top w:w="100" w:type="dxa"/>
              <w:left w:w="100" w:type="dxa"/>
              <w:bottom w:w="100" w:type="dxa"/>
              <w:right w:w="100" w:type="dxa"/>
            </w:tcMar>
          </w:tcPr>
          <w:p w14:paraId="29CE0B59" w14:textId="5AEE3D97" w:rsidR="005C0237" w:rsidRPr="00DE3CFC" w:rsidRDefault="00AA0778" w:rsidP="00133312">
            <w:pPr>
              <w:widowControl w:val="0"/>
              <w:numPr>
                <w:ilvl w:val="0"/>
                <w:numId w:val="26"/>
              </w:numPr>
              <w:spacing w:line="240" w:lineRule="auto"/>
              <w:ind w:left="360"/>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lastRenderedPageBreak/>
              <w:t>K</w:t>
            </w:r>
            <w:r w:rsidR="00DA6AD5" w:rsidRPr="00DE3CFC">
              <w:rPr>
                <w:rFonts w:asciiTheme="majorHAnsi" w:eastAsia="Calibri" w:hAnsiTheme="majorHAnsi" w:cstheme="majorHAnsi"/>
                <w:highlight w:val="white"/>
                <w:lang w:val="en-GB"/>
              </w:rPr>
              <w:t>nowledge about legislation and how to create guidelines on RDM</w:t>
            </w:r>
          </w:p>
          <w:p w14:paraId="609615D8" w14:textId="0903B565" w:rsidR="005C0237" w:rsidRPr="00DE3CFC" w:rsidRDefault="00AA0778" w:rsidP="00133312">
            <w:pPr>
              <w:widowControl w:val="0"/>
              <w:numPr>
                <w:ilvl w:val="0"/>
                <w:numId w:val="26"/>
              </w:numPr>
              <w:spacing w:line="240" w:lineRule="auto"/>
              <w:ind w:left="360"/>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S</w:t>
            </w:r>
            <w:r w:rsidR="00DA6AD5" w:rsidRPr="00DE3CFC">
              <w:rPr>
                <w:rFonts w:asciiTheme="majorHAnsi" w:eastAsia="Calibri" w:hAnsiTheme="majorHAnsi" w:cstheme="majorHAnsi"/>
                <w:highlight w:val="white"/>
                <w:lang w:val="en-GB"/>
              </w:rPr>
              <w:t>taying up to date</w:t>
            </w:r>
          </w:p>
          <w:p w14:paraId="78D0E85D" w14:textId="741BEBA9" w:rsidR="005C0237" w:rsidRPr="00DE3CFC" w:rsidRDefault="00AA0778" w:rsidP="00133312">
            <w:pPr>
              <w:widowControl w:val="0"/>
              <w:numPr>
                <w:ilvl w:val="0"/>
                <w:numId w:val="26"/>
              </w:numPr>
              <w:spacing w:line="240" w:lineRule="auto"/>
              <w:ind w:left="360"/>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M</w:t>
            </w:r>
            <w:r w:rsidR="00DA6AD5" w:rsidRPr="00DE3CFC">
              <w:rPr>
                <w:rFonts w:asciiTheme="majorHAnsi" w:eastAsia="Calibri" w:hAnsiTheme="majorHAnsi" w:cstheme="majorHAnsi"/>
                <w:highlight w:val="white"/>
                <w:lang w:val="en-GB"/>
              </w:rPr>
              <w:t>ore knowledge about copyright, privacy, ethics</w:t>
            </w:r>
          </w:p>
          <w:p w14:paraId="016F4361" w14:textId="77777777" w:rsidR="005C0237" w:rsidRPr="00DE3CFC" w:rsidRDefault="00DA6AD5" w:rsidP="00133312">
            <w:pPr>
              <w:widowControl w:val="0"/>
              <w:numPr>
                <w:ilvl w:val="0"/>
                <w:numId w:val="26"/>
              </w:numPr>
              <w:spacing w:line="240" w:lineRule="auto"/>
              <w:ind w:left="360"/>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How to make researchers aware of services/support to become compatible with legal and ethical guidelines/codes.</w:t>
            </w:r>
          </w:p>
          <w:p w14:paraId="2478A300" w14:textId="4000D50B" w:rsidR="005C0237" w:rsidRPr="00DE3CFC" w:rsidRDefault="00AA0778" w:rsidP="00133312">
            <w:pPr>
              <w:widowControl w:val="0"/>
              <w:numPr>
                <w:ilvl w:val="0"/>
                <w:numId w:val="26"/>
              </w:numPr>
              <w:spacing w:line="240" w:lineRule="auto"/>
              <w:ind w:left="360"/>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C</w:t>
            </w:r>
            <w:r w:rsidR="00DA6AD5" w:rsidRPr="00DE3CFC">
              <w:rPr>
                <w:rFonts w:asciiTheme="majorHAnsi" w:eastAsia="Calibri" w:hAnsiTheme="majorHAnsi" w:cstheme="majorHAnsi"/>
                <w:highlight w:val="white"/>
                <w:lang w:val="en-GB"/>
              </w:rPr>
              <w:t>ourse on GDPR and (practical) implications for research</w:t>
            </w:r>
          </w:p>
          <w:p w14:paraId="3B4128FA" w14:textId="77777777" w:rsidR="00AA0778" w:rsidRPr="00DE3CFC" w:rsidRDefault="00AA0778" w:rsidP="00133312">
            <w:pPr>
              <w:widowControl w:val="0"/>
              <w:numPr>
                <w:ilvl w:val="0"/>
                <w:numId w:val="26"/>
              </w:numPr>
              <w:spacing w:line="240" w:lineRule="auto"/>
              <w:ind w:left="360"/>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L</w:t>
            </w:r>
            <w:r w:rsidR="00DA6AD5" w:rsidRPr="00DE3CFC">
              <w:rPr>
                <w:rFonts w:asciiTheme="majorHAnsi" w:eastAsia="Calibri" w:hAnsiTheme="majorHAnsi" w:cstheme="majorHAnsi"/>
                <w:highlight w:val="white"/>
                <w:lang w:val="en-GB"/>
              </w:rPr>
              <w:t xml:space="preserve">ist of key skills researchers should have for </w:t>
            </w:r>
            <w:r w:rsidR="00DA6AD5" w:rsidRPr="00DE3CFC">
              <w:rPr>
                <w:rFonts w:asciiTheme="majorHAnsi" w:eastAsia="Calibri" w:hAnsiTheme="majorHAnsi" w:cstheme="majorHAnsi"/>
                <w:highlight w:val="white"/>
                <w:lang w:val="en-GB"/>
              </w:rPr>
              <w:lastRenderedPageBreak/>
              <w:t>the highest impact of my proposed solutions</w:t>
            </w:r>
          </w:p>
          <w:p w14:paraId="26340FC2" w14:textId="4DCDD5E3" w:rsidR="005C0237" w:rsidRPr="00DE3CFC" w:rsidRDefault="00AA0778" w:rsidP="00133312">
            <w:pPr>
              <w:widowControl w:val="0"/>
              <w:numPr>
                <w:ilvl w:val="0"/>
                <w:numId w:val="26"/>
              </w:numPr>
              <w:spacing w:line="240" w:lineRule="auto"/>
              <w:ind w:left="360"/>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T</w:t>
            </w:r>
            <w:r w:rsidR="00DA6AD5" w:rsidRPr="00DE3CFC">
              <w:rPr>
                <w:rFonts w:asciiTheme="majorHAnsi" w:eastAsia="Calibri" w:hAnsiTheme="majorHAnsi" w:cstheme="majorHAnsi"/>
                <w:highlight w:val="white"/>
                <w:lang w:val="en-GB"/>
              </w:rPr>
              <w:t xml:space="preserve">o learn how to register the data and check their compliance with the </w:t>
            </w:r>
            <w:r w:rsidRPr="00DE3CFC">
              <w:rPr>
                <w:rFonts w:asciiTheme="majorHAnsi" w:eastAsia="Calibri" w:hAnsiTheme="majorHAnsi" w:cstheme="majorHAnsi"/>
                <w:highlight w:val="white"/>
                <w:lang w:val="en-GB"/>
              </w:rPr>
              <w:t>GDPR</w:t>
            </w:r>
            <w:r w:rsidR="00DA6AD5" w:rsidRPr="00DE3CFC">
              <w:rPr>
                <w:rFonts w:asciiTheme="majorHAnsi" w:eastAsia="Calibri" w:hAnsiTheme="majorHAnsi" w:cstheme="majorHAnsi"/>
                <w:highlight w:val="white"/>
                <w:lang w:val="en-GB"/>
              </w:rPr>
              <w:t xml:space="preserve">. </w:t>
            </w:r>
          </w:p>
        </w:tc>
      </w:tr>
    </w:tbl>
    <w:p w14:paraId="2DBBB668" w14:textId="77777777" w:rsidR="005C0237" w:rsidRPr="00DE3CFC" w:rsidRDefault="00DA6AD5" w:rsidP="00133312">
      <w:pPr>
        <w:pStyle w:val="Heading2"/>
        <w:spacing w:after="0" w:line="240" w:lineRule="auto"/>
        <w:rPr>
          <w:rFonts w:asciiTheme="majorHAnsi" w:hAnsiTheme="majorHAnsi" w:cstheme="majorHAnsi"/>
          <w:sz w:val="22"/>
          <w:szCs w:val="22"/>
          <w:lang w:val="en-GB"/>
        </w:rPr>
      </w:pPr>
      <w:bookmarkStart w:id="89" w:name="_hjl53ipbwogj" w:colFirst="0" w:colLast="0"/>
      <w:bookmarkStart w:id="90" w:name="_Toc15034491"/>
      <w:bookmarkStart w:id="91" w:name="_Toc19793236"/>
      <w:bookmarkStart w:id="92" w:name="_Toc21188404"/>
      <w:bookmarkEnd w:id="89"/>
      <w:r w:rsidRPr="00DE3CFC">
        <w:rPr>
          <w:rFonts w:asciiTheme="majorHAnsi" w:eastAsia="Calibri" w:hAnsiTheme="majorHAnsi" w:cstheme="majorHAnsi"/>
          <w:color w:val="1C4587"/>
          <w:sz w:val="22"/>
          <w:szCs w:val="22"/>
          <w:lang w:val="en-GB"/>
        </w:rPr>
        <w:lastRenderedPageBreak/>
        <w:t>Area 3: Alignment with fair data principles</w:t>
      </w:r>
      <w:bookmarkEnd w:id="90"/>
      <w:bookmarkEnd w:id="91"/>
      <w:bookmarkEnd w:id="92"/>
      <w:r w:rsidRPr="00DE3CFC">
        <w:rPr>
          <w:rFonts w:asciiTheme="majorHAnsi" w:eastAsia="Calibri" w:hAnsiTheme="majorHAnsi" w:cstheme="majorHAnsi"/>
          <w:color w:val="1C4587"/>
          <w:sz w:val="22"/>
          <w:szCs w:val="22"/>
          <w:lang w:val="en-GB"/>
        </w:rPr>
        <w:t xml:space="preserve"> </w:t>
      </w:r>
    </w:p>
    <w:tbl>
      <w:tblPr>
        <w:tblStyle w:val="a4"/>
        <w:tblW w:w="944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25"/>
        <w:gridCol w:w="4815"/>
      </w:tblGrid>
      <w:tr w:rsidR="005C0237" w:rsidRPr="00DE3CFC" w14:paraId="794C8A6E" w14:textId="77777777" w:rsidTr="003D3C75">
        <w:trPr>
          <w:trHeight w:val="170"/>
        </w:trPr>
        <w:tc>
          <w:tcPr>
            <w:tcW w:w="4625" w:type="dxa"/>
            <w:shd w:val="clear" w:color="auto" w:fill="auto"/>
            <w:tcMar>
              <w:top w:w="100" w:type="dxa"/>
              <w:left w:w="100" w:type="dxa"/>
              <w:bottom w:w="100" w:type="dxa"/>
              <w:right w:w="100" w:type="dxa"/>
            </w:tcMar>
          </w:tcPr>
          <w:p w14:paraId="15518FDF" w14:textId="45EC1102" w:rsidR="005C0237" w:rsidRPr="00DE3CFC" w:rsidRDefault="00DA6AD5" w:rsidP="00133312">
            <w:pPr>
              <w:widowControl w:val="0"/>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Data steward</w:t>
            </w:r>
            <w:r w:rsidR="00661C1C" w:rsidRPr="00DE3CFC">
              <w:rPr>
                <w:rFonts w:asciiTheme="majorHAnsi" w:eastAsia="Calibri" w:hAnsiTheme="majorHAnsi" w:cstheme="majorHAnsi"/>
                <w:b/>
                <w:lang w:val="en-GB"/>
              </w:rPr>
              <w:t xml:space="preserve"> </w:t>
            </w:r>
            <w:r w:rsidRPr="00DE3CFC">
              <w:rPr>
                <w:rFonts w:asciiTheme="majorHAnsi" w:eastAsia="Calibri" w:hAnsiTheme="majorHAnsi" w:cstheme="majorHAnsi"/>
                <w:b/>
                <w:lang w:val="en-GB"/>
              </w:rPr>
              <w:t>-</w:t>
            </w:r>
            <w:r w:rsidR="00661C1C" w:rsidRPr="00DE3CFC">
              <w:rPr>
                <w:rFonts w:asciiTheme="majorHAnsi" w:eastAsia="Calibri" w:hAnsiTheme="majorHAnsi" w:cstheme="majorHAnsi"/>
                <w:b/>
                <w:lang w:val="en-GB"/>
              </w:rPr>
              <w:t xml:space="preserve"> </w:t>
            </w:r>
            <w:r w:rsidRPr="00DE3CFC">
              <w:rPr>
                <w:rFonts w:asciiTheme="majorHAnsi" w:eastAsia="Calibri" w:hAnsiTheme="majorHAnsi" w:cstheme="majorHAnsi"/>
                <w:b/>
                <w:lang w:val="en-GB"/>
              </w:rPr>
              <w:t>policy</w:t>
            </w:r>
          </w:p>
        </w:tc>
        <w:tc>
          <w:tcPr>
            <w:tcW w:w="4815" w:type="dxa"/>
            <w:shd w:val="clear" w:color="auto" w:fill="auto"/>
            <w:tcMar>
              <w:top w:w="100" w:type="dxa"/>
              <w:left w:w="100" w:type="dxa"/>
              <w:bottom w:w="100" w:type="dxa"/>
              <w:right w:w="100" w:type="dxa"/>
            </w:tcMar>
          </w:tcPr>
          <w:p w14:paraId="75091A8D" w14:textId="06D1CC74" w:rsidR="005C0237" w:rsidRPr="00DE3CFC" w:rsidRDefault="00DA6AD5" w:rsidP="00133312">
            <w:pPr>
              <w:widowControl w:val="0"/>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Data steward</w:t>
            </w:r>
            <w:r w:rsidR="00661C1C" w:rsidRPr="00DE3CFC">
              <w:rPr>
                <w:rFonts w:asciiTheme="majorHAnsi" w:eastAsia="Calibri" w:hAnsiTheme="majorHAnsi" w:cstheme="majorHAnsi"/>
                <w:b/>
                <w:lang w:val="en-GB"/>
              </w:rPr>
              <w:t xml:space="preserve"> </w:t>
            </w:r>
            <w:r w:rsidRPr="00DE3CFC">
              <w:rPr>
                <w:rFonts w:asciiTheme="majorHAnsi" w:eastAsia="Calibri" w:hAnsiTheme="majorHAnsi" w:cstheme="majorHAnsi"/>
                <w:b/>
                <w:lang w:val="en-GB"/>
              </w:rPr>
              <w:t>-</w:t>
            </w:r>
            <w:r w:rsidR="00661C1C" w:rsidRPr="00DE3CFC">
              <w:rPr>
                <w:rFonts w:asciiTheme="majorHAnsi" w:eastAsia="Calibri" w:hAnsiTheme="majorHAnsi" w:cstheme="majorHAnsi"/>
                <w:b/>
                <w:lang w:val="en-GB"/>
              </w:rPr>
              <w:t xml:space="preserve"> </w:t>
            </w:r>
            <w:r w:rsidRPr="00DE3CFC">
              <w:rPr>
                <w:rFonts w:asciiTheme="majorHAnsi" w:eastAsia="Calibri" w:hAnsiTheme="majorHAnsi" w:cstheme="majorHAnsi"/>
                <w:b/>
                <w:lang w:val="en-GB"/>
              </w:rPr>
              <w:t>research</w:t>
            </w:r>
          </w:p>
        </w:tc>
      </w:tr>
      <w:tr w:rsidR="005C0237" w:rsidRPr="00DE3CFC" w14:paraId="0933F629" w14:textId="77777777" w:rsidTr="003D3C75">
        <w:trPr>
          <w:trHeight w:val="170"/>
        </w:trPr>
        <w:tc>
          <w:tcPr>
            <w:tcW w:w="4625" w:type="dxa"/>
            <w:shd w:val="clear" w:color="auto" w:fill="auto"/>
            <w:tcMar>
              <w:top w:w="100" w:type="dxa"/>
              <w:left w:w="100" w:type="dxa"/>
              <w:bottom w:w="100" w:type="dxa"/>
              <w:right w:w="100" w:type="dxa"/>
            </w:tcMar>
          </w:tcPr>
          <w:p w14:paraId="08679DDE" w14:textId="77777777" w:rsidR="005C0237" w:rsidRPr="00DE3CFC" w:rsidRDefault="00DA6AD5" w:rsidP="00133312">
            <w:pPr>
              <w:widowControl w:val="0"/>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b/>
                <w:lang w:val="en-GB"/>
              </w:rPr>
              <w:t>Existing training</w:t>
            </w:r>
          </w:p>
        </w:tc>
        <w:tc>
          <w:tcPr>
            <w:tcW w:w="4815" w:type="dxa"/>
            <w:shd w:val="clear" w:color="auto" w:fill="auto"/>
            <w:tcMar>
              <w:top w:w="100" w:type="dxa"/>
              <w:left w:w="100" w:type="dxa"/>
              <w:bottom w:w="100" w:type="dxa"/>
              <w:right w:w="100" w:type="dxa"/>
            </w:tcMar>
          </w:tcPr>
          <w:p w14:paraId="0A200387" w14:textId="77777777" w:rsidR="005C0237" w:rsidRPr="00DE3CFC" w:rsidRDefault="00DA6AD5" w:rsidP="00133312">
            <w:pPr>
              <w:widowControl w:val="0"/>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Existing training</w:t>
            </w:r>
          </w:p>
        </w:tc>
      </w:tr>
      <w:tr w:rsidR="005C0237" w:rsidRPr="00DE3CFC" w14:paraId="091AE80F" w14:textId="77777777" w:rsidTr="003D3C75">
        <w:trPr>
          <w:trHeight w:val="170"/>
        </w:trPr>
        <w:tc>
          <w:tcPr>
            <w:tcW w:w="4625" w:type="dxa"/>
            <w:shd w:val="clear" w:color="auto" w:fill="auto"/>
            <w:tcMar>
              <w:top w:w="100" w:type="dxa"/>
              <w:left w:w="100" w:type="dxa"/>
              <w:bottom w:w="100" w:type="dxa"/>
              <w:right w:w="100" w:type="dxa"/>
            </w:tcMar>
            <w:vAlign w:val="center"/>
          </w:tcPr>
          <w:p w14:paraId="29774B80" w14:textId="77777777" w:rsidR="005C0237" w:rsidRPr="00DE3CFC" w:rsidRDefault="00DA6AD5" w:rsidP="00133312">
            <w:pPr>
              <w:widowControl w:val="0"/>
              <w:numPr>
                <w:ilvl w:val="0"/>
                <w:numId w:val="14"/>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Info sessions about open science and metadata workgroup</w:t>
            </w:r>
          </w:p>
          <w:p w14:paraId="609847B6" w14:textId="77777777" w:rsidR="005C0237" w:rsidRPr="00DE3CFC" w:rsidRDefault="00DA6AD5" w:rsidP="00133312">
            <w:pPr>
              <w:widowControl w:val="0"/>
              <w:numPr>
                <w:ilvl w:val="0"/>
                <w:numId w:val="14"/>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Online courses</w:t>
            </w:r>
          </w:p>
          <w:p w14:paraId="4D0405A1" w14:textId="77777777" w:rsidR="005C0237" w:rsidRPr="00DE3CFC" w:rsidRDefault="00DA6AD5" w:rsidP="00133312">
            <w:pPr>
              <w:widowControl w:val="0"/>
              <w:numPr>
                <w:ilvl w:val="0"/>
                <w:numId w:val="14"/>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Internal experts</w:t>
            </w:r>
          </w:p>
          <w:p w14:paraId="6E9BAFED" w14:textId="5720D3ED" w:rsidR="008779EA" w:rsidRPr="00DE3CFC" w:rsidRDefault="008779EA" w:rsidP="00133312">
            <w:pPr>
              <w:widowControl w:val="0"/>
              <w:numPr>
                <w:ilvl w:val="0"/>
                <w:numId w:val="14"/>
              </w:numPr>
              <w:pBdr>
                <w:top w:val="nil"/>
                <w:left w:val="nil"/>
                <w:bottom w:val="nil"/>
                <w:right w:val="nil"/>
                <w:between w:val="nil"/>
              </w:pBd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Essentials 4 data support (</w:t>
            </w:r>
            <w:r w:rsidR="007600D0" w:rsidRPr="00DE3CFC">
              <w:rPr>
                <w:rFonts w:asciiTheme="majorHAnsi" w:eastAsia="Calibri" w:hAnsiTheme="majorHAnsi" w:cstheme="majorHAnsi"/>
                <w:highlight w:val="white"/>
                <w:lang w:val="en-GB"/>
              </w:rPr>
              <w:t>RDNL</w:t>
            </w:r>
            <w:r w:rsidRPr="00DE3CFC">
              <w:rPr>
                <w:rFonts w:asciiTheme="majorHAnsi" w:eastAsia="Calibri" w:hAnsiTheme="majorHAnsi" w:cstheme="majorHAnsi"/>
                <w:highlight w:val="white"/>
                <w:lang w:val="en-GB"/>
              </w:rPr>
              <w:t>)</w:t>
            </w:r>
          </w:p>
          <w:p w14:paraId="22152951" w14:textId="77777777" w:rsidR="005C0237" w:rsidRPr="00DE3CFC" w:rsidRDefault="00DA6AD5" w:rsidP="00133312">
            <w:pPr>
              <w:widowControl w:val="0"/>
              <w:numPr>
                <w:ilvl w:val="0"/>
                <w:numId w:val="14"/>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Librarianship</w:t>
            </w:r>
          </w:p>
          <w:p w14:paraId="20DEC293" w14:textId="588C7BDE" w:rsidR="005C0237" w:rsidRPr="00DE3CFC" w:rsidRDefault="00DA6AD5" w:rsidP="00133312">
            <w:pPr>
              <w:widowControl w:val="0"/>
              <w:numPr>
                <w:ilvl w:val="0"/>
                <w:numId w:val="14"/>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GO</w:t>
            </w:r>
            <w:r w:rsidR="00F63D88" w:rsidRPr="00DE3CFC">
              <w:rPr>
                <w:rFonts w:asciiTheme="majorHAnsi" w:eastAsia="Calibri" w:hAnsiTheme="majorHAnsi" w:cstheme="majorHAnsi"/>
                <w:highlight w:val="white"/>
                <w:lang w:val="en-GB"/>
              </w:rPr>
              <w:t xml:space="preserve"> </w:t>
            </w:r>
            <w:r w:rsidRPr="00DE3CFC">
              <w:rPr>
                <w:rFonts w:asciiTheme="majorHAnsi" w:eastAsia="Calibri" w:hAnsiTheme="majorHAnsi" w:cstheme="majorHAnsi"/>
                <w:highlight w:val="white"/>
                <w:lang w:val="en-GB"/>
              </w:rPr>
              <w:t>FAIR</w:t>
            </w:r>
          </w:p>
          <w:p w14:paraId="1CDB3315" w14:textId="7C3BF2C3" w:rsidR="005C0237" w:rsidRPr="00DE3CFC" w:rsidRDefault="00DA6AD5" w:rsidP="00133312">
            <w:pPr>
              <w:widowControl w:val="0"/>
              <w:numPr>
                <w:ilvl w:val="0"/>
                <w:numId w:val="14"/>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 xml:space="preserve">By doing in my role as coordinator of the </w:t>
            </w:r>
            <w:r w:rsidR="008779EA" w:rsidRPr="00DE3CFC">
              <w:rPr>
                <w:rFonts w:asciiTheme="majorHAnsi" w:eastAsia="Calibri" w:hAnsiTheme="majorHAnsi" w:cstheme="majorHAnsi"/>
                <w:highlight w:val="white"/>
                <w:lang w:val="en-GB"/>
              </w:rPr>
              <w:t>UMC</w:t>
            </w:r>
            <w:r w:rsidRPr="00DE3CFC">
              <w:rPr>
                <w:rFonts w:asciiTheme="majorHAnsi" w:eastAsia="Calibri" w:hAnsiTheme="majorHAnsi" w:cstheme="majorHAnsi"/>
                <w:highlight w:val="white"/>
                <w:lang w:val="en-GB"/>
              </w:rPr>
              <w:t xml:space="preserve"> &amp; </w:t>
            </w:r>
            <w:r w:rsidR="008779EA" w:rsidRPr="00DE3CFC">
              <w:rPr>
                <w:rFonts w:asciiTheme="majorHAnsi" w:eastAsia="Calibri" w:hAnsiTheme="majorHAnsi" w:cstheme="majorHAnsi"/>
                <w:highlight w:val="white"/>
                <w:lang w:val="en-GB"/>
              </w:rPr>
              <w:t>RDM</w:t>
            </w:r>
            <w:r w:rsidRPr="00DE3CFC">
              <w:rPr>
                <w:rFonts w:asciiTheme="majorHAnsi" w:eastAsia="Calibri" w:hAnsiTheme="majorHAnsi" w:cstheme="majorHAnsi"/>
                <w:highlight w:val="white"/>
                <w:lang w:val="en-GB"/>
              </w:rPr>
              <w:t xml:space="preserve"> working group</w:t>
            </w:r>
          </w:p>
          <w:p w14:paraId="20437084" w14:textId="738B2307" w:rsidR="005C0237" w:rsidRPr="00DE3CFC" w:rsidRDefault="00DA6AD5" w:rsidP="00133312">
            <w:pPr>
              <w:widowControl w:val="0"/>
              <w:numPr>
                <w:ilvl w:val="0"/>
                <w:numId w:val="14"/>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FAIR data expert group (</w:t>
            </w:r>
            <w:r w:rsidR="00F63D88" w:rsidRPr="00DE3CFC">
              <w:rPr>
                <w:rFonts w:asciiTheme="majorHAnsi" w:eastAsia="Calibri" w:hAnsiTheme="majorHAnsi" w:cstheme="majorHAnsi"/>
                <w:highlight w:val="white"/>
                <w:lang w:val="en-GB"/>
              </w:rPr>
              <w:t>European</w:t>
            </w:r>
            <w:r w:rsidRPr="00DE3CFC">
              <w:rPr>
                <w:rFonts w:asciiTheme="majorHAnsi" w:eastAsia="Calibri" w:hAnsiTheme="majorHAnsi" w:cstheme="majorHAnsi"/>
                <w:highlight w:val="white"/>
                <w:lang w:val="en-GB"/>
              </w:rPr>
              <w:t xml:space="preserve"> commission) especially the report on 'turning fair data into reality'</w:t>
            </w:r>
          </w:p>
          <w:p w14:paraId="56404128" w14:textId="77777777" w:rsidR="005C0237" w:rsidRPr="00DE3CFC" w:rsidRDefault="00DA6AD5" w:rsidP="00133312">
            <w:pPr>
              <w:widowControl w:val="0"/>
              <w:numPr>
                <w:ilvl w:val="0"/>
                <w:numId w:val="14"/>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On the job, Literature, knowledge exchange, read a lot about it</w:t>
            </w:r>
          </w:p>
        </w:tc>
        <w:tc>
          <w:tcPr>
            <w:tcW w:w="4815" w:type="dxa"/>
            <w:shd w:val="clear" w:color="auto" w:fill="auto"/>
            <w:tcMar>
              <w:top w:w="100" w:type="dxa"/>
              <w:left w:w="100" w:type="dxa"/>
              <w:bottom w:w="100" w:type="dxa"/>
              <w:right w:w="100" w:type="dxa"/>
            </w:tcMar>
          </w:tcPr>
          <w:p w14:paraId="7A108720" w14:textId="77777777" w:rsidR="005C0237" w:rsidRPr="00DE3CFC" w:rsidRDefault="00DA6AD5" w:rsidP="00133312">
            <w:pPr>
              <w:widowControl w:val="0"/>
              <w:numPr>
                <w:ilvl w:val="0"/>
                <w:numId w:val="24"/>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UU data management community</w:t>
            </w:r>
          </w:p>
          <w:p w14:paraId="671CD088" w14:textId="77777777" w:rsidR="005C0237" w:rsidRPr="00DE3CFC" w:rsidRDefault="00DA6AD5" w:rsidP="00133312">
            <w:pPr>
              <w:widowControl w:val="0"/>
              <w:numPr>
                <w:ilvl w:val="0"/>
                <w:numId w:val="24"/>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UMCG data management meetings</w:t>
            </w:r>
          </w:p>
          <w:p w14:paraId="5778DFA0" w14:textId="77777777" w:rsidR="005C0237" w:rsidRPr="00DE3CFC" w:rsidRDefault="00DA6AD5" w:rsidP="00133312">
            <w:pPr>
              <w:widowControl w:val="0"/>
              <w:numPr>
                <w:ilvl w:val="0"/>
                <w:numId w:val="24"/>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GO FAIR</w:t>
            </w:r>
          </w:p>
          <w:p w14:paraId="5327DE62" w14:textId="77777777" w:rsidR="005C0237" w:rsidRPr="00DE3CFC" w:rsidRDefault="00DA6AD5" w:rsidP="00133312">
            <w:pPr>
              <w:widowControl w:val="0"/>
              <w:numPr>
                <w:ilvl w:val="0"/>
                <w:numId w:val="24"/>
              </w:numPr>
              <w:spacing w:line="240" w:lineRule="auto"/>
              <w:rPr>
                <w:rFonts w:asciiTheme="majorHAnsi" w:eastAsia="Calibri" w:hAnsiTheme="majorHAnsi" w:cstheme="majorHAnsi"/>
                <w:highlight w:val="white"/>
                <w:lang w:val="en-GB"/>
              </w:rPr>
            </w:pPr>
            <w:proofErr w:type="spellStart"/>
            <w:r w:rsidRPr="00DE3CFC">
              <w:rPr>
                <w:rFonts w:asciiTheme="majorHAnsi" w:eastAsia="Calibri" w:hAnsiTheme="majorHAnsi" w:cstheme="majorHAnsi"/>
                <w:highlight w:val="white"/>
                <w:lang w:val="en-GB"/>
              </w:rPr>
              <w:t>FAIRytale</w:t>
            </w:r>
            <w:proofErr w:type="spellEnd"/>
            <w:r w:rsidRPr="00DE3CFC">
              <w:rPr>
                <w:rFonts w:asciiTheme="majorHAnsi" w:eastAsia="Calibri" w:hAnsiTheme="majorHAnsi" w:cstheme="majorHAnsi"/>
                <w:highlight w:val="white"/>
                <w:lang w:val="en-GB"/>
              </w:rPr>
              <w:t xml:space="preserve"> meetings with researchers</w:t>
            </w:r>
          </w:p>
          <w:p w14:paraId="3B8B269A" w14:textId="77777777" w:rsidR="005C0237" w:rsidRPr="00DE3CFC" w:rsidRDefault="00DA6AD5" w:rsidP="00133312">
            <w:pPr>
              <w:widowControl w:val="0"/>
              <w:numPr>
                <w:ilvl w:val="0"/>
                <w:numId w:val="24"/>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Resources on website of own and other institutes</w:t>
            </w:r>
          </w:p>
          <w:p w14:paraId="65B905B1" w14:textId="3BCBC29F" w:rsidR="008779EA" w:rsidRPr="00DE3CFC" w:rsidRDefault="008779EA" w:rsidP="00133312">
            <w:pPr>
              <w:widowControl w:val="0"/>
              <w:numPr>
                <w:ilvl w:val="0"/>
                <w:numId w:val="24"/>
              </w:numPr>
              <w:pBdr>
                <w:top w:val="nil"/>
                <w:left w:val="nil"/>
                <w:bottom w:val="nil"/>
                <w:right w:val="nil"/>
                <w:between w:val="nil"/>
              </w:pBd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Essentials 4 data support (</w:t>
            </w:r>
            <w:r w:rsidR="007600D0" w:rsidRPr="00DE3CFC">
              <w:rPr>
                <w:rFonts w:asciiTheme="majorHAnsi" w:eastAsia="Calibri" w:hAnsiTheme="majorHAnsi" w:cstheme="majorHAnsi"/>
                <w:highlight w:val="white"/>
                <w:lang w:val="en-GB"/>
              </w:rPr>
              <w:t>RDNL</w:t>
            </w:r>
            <w:r w:rsidRPr="00DE3CFC">
              <w:rPr>
                <w:rFonts w:asciiTheme="majorHAnsi" w:eastAsia="Calibri" w:hAnsiTheme="majorHAnsi" w:cstheme="majorHAnsi"/>
                <w:highlight w:val="white"/>
                <w:lang w:val="en-GB"/>
              </w:rPr>
              <w:t>)</w:t>
            </w:r>
          </w:p>
          <w:p w14:paraId="1DFD6A80" w14:textId="77777777" w:rsidR="005C0237" w:rsidRPr="00DE3CFC" w:rsidRDefault="00DA6AD5" w:rsidP="00133312">
            <w:pPr>
              <w:widowControl w:val="0"/>
              <w:numPr>
                <w:ilvl w:val="0"/>
                <w:numId w:val="24"/>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Work experience in research</w:t>
            </w:r>
          </w:p>
          <w:p w14:paraId="1DEB78E2" w14:textId="432D6792" w:rsidR="005C0237" w:rsidRPr="00DE3CFC" w:rsidRDefault="00DA6AD5" w:rsidP="00133312">
            <w:pPr>
              <w:widowControl w:val="0"/>
              <w:numPr>
                <w:ilvl w:val="0"/>
                <w:numId w:val="24"/>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 xml:space="preserve">I work with colleagues who know a lot about </w:t>
            </w:r>
            <w:r w:rsidR="00872C1B" w:rsidRPr="00DE3CFC">
              <w:rPr>
                <w:rFonts w:asciiTheme="majorHAnsi" w:eastAsia="Calibri" w:hAnsiTheme="majorHAnsi" w:cstheme="majorHAnsi"/>
                <w:highlight w:val="white"/>
                <w:lang w:val="en-GB"/>
              </w:rPr>
              <w:t>P</w:t>
            </w:r>
            <w:r w:rsidRPr="00DE3CFC">
              <w:rPr>
                <w:rFonts w:asciiTheme="majorHAnsi" w:eastAsia="Calibri" w:hAnsiTheme="majorHAnsi" w:cstheme="majorHAnsi"/>
                <w:highlight w:val="white"/>
                <w:lang w:val="en-GB"/>
              </w:rPr>
              <w:t>IDs and controlled vocabularies</w:t>
            </w:r>
          </w:p>
          <w:p w14:paraId="6D893B68" w14:textId="4B09934A" w:rsidR="005C0237" w:rsidRPr="00DE3CFC" w:rsidRDefault="00F63D88" w:rsidP="00133312">
            <w:pPr>
              <w:widowControl w:val="0"/>
              <w:numPr>
                <w:ilvl w:val="0"/>
                <w:numId w:val="24"/>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Article on FAIR data</w:t>
            </w:r>
          </w:p>
          <w:p w14:paraId="44B905A8" w14:textId="77777777" w:rsidR="005C0237" w:rsidRPr="00DE3CFC" w:rsidRDefault="00DA6AD5" w:rsidP="00133312">
            <w:pPr>
              <w:widowControl w:val="0"/>
              <w:numPr>
                <w:ilvl w:val="0"/>
                <w:numId w:val="24"/>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On the job, journals, guidelines, literature</w:t>
            </w:r>
          </w:p>
        </w:tc>
      </w:tr>
      <w:tr w:rsidR="005C0237" w:rsidRPr="00DE3CFC" w14:paraId="258A56C1" w14:textId="77777777" w:rsidTr="003D3C75">
        <w:trPr>
          <w:trHeight w:val="170"/>
        </w:trPr>
        <w:tc>
          <w:tcPr>
            <w:tcW w:w="4625" w:type="dxa"/>
            <w:shd w:val="clear" w:color="auto" w:fill="auto"/>
            <w:tcMar>
              <w:top w:w="100" w:type="dxa"/>
              <w:left w:w="100" w:type="dxa"/>
              <w:bottom w:w="100" w:type="dxa"/>
              <w:right w:w="100" w:type="dxa"/>
            </w:tcMar>
          </w:tcPr>
          <w:p w14:paraId="68453BBF" w14:textId="77777777" w:rsidR="005C0237" w:rsidRPr="00DE3CFC" w:rsidRDefault="00DA6AD5" w:rsidP="00133312">
            <w:pPr>
              <w:widowControl w:val="0"/>
              <w:spacing w:line="240" w:lineRule="auto"/>
              <w:ind w:left="90" w:hanging="180"/>
              <w:rPr>
                <w:rFonts w:asciiTheme="majorHAnsi" w:eastAsia="Calibri" w:hAnsiTheme="majorHAnsi" w:cstheme="majorHAnsi"/>
                <w:highlight w:val="white"/>
                <w:lang w:val="en-GB"/>
              </w:rPr>
            </w:pPr>
            <w:r w:rsidRPr="00DE3CFC">
              <w:rPr>
                <w:rFonts w:asciiTheme="majorHAnsi" w:eastAsia="Calibri" w:hAnsiTheme="majorHAnsi" w:cstheme="majorHAnsi"/>
                <w:b/>
                <w:lang w:val="en-GB"/>
              </w:rPr>
              <w:t xml:space="preserve"> Desired training</w:t>
            </w:r>
          </w:p>
        </w:tc>
        <w:tc>
          <w:tcPr>
            <w:tcW w:w="4815" w:type="dxa"/>
            <w:shd w:val="clear" w:color="auto" w:fill="auto"/>
            <w:tcMar>
              <w:top w:w="100" w:type="dxa"/>
              <w:left w:w="100" w:type="dxa"/>
              <w:bottom w:w="100" w:type="dxa"/>
              <w:right w:w="100" w:type="dxa"/>
            </w:tcMar>
          </w:tcPr>
          <w:p w14:paraId="43120659" w14:textId="77777777" w:rsidR="005C0237" w:rsidRPr="00DE3CFC" w:rsidRDefault="00DA6AD5" w:rsidP="00133312">
            <w:pPr>
              <w:widowControl w:val="0"/>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Desired training</w:t>
            </w:r>
          </w:p>
        </w:tc>
      </w:tr>
      <w:tr w:rsidR="005C0237" w:rsidRPr="00DE3CFC" w14:paraId="1FCA63B1" w14:textId="77777777" w:rsidTr="003D3C75">
        <w:trPr>
          <w:trHeight w:val="170"/>
        </w:trPr>
        <w:tc>
          <w:tcPr>
            <w:tcW w:w="4625" w:type="dxa"/>
            <w:shd w:val="clear" w:color="auto" w:fill="auto"/>
            <w:tcMar>
              <w:top w:w="100" w:type="dxa"/>
              <w:left w:w="100" w:type="dxa"/>
              <w:bottom w:w="100" w:type="dxa"/>
              <w:right w:w="100" w:type="dxa"/>
            </w:tcMar>
            <w:vAlign w:val="center"/>
          </w:tcPr>
          <w:p w14:paraId="472EFC76" w14:textId="7CF87ED3" w:rsidR="005C0237" w:rsidRPr="00DE3CFC" w:rsidRDefault="008779EA" w:rsidP="00133312">
            <w:pPr>
              <w:widowControl w:val="0"/>
              <w:numPr>
                <w:ilvl w:val="0"/>
                <w:numId w:val="8"/>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 xml:space="preserve">Deliver bring your own data </w:t>
            </w:r>
            <w:proofErr w:type="spellStart"/>
            <w:r w:rsidRPr="00DE3CFC">
              <w:rPr>
                <w:rFonts w:asciiTheme="majorHAnsi" w:eastAsia="Calibri" w:hAnsiTheme="majorHAnsi" w:cstheme="majorHAnsi"/>
                <w:highlight w:val="white"/>
                <w:lang w:val="en-GB"/>
              </w:rPr>
              <w:t>FAIR</w:t>
            </w:r>
            <w:r w:rsidR="00DA6AD5" w:rsidRPr="00DE3CFC">
              <w:rPr>
                <w:rFonts w:asciiTheme="majorHAnsi" w:eastAsia="Calibri" w:hAnsiTheme="majorHAnsi" w:cstheme="majorHAnsi"/>
                <w:highlight w:val="white"/>
                <w:lang w:val="en-GB"/>
              </w:rPr>
              <w:t>ifications</w:t>
            </w:r>
            <w:proofErr w:type="spellEnd"/>
            <w:r w:rsidR="00DA6AD5" w:rsidRPr="00DE3CFC">
              <w:rPr>
                <w:rFonts w:asciiTheme="majorHAnsi" w:eastAsia="Calibri" w:hAnsiTheme="majorHAnsi" w:cstheme="majorHAnsi"/>
                <w:highlight w:val="white"/>
                <w:lang w:val="en-GB"/>
              </w:rPr>
              <w:t xml:space="preserve"> workshops for all disciplines</w:t>
            </w:r>
          </w:p>
          <w:p w14:paraId="7098063E" w14:textId="77777777" w:rsidR="005C0237" w:rsidRPr="00DE3CFC" w:rsidRDefault="00DA6AD5" w:rsidP="00133312">
            <w:pPr>
              <w:widowControl w:val="0"/>
              <w:numPr>
                <w:ilvl w:val="0"/>
                <w:numId w:val="8"/>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FAIR data &amp; connection to publishing</w:t>
            </w:r>
          </w:p>
          <w:p w14:paraId="13346E64" w14:textId="77777777" w:rsidR="005C0237" w:rsidRPr="00DE3CFC" w:rsidRDefault="00DA6AD5" w:rsidP="00133312">
            <w:pPr>
              <w:widowControl w:val="0"/>
              <w:numPr>
                <w:ilvl w:val="0"/>
                <w:numId w:val="8"/>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 xml:space="preserve">Deal with "stubborn" researchers (communication level) </w:t>
            </w:r>
          </w:p>
          <w:p w14:paraId="5D7B9B2A" w14:textId="77777777" w:rsidR="005C0237" w:rsidRPr="00DE3CFC" w:rsidRDefault="00DA6AD5" w:rsidP="00133312">
            <w:pPr>
              <w:widowControl w:val="0"/>
              <w:numPr>
                <w:ilvl w:val="0"/>
                <w:numId w:val="8"/>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Not to misuse the term FAIR data and implement the principles of FAIR data</w:t>
            </w:r>
          </w:p>
          <w:p w14:paraId="69FC73DF" w14:textId="77777777" w:rsidR="005C0237" w:rsidRPr="00DE3CFC" w:rsidRDefault="00DA6AD5" w:rsidP="00133312">
            <w:pPr>
              <w:widowControl w:val="0"/>
              <w:numPr>
                <w:ilvl w:val="0"/>
                <w:numId w:val="8"/>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Learn state of the art related to FAIR data in different domains</w:t>
            </w:r>
          </w:p>
          <w:p w14:paraId="14F61525" w14:textId="77777777" w:rsidR="005C0237" w:rsidRPr="00DE3CFC" w:rsidRDefault="00DA6AD5" w:rsidP="00133312">
            <w:pPr>
              <w:widowControl w:val="0"/>
              <w:numPr>
                <w:ilvl w:val="0"/>
                <w:numId w:val="8"/>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Learn about FAIR metrics</w:t>
            </w:r>
          </w:p>
          <w:p w14:paraId="3F95EBD5" w14:textId="49645819" w:rsidR="005C0237" w:rsidRPr="00DE3CFC" w:rsidRDefault="00DA6AD5" w:rsidP="00133312">
            <w:pPr>
              <w:widowControl w:val="0"/>
              <w:numPr>
                <w:ilvl w:val="0"/>
                <w:numId w:val="8"/>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Skills to apply, implement/</w:t>
            </w:r>
            <w:proofErr w:type="gramStart"/>
            <w:r w:rsidRPr="00DE3CFC">
              <w:rPr>
                <w:rFonts w:asciiTheme="majorHAnsi" w:eastAsia="Calibri" w:hAnsiTheme="majorHAnsi" w:cstheme="majorHAnsi"/>
                <w:highlight w:val="white"/>
                <w:lang w:val="en-GB"/>
              </w:rPr>
              <w:t>enhance:</w:t>
            </w:r>
            <w:proofErr w:type="gramEnd"/>
            <w:r w:rsidRPr="00DE3CFC">
              <w:rPr>
                <w:rFonts w:asciiTheme="majorHAnsi" w:eastAsia="Calibri" w:hAnsiTheme="majorHAnsi" w:cstheme="majorHAnsi"/>
                <w:highlight w:val="white"/>
                <w:lang w:val="en-GB"/>
              </w:rPr>
              <w:t xml:space="preserve"> metadata standards and the use of persistent identifiers</w:t>
            </w:r>
          </w:p>
        </w:tc>
        <w:tc>
          <w:tcPr>
            <w:tcW w:w="4815" w:type="dxa"/>
            <w:shd w:val="clear" w:color="auto" w:fill="auto"/>
            <w:tcMar>
              <w:top w:w="100" w:type="dxa"/>
              <w:left w:w="100" w:type="dxa"/>
              <w:bottom w:w="100" w:type="dxa"/>
              <w:right w:w="100" w:type="dxa"/>
            </w:tcMar>
          </w:tcPr>
          <w:p w14:paraId="7585177A" w14:textId="77777777" w:rsidR="005C0237" w:rsidRPr="00DE3CFC" w:rsidRDefault="00DA6AD5" w:rsidP="00133312">
            <w:pPr>
              <w:widowControl w:val="0"/>
              <w:numPr>
                <w:ilvl w:val="0"/>
                <w:numId w:val="11"/>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 xml:space="preserve">Learn, </w:t>
            </w:r>
            <w:proofErr w:type="gramStart"/>
            <w:r w:rsidRPr="00DE3CFC">
              <w:rPr>
                <w:rFonts w:asciiTheme="majorHAnsi" w:eastAsia="Calibri" w:hAnsiTheme="majorHAnsi" w:cstheme="majorHAnsi"/>
                <w:highlight w:val="white"/>
                <w:lang w:val="en-GB"/>
              </w:rPr>
              <w:t>know</w:t>
            </w:r>
            <w:proofErr w:type="gramEnd"/>
            <w:r w:rsidRPr="00DE3CFC">
              <w:rPr>
                <w:rFonts w:asciiTheme="majorHAnsi" w:eastAsia="Calibri" w:hAnsiTheme="majorHAnsi" w:cstheme="majorHAnsi"/>
                <w:highlight w:val="white"/>
                <w:lang w:val="en-GB"/>
              </w:rPr>
              <w:t xml:space="preserve"> and use tools and services to make data fair</w:t>
            </w:r>
          </w:p>
          <w:p w14:paraId="0DE2A001" w14:textId="77777777" w:rsidR="005C0237" w:rsidRPr="00DE3CFC" w:rsidRDefault="00DA6AD5" w:rsidP="00133312">
            <w:pPr>
              <w:widowControl w:val="0"/>
              <w:numPr>
                <w:ilvl w:val="0"/>
                <w:numId w:val="11"/>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 xml:space="preserve">Practical application/use of metadata </w:t>
            </w:r>
          </w:p>
          <w:p w14:paraId="4A21036E" w14:textId="77777777" w:rsidR="005C0237" w:rsidRPr="00DE3CFC" w:rsidRDefault="00DA6AD5" w:rsidP="00133312">
            <w:pPr>
              <w:widowControl w:val="0"/>
              <w:numPr>
                <w:ilvl w:val="0"/>
                <w:numId w:val="11"/>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 xml:space="preserve">Communicate well with researchers </w:t>
            </w:r>
          </w:p>
          <w:p w14:paraId="6F8D6E39" w14:textId="77777777" w:rsidR="005C0237" w:rsidRPr="00DE3CFC" w:rsidRDefault="00DA6AD5" w:rsidP="00133312">
            <w:pPr>
              <w:widowControl w:val="0"/>
              <w:numPr>
                <w:ilvl w:val="0"/>
                <w:numId w:val="11"/>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 xml:space="preserve">Application of FAIR data </w:t>
            </w:r>
          </w:p>
        </w:tc>
      </w:tr>
    </w:tbl>
    <w:p w14:paraId="23758C51" w14:textId="77777777" w:rsidR="008860F0" w:rsidRPr="00DE3CFC" w:rsidRDefault="00CD28AD" w:rsidP="00133312">
      <w:pPr>
        <w:pStyle w:val="Heading2"/>
        <w:spacing w:after="0" w:line="240" w:lineRule="auto"/>
        <w:rPr>
          <w:rFonts w:asciiTheme="majorHAnsi" w:eastAsia="Calibri" w:hAnsiTheme="majorHAnsi" w:cstheme="majorHAnsi"/>
          <w:color w:val="1C4587"/>
          <w:sz w:val="22"/>
          <w:szCs w:val="22"/>
          <w:lang w:val="en-GB"/>
        </w:rPr>
      </w:pPr>
      <w:bookmarkStart w:id="93" w:name="_Toc15034492"/>
      <w:bookmarkStart w:id="94" w:name="_Toc19793237"/>
      <w:r w:rsidRPr="00DE3CFC">
        <w:rPr>
          <w:rFonts w:asciiTheme="majorHAnsi" w:eastAsia="Calibri" w:hAnsiTheme="majorHAnsi" w:cstheme="majorHAnsi"/>
          <w:color w:val="1C4587"/>
          <w:sz w:val="22"/>
          <w:szCs w:val="22"/>
          <w:lang w:val="en-GB"/>
        </w:rPr>
        <w:br/>
      </w:r>
    </w:p>
    <w:p w14:paraId="38242822" w14:textId="77777777" w:rsidR="008860F0" w:rsidRPr="00DE3CFC" w:rsidRDefault="008860F0">
      <w:pPr>
        <w:rPr>
          <w:rFonts w:asciiTheme="majorHAnsi" w:eastAsia="Calibri" w:hAnsiTheme="majorHAnsi" w:cstheme="majorHAnsi"/>
          <w:color w:val="1C4587"/>
          <w:lang w:val="en-GB"/>
        </w:rPr>
      </w:pPr>
      <w:r w:rsidRPr="00DE3CFC">
        <w:rPr>
          <w:rFonts w:asciiTheme="majorHAnsi" w:eastAsia="Calibri" w:hAnsiTheme="majorHAnsi" w:cstheme="majorHAnsi"/>
          <w:color w:val="1C4587"/>
          <w:lang w:val="en-GB"/>
        </w:rPr>
        <w:br w:type="page"/>
      </w:r>
    </w:p>
    <w:p w14:paraId="3DE702F7" w14:textId="6F94BD04" w:rsidR="005C0237" w:rsidRPr="00DE3CFC" w:rsidRDefault="00DA6AD5" w:rsidP="00133312">
      <w:pPr>
        <w:pStyle w:val="Heading2"/>
        <w:spacing w:after="0" w:line="240" w:lineRule="auto"/>
        <w:rPr>
          <w:rFonts w:asciiTheme="majorHAnsi" w:hAnsiTheme="majorHAnsi" w:cstheme="majorHAnsi"/>
          <w:sz w:val="22"/>
          <w:szCs w:val="22"/>
          <w:lang w:val="en-GB"/>
        </w:rPr>
      </w:pPr>
      <w:bookmarkStart w:id="95" w:name="_Toc21188405"/>
      <w:r w:rsidRPr="00DE3CFC">
        <w:rPr>
          <w:rFonts w:asciiTheme="majorHAnsi" w:eastAsia="Calibri" w:hAnsiTheme="majorHAnsi" w:cstheme="majorHAnsi"/>
          <w:color w:val="1C4587"/>
          <w:sz w:val="22"/>
          <w:szCs w:val="22"/>
          <w:lang w:val="en-GB"/>
        </w:rPr>
        <w:lastRenderedPageBreak/>
        <w:t>Area 4: Services</w:t>
      </w:r>
      <w:bookmarkEnd w:id="93"/>
      <w:bookmarkEnd w:id="94"/>
      <w:bookmarkEnd w:id="95"/>
    </w:p>
    <w:tbl>
      <w:tblPr>
        <w:tblStyle w:val="a5"/>
        <w:tblW w:w="941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565"/>
        <w:gridCol w:w="4845"/>
      </w:tblGrid>
      <w:tr w:rsidR="005C0237" w:rsidRPr="00DE3CFC" w14:paraId="3B2D75AB" w14:textId="77777777" w:rsidTr="003D3C75">
        <w:trPr>
          <w:trHeight w:val="170"/>
        </w:trPr>
        <w:tc>
          <w:tcPr>
            <w:tcW w:w="4565" w:type="dxa"/>
            <w:shd w:val="clear" w:color="auto" w:fill="auto"/>
            <w:tcMar>
              <w:top w:w="100" w:type="dxa"/>
              <w:left w:w="100" w:type="dxa"/>
              <w:bottom w:w="100" w:type="dxa"/>
              <w:right w:w="100" w:type="dxa"/>
            </w:tcMar>
          </w:tcPr>
          <w:p w14:paraId="62698237" w14:textId="7EF5A4CB" w:rsidR="005C0237" w:rsidRPr="00DE3CFC" w:rsidRDefault="00DA6AD5" w:rsidP="00133312">
            <w:pPr>
              <w:widowControl w:val="0"/>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Data steward</w:t>
            </w:r>
            <w:r w:rsidR="00661C1C" w:rsidRPr="00DE3CFC">
              <w:rPr>
                <w:rFonts w:asciiTheme="majorHAnsi" w:eastAsia="Calibri" w:hAnsiTheme="majorHAnsi" w:cstheme="majorHAnsi"/>
                <w:b/>
                <w:lang w:val="en-GB"/>
              </w:rPr>
              <w:t xml:space="preserve"> </w:t>
            </w:r>
            <w:r w:rsidRPr="00DE3CFC">
              <w:rPr>
                <w:rFonts w:asciiTheme="majorHAnsi" w:eastAsia="Calibri" w:hAnsiTheme="majorHAnsi" w:cstheme="majorHAnsi"/>
                <w:b/>
                <w:lang w:val="en-GB"/>
              </w:rPr>
              <w:t>-</w:t>
            </w:r>
            <w:r w:rsidR="00661C1C" w:rsidRPr="00DE3CFC">
              <w:rPr>
                <w:rFonts w:asciiTheme="majorHAnsi" w:eastAsia="Calibri" w:hAnsiTheme="majorHAnsi" w:cstheme="majorHAnsi"/>
                <w:b/>
                <w:lang w:val="en-GB"/>
              </w:rPr>
              <w:t xml:space="preserve"> </w:t>
            </w:r>
            <w:r w:rsidRPr="00DE3CFC">
              <w:rPr>
                <w:rFonts w:asciiTheme="majorHAnsi" w:eastAsia="Calibri" w:hAnsiTheme="majorHAnsi" w:cstheme="majorHAnsi"/>
                <w:b/>
                <w:lang w:val="en-GB"/>
              </w:rPr>
              <w:t>policy</w:t>
            </w:r>
          </w:p>
        </w:tc>
        <w:tc>
          <w:tcPr>
            <w:tcW w:w="4845" w:type="dxa"/>
            <w:shd w:val="clear" w:color="auto" w:fill="auto"/>
            <w:tcMar>
              <w:top w:w="100" w:type="dxa"/>
              <w:left w:w="100" w:type="dxa"/>
              <w:bottom w:w="100" w:type="dxa"/>
              <w:right w:w="100" w:type="dxa"/>
            </w:tcMar>
          </w:tcPr>
          <w:p w14:paraId="04B55293" w14:textId="3CF56142" w:rsidR="005C0237" w:rsidRPr="00DE3CFC" w:rsidRDefault="00DA6AD5" w:rsidP="00133312">
            <w:pPr>
              <w:widowControl w:val="0"/>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Data steward</w:t>
            </w:r>
            <w:r w:rsidR="00661C1C" w:rsidRPr="00DE3CFC">
              <w:rPr>
                <w:rFonts w:asciiTheme="majorHAnsi" w:eastAsia="Calibri" w:hAnsiTheme="majorHAnsi" w:cstheme="majorHAnsi"/>
                <w:b/>
                <w:lang w:val="en-GB"/>
              </w:rPr>
              <w:t xml:space="preserve"> </w:t>
            </w:r>
            <w:r w:rsidRPr="00DE3CFC">
              <w:rPr>
                <w:rFonts w:asciiTheme="majorHAnsi" w:eastAsia="Calibri" w:hAnsiTheme="majorHAnsi" w:cstheme="majorHAnsi"/>
                <w:b/>
                <w:lang w:val="en-GB"/>
              </w:rPr>
              <w:t>-</w:t>
            </w:r>
            <w:r w:rsidR="00661C1C" w:rsidRPr="00DE3CFC">
              <w:rPr>
                <w:rFonts w:asciiTheme="majorHAnsi" w:eastAsia="Calibri" w:hAnsiTheme="majorHAnsi" w:cstheme="majorHAnsi"/>
                <w:b/>
                <w:lang w:val="en-GB"/>
              </w:rPr>
              <w:t xml:space="preserve"> </w:t>
            </w:r>
            <w:r w:rsidRPr="00DE3CFC">
              <w:rPr>
                <w:rFonts w:asciiTheme="majorHAnsi" w:eastAsia="Calibri" w:hAnsiTheme="majorHAnsi" w:cstheme="majorHAnsi"/>
                <w:b/>
                <w:lang w:val="en-GB"/>
              </w:rPr>
              <w:t>research</w:t>
            </w:r>
          </w:p>
        </w:tc>
      </w:tr>
      <w:tr w:rsidR="005C0237" w:rsidRPr="00DE3CFC" w14:paraId="01D002D6" w14:textId="77777777" w:rsidTr="003D3C75">
        <w:trPr>
          <w:trHeight w:val="170"/>
        </w:trPr>
        <w:tc>
          <w:tcPr>
            <w:tcW w:w="4565" w:type="dxa"/>
            <w:shd w:val="clear" w:color="auto" w:fill="auto"/>
            <w:tcMar>
              <w:top w:w="100" w:type="dxa"/>
              <w:left w:w="100" w:type="dxa"/>
              <w:bottom w:w="100" w:type="dxa"/>
              <w:right w:w="100" w:type="dxa"/>
            </w:tcMar>
          </w:tcPr>
          <w:p w14:paraId="5A07F7A9" w14:textId="77777777" w:rsidR="005C0237" w:rsidRPr="00DE3CFC" w:rsidRDefault="00DA6AD5" w:rsidP="00133312">
            <w:pPr>
              <w:widowControl w:val="0"/>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b/>
                <w:lang w:val="en-GB"/>
              </w:rPr>
              <w:t>Existing training</w:t>
            </w:r>
          </w:p>
        </w:tc>
        <w:tc>
          <w:tcPr>
            <w:tcW w:w="4845" w:type="dxa"/>
            <w:shd w:val="clear" w:color="auto" w:fill="auto"/>
            <w:tcMar>
              <w:top w:w="100" w:type="dxa"/>
              <w:left w:w="100" w:type="dxa"/>
              <w:bottom w:w="100" w:type="dxa"/>
              <w:right w:w="100" w:type="dxa"/>
            </w:tcMar>
          </w:tcPr>
          <w:p w14:paraId="7EB506BA" w14:textId="77777777" w:rsidR="005C0237" w:rsidRPr="00DE3CFC" w:rsidRDefault="00DA6AD5" w:rsidP="00133312">
            <w:pPr>
              <w:widowControl w:val="0"/>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Existing training</w:t>
            </w:r>
          </w:p>
        </w:tc>
      </w:tr>
      <w:tr w:rsidR="005C0237" w:rsidRPr="00DE3CFC" w14:paraId="38745A86" w14:textId="77777777" w:rsidTr="003D3C75">
        <w:trPr>
          <w:trHeight w:val="170"/>
        </w:trPr>
        <w:tc>
          <w:tcPr>
            <w:tcW w:w="4565" w:type="dxa"/>
            <w:shd w:val="clear" w:color="auto" w:fill="auto"/>
            <w:tcMar>
              <w:top w:w="100" w:type="dxa"/>
              <w:left w:w="100" w:type="dxa"/>
              <w:bottom w:w="100" w:type="dxa"/>
              <w:right w:w="100" w:type="dxa"/>
            </w:tcMar>
          </w:tcPr>
          <w:p w14:paraId="2409898F" w14:textId="77777777" w:rsidR="005C0237" w:rsidRPr="00DE3CFC" w:rsidRDefault="00DA6AD5" w:rsidP="00133312">
            <w:pPr>
              <w:widowControl w:val="0"/>
              <w:numPr>
                <w:ilvl w:val="0"/>
                <w:numId w:val="31"/>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Keeping up with trends and information (information research)</w:t>
            </w:r>
          </w:p>
          <w:p w14:paraId="642656C4" w14:textId="2994853C" w:rsidR="008779EA" w:rsidRPr="00DE3CFC" w:rsidRDefault="008779EA" w:rsidP="00133312">
            <w:pPr>
              <w:widowControl w:val="0"/>
              <w:numPr>
                <w:ilvl w:val="0"/>
                <w:numId w:val="31"/>
              </w:numPr>
              <w:pBdr>
                <w:top w:val="nil"/>
                <w:left w:val="nil"/>
                <w:bottom w:val="nil"/>
                <w:right w:val="nil"/>
                <w:between w:val="nil"/>
              </w:pBd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Essentials 4 data support (</w:t>
            </w:r>
            <w:r w:rsidR="007600D0" w:rsidRPr="00DE3CFC">
              <w:rPr>
                <w:rFonts w:asciiTheme="majorHAnsi" w:eastAsia="Calibri" w:hAnsiTheme="majorHAnsi" w:cstheme="majorHAnsi"/>
                <w:highlight w:val="white"/>
                <w:lang w:val="en-GB"/>
              </w:rPr>
              <w:t>RDNL</w:t>
            </w:r>
            <w:r w:rsidRPr="00DE3CFC">
              <w:rPr>
                <w:rFonts w:asciiTheme="majorHAnsi" w:eastAsia="Calibri" w:hAnsiTheme="majorHAnsi" w:cstheme="majorHAnsi"/>
                <w:highlight w:val="white"/>
                <w:lang w:val="en-GB"/>
              </w:rPr>
              <w:t>)</w:t>
            </w:r>
          </w:p>
          <w:p w14:paraId="18F2F3C3" w14:textId="77777777" w:rsidR="005C0237" w:rsidRPr="00DE3CFC" w:rsidRDefault="00DA6AD5" w:rsidP="00133312">
            <w:pPr>
              <w:widowControl w:val="0"/>
              <w:numPr>
                <w:ilvl w:val="0"/>
                <w:numId w:val="31"/>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Workshops/webinars</w:t>
            </w:r>
          </w:p>
          <w:p w14:paraId="3B7E2BF9" w14:textId="77777777" w:rsidR="005C0237" w:rsidRPr="00DE3CFC" w:rsidRDefault="00DA6AD5" w:rsidP="00133312">
            <w:pPr>
              <w:widowControl w:val="0"/>
              <w:numPr>
                <w:ilvl w:val="0"/>
                <w:numId w:val="31"/>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Community</w:t>
            </w:r>
          </w:p>
          <w:p w14:paraId="7269C8C5" w14:textId="77777777" w:rsidR="005C0237" w:rsidRPr="00DE3CFC" w:rsidRDefault="00DA6AD5" w:rsidP="00133312">
            <w:pPr>
              <w:widowControl w:val="0"/>
              <w:numPr>
                <w:ilvl w:val="0"/>
                <w:numId w:val="31"/>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By delivering training</w:t>
            </w:r>
          </w:p>
          <w:p w14:paraId="5F481B2F" w14:textId="77777777" w:rsidR="005C0237" w:rsidRPr="00DE3CFC" w:rsidRDefault="00DA6AD5" w:rsidP="00133312">
            <w:pPr>
              <w:widowControl w:val="0"/>
              <w:numPr>
                <w:ilvl w:val="0"/>
                <w:numId w:val="31"/>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Creating a service catalogue for our university</w:t>
            </w:r>
          </w:p>
          <w:p w14:paraId="6C47D062" w14:textId="77777777" w:rsidR="005C0237" w:rsidRPr="00DE3CFC" w:rsidRDefault="00DA6AD5" w:rsidP="00133312">
            <w:pPr>
              <w:widowControl w:val="0"/>
              <w:numPr>
                <w:ilvl w:val="0"/>
                <w:numId w:val="31"/>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Meeting with researchers</w:t>
            </w:r>
          </w:p>
          <w:p w14:paraId="1A12388A" w14:textId="77777777" w:rsidR="005C0237" w:rsidRPr="00DE3CFC" w:rsidRDefault="00DA6AD5" w:rsidP="00133312">
            <w:pPr>
              <w:widowControl w:val="0"/>
              <w:numPr>
                <w:ilvl w:val="0"/>
                <w:numId w:val="31"/>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Talk with people in conference</w:t>
            </w:r>
          </w:p>
          <w:p w14:paraId="480FC034" w14:textId="77777777" w:rsidR="005C0237" w:rsidRPr="00DE3CFC" w:rsidRDefault="00DA6AD5" w:rsidP="00133312">
            <w:pPr>
              <w:widowControl w:val="0"/>
              <w:numPr>
                <w:ilvl w:val="0"/>
                <w:numId w:val="31"/>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On the job, working routine, online/literature/google, colleagues</w:t>
            </w:r>
          </w:p>
        </w:tc>
        <w:tc>
          <w:tcPr>
            <w:tcW w:w="4845" w:type="dxa"/>
            <w:shd w:val="clear" w:color="auto" w:fill="auto"/>
            <w:tcMar>
              <w:top w:w="100" w:type="dxa"/>
              <w:left w:w="100" w:type="dxa"/>
              <w:bottom w:w="100" w:type="dxa"/>
              <w:right w:w="100" w:type="dxa"/>
            </w:tcMar>
          </w:tcPr>
          <w:p w14:paraId="1F4D5BF7" w14:textId="41C81395" w:rsidR="005C0237" w:rsidRPr="00DE3CFC" w:rsidRDefault="00DA6AD5" w:rsidP="00133312">
            <w:pPr>
              <w:widowControl w:val="0"/>
              <w:numPr>
                <w:ilvl w:val="0"/>
                <w:numId w:val="28"/>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 xml:space="preserve">By performing </w:t>
            </w:r>
            <w:proofErr w:type="gramStart"/>
            <w:r w:rsidRPr="00DE3CFC">
              <w:rPr>
                <w:rFonts w:asciiTheme="majorHAnsi" w:eastAsia="Calibri" w:hAnsiTheme="majorHAnsi" w:cstheme="majorHAnsi"/>
                <w:highlight w:val="white"/>
                <w:lang w:val="en-GB"/>
              </w:rPr>
              <w:t>research</w:t>
            </w:r>
            <w:proofErr w:type="gramEnd"/>
            <w:r w:rsidRPr="00DE3CFC">
              <w:rPr>
                <w:rFonts w:asciiTheme="majorHAnsi" w:eastAsia="Calibri" w:hAnsiTheme="majorHAnsi" w:cstheme="majorHAnsi"/>
                <w:highlight w:val="white"/>
                <w:lang w:val="en-GB"/>
              </w:rPr>
              <w:t xml:space="preserve"> yourself</w:t>
            </w:r>
          </w:p>
          <w:p w14:paraId="75CDDABC" w14:textId="5A32BD1A" w:rsidR="005C0237" w:rsidRPr="00DE3CFC" w:rsidRDefault="00DA6AD5" w:rsidP="00133312">
            <w:pPr>
              <w:widowControl w:val="0"/>
              <w:numPr>
                <w:ilvl w:val="0"/>
                <w:numId w:val="28"/>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 xml:space="preserve">Data management consultations </w:t>
            </w:r>
            <w:r w:rsidR="00F63D88" w:rsidRPr="00DE3CFC">
              <w:rPr>
                <w:rFonts w:asciiTheme="majorHAnsi" w:eastAsia="Calibri" w:hAnsiTheme="majorHAnsi" w:cstheme="majorHAnsi"/>
                <w:highlight w:val="white"/>
                <w:lang w:val="en-GB"/>
              </w:rPr>
              <w:t>in the institute</w:t>
            </w:r>
          </w:p>
          <w:p w14:paraId="754D4D7D" w14:textId="77BA4687" w:rsidR="005C0237" w:rsidRPr="00DE3CFC" w:rsidRDefault="00F63D88" w:rsidP="00133312">
            <w:pPr>
              <w:widowControl w:val="0"/>
              <w:numPr>
                <w:ilvl w:val="0"/>
                <w:numId w:val="28"/>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By being involved in an</w:t>
            </w:r>
            <w:r w:rsidR="00DA6AD5" w:rsidRPr="00DE3CFC">
              <w:rPr>
                <w:rFonts w:asciiTheme="majorHAnsi" w:eastAsia="Calibri" w:hAnsiTheme="majorHAnsi" w:cstheme="majorHAnsi"/>
                <w:highlight w:val="white"/>
                <w:lang w:val="en-GB"/>
              </w:rPr>
              <w:t xml:space="preserve"> </w:t>
            </w:r>
            <w:r w:rsidRPr="00DE3CFC">
              <w:rPr>
                <w:rFonts w:asciiTheme="majorHAnsi" w:eastAsia="Calibri" w:hAnsiTheme="majorHAnsi" w:cstheme="majorHAnsi"/>
                <w:highlight w:val="white"/>
                <w:lang w:val="en-GB"/>
              </w:rPr>
              <w:t>institutional data programme</w:t>
            </w:r>
          </w:p>
          <w:p w14:paraId="31A2A388" w14:textId="3C90DB08" w:rsidR="005C0237" w:rsidRPr="00DE3CFC" w:rsidRDefault="00DA6AD5" w:rsidP="00133312">
            <w:pPr>
              <w:widowControl w:val="0"/>
              <w:numPr>
                <w:ilvl w:val="0"/>
                <w:numId w:val="28"/>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 xml:space="preserve">Discussion with members library, </w:t>
            </w:r>
            <w:r w:rsidR="00AA0778" w:rsidRPr="00DE3CFC">
              <w:rPr>
                <w:rFonts w:asciiTheme="majorHAnsi" w:eastAsia="Calibri" w:hAnsiTheme="majorHAnsi" w:cstheme="majorHAnsi"/>
                <w:highlight w:val="white"/>
                <w:lang w:val="en-GB"/>
              </w:rPr>
              <w:t>RDM</w:t>
            </w:r>
            <w:r w:rsidRPr="00DE3CFC">
              <w:rPr>
                <w:rFonts w:asciiTheme="majorHAnsi" w:eastAsia="Calibri" w:hAnsiTheme="majorHAnsi" w:cstheme="majorHAnsi"/>
                <w:highlight w:val="white"/>
                <w:lang w:val="en-GB"/>
              </w:rPr>
              <w:t xml:space="preserve"> support office, central and local it.</w:t>
            </w:r>
          </w:p>
          <w:p w14:paraId="47685A45" w14:textId="77777777" w:rsidR="005C0237" w:rsidRPr="00DE3CFC" w:rsidRDefault="00DA6AD5" w:rsidP="00133312">
            <w:pPr>
              <w:widowControl w:val="0"/>
              <w:numPr>
                <w:ilvl w:val="0"/>
                <w:numId w:val="28"/>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Member of the works council</w:t>
            </w:r>
          </w:p>
          <w:p w14:paraId="095BD5F2" w14:textId="23C71255" w:rsidR="005C0237" w:rsidRPr="00DE3CFC" w:rsidRDefault="00DA6AD5" w:rsidP="00133312">
            <w:pPr>
              <w:widowControl w:val="0"/>
              <w:numPr>
                <w:ilvl w:val="0"/>
                <w:numId w:val="28"/>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Librarianship (=</w:t>
            </w:r>
            <w:r w:rsidR="007600D0" w:rsidRPr="00DE3CFC">
              <w:rPr>
                <w:rFonts w:asciiTheme="majorHAnsi" w:eastAsia="Calibri" w:hAnsiTheme="majorHAnsi" w:cstheme="majorHAnsi"/>
                <w:highlight w:val="white"/>
                <w:lang w:val="en-GB"/>
              </w:rPr>
              <w:t xml:space="preserve"> </w:t>
            </w:r>
            <w:r w:rsidRPr="00DE3CFC">
              <w:rPr>
                <w:rFonts w:asciiTheme="majorHAnsi" w:eastAsia="Calibri" w:hAnsiTheme="majorHAnsi" w:cstheme="majorHAnsi"/>
                <w:highlight w:val="white"/>
                <w:lang w:val="en-GB"/>
              </w:rPr>
              <w:t>giving advice and consulting on information)</w:t>
            </w:r>
          </w:p>
          <w:p w14:paraId="232B6654" w14:textId="77777777" w:rsidR="005C0237" w:rsidRPr="00DE3CFC" w:rsidRDefault="00DA6AD5" w:rsidP="00133312">
            <w:pPr>
              <w:widowControl w:val="0"/>
              <w:numPr>
                <w:ilvl w:val="0"/>
                <w:numId w:val="28"/>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ICT curiosity</w:t>
            </w:r>
          </w:p>
          <w:p w14:paraId="53016DF2" w14:textId="77777777" w:rsidR="005C0237" w:rsidRPr="00DE3CFC" w:rsidRDefault="00DA6AD5" w:rsidP="00133312">
            <w:pPr>
              <w:widowControl w:val="0"/>
              <w:numPr>
                <w:ilvl w:val="0"/>
                <w:numId w:val="28"/>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As coordinator of international data network</w:t>
            </w:r>
          </w:p>
          <w:p w14:paraId="2DDB8F9F" w14:textId="33A40B3A" w:rsidR="008779EA" w:rsidRPr="00DE3CFC" w:rsidRDefault="008779EA" w:rsidP="00133312">
            <w:pPr>
              <w:widowControl w:val="0"/>
              <w:numPr>
                <w:ilvl w:val="0"/>
                <w:numId w:val="28"/>
              </w:numPr>
              <w:pBdr>
                <w:top w:val="nil"/>
                <w:left w:val="nil"/>
                <w:bottom w:val="nil"/>
                <w:right w:val="nil"/>
                <w:between w:val="nil"/>
              </w:pBd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Essentials 4 data support (</w:t>
            </w:r>
            <w:r w:rsidR="007600D0" w:rsidRPr="00DE3CFC">
              <w:rPr>
                <w:rFonts w:asciiTheme="majorHAnsi" w:eastAsia="Calibri" w:hAnsiTheme="majorHAnsi" w:cstheme="majorHAnsi"/>
                <w:highlight w:val="white"/>
                <w:lang w:val="en-GB"/>
              </w:rPr>
              <w:t>RDNL</w:t>
            </w:r>
            <w:r w:rsidRPr="00DE3CFC">
              <w:rPr>
                <w:rFonts w:asciiTheme="majorHAnsi" w:eastAsia="Calibri" w:hAnsiTheme="majorHAnsi" w:cstheme="majorHAnsi"/>
                <w:highlight w:val="white"/>
                <w:lang w:val="en-GB"/>
              </w:rPr>
              <w:t>)</w:t>
            </w:r>
          </w:p>
          <w:p w14:paraId="52F25B44" w14:textId="374F9094" w:rsidR="005C0237" w:rsidRPr="00DE3CFC" w:rsidRDefault="00DA6AD5" w:rsidP="00133312">
            <w:pPr>
              <w:widowControl w:val="0"/>
              <w:numPr>
                <w:ilvl w:val="0"/>
                <w:numId w:val="28"/>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Course on information literacy (</w:t>
            </w:r>
            <w:proofErr w:type="spellStart"/>
            <w:r w:rsidR="00AA0778" w:rsidRPr="00DE3CFC">
              <w:rPr>
                <w:rFonts w:asciiTheme="majorHAnsi" w:eastAsia="Calibri" w:hAnsiTheme="majorHAnsi" w:cstheme="majorHAnsi"/>
                <w:highlight w:val="white"/>
                <w:lang w:val="en-GB"/>
              </w:rPr>
              <w:t>TU</w:t>
            </w:r>
            <w:r w:rsidR="007600D0" w:rsidRPr="00DE3CFC">
              <w:rPr>
                <w:rFonts w:asciiTheme="majorHAnsi" w:eastAsia="Calibri" w:hAnsiTheme="majorHAnsi" w:cstheme="majorHAnsi"/>
                <w:highlight w:val="white"/>
                <w:lang w:val="en-GB"/>
              </w:rPr>
              <w:t>D</w:t>
            </w:r>
            <w:r w:rsidRPr="00DE3CFC">
              <w:rPr>
                <w:rFonts w:asciiTheme="majorHAnsi" w:eastAsia="Calibri" w:hAnsiTheme="majorHAnsi" w:cstheme="majorHAnsi"/>
                <w:highlight w:val="white"/>
                <w:lang w:val="en-GB"/>
              </w:rPr>
              <w:t>elft</w:t>
            </w:r>
            <w:proofErr w:type="spellEnd"/>
            <w:r w:rsidRPr="00DE3CFC">
              <w:rPr>
                <w:rFonts w:asciiTheme="majorHAnsi" w:eastAsia="Calibri" w:hAnsiTheme="majorHAnsi" w:cstheme="majorHAnsi"/>
                <w:highlight w:val="white"/>
                <w:lang w:val="en-GB"/>
              </w:rPr>
              <w:t>)</w:t>
            </w:r>
          </w:p>
          <w:p w14:paraId="36A42F1F" w14:textId="77777777" w:rsidR="005C0237" w:rsidRPr="00DE3CFC" w:rsidRDefault="00DA6AD5" w:rsidP="00133312">
            <w:pPr>
              <w:widowControl w:val="0"/>
              <w:numPr>
                <w:ilvl w:val="0"/>
                <w:numId w:val="28"/>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Communicating with scientists (translating)</w:t>
            </w:r>
          </w:p>
          <w:p w14:paraId="53B095EC" w14:textId="77777777" w:rsidR="005C0237" w:rsidRPr="00DE3CFC" w:rsidRDefault="00DA6AD5" w:rsidP="00133312">
            <w:pPr>
              <w:widowControl w:val="0"/>
              <w:numPr>
                <w:ilvl w:val="0"/>
                <w:numId w:val="28"/>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On the job, from colleagues and by doing</w:t>
            </w:r>
          </w:p>
        </w:tc>
      </w:tr>
      <w:tr w:rsidR="005C0237" w:rsidRPr="00DE3CFC" w14:paraId="108EF3BF" w14:textId="77777777" w:rsidTr="003D3C75">
        <w:trPr>
          <w:trHeight w:val="170"/>
        </w:trPr>
        <w:tc>
          <w:tcPr>
            <w:tcW w:w="4565" w:type="dxa"/>
            <w:shd w:val="clear" w:color="auto" w:fill="auto"/>
            <w:tcMar>
              <w:top w:w="100" w:type="dxa"/>
              <w:left w:w="100" w:type="dxa"/>
              <w:bottom w:w="100" w:type="dxa"/>
              <w:right w:w="100" w:type="dxa"/>
            </w:tcMar>
          </w:tcPr>
          <w:p w14:paraId="62C18DB6" w14:textId="77777777" w:rsidR="005C0237" w:rsidRPr="00DE3CFC" w:rsidRDefault="00DA6AD5" w:rsidP="00133312">
            <w:pPr>
              <w:widowControl w:val="0"/>
              <w:spacing w:line="240" w:lineRule="auto"/>
              <w:ind w:left="90" w:hanging="180"/>
              <w:rPr>
                <w:rFonts w:asciiTheme="majorHAnsi" w:eastAsia="Calibri" w:hAnsiTheme="majorHAnsi" w:cstheme="majorHAnsi"/>
                <w:highlight w:val="white"/>
                <w:lang w:val="en-GB"/>
              </w:rPr>
            </w:pPr>
            <w:r w:rsidRPr="00DE3CFC">
              <w:rPr>
                <w:rFonts w:asciiTheme="majorHAnsi" w:eastAsia="Calibri" w:hAnsiTheme="majorHAnsi" w:cstheme="majorHAnsi"/>
                <w:b/>
                <w:lang w:val="en-GB"/>
              </w:rPr>
              <w:t xml:space="preserve"> Desired training</w:t>
            </w:r>
          </w:p>
        </w:tc>
        <w:tc>
          <w:tcPr>
            <w:tcW w:w="4845" w:type="dxa"/>
            <w:shd w:val="clear" w:color="auto" w:fill="auto"/>
            <w:tcMar>
              <w:top w:w="100" w:type="dxa"/>
              <w:left w:w="100" w:type="dxa"/>
              <w:bottom w:w="100" w:type="dxa"/>
              <w:right w:w="100" w:type="dxa"/>
            </w:tcMar>
          </w:tcPr>
          <w:p w14:paraId="36666073" w14:textId="77777777" w:rsidR="005C0237" w:rsidRPr="00DE3CFC" w:rsidRDefault="00DA6AD5" w:rsidP="00133312">
            <w:pPr>
              <w:widowControl w:val="0"/>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Desired training</w:t>
            </w:r>
          </w:p>
        </w:tc>
      </w:tr>
      <w:tr w:rsidR="005C0237" w:rsidRPr="00DE3CFC" w14:paraId="79C69DC5" w14:textId="77777777" w:rsidTr="003D3C75">
        <w:trPr>
          <w:trHeight w:val="170"/>
        </w:trPr>
        <w:tc>
          <w:tcPr>
            <w:tcW w:w="4565" w:type="dxa"/>
            <w:shd w:val="clear" w:color="auto" w:fill="auto"/>
            <w:tcMar>
              <w:top w:w="100" w:type="dxa"/>
              <w:left w:w="100" w:type="dxa"/>
              <w:bottom w:w="100" w:type="dxa"/>
              <w:right w:w="100" w:type="dxa"/>
            </w:tcMar>
          </w:tcPr>
          <w:p w14:paraId="5729A34D" w14:textId="77777777" w:rsidR="005C0237" w:rsidRPr="00DE3CFC" w:rsidRDefault="00DA6AD5" w:rsidP="00133312">
            <w:pPr>
              <w:widowControl w:val="0"/>
              <w:numPr>
                <w:ilvl w:val="0"/>
                <w:numId w:val="23"/>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Strategic skills to build capacity</w:t>
            </w:r>
          </w:p>
          <w:p w14:paraId="736AB4A9" w14:textId="77777777" w:rsidR="005C0237" w:rsidRPr="00DE3CFC" w:rsidRDefault="00DA6AD5" w:rsidP="00133312">
            <w:pPr>
              <w:widowControl w:val="0"/>
              <w:numPr>
                <w:ilvl w:val="0"/>
                <w:numId w:val="23"/>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Stakeholder needs for a service: sending the best possible service experience</w:t>
            </w:r>
          </w:p>
          <w:p w14:paraId="5FA1A29E" w14:textId="77777777" w:rsidR="005C0237" w:rsidRPr="00DE3CFC" w:rsidRDefault="00DA6AD5" w:rsidP="00133312">
            <w:pPr>
              <w:widowControl w:val="0"/>
              <w:numPr>
                <w:ilvl w:val="0"/>
                <w:numId w:val="23"/>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More knowledge about data in general and domain specific</w:t>
            </w:r>
          </w:p>
          <w:p w14:paraId="56E85E8A" w14:textId="77777777" w:rsidR="005C0237" w:rsidRPr="00DE3CFC" w:rsidRDefault="00DA6AD5" w:rsidP="00133312">
            <w:pPr>
              <w:widowControl w:val="0"/>
              <w:numPr>
                <w:ilvl w:val="0"/>
                <w:numId w:val="23"/>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Structured introduction to computational reproducibility</w:t>
            </w:r>
          </w:p>
          <w:p w14:paraId="2B7FB77D" w14:textId="026A55CF" w:rsidR="005C0237" w:rsidRPr="00DE3CFC" w:rsidRDefault="00DA6AD5" w:rsidP="00133312">
            <w:pPr>
              <w:widowControl w:val="0"/>
              <w:numPr>
                <w:ilvl w:val="0"/>
                <w:numId w:val="23"/>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 xml:space="preserve">Knowing more about </w:t>
            </w:r>
            <w:r w:rsidR="00AA0778" w:rsidRPr="00DE3CFC">
              <w:rPr>
                <w:rFonts w:asciiTheme="majorHAnsi" w:eastAsia="Calibri" w:hAnsiTheme="majorHAnsi" w:cstheme="majorHAnsi"/>
                <w:highlight w:val="white"/>
                <w:lang w:val="en-GB"/>
              </w:rPr>
              <w:t>RDM</w:t>
            </w:r>
            <w:r w:rsidRPr="00DE3CFC">
              <w:rPr>
                <w:rFonts w:asciiTheme="majorHAnsi" w:eastAsia="Calibri" w:hAnsiTheme="majorHAnsi" w:cstheme="majorHAnsi"/>
                <w:highlight w:val="white"/>
                <w:lang w:val="en-GB"/>
              </w:rPr>
              <w:t xml:space="preserve"> training at national level/other institutes. </w:t>
            </w:r>
            <w:r w:rsidR="007600D0" w:rsidRPr="00DE3CFC">
              <w:rPr>
                <w:rFonts w:asciiTheme="majorHAnsi" w:eastAsia="Calibri" w:hAnsiTheme="majorHAnsi" w:cstheme="majorHAnsi"/>
                <w:highlight w:val="white"/>
                <w:lang w:val="en-GB"/>
              </w:rPr>
              <w:t>I</w:t>
            </w:r>
            <w:r w:rsidRPr="00DE3CFC">
              <w:rPr>
                <w:rFonts w:asciiTheme="majorHAnsi" w:eastAsia="Calibri" w:hAnsiTheme="majorHAnsi" w:cstheme="majorHAnsi"/>
                <w:highlight w:val="white"/>
                <w:lang w:val="en-GB"/>
              </w:rPr>
              <w:t>s there a catalogue?</w:t>
            </w:r>
          </w:p>
        </w:tc>
        <w:tc>
          <w:tcPr>
            <w:tcW w:w="4845" w:type="dxa"/>
            <w:shd w:val="clear" w:color="auto" w:fill="auto"/>
            <w:tcMar>
              <w:top w:w="100" w:type="dxa"/>
              <w:left w:w="100" w:type="dxa"/>
              <w:bottom w:w="100" w:type="dxa"/>
              <w:right w:w="100" w:type="dxa"/>
            </w:tcMar>
          </w:tcPr>
          <w:p w14:paraId="5DAF0AB4" w14:textId="12B22A08" w:rsidR="005C0237" w:rsidRPr="00DE3CFC" w:rsidRDefault="00DA6AD5" w:rsidP="00133312">
            <w:pPr>
              <w:widowControl w:val="0"/>
              <w:numPr>
                <w:ilvl w:val="0"/>
                <w:numId w:val="12"/>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Research life cycle for all domains (</w:t>
            </w:r>
            <w:proofErr w:type="gramStart"/>
            <w:r w:rsidRPr="00DE3CFC">
              <w:rPr>
                <w:rFonts w:asciiTheme="majorHAnsi" w:eastAsia="Calibri" w:hAnsiTheme="majorHAnsi" w:cstheme="majorHAnsi"/>
                <w:highlight w:val="white"/>
                <w:lang w:val="en-GB"/>
              </w:rPr>
              <w:t>e</w:t>
            </w:r>
            <w:r w:rsidR="007600D0" w:rsidRPr="00DE3CFC">
              <w:rPr>
                <w:rFonts w:asciiTheme="majorHAnsi" w:eastAsia="Calibri" w:hAnsiTheme="majorHAnsi" w:cstheme="majorHAnsi"/>
                <w:highlight w:val="white"/>
                <w:lang w:val="en-GB"/>
              </w:rPr>
              <w:t>.</w:t>
            </w:r>
            <w:r w:rsidRPr="00DE3CFC">
              <w:rPr>
                <w:rFonts w:asciiTheme="majorHAnsi" w:eastAsia="Calibri" w:hAnsiTheme="majorHAnsi" w:cstheme="majorHAnsi"/>
                <w:highlight w:val="white"/>
                <w:lang w:val="en-GB"/>
              </w:rPr>
              <w:t>g</w:t>
            </w:r>
            <w:r w:rsidR="007600D0" w:rsidRPr="00DE3CFC">
              <w:rPr>
                <w:rFonts w:asciiTheme="majorHAnsi" w:eastAsia="Calibri" w:hAnsiTheme="majorHAnsi" w:cstheme="majorHAnsi"/>
                <w:highlight w:val="white"/>
                <w:lang w:val="en-GB"/>
              </w:rPr>
              <w:t>.</w:t>
            </w:r>
            <w:proofErr w:type="gramEnd"/>
            <w:r w:rsidRPr="00DE3CFC">
              <w:rPr>
                <w:rFonts w:asciiTheme="majorHAnsi" w:eastAsia="Calibri" w:hAnsiTheme="majorHAnsi" w:cstheme="majorHAnsi"/>
                <w:highlight w:val="white"/>
                <w:lang w:val="en-GB"/>
              </w:rPr>
              <w:t xml:space="preserve"> social science, experimental, etc</w:t>
            </w:r>
          </w:p>
          <w:p w14:paraId="1F3A827F" w14:textId="77777777" w:rsidR="005C0237" w:rsidRPr="00DE3CFC" w:rsidRDefault="00DA6AD5" w:rsidP="00133312">
            <w:pPr>
              <w:widowControl w:val="0"/>
              <w:numPr>
                <w:ilvl w:val="0"/>
                <w:numId w:val="12"/>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Data analysis</w:t>
            </w:r>
          </w:p>
          <w:p w14:paraId="22ACF338" w14:textId="77777777" w:rsidR="005C0237" w:rsidRPr="00DE3CFC" w:rsidRDefault="00DA6AD5" w:rsidP="00133312">
            <w:pPr>
              <w:widowControl w:val="0"/>
              <w:numPr>
                <w:ilvl w:val="0"/>
                <w:numId w:val="12"/>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Methodologies</w:t>
            </w:r>
          </w:p>
          <w:p w14:paraId="5FFB5DD8" w14:textId="77777777" w:rsidR="005C0237" w:rsidRPr="00DE3CFC" w:rsidRDefault="00DA6AD5" w:rsidP="00133312">
            <w:pPr>
              <w:widowControl w:val="0"/>
              <w:numPr>
                <w:ilvl w:val="0"/>
                <w:numId w:val="12"/>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Learn more on "kos" (knowledge organisation, services)</w:t>
            </w:r>
          </w:p>
          <w:p w14:paraId="494C11A4" w14:textId="77777777" w:rsidR="005C0237" w:rsidRPr="00DE3CFC" w:rsidRDefault="00DA6AD5" w:rsidP="00133312">
            <w:pPr>
              <w:widowControl w:val="0"/>
              <w:numPr>
                <w:ilvl w:val="0"/>
                <w:numId w:val="12"/>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Improve communication &amp; social skills</w:t>
            </w:r>
          </w:p>
          <w:p w14:paraId="064DA92F" w14:textId="77777777" w:rsidR="005C0237" w:rsidRPr="00DE3CFC" w:rsidRDefault="00DA6AD5" w:rsidP="00133312">
            <w:pPr>
              <w:widowControl w:val="0"/>
              <w:numPr>
                <w:ilvl w:val="0"/>
                <w:numId w:val="12"/>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Use of docker</w:t>
            </w:r>
          </w:p>
          <w:p w14:paraId="6C601310" w14:textId="77777777" w:rsidR="005C0237" w:rsidRPr="00DE3CFC" w:rsidRDefault="00DA6AD5" w:rsidP="00133312">
            <w:pPr>
              <w:widowControl w:val="0"/>
              <w:numPr>
                <w:ilvl w:val="0"/>
                <w:numId w:val="12"/>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Useful services that would be endorsed by researchers</w:t>
            </w:r>
          </w:p>
          <w:p w14:paraId="3CC84659" w14:textId="77777777" w:rsidR="005C0237" w:rsidRPr="00DE3CFC" w:rsidRDefault="00DA6AD5" w:rsidP="00133312">
            <w:pPr>
              <w:widowControl w:val="0"/>
              <w:numPr>
                <w:ilvl w:val="0"/>
                <w:numId w:val="12"/>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Repositories for relevant disciplines</w:t>
            </w:r>
          </w:p>
          <w:p w14:paraId="6A3F8FC8" w14:textId="77777777" w:rsidR="005C0237" w:rsidRPr="00DE3CFC" w:rsidRDefault="00DA6AD5" w:rsidP="00133312">
            <w:pPr>
              <w:widowControl w:val="0"/>
              <w:numPr>
                <w:ilvl w:val="0"/>
                <w:numId w:val="12"/>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 xml:space="preserve">Tool/platform facilitating requirement specification, </w:t>
            </w:r>
            <w:proofErr w:type="gramStart"/>
            <w:r w:rsidRPr="00DE3CFC">
              <w:rPr>
                <w:rFonts w:asciiTheme="majorHAnsi" w:eastAsia="Calibri" w:hAnsiTheme="majorHAnsi" w:cstheme="majorHAnsi"/>
                <w:highlight w:val="white"/>
                <w:lang w:val="en-GB"/>
              </w:rPr>
              <w:t>collection</w:t>
            </w:r>
            <w:proofErr w:type="gramEnd"/>
            <w:r w:rsidRPr="00DE3CFC">
              <w:rPr>
                <w:rFonts w:asciiTheme="majorHAnsi" w:eastAsia="Calibri" w:hAnsiTheme="majorHAnsi" w:cstheme="majorHAnsi"/>
                <w:highlight w:val="white"/>
                <w:lang w:val="en-GB"/>
              </w:rPr>
              <w:t xml:space="preserve"> and communication?</w:t>
            </w:r>
          </w:p>
          <w:p w14:paraId="237BE87D" w14:textId="77777777" w:rsidR="005C0237" w:rsidRPr="00DE3CFC" w:rsidRDefault="00DA6AD5" w:rsidP="00133312">
            <w:pPr>
              <w:widowControl w:val="0"/>
              <w:numPr>
                <w:ilvl w:val="0"/>
                <w:numId w:val="12"/>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Reproducibility principles</w:t>
            </w:r>
          </w:p>
          <w:p w14:paraId="6392CE69" w14:textId="77777777" w:rsidR="005C0237" w:rsidRPr="00DE3CFC" w:rsidRDefault="00DA6AD5" w:rsidP="00133312">
            <w:pPr>
              <w:widowControl w:val="0"/>
              <w:numPr>
                <w:ilvl w:val="0"/>
                <w:numId w:val="12"/>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Data reuse</w:t>
            </w:r>
          </w:p>
          <w:p w14:paraId="12058B88" w14:textId="77777777" w:rsidR="005C0237" w:rsidRPr="00DE3CFC" w:rsidRDefault="00DA6AD5" w:rsidP="00133312">
            <w:pPr>
              <w:widowControl w:val="0"/>
              <w:numPr>
                <w:ilvl w:val="0"/>
                <w:numId w:val="12"/>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Listing of effective services - examples</w:t>
            </w:r>
          </w:p>
        </w:tc>
      </w:tr>
    </w:tbl>
    <w:p w14:paraId="093BC986" w14:textId="6FD3EFB7" w:rsidR="005C0237" w:rsidRPr="00DE3CFC" w:rsidRDefault="00CD28AD" w:rsidP="00133312">
      <w:pPr>
        <w:pStyle w:val="Heading2"/>
        <w:spacing w:after="0" w:line="240" w:lineRule="auto"/>
        <w:rPr>
          <w:rFonts w:asciiTheme="majorHAnsi" w:hAnsiTheme="majorHAnsi" w:cstheme="majorHAnsi"/>
          <w:sz w:val="22"/>
          <w:szCs w:val="22"/>
          <w:lang w:val="en-GB"/>
        </w:rPr>
      </w:pPr>
      <w:bookmarkStart w:id="96" w:name="_Toc15034493"/>
      <w:bookmarkStart w:id="97" w:name="_Toc19793238"/>
      <w:r w:rsidRPr="00DE3CFC">
        <w:rPr>
          <w:rFonts w:asciiTheme="majorHAnsi" w:eastAsia="Calibri" w:hAnsiTheme="majorHAnsi" w:cstheme="majorHAnsi"/>
          <w:color w:val="1C4587"/>
          <w:sz w:val="22"/>
          <w:szCs w:val="22"/>
          <w:lang w:val="en-GB"/>
        </w:rPr>
        <w:br/>
      </w:r>
      <w:bookmarkStart w:id="98" w:name="_Toc21188406"/>
      <w:r w:rsidR="00DA6AD5" w:rsidRPr="00DE3CFC">
        <w:rPr>
          <w:rFonts w:asciiTheme="majorHAnsi" w:eastAsia="Calibri" w:hAnsiTheme="majorHAnsi" w:cstheme="majorHAnsi"/>
          <w:color w:val="1C4587"/>
          <w:sz w:val="22"/>
          <w:szCs w:val="22"/>
          <w:lang w:val="en-GB"/>
        </w:rPr>
        <w:t>Area 5: Infrastructure</w:t>
      </w:r>
      <w:bookmarkEnd w:id="96"/>
      <w:bookmarkEnd w:id="97"/>
      <w:bookmarkEnd w:id="98"/>
    </w:p>
    <w:tbl>
      <w:tblPr>
        <w:tblStyle w:val="a6"/>
        <w:tblW w:w="9395"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430"/>
        <w:gridCol w:w="4965"/>
      </w:tblGrid>
      <w:tr w:rsidR="005C0237" w:rsidRPr="00DE3CFC" w14:paraId="58BDDC71" w14:textId="77777777" w:rsidTr="003D3C75">
        <w:trPr>
          <w:trHeight w:val="170"/>
        </w:trPr>
        <w:tc>
          <w:tcPr>
            <w:tcW w:w="4430" w:type="dxa"/>
            <w:shd w:val="clear" w:color="auto" w:fill="auto"/>
            <w:tcMar>
              <w:top w:w="100" w:type="dxa"/>
              <w:left w:w="100" w:type="dxa"/>
              <w:bottom w:w="100" w:type="dxa"/>
              <w:right w:w="100" w:type="dxa"/>
            </w:tcMar>
          </w:tcPr>
          <w:p w14:paraId="55AED8B2" w14:textId="1102A3E3" w:rsidR="005C0237" w:rsidRPr="00DE3CFC" w:rsidRDefault="00DA6AD5" w:rsidP="00133312">
            <w:pPr>
              <w:widowControl w:val="0"/>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Data steward</w:t>
            </w:r>
            <w:r w:rsidR="00661C1C" w:rsidRPr="00DE3CFC">
              <w:rPr>
                <w:rFonts w:asciiTheme="majorHAnsi" w:eastAsia="Calibri" w:hAnsiTheme="majorHAnsi" w:cstheme="majorHAnsi"/>
                <w:b/>
                <w:lang w:val="en-GB"/>
              </w:rPr>
              <w:t xml:space="preserve"> </w:t>
            </w:r>
            <w:r w:rsidRPr="00DE3CFC">
              <w:rPr>
                <w:rFonts w:asciiTheme="majorHAnsi" w:eastAsia="Calibri" w:hAnsiTheme="majorHAnsi" w:cstheme="majorHAnsi"/>
                <w:b/>
                <w:lang w:val="en-GB"/>
              </w:rPr>
              <w:t>-</w:t>
            </w:r>
            <w:r w:rsidR="00661C1C" w:rsidRPr="00DE3CFC">
              <w:rPr>
                <w:rFonts w:asciiTheme="majorHAnsi" w:eastAsia="Calibri" w:hAnsiTheme="majorHAnsi" w:cstheme="majorHAnsi"/>
                <w:b/>
                <w:lang w:val="en-GB"/>
              </w:rPr>
              <w:t xml:space="preserve"> </w:t>
            </w:r>
            <w:r w:rsidRPr="00DE3CFC">
              <w:rPr>
                <w:rFonts w:asciiTheme="majorHAnsi" w:eastAsia="Calibri" w:hAnsiTheme="majorHAnsi" w:cstheme="majorHAnsi"/>
                <w:b/>
                <w:lang w:val="en-GB"/>
              </w:rPr>
              <w:t>policy</w:t>
            </w:r>
          </w:p>
        </w:tc>
        <w:tc>
          <w:tcPr>
            <w:tcW w:w="4965" w:type="dxa"/>
            <w:shd w:val="clear" w:color="auto" w:fill="auto"/>
            <w:tcMar>
              <w:top w:w="100" w:type="dxa"/>
              <w:left w:w="100" w:type="dxa"/>
              <w:bottom w:w="100" w:type="dxa"/>
              <w:right w:w="100" w:type="dxa"/>
            </w:tcMar>
          </w:tcPr>
          <w:p w14:paraId="2FBBF54A" w14:textId="39F41A87" w:rsidR="005C0237" w:rsidRPr="00DE3CFC" w:rsidRDefault="00DA6AD5" w:rsidP="00133312">
            <w:pPr>
              <w:widowControl w:val="0"/>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Data steward</w:t>
            </w:r>
            <w:r w:rsidR="00661C1C" w:rsidRPr="00DE3CFC">
              <w:rPr>
                <w:rFonts w:asciiTheme="majorHAnsi" w:eastAsia="Calibri" w:hAnsiTheme="majorHAnsi" w:cstheme="majorHAnsi"/>
                <w:b/>
                <w:lang w:val="en-GB"/>
              </w:rPr>
              <w:t xml:space="preserve"> </w:t>
            </w:r>
            <w:r w:rsidRPr="00DE3CFC">
              <w:rPr>
                <w:rFonts w:asciiTheme="majorHAnsi" w:eastAsia="Calibri" w:hAnsiTheme="majorHAnsi" w:cstheme="majorHAnsi"/>
                <w:b/>
                <w:lang w:val="en-GB"/>
              </w:rPr>
              <w:t>-</w:t>
            </w:r>
            <w:r w:rsidR="00661C1C" w:rsidRPr="00DE3CFC">
              <w:rPr>
                <w:rFonts w:asciiTheme="majorHAnsi" w:eastAsia="Calibri" w:hAnsiTheme="majorHAnsi" w:cstheme="majorHAnsi"/>
                <w:b/>
                <w:lang w:val="en-GB"/>
              </w:rPr>
              <w:t xml:space="preserve"> </w:t>
            </w:r>
            <w:r w:rsidRPr="00DE3CFC">
              <w:rPr>
                <w:rFonts w:asciiTheme="majorHAnsi" w:eastAsia="Calibri" w:hAnsiTheme="majorHAnsi" w:cstheme="majorHAnsi"/>
                <w:b/>
                <w:lang w:val="en-GB"/>
              </w:rPr>
              <w:t>research</w:t>
            </w:r>
          </w:p>
        </w:tc>
      </w:tr>
      <w:tr w:rsidR="005C0237" w:rsidRPr="00DE3CFC" w14:paraId="358D82A1" w14:textId="77777777" w:rsidTr="003D3C75">
        <w:trPr>
          <w:trHeight w:val="170"/>
        </w:trPr>
        <w:tc>
          <w:tcPr>
            <w:tcW w:w="4430" w:type="dxa"/>
            <w:shd w:val="clear" w:color="auto" w:fill="auto"/>
            <w:tcMar>
              <w:top w:w="100" w:type="dxa"/>
              <w:left w:w="100" w:type="dxa"/>
              <w:bottom w:w="100" w:type="dxa"/>
              <w:right w:w="100" w:type="dxa"/>
            </w:tcMar>
          </w:tcPr>
          <w:p w14:paraId="06BEBC9C" w14:textId="77777777" w:rsidR="005C0237" w:rsidRPr="00DE3CFC" w:rsidRDefault="00DA6AD5" w:rsidP="00133312">
            <w:pPr>
              <w:widowControl w:val="0"/>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b/>
                <w:lang w:val="en-GB"/>
              </w:rPr>
              <w:t>Existing training</w:t>
            </w:r>
          </w:p>
        </w:tc>
        <w:tc>
          <w:tcPr>
            <w:tcW w:w="4965" w:type="dxa"/>
            <w:shd w:val="clear" w:color="auto" w:fill="auto"/>
            <w:tcMar>
              <w:top w:w="100" w:type="dxa"/>
              <w:left w:w="100" w:type="dxa"/>
              <w:bottom w:w="100" w:type="dxa"/>
              <w:right w:w="100" w:type="dxa"/>
            </w:tcMar>
          </w:tcPr>
          <w:p w14:paraId="5E56732E" w14:textId="77777777" w:rsidR="005C0237" w:rsidRPr="00DE3CFC" w:rsidRDefault="00DA6AD5" w:rsidP="00133312">
            <w:pPr>
              <w:widowControl w:val="0"/>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Existing training</w:t>
            </w:r>
          </w:p>
        </w:tc>
      </w:tr>
      <w:tr w:rsidR="005C0237" w:rsidRPr="00DE3CFC" w14:paraId="75C81D33" w14:textId="77777777" w:rsidTr="003D3C75">
        <w:trPr>
          <w:trHeight w:val="170"/>
        </w:trPr>
        <w:tc>
          <w:tcPr>
            <w:tcW w:w="4430" w:type="dxa"/>
            <w:shd w:val="clear" w:color="auto" w:fill="auto"/>
            <w:tcMar>
              <w:top w:w="100" w:type="dxa"/>
              <w:left w:w="100" w:type="dxa"/>
              <w:bottom w:w="100" w:type="dxa"/>
              <w:right w:w="100" w:type="dxa"/>
            </w:tcMar>
          </w:tcPr>
          <w:p w14:paraId="10D928F1" w14:textId="77777777" w:rsidR="005C0237" w:rsidRPr="00DE3CFC" w:rsidRDefault="00DA6AD5" w:rsidP="00133312">
            <w:pPr>
              <w:widowControl w:val="0"/>
              <w:numPr>
                <w:ilvl w:val="0"/>
                <w:numId w:val="4"/>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Work experience in research</w:t>
            </w:r>
          </w:p>
          <w:p w14:paraId="76045FD8" w14:textId="77777777" w:rsidR="005C0237" w:rsidRPr="00DE3CFC" w:rsidRDefault="00DA6AD5" w:rsidP="00133312">
            <w:pPr>
              <w:widowControl w:val="0"/>
              <w:numPr>
                <w:ilvl w:val="0"/>
                <w:numId w:val="4"/>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lastRenderedPageBreak/>
              <w:t>4.TU research data work experience</w:t>
            </w:r>
          </w:p>
          <w:p w14:paraId="20DDC773" w14:textId="446AAA16" w:rsidR="005C0237" w:rsidRPr="00DE3CFC" w:rsidRDefault="00DA6AD5" w:rsidP="00133312">
            <w:pPr>
              <w:widowControl w:val="0"/>
              <w:numPr>
                <w:ilvl w:val="0"/>
                <w:numId w:val="4"/>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 xml:space="preserve">LCRDM information </w:t>
            </w:r>
            <w:r w:rsidR="007600D0" w:rsidRPr="00DE3CFC">
              <w:rPr>
                <w:rFonts w:asciiTheme="majorHAnsi" w:eastAsia="Calibri" w:hAnsiTheme="majorHAnsi" w:cstheme="majorHAnsi"/>
                <w:highlight w:val="white"/>
                <w:lang w:val="en-GB"/>
              </w:rPr>
              <w:t>and</w:t>
            </w:r>
            <w:r w:rsidRPr="00DE3CFC">
              <w:rPr>
                <w:rFonts w:asciiTheme="majorHAnsi" w:eastAsia="Calibri" w:hAnsiTheme="majorHAnsi" w:cstheme="majorHAnsi"/>
                <w:highlight w:val="white"/>
                <w:lang w:val="en-GB"/>
              </w:rPr>
              <w:t xml:space="preserve"> meetings</w:t>
            </w:r>
          </w:p>
          <w:p w14:paraId="5B21883F" w14:textId="4B0BD733" w:rsidR="008779EA" w:rsidRPr="00DE3CFC" w:rsidRDefault="008779EA" w:rsidP="00133312">
            <w:pPr>
              <w:widowControl w:val="0"/>
              <w:numPr>
                <w:ilvl w:val="0"/>
                <w:numId w:val="4"/>
              </w:numPr>
              <w:pBdr>
                <w:top w:val="nil"/>
                <w:left w:val="nil"/>
                <w:bottom w:val="nil"/>
                <w:right w:val="nil"/>
                <w:between w:val="nil"/>
              </w:pBd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Essentials 4 data support (</w:t>
            </w:r>
            <w:r w:rsidR="007600D0" w:rsidRPr="00DE3CFC">
              <w:rPr>
                <w:rFonts w:asciiTheme="majorHAnsi" w:eastAsia="Calibri" w:hAnsiTheme="majorHAnsi" w:cstheme="majorHAnsi"/>
                <w:highlight w:val="white"/>
                <w:lang w:val="en-GB"/>
              </w:rPr>
              <w:t>RDNL</w:t>
            </w:r>
            <w:r w:rsidRPr="00DE3CFC">
              <w:rPr>
                <w:rFonts w:asciiTheme="majorHAnsi" w:eastAsia="Calibri" w:hAnsiTheme="majorHAnsi" w:cstheme="majorHAnsi"/>
                <w:highlight w:val="white"/>
                <w:lang w:val="en-GB"/>
              </w:rPr>
              <w:t>)</w:t>
            </w:r>
          </w:p>
          <w:p w14:paraId="6AB8D30F" w14:textId="77777777" w:rsidR="005C0237" w:rsidRPr="00DE3CFC" w:rsidRDefault="00DA6AD5" w:rsidP="00133312">
            <w:pPr>
              <w:widowControl w:val="0"/>
              <w:numPr>
                <w:ilvl w:val="0"/>
                <w:numId w:val="4"/>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Meeting with researchers</w:t>
            </w:r>
          </w:p>
          <w:p w14:paraId="4F85C6E2" w14:textId="77777777" w:rsidR="005C0237" w:rsidRPr="00DE3CFC" w:rsidRDefault="00DA6AD5" w:rsidP="00133312">
            <w:pPr>
              <w:widowControl w:val="0"/>
              <w:numPr>
                <w:ilvl w:val="0"/>
                <w:numId w:val="4"/>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Meetings with central and local IT departments</w:t>
            </w:r>
          </w:p>
          <w:p w14:paraId="5A2B9D2C" w14:textId="204B9BC4" w:rsidR="005C0237" w:rsidRPr="00DE3CFC" w:rsidRDefault="00DA6AD5" w:rsidP="00133312">
            <w:pPr>
              <w:widowControl w:val="0"/>
              <w:numPr>
                <w:ilvl w:val="0"/>
                <w:numId w:val="4"/>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By asking many naive questions to our IT team while preparing guidelines for the institute</w:t>
            </w:r>
          </w:p>
          <w:p w14:paraId="56398F5A" w14:textId="77777777" w:rsidR="005C0237" w:rsidRPr="00DE3CFC" w:rsidRDefault="00DA6AD5" w:rsidP="00133312">
            <w:pPr>
              <w:widowControl w:val="0"/>
              <w:numPr>
                <w:ilvl w:val="0"/>
                <w:numId w:val="4"/>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Postdoctoral research experience</w:t>
            </w:r>
          </w:p>
          <w:p w14:paraId="793D5EE3" w14:textId="77777777" w:rsidR="005C0237" w:rsidRPr="00DE3CFC" w:rsidRDefault="00DA6AD5" w:rsidP="00133312">
            <w:pPr>
              <w:widowControl w:val="0"/>
              <w:numPr>
                <w:ilvl w:val="0"/>
                <w:numId w:val="4"/>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Software engineering experience</w:t>
            </w:r>
          </w:p>
          <w:p w14:paraId="426E1995" w14:textId="77777777" w:rsidR="005C0237" w:rsidRPr="00DE3CFC" w:rsidRDefault="00DA6AD5" w:rsidP="00133312">
            <w:pPr>
              <w:widowControl w:val="0"/>
              <w:numPr>
                <w:ilvl w:val="0"/>
                <w:numId w:val="4"/>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Standard development and specification experience</w:t>
            </w:r>
          </w:p>
          <w:p w14:paraId="14D8515B" w14:textId="1E311DA1" w:rsidR="005C0237" w:rsidRPr="00DE3CFC" w:rsidRDefault="00DA6AD5" w:rsidP="00133312">
            <w:pPr>
              <w:widowControl w:val="0"/>
              <w:numPr>
                <w:ilvl w:val="0"/>
                <w:numId w:val="4"/>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Working in IT, s</w:t>
            </w:r>
            <w:r w:rsidR="00AA0778" w:rsidRPr="00DE3CFC">
              <w:rPr>
                <w:rFonts w:asciiTheme="majorHAnsi" w:eastAsia="Calibri" w:hAnsiTheme="majorHAnsi" w:cstheme="majorHAnsi"/>
                <w:highlight w:val="white"/>
                <w:lang w:val="en-GB"/>
              </w:rPr>
              <w:t>upport, maintaining servers</w:t>
            </w:r>
          </w:p>
          <w:p w14:paraId="49B5DCEF" w14:textId="77777777" w:rsidR="005C0237" w:rsidRPr="00DE3CFC" w:rsidRDefault="00DA6AD5" w:rsidP="00133312">
            <w:pPr>
              <w:widowControl w:val="0"/>
              <w:numPr>
                <w:ilvl w:val="0"/>
                <w:numId w:val="4"/>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Learning on the job</w:t>
            </w:r>
          </w:p>
          <w:p w14:paraId="60E9A499" w14:textId="77777777" w:rsidR="005C0237" w:rsidRPr="00DE3CFC" w:rsidRDefault="00DA6AD5" w:rsidP="00133312">
            <w:pPr>
              <w:widowControl w:val="0"/>
              <w:numPr>
                <w:ilvl w:val="0"/>
                <w:numId w:val="4"/>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Re3data.org</w:t>
            </w:r>
          </w:p>
          <w:p w14:paraId="7E5C715F" w14:textId="77777777" w:rsidR="005C0237" w:rsidRPr="00DE3CFC" w:rsidRDefault="00DA6AD5" w:rsidP="00133312">
            <w:pPr>
              <w:widowControl w:val="0"/>
              <w:numPr>
                <w:ilvl w:val="0"/>
                <w:numId w:val="4"/>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ESFRI</w:t>
            </w:r>
          </w:p>
        </w:tc>
        <w:tc>
          <w:tcPr>
            <w:tcW w:w="4965" w:type="dxa"/>
            <w:shd w:val="clear" w:color="auto" w:fill="auto"/>
            <w:tcMar>
              <w:top w:w="100" w:type="dxa"/>
              <w:left w:w="100" w:type="dxa"/>
              <w:bottom w:w="100" w:type="dxa"/>
              <w:right w:w="100" w:type="dxa"/>
            </w:tcMar>
          </w:tcPr>
          <w:p w14:paraId="3B764A04" w14:textId="77777777" w:rsidR="005C0237" w:rsidRPr="00DE3CFC" w:rsidRDefault="00DA6AD5" w:rsidP="00133312">
            <w:pPr>
              <w:widowControl w:val="0"/>
              <w:numPr>
                <w:ilvl w:val="0"/>
                <w:numId w:val="18"/>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lastRenderedPageBreak/>
              <w:t xml:space="preserve">Meeting with IT, other data stewards and </w:t>
            </w:r>
            <w:r w:rsidRPr="00DE3CFC">
              <w:rPr>
                <w:rFonts w:asciiTheme="majorHAnsi" w:eastAsia="Calibri" w:hAnsiTheme="majorHAnsi" w:cstheme="majorHAnsi"/>
                <w:highlight w:val="white"/>
                <w:lang w:val="en-GB"/>
              </w:rPr>
              <w:lastRenderedPageBreak/>
              <w:t>researchers</w:t>
            </w:r>
          </w:p>
          <w:p w14:paraId="440242B6" w14:textId="77777777" w:rsidR="005C0237" w:rsidRPr="00DE3CFC" w:rsidRDefault="00DA6AD5" w:rsidP="00133312">
            <w:pPr>
              <w:widowControl w:val="0"/>
              <w:numPr>
                <w:ilvl w:val="0"/>
                <w:numId w:val="18"/>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 xml:space="preserve">Update meetings with IT </w:t>
            </w:r>
          </w:p>
          <w:p w14:paraId="25C60FFE" w14:textId="77777777" w:rsidR="005C0237" w:rsidRPr="00DE3CFC" w:rsidRDefault="00DA6AD5" w:rsidP="00133312">
            <w:pPr>
              <w:widowControl w:val="0"/>
              <w:numPr>
                <w:ilvl w:val="0"/>
                <w:numId w:val="18"/>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4TU research data work experience</w:t>
            </w:r>
          </w:p>
          <w:p w14:paraId="3A604EE0" w14:textId="0FA378AF" w:rsidR="005C0237" w:rsidRPr="00DE3CFC" w:rsidRDefault="00DA6AD5" w:rsidP="00133312">
            <w:pPr>
              <w:widowControl w:val="0"/>
              <w:numPr>
                <w:ilvl w:val="0"/>
                <w:numId w:val="18"/>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 xml:space="preserve">LCRDM information </w:t>
            </w:r>
            <w:r w:rsidR="007600D0" w:rsidRPr="00DE3CFC">
              <w:rPr>
                <w:rFonts w:asciiTheme="majorHAnsi" w:eastAsia="Calibri" w:hAnsiTheme="majorHAnsi" w:cstheme="majorHAnsi"/>
                <w:highlight w:val="white"/>
                <w:lang w:val="en-GB"/>
              </w:rPr>
              <w:t>and</w:t>
            </w:r>
            <w:r w:rsidRPr="00DE3CFC">
              <w:rPr>
                <w:rFonts w:asciiTheme="majorHAnsi" w:eastAsia="Calibri" w:hAnsiTheme="majorHAnsi" w:cstheme="majorHAnsi"/>
                <w:highlight w:val="white"/>
                <w:lang w:val="en-GB"/>
              </w:rPr>
              <w:t xml:space="preserve"> meeting</w:t>
            </w:r>
          </w:p>
          <w:p w14:paraId="3074CFA6" w14:textId="0D599A2F" w:rsidR="008779EA" w:rsidRPr="00DE3CFC" w:rsidRDefault="008779EA" w:rsidP="00133312">
            <w:pPr>
              <w:widowControl w:val="0"/>
              <w:numPr>
                <w:ilvl w:val="0"/>
                <w:numId w:val="18"/>
              </w:numPr>
              <w:pBdr>
                <w:top w:val="nil"/>
                <w:left w:val="nil"/>
                <w:bottom w:val="nil"/>
                <w:right w:val="nil"/>
                <w:between w:val="nil"/>
              </w:pBd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Essentials 4 data support (</w:t>
            </w:r>
            <w:r w:rsidR="007600D0" w:rsidRPr="00DE3CFC">
              <w:rPr>
                <w:rFonts w:asciiTheme="majorHAnsi" w:eastAsia="Calibri" w:hAnsiTheme="majorHAnsi" w:cstheme="majorHAnsi"/>
                <w:highlight w:val="white"/>
                <w:lang w:val="en-GB"/>
              </w:rPr>
              <w:t>RDNL</w:t>
            </w:r>
            <w:r w:rsidRPr="00DE3CFC">
              <w:rPr>
                <w:rFonts w:asciiTheme="majorHAnsi" w:eastAsia="Calibri" w:hAnsiTheme="majorHAnsi" w:cstheme="majorHAnsi"/>
                <w:highlight w:val="white"/>
                <w:lang w:val="en-GB"/>
              </w:rPr>
              <w:t>)</w:t>
            </w:r>
          </w:p>
          <w:p w14:paraId="019C7A6C" w14:textId="77777777" w:rsidR="005C0237" w:rsidRPr="00DE3CFC" w:rsidRDefault="00DA6AD5" w:rsidP="00133312">
            <w:pPr>
              <w:widowControl w:val="0"/>
              <w:numPr>
                <w:ilvl w:val="0"/>
                <w:numId w:val="18"/>
              </w:numPr>
              <w:spacing w:line="240" w:lineRule="auto"/>
              <w:rPr>
                <w:rFonts w:asciiTheme="majorHAnsi" w:eastAsia="Calibri" w:hAnsiTheme="majorHAnsi" w:cstheme="majorHAnsi"/>
                <w:highlight w:val="white"/>
                <w:lang w:val="en-GB"/>
              </w:rPr>
            </w:pPr>
            <w:proofErr w:type="gramStart"/>
            <w:r w:rsidRPr="00DE3CFC">
              <w:rPr>
                <w:rFonts w:asciiTheme="majorHAnsi" w:eastAsia="Calibri" w:hAnsiTheme="majorHAnsi" w:cstheme="majorHAnsi"/>
                <w:highlight w:val="white"/>
                <w:lang w:val="en-GB"/>
              </w:rPr>
              <w:t>Master in medical informatics</w:t>
            </w:r>
            <w:proofErr w:type="gramEnd"/>
          </w:p>
          <w:p w14:paraId="6B112EA3" w14:textId="77777777" w:rsidR="005C0237" w:rsidRPr="00DE3CFC" w:rsidRDefault="00DA6AD5" w:rsidP="00133312">
            <w:pPr>
              <w:widowControl w:val="0"/>
              <w:numPr>
                <w:ilvl w:val="0"/>
                <w:numId w:val="18"/>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 xml:space="preserve">IT-related education background </w:t>
            </w:r>
          </w:p>
          <w:p w14:paraId="0D372645" w14:textId="77777777" w:rsidR="005C0237" w:rsidRPr="00DE3CFC" w:rsidRDefault="00DA6AD5" w:rsidP="00133312">
            <w:pPr>
              <w:widowControl w:val="0"/>
              <w:numPr>
                <w:ilvl w:val="0"/>
                <w:numId w:val="18"/>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Learn by doing/on the job</w:t>
            </w:r>
          </w:p>
          <w:p w14:paraId="17C3D83F" w14:textId="77777777" w:rsidR="005C0237" w:rsidRPr="00DE3CFC" w:rsidRDefault="00DA6AD5" w:rsidP="00133312">
            <w:pPr>
              <w:widowControl w:val="0"/>
              <w:numPr>
                <w:ilvl w:val="0"/>
                <w:numId w:val="18"/>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Work experience in research or during PhD/postdoc job</w:t>
            </w:r>
          </w:p>
          <w:p w14:paraId="4F4B9EAF" w14:textId="1FF5AB9F" w:rsidR="005C0237" w:rsidRPr="00DE3CFC" w:rsidRDefault="00DA6AD5" w:rsidP="00133312">
            <w:pPr>
              <w:widowControl w:val="0"/>
              <w:numPr>
                <w:ilvl w:val="0"/>
                <w:numId w:val="18"/>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Work experience in IT, IT support, maintaining servers, etc</w:t>
            </w:r>
            <w:r w:rsidR="007600D0" w:rsidRPr="00DE3CFC">
              <w:rPr>
                <w:rFonts w:asciiTheme="majorHAnsi" w:eastAsia="Calibri" w:hAnsiTheme="majorHAnsi" w:cstheme="majorHAnsi"/>
                <w:highlight w:val="white"/>
                <w:lang w:val="en-GB"/>
              </w:rPr>
              <w:t>.</w:t>
            </w:r>
          </w:p>
          <w:p w14:paraId="23138973" w14:textId="61AFC8E7" w:rsidR="005C0237" w:rsidRPr="00DE3CFC" w:rsidRDefault="00DA6AD5" w:rsidP="00133312">
            <w:pPr>
              <w:widowControl w:val="0"/>
              <w:numPr>
                <w:ilvl w:val="0"/>
                <w:numId w:val="18"/>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 xml:space="preserve">WP </w:t>
            </w:r>
            <w:proofErr w:type="gramStart"/>
            <w:r w:rsidRPr="00DE3CFC">
              <w:rPr>
                <w:rFonts w:asciiTheme="majorHAnsi" w:eastAsia="Calibri" w:hAnsiTheme="majorHAnsi" w:cstheme="majorHAnsi"/>
                <w:highlight w:val="white"/>
                <w:lang w:val="en-GB"/>
              </w:rPr>
              <w:t>lead</w:t>
            </w:r>
            <w:proofErr w:type="gramEnd"/>
            <w:r w:rsidRPr="00DE3CFC">
              <w:rPr>
                <w:rFonts w:asciiTheme="majorHAnsi" w:eastAsia="Calibri" w:hAnsiTheme="majorHAnsi" w:cstheme="majorHAnsi"/>
                <w:highlight w:val="white"/>
                <w:lang w:val="en-GB"/>
              </w:rPr>
              <w:t xml:space="preserve"> on IT work</w:t>
            </w:r>
            <w:r w:rsidR="00872C1B" w:rsidRPr="00DE3CFC">
              <w:rPr>
                <w:rFonts w:asciiTheme="majorHAnsi" w:eastAsia="Calibri" w:hAnsiTheme="majorHAnsi" w:cstheme="majorHAnsi"/>
                <w:highlight w:val="white"/>
                <w:lang w:val="en-GB"/>
              </w:rPr>
              <w:t xml:space="preserve"> </w:t>
            </w:r>
            <w:r w:rsidRPr="00DE3CFC">
              <w:rPr>
                <w:rFonts w:asciiTheme="majorHAnsi" w:eastAsia="Calibri" w:hAnsiTheme="majorHAnsi" w:cstheme="majorHAnsi"/>
                <w:highlight w:val="white"/>
                <w:lang w:val="en-GB"/>
              </w:rPr>
              <w:t>package EHRI project (holocaust data &amp; metadata)</w:t>
            </w:r>
          </w:p>
          <w:p w14:paraId="3F8CCD81" w14:textId="77777777" w:rsidR="005C0237" w:rsidRPr="00DE3CFC" w:rsidRDefault="00DA6AD5" w:rsidP="00133312">
            <w:pPr>
              <w:widowControl w:val="0"/>
              <w:numPr>
                <w:ilvl w:val="0"/>
                <w:numId w:val="18"/>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MSc Computer Science at the University of Liverpool</w:t>
            </w:r>
          </w:p>
          <w:p w14:paraId="17B4A7B5" w14:textId="77777777" w:rsidR="005C0237" w:rsidRPr="00DE3CFC" w:rsidRDefault="00DA6AD5" w:rsidP="00133312">
            <w:pPr>
              <w:widowControl w:val="0"/>
              <w:numPr>
                <w:ilvl w:val="0"/>
                <w:numId w:val="18"/>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Software engineering experience</w:t>
            </w:r>
          </w:p>
          <w:p w14:paraId="08927611" w14:textId="77777777" w:rsidR="005C0237" w:rsidRPr="00DE3CFC" w:rsidRDefault="00DA6AD5" w:rsidP="00133312">
            <w:pPr>
              <w:widowControl w:val="0"/>
              <w:numPr>
                <w:ilvl w:val="0"/>
                <w:numId w:val="18"/>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Standard development and specification experience</w:t>
            </w:r>
          </w:p>
        </w:tc>
      </w:tr>
      <w:tr w:rsidR="005C0237" w:rsidRPr="00DE3CFC" w14:paraId="2B1B66A6" w14:textId="77777777" w:rsidTr="003D3C75">
        <w:trPr>
          <w:trHeight w:val="170"/>
        </w:trPr>
        <w:tc>
          <w:tcPr>
            <w:tcW w:w="4430" w:type="dxa"/>
            <w:shd w:val="clear" w:color="auto" w:fill="auto"/>
            <w:tcMar>
              <w:top w:w="100" w:type="dxa"/>
              <w:left w:w="100" w:type="dxa"/>
              <w:bottom w:w="100" w:type="dxa"/>
              <w:right w:w="100" w:type="dxa"/>
            </w:tcMar>
          </w:tcPr>
          <w:p w14:paraId="1915221E" w14:textId="77777777" w:rsidR="005C0237" w:rsidRPr="00DE3CFC" w:rsidRDefault="00DA6AD5" w:rsidP="00133312">
            <w:pPr>
              <w:widowControl w:val="0"/>
              <w:spacing w:line="240" w:lineRule="auto"/>
              <w:ind w:left="90" w:hanging="180"/>
              <w:rPr>
                <w:rFonts w:asciiTheme="majorHAnsi" w:eastAsia="Calibri" w:hAnsiTheme="majorHAnsi" w:cstheme="majorHAnsi"/>
                <w:highlight w:val="white"/>
                <w:lang w:val="en-GB"/>
              </w:rPr>
            </w:pPr>
            <w:r w:rsidRPr="00DE3CFC">
              <w:rPr>
                <w:rFonts w:asciiTheme="majorHAnsi" w:eastAsia="Calibri" w:hAnsiTheme="majorHAnsi" w:cstheme="majorHAnsi"/>
                <w:b/>
                <w:lang w:val="en-GB"/>
              </w:rPr>
              <w:lastRenderedPageBreak/>
              <w:t xml:space="preserve"> Desired training</w:t>
            </w:r>
          </w:p>
        </w:tc>
        <w:tc>
          <w:tcPr>
            <w:tcW w:w="4965" w:type="dxa"/>
            <w:shd w:val="clear" w:color="auto" w:fill="auto"/>
            <w:tcMar>
              <w:top w:w="100" w:type="dxa"/>
              <w:left w:w="100" w:type="dxa"/>
              <w:bottom w:w="100" w:type="dxa"/>
              <w:right w:w="100" w:type="dxa"/>
            </w:tcMar>
          </w:tcPr>
          <w:p w14:paraId="5ACAA4A6" w14:textId="77777777" w:rsidR="005C0237" w:rsidRPr="00DE3CFC" w:rsidRDefault="00DA6AD5" w:rsidP="00133312">
            <w:pPr>
              <w:widowControl w:val="0"/>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Desired training</w:t>
            </w:r>
          </w:p>
        </w:tc>
      </w:tr>
      <w:tr w:rsidR="005C0237" w:rsidRPr="00DE3CFC" w14:paraId="6848E7E4" w14:textId="77777777" w:rsidTr="003D3C75">
        <w:trPr>
          <w:trHeight w:val="170"/>
        </w:trPr>
        <w:tc>
          <w:tcPr>
            <w:tcW w:w="4430" w:type="dxa"/>
            <w:shd w:val="clear" w:color="auto" w:fill="auto"/>
            <w:tcMar>
              <w:top w:w="100" w:type="dxa"/>
              <w:left w:w="100" w:type="dxa"/>
              <w:bottom w:w="100" w:type="dxa"/>
              <w:right w:w="100" w:type="dxa"/>
            </w:tcMar>
          </w:tcPr>
          <w:p w14:paraId="553DA8D3" w14:textId="77777777" w:rsidR="005C0237" w:rsidRPr="00DE3CFC" w:rsidRDefault="00DA6AD5" w:rsidP="00133312">
            <w:pPr>
              <w:widowControl w:val="0"/>
              <w:numPr>
                <w:ilvl w:val="0"/>
                <w:numId w:val="19"/>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Basic skills (at least good understanding) in AI, Algorithms, machine learning</w:t>
            </w:r>
          </w:p>
          <w:p w14:paraId="39827B2C" w14:textId="77777777" w:rsidR="005C0237" w:rsidRPr="00DE3CFC" w:rsidRDefault="00DA6AD5" w:rsidP="00133312">
            <w:pPr>
              <w:widowControl w:val="0"/>
              <w:numPr>
                <w:ilvl w:val="0"/>
                <w:numId w:val="19"/>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Standardised evaluation matrices</w:t>
            </w:r>
          </w:p>
          <w:p w14:paraId="5DBC1CA0" w14:textId="1B607FF8" w:rsidR="005C0237" w:rsidRPr="00DE3CFC" w:rsidRDefault="00DA6AD5" w:rsidP="00133312">
            <w:pPr>
              <w:widowControl w:val="0"/>
              <w:numPr>
                <w:ilvl w:val="0"/>
                <w:numId w:val="19"/>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More on RDM vs</w:t>
            </w:r>
            <w:r w:rsidR="007600D0" w:rsidRPr="00DE3CFC">
              <w:rPr>
                <w:rFonts w:asciiTheme="majorHAnsi" w:eastAsia="Calibri" w:hAnsiTheme="majorHAnsi" w:cstheme="majorHAnsi"/>
                <w:highlight w:val="white"/>
                <w:lang w:val="en-GB"/>
              </w:rPr>
              <w:t>.</w:t>
            </w:r>
            <w:r w:rsidRPr="00DE3CFC">
              <w:rPr>
                <w:rFonts w:asciiTheme="majorHAnsi" w:eastAsia="Calibri" w:hAnsiTheme="majorHAnsi" w:cstheme="majorHAnsi"/>
                <w:highlight w:val="white"/>
                <w:lang w:val="en-GB"/>
              </w:rPr>
              <w:t xml:space="preserve"> DMPs (even if it is only terminology)</w:t>
            </w:r>
          </w:p>
          <w:p w14:paraId="14A31792" w14:textId="679C423F" w:rsidR="005C0237" w:rsidRPr="00DE3CFC" w:rsidRDefault="00DA6AD5" w:rsidP="00133312">
            <w:pPr>
              <w:widowControl w:val="0"/>
              <w:numPr>
                <w:ilvl w:val="0"/>
                <w:numId w:val="19"/>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DMP online etc</w:t>
            </w:r>
            <w:r w:rsidR="007600D0" w:rsidRPr="00DE3CFC">
              <w:rPr>
                <w:rFonts w:asciiTheme="majorHAnsi" w:eastAsia="Calibri" w:hAnsiTheme="majorHAnsi" w:cstheme="majorHAnsi"/>
                <w:highlight w:val="white"/>
                <w:lang w:val="en-GB"/>
              </w:rPr>
              <w:t>.</w:t>
            </w:r>
          </w:p>
          <w:p w14:paraId="4FCBEFAA" w14:textId="77777777" w:rsidR="005C0237" w:rsidRPr="00DE3CFC" w:rsidRDefault="00DA6AD5" w:rsidP="00133312">
            <w:pPr>
              <w:widowControl w:val="0"/>
              <w:numPr>
                <w:ilvl w:val="0"/>
                <w:numId w:val="19"/>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How to intervene into/cooperate with researchers about software and hardware choices</w:t>
            </w:r>
          </w:p>
          <w:p w14:paraId="5DB62C5D" w14:textId="70A65608" w:rsidR="005C0237" w:rsidRPr="00DE3CFC" w:rsidRDefault="00DA6AD5" w:rsidP="00133312">
            <w:pPr>
              <w:widowControl w:val="0"/>
              <w:numPr>
                <w:ilvl w:val="0"/>
                <w:numId w:val="19"/>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 xml:space="preserve">Organisational model for RDM-ICT support </w:t>
            </w:r>
            <w:r w:rsidR="007600D0" w:rsidRPr="00DE3CFC">
              <w:rPr>
                <w:rFonts w:asciiTheme="majorHAnsi" w:eastAsia="Calibri" w:hAnsiTheme="majorHAnsi" w:cstheme="majorHAnsi"/>
                <w:highlight w:val="white"/>
                <w:lang w:val="en-GB"/>
              </w:rPr>
              <w:t>and</w:t>
            </w:r>
            <w:r w:rsidRPr="00DE3CFC">
              <w:rPr>
                <w:rFonts w:asciiTheme="majorHAnsi" w:eastAsia="Calibri" w:hAnsiTheme="majorHAnsi" w:cstheme="majorHAnsi"/>
                <w:highlight w:val="white"/>
                <w:lang w:val="en-GB"/>
              </w:rPr>
              <w:t xml:space="preserve"> applications</w:t>
            </w:r>
          </w:p>
          <w:p w14:paraId="30D0E34C" w14:textId="37AE48DF" w:rsidR="005C0237" w:rsidRPr="00DE3CFC" w:rsidRDefault="00DA6AD5" w:rsidP="00133312">
            <w:pPr>
              <w:widowControl w:val="0"/>
              <w:numPr>
                <w:ilvl w:val="0"/>
                <w:numId w:val="19"/>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Knowing which types of infrastructures are out there for different types of data (clinical, genetic, imaging, audio, etc</w:t>
            </w:r>
            <w:r w:rsidR="007600D0" w:rsidRPr="00DE3CFC">
              <w:rPr>
                <w:rFonts w:asciiTheme="majorHAnsi" w:eastAsia="Calibri" w:hAnsiTheme="majorHAnsi" w:cstheme="majorHAnsi"/>
                <w:highlight w:val="white"/>
                <w:lang w:val="en-GB"/>
              </w:rPr>
              <w:t>.</w:t>
            </w:r>
            <w:r w:rsidRPr="00DE3CFC">
              <w:rPr>
                <w:rFonts w:asciiTheme="majorHAnsi" w:eastAsia="Calibri" w:hAnsiTheme="majorHAnsi" w:cstheme="majorHAnsi"/>
                <w:highlight w:val="white"/>
                <w:lang w:val="en-GB"/>
              </w:rPr>
              <w:t>)</w:t>
            </w:r>
          </w:p>
        </w:tc>
        <w:tc>
          <w:tcPr>
            <w:tcW w:w="4965" w:type="dxa"/>
            <w:shd w:val="clear" w:color="auto" w:fill="auto"/>
            <w:tcMar>
              <w:top w:w="100" w:type="dxa"/>
              <w:left w:w="100" w:type="dxa"/>
              <w:bottom w:w="100" w:type="dxa"/>
              <w:right w:w="100" w:type="dxa"/>
            </w:tcMar>
          </w:tcPr>
          <w:p w14:paraId="58ACA995" w14:textId="77777777" w:rsidR="005C0237" w:rsidRPr="00DE3CFC" w:rsidRDefault="00DA6AD5" w:rsidP="00133312">
            <w:pPr>
              <w:widowControl w:val="0"/>
              <w:numPr>
                <w:ilvl w:val="0"/>
                <w:numId w:val="10"/>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Basic skills (at least good understanding) in AI, Algorithms, machine learning</w:t>
            </w:r>
          </w:p>
          <w:p w14:paraId="72F2A433" w14:textId="77777777" w:rsidR="005C0237" w:rsidRPr="00DE3CFC" w:rsidRDefault="00DA6AD5" w:rsidP="00133312">
            <w:pPr>
              <w:widowControl w:val="0"/>
              <w:numPr>
                <w:ilvl w:val="0"/>
                <w:numId w:val="10"/>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Proper monitoring training</w:t>
            </w:r>
          </w:p>
          <w:p w14:paraId="61922805" w14:textId="77777777" w:rsidR="005C0237" w:rsidRPr="00DE3CFC" w:rsidRDefault="00DA6AD5" w:rsidP="00133312">
            <w:pPr>
              <w:widowControl w:val="0"/>
              <w:numPr>
                <w:ilvl w:val="0"/>
                <w:numId w:val="10"/>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Existing infrastructure/tools</w:t>
            </w:r>
          </w:p>
          <w:p w14:paraId="3F162C72" w14:textId="77777777" w:rsidR="005C0237" w:rsidRPr="00DE3CFC" w:rsidRDefault="00DA6AD5" w:rsidP="00133312">
            <w:pPr>
              <w:widowControl w:val="0"/>
              <w:numPr>
                <w:ilvl w:val="0"/>
                <w:numId w:val="10"/>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Think about an infrastructure for data collection</w:t>
            </w:r>
          </w:p>
          <w:p w14:paraId="50B3E914" w14:textId="383F675E" w:rsidR="005C0237" w:rsidRPr="00DE3CFC" w:rsidRDefault="00DA6AD5" w:rsidP="00133312">
            <w:pPr>
              <w:widowControl w:val="0"/>
              <w:numPr>
                <w:ilvl w:val="0"/>
                <w:numId w:val="10"/>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Task list for ICT</w:t>
            </w:r>
            <w:r w:rsidR="007600D0" w:rsidRPr="00DE3CFC">
              <w:rPr>
                <w:rFonts w:asciiTheme="majorHAnsi" w:eastAsia="Calibri" w:hAnsiTheme="majorHAnsi" w:cstheme="majorHAnsi"/>
                <w:highlight w:val="white"/>
                <w:lang w:val="en-GB"/>
              </w:rPr>
              <w:t xml:space="preserve"> </w:t>
            </w:r>
            <w:r w:rsidRPr="00DE3CFC">
              <w:rPr>
                <w:rFonts w:asciiTheme="majorHAnsi" w:eastAsia="Calibri" w:hAnsiTheme="majorHAnsi" w:cstheme="majorHAnsi"/>
                <w:highlight w:val="white"/>
                <w:lang w:val="en-GB"/>
              </w:rPr>
              <w:t>roles on RDM within research groups rather than external steward in 1 person</w:t>
            </w:r>
          </w:p>
          <w:p w14:paraId="2101920A" w14:textId="77777777" w:rsidR="005C0237" w:rsidRPr="00DE3CFC" w:rsidRDefault="00DA6AD5" w:rsidP="00133312">
            <w:pPr>
              <w:widowControl w:val="0"/>
              <w:numPr>
                <w:ilvl w:val="0"/>
                <w:numId w:val="10"/>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Discipline specific repositories</w:t>
            </w:r>
          </w:p>
          <w:p w14:paraId="544C4114" w14:textId="77777777" w:rsidR="005C0237" w:rsidRPr="00DE3CFC" w:rsidRDefault="00DA6AD5" w:rsidP="00133312">
            <w:pPr>
              <w:widowControl w:val="0"/>
              <w:numPr>
                <w:ilvl w:val="0"/>
                <w:numId w:val="10"/>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Organisation like CLARIN, CESSDA, RDA: what do they offer and how to get in?</w:t>
            </w:r>
          </w:p>
          <w:p w14:paraId="0C6985FE" w14:textId="77777777" w:rsidR="005C0237" w:rsidRPr="00DE3CFC" w:rsidRDefault="00DA6AD5" w:rsidP="00133312">
            <w:pPr>
              <w:widowControl w:val="0"/>
              <w:numPr>
                <w:ilvl w:val="0"/>
                <w:numId w:val="10"/>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DTL FAIR data portal</w:t>
            </w:r>
          </w:p>
          <w:p w14:paraId="47462010" w14:textId="77777777" w:rsidR="005C0237" w:rsidRPr="00DE3CFC" w:rsidRDefault="00DA6AD5" w:rsidP="00133312">
            <w:pPr>
              <w:widowControl w:val="0"/>
              <w:numPr>
                <w:ilvl w:val="0"/>
                <w:numId w:val="10"/>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FAIR Data Point</w:t>
            </w:r>
          </w:p>
        </w:tc>
      </w:tr>
    </w:tbl>
    <w:p w14:paraId="4FF50D1D" w14:textId="30A02B3B" w:rsidR="005C0237" w:rsidRPr="00DE3CFC" w:rsidRDefault="00CD28AD" w:rsidP="00133312">
      <w:pPr>
        <w:pStyle w:val="Heading2"/>
        <w:spacing w:after="0" w:line="240" w:lineRule="auto"/>
        <w:rPr>
          <w:rFonts w:asciiTheme="majorHAnsi" w:hAnsiTheme="majorHAnsi" w:cstheme="majorHAnsi"/>
          <w:sz w:val="22"/>
          <w:szCs w:val="22"/>
          <w:lang w:val="en-GB"/>
        </w:rPr>
      </w:pPr>
      <w:bookmarkStart w:id="99" w:name="_Toc15034494"/>
      <w:bookmarkStart w:id="100" w:name="_Toc19793239"/>
      <w:r w:rsidRPr="00DE3CFC">
        <w:rPr>
          <w:rFonts w:asciiTheme="majorHAnsi" w:eastAsia="Calibri" w:hAnsiTheme="majorHAnsi" w:cstheme="majorHAnsi"/>
          <w:color w:val="1C4587"/>
          <w:sz w:val="22"/>
          <w:szCs w:val="22"/>
          <w:lang w:val="en-GB"/>
        </w:rPr>
        <w:br/>
      </w:r>
      <w:bookmarkStart w:id="101" w:name="_Toc21188407"/>
      <w:r w:rsidR="00DA6AD5" w:rsidRPr="00DE3CFC">
        <w:rPr>
          <w:rFonts w:asciiTheme="majorHAnsi" w:eastAsia="Calibri" w:hAnsiTheme="majorHAnsi" w:cstheme="majorHAnsi"/>
          <w:color w:val="1C4587"/>
          <w:sz w:val="22"/>
          <w:szCs w:val="22"/>
          <w:lang w:val="en-GB"/>
        </w:rPr>
        <w:t>Area 6: Knowledge management</w:t>
      </w:r>
      <w:bookmarkEnd w:id="99"/>
      <w:bookmarkEnd w:id="100"/>
      <w:bookmarkEnd w:id="101"/>
    </w:p>
    <w:tbl>
      <w:tblPr>
        <w:tblStyle w:val="a7"/>
        <w:tblW w:w="941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415"/>
        <w:gridCol w:w="4995"/>
      </w:tblGrid>
      <w:tr w:rsidR="005C0237" w:rsidRPr="00DE3CFC" w14:paraId="5F4BA1A0" w14:textId="77777777" w:rsidTr="003D3C75">
        <w:trPr>
          <w:trHeight w:val="170"/>
        </w:trPr>
        <w:tc>
          <w:tcPr>
            <w:tcW w:w="4415" w:type="dxa"/>
            <w:shd w:val="clear" w:color="auto" w:fill="auto"/>
            <w:tcMar>
              <w:top w:w="100" w:type="dxa"/>
              <w:left w:w="100" w:type="dxa"/>
              <w:bottom w:w="100" w:type="dxa"/>
              <w:right w:w="100" w:type="dxa"/>
            </w:tcMar>
          </w:tcPr>
          <w:p w14:paraId="0704F1F9" w14:textId="45FFD665" w:rsidR="005C0237" w:rsidRPr="00DE3CFC" w:rsidRDefault="00DA6AD5" w:rsidP="00133312">
            <w:pPr>
              <w:widowControl w:val="0"/>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Data steward</w:t>
            </w:r>
            <w:r w:rsidR="00661C1C" w:rsidRPr="00DE3CFC">
              <w:rPr>
                <w:rFonts w:asciiTheme="majorHAnsi" w:eastAsia="Calibri" w:hAnsiTheme="majorHAnsi" w:cstheme="majorHAnsi"/>
                <w:b/>
                <w:lang w:val="en-GB"/>
              </w:rPr>
              <w:t xml:space="preserve"> </w:t>
            </w:r>
            <w:r w:rsidRPr="00DE3CFC">
              <w:rPr>
                <w:rFonts w:asciiTheme="majorHAnsi" w:eastAsia="Calibri" w:hAnsiTheme="majorHAnsi" w:cstheme="majorHAnsi"/>
                <w:b/>
                <w:lang w:val="en-GB"/>
              </w:rPr>
              <w:t>-</w:t>
            </w:r>
            <w:r w:rsidR="00661C1C" w:rsidRPr="00DE3CFC">
              <w:rPr>
                <w:rFonts w:asciiTheme="majorHAnsi" w:eastAsia="Calibri" w:hAnsiTheme="majorHAnsi" w:cstheme="majorHAnsi"/>
                <w:b/>
                <w:lang w:val="en-GB"/>
              </w:rPr>
              <w:t xml:space="preserve"> </w:t>
            </w:r>
            <w:r w:rsidRPr="00DE3CFC">
              <w:rPr>
                <w:rFonts w:asciiTheme="majorHAnsi" w:eastAsia="Calibri" w:hAnsiTheme="majorHAnsi" w:cstheme="majorHAnsi"/>
                <w:b/>
                <w:lang w:val="en-GB"/>
              </w:rPr>
              <w:t>policy</w:t>
            </w:r>
          </w:p>
        </w:tc>
        <w:tc>
          <w:tcPr>
            <w:tcW w:w="4995" w:type="dxa"/>
            <w:shd w:val="clear" w:color="auto" w:fill="auto"/>
            <w:tcMar>
              <w:top w:w="100" w:type="dxa"/>
              <w:left w:w="100" w:type="dxa"/>
              <w:bottom w:w="100" w:type="dxa"/>
              <w:right w:w="100" w:type="dxa"/>
            </w:tcMar>
          </w:tcPr>
          <w:p w14:paraId="63C3882A" w14:textId="230845F0" w:rsidR="005C0237" w:rsidRPr="00DE3CFC" w:rsidRDefault="00DA6AD5" w:rsidP="00133312">
            <w:pPr>
              <w:widowControl w:val="0"/>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Data steward</w:t>
            </w:r>
            <w:r w:rsidR="00661C1C" w:rsidRPr="00DE3CFC">
              <w:rPr>
                <w:rFonts w:asciiTheme="majorHAnsi" w:eastAsia="Calibri" w:hAnsiTheme="majorHAnsi" w:cstheme="majorHAnsi"/>
                <w:b/>
                <w:lang w:val="en-GB"/>
              </w:rPr>
              <w:t xml:space="preserve"> </w:t>
            </w:r>
            <w:r w:rsidRPr="00DE3CFC">
              <w:rPr>
                <w:rFonts w:asciiTheme="majorHAnsi" w:eastAsia="Calibri" w:hAnsiTheme="majorHAnsi" w:cstheme="majorHAnsi"/>
                <w:b/>
                <w:lang w:val="en-GB"/>
              </w:rPr>
              <w:t>-</w:t>
            </w:r>
            <w:r w:rsidR="00661C1C" w:rsidRPr="00DE3CFC">
              <w:rPr>
                <w:rFonts w:asciiTheme="majorHAnsi" w:eastAsia="Calibri" w:hAnsiTheme="majorHAnsi" w:cstheme="majorHAnsi"/>
                <w:b/>
                <w:lang w:val="en-GB"/>
              </w:rPr>
              <w:t xml:space="preserve"> </w:t>
            </w:r>
            <w:r w:rsidRPr="00DE3CFC">
              <w:rPr>
                <w:rFonts w:asciiTheme="majorHAnsi" w:eastAsia="Calibri" w:hAnsiTheme="majorHAnsi" w:cstheme="majorHAnsi"/>
                <w:b/>
                <w:lang w:val="en-GB"/>
              </w:rPr>
              <w:t>research</w:t>
            </w:r>
          </w:p>
        </w:tc>
      </w:tr>
      <w:tr w:rsidR="005C0237" w:rsidRPr="00DE3CFC" w14:paraId="382B5CB9" w14:textId="77777777" w:rsidTr="003D3C75">
        <w:trPr>
          <w:trHeight w:val="170"/>
        </w:trPr>
        <w:tc>
          <w:tcPr>
            <w:tcW w:w="4415" w:type="dxa"/>
            <w:shd w:val="clear" w:color="auto" w:fill="auto"/>
            <w:tcMar>
              <w:top w:w="100" w:type="dxa"/>
              <w:left w:w="100" w:type="dxa"/>
              <w:bottom w:w="100" w:type="dxa"/>
              <w:right w:w="100" w:type="dxa"/>
            </w:tcMar>
          </w:tcPr>
          <w:p w14:paraId="73846651" w14:textId="77777777" w:rsidR="005C0237" w:rsidRPr="00DE3CFC" w:rsidRDefault="00DA6AD5" w:rsidP="00133312">
            <w:pPr>
              <w:widowControl w:val="0"/>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b/>
                <w:lang w:val="en-GB"/>
              </w:rPr>
              <w:t>Existing training</w:t>
            </w:r>
          </w:p>
        </w:tc>
        <w:tc>
          <w:tcPr>
            <w:tcW w:w="4995" w:type="dxa"/>
            <w:shd w:val="clear" w:color="auto" w:fill="auto"/>
            <w:tcMar>
              <w:top w:w="100" w:type="dxa"/>
              <w:left w:w="100" w:type="dxa"/>
              <w:bottom w:w="100" w:type="dxa"/>
              <w:right w:w="100" w:type="dxa"/>
            </w:tcMar>
          </w:tcPr>
          <w:p w14:paraId="3956208C" w14:textId="77777777" w:rsidR="005C0237" w:rsidRPr="00DE3CFC" w:rsidRDefault="00DA6AD5" w:rsidP="00133312">
            <w:pPr>
              <w:widowControl w:val="0"/>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Existing training</w:t>
            </w:r>
          </w:p>
        </w:tc>
      </w:tr>
      <w:tr w:rsidR="005C0237" w:rsidRPr="00DE3CFC" w14:paraId="045FDB7A" w14:textId="77777777" w:rsidTr="003D3C75">
        <w:trPr>
          <w:trHeight w:val="170"/>
        </w:trPr>
        <w:tc>
          <w:tcPr>
            <w:tcW w:w="4415" w:type="dxa"/>
            <w:shd w:val="clear" w:color="auto" w:fill="auto"/>
            <w:tcMar>
              <w:top w:w="100" w:type="dxa"/>
              <w:left w:w="100" w:type="dxa"/>
              <w:bottom w:w="100" w:type="dxa"/>
              <w:right w:w="100" w:type="dxa"/>
            </w:tcMar>
          </w:tcPr>
          <w:p w14:paraId="0C4EE953" w14:textId="736D61BA" w:rsidR="008779EA" w:rsidRPr="00DE3CFC" w:rsidRDefault="008779EA" w:rsidP="00133312">
            <w:pPr>
              <w:widowControl w:val="0"/>
              <w:numPr>
                <w:ilvl w:val="0"/>
                <w:numId w:val="5"/>
              </w:numPr>
              <w:pBdr>
                <w:top w:val="nil"/>
                <w:left w:val="nil"/>
                <w:bottom w:val="nil"/>
                <w:right w:val="nil"/>
                <w:between w:val="nil"/>
              </w:pBd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Essentials 4 data support (</w:t>
            </w:r>
            <w:r w:rsidR="007600D0" w:rsidRPr="00DE3CFC">
              <w:rPr>
                <w:rFonts w:asciiTheme="majorHAnsi" w:eastAsia="Calibri" w:hAnsiTheme="majorHAnsi" w:cstheme="majorHAnsi"/>
                <w:highlight w:val="white"/>
                <w:lang w:val="en-GB"/>
              </w:rPr>
              <w:t>RDNL</w:t>
            </w:r>
            <w:r w:rsidRPr="00DE3CFC">
              <w:rPr>
                <w:rFonts w:asciiTheme="majorHAnsi" w:eastAsia="Calibri" w:hAnsiTheme="majorHAnsi" w:cstheme="majorHAnsi"/>
                <w:highlight w:val="white"/>
                <w:lang w:val="en-GB"/>
              </w:rPr>
              <w:t>)</w:t>
            </w:r>
          </w:p>
          <w:p w14:paraId="56571A49" w14:textId="464B21F1" w:rsidR="005C0237" w:rsidRPr="00DE3CFC" w:rsidRDefault="00DA6AD5" w:rsidP="00133312">
            <w:pPr>
              <w:widowControl w:val="0"/>
              <w:numPr>
                <w:ilvl w:val="0"/>
                <w:numId w:val="5"/>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 xml:space="preserve">Former jobs: how to form policy, </w:t>
            </w:r>
            <w:proofErr w:type="gramStart"/>
            <w:r w:rsidRPr="00DE3CFC">
              <w:rPr>
                <w:rFonts w:asciiTheme="majorHAnsi" w:eastAsia="Calibri" w:hAnsiTheme="majorHAnsi" w:cstheme="majorHAnsi"/>
                <w:highlight w:val="white"/>
                <w:lang w:val="en-GB"/>
              </w:rPr>
              <w:t>top down</w:t>
            </w:r>
            <w:proofErr w:type="gramEnd"/>
            <w:r w:rsidRPr="00DE3CFC">
              <w:rPr>
                <w:rFonts w:asciiTheme="majorHAnsi" w:eastAsia="Calibri" w:hAnsiTheme="majorHAnsi" w:cstheme="majorHAnsi"/>
                <w:highlight w:val="white"/>
                <w:lang w:val="en-GB"/>
              </w:rPr>
              <w:t xml:space="preserve"> vs bottom up, ways of communicating in </w:t>
            </w:r>
            <w:r w:rsidRPr="00DE3CFC">
              <w:rPr>
                <w:rFonts w:asciiTheme="majorHAnsi" w:eastAsia="Calibri" w:hAnsiTheme="majorHAnsi" w:cstheme="majorHAnsi"/>
                <w:highlight w:val="white"/>
                <w:lang w:val="en-GB"/>
              </w:rPr>
              <w:lastRenderedPageBreak/>
              <w:t>healthcare organi</w:t>
            </w:r>
            <w:r w:rsidR="0088348D" w:rsidRPr="00DE3CFC">
              <w:rPr>
                <w:rFonts w:asciiTheme="majorHAnsi" w:eastAsia="Calibri" w:hAnsiTheme="majorHAnsi" w:cstheme="majorHAnsi"/>
                <w:highlight w:val="white"/>
                <w:lang w:val="en-GB"/>
              </w:rPr>
              <w:t>s</w:t>
            </w:r>
            <w:r w:rsidRPr="00DE3CFC">
              <w:rPr>
                <w:rFonts w:asciiTheme="majorHAnsi" w:eastAsia="Calibri" w:hAnsiTheme="majorHAnsi" w:cstheme="majorHAnsi"/>
                <w:highlight w:val="white"/>
                <w:lang w:val="en-GB"/>
              </w:rPr>
              <w:t>ations</w:t>
            </w:r>
          </w:p>
          <w:p w14:paraId="669843A0" w14:textId="77777777" w:rsidR="005C0237" w:rsidRPr="00DE3CFC" w:rsidRDefault="00DA6AD5" w:rsidP="00133312">
            <w:pPr>
              <w:widowControl w:val="0"/>
              <w:numPr>
                <w:ilvl w:val="0"/>
                <w:numId w:val="5"/>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Work experience in research</w:t>
            </w:r>
          </w:p>
          <w:p w14:paraId="7A673A8C" w14:textId="77777777" w:rsidR="005C0237" w:rsidRPr="00DE3CFC" w:rsidRDefault="00DA6AD5" w:rsidP="00133312">
            <w:pPr>
              <w:widowControl w:val="0"/>
              <w:numPr>
                <w:ilvl w:val="0"/>
                <w:numId w:val="5"/>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Read institute's policy</w:t>
            </w:r>
          </w:p>
          <w:p w14:paraId="653DFC80" w14:textId="77777777" w:rsidR="005C0237" w:rsidRPr="00DE3CFC" w:rsidRDefault="00DA6AD5" w:rsidP="00133312">
            <w:pPr>
              <w:widowControl w:val="0"/>
              <w:numPr>
                <w:ilvl w:val="0"/>
                <w:numId w:val="5"/>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Meeting with researchers</w:t>
            </w:r>
          </w:p>
          <w:p w14:paraId="160CAD38" w14:textId="77777777" w:rsidR="005C0237" w:rsidRPr="00DE3CFC" w:rsidRDefault="00DA6AD5" w:rsidP="00133312">
            <w:pPr>
              <w:widowControl w:val="0"/>
              <w:numPr>
                <w:ilvl w:val="0"/>
                <w:numId w:val="5"/>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Online resources/publications</w:t>
            </w:r>
          </w:p>
          <w:p w14:paraId="7F5DF456" w14:textId="77777777" w:rsidR="005C0237" w:rsidRPr="00DE3CFC" w:rsidRDefault="00DA6AD5" w:rsidP="00133312">
            <w:pPr>
              <w:widowControl w:val="0"/>
              <w:numPr>
                <w:ilvl w:val="0"/>
                <w:numId w:val="5"/>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On the job</w:t>
            </w:r>
          </w:p>
          <w:p w14:paraId="527393E2" w14:textId="77777777" w:rsidR="005C0237" w:rsidRPr="00DE3CFC" w:rsidRDefault="00DA6AD5" w:rsidP="00133312">
            <w:pPr>
              <w:widowControl w:val="0"/>
              <w:numPr>
                <w:ilvl w:val="0"/>
                <w:numId w:val="5"/>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Creating CESSDA data management expert guide (for social sciences)</w:t>
            </w:r>
          </w:p>
          <w:p w14:paraId="117FFFF6" w14:textId="77777777" w:rsidR="00AA0778" w:rsidRPr="00DE3CFC" w:rsidRDefault="00DA6AD5" w:rsidP="00133312">
            <w:pPr>
              <w:widowControl w:val="0"/>
              <w:numPr>
                <w:ilvl w:val="0"/>
                <w:numId w:val="5"/>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 xml:space="preserve">Creating course at </w:t>
            </w:r>
            <w:proofErr w:type="spellStart"/>
            <w:r w:rsidRPr="00DE3CFC">
              <w:rPr>
                <w:rFonts w:asciiTheme="majorHAnsi" w:eastAsia="Calibri" w:hAnsiTheme="majorHAnsi" w:cstheme="majorHAnsi"/>
                <w:highlight w:val="white"/>
                <w:lang w:val="en-GB"/>
              </w:rPr>
              <w:t>TUDelft</w:t>
            </w:r>
            <w:proofErr w:type="spellEnd"/>
            <w:r w:rsidRPr="00DE3CFC">
              <w:rPr>
                <w:rFonts w:asciiTheme="majorHAnsi" w:eastAsia="Calibri" w:hAnsiTheme="majorHAnsi" w:cstheme="majorHAnsi"/>
                <w:highlight w:val="white"/>
                <w:lang w:val="en-GB"/>
              </w:rPr>
              <w:t xml:space="preserve"> (in cooperation with Education Services)</w:t>
            </w:r>
            <w:r w:rsidR="00AA0778" w:rsidRPr="00DE3CFC">
              <w:rPr>
                <w:rFonts w:asciiTheme="majorHAnsi" w:eastAsia="Calibri" w:hAnsiTheme="majorHAnsi" w:cstheme="majorHAnsi"/>
                <w:highlight w:val="white"/>
                <w:lang w:val="en-GB"/>
              </w:rPr>
              <w:t xml:space="preserve"> </w:t>
            </w:r>
          </w:p>
          <w:p w14:paraId="30B3198B" w14:textId="768B4C57" w:rsidR="00AA0778" w:rsidRPr="00DE3CFC" w:rsidRDefault="00AA0778" w:rsidP="00133312">
            <w:pPr>
              <w:widowControl w:val="0"/>
              <w:numPr>
                <w:ilvl w:val="0"/>
                <w:numId w:val="5"/>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Interaction with colleagues and networking</w:t>
            </w:r>
          </w:p>
          <w:p w14:paraId="36FD1CB2" w14:textId="77777777" w:rsidR="005C0237" w:rsidRPr="00DE3CFC" w:rsidRDefault="005C0237" w:rsidP="00133312">
            <w:pPr>
              <w:widowControl w:val="0"/>
              <w:spacing w:line="240" w:lineRule="auto"/>
              <w:ind w:left="360"/>
              <w:rPr>
                <w:rFonts w:asciiTheme="majorHAnsi" w:eastAsia="Calibri" w:hAnsiTheme="majorHAnsi" w:cstheme="majorHAnsi"/>
                <w:highlight w:val="white"/>
                <w:lang w:val="en-GB"/>
              </w:rPr>
            </w:pPr>
          </w:p>
        </w:tc>
        <w:tc>
          <w:tcPr>
            <w:tcW w:w="4995" w:type="dxa"/>
            <w:shd w:val="clear" w:color="auto" w:fill="auto"/>
            <w:tcMar>
              <w:top w:w="100" w:type="dxa"/>
              <w:left w:w="100" w:type="dxa"/>
              <w:bottom w:w="100" w:type="dxa"/>
              <w:right w:w="100" w:type="dxa"/>
            </w:tcMar>
          </w:tcPr>
          <w:p w14:paraId="4753382E" w14:textId="77777777" w:rsidR="00620562" w:rsidRPr="00DE3CFC" w:rsidRDefault="00620562" w:rsidP="00133312">
            <w:pPr>
              <w:widowControl w:val="0"/>
              <w:numPr>
                <w:ilvl w:val="0"/>
                <w:numId w:val="22"/>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lastRenderedPageBreak/>
              <w:t xml:space="preserve">On the job </w:t>
            </w:r>
          </w:p>
          <w:p w14:paraId="2742991B" w14:textId="5E9F0A2F" w:rsidR="005C0237" w:rsidRPr="00DE3CFC" w:rsidRDefault="00DA6AD5" w:rsidP="00133312">
            <w:pPr>
              <w:widowControl w:val="0"/>
              <w:numPr>
                <w:ilvl w:val="0"/>
                <w:numId w:val="22"/>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Working as a PhD/ in research</w:t>
            </w:r>
          </w:p>
          <w:p w14:paraId="12FCB83A" w14:textId="002F6F94" w:rsidR="005C0237" w:rsidRPr="00DE3CFC" w:rsidRDefault="00DA6AD5" w:rsidP="00133312">
            <w:pPr>
              <w:widowControl w:val="0"/>
              <w:numPr>
                <w:ilvl w:val="0"/>
                <w:numId w:val="22"/>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Lab meetings</w:t>
            </w:r>
            <w:r w:rsidR="00620562" w:rsidRPr="00DE3CFC">
              <w:rPr>
                <w:rFonts w:asciiTheme="majorHAnsi" w:eastAsia="Calibri" w:hAnsiTheme="majorHAnsi" w:cstheme="majorHAnsi"/>
                <w:highlight w:val="white"/>
                <w:lang w:val="en-GB"/>
              </w:rPr>
              <w:t xml:space="preserve">, </w:t>
            </w:r>
            <w:r w:rsidRPr="00DE3CFC">
              <w:rPr>
                <w:rFonts w:asciiTheme="majorHAnsi" w:eastAsia="Calibri" w:hAnsiTheme="majorHAnsi" w:cstheme="majorHAnsi"/>
                <w:highlight w:val="white"/>
                <w:lang w:val="en-GB"/>
              </w:rPr>
              <w:t>meetings/trainings for researchers</w:t>
            </w:r>
          </w:p>
          <w:p w14:paraId="4A59DCB5" w14:textId="4B6200AD" w:rsidR="008779EA" w:rsidRPr="00DE3CFC" w:rsidRDefault="008779EA" w:rsidP="00133312">
            <w:pPr>
              <w:widowControl w:val="0"/>
              <w:numPr>
                <w:ilvl w:val="0"/>
                <w:numId w:val="22"/>
              </w:numPr>
              <w:pBdr>
                <w:top w:val="nil"/>
                <w:left w:val="nil"/>
                <w:bottom w:val="nil"/>
                <w:right w:val="nil"/>
                <w:between w:val="nil"/>
              </w:pBd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lastRenderedPageBreak/>
              <w:t>Essentials 4 data support (</w:t>
            </w:r>
            <w:r w:rsidR="007600D0" w:rsidRPr="00DE3CFC">
              <w:rPr>
                <w:rFonts w:asciiTheme="majorHAnsi" w:eastAsia="Calibri" w:hAnsiTheme="majorHAnsi" w:cstheme="majorHAnsi"/>
                <w:highlight w:val="white"/>
                <w:lang w:val="en-GB"/>
              </w:rPr>
              <w:t>RDNL</w:t>
            </w:r>
            <w:r w:rsidRPr="00DE3CFC">
              <w:rPr>
                <w:rFonts w:asciiTheme="majorHAnsi" w:eastAsia="Calibri" w:hAnsiTheme="majorHAnsi" w:cstheme="majorHAnsi"/>
                <w:highlight w:val="white"/>
                <w:lang w:val="en-GB"/>
              </w:rPr>
              <w:t>)</w:t>
            </w:r>
          </w:p>
          <w:p w14:paraId="66755925" w14:textId="77777777" w:rsidR="005C0237" w:rsidRPr="00DE3CFC" w:rsidRDefault="00DA6AD5" w:rsidP="00133312">
            <w:pPr>
              <w:widowControl w:val="0"/>
              <w:numPr>
                <w:ilvl w:val="0"/>
                <w:numId w:val="22"/>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Teacher training</w:t>
            </w:r>
          </w:p>
          <w:p w14:paraId="3EE9D27C" w14:textId="77777777" w:rsidR="005C0237" w:rsidRPr="00DE3CFC" w:rsidRDefault="00DA6AD5" w:rsidP="00133312">
            <w:pPr>
              <w:widowControl w:val="0"/>
              <w:numPr>
                <w:ilvl w:val="0"/>
                <w:numId w:val="22"/>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 xml:space="preserve">Former jobs: how to assess &amp; improve knowledge and behaviour with employees. </w:t>
            </w:r>
          </w:p>
          <w:p w14:paraId="2B3CA40F" w14:textId="77777777" w:rsidR="005C0237" w:rsidRPr="00DE3CFC" w:rsidRDefault="00DA6AD5" w:rsidP="00133312">
            <w:pPr>
              <w:widowControl w:val="0"/>
              <w:numPr>
                <w:ilvl w:val="0"/>
                <w:numId w:val="22"/>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Designing &amp; facilitating workshops and training</w:t>
            </w:r>
          </w:p>
          <w:p w14:paraId="506E9217" w14:textId="77777777" w:rsidR="005C0237" w:rsidRPr="00DE3CFC" w:rsidRDefault="00DA6AD5" w:rsidP="00133312">
            <w:pPr>
              <w:widowControl w:val="0"/>
              <w:numPr>
                <w:ilvl w:val="0"/>
                <w:numId w:val="22"/>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Software carpentry instructor training</w:t>
            </w:r>
          </w:p>
          <w:p w14:paraId="3CE75080" w14:textId="77777777" w:rsidR="005C0237" w:rsidRPr="00DE3CFC" w:rsidRDefault="00DA6AD5" w:rsidP="00133312">
            <w:pPr>
              <w:widowControl w:val="0"/>
              <w:numPr>
                <w:ilvl w:val="0"/>
                <w:numId w:val="22"/>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Books: Non-invasive governance &amp; research data management</w:t>
            </w:r>
          </w:p>
          <w:p w14:paraId="110817AB" w14:textId="507150C8" w:rsidR="005C0237" w:rsidRPr="00DE3CFC" w:rsidRDefault="00DA6AD5" w:rsidP="00133312">
            <w:pPr>
              <w:widowControl w:val="0"/>
              <w:numPr>
                <w:ilvl w:val="0"/>
                <w:numId w:val="22"/>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Working long enough in scientific environment with sense for process optimisatio</w:t>
            </w:r>
            <w:r w:rsidR="00AA0778" w:rsidRPr="00DE3CFC">
              <w:rPr>
                <w:rFonts w:asciiTheme="majorHAnsi" w:eastAsia="Calibri" w:hAnsiTheme="majorHAnsi" w:cstheme="majorHAnsi"/>
                <w:highlight w:val="white"/>
                <w:lang w:val="en-GB"/>
              </w:rPr>
              <w:t xml:space="preserve">ns, </w:t>
            </w:r>
            <w:proofErr w:type="gramStart"/>
            <w:r w:rsidR="00AA0778" w:rsidRPr="00DE3CFC">
              <w:rPr>
                <w:rFonts w:asciiTheme="majorHAnsi" w:eastAsia="Calibri" w:hAnsiTheme="majorHAnsi" w:cstheme="majorHAnsi"/>
                <w:highlight w:val="white"/>
                <w:lang w:val="en-GB"/>
              </w:rPr>
              <w:t>facilitation</w:t>
            </w:r>
            <w:proofErr w:type="gramEnd"/>
            <w:r w:rsidR="00AA0778" w:rsidRPr="00DE3CFC">
              <w:rPr>
                <w:rFonts w:asciiTheme="majorHAnsi" w:eastAsia="Calibri" w:hAnsiTheme="majorHAnsi" w:cstheme="majorHAnsi"/>
                <w:highlight w:val="white"/>
                <w:lang w:val="en-GB"/>
              </w:rPr>
              <w:t xml:space="preserve"> and efficiency</w:t>
            </w:r>
          </w:p>
          <w:p w14:paraId="7E80B470" w14:textId="77777777" w:rsidR="005C0237" w:rsidRPr="00DE3CFC" w:rsidRDefault="00DA6AD5" w:rsidP="00133312">
            <w:pPr>
              <w:widowControl w:val="0"/>
              <w:numPr>
                <w:ilvl w:val="0"/>
                <w:numId w:val="22"/>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Literature</w:t>
            </w:r>
          </w:p>
          <w:p w14:paraId="2A972B2B" w14:textId="6A8FF29A" w:rsidR="005C0237" w:rsidRPr="00DE3CFC" w:rsidRDefault="00DA6AD5" w:rsidP="00133312">
            <w:pPr>
              <w:widowControl w:val="0"/>
              <w:numPr>
                <w:ilvl w:val="0"/>
                <w:numId w:val="22"/>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Online training resources (FOSTER training portal, CESSDA Expert tour guide on RDM)</w:t>
            </w:r>
          </w:p>
        </w:tc>
      </w:tr>
      <w:tr w:rsidR="005C0237" w:rsidRPr="00DE3CFC" w14:paraId="0EDC576E" w14:textId="77777777" w:rsidTr="003D3C75">
        <w:trPr>
          <w:trHeight w:val="170"/>
        </w:trPr>
        <w:tc>
          <w:tcPr>
            <w:tcW w:w="4415" w:type="dxa"/>
            <w:shd w:val="clear" w:color="auto" w:fill="auto"/>
            <w:tcMar>
              <w:top w:w="100" w:type="dxa"/>
              <w:left w:w="100" w:type="dxa"/>
              <w:bottom w:w="100" w:type="dxa"/>
              <w:right w:w="100" w:type="dxa"/>
            </w:tcMar>
          </w:tcPr>
          <w:p w14:paraId="6C739C67" w14:textId="77777777" w:rsidR="005C0237" w:rsidRPr="00DE3CFC" w:rsidRDefault="00DA6AD5" w:rsidP="00133312">
            <w:pPr>
              <w:widowControl w:val="0"/>
              <w:spacing w:line="240" w:lineRule="auto"/>
              <w:ind w:left="90" w:hanging="180"/>
              <w:rPr>
                <w:rFonts w:asciiTheme="majorHAnsi" w:eastAsia="Calibri" w:hAnsiTheme="majorHAnsi" w:cstheme="majorHAnsi"/>
                <w:highlight w:val="white"/>
                <w:lang w:val="en-GB"/>
              </w:rPr>
            </w:pPr>
            <w:r w:rsidRPr="00DE3CFC">
              <w:rPr>
                <w:rFonts w:asciiTheme="majorHAnsi" w:eastAsia="Calibri" w:hAnsiTheme="majorHAnsi" w:cstheme="majorHAnsi"/>
                <w:b/>
                <w:lang w:val="en-GB"/>
              </w:rPr>
              <w:lastRenderedPageBreak/>
              <w:t xml:space="preserve"> Desired training</w:t>
            </w:r>
          </w:p>
        </w:tc>
        <w:tc>
          <w:tcPr>
            <w:tcW w:w="4995" w:type="dxa"/>
            <w:shd w:val="clear" w:color="auto" w:fill="auto"/>
            <w:tcMar>
              <w:top w:w="100" w:type="dxa"/>
              <w:left w:w="100" w:type="dxa"/>
              <w:bottom w:w="100" w:type="dxa"/>
              <w:right w:w="100" w:type="dxa"/>
            </w:tcMar>
          </w:tcPr>
          <w:p w14:paraId="2A440764" w14:textId="77777777" w:rsidR="005C0237" w:rsidRPr="00DE3CFC" w:rsidRDefault="00DA6AD5" w:rsidP="00133312">
            <w:pPr>
              <w:widowControl w:val="0"/>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Desired training</w:t>
            </w:r>
          </w:p>
        </w:tc>
      </w:tr>
      <w:tr w:rsidR="005C0237" w:rsidRPr="00DE3CFC" w14:paraId="5FAE19DF" w14:textId="77777777" w:rsidTr="003D3C75">
        <w:trPr>
          <w:trHeight w:val="170"/>
        </w:trPr>
        <w:tc>
          <w:tcPr>
            <w:tcW w:w="4415" w:type="dxa"/>
            <w:shd w:val="clear" w:color="auto" w:fill="auto"/>
            <w:tcMar>
              <w:top w:w="100" w:type="dxa"/>
              <w:left w:w="100" w:type="dxa"/>
              <w:bottom w:w="100" w:type="dxa"/>
              <w:right w:w="100" w:type="dxa"/>
            </w:tcMar>
          </w:tcPr>
          <w:p w14:paraId="3612D11B" w14:textId="77777777" w:rsidR="005C0237" w:rsidRPr="00DE3CFC" w:rsidRDefault="00DA6AD5" w:rsidP="00133312">
            <w:pPr>
              <w:widowControl w:val="0"/>
              <w:numPr>
                <w:ilvl w:val="0"/>
                <w:numId w:val="33"/>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Lesson on data/research policy</w:t>
            </w:r>
          </w:p>
          <w:p w14:paraId="0AECD0DA" w14:textId="77777777" w:rsidR="005C0237" w:rsidRPr="00DE3CFC" w:rsidRDefault="00DA6AD5" w:rsidP="00133312">
            <w:pPr>
              <w:widowControl w:val="0"/>
              <w:numPr>
                <w:ilvl w:val="0"/>
                <w:numId w:val="33"/>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Policy making</w:t>
            </w:r>
          </w:p>
          <w:p w14:paraId="3A14FF15" w14:textId="77777777" w:rsidR="005C0237" w:rsidRPr="00DE3CFC" w:rsidRDefault="00DA6AD5" w:rsidP="00133312">
            <w:pPr>
              <w:widowControl w:val="0"/>
              <w:numPr>
                <w:ilvl w:val="0"/>
                <w:numId w:val="33"/>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Staying up to date</w:t>
            </w:r>
          </w:p>
          <w:p w14:paraId="528A91D5" w14:textId="09C0DCCB" w:rsidR="005C0237" w:rsidRPr="00DE3CFC" w:rsidRDefault="00DA6AD5" w:rsidP="00133312">
            <w:pPr>
              <w:widowControl w:val="0"/>
              <w:numPr>
                <w:ilvl w:val="0"/>
                <w:numId w:val="33"/>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Knowledge about the different data domains, workflows, research within the institute</w:t>
            </w:r>
          </w:p>
          <w:p w14:paraId="290983FA" w14:textId="46E31975" w:rsidR="005C0237" w:rsidRPr="00DE3CFC" w:rsidRDefault="00DA6AD5" w:rsidP="00133312">
            <w:pPr>
              <w:widowControl w:val="0"/>
              <w:numPr>
                <w:ilvl w:val="0"/>
                <w:numId w:val="33"/>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How to work with people outside your own university so that you don't have to reinvent the wheel &amp; join forces which improves overall quality of policy matters in RDM knowledge</w:t>
            </w:r>
          </w:p>
          <w:p w14:paraId="6D18E15D" w14:textId="77777777" w:rsidR="005C0237" w:rsidRPr="00DE3CFC" w:rsidRDefault="00DA6AD5" w:rsidP="00133312">
            <w:pPr>
              <w:widowControl w:val="0"/>
              <w:numPr>
                <w:ilvl w:val="0"/>
                <w:numId w:val="33"/>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Professionalise training</w:t>
            </w:r>
          </w:p>
          <w:p w14:paraId="6E8A9AED" w14:textId="77777777" w:rsidR="005C0237" w:rsidRPr="00DE3CFC" w:rsidRDefault="00DA6AD5" w:rsidP="00133312">
            <w:pPr>
              <w:widowControl w:val="0"/>
              <w:numPr>
                <w:ilvl w:val="0"/>
                <w:numId w:val="33"/>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Knowledge &amp; skills on development of education and training</w:t>
            </w:r>
          </w:p>
          <w:p w14:paraId="566676E6" w14:textId="77777777" w:rsidR="005C0237" w:rsidRPr="00DE3CFC" w:rsidRDefault="00DA6AD5" w:rsidP="00133312">
            <w:pPr>
              <w:widowControl w:val="0"/>
              <w:numPr>
                <w:ilvl w:val="0"/>
                <w:numId w:val="33"/>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How to prepare re-usable, modular training material</w:t>
            </w:r>
          </w:p>
          <w:p w14:paraId="33EC38B0" w14:textId="77777777" w:rsidR="005C0237" w:rsidRPr="00DE3CFC" w:rsidRDefault="00DA6AD5" w:rsidP="00133312">
            <w:pPr>
              <w:widowControl w:val="0"/>
              <w:numPr>
                <w:ilvl w:val="0"/>
                <w:numId w:val="33"/>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How to prepare quizzes on RDM</w:t>
            </w:r>
          </w:p>
        </w:tc>
        <w:tc>
          <w:tcPr>
            <w:tcW w:w="4995" w:type="dxa"/>
            <w:shd w:val="clear" w:color="auto" w:fill="auto"/>
            <w:tcMar>
              <w:top w:w="100" w:type="dxa"/>
              <w:left w:w="100" w:type="dxa"/>
              <w:bottom w:w="100" w:type="dxa"/>
              <w:right w:w="100" w:type="dxa"/>
            </w:tcMar>
          </w:tcPr>
          <w:p w14:paraId="08477755" w14:textId="115482CF" w:rsidR="005C0237" w:rsidRPr="00DE3CFC" w:rsidRDefault="00DA6AD5" w:rsidP="00133312">
            <w:pPr>
              <w:widowControl w:val="0"/>
              <w:numPr>
                <w:ilvl w:val="0"/>
                <w:numId w:val="29"/>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Need more training in coding/programming to support researchers</w:t>
            </w:r>
          </w:p>
          <w:p w14:paraId="38B99E9E" w14:textId="722B08DA" w:rsidR="005C0237" w:rsidRPr="00DE3CFC" w:rsidRDefault="00DA6AD5" w:rsidP="00133312">
            <w:pPr>
              <w:widowControl w:val="0"/>
              <w:numPr>
                <w:ilvl w:val="0"/>
                <w:numId w:val="29"/>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 xml:space="preserve">Handle data &amp; scientists. </w:t>
            </w:r>
            <w:r w:rsidR="00AA0778" w:rsidRPr="00DE3CFC">
              <w:rPr>
                <w:rFonts w:asciiTheme="majorHAnsi" w:eastAsia="Calibri" w:hAnsiTheme="majorHAnsi" w:cstheme="majorHAnsi"/>
                <w:highlight w:val="white"/>
                <w:lang w:val="en-GB"/>
              </w:rPr>
              <w:t xml:space="preserve">Education skills: </w:t>
            </w:r>
            <w:r w:rsidRPr="00DE3CFC">
              <w:rPr>
                <w:rFonts w:asciiTheme="majorHAnsi" w:eastAsia="Calibri" w:hAnsiTheme="majorHAnsi" w:cstheme="majorHAnsi"/>
                <w:highlight w:val="white"/>
                <w:lang w:val="en-GB"/>
              </w:rPr>
              <w:t>what works with scientists; types of learning and teaching</w:t>
            </w:r>
          </w:p>
          <w:p w14:paraId="4406E9B7" w14:textId="77777777" w:rsidR="005C0237" w:rsidRPr="00DE3CFC" w:rsidRDefault="00DA6AD5" w:rsidP="00133312">
            <w:pPr>
              <w:widowControl w:val="0"/>
              <w:numPr>
                <w:ilvl w:val="0"/>
                <w:numId w:val="29"/>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Giving lessons data literacy (learning objectives)</w:t>
            </w:r>
          </w:p>
          <w:p w14:paraId="5840F4E9" w14:textId="77777777" w:rsidR="005C0237" w:rsidRPr="00DE3CFC" w:rsidRDefault="00DA6AD5" w:rsidP="00133312">
            <w:pPr>
              <w:widowControl w:val="0"/>
              <w:numPr>
                <w:ilvl w:val="0"/>
                <w:numId w:val="29"/>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Domain specific knowledge/skills</w:t>
            </w:r>
          </w:p>
          <w:p w14:paraId="4F0069E8" w14:textId="77777777" w:rsidR="005C0237" w:rsidRPr="00DE3CFC" w:rsidRDefault="00DA6AD5" w:rsidP="00133312">
            <w:pPr>
              <w:widowControl w:val="0"/>
              <w:numPr>
                <w:ilvl w:val="0"/>
                <w:numId w:val="29"/>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Design and give training</w:t>
            </w:r>
          </w:p>
          <w:p w14:paraId="5DEBCC43" w14:textId="77777777" w:rsidR="005C0237" w:rsidRPr="00DE3CFC" w:rsidRDefault="00DA6AD5" w:rsidP="00133312">
            <w:pPr>
              <w:widowControl w:val="0"/>
              <w:numPr>
                <w:ilvl w:val="0"/>
                <w:numId w:val="29"/>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Practical application of metadata (which one? how?)</w:t>
            </w:r>
          </w:p>
          <w:p w14:paraId="3A07FE28" w14:textId="77777777" w:rsidR="005C0237" w:rsidRPr="00DE3CFC" w:rsidRDefault="00DA6AD5" w:rsidP="00133312">
            <w:pPr>
              <w:widowControl w:val="0"/>
              <w:numPr>
                <w:ilvl w:val="0"/>
                <w:numId w:val="29"/>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Get more insight into tools and legal aspects. This should be a policy/knowledge database in the NL</w:t>
            </w:r>
          </w:p>
        </w:tc>
      </w:tr>
    </w:tbl>
    <w:p w14:paraId="2D56B706" w14:textId="0BA731B5" w:rsidR="005C0237" w:rsidRPr="00DE3CFC" w:rsidRDefault="00CD28AD" w:rsidP="00133312">
      <w:pPr>
        <w:pStyle w:val="Heading2"/>
        <w:spacing w:after="0" w:line="240" w:lineRule="auto"/>
        <w:rPr>
          <w:rFonts w:asciiTheme="majorHAnsi" w:hAnsiTheme="majorHAnsi" w:cstheme="majorHAnsi"/>
          <w:sz w:val="22"/>
          <w:szCs w:val="22"/>
          <w:lang w:val="en-GB"/>
        </w:rPr>
      </w:pPr>
      <w:bookmarkStart w:id="102" w:name="_be6p0rw7kltv" w:colFirst="0" w:colLast="0"/>
      <w:bookmarkStart w:id="103" w:name="_Toc15034495"/>
      <w:bookmarkStart w:id="104" w:name="_Toc19793240"/>
      <w:bookmarkEnd w:id="102"/>
      <w:r w:rsidRPr="00DE3CFC">
        <w:rPr>
          <w:rFonts w:asciiTheme="majorHAnsi" w:eastAsia="Calibri" w:hAnsiTheme="majorHAnsi" w:cstheme="majorHAnsi"/>
          <w:color w:val="1C4587"/>
          <w:sz w:val="22"/>
          <w:szCs w:val="22"/>
          <w:lang w:val="en-GB"/>
        </w:rPr>
        <w:br/>
      </w:r>
      <w:bookmarkStart w:id="105" w:name="_Toc21188408"/>
      <w:r w:rsidR="00DA6AD5" w:rsidRPr="00DE3CFC">
        <w:rPr>
          <w:rFonts w:asciiTheme="majorHAnsi" w:eastAsia="Calibri" w:hAnsiTheme="majorHAnsi" w:cstheme="majorHAnsi"/>
          <w:color w:val="1C4587"/>
          <w:sz w:val="22"/>
          <w:szCs w:val="22"/>
          <w:lang w:val="en-GB"/>
        </w:rPr>
        <w:t>Area 7: Network</w:t>
      </w:r>
      <w:bookmarkEnd w:id="103"/>
      <w:bookmarkEnd w:id="104"/>
      <w:bookmarkEnd w:id="105"/>
    </w:p>
    <w:tbl>
      <w:tblPr>
        <w:tblStyle w:val="a8"/>
        <w:tblW w:w="938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505"/>
        <w:gridCol w:w="4875"/>
      </w:tblGrid>
      <w:tr w:rsidR="005C0237" w:rsidRPr="00DE3CFC" w14:paraId="1B7628A5" w14:textId="77777777" w:rsidTr="003D3C75">
        <w:trPr>
          <w:trHeight w:val="170"/>
        </w:trPr>
        <w:tc>
          <w:tcPr>
            <w:tcW w:w="4505" w:type="dxa"/>
            <w:shd w:val="clear" w:color="auto" w:fill="auto"/>
            <w:tcMar>
              <w:top w:w="100" w:type="dxa"/>
              <w:left w:w="100" w:type="dxa"/>
              <w:bottom w:w="100" w:type="dxa"/>
              <w:right w:w="100" w:type="dxa"/>
            </w:tcMar>
          </w:tcPr>
          <w:p w14:paraId="72B83F49" w14:textId="77150E91" w:rsidR="005C0237" w:rsidRPr="00DE3CFC" w:rsidRDefault="00DA6AD5" w:rsidP="00133312">
            <w:pPr>
              <w:widowControl w:val="0"/>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Data steward</w:t>
            </w:r>
            <w:r w:rsidR="00661C1C" w:rsidRPr="00DE3CFC">
              <w:rPr>
                <w:rFonts w:asciiTheme="majorHAnsi" w:eastAsia="Calibri" w:hAnsiTheme="majorHAnsi" w:cstheme="majorHAnsi"/>
                <w:b/>
                <w:lang w:val="en-GB"/>
              </w:rPr>
              <w:t xml:space="preserve"> </w:t>
            </w:r>
            <w:r w:rsidRPr="00DE3CFC">
              <w:rPr>
                <w:rFonts w:asciiTheme="majorHAnsi" w:eastAsia="Calibri" w:hAnsiTheme="majorHAnsi" w:cstheme="majorHAnsi"/>
                <w:b/>
                <w:lang w:val="en-GB"/>
              </w:rPr>
              <w:t>-</w:t>
            </w:r>
            <w:r w:rsidR="00661C1C" w:rsidRPr="00DE3CFC">
              <w:rPr>
                <w:rFonts w:asciiTheme="majorHAnsi" w:eastAsia="Calibri" w:hAnsiTheme="majorHAnsi" w:cstheme="majorHAnsi"/>
                <w:b/>
                <w:lang w:val="en-GB"/>
              </w:rPr>
              <w:t xml:space="preserve"> </w:t>
            </w:r>
            <w:r w:rsidRPr="00DE3CFC">
              <w:rPr>
                <w:rFonts w:asciiTheme="majorHAnsi" w:eastAsia="Calibri" w:hAnsiTheme="majorHAnsi" w:cstheme="majorHAnsi"/>
                <w:b/>
                <w:lang w:val="en-GB"/>
              </w:rPr>
              <w:t>policy</w:t>
            </w:r>
          </w:p>
        </w:tc>
        <w:tc>
          <w:tcPr>
            <w:tcW w:w="4875" w:type="dxa"/>
            <w:shd w:val="clear" w:color="auto" w:fill="auto"/>
            <w:tcMar>
              <w:top w:w="100" w:type="dxa"/>
              <w:left w:w="100" w:type="dxa"/>
              <w:bottom w:w="100" w:type="dxa"/>
              <w:right w:w="100" w:type="dxa"/>
            </w:tcMar>
          </w:tcPr>
          <w:p w14:paraId="2160D91E" w14:textId="1BB7CAF6" w:rsidR="005C0237" w:rsidRPr="00DE3CFC" w:rsidRDefault="00DA6AD5" w:rsidP="00133312">
            <w:pPr>
              <w:widowControl w:val="0"/>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Data steward</w:t>
            </w:r>
            <w:r w:rsidR="00661C1C" w:rsidRPr="00DE3CFC">
              <w:rPr>
                <w:rFonts w:asciiTheme="majorHAnsi" w:eastAsia="Calibri" w:hAnsiTheme="majorHAnsi" w:cstheme="majorHAnsi"/>
                <w:b/>
                <w:lang w:val="en-GB"/>
              </w:rPr>
              <w:t xml:space="preserve"> </w:t>
            </w:r>
            <w:r w:rsidRPr="00DE3CFC">
              <w:rPr>
                <w:rFonts w:asciiTheme="majorHAnsi" w:eastAsia="Calibri" w:hAnsiTheme="majorHAnsi" w:cstheme="majorHAnsi"/>
                <w:b/>
                <w:lang w:val="en-GB"/>
              </w:rPr>
              <w:t>-</w:t>
            </w:r>
            <w:r w:rsidR="00661C1C" w:rsidRPr="00DE3CFC">
              <w:rPr>
                <w:rFonts w:asciiTheme="majorHAnsi" w:eastAsia="Calibri" w:hAnsiTheme="majorHAnsi" w:cstheme="majorHAnsi"/>
                <w:b/>
                <w:lang w:val="en-GB"/>
              </w:rPr>
              <w:t xml:space="preserve"> </w:t>
            </w:r>
            <w:r w:rsidRPr="00DE3CFC">
              <w:rPr>
                <w:rFonts w:asciiTheme="majorHAnsi" w:eastAsia="Calibri" w:hAnsiTheme="majorHAnsi" w:cstheme="majorHAnsi"/>
                <w:b/>
                <w:lang w:val="en-GB"/>
              </w:rPr>
              <w:t>research</w:t>
            </w:r>
          </w:p>
        </w:tc>
      </w:tr>
      <w:tr w:rsidR="005C0237" w:rsidRPr="00DE3CFC" w14:paraId="61B97A80" w14:textId="77777777" w:rsidTr="003D3C75">
        <w:trPr>
          <w:trHeight w:val="170"/>
        </w:trPr>
        <w:tc>
          <w:tcPr>
            <w:tcW w:w="4505" w:type="dxa"/>
            <w:shd w:val="clear" w:color="auto" w:fill="auto"/>
            <w:tcMar>
              <w:top w:w="100" w:type="dxa"/>
              <w:left w:w="100" w:type="dxa"/>
              <w:bottom w:w="100" w:type="dxa"/>
              <w:right w:w="100" w:type="dxa"/>
            </w:tcMar>
          </w:tcPr>
          <w:p w14:paraId="1F020621" w14:textId="77777777" w:rsidR="005C0237" w:rsidRPr="00DE3CFC" w:rsidRDefault="00DA6AD5" w:rsidP="00133312">
            <w:pPr>
              <w:widowControl w:val="0"/>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b/>
                <w:lang w:val="en-GB"/>
              </w:rPr>
              <w:t>Existing training</w:t>
            </w:r>
          </w:p>
        </w:tc>
        <w:tc>
          <w:tcPr>
            <w:tcW w:w="4875" w:type="dxa"/>
            <w:shd w:val="clear" w:color="auto" w:fill="auto"/>
            <w:tcMar>
              <w:top w:w="100" w:type="dxa"/>
              <w:left w:w="100" w:type="dxa"/>
              <w:bottom w:w="100" w:type="dxa"/>
              <w:right w:w="100" w:type="dxa"/>
            </w:tcMar>
          </w:tcPr>
          <w:p w14:paraId="2BB1DEB4" w14:textId="77777777" w:rsidR="005C0237" w:rsidRPr="00DE3CFC" w:rsidRDefault="00DA6AD5" w:rsidP="00133312">
            <w:pPr>
              <w:widowControl w:val="0"/>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Existing training</w:t>
            </w:r>
          </w:p>
        </w:tc>
      </w:tr>
      <w:tr w:rsidR="005C0237" w:rsidRPr="00DE3CFC" w14:paraId="45D59B7E" w14:textId="77777777" w:rsidTr="003D3C75">
        <w:trPr>
          <w:trHeight w:val="170"/>
        </w:trPr>
        <w:tc>
          <w:tcPr>
            <w:tcW w:w="4505" w:type="dxa"/>
            <w:shd w:val="clear" w:color="auto" w:fill="auto"/>
            <w:tcMar>
              <w:top w:w="100" w:type="dxa"/>
              <w:left w:w="100" w:type="dxa"/>
              <w:bottom w:w="100" w:type="dxa"/>
              <w:right w:w="100" w:type="dxa"/>
            </w:tcMar>
          </w:tcPr>
          <w:p w14:paraId="239D7BE9" w14:textId="77777777" w:rsidR="005C0237" w:rsidRPr="00DE3CFC" w:rsidRDefault="00DA6AD5" w:rsidP="00133312">
            <w:pPr>
              <w:widowControl w:val="0"/>
              <w:numPr>
                <w:ilvl w:val="0"/>
                <w:numId w:val="21"/>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UKB working group Research data</w:t>
            </w:r>
          </w:p>
          <w:p w14:paraId="6BA75356" w14:textId="77777777" w:rsidR="005C0237" w:rsidRPr="00DE3CFC" w:rsidRDefault="00DA6AD5" w:rsidP="00133312">
            <w:pPr>
              <w:widowControl w:val="0"/>
              <w:numPr>
                <w:ilvl w:val="0"/>
                <w:numId w:val="21"/>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RDM programme at university</w:t>
            </w:r>
          </w:p>
          <w:p w14:paraId="0D350534" w14:textId="77777777" w:rsidR="005C0237" w:rsidRPr="00DE3CFC" w:rsidRDefault="00DA6AD5" w:rsidP="00133312">
            <w:pPr>
              <w:widowControl w:val="0"/>
              <w:numPr>
                <w:ilvl w:val="0"/>
                <w:numId w:val="21"/>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LCRDM</w:t>
            </w:r>
          </w:p>
          <w:p w14:paraId="46155237" w14:textId="77777777" w:rsidR="005C0237" w:rsidRPr="00DE3CFC" w:rsidRDefault="00DA6AD5" w:rsidP="00133312">
            <w:pPr>
              <w:widowControl w:val="0"/>
              <w:numPr>
                <w:ilvl w:val="0"/>
                <w:numId w:val="21"/>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RDA</w:t>
            </w:r>
          </w:p>
          <w:p w14:paraId="3AFFD5E8" w14:textId="77777777" w:rsidR="005C0237" w:rsidRPr="00DE3CFC" w:rsidRDefault="00DA6AD5" w:rsidP="00133312">
            <w:pPr>
              <w:widowControl w:val="0"/>
              <w:numPr>
                <w:ilvl w:val="0"/>
                <w:numId w:val="21"/>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Liber</w:t>
            </w:r>
          </w:p>
          <w:p w14:paraId="03BDFB87" w14:textId="77777777" w:rsidR="005C0237" w:rsidRPr="00DE3CFC" w:rsidRDefault="00DA6AD5" w:rsidP="00133312">
            <w:pPr>
              <w:widowControl w:val="0"/>
              <w:numPr>
                <w:ilvl w:val="0"/>
                <w:numId w:val="21"/>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lastRenderedPageBreak/>
              <w:t>Stakeholder analysis (as part of a training)</w:t>
            </w:r>
          </w:p>
          <w:p w14:paraId="2A672025" w14:textId="77777777" w:rsidR="005C0237" w:rsidRPr="00DE3CFC" w:rsidRDefault="00DA6AD5" w:rsidP="00133312">
            <w:pPr>
              <w:widowControl w:val="0"/>
              <w:numPr>
                <w:ilvl w:val="0"/>
                <w:numId w:val="21"/>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Via the organisation structure of my university</w:t>
            </w:r>
          </w:p>
          <w:p w14:paraId="5148E476" w14:textId="77777777" w:rsidR="005C0237" w:rsidRPr="00DE3CFC" w:rsidRDefault="00DA6AD5" w:rsidP="00133312">
            <w:pPr>
              <w:widowControl w:val="0"/>
              <w:numPr>
                <w:ilvl w:val="0"/>
                <w:numId w:val="21"/>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Learn by doing, from colleagues and on the job</w:t>
            </w:r>
          </w:p>
        </w:tc>
        <w:tc>
          <w:tcPr>
            <w:tcW w:w="4875" w:type="dxa"/>
            <w:shd w:val="clear" w:color="auto" w:fill="auto"/>
            <w:tcMar>
              <w:top w:w="100" w:type="dxa"/>
              <w:left w:w="100" w:type="dxa"/>
              <w:bottom w:w="100" w:type="dxa"/>
              <w:right w:w="100" w:type="dxa"/>
            </w:tcMar>
          </w:tcPr>
          <w:p w14:paraId="74716578" w14:textId="77777777" w:rsidR="005C0237" w:rsidRPr="00DE3CFC" w:rsidRDefault="00DA6AD5" w:rsidP="00133312">
            <w:pPr>
              <w:widowControl w:val="0"/>
              <w:numPr>
                <w:ilvl w:val="0"/>
                <w:numId w:val="20"/>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lastRenderedPageBreak/>
              <w:t>On the job/learned by doing</w:t>
            </w:r>
          </w:p>
          <w:p w14:paraId="13E3FABC" w14:textId="32447CB1" w:rsidR="005C0237" w:rsidRPr="00DE3CFC" w:rsidRDefault="00DA6AD5" w:rsidP="00133312">
            <w:pPr>
              <w:widowControl w:val="0"/>
              <w:numPr>
                <w:ilvl w:val="0"/>
                <w:numId w:val="20"/>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 xml:space="preserve">Colleagues, normal workplace interaction </w:t>
            </w:r>
            <w:r w:rsidR="007600D0" w:rsidRPr="00DE3CFC">
              <w:rPr>
                <w:rFonts w:asciiTheme="majorHAnsi" w:eastAsia="Calibri" w:hAnsiTheme="majorHAnsi" w:cstheme="majorHAnsi"/>
                <w:highlight w:val="white"/>
                <w:lang w:val="en-GB"/>
              </w:rPr>
              <w:t>and asking</w:t>
            </w:r>
            <w:r w:rsidR="00620562" w:rsidRPr="00DE3CFC">
              <w:rPr>
                <w:rFonts w:asciiTheme="majorHAnsi" w:eastAsia="Calibri" w:hAnsiTheme="majorHAnsi" w:cstheme="majorHAnsi"/>
                <w:highlight w:val="white"/>
                <w:lang w:val="en-GB"/>
              </w:rPr>
              <w:t xml:space="preserve"> others, </w:t>
            </w:r>
            <w:r w:rsidRPr="00DE3CFC">
              <w:rPr>
                <w:rFonts w:asciiTheme="majorHAnsi" w:eastAsia="Calibri" w:hAnsiTheme="majorHAnsi" w:cstheme="majorHAnsi"/>
                <w:highlight w:val="white"/>
                <w:lang w:val="en-GB"/>
              </w:rPr>
              <w:t>Work experience/work sociali</w:t>
            </w:r>
            <w:r w:rsidR="00B9311B" w:rsidRPr="00DE3CFC">
              <w:rPr>
                <w:rFonts w:asciiTheme="majorHAnsi" w:eastAsia="Calibri" w:hAnsiTheme="majorHAnsi" w:cstheme="majorHAnsi"/>
                <w:highlight w:val="white"/>
                <w:lang w:val="en-GB"/>
              </w:rPr>
              <w:t>s</w:t>
            </w:r>
            <w:r w:rsidRPr="00DE3CFC">
              <w:rPr>
                <w:rFonts w:asciiTheme="majorHAnsi" w:eastAsia="Calibri" w:hAnsiTheme="majorHAnsi" w:cstheme="majorHAnsi"/>
                <w:highlight w:val="white"/>
                <w:lang w:val="en-GB"/>
              </w:rPr>
              <w:t>ing</w:t>
            </w:r>
          </w:p>
          <w:p w14:paraId="6DFB61B3" w14:textId="77777777" w:rsidR="00620562" w:rsidRPr="00DE3CFC" w:rsidRDefault="00620562" w:rsidP="00133312">
            <w:pPr>
              <w:widowControl w:val="0"/>
              <w:numPr>
                <w:ilvl w:val="0"/>
                <w:numId w:val="20"/>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Experience from PhD research</w:t>
            </w:r>
          </w:p>
          <w:p w14:paraId="2C16A988" w14:textId="77777777" w:rsidR="005C0237" w:rsidRPr="00DE3CFC" w:rsidRDefault="00DA6AD5" w:rsidP="00133312">
            <w:pPr>
              <w:widowControl w:val="0"/>
              <w:numPr>
                <w:ilvl w:val="0"/>
                <w:numId w:val="20"/>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Study psychology</w:t>
            </w:r>
          </w:p>
          <w:p w14:paraId="7C7298D3" w14:textId="77777777" w:rsidR="005C0237" w:rsidRPr="00DE3CFC" w:rsidRDefault="00DA6AD5" w:rsidP="00133312">
            <w:pPr>
              <w:widowControl w:val="0"/>
              <w:numPr>
                <w:ilvl w:val="0"/>
                <w:numId w:val="20"/>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lastRenderedPageBreak/>
              <w:t>Via internal DS network at Radboud University</w:t>
            </w:r>
          </w:p>
          <w:p w14:paraId="535DCF5C" w14:textId="77777777" w:rsidR="005C0237" w:rsidRPr="00DE3CFC" w:rsidRDefault="00DA6AD5" w:rsidP="00133312">
            <w:pPr>
              <w:widowControl w:val="0"/>
              <w:numPr>
                <w:ilvl w:val="0"/>
                <w:numId w:val="20"/>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RDM lists on the internet (email lists)</w:t>
            </w:r>
          </w:p>
          <w:p w14:paraId="50E8EE3D" w14:textId="77777777" w:rsidR="005C0237" w:rsidRPr="00DE3CFC" w:rsidRDefault="00DA6AD5" w:rsidP="00133312">
            <w:pPr>
              <w:widowControl w:val="0"/>
              <w:numPr>
                <w:ilvl w:val="0"/>
                <w:numId w:val="20"/>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Conferences (IDCC, RDA)</w:t>
            </w:r>
          </w:p>
          <w:p w14:paraId="130870A1" w14:textId="77777777" w:rsidR="005C0237" w:rsidRPr="00DE3CFC" w:rsidRDefault="00DA6AD5" w:rsidP="00133312">
            <w:pPr>
              <w:widowControl w:val="0"/>
              <w:numPr>
                <w:ilvl w:val="0"/>
                <w:numId w:val="20"/>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Data stewards interest group</w:t>
            </w:r>
          </w:p>
        </w:tc>
      </w:tr>
      <w:tr w:rsidR="005C0237" w:rsidRPr="00DE3CFC" w14:paraId="66A12717" w14:textId="77777777" w:rsidTr="003D3C75">
        <w:trPr>
          <w:trHeight w:val="170"/>
        </w:trPr>
        <w:tc>
          <w:tcPr>
            <w:tcW w:w="4505" w:type="dxa"/>
            <w:shd w:val="clear" w:color="auto" w:fill="auto"/>
            <w:tcMar>
              <w:top w:w="100" w:type="dxa"/>
              <w:left w:w="100" w:type="dxa"/>
              <w:bottom w:w="100" w:type="dxa"/>
              <w:right w:w="100" w:type="dxa"/>
            </w:tcMar>
          </w:tcPr>
          <w:p w14:paraId="2EBB03CC" w14:textId="77777777" w:rsidR="005C0237" w:rsidRPr="00DE3CFC" w:rsidRDefault="00DA6AD5" w:rsidP="00133312">
            <w:pPr>
              <w:widowControl w:val="0"/>
              <w:spacing w:line="240" w:lineRule="auto"/>
              <w:ind w:left="90" w:hanging="180"/>
              <w:rPr>
                <w:rFonts w:asciiTheme="majorHAnsi" w:eastAsia="Calibri" w:hAnsiTheme="majorHAnsi" w:cstheme="majorHAnsi"/>
                <w:highlight w:val="white"/>
                <w:lang w:val="en-GB"/>
              </w:rPr>
            </w:pPr>
            <w:r w:rsidRPr="00DE3CFC">
              <w:rPr>
                <w:rFonts w:asciiTheme="majorHAnsi" w:eastAsia="Calibri" w:hAnsiTheme="majorHAnsi" w:cstheme="majorHAnsi"/>
                <w:b/>
                <w:lang w:val="en-GB"/>
              </w:rPr>
              <w:lastRenderedPageBreak/>
              <w:t xml:space="preserve"> Desired training</w:t>
            </w:r>
          </w:p>
        </w:tc>
        <w:tc>
          <w:tcPr>
            <w:tcW w:w="4875" w:type="dxa"/>
            <w:shd w:val="clear" w:color="auto" w:fill="auto"/>
            <w:tcMar>
              <w:top w:w="100" w:type="dxa"/>
              <w:left w:w="100" w:type="dxa"/>
              <w:bottom w:w="100" w:type="dxa"/>
              <w:right w:w="100" w:type="dxa"/>
            </w:tcMar>
          </w:tcPr>
          <w:p w14:paraId="578D6679" w14:textId="77777777" w:rsidR="005C0237" w:rsidRPr="00DE3CFC" w:rsidRDefault="00DA6AD5" w:rsidP="00133312">
            <w:pPr>
              <w:widowControl w:val="0"/>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Desired training</w:t>
            </w:r>
          </w:p>
        </w:tc>
      </w:tr>
      <w:tr w:rsidR="005C0237" w:rsidRPr="00DE3CFC" w14:paraId="2E1D0C13" w14:textId="77777777" w:rsidTr="00620562">
        <w:trPr>
          <w:trHeight w:val="1464"/>
        </w:trPr>
        <w:tc>
          <w:tcPr>
            <w:tcW w:w="4505" w:type="dxa"/>
            <w:shd w:val="clear" w:color="auto" w:fill="auto"/>
            <w:tcMar>
              <w:top w:w="100" w:type="dxa"/>
              <w:left w:w="100" w:type="dxa"/>
              <w:bottom w:w="100" w:type="dxa"/>
              <w:right w:w="100" w:type="dxa"/>
            </w:tcMar>
          </w:tcPr>
          <w:p w14:paraId="4F659637" w14:textId="77777777" w:rsidR="005C0237" w:rsidRPr="00DE3CFC" w:rsidRDefault="00DA6AD5" w:rsidP="00133312">
            <w:pPr>
              <w:widowControl w:val="0"/>
              <w:numPr>
                <w:ilvl w:val="0"/>
                <w:numId w:val="6"/>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Social engineering: how to interact with different personality types</w:t>
            </w:r>
          </w:p>
          <w:p w14:paraId="0740954C" w14:textId="0F749CD1" w:rsidR="005C0237" w:rsidRPr="00DE3CFC" w:rsidRDefault="00DA6AD5" w:rsidP="00133312">
            <w:pPr>
              <w:widowControl w:val="0"/>
              <w:numPr>
                <w:ilvl w:val="0"/>
                <w:numId w:val="6"/>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How to influence people without having a manager position</w:t>
            </w:r>
          </w:p>
        </w:tc>
        <w:tc>
          <w:tcPr>
            <w:tcW w:w="4875" w:type="dxa"/>
            <w:shd w:val="clear" w:color="auto" w:fill="auto"/>
            <w:tcMar>
              <w:top w:w="100" w:type="dxa"/>
              <w:left w:w="100" w:type="dxa"/>
              <w:bottom w:w="100" w:type="dxa"/>
              <w:right w:w="100" w:type="dxa"/>
            </w:tcMar>
          </w:tcPr>
          <w:p w14:paraId="53AC4BDE" w14:textId="07B0C1D1" w:rsidR="005C0237" w:rsidRPr="00DE3CFC" w:rsidRDefault="00DA6AD5" w:rsidP="00133312">
            <w:pPr>
              <w:widowControl w:val="0"/>
              <w:numPr>
                <w:ilvl w:val="0"/>
                <w:numId w:val="3"/>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"Social engineering" how to interact with different personality types</w:t>
            </w:r>
          </w:p>
          <w:p w14:paraId="13E75386" w14:textId="3B6F3915" w:rsidR="005C0237" w:rsidRPr="00DE3CFC" w:rsidRDefault="00DA6AD5" w:rsidP="00133312">
            <w:pPr>
              <w:widowControl w:val="0"/>
              <w:numPr>
                <w:ilvl w:val="0"/>
                <w:numId w:val="3"/>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I would like to know more on liaise with department</w:t>
            </w:r>
            <w:r w:rsidR="00620562" w:rsidRPr="00DE3CFC">
              <w:rPr>
                <w:rFonts w:asciiTheme="majorHAnsi" w:eastAsia="Calibri" w:hAnsiTheme="majorHAnsi" w:cstheme="majorHAnsi"/>
                <w:highlight w:val="white"/>
                <w:lang w:val="en-GB"/>
              </w:rPr>
              <w:t>s</w:t>
            </w:r>
            <w:r w:rsidRPr="00DE3CFC">
              <w:rPr>
                <w:rFonts w:asciiTheme="majorHAnsi" w:eastAsia="Calibri" w:hAnsiTheme="majorHAnsi" w:cstheme="majorHAnsi"/>
                <w:highlight w:val="white"/>
                <w:lang w:val="en-GB"/>
              </w:rPr>
              <w:t xml:space="preserve"> or project</w:t>
            </w:r>
          </w:p>
          <w:p w14:paraId="2C7C0749" w14:textId="77777777" w:rsidR="005C0237" w:rsidRPr="00DE3CFC" w:rsidRDefault="00DA6AD5" w:rsidP="00133312">
            <w:pPr>
              <w:widowControl w:val="0"/>
              <w:numPr>
                <w:ilvl w:val="0"/>
                <w:numId w:val="3"/>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How to motivate other parties so they have good feeling about my requirements/tasks</w:t>
            </w:r>
          </w:p>
          <w:p w14:paraId="2D303990" w14:textId="77777777" w:rsidR="005C0237" w:rsidRPr="00DE3CFC" w:rsidRDefault="00DA6AD5" w:rsidP="00133312">
            <w:pPr>
              <w:widowControl w:val="0"/>
              <w:numPr>
                <w:ilvl w:val="0"/>
                <w:numId w:val="3"/>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Communication skills</w:t>
            </w:r>
          </w:p>
        </w:tc>
      </w:tr>
    </w:tbl>
    <w:p w14:paraId="5589E4E9" w14:textId="282A93DE" w:rsidR="005C0237" w:rsidRPr="00DE3CFC" w:rsidRDefault="00CD28AD" w:rsidP="00133312">
      <w:pPr>
        <w:pStyle w:val="Heading2"/>
        <w:spacing w:after="0" w:line="240" w:lineRule="auto"/>
        <w:rPr>
          <w:rFonts w:asciiTheme="majorHAnsi" w:hAnsiTheme="majorHAnsi" w:cstheme="majorHAnsi"/>
          <w:sz w:val="22"/>
          <w:szCs w:val="22"/>
          <w:lang w:val="en-GB"/>
        </w:rPr>
      </w:pPr>
      <w:bookmarkStart w:id="106" w:name="_Toc15034496"/>
      <w:bookmarkStart w:id="107" w:name="_Toc19793241"/>
      <w:r w:rsidRPr="00DE3CFC">
        <w:rPr>
          <w:rFonts w:asciiTheme="majorHAnsi" w:eastAsia="Calibri" w:hAnsiTheme="majorHAnsi" w:cstheme="majorHAnsi"/>
          <w:color w:val="1C4587"/>
          <w:sz w:val="22"/>
          <w:szCs w:val="22"/>
          <w:lang w:val="en-GB"/>
        </w:rPr>
        <w:br/>
      </w:r>
      <w:bookmarkStart w:id="108" w:name="_Toc21188409"/>
      <w:r w:rsidR="00DA6AD5" w:rsidRPr="00DE3CFC">
        <w:rPr>
          <w:rFonts w:asciiTheme="majorHAnsi" w:eastAsia="Calibri" w:hAnsiTheme="majorHAnsi" w:cstheme="majorHAnsi"/>
          <w:color w:val="1C4587"/>
          <w:sz w:val="22"/>
          <w:szCs w:val="22"/>
          <w:lang w:val="en-GB"/>
        </w:rPr>
        <w:t>Area 8: Data Archiving</w:t>
      </w:r>
      <w:bookmarkEnd w:id="106"/>
      <w:bookmarkEnd w:id="107"/>
      <w:bookmarkEnd w:id="108"/>
    </w:p>
    <w:tbl>
      <w:tblPr>
        <w:tblStyle w:val="a9"/>
        <w:tblW w:w="9395"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460"/>
        <w:gridCol w:w="4935"/>
      </w:tblGrid>
      <w:tr w:rsidR="005C0237" w:rsidRPr="00DE3CFC" w14:paraId="1B86F77C" w14:textId="77777777" w:rsidTr="003D3C75">
        <w:trPr>
          <w:trHeight w:val="170"/>
        </w:trPr>
        <w:tc>
          <w:tcPr>
            <w:tcW w:w="4460" w:type="dxa"/>
            <w:shd w:val="clear" w:color="auto" w:fill="auto"/>
            <w:tcMar>
              <w:top w:w="100" w:type="dxa"/>
              <w:left w:w="100" w:type="dxa"/>
              <w:bottom w:w="100" w:type="dxa"/>
              <w:right w:w="100" w:type="dxa"/>
            </w:tcMar>
          </w:tcPr>
          <w:p w14:paraId="261F94E4" w14:textId="1E7C8CA6" w:rsidR="005C0237" w:rsidRPr="00DE3CFC" w:rsidRDefault="00DA6AD5" w:rsidP="00133312">
            <w:pPr>
              <w:widowControl w:val="0"/>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Data steward</w:t>
            </w:r>
            <w:r w:rsidR="00661C1C" w:rsidRPr="00DE3CFC">
              <w:rPr>
                <w:rFonts w:asciiTheme="majorHAnsi" w:eastAsia="Calibri" w:hAnsiTheme="majorHAnsi" w:cstheme="majorHAnsi"/>
                <w:b/>
                <w:lang w:val="en-GB"/>
              </w:rPr>
              <w:t xml:space="preserve"> </w:t>
            </w:r>
            <w:r w:rsidRPr="00DE3CFC">
              <w:rPr>
                <w:rFonts w:asciiTheme="majorHAnsi" w:eastAsia="Calibri" w:hAnsiTheme="majorHAnsi" w:cstheme="majorHAnsi"/>
                <w:b/>
                <w:lang w:val="en-GB"/>
              </w:rPr>
              <w:t>-</w:t>
            </w:r>
            <w:r w:rsidR="00661C1C" w:rsidRPr="00DE3CFC">
              <w:rPr>
                <w:rFonts w:asciiTheme="majorHAnsi" w:eastAsia="Calibri" w:hAnsiTheme="majorHAnsi" w:cstheme="majorHAnsi"/>
                <w:b/>
                <w:lang w:val="en-GB"/>
              </w:rPr>
              <w:t xml:space="preserve"> </w:t>
            </w:r>
            <w:r w:rsidRPr="00DE3CFC">
              <w:rPr>
                <w:rFonts w:asciiTheme="majorHAnsi" w:eastAsia="Calibri" w:hAnsiTheme="majorHAnsi" w:cstheme="majorHAnsi"/>
                <w:b/>
                <w:lang w:val="en-GB"/>
              </w:rPr>
              <w:t>policy</w:t>
            </w:r>
          </w:p>
        </w:tc>
        <w:tc>
          <w:tcPr>
            <w:tcW w:w="4935" w:type="dxa"/>
            <w:shd w:val="clear" w:color="auto" w:fill="auto"/>
            <w:tcMar>
              <w:top w:w="100" w:type="dxa"/>
              <w:left w:w="100" w:type="dxa"/>
              <w:bottom w:w="100" w:type="dxa"/>
              <w:right w:w="100" w:type="dxa"/>
            </w:tcMar>
          </w:tcPr>
          <w:p w14:paraId="249FA4EE" w14:textId="459B48A3" w:rsidR="005C0237" w:rsidRPr="00DE3CFC" w:rsidRDefault="00DA6AD5" w:rsidP="00133312">
            <w:pPr>
              <w:widowControl w:val="0"/>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Data steward</w:t>
            </w:r>
            <w:r w:rsidR="00661C1C" w:rsidRPr="00DE3CFC">
              <w:rPr>
                <w:rFonts w:asciiTheme="majorHAnsi" w:eastAsia="Calibri" w:hAnsiTheme="majorHAnsi" w:cstheme="majorHAnsi"/>
                <w:b/>
                <w:lang w:val="en-GB"/>
              </w:rPr>
              <w:t xml:space="preserve"> </w:t>
            </w:r>
            <w:r w:rsidRPr="00DE3CFC">
              <w:rPr>
                <w:rFonts w:asciiTheme="majorHAnsi" w:eastAsia="Calibri" w:hAnsiTheme="majorHAnsi" w:cstheme="majorHAnsi"/>
                <w:b/>
                <w:lang w:val="en-GB"/>
              </w:rPr>
              <w:t>-</w:t>
            </w:r>
            <w:r w:rsidR="00661C1C" w:rsidRPr="00DE3CFC">
              <w:rPr>
                <w:rFonts w:asciiTheme="majorHAnsi" w:eastAsia="Calibri" w:hAnsiTheme="majorHAnsi" w:cstheme="majorHAnsi"/>
                <w:b/>
                <w:lang w:val="en-GB"/>
              </w:rPr>
              <w:t xml:space="preserve"> </w:t>
            </w:r>
            <w:r w:rsidRPr="00DE3CFC">
              <w:rPr>
                <w:rFonts w:asciiTheme="majorHAnsi" w:eastAsia="Calibri" w:hAnsiTheme="majorHAnsi" w:cstheme="majorHAnsi"/>
                <w:b/>
                <w:lang w:val="en-GB"/>
              </w:rPr>
              <w:t>research</w:t>
            </w:r>
          </w:p>
        </w:tc>
      </w:tr>
      <w:tr w:rsidR="005C0237" w:rsidRPr="00DE3CFC" w14:paraId="69B2A44A" w14:textId="77777777" w:rsidTr="003D3C75">
        <w:trPr>
          <w:trHeight w:val="170"/>
        </w:trPr>
        <w:tc>
          <w:tcPr>
            <w:tcW w:w="4460" w:type="dxa"/>
            <w:shd w:val="clear" w:color="auto" w:fill="auto"/>
            <w:tcMar>
              <w:top w:w="100" w:type="dxa"/>
              <w:left w:w="100" w:type="dxa"/>
              <w:bottom w:w="100" w:type="dxa"/>
              <w:right w:w="100" w:type="dxa"/>
            </w:tcMar>
          </w:tcPr>
          <w:p w14:paraId="23D10C4B" w14:textId="77777777" w:rsidR="005C0237" w:rsidRPr="00DE3CFC" w:rsidRDefault="00DA6AD5" w:rsidP="00133312">
            <w:pPr>
              <w:widowControl w:val="0"/>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b/>
                <w:lang w:val="en-GB"/>
              </w:rPr>
              <w:t>Existing training</w:t>
            </w:r>
          </w:p>
        </w:tc>
        <w:tc>
          <w:tcPr>
            <w:tcW w:w="4935" w:type="dxa"/>
            <w:shd w:val="clear" w:color="auto" w:fill="auto"/>
            <w:tcMar>
              <w:top w:w="100" w:type="dxa"/>
              <w:left w:w="100" w:type="dxa"/>
              <w:bottom w:w="100" w:type="dxa"/>
              <w:right w:w="100" w:type="dxa"/>
            </w:tcMar>
          </w:tcPr>
          <w:p w14:paraId="25D14E39" w14:textId="77777777" w:rsidR="005C0237" w:rsidRPr="00DE3CFC" w:rsidRDefault="00DA6AD5" w:rsidP="00133312">
            <w:pPr>
              <w:widowControl w:val="0"/>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Existing training</w:t>
            </w:r>
          </w:p>
        </w:tc>
      </w:tr>
      <w:tr w:rsidR="005C0237" w:rsidRPr="00DE3CFC" w14:paraId="6A5DC0E0" w14:textId="77777777" w:rsidTr="003D3C75">
        <w:trPr>
          <w:trHeight w:val="170"/>
        </w:trPr>
        <w:tc>
          <w:tcPr>
            <w:tcW w:w="4460" w:type="dxa"/>
            <w:shd w:val="clear" w:color="auto" w:fill="auto"/>
            <w:tcMar>
              <w:top w:w="100" w:type="dxa"/>
              <w:left w:w="100" w:type="dxa"/>
              <w:bottom w:w="100" w:type="dxa"/>
              <w:right w:w="100" w:type="dxa"/>
            </w:tcMar>
          </w:tcPr>
          <w:p w14:paraId="0555A4F2" w14:textId="77777777" w:rsidR="005C0237" w:rsidRPr="00DE3CFC" w:rsidRDefault="00DA6AD5" w:rsidP="00133312">
            <w:pPr>
              <w:widowControl w:val="0"/>
              <w:numPr>
                <w:ilvl w:val="0"/>
                <w:numId w:val="17"/>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Tailored session at the DANS archive</w:t>
            </w:r>
          </w:p>
          <w:p w14:paraId="41A58745" w14:textId="77777777" w:rsidR="005C0237" w:rsidRPr="00DE3CFC" w:rsidRDefault="00DA6AD5" w:rsidP="00133312">
            <w:pPr>
              <w:widowControl w:val="0"/>
              <w:numPr>
                <w:ilvl w:val="0"/>
                <w:numId w:val="17"/>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Talks with 4TUDC</w:t>
            </w:r>
          </w:p>
          <w:p w14:paraId="0643341E" w14:textId="77777777" w:rsidR="005C0237" w:rsidRPr="00DE3CFC" w:rsidRDefault="00DA6AD5" w:rsidP="00133312">
            <w:pPr>
              <w:widowControl w:val="0"/>
              <w:numPr>
                <w:ilvl w:val="0"/>
                <w:numId w:val="17"/>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By creating catalogues for Leiden researchers</w:t>
            </w:r>
          </w:p>
          <w:p w14:paraId="5B331267" w14:textId="77777777" w:rsidR="005C0237" w:rsidRPr="00DE3CFC" w:rsidRDefault="00DA6AD5" w:rsidP="00133312">
            <w:pPr>
              <w:widowControl w:val="0"/>
              <w:numPr>
                <w:ilvl w:val="0"/>
                <w:numId w:val="17"/>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Meeting with 4 TU, 4TU website</w:t>
            </w:r>
          </w:p>
          <w:p w14:paraId="5155D966" w14:textId="77777777" w:rsidR="005C0237" w:rsidRPr="00DE3CFC" w:rsidRDefault="00DA6AD5" w:rsidP="00133312">
            <w:pPr>
              <w:widowControl w:val="0"/>
              <w:numPr>
                <w:ilvl w:val="0"/>
                <w:numId w:val="17"/>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Publications on archiving</w:t>
            </w:r>
          </w:p>
          <w:p w14:paraId="6582120B" w14:textId="77777777" w:rsidR="005C0237" w:rsidRPr="00DE3CFC" w:rsidRDefault="00DA6AD5" w:rsidP="00133312">
            <w:pPr>
              <w:widowControl w:val="0"/>
              <w:numPr>
                <w:ilvl w:val="0"/>
                <w:numId w:val="17"/>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Data stewards</w:t>
            </w:r>
          </w:p>
          <w:p w14:paraId="49FB10BA" w14:textId="77777777" w:rsidR="005C0237" w:rsidRPr="00DE3CFC" w:rsidRDefault="00DA6AD5" w:rsidP="00133312">
            <w:pPr>
              <w:widowControl w:val="0"/>
              <w:numPr>
                <w:ilvl w:val="0"/>
                <w:numId w:val="17"/>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Own research</w:t>
            </w:r>
          </w:p>
          <w:p w14:paraId="3FBD9C84" w14:textId="77777777" w:rsidR="005C0237" w:rsidRPr="00DE3CFC" w:rsidRDefault="00DA6AD5" w:rsidP="00133312">
            <w:pPr>
              <w:widowControl w:val="0"/>
              <w:numPr>
                <w:ilvl w:val="0"/>
                <w:numId w:val="17"/>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Archive school</w:t>
            </w:r>
          </w:p>
          <w:p w14:paraId="682A51D6" w14:textId="77777777" w:rsidR="005C0237" w:rsidRPr="00DE3CFC" w:rsidRDefault="00DA6AD5" w:rsidP="00133312">
            <w:pPr>
              <w:widowControl w:val="0"/>
              <w:numPr>
                <w:ilvl w:val="0"/>
                <w:numId w:val="17"/>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Learning on the job and from colleagues.</w:t>
            </w:r>
          </w:p>
          <w:p w14:paraId="3A926F6F" w14:textId="77777777" w:rsidR="005C0237" w:rsidRPr="00DE3CFC" w:rsidRDefault="00DA6AD5" w:rsidP="00133312">
            <w:pPr>
              <w:widowControl w:val="0"/>
              <w:numPr>
                <w:ilvl w:val="0"/>
                <w:numId w:val="17"/>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Examples from other universities and from existing data repositories/archives</w:t>
            </w:r>
          </w:p>
          <w:p w14:paraId="1EC9D65C" w14:textId="77777777" w:rsidR="005C0237" w:rsidRPr="00DE3CFC" w:rsidRDefault="00DA6AD5" w:rsidP="00133312">
            <w:pPr>
              <w:widowControl w:val="0"/>
              <w:numPr>
                <w:ilvl w:val="0"/>
                <w:numId w:val="17"/>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 xml:space="preserve">Digital curation centre </w:t>
            </w:r>
          </w:p>
        </w:tc>
        <w:tc>
          <w:tcPr>
            <w:tcW w:w="4935" w:type="dxa"/>
            <w:shd w:val="clear" w:color="auto" w:fill="auto"/>
            <w:tcMar>
              <w:top w:w="100" w:type="dxa"/>
              <w:left w:w="100" w:type="dxa"/>
              <w:bottom w:w="100" w:type="dxa"/>
              <w:right w:w="100" w:type="dxa"/>
            </w:tcMar>
          </w:tcPr>
          <w:p w14:paraId="40314384" w14:textId="77777777" w:rsidR="005C0237" w:rsidRPr="00DE3CFC" w:rsidRDefault="00DA6AD5" w:rsidP="00133312">
            <w:pPr>
              <w:widowControl w:val="0"/>
              <w:numPr>
                <w:ilvl w:val="0"/>
                <w:numId w:val="30"/>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UU data management community</w:t>
            </w:r>
          </w:p>
          <w:p w14:paraId="3CF7EC5B" w14:textId="77777777" w:rsidR="005C0237" w:rsidRPr="00DE3CFC" w:rsidRDefault="00DA6AD5" w:rsidP="00133312">
            <w:pPr>
              <w:widowControl w:val="0"/>
              <w:numPr>
                <w:ilvl w:val="0"/>
                <w:numId w:val="30"/>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On the job (took me years though) and from colleagues</w:t>
            </w:r>
          </w:p>
          <w:p w14:paraId="0E332AE4" w14:textId="77777777" w:rsidR="005C0237" w:rsidRPr="00DE3CFC" w:rsidRDefault="00DA6AD5" w:rsidP="00133312">
            <w:pPr>
              <w:widowControl w:val="0"/>
              <w:numPr>
                <w:ilvl w:val="0"/>
                <w:numId w:val="30"/>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BA + MSc on the topic</w:t>
            </w:r>
          </w:p>
          <w:p w14:paraId="5C011969" w14:textId="77777777" w:rsidR="005C0237" w:rsidRPr="00DE3CFC" w:rsidRDefault="00DA6AD5" w:rsidP="00133312">
            <w:pPr>
              <w:widowControl w:val="0"/>
              <w:numPr>
                <w:ilvl w:val="0"/>
                <w:numId w:val="30"/>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 xml:space="preserve">DIY research online, network, etc. </w:t>
            </w:r>
          </w:p>
          <w:p w14:paraId="3138ADE8" w14:textId="57D6B29D" w:rsidR="005C0237" w:rsidRPr="00DE3CFC" w:rsidRDefault="00DA6AD5" w:rsidP="00133312">
            <w:pPr>
              <w:widowControl w:val="0"/>
              <w:numPr>
                <w:ilvl w:val="0"/>
                <w:numId w:val="30"/>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Contact 4 TU, DANS, etc</w:t>
            </w:r>
            <w:r w:rsidR="007600D0" w:rsidRPr="00DE3CFC">
              <w:rPr>
                <w:rFonts w:asciiTheme="majorHAnsi" w:eastAsia="Calibri" w:hAnsiTheme="majorHAnsi" w:cstheme="majorHAnsi"/>
                <w:highlight w:val="white"/>
                <w:lang w:val="en-GB"/>
              </w:rPr>
              <w:t>.</w:t>
            </w:r>
          </w:p>
          <w:p w14:paraId="6674722C" w14:textId="77777777" w:rsidR="005C0237" w:rsidRPr="00DE3CFC" w:rsidRDefault="00DA6AD5" w:rsidP="00133312">
            <w:pPr>
              <w:widowControl w:val="0"/>
              <w:numPr>
                <w:ilvl w:val="0"/>
                <w:numId w:val="30"/>
              </w:numPr>
              <w:spacing w:line="240" w:lineRule="auto"/>
              <w:rPr>
                <w:rFonts w:asciiTheme="majorHAnsi" w:eastAsia="Calibri" w:hAnsiTheme="majorHAnsi" w:cstheme="majorHAnsi"/>
                <w:highlight w:val="white"/>
                <w:lang w:val="en-GB"/>
              </w:rPr>
            </w:pPr>
            <w:proofErr w:type="spellStart"/>
            <w:r w:rsidRPr="00DE3CFC">
              <w:rPr>
                <w:rFonts w:asciiTheme="majorHAnsi" w:eastAsia="Calibri" w:hAnsiTheme="majorHAnsi" w:cstheme="majorHAnsi"/>
                <w:highlight w:val="white"/>
                <w:lang w:val="en-GB"/>
              </w:rPr>
              <w:t>Reinward</w:t>
            </w:r>
            <w:proofErr w:type="spellEnd"/>
            <w:r w:rsidRPr="00DE3CFC">
              <w:rPr>
                <w:rFonts w:asciiTheme="majorHAnsi" w:eastAsia="Calibri" w:hAnsiTheme="majorHAnsi" w:cstheme="majorHAnsi"/>
                <w:highlight w:val="white"/>
                <w:lang w:val="en-GB"/>
              </w:rPr>
              <w:t xml:space="preserve"> </w:t>
            </w:r>
            <w:proofErr w:type="spellStart"/>
            <w:r w:rsidRPr="00DE3CFC">
              <w:rPr>
                <w:rFonts w:asciiTheme="majorHAnsi" w:eastAsia="Calibri" w:hAnsiTheme="majorHAnsi" w:cstheme="majorHAnsi"/>
                <w:highlight w:val="white"/>
                <w:lang w:val="en-GB"/>
              </w:rPr>
              <w:t>Academie</w:t>
            </w:r>
            <w:proofErr w:type="spellEnd"/>
            <w:r w:rsidRPr="00DE3CFC">
              <w:rPr>
                <w:rFonts w:asciiTheme="majorHAnsi" w:eastAsia="Calibri" w:hAnsiTheme="majorHAnsi" w:cstheme="majorHAnsi"/>
                <w:highlight w:val="white"/>
                <w:lang w:val="en-GB"/>
              </w:rPr>
              <w:t xml:space="preserve">/ </w:t>
            </w:r>
            <w:proofErr w:type="spellStart"/>
            <w:r w:rsidRPr="00DE3CFC">
              <w:rPr>
                <w:rFonts w:asciiTheme="majorHAnsi" w:eastAsia="Calibri" w:hAnsiTheme="majorHAnsi" w:cstheme="majorHAnsi"/>
                <w:highlight w:val="white"/>
                <w:lang w:val="en-GB"/>
              </w:rPr>
              <w:t>Archief</w:t>
            </w:r>
            <w:proofErr w:type="spellEnd"/>
            <w:r w:rsidRPr="00DE3CFC">
              <w:rPr>
                <w:rFonts w:asciiTheme="majorHAnsi" w:eastAsia="Calibri" w:hAnsiTheme="majorHAnsi" w:cstheme="majorHAnsi"/>
                <w:highlight w:val="white"/>
                <w:lang w:val="en-GB"/>
              </w:rPr>
              <w:t xml:space="preserve"> School</w:t>
            </w:r>
          </w:p>
          <w:p w14:paraId="1C4CFA79" w14:textId="77777777" w:rsidR="005C0237" w:rsidRPr="00DE3CFC" w:rsidRDefault="00DA6AD5" w:rsidP="00133312">
            <w:pPr>
              <w:widowControl w:val="0"/>
              <w:numPr>
                <w:ilvl w:val="0"/>
                <w:numId w:val="30"/>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University (IT field)</w:t>
            </w:r>
          </w:p>
          <w:p w14:paraId="5031AA6E" w14:textId="77777777" w:rsidR="005C0237" w:rsidRPr="00DE3CFC" w:rsidRDefault="00DA6AD5" w:rsidP="00133312">
            <w:pPr>
              <w:widowControl w:val="0"/>
              <w:numPr>
                <w:ilvl w:val="0"/>
                <w:numId w:val="30"/>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Blog webs: "good/best practice of ..."</w:t>
            </w:r>
          </w:p>
          <w:p w14:paraId="1C6419D3" w14:textId="77777777" w:rsidR="005C0237" w:rsidRPr="00DE3CFC" w:rsidRDefault="00DA6AD5" w:rsidP="00133312">
            <w:pPr>
              <w:widowControl w:val="0"/>
              <w:numPr>
                <w:ilvl w:val="0"/>
                <w:numId w:val="30"/>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 xml:space="preserve">Data formats learned by working on specific projects. </w:t>
            </w:r>
          </w:p>
          <w:p w14:paraId="473F81A7" w14:textId="47304E23" w:rsidR="005C0237" w:rsidRPr="00DE3CFC" w:rsidRDefault="00DA6AD5" w:rsidP="00133312">
            <w:pPr>
              <w:widowControl w:val="0"/>
              <w:numPr>
                <w:ilvl w:val="0"/>
                <w:numId w:val="30"/>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Via tailored sessions at data archives DANS and 4TU</w:t>
            </w:r>
            <w:r w:rsidR="007600D0" w:rsidRPr="00DE3CFC">
              <w:rPr>
                <w:rFonts w:asciiTheme="majorHAnsi" w:eastAsia="Calibri" w:hAnsiTheme="majorHAnsi" w:cstheme="majorHAnsi"/>
                <w:highlight w:val="white"/>
                <w:lang w:val="en-GB"/>
              </w:rPr>
              <w:t>.</w:t>
            </w:r>
            <w:r w:rsidRPr="00DE3CFC">
              <w:rPr>
                <w:rFonts w:asciiTheme="majorHAnsi" w:eastAsia="Calibri" w:hAnsiTheme="majorHAnsi" w:cstheme="majorHAnsi"/>
                <w:highlight w:val="white"/>
                <w:lang w:val="en-GB"/>
              </w:rPr>
              <w:t>DC</w:t>
            </w:r>
          </w:p>
        </w:tc>
      </w:tr>
      <w:tr w:rsidR="005C0237" w:rsidRPr="00DE3CFC" w14:paraId="049F9845" w14:textId="77777777" w:rsidTr="003D3C75">
        <w:trPr>
          <w:trHeight w:val="170"/>
        </w:trPr>
        <w:tc>
          <w:tcPr>
            <w:tcW w:w="4460" w:type="dxa"/>
            <w:shd w:val="clear" w:color="auto" w:fill="auto"/>
            <w:tcMar>
              <w:top w:w="100" w:type="dxa"/>
              <w:left w:w="100" w:type="dxa"/>
              <w:bottom w:w="100" w:type="dxa"/>
              <w:right w:w="100" w:type="dxa"/>
            </w:tcMar>
          </w:tcPr>
          <w:p w14:paraId="29BD5015" w14:textId="77777777" w:rsidR="005C0237" w:rsidRPr="00DE3CFC" w:rsidRDefault="00DA6AD5" w:rsidP="00133312">
            <w:pPr>
              <w:widowControl w:val="0"/>
              <w:spacing w:line="240" w:lineRule="auto"/>
              <w:ind w:left="90" w:hanging="180"/>
              <w:rPr>
                <w:rFonts w:asciiTheme="majorHAnsi" w:eastAsia="Calibri" w:hAnsiTheme="majorHAnsi" w:cstheme="majorHAnsi"/>
                <w:highlight w:val="white"/>
                <w:lang w:val="en-GB"/>
              </w:rPr>
            </w:pPr>
            <w:r w:rsidRPr="00DE3CFC">
              <w:rPr>
                <w:rFonts w:asciiTheme="majorHAnsi" w:eastAsia="Calibri" w:hAnsiTheme="majorHAnsi" w:cstheme="majorHAnsi"/>
                <w:b/>
                <w:lang w:val="en-GB"/>
              </w:rPr>
              <w:t xml:space="preserve"> Desired training</w:t>
            </w:r>
          </w:p>
        </w:tc>
        <w:tc>
          <w:tcPr>
            <w:tcW w:w="4935" w:type="dxa"/>
            <w:shd w:val="clear" w:color="auto" w:fill="auto"/>
            <w:tcMar>
              <w:top w:w="100" w:type="dxa"/>
              <w:left w:w="100" w:type="dxa"/>
              <w:bottom w:w="100" w:type="dxa"/>
              <w:right w:w="100" w:type="dxa"/>
            </w:tcMar>
          </w:tcPr>
          <w:p w14:paraId="5EB5EF06" w14:textId="77777777" w:rsidR="005C0237" w:rsidRPr="00DE3CFC" w:rsidRDefault="00DA6AD5" w:rsidP="00133312">
            <w:pPr>
              <w:widowControl w:val="0"/>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Desired training</w:t>
            </w:r>
          </w:p>
        </w:tc>
      </w:tr>
      <w:tr w:rsidR="005C0237" w:rsidRPr="00DE3CFC" w14:paraId="79359792" w14:textId="77777777" w:rsidTr="003D3C75">
        <w:trPr>
          <w:trHeight w:val="170"/>
        </w:trPr>
        <w:tc>
          <w:tcPr>
            <w:tcW w:w="4460" w:type="dxa"/>
            <w:shd w:val="clear" w:color="auto" w:fill="auto"/>
            <w:tcMar>
              <w:top w:w="100" w:type="dxa"/>
              <w:left w:w="100" w:type="dxa"/>
              <w:bottom w:w="100" w:type="dxa"/>
              <w:right w:w="100" w:type="dxa"/>
            </w:tcMar>
          </w:tcPr>
          <w:p w14:paraId="79A12F6F" w14:textId="77777777" w:rsidR="005C0237" w:rsidRPr="00DE3CFC" w:rsidRDefault="00DA6AD5" w:rsidP="00133312">
            <w:pPr>
              <w:widowControl w:val="0"/>
              <w:numPr>
                <w:ilvl w:val="0"/>
                <w:numId w:val="1"/>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How to create what type of FAIR data with the aid of what type of archive</w:t>
            </w:r>
          </w:p>
          <w:p w14:paraId="37A5A126" w14:textId="77777777" w:rsidR="005C0237" w:rsidRPr="00DE3CFC" w:rsidRDefault="00DA6AD5" w:rsidP="00133312">
            <w:pPr>
              <w:widowControl w:val="0"/>
              <w:numPr>
                <w:ilvl w:val="0"/>
                <w:numId w:val="1"/>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Matching procedures in the Netherlands</w:t>
            </w:r>
          </w:p>
        </w:tc>
        <w:tc>
          <w:tcPr>
            <w:tcW w:w="4935" w:type="dxa"/>
            <w:shd w:val="clear" w:color="auto" w:fill="auto"/>
            <w:tcMar>
              <w:top w:w="100" w:type="dxa"/>
              <w:left w:w="100" w:type="dxa"/>
              <w:bottom w:w="100" w:type="dxa"/>
              <w:right w:w="100" w:type="dxa"/>
            </w:tcMar>
          </w:tcPr>
          <w:p w14:paraId="6823F0F7" w14:textId="77777777" w:rsidR="005C0237" w:rsidRPr="00DE3CFC" w:rsidRDefault="00DA6AD5" w:rsidP="00133312">
            <w:pPr>
              <w:widowControl w:val="0"/>
              <w:numPr>
                <w:ilvl w:val="0"/>
                <w:numId w:val="13"/>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Learn about metadata &amp; different types of repositories</w:t>
            </w:r>
          </w:p>
          <w:p w14:paraId="45E01C7B" w14:textId="77777777" w:rsidR="005C0237" w:rsidRPr="00DE3CFC" w:rsidRDefault="00DA6AD5" w:rsidP="00133312">
            <w:pPr>
              <w:widowControl w:val="0"/>
              <w:numPr>
                <w:ilvl w:val="0"/>
                <w:numId w:val="13"/>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Workflow management</w:t>
            </w:r>
          </w:p>
          <w:p w14:paraId="41B171FA" w14:textId="6566C704" w:rsidR="005C0237" w:rsidRPr="00DE3CFC" w:rsidRDefault="00DA6AD5" w:rsidP="00133312">
            <w:pPr>
              <w:widowControl w:val="0"/>
              <w:numPr>
                <w:ilvl w:val="0"/>
                <w:numId w:val="13"/>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 xml:space="preserve">Know more about external options for archive data, </w:t>
            </w:r>
            <w:proofErr w:type="gramStart"/>
            <w:r w:rsidR="007600D0" w:rsidRPr="00DE3CFC">
              <w:rPr>
                <w:rFonts w:asciiTheme="majorHAnsi" w:eastAsia="Calibri" w:hAnsiTheme="majorHAnsi" w:cstheme="majorHAnsi"/>
                <w:highlight w:val="white"/>
                <w:lang w:val="en-GB"/>
              </w:rPr>
              <w:t>pros</w:t>
            </w:r>
            <w:proofErr w:type="gramEnd"/>
            <w:r w:rsidRPr="00DE3CFC">
              <w:rPr>
                <w:rFonts w:asciiTheme="majorHAnsi" w:eastAsia="Calibri" w:hAnsiTheme="majorHAnsi" w:cstheme="majorHAnsi"/>
                <w:highlight w:val="white"/>
                <w:lang w:val="en-GB"/>
              </w:rPr>
              <w:t xml:space="preserve"> and cons</w:t>
            </w:r>
          </w:p>
          <w:p w14:paraId="4F6E4EBF" w14:textId="77777777" w:rsidR="005C0237" w:rsidRPr="00DE3CFC" w:rsidRDefault="00DA6AD5" w:rsidP="00133312">
            <w:pPr>
              <w:widowControl w:val="0"/>
              <w:numPr>
                <w:ilvl w:val="0"/>
                <w:numId w:val="13"/>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How to archive data + which archives are available and suitable.</w:t>
            </w:r>
          </w:p>
          <w:p w14:paraId="55CFE7CD" w14:textId="77777777" w:rsidR="005C0237" w:rsidRPr="00DE3CFC" w:rsidRDefault="00DA6AD5" w:rsidP="00133312">
            <w:pPr>
              <w:widowControl w:val="0"/>
              <w:numPr>
                <w:ilvl w:val="0"/>
                <w:numId w:val="13"/>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Learn about subject specific repositories</w:t>
            </w:r>
          </w:p>
          <w:p w14:paraId="23FC8B53" w14:textId="77777777" w:rsidR="005C0237" w:rsidRPr="00DE3CFC" w:rsidRDefault="00DA6AD5" w:rsidP="00133312">
            <w:pPr>
              <w:widowControl w:val="0"/>
              <w:numPr>
                <w:ilvl w:val="0"/>
                <w:numId w:val="13"/>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Overview repositories, general characteristics</w:t>
            </w:r>
          </w:p>
          <w:p w14:paraId="2A79BF8D" w14:textId="77777777" w:rsidR="005C0237" w:rsidRPr="00DE3CFC" w:rsidRDefault="00DA6AD5" w:rsidP="00133312">
            <w:pPr>
              <w:widowControl w:val="0"/>
              <w:numPr>
                <w:ilvl w:val="0"/>
                <w:numId w:val="13"/>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lastRenderedPageBreak/>
              <w:t>Demands repositories</w:t>
            </w:r>
          </w:p>
          <w:p w14:paraId="1BB65A3E" w14:textId="77777777" w:rsidR="005C0237" w:rsidRPr="00DE3CFC" w:rsidRDefault="00DA6AD5" w:rsidP="00133312">
            <w:pPr>
              <w:widowControl w:val="0"/>
              <w:numPr>
                <w:ilvl w:val="0"/>
                <w:numId w:val="13"/>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External demands: how to deal with these</w:t>
            </w:r>
          </w:p>
          <w:p w14:paraId="3DB0C415" w14:textId="77777777" w:rsidR="005C0237" w:rsidRPr="00DE3CFC" w:rsidRDefault="00DA6AD5" w:rsidP="00133312">
            <w:pPr>
              <w:widowControl w:val="0"/>
              <w:numPr>
                <w:ilvl w:val="0"/>
                <w:numId w:val="13"/>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To learn how to store data</w:t>
            </w:r>
          </w:p>
          <w:p w14:paraId="415F1F03" w14:textId="32EDD299" w:rsidR="005C0237" w:rsidRPr="00DE3CFC" w:rsidRDefault="00DA6AD5" w:rsidP="00133312">
            <w:pPr>
              <w:widowControl w:val="0"/>
              <w:numPr>
                <w:ilvl w:val="0"/>
                <w:numId w:val="13"/>
              </w:numPr>
              <w:spacing w:line="240" w:lineRule="auto"/>
              <w:rPr>
                <w:rFonts w:asciiTheme="majorHAnsi" w:eastAsia="Calibri" w:hAnsiTheme="majorHAnsi" w:cstheme="majorHAnsi"/>
                <w:highlight w:val="white"/>
                <w:lang w:val="en-GB"/>
              </w:rPr>
            </w:pPr>
            <w:r w:rsidRPr="00DE3CFC">
              <w:rPr>
                <w:rFonts w:asciiTheme="majorHAnsi" w:eastAsia="Calibri" w:hAnsiTheme="majorHAnsi" w:cstheme="majorHAnsi"/>
                <w:highlight w:val="white"/>
                <w:lang w:val="en-GB"/>
              </w:rPr>
              <w:t xml:space="preserve">Digital preservation </w:t>
            </w:r>
            <w:r w:rsidR="007600D0" w:rsidRPr="00DE3CFC">
              <w:rPr>
                <w:rFonts w:asciiTheme="majorHAnsi" w:eastAsia="Calibri" w:hAnsiTheme="majorHAnsi" w:cstheme="majorHAnsi"/>
                <w:highlight w:val="white"/>
                <w:lang w:val="en-GB"/>
              </w:rPr>
              <w:t>and</w:t>
            </w:r>
            <w:r w:rsidRPr="00DE3CFC">
              <w:rPr>
                <w:rFonts w:asciiTheme="majorHAnsi" w:eastAsia="Calibri" w:hAnsiTheme="majorHAnsi" w:cstheme="majorHAnsi"/>
                <w:highlight w:val="white"/>
                <w:lang w:val="en-GB"/>
              </w:rPr>
              <w:t xml:space="preserve"> curation</w:t>
            </w:r>
          </w:p>
        </w:tc>
      </w:tr>
    </w:tbl>
    <w:p w14:paraId="1804A1F2" w14:textId="77777777" w:rsidR="005C0237" w:rsidRPr="00DE3CFC" w:rsidRDefault="005C0237" w:rsidP="00133312">
      <w:pPr>
        <w:spacing w:line="240" w:lineRule="auto"/>
        <w:rPr>
          <w:rFonts w:asciiTheme="majorHAnsi" w:eastAsia="Calibri" w:hAnsiTheme="majorHAnsi" w:cstheme="majorHAnsi"/>
          <w:lang w:val="en-GB"/>
        </w:rPr>
      </w:pPr>
    </w:p>
    <w:p w14:paraId="263CEFEF" w14:textId="77777777" w:rsidR="005C0237" w:rsidRPr="00DE3CFC" w:rsidRDefault="005C0237" w:rsidP="00133312">
      <w:pPr>
        <w:spacing w:line="240" w:lineRule="auto"/>
        <w:rPr>
          <w:rFonts w:asciiTheme="majorHAnsi" w:eastAsia="Calibri" w:hAnsiTheme="majorHAnsi" w:cstheme="majorHAnsi"/>
          <w:lang w:val="en-GB"/>
        </w:rPr>
      </w:pPr>
    </w:p>
    <w:p w14:paraId="0F039295" w14:textId="77777777" w:rsidR="00691349" w:rsidRPr="00DE3CFC" w:rsidRDefault="00691349" w:rsidP="00133312">
      <w:pPr>
        <w:spacing w:line="240" w:lineRule="auto"/>
        <w:rPr>
          <w:rFonts w:asciiTheme="majorHAnsi" w:eastAsia="Calibri" w:hAnsiTheme="majorHAnsi" w:cstheme="majorHAnsi"/>
          <w:color w:val="1C4587"/>
          <w:lang w:val="en-GB"/>
        </w:rPr>
      </w:pPr>
      <w:r w:rsidRPr="00DE3CFC">
        <w:rPr>
          <w:rFonts w:asciiTheme="majorHAnsi" w:eastAsia="Calibri" w:hAnsiTheme="majorHAnsi" w:cstheme="majorHAnsi"/>
          <w:color w:val="1C4587"/>
          <w:lang w:val="en-GB"/>
        </w:rPr>
        <w:br w:type="page"/>
      </w:r>
    </w:p>
    <w:p w14:paraId="0ACD61A5" w14:textId="6B167203" w:rsidR="005C0237" w:rsidRPr="00DE3CFC" w:rsidRDefault="0019639A" w:rsidP="008860F0">
      <w:pPr>
        <w:pStyle w:val="Heading1"/>
        <w:spacing w:before="0" w:after="20" w:line="240" w:lineRule="auto"/>
        <w:rPr>
          <w:rFonts w:asciiTheme="majorHAnsi" w:eastAsia="Calibri" w:hAnsiTheme="majorHAnsi" w:cstheme="majorHAnsi"/>
          <w:color w:val="1C4587"/>
          <w:lang w:val="en-GB"/>
        </w:rPr>
      </w:pPr>
      <w:bookmarkStart w:id="109" w:name="_Toc15034497"/>
      <w:bookmarkStart w:id="110" w:name="_Toc21188410"/>
      <w:r w:rsidRPr="00DE3CFC">
        <w:rPr>
          <w:rFonts w:asciiTheme="majorHAnsi" w:eastAsia="Calibri" w:hAnsiTheme="majorHAnsi" w:cstheme="majorHAnsi"/>
          <w:color w:val="1C4587"/>
          <w:lang w:val="en-GB"/>
        </w:rPr>
        <w:lastRenderedPageBreak/>
        <w:t xml:space="preserve">Appendix 7 - </w:t>
      </w:r>
      <w:r w:rsidR="00DA6AD5" w:rsidRPr="00DE3CFC">
        <w:rPr>
          <w:rFonts w:asciiTheme="majorHAnsi" w:eastAsia="Calibri" w:hAnsiTheme="majorHAnsi" w:cstheme="majorHAnsi"/>
          <w:color w:val="1C4587"/>
          <w:lang w:val="en-GB"/>
        </w:rPr>
        <w:t xml:space="preserve">Recommended basic training for </w:t>
      </w:r>
      <w:r w:rsidR="00806D41" w:rsidRPr="00DE3CFC">
        <w:rPr>
          <w:rFonts w:asciiTheme="majorHAnsi" w:eastAsia="Calibri" w:hAnsiTheme="majorHAnsi" w:cstheme="majorHAnsi"/>
          <w:color w:val="1C4587"/>
          <w:lang w:val="en-GB"/>
        </w:rPr>
        <w:t>d</w:t>
      </w:r>
      <w:r w:rsidR="00DA6AD5" w:rsidRPr="00DE3CFC">
        <w:rPr>
          <w:rFonts w:asciiTheme="majorHAnsi" w:eastAsia="Calibri" w:hAnsiTheme="majorHAnsi" w:cstheme="majorHAnsi"/>
          <w:color w:val="1C4587"/>
          <w:lang w:val="en-GB"/>
        </w:rPr>
        <w:t xml:space="preserve">ata </w:t>
      </w:r>
      <w:r w:rsidR="00806D41" w:rsidRPr="00DE3CFC">
        <w:rPr>
          <w:rFonts w:asciiTheme="majorHAnsi" w:eastAsia="Calibri" w:hAnsiTheme="majorHAnsi" w:cstheme="majorHAnsi"/>
          <w:color w:val="1C4587"/>
          <w:lang w:val="en-GB"/>
        </w:rPr>
        <w:t>s</w:t>
      </w:r>
      <w:r w:rsidR="00DA6AD5" w:rsidRPr="00DE3CFC">
        <w:rPr>
          <w:rFonts w:asciiTheme="majorHAnsi" w:eastAsia="Calibri" w:hAnsiTheme="majorHAnsi" w:cstheme="majorHAnsi"/>
          <w:color w:val="1C4587"/>
          <w:lang w:val="en-GB"/>
        </w:rPr>
        <w:t>tewards</w:t>
      </w:r>
      <w:bookmarkEnd w:id="109"/>
      <w:bookmarkEnd w:id="110"/>
      <w:r w:rsidR="00BC4984" w:rsidRPr="00DE3CFC">
        <w:rPr>
          <w:rFonts w:asciiTheme="majorHAnsi" w:eastAsia="Calibri" w:hAnsiTheme="majorHAnsi" w:cstheme="majorHAnsi"/>
          <w:color w:val="1C4587"/>
          <w:lang w:val="en-GB"/>
        </w:rPr>
        <w:t xml:space="preserve"> </w:t>
      </w:r>
    </w:p>
    <w:p w14:paraId="5DC5E71D" w14:textId="77777777" w:rsidR="008860F0" w:rsidRPr="00DE3CFC" w:rsidRDefault="008860F0" w:rsidP="008860F0">
      <w:pPr>
        <w:rPr>
          <w:lang w:val="en-GB"/>
        </w:rPr>
      </w:pPr>
    </w:p>
    <w:p w14:paraId="0427A4CD" w14:textId="26555473" w:rsidR="005C0237" w:rsidRPr="00DE3CFC" w:rsidRDefault="004A031D"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During the project workshops in June 2019, the following informal training resources were recommended by existing data stewards for new data steward, to acquire the basics of data stewardship and data management:</w:t>
      </w:r>
    </w:p>
    <w:p w14:paraId="08CD7320" w14:textId="77777777" w:rsidR="004A031D" w:rsidRPr="00DE3CFC" w:rsidRDefault="004A031D" w:rsidP="00133312">
      <w:pPr>
        <w:spacing w:line="240" w:lineRule="auto"/>
        <w:rPr>
          <w:rFonts w:asciiTheme="majorHAnsi" w:eastAsia="Calibri" w:hAnsiTheme="majorHAnsi" w:cstheme="majorHAnsi"/>
          <w:lang w:val="en-GB"/>
        </w:rPr>
      </w:pPr>
    </w:p>
    <w:tbl>
      <w:tblPr>
        <w:tblStyle w:val="aa"/>
        <w:tblW w:w="926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900"/>
        <w:gridCol w:w="6360"/>
      </w:tblGrid>
      <w:tr w:rsidR="005C0237" w:rsidRPr="00DE3CFC" w14:paraId="7D8C8802" w14:textId="77777777" w:rsidTr="003D3C75">
        <w:tc>
          <w:tcPr>
            <w:tcW w:w="2900" w:type="dxa"/>
            <w:shd w:val="clear" w:color="auto" w:fill="auto"/>
            <w:tcMar>
              <w:top w:w="100" w:type="dxa"/>
              <w:left w:w="100" w:type="dxa"/>
              <w:bottom w:w="100" w:type="dxa"/>
              <w:right w:w="100" w:type="dxa"/>
            </w:tcMar>
            <w:vAlign w:val="center"/>
          </w:tcPr>
          <w:p w14:paraId="7FEA063D" w14:textId="77777777" w:rsidR="005C0237" w:rsidRPr="00DE3CFC" w:rsidRDefault="00DA6AD5" w:rsidP="00133312">
            <w:pPr>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Foster Open Science</w:t>
            </w:r>
          </w:p>
        </w:tc>
        <w:tc>
          <w:tcPr>
            <w:tcW w:w="6360" w:type="dxa"/>
            <w:shd w:val="clear" w:color="auto" w:fill="auto"/>
            <w:tcMar>
              <w:top w:w="100" w:type="dxa"/>
              <w:left w:w="100" w:type="dxa"/>
              <w:bottom w:w="100" w:type="dxa"/>
              <w:right w:w="100" w:type="dxa"/>
            </w:tcMar>
            <w:vAlign w:val="center"/>
          </w:tcPr>
          <w:p w14:paraId="4FFE5416" w14:textId="4D8C5A19" w:rsidR="005C0237" w:rsidRPr="00DE3CFC" w:rsidRDefault="00DA6AD5" w:rsidP="00133312">
            <w:pPr>
              <w:widowControl w:val="0"/>
              <w:pBdr>
                <w:top w:val="nil"/>
                <w:left w:val="nil"/>
                <w:bottom w:val="nil"/>
                <w:right w:val="nil"/>
                <w:between w:val="nil"/>
              </w:pBd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Free e-learning platform with mainly Open Science focussed content</w:t>
            </w:r>
          </w:p>
          <w:p w14:paraId="6AECA8A1" w14:textId="77777777" w:rsidR="005C0237" w:rsidRPr="00DE3CFC" w:rsidRDefault="00000000" w:rsidP="00133312">
            <w:pPr>
              <w:spacing w:line="240" w:lineRule="auto"/>
              <w:rPr>
                <w:rFonts w:asciiTheme="majorHAnsi" w:eastAsia="Calibri" w:hAnsiTheme="majorHAnsi" w:cstheme="majorHAnsi"/>
                <w:lang w:val="en-GB"/>
              </w:rPr>
            </w:pPr>
            <w:hyperlink r:id="rId131">
              <w:r w:rsidR="00DA6AD5" w:rsidRPr="00DE3CFC">
                <w:rPr>
                  <w:rFonts w:asciiTheme="majorHAnsi" w:eastAsia="Calibri" w:hAnsiTheme="majorHAnsi" w:cstheme="majorHAnsi"/>
                  <w:color w:val="1155CC"/>
                  <w:u w:val="single"/>
                  <w:lang w:val="en-GB"/>
                </w:rPr>
                <w:t>https://www.fosteropenscience.eu/</w:t>
              </w:r>
            </w:hyperlink>
          </w:p>
          <w:p w14:paraId="140E241F" w14:textId="77777777"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[Last accessed 16.07.2019]</w:t>
            </w:r>
          </w:p>
        </w:tc>
      </w:tr>
    </w:tbl>
    <w:p w14:paraId="134AB143" w14:textId="77777777" w:rsidR="005C0237" w:rsidRPr="00DE3CFC" w:rsidRDefault="005C0237" w:rsidP="00133312">
      <w:pPr>
        <w:spacing w:line="240" w:lineRule="auto"/>
        <w:rPr>
          <w:rFonts w:asciiTheme="majorHAnsi" w:eastAsia="Calibri" w:hAnsiTheme="majorHAnsi" w:cstheme="majorHAnsi"/>
          <w:lang w:val="en-GB"/>
        </w:rPr>
      </w:pPr>
    </w:p>
    <w:tbl>
      <w:tblPr>
        <w:tblStyle w:val="ab"/>
        <w:tblW w:w="926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915"/>
        <w:gridCol w:w="6345"/>
      </w:tblGrid>
      <w:tr w:rsidR="005C0237" w:rsidRPr="00DE3CFC" w14:paraId="2FD71DAA" w14:textId="77777777" w:rsidTr="003D3C75">
        <w:tc>
          <w:tcPr>
            <w:tcW w:w="2915" w:type="dxa"/>
            <w:shd w:val="clear" w:color="auto" w:fill="auto"/>
            <w:tcMar>
              <w:top w:w="100" w:type="dxa"/>
              <w:left w:w="100" w:type="dxa"/>
              <w:bottom w:w="100" w:type="dxa"/>
              <w:right w:w="100" w:type="dxa"/>
            </w:tcMar>
            <w:vAlign w:val="center"/>
          </w:tcPr>
          <w:p w14:paraId="337F069F" w14:textId="77777777" w:rsidR="005C0237" w:rsidRPr="00DE3CFC" w:rsidRDefault="00DA6AD5" w:rsidP="00133312">
            <w:pPr>
              <w:spacing w:line="240" w:lineRule="auto"/>
              <w:jc w:val="both"/>
              <w:rPr>
                <w:rFonts w:asciiTheme="majorHAnsi" w:eastAsia="Calibri" w:hAnsiTheme="majorHAnsi" w:cstheme="majorHAnsi"/>
                <w:b/>
                <w:lang w:val="en-GB"/>
              </w:rPr>
            </w:pPr>
            <w:r w:rsidRPr="00DE3CFC">
              <w:rPr>
                <w:rFonts w:asciiTheme="majorHAnsi" w:eastAsia="Calibri" w:hAnsiTheme="majorHAnsi" w:cstheme="majorHAnsi"/>
                <w:b/>
                <w:lang w:val="en-GB"/>
              </w:rPr>
              <w:t>MANTRA</w:t>
            </w:r>
          </w:p>
        </w:tc>
        <w:tc>
          <w:tcPr>
            <w:tcW w:w="6345" w:type="dxa"/>
            <w:shd w:val="clear" w:color="auto" w:fill="auto"/>
            <w:tcMar>
              <w:top w:w="100" w:type="dxa"/>
              <w:left w:w="100" w:type="dxa"/>
              <w:bottom w:w="100" w:type="dxa"/>
              <w:right w:w="100" w:type="dxa"/>
            </w:tcMar>
            <w:vAlign w:val="center"/>
          </w:tcPr>
          <w:p w14:paraId="2B2DCCD7" w14:textId="1C694FDE" w:rsidR="005C0237" w:rsidRPr="00DE3CFC" w:rsidRDefault="00DA6AD5" w:rsidP="00133312">
            <w:pPr>
              <w:widowControl w:val="0"/>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Free online course about research data management</w:t>
            </w:r>
          </w:p>
          <w:p w14:paraId="17182E19" w14:textId="77777777" w:rsidR="005C0237" w:rsidRPr="00DE3CFC" w:rsidRDefault="00000000" w:rsidP="00133312">
            <w:pPr>
              <w:widowControl w:val="0"/>
              <w:spacing w:line="240" w:lineRule="auto"/>
              <w:rPr>
                <w:rFonts w:asciiTheme="majorHAnsi" w:eastAsia="Calibri" w:hAnsiTheme="majorHAnsi" w:cstheme="majorHAnsi"/>
                <w:lang w:val="en-GB"/>
              </w:rPr>
            </w:pPr>
            <w:hyperlink r:id="rId132">
              <w:r w:rsidR="00DA6AD5" w:rsidRPr="00DE3CFC">
                <w:rPr>
                  <w:rFonts w:asciiTheme="majorHAnsi" w:eastAsia="Calibri" w:hAnsiTheme="majorHAnsi" w:cstheme="majorHAnsi"/>
                  <w:color w:val="1155CC"/>
                  <w:u w:val="single"/>
                  <w:lang w:val="en-GB"/>
                </w:rPr>
                <w:t>https://mantra.edina.ac.uk/</w:t>
              </w:r>
            </w:hyperlink>
          </w:p>
          <w:p w14:paraId="15AD2E55" w14:textId="77777777"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[Last accessed 16.07.2019]</w:t>
            </w:r>
          </w:p>
        </w:tc>
      </w:tr>
    </w:tbl>
    <w:p w14:paraId="6A99D1BB" w14:textId="77777777" w:rsidR="005C0237" w:rsidRPr="00DE3CFC" w:rsidRDefault="005C0237" w:rsidP="00133312">
      <w:pPr>
        <w:spacing w:line="240" w:lineRule="auto"/>
        <w:rPr>
          <w:rFonts w:asciiTheme="majorHAnsi" w:eastAsia="Calibri" w:hAnsiTheme="majorHAnsi" w:cstheme="majorHAnsi"/>
          <w:lang w:val="en-GB"/>
        </w:rPr>
      </w:pPr>
    </w:p>
    <w:tbl>
      <w:tblPr>
        <w:tblStyle w:val="ac"/>
        <w:tblW w:w="926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945"/>
        <w:gridCol w:w="6315"/>
      </w:tblGrid>
      <w:tr w:rsidR="005C0237" w:rsidRPr="00DE3CFC" w14:paraId="0638FA1C" w14:textId="77777777" w:rsidTr="003D3C75">
        <w:tc>
          <w:tcPr>
            <w:tcW w:w="2945" w:type="dxa"/>
            <w:shd w:val="clear" w:color="auto" w:fill="auto"/>
            <w:tcMar>
              <w:top w:w="100" w:type="dxa"/>
              <w:left w:w="100" w:type="dxa"/>
              <w:bottom w:w="100" w:type="dxa"/>
              <w:right w:w="100" w:type="dxa"/>
            </w:tcMar>
            <w:vAlign w:val="center"/>
          </w:tcPr>
          <w:p w14:paraId="2A0FDE02" w14:textId="77777777" w:rsidR="005C0237" w:rsidRPr="00DE3CFC" w:rsidRDefault="00DA6AD5" w:rsidP="00133312">
            <w:pPr>
              <w:spacing w:line="240" w:lineRule="auto"/>
              <w:jc w:val="both"/>
              <w:rPr>
                <w:rFonts w:asciiTheme="majorHAnsi" w:eastAsia="Calibri" w:hAnsiTheme="majorHAnsi" w:cstheme="majorHAnsi"/>
                <w:b/>
                <w:lang w:val="en-GB"/>
              </w:rPr>
            </w:pPr>
            <w:r w:rsidRPr="00DE3CFC">
              <w:rPr>
                <w:rFonts w:asciiTheme="majorHAnsi" w:eastAsia="Calibri" w:hAnsiTheme="majorHAnsi" w:cstheme="majorHAnsi"/>
                <w:b/>
                <w:lang w:val="en-GB"/>
              </w:rPr>
              <w:t>Essentials 4 Data Support</w:t>
            </w:r>
          </w:p>
        </w:tc>
        <w:tc>
          <w:tcPr>
            <w:tcW w:w="6315" w:type="dxa"/>
            <w:shd w:val="clear" w:color="auto" w:fill="auto"/>
            <w:tcMar>
              <w:top w:w="100" w:type="dxa"/>
              <w:left w:w="100" w:type="dxa"/>
              <w:bottom w:w="100" w:type="dxa"/>
              <w:right w:w="100" w:type="dxa"/>
            </w:tcMar>
            <w:vAlign w:val="center"/>
          </w:tcPr>
          <w:p w14:paraId="3DC4BBDB" w14:textId="0F29C8E0" w:rsidR="005C0237" w:rsidRPr="00DE3CFC" w:rsidRDefault="00DA6AD5" w:rsidP="00133312">
            <w:pPr>
              <w:widowControl w:val="0"/>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Introductory course for data support and research data management. Free online course, as well as certified full course </w:t>
            </w:r>
            <w:hyperlink r:id="rId133">
              <w:r w:rsidRPr="00DE3CFC">
                <w:rPr>
                  <w:rFonts w:asciiTheme="majorHAnsi" w:eastAsia="Calibri" w:hAnsiTheme="majorHAnsi" w:cstheme="majorHAnsi"/>
                  <w:color w:val="1155CC"/>
                  <w:u w:val="single"/>
                  <w:lang w:val="en-GB"/>
                </w:rPr>
                <w:t>https://datasupport.researchdata.nl/en/</w:t>
              </w:r>
            </w:hyperlink>
          </w:p>
          <w:p w14:paraId="3F67A530" w14:textId="77777777"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[Last accessed 16.07.2019]</w:t>
            </w:r>
          </w:p>
        </w:tc>
      </w:tr>
    </w:tbl>
    <w:p w14:paraId="52DFA537" w14:textId="77777777" w:rsidR="005C0237" w:rsidRPr="00DE3CFC" w:rsidRDefault="005C0237" w:rsidP="00133312">
      <w:pPr>
        <w:spacing w:line="240" w:lineRule="auto"/>
        <w:rPr>
          <w:rFonts w:asciiTheme="majorHAnsi" w:eastAsia="Calibri" w:hAnsiTheme="majorHAnsi" w:cstheme="majorHAnsi"/>
          <w:lang w:val="en-GB"/>
        </w:rPr>
      </w:pPr>
    </w:p>
    <w:tbl>
      <w:tblPr>
        <w:tblStyle w:val="ad"/>
        <w:tblW w:w="926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945"/>
        <w:gridCol w:w="6315"/>
      </w:tblGrid>
      <w:tr w:rsidR="005C0237" w:rsidRPr="00DE3CFC" w14:paraId="47E696B3" w14:textId="77777777" w:rsidTr="003D3C75">
        <w:tc>
          <w:tcPr>
            <w:tcW w:w="2945" w:type="dxa"/>
            <w:shd w:val="clear" w:color="auto" w:fill="auto"/>
            <w:tcMar>
              <w:top w:w="100" w:type="dxa"/>
              <w:left w:w="100" w:type="dxa"/>
              <w:bottom w:w="100" w:type="dxa"/>
              <w:right w:w="100" w:type="dxa"/>
            </w:tcMar>
            <w:vAlign w:val="center"/>
          </w:tcPr>
          <w:p w14:paraId="68D20CCA" w14:textId="77777777" w:rsidR="005C0237" w:rsidRPr="00DE3CFC" w:rsidRDefault="00DA6AD5" w:rsidP="00133312">
            <w:pPr>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 xml:space="preserve">Research Data Management </w:t>
            </w:r>
            <w:r w:rsidRPr="00DE3CFC">
              <w:rPr>
                <w:rFonts w:asciiTheme="majorHAnsi" w:eastAsia="Calibri" w:hAnsiTheme="majorHAnsi" w:cstheme="majorHAnsi"/>
                <w:b/>
                <w:lang w:val="en-GB"/>
              </w:rPr>
              <w:br/>
              <w:t>and Sharing</w:t>
            </w:r>
          </w:p>
        </w:tc>
        <w:tc>
          <w:tcPr>
            <w:tcW w:w="6315" w:type="dxa"/>
            <w:shd w:val="clear" w:color="auto" w:fill="auto"/>
            <w:tcMar>
              <w:top w:w="100" w:type="dxa"/>
              <w:left w:w="100" w:type="dxa"/>
              <w:bottom w:w="100" w:type="dxa"/>
              <w:right w:w="100" w:type="dxa"/>
            </w:tcMar>
            <w:vAlign w:val="center"/>
          </w:tcPr>
          <w:p w14:paraId="5D418B1B" w14:textId="510BE8F4" w:rsidR="005C0237" w:rsidRPr="00DE3CFC" w:rsidRDefault="00DA6AD5" w:rsidP="00133312">
            <w:pPr>
              <w:widowControl w:val="0"/>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Introductory course for novices in research data management. Free online course, as well as certified full online course</w:t>
            </w:r>
          </w:p>
          <w:p w14:paraId="36826FF6" w14:textId="77777777" w:rsidR="005C0237" w:rsidRPr="00DE3CFC" w:rsidRDefault="00000000" w:rsidP="00133312">
            <w:pPr>
              <w:widowControl w:val="0"/>
              <w:spacing w:line="240" w:lineRule="auto"/>
              <w:rPr>
                <w:rFonts w:asciiTheme="majorHAnsi" w:eastAsia="Calibri" w:hAnsiTheme="majorHAnsi" w:cstheme="majorHAnsi"/>
                <w:lang w:val="en-GB"/>
              </w:rPr>
            </w:pPr>
            <w:hyperlink r:id="rId134">
              <w:r w:rsidR="00DA6AD5" w:rsidRPr="00DE3CFC">
                <w:rPr>
                  <w:rFonts w:asciiTheme="majorHAnsi" w:eastAsia="Calibri" w:hAnsiTheme="majorHAnsi" w:cstheme="majorHAnsi"/>
                  <w:color w:val="1155CC"/>
                  <w:u w:val="single"/>
                  <w:lang w:val="en-GB"/>
                </w:rPr>
                <w:t>https://www.coursera.org/learn/data-management</w:t>
              </w:r>
            </w:hyperlink>
            <w:r w:rsidR="00DA6AD5" w:rsidRPr="00DE3CFC">
              <w:rPr>
                <w:rFonts w:asciiTheme="majorHAnsi" w:eastAsia="Calibri" w:hAnsiTheme="majorHAnsi" w:cstheme="majorHAnsi"/>
                <w:lang w:val="en-GB"/>
              </w:rPr>
              <w:t xml:space="preserve"> </w:t>
            </w:r>
          </w:p>
          <w:p w14:paraId="450E1273" w14:textId="77777777"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[Last accessed 16.07.2019]</w:t>
            </w:r>
          </w:p>
        </w:tc>
      </w:tr>
    </w:tbl>
    <w:p w14:paraId="74303175" w14:textId="77777777" w:rsidR="005C0237" w:rsidRPr="00DE3CFC" w:rsidRDefault="005C0237" w:rsidP="00133312">
      <w:pPr>
        <w:spacing w:line="240" w:lineRule="auto"/>
        <w:rPr>
          <w:rFonts w:asciiTheme="majorHAnsi" w:eastAsia="Calibri" w:hAnsiTheme="majorHAnsi" w:cstheme="majorHAnsi"/>
          <w:lang w:val="en-GB"/>
        </w:rPr>
      </w:pPr>
    </w:p>
    <w:tbl>
      <w:tblPr>
        <w:tblStyle w:val="ae"/>
        <w:tblW w:w="926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960"/>
        <w:gridCol w:w="6300"/>
      </w:tblGrid>
      <w:tr w:rsidR="005C0237" w:rsidRPr="00DE3CFC" w14:paraId="2658B698" w14:textId="77777777" w:rsidTr="003D3C75">
        <w:tc>
          <w:tcPr>
            <w:tcW w:w="2960" w:type="dxa"/>
            <w:shd w:val="clear" w:color="auto" w:fill="auto"/>
            <w:tcMar>
              <w:top w:w="100" w:type="dxa"/>
              <w:left w:w="100" w:type="dxa"/>
              <w:bottom w:w="100" w:type="dxa"/>
              <w:right w:w="100" w:type="dxa"/>
            </w:tcMar>
            <w:vAlign w:val="center"/>
          </w:tcPr>
          <w:p w14:paraId="77E64CF0" w14:textId="77777777" w:rsidR="005C0237" w:rsidRPr="00DE3CFC" w:rsidRDefault="00DA6AD5" w:rsidP="00133312">
            <w:pPr>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 xml:space="preserve">CESSDA Data Management </w:t>
            </w:r>
            <w:r w:rsidRPr="00DE3CFC">
              <w:rPr>
                <w:rFonts w:asciiTheme="majorHAnsi" w:eastAsia="Calibri" w:hAnsiTheme="majorHAnsi" w:cstheme="majorHAnsi"/>
                <w:b/>
                <w:lang w:val="en-GB"/>
              </w:rPr>
              <w:br/>
              <w:t>Expert Guide</w:t>
            </w:r>
          </w:p>
        </w:tc>
        <w:tc>
          <w:tcPr>
            <w:tcW w:w="6300" w:type="dxa"/>
            <w:shd w:val="clear" w:color="auto" w:fill="auto"/>
            <w:tcMar>
              <w:top w:w="100" w:type="dxa"/>
              <w:left w:w="100" w:type="dxa"/>
              <w:bottom w:w="100" w:type="dxa"/>
              <w:right w:w="100" w:type="dxa"/>
            </w:tcMar>
            <w:vAlign w:val="center"/>
          </w:tcPr>
          <w:p w14:paraId="592281B5" w14:textId="50F4BF97" w:rsidR="005C0237" w:rsidRPr="00DE3CFC" w:rsidRDefault="00DA6AD5" w:rsidP="00133312">
            <w:pPr>
              <w:widowControl w:val="0"/>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Free online guide from European experts on social science research</w:t>
            </w:r>
          </w:p>
          <w:p w14:paraId="1BD6D399" w14:textId="77777777" w:rsidR="005C0237" w:rsidRPr="00DE3CFC" w:rsidRDefault="00000000" w:rsidP="00133312">
            <w:pPr>
              <w:widowControl w:val="0"/>
              <w:spacing w:line="240" w:lineRule="auto"/>
              <w:rPr>
                <w:rFonts w:asciiTheme="majorHAnsi" w:eastAsia="Calibri" w:hAnsiTheme="majorHAnsi" w:cstheme="majorHAnsi"/>
                <w:lang w:val="en-GB"/>
              </w:rPr>
            </w:pPr>
            <w:hyperlink r:id="rId135">
              <w:r w:rsidR="00DA6AD5" w:rsidRPr="00DE3CFC">
                <w:rPr>
                  <w:rFonts w:asciiTheme="majorHAnsi" w:eastAsia="Calibri" w:hAnsiTheme="majorHAnsi" w:cstheme="majorHAnsi"/>
                  <w:color w:val="1155CC"/>
                  <w:u w:val="single"/>
                  <w:lang w:val="en-GB"/>
                </w:rPr>
                <w:t>https://www.coursera.org/learn/data-management</w:t>
              </w:r>
            </w:hyperlink>
            <w:r w:rsidR="00DA6AD5" w:rsidRPr="00DE3CFC">
              <w:rPr>
                <w:rFonts w:asciiTheme="majorHAnsi" w:eastAsia="Calibri" w:hAnsiTheme="majorHAnsi" w:cstheme="majorHAnsi"/>
                <w:lang w:val="en-GB"/>
              </w:rPr>
              <w:t xml:space="preserve"> </w:t>
            </w:r>
          </w:p>
          <w:p w14:paraId="1B805C11" w14:textId="77777777"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[Last accessed 16.07.2019]</w:t>
            </w:r>
          </w:p>
        </w:tc>
      </w:tr>
    </w:tbl>
    <w:p w14:paraId="3461A476" w14:textId="77777777" w:rsidR="005C0237" w:rsidRPr="00DE3CFC" w:rsidRDefault="005C0237" w:rsidP="00133312">
      <w:pPr>
        <w:spacing w:line="240" w:lineRule="auto"/>
        <w:rPr>
          <w:rFonts w:asciiTheme="majorHAnsi" w:eastAsia="Calibri" w:hAnsiTheme="majorHAnsi" w:cstheme="majorHAnsi"/>
          <w:lang w:val="en-GB"/>
        </w:rPr>
      </w:pPr>
    </w:p>
    <w:tbl>
      <w:tblPr>
        <w:tblStyle w:val="af"/>
        <w:tblW w:w="926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960"/>
        <w:gridCol w:w="6300"/>
      </w:tblGrid>
      <w:tr w:rsidR="005C0237" w:rsidRPr="00DE3CFC" w14:paraId="3D9F69E1" w14:textId="77777777" w:rsidTr="003D3C75">
        <w:tc>
          <w:tcPr>
            <w:tcW w:w="2960" w:type="dxa"/>
            <w:shd w:val="clear" w:color="auto" w:fill="auto"/>
            <w:tcMar>
              <w:top w:w="100" w:type="dxa"/>
              <w:left w:w="100" w:type="dxa"/>
              <w:bottom w:w="100" w:type="dxa"/>
              <w:right w:w="100" w:type="dxa"/>
            </w:tcMar>
            <w:vAlign w:val="center"/>
          </w:tcPr>
          <w:p w14:paraId="20EF0209" w14:textId="77777777" w:rsidR="005C0237" w:rsidRPr="00DE3CFC" w:rsidRDefault="00DA6AD5" w:rsidP="00133312">
            <w:pPr>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NFU Data 4 Lifesciences</w:t>
            </w:r>
          </w:p>
          <w:p w14:paraId="0C2DCB78" w14:textId="127AD69E" w:rsidR="005C0237" w:rsidRPr="00DE3CFC" w:rsidRDefault="00DA6AD5" w:rsidP="00133312">
            <w:pPr>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HANDS</w:t>
            </w:r>
            <w:r w:rsidR="00B43D47" w:rsidRPr="00DE3CFC">
              <w:rPr>
                <w:rFonts w:asciiTheme="majorHAnsi" w:eastAsia="Calibri" w:hAnsiTheme="majorHAnsi" w:cstheme="majorHAnsi"/>
                <w:b/>
                <w:lang w:val="en-GB"/>
              </w:rPr>
              <w:t xml:space="preserve"> 20</w:t>
            </w:r>
          </w:p>
        </w:tc>
        <w:tc>
          <w:tcPr>
            <w:tcW w:w="6300" w:type="dxa"/>
            <w:shd w:val="clear" w:color="auto" w:fill="auto"/>
            <w:tcMar>
              <w:top w:w="100" w:type="dxa"/>
              <w:left w:w="100" w:type="dxa"/>
              <w:bottom w:w="100" w:type="dxa"/>
              <w:right w:w="100" w:type="dxa"/>
            </w:tcMar>
            <w:vAlign w:val="center"/>
          </w:tcPr>
          <w:p w14:paraId="53E376E9" w14:textId="5866F3B9" w:rsidR="005C0237" w:rsidRPr="00DE3CFC" w:rsidRDefault="00DA6AD5" w:rsidP="00133312">
            <w:pPr>
              <w:widowControl w:val="0"/>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Free online “Handbook for Adequate Natural Data Stewardship” (HANDS</w:t>
            </w:r>
            <w:r w:rsidR="00B43D47" w:rsidRPr="00DE3CFC">
              <w:rPr>
                <w:rFonts w:asciiTheme="majorHAnsi" w:eastAsia="Calibri" w:hAnsiTheme="majorHAnsi" w:cstheme="majorHAnsi"/>
                <w:lang w:val="en-GB"/>
              </w:rPr>
              <w:t xml:space="preserve"> 2.0</w:t>
            </w:r>
            <w:r w:rsidRPr="00DE3CFC">
              <w:rPr>
                <w:rFonts w:asciiTheme="majorHAnsi" w:eastAsia="Calibri" w:hAnsiTheme="majorHAnsi" w:cstheme="majorHAnsi"/>
                <w:lang w:val="en-GB"/>
              </w:rPr>
              <w:t>)</w:t>
            </w:r>
          </w:p>
          <w:p w14:paraId="5855AAF3" w14:textId="77777777" w:rsidR="005C0237" w:rsidRPr="00DE3CFC" w:rsidRDefault="00000000" w:rsidP="00133312">
            <w:pPr>
              <w:widowControl w:val="0"/>
              <w:spacing w:line="240" w:lineRule="auto"/>
              <w:rPr>
                <w:rFonts w:asciiTheme="majorHAnsi" w:eastAsia="Calibri" w:hAnsiTheme="majorHAnsi" w:cstheme="majorHAnsi"/>
                <w:lang w:val="en-GB"/>
              </w:rPr>
            </w:pPr>
            <w:hyperlink r:id="rId136">
              <w:r w:rsidR="00DA6AD5" w:rsidRPr="00DE3CFC">
                <w:rPr>
                  <w:rFonts w:asciiTheme="majorHAnsi" w:eastAsia="Calibri" w:hAnsiTheme="majorHAnsi" w:cstheme="majorHAnsi"/>
                  <w:color w:val="1155CC"/>
                  <w:u w:val="single"/>
                  <w:lang w:val="en-GB"/>
                </w:rPr>
                <w:t>https://data4lifesciences.nl/hands2/data-stewardship/</w:t>
              </w:r>
            </w:hyperlink>
          </w:p>
          <w:p w14:paraId="698C121A" w14:textId="77777777"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[Last accessed 16.07.2019]</w:t>
            </w:r>
          </w:p>
        </w:tc>
      </w:tr>
    </w:tbl>
    <w:p w14:paraId="6961FA3A" w14:textId="77777777" w:rsidR="005C0237" w:rsidRPr="00DE3CFC" w:rsidRDefault="005C0237" w:rsidP="00133312">
      <w:pPr>
        <w:spacing w:line="240" w:lineRule="auto"/>
        <w:rPr>
          <w:rFonts w:asciiTheme="majorHAnsi" w:eastAsia="Calibri" w:hAnsiTheme="majorHAnsi" w:cstheme="majorHAnsi"/>
          <w:lang w:val="en-GB"/>
        </w:rPr>
      </w:pPr>
    </w:p>
    <w:p w14:paraId="296C4817" w14:textId="1BE7F287" w:rsidR="004A031D" w:rsidRPr="00DE3CFC" w:rsidRDefault="004A031D" w:rsidP="00133312">
      <w:pPr>
        <w:spacing w:line="240" w:lineRule="auto"/>
        <w:rPr>
          <w:rFonts w:asciiTheme="majorHAnsi" w:eastAsia="Calibri" w:hAnsiTheme="majorHAnsi" w:cstheme="majorHAnsi"/>
          <w:lang w:val="en-GB"/>
        </w:rPr>
      </w:pPr>
      <w:bookmarkStart w:id="111" w:name="_Toc15034498"/>
      <w:bookmarkStart w:id="112" w:name="_Toc19793243"/>
      <w:r w:rsidRPr="00DE3CFC">
        <w:rPr>
          <w:rFonts w:asciiTheme="majorHAnsi" w:eastAsia="Calibri" w:hAnsiTheme="majorHAnsi" w:cstheme="majorHAnsi"/>
          <w:lang w:val="en-GB"/>
        </w:rPr>
        <w:t xml:space="preserve">Additionally, for each of the competence areas the following resources were mentioned as useful: </w:t>
      </w:r>
    </w:p>
    <w:bookmarkEnd w:id="111"/>
    <w:bookmarkEnd w:id="112"/>
    <w:p w14:paraId="420619E3" w14:textId="77777777" w:rsidR="005C0237" w:rsidRPr="00DE3CFC" w:rsidRDefault="005C0237" w:rsidP="00133312">
      <w:pPr>
        <w:spacing w:line="240" w:lineRule="auto"/>
        <w:rPr>
          <w:rFonts w:asciiTheme="majorHAnsi" w:eastAsia="Calibri" w:hAnsiTheme="majorHAnsi" w:cstheme="majorHAnsi"/>
          <w:lang w:val="en-GB"/>
        </w:rPr>
      </w:pPr>
    </w:p>
    <w:tbl>
      <w:tblPr>
        <w:tblStyle w:val="af0"/>
        <w:tblW w:w="926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765"/>
        <w:gridCol w:w="6495"/>
      </w:tblGrid>
      <w:tr w:rsidR="005C0237" w:rsidRPr="00DE3CFC" w14:paraId="28143867" w14:textId="77777777" w:rsidTr="003D3C75">
        <w:tc>
          <w:tcPr>
            <w:tcW w:w="2765" w:type="dxa"/>
            <w:shd w:val="clear" w:color="auto" w:fill="auto"/>
            <w:tcMar>
              <w:top w:w="100" w:type="dxa"/>
              <w:left w:w="100" w:type="dxa"/>
              <w:bottom w:w="100" w:type="dxa"/>
              <w:right w:w="100" w:type="dxa"/>
            </w:tcMar>
            <w:vAlign w:val="center"/>
          </w:tcPr>
          <w:p w14:paraId="7F1C03A2" w14:textId="77777777" w:rsidR="005C0237" w:rsidRPr="00DE3CFC" w:rsidRDefault="00DA6AD5" w:rsidP="00133312">
            <w:pPr>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1. POLICY / STRATEGY</w:t>
            </w:r>
          </w:p>
        </w:tc>
        <w:tc>
          <w:tcPr>
            <w:tcW w:w="6495" w:type="dxa"/>
            <w:shd w:val="clear" w:color="auto" w:fill="auto"/>
            <w:tcMar>
              <w:top w:w="100" w:type="dxa"/>
              <w:left w:w="100" w:type="dxa"/>
              <w:bottom w:w="100" w:type="dxa"/>
              <w:right w:w="100" w:type="dxa"/>
            </w:tcMar>
            <w:vAlign w:val="center"/>
          </w:tcPr>
          <w:p w14:paraId="70C46CD0" w14:textId="478A8D80" w:rsidR="005C0237" w:rsidRPr="00DE3CFC" w:rsidRDefault="00DA6AD5" w:rsidP="00133312">
            <w:pPr>
              <w:spacing w:line="240" w:lineRule="auto"/>
              <w:jc w:val="center"/>
              <w:rPr>
                <w:rFonts w:asciiTheme="majorHAnsi" w:eastAsia="Calibri" w:hAnsiTheme="majorHAnsi" w:cstheme="majorHAnsi"/>
                <w:lang w:val="en-GB"/>
              </w:rPr>
            </w:pPr>
            <w:r w:rsidRPr="00DE3CFC">
              <w:rPr>
                <w:rFonts w:asciiTheme="majorHAnsi" w:eastAsia="Calibri" w:hAnsiTheme="majorHAnsi" w:cstheme="majorHAnsi"/>
                <w:lang w:val="en-GB"/>
              </w:rPr>
              <w:t xml:space="preserve">Essentials 4 Data Support, </w:t>
            </w:r>
            <w:r w:rsidR="004A031D" w:rsidRPr="00DE3CFC">
              <w:rPr>
                <w:rFonts w:asciiTheme="majorHAnsi" w:eastAsia="Calibri" w:hAnsiTheme="majorHAnsi" w:cstheme="majorHAnsi"/>
                <w:lang w:val="en-GB"/>
              </w:rPr>
              <w:t>c</w:t>
            </w:r>
            <w:r w:rsidRPr="00DE3CFC">
              <w:rPr>
                <w:rFonts w:asciiTheme="majorHAnsi" w:eastAsia="Calibri" w:hAnsiTheme="majorHAnsi" w:cstheme="majorHAnsi"/>
                <w:lang w:val="en-GB"/>
              </w:rPr>
              <w:t xml:space="preserve">hapter 5: </w:t>
            </w:r>
          </w:p>
          <w:p w14:paraId="3A8F5748" w14:textId="77777777" w:rsidR="005C0237" w:rsidRPr="00DE3CFC" w:rsidRDefault="00DA6AD5" w:rsidP="00133312">
            <w:pPr>
              <w:spacing w:line="240" w:lineRule="auto"/>
              <w:jc w:val="center"/>
              <w:rPr>
                <w:rFonts w:asciiTheme="majorHAnsi" w:eastAsia="Calibri" w:hAnsiTheme="majorHAnsi" w:cstheme="majorHAnsi"/>
                <w:lang w:val="en-GB"/>
              </w:rPr>
            </w:pPr>
            <w:r w:rsidRPr="00DE3CFC">
              <w:rPr>
                <w:rFonts w:asciiTheme="majorHAnsi" w:eastAsia="Calibri" w:hAnsiTheme="majorHAnsi" w:cstheme="majorHAnsi"/>
                <w:lang w:val="en-GB"/>
              </w:rPr>
              <w:t>Legislation and Policy</w:t>
            </w:r>
          </w:p>
        </w:tc>
      </w:tr>
      <w:tr w:rsidR="005C0237" w:rsidRPr="00DE3CFC" w14:paraId="2DBB1CBD" w14:textId="77777777" w:rsidTr="003D3C75">
        <w:trPr>
          <w:trHeight w:val="420"/>
        </w:trPr>
        <w:tc>
          <w:tcPr>
            <w:tcW w:w="9260" w:type="dxa"/>
            <w:gridSpan w:val="2"/>
            <w:shd w:val="clear" w:color="auto" w:fill="auto"/>
            <w:tcMar>
              <w:top w:w="100" w:type="dxa"/>
              <w:left w:w="100" w:type="dxa"/>
              <w:bottom w:w="100" w:type="dxa"/>
              <w:right w:w="100" w:type="dxa"/>
            </w:tcMar>
            <w:vAlign w:val="center"/>
          </w:tcPr>
          <w:p w14:paraId="2AC499B1" w14:textId="77777777" w:rsidR="005C0237" w:rsidRPr="00DE3CFC" w:rsidRDefault="00000000" w:rsidP="00133312">
            <w:pPr>
              <w:spacing w:line="240" w:lineRule="auto"/>
              <w:jc w:val="center"/>
              <w:rPr>
                <w:rFonts w:asciiTheme="majorHAnsi" w:eastAsia="Calibri" w:hAnsiTheme="majorHAnsi" w:cstheme="majorHAnsi"/>
                <w:lang w:val="en-GB"/>
              </w:rPr>
            </w:pPr>
            <w:hyperlink r:id="rId137">
              <w:r w:rsidR="00DA6AD5" w:rsidRPr="00DE3CFC">
                <w:rPr>
                  <w:rFonts w:asciiTheme="majorHAnsi" w:eastAsia="Calibri" w:hAnsiTheme="majorHAnsi" w:cstheme="majorHAnsi"/>
                  <w:color w:val="1155CC"/>
                  <w:u w:val="single"/>
                  <w:lang w:val="en-GB"/>
                </w:rPr>
                <w:t>https://datasupport.researchdata.nl/en/start-the-course/v-legislation-and-policy/</w:t>
              </w:r>
            </w:hyperlink>
          </w:p>
          <w:p w14:paraId="5348DFB6" w14:textId="77777777" w:rsidR="005C0237" w:rsidRPr="00DE3CFC" w:rsidRDefault="00DA6AD5" w:rsidP="00133312">
            <w:pPr>
              <w:spacing w:line="240" w:lineRule="auto"/>
              <w:jc w:val="center"/>
              <w:rPr>
                <w:rFonts w:asciiTheme="majorHAnsi" w:eastAsia="Calibri" w:hAnsiTheme="majorHAnsi" w:cstheme="majorHAnsi"/>
                <w:lang w:val="en-GB"/>
              </w:rPr>
            </w:pPr>
            <w:r w:rsidRPr="00DE3CFC">
              <w:rPr>
                <w:rFonts w:asciiTheme="majorHAnsi" w:eastAsia="Calibri" w:hAnsiTheme="majorHAnsi" w:cstheme="majorHAnsi"/>
                <w:lang w:val="en-GB"/>
              </w:rPr>
              <w:t>[Last accessed 16.07.2019]</w:t>
            </w:r>
          </w:p>
        </w:tc>
      </w:tr>
    </w:tbl>
    <w:p w14:paraId="7E4A4D68" w14:textId="77777777" w:rsidR="005C0237" w:rsidRPr="00DE3CFC" w:rsidRDefault="005C0237" w:rsidP="00133312">
      <w:pPr>
        <w:spacing w:line="240" w:lineRule="auto"/>
        <w:rPr>
          <w:rFonts w:asciiTheme="majorHAnsi" w:eastAsia="Calibri" w:hAnsiTheme="majorHAnsi" w:cstheme="majorHAnsi"/>
          <w:lang w:val="en-GB"/>
        </w:rPr>
      </w:pPr>
    </w:p>
    <w:tbl>
      <w:tblPr>
        <w:tblStyle w:val="af1"/>
        <w:tblW w:w="926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735"/>
        <w:gridCol w:w="6525"/>
      </w:tblGrid>
      <w:tr w:rsidR="005C0237" w:rsidRPr="00DE3CFC" w14:paraId="6C2C57D4" w14:textId="77777777" w:rsidTr="003D3C75">
        <w:tc>
          <w:tcPr>
            <w:tcW w:w="2735" w:type="dxa"/>
            <w:shd w:val="clear" w:color="auto" w:fill="auto"/>
            <w:tcMar>
              <w:top w:w="100" w:type="dxa"/>
              <w:left w:w="100" w:type="dxa"/>
              <w:bottom w:w="100" w:type="dxa"/>
              <w:right w:w="100" w:type="dxa"/>
            </w:tcMar>
            <w:vAlign w:val="center"/>
          </w:tcPr>
          <w:p w14:paraId="03888B51" w14:textId="77777777" w:rsidR="005C0237" w:rsidRPr="00DE3CFC" w:rsidRDefault="00DA6AD5" w:rsidP="00133312">
            <w:pPr>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2. COMPLIANCE</w:t>
            </w:r>
          </w:p>
        </w:tc>
        <w:tc>
          <w:tcPr>
            <w:tcW w:w="6525" w:type="dxa"/>
            <w:shd w:val="clear" w:color="auto" w:fill="auto"/>
            <w:tcMar>
              <w:top w:w="100" w:type="dxa"/>
              <w:left w:w="100" w:type="dxa"/>
              <w:bottom w:w="100" w:type="dxa"/>
              <w:right w:w="100" w:type="dxa"/>
            </w:tcMar>
            <w:vAlign w:val="center"/>
          </w:tcPr>
          <w:p w14:paraId="285551B5" w14:textId="6066D16C" w:rsidR="005C0237" w:rsidRPr="00DE3CFC" w:rsidRDefault="00DA6AD5" w:rsidP="00133312">
            <w:pPr>
              <w:widowControl w:val="0"/>
              <w:spacing w:line="240" w:lineRule="auto"/>
              <w:jc w:val="center"/>
              <w:rPr>
                <w:rFonts w:asciiTheme="majorHAnsi" w:eastAsia="Calibri" w:hAnsiTheme="majorHAnsi" w:cstheme="majorHAnsi"/>
                <w:lang w:val="en-GB"/>
              </w:rPr>
            </w:pPr>
            <w:r w:rsidRPr="00DE3CFC">
              <w:rPr>
                <w:rFonts w:asciiTheme="majorHAnsi" w:eastAsia="Calibri" w:hAnsiTheme="majorHAnsi" w:cstheme="majorHAnsi"/>
                <w:lang w:val="en-GB"/>
              </w:rPr>
              <w:t xml:space="preserve">RUG guidance on </w:t>
            </w:r>
            <w:r w:rsidR="004A031D" w:rsidRPr="00DE3CFC">
              <w:rPr>
                <w:rFonts w:asciiTheme="majorHAnsi" w:eastAsia="Calibri" w:hAnsiTheme="majorHAnsi" w:cstheme="majorHAnsi"/>
                <w:lang w:val="en-GB"/>
              </w:rPr>
              <w:t>d</w:t>
            </w:r>
            <w:r w:rsidRPr="00DE3CFC">
              <w:rPr>
                <w:rFonts w:asciiTheme="majorHAnsi" w:eastAsia="Calibri" w:hAnsiTheme="majorHAnsi" w:cstheme="majorHAnsi"/>
                <w:lang w:val="en-GB"/>
              </w:rPr>
              <w:t xml:space="preserve">ata </w:t>
            </w:r>
            <w:r w:rsidR="004A031D" w:rsidRPr="00DE3CFC">
              <w:rPr>
                <w:rFonts w:asciiTheme="majorHAnsi" w:eastAsia="Calibri" w:hAnsiTheme="majorHAnsi" w:cstheme="majorHAnsi"/>
                <w:lang w:val="en-GB"/>
              </w:rPr>
              <w:t>p</w:t>
            </w:r>
            <w:r w:rsidRPr="00DE3CFC">
              <w:rPr>
                <w:rFonts w:asciiTheme="majorHAnsi" w:eastAsia="Calibri" w:hAnsiTheme="majorHAnsi" w:cstheme="majorHAnsi"/>
                <w:lang w:val="en-GB"/>
              </w:rPr>
              <w:t>rotection &amp; GDPR</w:t>
            </w:r>
          </w:p>
        </w:tc>
      </w:tr>
      <w:tr w:rsidR="005C0237" w:rsidRPr="00DE3CFC" w14:paraId="48C32492" w14:textId="77777777" w:rsidTr="003D3C75">
        <w:trPr>
          <w:trHeight w:val="420"/>
        </w:trPr>
        <w:tc>
          <w:tcPr>
            <w:tcW w:w="9260" w:type="dxa"/>
            <w:gridSpan w:val="2"/>
            <w:shd w:val="clear" w:color="auto" w:fill="auto"/>
            <w:tcMar>
              <w:top w:w="100" w:type="dxa"/>
              <w:left w:w="100" w:type="dxa"/>
              <w:bottom w:w="100" w:type="dxa"/>
              <w:right w:w="100" w:type="dxa"/>
            </w:tcMar>
            <w:vAlign w:val="center"/>
          </w:tcPr>
          <w:p w14:paraId="7C32605D" w14:textId="77777777" w:rsidR="005C0237" w:rsidRPr="00DE3CFC" w:rsidRDefault="00000000" w:rsidP="00133312">
            <w:pPr>
              <w:spacing w:line="240" w:lineRule="auto"/>
              <w:jc w:val="center"/>
              <w:rPr>
                <w:rFonts w:asciiTheme="majorHAnsi" w:eastAsia="Calibri" w:hAnsiTheme="majorHAnsi" w:cstheme="majorHAnsi"/>
                <w:lang w:val="en-GB"/>
              </w:rPr>
            </w:pPr>
            <w:hyperlink r:id="rId138">
              <w:r w:rsidR="00DA6AD5" w:rsidRPr="00DE3CFC">
                <w:rPr>
                  <w:rFonts w:asciiTheme="majorHAnsi" w:eastAsia="Calibri" w:hAnsiTheme="majorHAnsi" w:cstheme="majorHAnsi"/>
                  <w:color w:val="1155CC"/>
                  <w:u w:val="single"/>
                  <w:lang w:val="en-GB"/>
                </w:rPr>
                <w:t>https://www.rug.nl/research/research-data-management/data_protection-gdpr/?lang=en</w:t>
              </w:r>
            </w:hyperlink>
          </w:p>
          <w:p w14:paraId="33A7D5D5" w14:textId="77777777" w:rsidR="005C0237" w:rsidRPr="00DE3CFC" w:rsidRDefault="00DA6AD5" w:rsidP="00133312">
            <w:pPr>
              <w:spacing w:line="240" w:lineRule="auto"/>
              <w:jc w:val="center"/>
              <w:rPr>
                <w:rFonts w:asciiTheme="majorHAnsi" w:eastAsia="Calibri" w:hAnsiTheme="majorHAnsi" w:cstheme="majorHAnsi"/>
                <w:lang w:val="en-GB"/>
              </w:rPr>
            </w:pPr>
            <w:r w:rsidRPr="00DE3CFC">
              <w:rPr>
                <w:rFonts w:asciiTheme="majorHAnsi" w:eastAsia="Calibri" w:hAnsiTheme="majorHAnsi" w:cstheme="majorHAnsi"/>
                <w:lang w:val="en-GB"/>
              </w:rPr>
              <w:t>[Last accessed 16.07.2019]</w:t>
            </w:r>
          </w:p>
        </w:tc>
      </w:tr>
    </w:tbl>
    <w:p w14:paraId="015EC6DD" w14:textId="77777777" w:rsidR="005C0237" w:rsidRPr="00DE3CFC" w:rsidRDefault="005C0237" w:rsidP="00133312">
      <w:pPr>
        <w:spacing w:line="240" w:lineRule="auto"/>
        <w:rPr>
          <w:rFonts w:asciiTheme="majorHAnsi" w:eastAsia="Calibri" w:hAnsiTheme="majorHAnsi" w:cstheme="majorHAnsi"/>
          <w:lang w:val="en-GB"/>
        </w:rPr>
      </w:pPr>
    </w:p>
    <w:tbl>
      <w:tblPr>
        <w:tblStyle w:val="af2"/>
        <w:tblW w:w="926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735"/>
        <w:gridCol w:w="6525"/>
      </w:tblGrid>
      <w:tr w:rsidR="005C0237" w:rsidRPr="00DE3CFC" w14:paraId="5C773E88" w14:textId="77777777" w:rsidTr="003D3C75">
        <w:tc>
          <w:tcPr>
            <w:tcW w:w="2735" w:type="dxa"/>
            <w:shd w:val="clear" w:color="auto" w:fill="auto"/>
            <w:tcMar>
              <w:top w:w="100" w:type="dxa"/>
              <w:left w:w="100" w:type="dxa"/>
              <w:bottom w:w="100" w:type="dxa"/>
              <w:right w:w="100" w:type="dxa"/>
            </w:tcMar>
            <w:vAlign w:val="center"/>
          </w:tcPr>
          <w:p w14:paraId="2BFFCD40" w14:textId="77777777" w:rsidR="005C0237" w:rsidRPr="00DE3CFC" w:rsidRDefault="00DA6AD5" w:rsidP="00133312">
            <w:pPr>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3. FAIR DATA ALIGNMENT</w:t>
            </w:r>
          </w:p>
        </w:tc>
        <w:tc>
          <w:tcPr>
            <w:tcW w:w="6525" w:type="dxa"/>
            <w:shd w:val="clear" w:color="auto" w:fill="auto"/>
            <w:tcMar>
              <w:top w:w="100" w:type="dxa"/>
              <w:left w:w="100" w:type="dxa"/>
              <w:bottom w:w="100" w:type="dxa"/>
              <w:right w:w="100" w:type="dxa"/>
            </w:tcMar>
            <w:vAlign w:val="center"/>
          </w:tcPr>
          <w:p w14:paraId="0F71D63D" w14:textId="77777777" w:rsidR="005C0237" w:rsidRPr="00DE3CFC" w:rsidRDefault="00DA6AD5" w:rsidP="00133312">
            <w:pPr>
              <w:widowControl w:val="0"/>
              <w:spacing w:line="240" w:lineRule="auto"/>
              <w:ind w:left="1530"/>
              <w:rPr>
                <w:rFonts w:asciiTheme="majorHAnsi" w:eastAsia="Calibri" w:hAnsiTheme="majorHAnsi" w:cstheme="majorHAnsi"/>
                <w:lang w:val="en-GB"/>
              </w:rPr>
            </w:pPr>
            <w:r w:rsidRPr="00DE3CFC">
              <w:rPr>
                <w:rFonts w:asciiTheme="majorHAnsi" w:eastAsia="Calibri" w:hAnsiTheme="majorHAnsi" w:cstheme="majorHAnsi"/>
                <w:lang w:val="en-GB"/>
              </w:rPr>
              <w:t>1. DANS ‘FAIR assessment tool’</w:t>
            </w:r>
          </w:p>
          <w:p w14:paraId="1D3493CD" w14:textId="77777777" w:rsidR="005C0237" w:rsidRPr="00DE3CFC" w:rsidRDefault="00DA6AD5" w:rsidP="00133312">
            <w:pPr>
              <w:widowControl w:val="0"/>
              <w:spacing w:line="240" w:lineRule="auto"/>
              <w:ind w:left="1530"/>
              <w:rPr>
                <w:rFonts w:asciiTheme="majorHAnsi" w:eastAsia="Calibri" w:hAnsiTheme="majorHAnsi" w:cstheme="majorHAnsi"/>
                <w:lang w:val="en-GB"/>
              </w:rPr>
            </w:pPr>
            <w:r w:rsidRPr="00DE3CFC">
              <w:rPr>
                <w:rFonts w:asciiTheme="majorHAnsi" w:eastAsia="Calibri" w:hAnsiTheme="majorHAnsi" w:cstheme="majorHAnsi"/>
                <w:lang w:val="en-GB"/>
              </w:rPr>
              <w:t>2. ANDS NECTAR RDS ‘FAIR tool’</w:t>
            </w:r>
          </w:p>
          <w:p w14:paraId="4B72C42B" w14:textId="77777777" w:rsidR="005C0237" w:rsidRPr="00DE3CFC" w:rsidRDefault="00DA6AD5" w:rsidP="00133312">
            <w:pPr>
              <w:widowControl w:val="0"/>
              <w:spacing w:line="240" w:lineRule="auto"/>
              <w:ind w:left="1530"/>
              <w:rPr>
                <w:rFonts w:asciiTheme="majorHAnsi" w:eastAsia="Calibri" w:hAnsiTheme="majorHAnsi" w:cstheme="majorHAnsi"/>
                <w:lang w:val="en-GB"/>
              </w:rPr>
            </w:pPr>
            <w:r w:rsidRPr="00DE3CFC">
              <w:rPr>
                <w:rFonts w:asciiTheme="majorHAnsi" w:eastAsia="Calibri" w:hAnsiTheme="majorHAnsi" w:cstheme="majorHAnsi"/>
                <w:lang w:val="en-GB"/>
              </w:rPr>
              <w:t xml:space="preserve">3. </w:t>
            </w:r>
            <w:proofErr w:type="spellStart"/>
            <w:r w:rsidRPr="00DE3CFC">
              <w:rPr>
                <w:rFonts w:asciiTheme="majorHAnsi" w:eastAsia="Calibri" w:hAnsiTheme="majorHAnsi" w:cstheme="majorHAnsi"/>
                <w:lang w:val="en-GB"/>
              </w:rPr>
              <w:t>FAIRsharing</w:t>
            </w:r>
            <w:proofErr w:type="spellEnd"/>
            <w:r w:rsidRPr="00DE3CFC">
              <w:rPr>
                <w:rFonts w:asciiTheme="majorHAnsi" w:eastAsia="Calibri" w:hAnsiTheme="majorHAnsi" w:cstheme="majorHAnsi"/>
                <w:lang w:val="en-GB"/>
              </w:rPr>
              <w:t xml:space="preserve"> ‘FAIR Evaluation Service’</w:t>
            </w:r>
          </w:p>
          <w:p w14:paraId="0516F30F" w14:textId="494096EF" w:rsidR="00B43D47" w:rsidRPr="00DE3CFC" w:rsidRDefault="00B43D47" w:rsidP="00133312">
            <w:pPr>
              <w:widowControl w:val="0"/>
              <w:spacing w:line="240" w:lineRule="auto"/>
              <w:ind w:left="1530"/>
              <w:rPr>
                <w:rFonts w:asciiTheme="majorHAnsi" w:eastAsia="Calibri" w:hAnsiTheme="majorHAnsi" w:cstheme="majorHAnsi"/>
                <w:lang w:val="en-GB"/>
              </w:rPr>
            </w:pPr>
            <w:r w:rsidRPr="00DE3CFC">
              <w:rPr>
                <w:rFonts w:asciiTheme="majorHAnsi" w:eastAsia="Calibri" w:hAnsiTheme="majorHAnsi" w:cstheme="majorHAnsi"/>
                <w:lang w:val="en-GB"/>
              </w:rPr>
              <w:t>4. HANDS 2.0</w:t>
            </w:r>
          </w:p>
        </w:tc>
      </w:tr>
      <w:tr w:rsidR="005C0237" w:rsidRPr="00DE3CFC" w14:paraId="4A28FA2A" w14:textId="77777777" w:rsidTr="003D3C75">
        <w:trPr>
          <w:trHeight w:val="420"/>
        </w:trPr>
        <w:tc>
          <w:tcPr>
            <w:tcW w:w="9260" w:type="dxa"/>
            <w:gridSpan w:val="2"/>
            <w:shd w:val="clear" w:color="auto" w:fill="auto"/>
            <w:tcMar>
              <w:top w:w="100" w:type="dxa"/>
              <w:left w:w="100" w:type="dxa"/>
              <w:bottom w:w="100" w:type="dxa"/>
              <w:right w:w="100" w:type="dxa"/>
            </w:tcMar>
            <w:vAlign w:val="center"/>
          </w:tcPr>
          <w:p w14:paraId="65A6D2D0" w14:textId="77777777" w:rsidR="005C0237" w:rsidRPr="00DE3CFC" w:rsidRDefault="00000000" w:rsidP="00133312">
            <w:pPr>
              <w:numPr>
                <w:ilvl w:val="0"/>
                <w:numId w:val="32"/>
              </w:numPr>
              <w:spacing w:line="240" w:lineRule="auto"/>
              <w:jc w:val="center"/>
              <w:rPr>
                <w:rFonts w:asciiTheme="majorHAnsi" w:eastAsia="Calibri" w:hAnsiTheme="majorHAnsi" w:cstheme="majorHAnsi"/>
                <w:lang w:val="en-GB"/>
              </w:rPr>
            </w:pPr>
            <w:hyperlink r:id="rId139">
              <w:r w:rsidR="00DA6AD5" w:rsidRPr="00DE3CFC">
                <w:rPr>
                  <w:rFonts w:asciiTheme="majorHAnsi" w:eastAsia="Calibri" w:hAnsiTheme="majorHAnsi" w:cstheme="majorHAnsi"/>
                  <w:color w:val="1155CC"/>
                  <w:u w:val="single"/>
                  <w:lang w:val="en-GB"/>
                </w:rPr>
                <w:t>http://blog.ukdataservice.ac.uk/fair-data-assessment-tool/</w:t>
              </w:r>
            </w:hyperlink>
          </w:p>
          <w:p w14:paraId="4BF27132" w14:textId="77777777" w:rsidR="005C0237" w:rsidRPr="00DE3CFC" w:rsidRDefault="00DA6AD5" w:rsidP="00133312">
            <w:pPr>
              <w:spacing w:line="240" w:lineRule="auto"/>
              <w:jc w:val="center"/>
              <w:rPr>
                <w:rFonts w:asciiTheme="majorHAnsi" w:eastAsia="Calibri" w:hAnsiTheme="majorHAnsi" w:cstheme="majorHAnsi"/>
                <w:lang w:val="en-GB"/>
              </w:rPr>
            </w:pPr>
            <w:r w:rsidRPr="00DE3CFC">
              <w:rPr>
                <w:rFonts w:asciiTheme="majorHAnsi" w:eastAsia="Calibri" w:hAnsiTheme="majorHAnsi" w:cstheme="majorHAnsi"/>
                <w:lang w:val="en-GB"/>
              </w:rPr>
              <w:t>[Last accessed 16.07.2019]</w:t>
            </w:r>
          </w:p>
          <w:p w14:paraId="2EED59C4" w14:textId="77777777" w:rsidR="005C0237" w:rsidRPr="00DE3CFC" w:rsidRDefault="00DA6AD5" w:rsidP="00133312">
            <w:pPr>
              <w:spacing w:line="240" w:lineRule="auto"/>
              <w:jc w:val="center"/>
              <w:rPr>
                <w:rFonts w:asciiTheme="majorHAnsi" w:eastAsia="Calibri" w:hAnsiTheme="majorHAnsi" w:cstheme="majorHAnsi"/>
                <w:lang w:val="en-GB"/>
              </w:rPr>
            </w:pPr>
            <w:r w:rsidRPr="00DE3CFC">
              <w:rPr>
                <w:rFonts w:asciiTheme="majorHAnsi" w:eastAsia="Calibri" w:hAnsiTheme="majorHAnsi" w:cstheme="majorHAnsi"/>
                <w:lang w:val="en-GB"/>
              </w:rPr>
              <w:t xml:space="preserve">2. </w:t>
            </w:r>
            <w:hyperlink r:id="rId140">
              <w:r w:rsidRPr="00DE3CFC">
                <w:rPr>
                  <w:rFonts w:asciiTheme="majorHAnsi" w:eastAsia="Calibri" w:hAnsiTheme="majorHAnsi" w:cstheme="majorHAnsi"/>
                  <w:color w:val="1155CC"/>
                  <w:u w:val="single"/>
                  <w:lang w:val="en-GB"/>
                </w:rPr>
                <w:t>https://www.ands-nectar-rds.org.au/fair-tool</w:t>
              </w:r>
            </w:hyperlink>
          </w:p>
          <w:p w14:paraId="62997C6F" w14:textId="77777777" w:rsidR="005C0237" w:rsidRPr="00DE3CFC" w:rsidRDefault="00DA6AD5" w:rsidP="00133312">
            <w:pPr>
              <w:spacing w:line="240" w:lineRule="auto"/>
              <w:jc w:val="center"/>
              <w:rPr>
                <w:rFonts w:asciiTheme="majorHAnsi" w:eastAsia="Calibri" w:hAnsiTheme="majorHAnsi" w:cstheme="majorHAnsi"/>
                <w:lang w:val="en-GB"/>
              </w:rPr>
            </w:pPr>
            <w:r w:rsidRPr="00DE3CFC">
              <w:rPr>
                <w:rFonts w:asciiTheme="majorHAnsi" w:eastAsia="Calibri" w:hAnsiTheme="majorHAnsi" w:cstheme="majorHAnsi"/>
                <w:lang w:val="en-GB"/>
              </w:rPr>
              <w:t>[Last accessed 16.07.2019]</w:t>
            </w:r>
          </w:p>
          <w:p w14:paraId="35478C0F" w14:textId="77777777" w:rsidR="005C0237" w:rsidRPr="00DE3CFC" w:rsidRDefault="00DA6AD5" w:rsidP="00133312">
            <w:pPr>
              <w:spacing w:line="240" w:lineRule="auto"/>
              <w:jc w:val="center"/>
              <w:rPr>
                <w:rFonts w:asciiTheme="majorHAnsi" w:eastAsia="Calibri" w:hAnsiTheme="majorHAnsi" w:cstheme="majorHAnsi"/>
                <w:lang w:val="en-GB"/>
              </w:rPr>
            </w:pPr>
            <w:r w:rsidRPr="00DE3CFC">
              <w:rPr>
                <w:rFonts w:asciiTheme="majorHAnsi" w:eastAsia="Calibri" w:hAnsiTheme="majorHAnsi" w:cstheme="majorHAnsi"/>
                <w:lang w:val="en-GB"/>
              </w:rPr>
              <w:t xml:space="preserve">3. </w:t>
            </w:r>
            <w:hyperlink r:id="rId141" w:anchor="!/">
              <w:r w:rsidRPr="00DE3CFC">
                <w:rPr>
                  <w:rFonts w:asciiTheme="majorHAnsi" w:eastAsia="Calibri" w:hAnsiTheme="majorHAnsi" w:cstheme="majorHAnsi"/>
                  <w:color w:val="1155CC"/>
                  <w:u w:val="single"/>
                  <w:lang w:val="en-GB"/>
                </w:rPr>
                <w:t>https://fairsharing.github.io/FAIR-Evaluator-FrontEnd/#!/</w:t>
              </w:r>
            </w:hyperlink>
          </w:p>
          <w:p w14:paraId="0A41E794" w14:textId="77777777" w:rsidR="005C0237" w:rsidRPr="00DE3CFC" w:rsidRDefault="00DA6AD5" w:rsidP="00133312">
            <w:pPr>
              <w:spacing w:line="240" w:lineRule="auto"/>
              <w:jc w:val="center"/>
              <w:rPr>
                <w:rFonts w:asciiTheme="majorHAnsi" w:eastAsia="Calibri" w:hAnsiTheme="majorHAnsi" w:cstheme="majorHAnsi"/>
                <w:lang w:val="en-GB"/>
              </w:rPr>
            </w:pPr>
            <w:r w:rsidRPr="00DE3CFC">
              <w:rPr>
                <w:rFonts w:asciiTheme="majorHAnsi" w:eastAsia="Calibri" w:hAnsiTheme="majorHAnsi" w:cstheme="majorHAnsi"/>
                <w:lang w:val="en-GB"/>
              </w:rPr>
              <w:t>[Last accessed 16.07.2019]</w:t>
            </w:r>
          </w:p>
          <w:p w14:paraId="1D5DD430" w14:textId="4D45DE4E" w:rsidR="00B43D47" w:rsidRPr="00DE3CFC" w:rsidRDefault="00B43D47" w:rsidP="00133312">
            <w:pPr>
              <w:widowControl w:val="0"/>
              <w:spacing w:line="240" w:lineRule="auto"/>
              <w:jc w:val="center"/>
              <w:rPr>
                <w:rFonts w:asciiTheme="majorHAnsi" w:eastAsia="Calibri" w:hAnsiTheme="majorHAnsi" w:cstheme="majorHAnsi"/>
                <w:lang w:val="en-GB"/>
              </w:rPr>
            </w:pPr>
            <w:r w:rsidRPr="00DE3CFC">
              <w:rPr>
                <w:rFonts w:asciiTheme="majorHAnsi" w:eastAsia="Calibri" w:hAnsiTheme="majorHAnsi" w:cstheme="majorHAnsi"/>
                <w:lang w:val="en-GB"/>
              </w:rPr>
              <w:t>4.</w:t>
            </w:r>
            <w:r w:rsidRPr="00DE3CFC">
              <w:rPr>
                <w:rFonts w:asciiTheme="majorHAnsi" w:hAnsiTheme="majorHAnsi" w:cstheme="majorHAnsi"/>
                <w:lang w:val="en-GB"/>
              </w:rPr>
              <w:t xml:space="preserve"> </w:t>
            </w:r>
            <w:hyperlink r:id="rId142">
              <w:r w:rsidRPr="00DE3CFC">
                <w:rPr>
                  <w:rFonts w:asciiTheme="majorHAnsi" w:eastAsia="Calibri" w:hAnsiTheme="majorHAnsi" w:cstheme="majorHAnsi"/>
                  <w:color w:val="1155CC"/>
                  <w:u w:val="single"/>
                  <w:lang w:val="en-GB"/>
                </w:rPr>
                <w:t>https://data4lifesciences.nl/hands2/data-stewardship/</w:t>
              </w:r>
            </w:hyperlink>
          </w:p>
          <w:p w14:paraId="14D4FE35" w14:textId="33A1EA7D" w:rsidR="00B43D47" w:rsidRPr="00DE3CFC" w:rsidRDefault="00B43D47" w:rsidP="00133312">
            <w:pPr>
              <w:spacing w:line="240" w:lineRule="auto"/>
              <w:jc w:val="center"/>
              <w:rPr>
                <w:rFonts w:asciiTheme="majorHAnsi" w:eastAsia="Calibri" w:hAnsiTheme="majorHAnsi" w:cstheme="majorHAnsi"/>
                <w:lang w:val="en-GB"/>
              </w:rPr>
            </w:pPr>
            <w:r w:rsidRPr="00DE3CFC">
              <w:rPr>
                <w:rFonts w:asciiTheme="majorHAnsi" w:eastAsia="Calibri" w:hAnsiTheme="majorHAnsi" w:cstheme="majorHAnsi"/>
                <w:lang w:val="en-GB"/>
              </w:rPr>
              <w:t>[Last accessed 16.07.2019]</w:t>
            </w:r>
          </w:p>
        </w:tc>
      </w:tr>
    </w:tbl>
    <w:p w14:paraId="4A6F1E2D" w14:textId="77777777" w:rsidR="005C0237" w:rsidRPr="00DE3CFC" w:rsidRDefault="005C0237" w:rsidP="00133312">
      <w:pPr>
        <w:spacing w:line="240" w:lineRule="auto"/>
        <w:rPr>
          <w:rFonts w:asciiTheme="majorHAnsi" w:eastAsia="Calibri" w:hAnsiTheme="majorHAnsi" w:cstheme="majorHAnsi"/>
          <w:lang w:val="en-GB"/>
        </w:rPr>
      </w:pPr>
    </w:p>
    <w:tbl>
      <w:tblPr>
        <w:tblStyle w:val="af3"/>
        <w:tblW w:w="926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700"/>
        <w:gridCol w:w="7560"/>
      </w:tblGrid>
      <w:tr w:rsidR="005C0237" w:rsidRPr="00DE3CFC" w14:paraId="5A026EDA" w14:textId="77777777" w:rsidTr="003D3C75">
        <w:tc>
          <w:tcPr>
            <w:tcW w:w="1700" w:type="dxa"/>
            <w:shd w:val="clear" w:color="auto" w:fill="auto"/>
            <w:tcMar>
              <w:top w:w="100" w:type="dxa"/>
              <w:left w:w="100" w:type="dxa"/>
              <w:bottom w:w="100" w:type="dxa"/>
              <w:right w:w="100" w:type="dxa"/>
            </w:tcMar>
            <w:vAlign w:val="center"/>
          </w:tcPr>
          <w:p w14:paraId="23E57306" w14:textId="77777777" w:rsidR="005C0237" w:rsidRPr="00DE3CFC" w:rsidRDefault="00DA6AD5" w:rsidP="00133312">
            <w:pPr>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4. SERVICES</w:t>
            </w:r>
          </w:p>
        </w:tc>
        <w:tc>
          <w:tcPr>
            <w:tcW w:w="7560" w:type="dxa"/>
            <w:shd w:val="clear" w:color="auto" w:fill="auto"/>
            <w:tcMar>
              <w:top w:w="100" w:type="dxa"/>
              <w:left w:w="100" w:type="dxa"/>
              <w:bottom w:w="100" w:type="dxa"/>
              <w:right w:w="100" w:type="dxa"/>
            </w:tcMar>
            <w:vAlign w:val="center"/>
          </w:tcPr>
          <w:p w14:paraId="347A7C61" w14:textId="37533E48" w:rsidR="005C0237" w:rsidRPr="00DE3CFC" w:rsidRDefault="00DA6AD5" w:rsidP="00133312">
            <w:pPr>
              <w:spacing w:line="240" w:lineRule="auto"/>
              <w:ind w:left="-90"/>
              <w:jc w:val="center"/>
              <w:rPr>
                <w:rFonts w:asciiTheme="majorHAnsi" w:eastAsia="Calibri" w:hAnsiTheme="majorHAnsi" w:cstheme="majorHAnsi"/>
                <w:lang w:val="en-GB"/>
              </w:rPr>
            </w:pPr>
            <w:r w:rsidRPr="00DE3CFC">
              <w:rPr>
                <w:rFonts w:asciiTheme="majorHAnsi" w:eastAsia="Calibri" w:hAnsiTheme="majorHAnsi" w:cstheme="majorHAnsi"/>
                <w:lang w:val="en-GB"/>
              </w:rPr>
              <w:t xml:space="preserve"> MANTRA </w:t>
            </w:r>
            <w:r w:rsidR="004A031D" w:rsidRPr="00DE3CFC">
              <w:rPr>
                <w:rFonts w:asciiTheme="majorHAnsi" w:eastAsia="Calibri" w:hAnsiTheme="majorHAnsi" w:cstheme="majorHAnsi"/>
                <w:lang w:val="en-GB"/>
              </w:rPr>
              <w:t>c</w:t>
            </w:r>
            <w:r w:rsidRPr="00DE3CFC">
              <w:rPr>
                <w:rFonts w:asciiTheme="majorHAnsi" w:eastAsia="Calibri" w:hAnsiTheme="majorHAnsi" w:cstheme="majorHAnsi"/>
                <w:lang w:val="en-GB"/>
              </w:rPr>
              <w:t xml:space="preserve">hapter about </w:t>
            </w:r>
            <w:r w:rsidR="004A031D" w:rsidRPr="00DE3CFC">
              <w:rPr>
                <w:rFonts w:asciiTheme="majorHAnsi" w:eastAsia="Calibri" w:hAnsiTheme="majorHAnsi" w:cstheme="majorHAnsi"/>
                <w:lang w:val="en-GB"/>
              </w:rPr>
              <w:t>s</w:t>
            </w:r>
            <w:r w:rsidRPr="00DE3CFC">
              <w:rPr>
                <w:rFonts w:asciiTheme="majorHAnsi" w:eastAsia="Calibri" w:hAnsiTheme="majorHAnsi" w:cstheme="majorHAnsi"/>
                <w:lang w:val="en-GB"/>
              </w:rPr>
              <w:t xml:space="preserve">torage and </w:t>
            </w:r>
            <w:r w:rsidR="004A031D" w:rsidRPr="00DE3CFC">
              <w:rPr>
                <w:rFonts w:asciiTheme="majorHAnsi" w:eastAsia="Calibri" w:hAnsiTheme="majorHAnsi" w:cstheme="majorHAnsi"/>
                <w:lang w:val="en-GB"/>
              </w:rPr>
              <w:t>s</w:t>
            </w:r>
            <w:r w:rsidRPr="00DE3CFC">
              <w:rPr>
                <w:rFonts w:asciiTheme="majorHAnsi" w:eastAsia="Calibri" w:hAnsiTheme="majorHAnsi" w:cstheme="majorHAnsi"/>
                <w:lang w:val="en-GB"/>
              </w:rPr>
              <w:t>ecurity</w:t>
            </w:r>
          </w:p>
        </w:tc>
      </w:tr>
      <w:tr w:rsidR="005C0237" w:rsidRPr="00DE3CFC" w14:paraId="72981661" w14:textId="77777777" w:rsidTr="003D3C75">
        <w:trPr>
          <w:trHeight w:val="420"/>
        </w:trPr>
        <w:tc>
          <w:tcPr>
            <w:tcW w:w="9260" w:type="dxa"/>
            <w:gridSpan w:val="2"/>
            <w:shd w:val="clear" w:color="auto" w:fill="auto"/>
            <w:tcMar>
              <w:top w:w="100" w:type="dxa"/>
              <w:left w:w="100" w:type="dxa"/>
              <w:bottom w:w="100" w:type="dxa"/>
              <w:right w:w="100" w:type="dxa"/>
            </w:tcMar>
            <w:vAlign w:val="center"/>
          </w:tcPr>
          <w:p w14:paraId="2A638454" w14:textId="77777777" w:rsidR="005C0237" w:rsidRPr="00DE3CFC" w:rsidRDefault="00000000" w:rsidP="00133312">
            <w:pPr>
              <w:spacing w:line="240" w:lineRule="auto"/>
              <w:ind w:left="720"/>
              <w:jc w:val="center"/>
              <w:rPr>
                <w:rFonts w:asciiTheme="majorHAnsi" w:eastAsia="Calibri" w:hAnsiTheme="majorHAnsi" w:cstheme="majorHAnsi"/>
                <w:lang w:val="en-GB"/>
              </w:rPr>
            </w:pPr>
            <w:hyperlink r:id="rId143">
              <w:r w:rsidR="00DA6AD5" w:rsidRPr="00DE3CFC">
                <w:rPr>
                  <w:rFonts w:asciiTheme="majorHAnsi" w:eastAsia="Calibri" w:hAnsiTheme="majorHAnsi" w:cstheme="majorHAnsi"/>
                  <w:color w:val="1155CC"/>
                  <w:u w:val="single"/>
                  <w:lang w:val="en-GB"/>
                </w:rPr>
                <w:t>https://mantra.edina.ac.uk/storageandsecurity/</w:t>
              </w:r>
            </w:hyperlink>
          </w:p>
          <w:p w14:paraId="46D849E8" w14:textId="77777777" w:rsidR="005C0237" w:rsidRPr="00DE3CFC" w:rsidRDefault="00DA6AD5" w:rsidP="00133312">
            <w:pPr>
              <w:spacing w:line="240" w:lineRule="auto"/>
              <w:jc w:val="center"/>
              <w:rPr>
                <w:rFonts w:asciiTheme="majorHAnsi" w:eastAsia="Calibri" w:hAnsiTheme="majorHAnsi" w:cstheme="majorHAnsi"/>
                <w:lang w:val="en-GB"/>
              </w:rPr>
            </w:pPr>
            <w:r w:rsidRPr="00DE3CFC">
              <w:rPr>
                <w:rFonts w:asciiTheme="majorHAnsi" w:eastAsia="Calibri" w:hAnsiTheme="majorHAnsi" w:cstheme="majorHAnsi"/>
                <w:lang w:val="en-GB"/>
              </w:rPr>
              <w:t>[Last accessed 16.07.2019]</w:t>
            </w:r>
          </w:p>
        </w:tc>
      </w:tr>
    </w:tbl>
    <w:p w14:paraId="4F9F83EB" w14:textId="77777777" w:rsidR="005C0237" w:rsidRPr="00DE3CFC" w:rsidRDefault="005C0237" w:rsidP="00133312">
      <w:pPr>
        <w:spacing w:line="240" w:lineRule="auto"/>
        <w:rPr>
          <w:rFonts w:asciiTheme="majorHAnsi" w:eastAsia="Calibri" w:hAnsiTheme="majorHAnsi" w:cstheme="majorHAnsi"/>
          <w:lang w:val="en-GB"/>
        </w:rPr>
      </w:pPr>
    </w:p>
    <w:tbl>
      <w:tblPr>
        <w:tblStyle w:val="af4"/>
        <w:tblW w:w="926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615"/>
        <w:gridCol w:w="6645"/>
      </w:tblGrid>
      <w:tr w:rsidR="005C0237" w:rsidRPr="00DE3CFC" w14:paraId="593B6F47" w14:textId="77777777" w:rsidTr="003D3C75">
        <w:tc>
          <w:tcPr>
            <w:tcW w:w="2615" w:type="dxa"/>
            <w:shd w:val="clear" w:color="auto" w:fill="auto"/>
            <w:tcMar>
              <w:top w:w="100" w:type="dxa"/>
              <w:left w:w="100" w:type="dxa"/>
              <w:bottom w:w="100" w:type="dxa"/>
              <w:right w:w="100" w:type="dxa"/>
            </w:tcMar>
            <w:vAlign w:val="center"/>
          </w:tcPr>
          <w:p w14:paraId="3594B1CD" w14:textId="77777777" w:rsidR="005C0237" w:rsidRPr="00DE3CFC" w:rsidRDefault="00DA6AD5" w:rsidP="00133312">
            <w:pPr>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5. INFRASTRUCTURE</w:t>
            </w:r>
          </w:p>
        </w:tc>
        <w:tc>
          <w:tcPr>
            <w:tcW w:w="6645" w:type="dxa"/>
            <w:shd w:val="clear" w:color="auto" w:fill="auto"/>
            <w:tcMar>
              <w:top w:w="100" w:type="dxa"/>
              <w:left w:w="100" w:type="dxa"/>
              <w:bottom w:w="100" w:type="dxa"/>
              <w:right w:w="100" w:type="dxa"/>
            </w:tcMar>
            <w:vAlign w:val="center"/>
          </w:tcPr>
          <w:p w14:paraId="2475E0BD" w14:textId="77777777" w:rsidR="005C0237" w:rsidRPr="00DE3CFC" w:rsidRDefault="00DA6AD5" w:rsidP="00133312">
            <w:pPr>
              <w:widowControl w:val="0"/>
              <w:spacing w:line="240" w:lineRule="auto"/>
              <w:jc w:val="center"/>
              <w:rPr>
                <w:rFonts w:asciiTheme="majorHAnsi" w:eastAsia="Calibri" w:hAnsiTheme="majorHAnsi" w:cstheme="majorHAnsi"/>
                <w:lang w:val="en-GB"/>
              </w:rPr>
            </w:pPr>
            <w:r w:rsidRPr="00DE3CFC">
              <w:rPr>
                <w:rFonts w:asciiTheme="majorHAnsi" w:eastAsia="Calibri" w:hAnsiTheme="majorHAnsi" w:cstheme="majorHAnsi"/>
                <w:lang w:val="en-GB"/>
              </w:rPr>
              <w:t>Training material for the EUDAT B2SHARE service</w:t>
            </w:r>
          </w:p>
        </w:tc>
      </w:tr>
      <w:tr w:rsidR="005C0237" w:rsidRPr="00DE3CFC" w14:paraId="6158CB05" w14:textId="77777777" w:rsidTr="003D3C75">
        <w:trPr>
          <w:trHeight w:val="420"/>
        </w:trPr>
        <w:tc>
          <w:tcPr>
            <w:tcW w:w="9260" w:type="dxa"/>
            <w:gridSpan w:val="2"/>
            <w:shd w:val="clear" w:color="auto" w:fill="auto"/>
            <w:tcMar>
              <w:top w:w="100" w:type="dxa"/>
              <w:left w:w="100" w:type="dxa"/>
              <w:bottom w:w="100" w:type="dxa"/>
              <w:right w:w="100" w:type="dxa"/>
            </w:tcMar>
            <w:vAlign w:val="center"/>
          </w:tcPr>
          <w:p w14:paraId="5828CE9C" w14:textId="77777777" w:rsidR="005C0237" w:rsidRPr="00DE3CFC" w:rsidRDefault="00000000" w:rsidP="00133312">
            <w:pPr>
              <w:spacing w:line="240" w:lineRule="auto"/>
              <w:jc w:val="center"/>
              <w:rPr>
                <w:rFonts w:asciiTheme="majorHAnsi" w:eastAsia="Calibri" w:hAnsiTheme="majorHAnsi" w:cstheme="majorHAnsi"/>
                <w:lang w:val="en-GB"/>
              </w:rPr>
            </w:pPr>
            <w:hyperlink r:id="rId144">
              <w:r w:rsidR="00DA6AD5" w:rsidRPr="00DE3CFC">
                <w:rPr>
                  <w:rFonts w:asciiTheme="majorHAnsi" w:eastAsia="Calibri" w:hAnsiTheme="majorHAnsi" w:cstheme="majorHAnsi"/>
                  <w:color w:val="1155CC"/>
                  <w:u w:val="single"/>
                  <w:lang w:val="en-GB"/>
                </w:rPr>
                <w:t>https://github.com/EUDAT-Training</w:t>
              </w:r>
            </w:hyperlink>
          </w:p>
          <w:p w14:paraId="308B0C04" w14:textId="77777777" w:rsidR="005C0237" w:rsidRPr="00DE3CFC" w:rsidRDefault="00DA6AD5" w:rsidP="00133312">
            <w:pPr>
              <w:spacing w:line="240" w:lineRule="auto"/>
              <w:jc w:val="center"/>
              <w:rPr>
                <w:rFonts w:asciiTheme="majorHAnsi" w:eastAsia="Calibri" w:hAnsiTheme="majorHAnsi" w:cstheme="majorHAnsi"/>
                <w:lang w:val="en-GB"/>
              </w:rPr>
            </w:pPr>
            <w:r w:rsidRPr="00DE3CFC">
              <w:rPr>
                <w:rFonts w:asciiTheme="majorHAnsi" w:eastAsia="Calibri" w:hAnsiTheme="majorHAnsi" w:cstheme="majorHAnsi"/>
                <w:lang w:val="en-GB"/>
              </w:rPr>
              <w:t>[Last accessed 16.07.2019]</w:t>
            </w:r>
          </w:p>
        </w:tc>
      </w:tr>
    </w:tbl>
    <w:p w14:paraId="2671694B" w14:textId="77777777" w:rsidR="005C0237" w:rsidRPr="00DE3CFC" w:rsidRDefault="005C0237" w:rsidP="00133312">
      <w:pPr>
        <w:spacing w:line="240" w:lineRule="auto"/>
        <w:rPr>
          <w:rFonts w:asciiTheme="majorHAnsi" w:eastAsia="Calibri" w:hAnsiTheme="majorHAnsi" w:cstheme="majorHAnsi"/>
          <w:lang w:val="en-GB"/>
        </w:rPr>
      </w:pPr>
    </w:p>
    <w:tbl>
      <w:tblPr>
        <w:tblStyle w:val="af5"/>
        <w:tblW w:w="926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000"/>
        <w:gridCol w:w="7260"/>
      </w:tblGrid>
      <w:tr w:rsidR="005C0237" w:rsidRPr="00DE3CFC" w14:paraId="724CC3E5" w14:textId="77777777" w:rsidTr="003D3C75">
        <w:tc>
          <w:tcPr>
            <w:tcW w:w="2000" w:type="dxa"/>
            <w:shd w:val="clear" w:color="auto" w:fill="auto"/>
            <w:tcMar>
              <w:top w:w="100" w:type="dxa"/>
              <w:left w:w="100" w:type="dxa"/>
              <w:bottom w:w="100" w:type="dxa"/>
              <w:right w:w="100" w:type="dxa"/>
            </w:tcMar>
            <w:vAlign w:val="center"/>
          </w:tcPr>
          <w:p w14:paraId="67E119FE" w14:textId="77777777" w:rsidR="005C0237" w:rsidRPr="00DE3CFC" w:rsidRDefault="00DA6AD5" w:rsidP="00133312">
            <w:pPr>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6. KNOWLEDGE MANAGEMENT</w:t>
            </w:r>
          </w:p>
        </w:tc>
        <w:tc>
          <w:tcPr>
            <w:tcW w:w="7260" w:type="dxa"/>
            <w:shd w:val="clear" w:color="auto" w:fill="auto"/>
            <w:tcMar>
              <w:top w:w="100" w:type="dxa"/>
              <w:left w:w="100" w:type="dxa"/>
              <w:bottom w:w="100" w:type="dxa"/>
              <w:right w:w="100" w:type="dxa"/>
            </w:tcMar>
            <w:vAlign w:val="center"/>
          </w:tcPr>
          <w:p w14:paraId="41AF0482" w14:textId="77777777" w:rsidR="005C0237" w:rsidRPr="00DE3CFC" w:rsidRDefault="00DA6AD5" w:rsidP="00133312">
            <w:pPr>
              <w:widowControl w:val="0"/>
              <w:spacing w:line="240" w:lineRule="auto"/>
              <w:jc w:val="center"/>
              <w:rPr>
                <w:rFonts w:asciiTheme="majorHAnsi" w:eastAsia="Calibri" w:hAnsiTheme="majorHAnsi" w:cstheme="majorHAnsi"/>
                <w:lang w:val="en-GB"/>
              </w:rPr>
            </w:pPr>
            <w:r w:rsidRPr="00DE3CFC">
              <w:rPr>
                <w:rFonts w:asciiTheme="majorHAnsi" w:eastAsia="Calibri" w:hAnsiTheme="majorHAnsi" w:cstheme="majorHAnsi"/>
                <w:lang w:val="en-GB"/>
              </w:rPr>
              <w:t>LCRDM Research Data Management wiki</w:t>
            </w:r>
          </w:p>
        </w:tc>
      </w:tr>
      <w:tr w:rsidR="005C0237" w:rsidRPr="00DE3CFC" w14:paraId="3036B2D0" w14:textId="77777777" w:rsidTr="003D3C75">
        <w:trPr>
          <w:trHeight w:val="420"/>
        </w:trPr>
        <w:tc>
          <w:tcPr>
            <w:tcW w:w="9260" w:type="dxa"/>
            <w:gridSpan w:val="2"/>
            <w:shd w:val="clear" w:color="auto" w:fill="auto"/>
            <w:tcMar>
              <w:top w:w="100" w:type="dxa"/>
              <w:left w:w="100" w:type="dxa"/>
              <w:bottom w:w="100" w:type="dxa"/>
              <w:right w:w="100" w:type="dxa"/>
            </w:tcMar>
            <w:vAlign w:val="center"/>
          </w:tcPr>
          <w:p w14:paraId="06040BC6" w14:textId="77777777" w:rsidR="005C0237" w:rsidRPr="00DE3CFC" w:rsidRDefault="00000000" w:rsidP="00133312">
            <w:pPr>
              <w:spacing w:line="240" w:lineRule="auto"/>
              <w:jc w:val="center"/>
              <w:rPr>
                <w:rFonts w:asciiTheme="majorHAnsi" w:eastAsia="Calibri" w:hAnsiTheme="majorHAnsi" w:cstheme="majorHAnsi"/>
                <w:lang w:val="en-GB"/>
              </w:rPr>
            </w:pPr>
            <w:hyperlink r:id="rId145">
              <w:r w:rsidR="00DA6AD5" w:rsidRPr="00DE3CFC">
                <w:rPr>
                  <w:rFonts w:asciiTheme="majorHAnsi" w:eastAsia="Calibri" w:hAnsiTheme="majorHAnsi" w:cstheme="majorHAnsi"/>
                  <w:color w:val="1155CC"/>
                  <w:u w:val="single"/>
                  <w:lang w:val="en-GB"/>
                </w:rPr>
                <w:t>https://www.edugroepen.nl/sites/RDM_platform/SitePages/Home.aspx</w:t>
              </w:r>
            </w:hyperlink>
          </w:p>
          <w:p w14:paraId="64446DD7" w14:textId="77777777" w:rsidR="005C0237" w:rsidRPr="00DE3CFC" w:rsidRDefault="00DA6AD5" w:rsidP="00133312">
            <w:pPr>
              <w:spacing w:line="240" w:lineRule="auto"/>
              <w:jc w:val="center"/>
              <w:rPr>
                <w:rFonts w:asciiTheme="majorHAnsi" w:eastAsia="Calibri" w:hAnsiTheme="majorHAnsi" w:cstheme="majorHAnsi"/>
                <w:lang w:val="en-GB"/>
              </w:rPr>
            </w:pPr>
            <w:r w:rsidRPr="00DE3CFC">
              <w:rPr>
                <w:rFonts w:asciiTheme="majorHAnsi" w:eastAsia="Calibri" w:hAnsiTheme="majorHAnsi" w:cstheme="majorHAnsi"/>
                <w:lang w:val="en-GB"/>
              </w:rPr>
              <w:t>[Last accessed 16.07.2019]</w:t>
            </w:r>
          </w:p>
        </w:tc>
      </w:tr>
    </w:tbl>
    <w:p w14:paraId="3D76AA02" w14:textId="77777777" w:rsidR="005C0237" w:rsidRPr="00DE3CFC" w:rsidRDefault="005C0237" w:rsidP="00133312">
      <w:pPr>
        <w:spacing w:line="240" w:lineRule="auto"/>
        <w:rPr>
          <w:rFonts w:asciiTheme="majorHAnsi" w:eastAsia="Calibri" w:hAnsiTheme="majorHAnsi" w:cstheme="majorHAnsi"/>
          <w:lang w:val="en-GB"/>
        </w:rPr>
      </w:pPr>
    </w:p>
    <w:tbl>
      <w:tblPr>
        <w:tblStyle w:val="af6"/>
        <w:tblW w:w="926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925"/>
        <w:gridCol w:w="7335"/>
      </w:tblGrid>
      <w:tr w:rsidR="005C0237" w:rsidRPr="00DE3CFC" w14:paraId="3AF59203" w14:textId="77777777" w:rsidTr="003D3C75">
        <w:tc>
          <w:tcPr>
            <w:tcW w:w="1925" w:type="dxa"/>
            <w:shd w:val="clear" w:color="auto" w:fill="auto"/>
            <w:tcMar>
              <w:top w:w="100" w:type="dxa"/>
              <w:left w:w="100" w:type="dxa"/>
              <w:bottom w:w="100" w:type="dxa"/>
              <w:right w:w="100" w:type="dxa"/>
            </w:tcMar>
            <w:vAlign w:val="center"/>
          </w:tcPr>
          <w:p w14:paraId="0C64DD68" w14:textId="77777777" w:rsidR="005C0237" w:rsidRPr="00DE3CFC" w:rsidRDefault="00DA6AD5" w:rsidP="00133312">
            <w:pPr>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7. NETWORK</w:t>
            </w:r>
          </w:p>
        </w:tc>
        <w:tc>
          <w:tcPr>
            <w:tcW w:w="7335" w:type="dxa"/>
            <w:shd w:val="clear" w:color="auto" w:fill="auto"/>
            <w:tcMar>
              <w:top w:w="100" w:type="dxa"/>
              <w:left w:w="100" w:type="dxa"/>
              <w:bottom w:w="100" w:type="dxa"/>
              <w:right w:w="100" w:type="dxa"/>
            </w:tcMar>
            <w:vAlign w:val="center"/>
          </w:tcPr>
          <w:p w14:paraId="148E879F" w14:textId="0F893098" w:rsidR="005C0237" w:rsidRPr="00DE3CFC" w:rsidRDefault="00DA6AD5" w:rsidP="00133312">
            <w:pPr>
              <w:widowControl w:val="0"/>
              <w:spacing w:line="240" w:lineRule="auto"/>
              <w:jc w:val="center"/>
              <w:rPr>
                <w:rFonts w:asciiTheme="majorHAnsi" w:eastAsia="Calibri" w:hAnsiTheme="majorHAnsi" w:cstheme="majorHAnsi"/>
                <w:lang w:val="en-GB"/>
              </w:rPr>
            </w:pPr>
            <w:r w:rsidRPr="00DE3CFC">
              <w:rPr>
                <w:rFonts w:asciiTheme="majorHAnsi" w:eastAsia="Calibri" w:hAnsiTheme="majorHAnsi" w:cstheme="majorHAnsi"/>
                <w:lang w:val="en-GB"/>
              </w:rPr>
              <w:t>Your institutional portfolio on personal development courses</w:t>
            </w:r>
          </w:p>
        </w:tc>
      </w:tr>
      <w:tr w:rsidR="005C0237" w:rsidRPr="00DE3CFC" w14:paraId="6F4B2A18" w14:textId="77777777" w:rsidTr="003D3C75">
        <w:trPr>
          <w:trHeight w:val="420"/>
        </w:trPr>
        <w:tc>
          <w:tcPr>
            <w:tcW w:w="9260" w:type="dxa"/>
            <w:gridSpan w:val="2"/>
            <w:shd w:val="clear" w:color="auto" w:fill="auto"/>
            <w:tcMar>
              <w:top w:w="100" w:type="dxa"/>
              <w:left w:w="100" w:type="dxa"/>
              <w:bottom w:w="100" w:type="dxa"/>
              <w:right w:w="100" w:type="dxa"/>
            </w:tcMar>
            <w:vAlign w:val="center"/>
          </w:tcPr>
          <w:p w14:paraId="79EF6037" w14:textId="1D19E1EE" w:rsidR="005C0237" w:rsidRPr="00DE3CFC" w:rsidRDefault="00DA6AD5" w:rsidP="00133312">
            <w:pPr>
              <w:spacing w:line="240" w:lineRule="auto"/>
              <w:jc w:val="center"/>
              <w:rPr>
                <w:rFonts w:asciiTheme="majorHAnsi" w:eastAsia="Calibri" w:hAnsiTheme="majorHAnsi" w:cstheme="majorHAnsi"/>
                <w:lang w:val="en-GB"/>
              </w:rPr>
            </w:pPr>
            <w:proofErr w:type="gramStart"/>
            <w:r w:rsidRPr="00DE3CFC">
              <w:rPr>
                <w:rFonts w:asciiTheme="majorHAnsi" w:eastAsia="Calibri" w:hAnsiTheme="majorHAnsi" w:cstheme="majorHAnsi"/>
                <w:lang w:val="en-GB"/>
              </w:rPr>
              <w:t>E.g.</w:t>
            </w:r>
            <w:proofErr w:type="gramEnd"/>
            <w:r w:rsidR="004A031D" w:rsidRPr="00DE3CFC">
              <w:rPr>
                <w:rFonts w:asciiTheme="majorHAnsi" w:eastAsia="Calibri" w:hAnsiTheme="majorHAnsi" w:cstheme="majorHAnsi"/>
                <w:lang w:val="en-GB"/>
              </w:rPr>
              <w:t xml:space="preserve"> </w:t>
            </w:r>
            <w:r w:rsidRPr="00DE3CFC">
              <w:rPr>
                <w:rFonts w:asciiTheme="majorHAnsi" w:eastAsia="Calibri" w:hAnsiTheme="majorHAnsi" w:cstheme="majorHAnsi"/>
                <w:lang w:val="en-GB"/>
              </w:rPr>
              <w:t>course on communication, networking, project management</w:t>
            </w:r>
            <w:r w:rsidR="004A031D" w:rsidRPr="00DE3CFC">
              <w:rPr>
                <w:rFonts w:asciiTheme="majorHAnsi" w:eastAsia="Calibri" w:hAnsiTheme="majorHAnsi" w:cstheme="majorHAnsi"/>
                <w:lang w:val="en-GB"/>
              </w:rPr>
              <w:t xml:space="preserve"> etc.</w:t>
            </w:r>
          </w:p>
        </w:tc>
      </w:tr>
    </w:tbl>
    <w:p w14:paraId="319ACE56" w14:textId="77777777" w:rsidR="005C0237" w:rsidRPr="00DE3CFC" w:rsidRDefault="005C0237" w:rsidP="00133312">
      <w:pPr>
        <w:spacing w:line="240" w:lineRule="auto"/>
        <w:rPr>
          <w:rFonts w:asciiTheme="majorHAnsi" w:eastAsia="Calibri" w:hAnsiTheme="majorHAnsi" w:cstheme="majorHAnsi"/>
          <w:lang w:val="en-GB"/>
        </w:rPr>
      </w:pPr>
    </w:p>
    <w:tbl>
      <w:tblPr>
        <w:tblStyle w:val="af7"/>
        <w:tblW w:w="926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465"/>
        <w:gridCol w:w="6795"/>
      </w:tblGrid>
      <w:tr w:rsidR="005C0237" w:rsidRPr="00DE3CFC" w14:paraId="0DF1AA0A" w14:textId="77777777" w:rsidTr="003D3C75">
        <w:tc>
          <w:tcPr>
            <w:tcW w:w="2465" w:type="dxa"/>
            <w:shd w:val="clear" w:color="auto" w:fill="auto"/>
            <w:tcMar>
              <w:top w:w="100" w:type="dxa"/>
              <w:left w:w="100" w:type="dxa"/>
              <w:bottom w:w="100" w:type="dxa"/>
              <w:right w:w="100" w:type="dxa"/>
            </w:tcMar>
            <w:vAlign w:val="center"/>
          </w:tcPr>
          <w:p w14:paraId="1AEA7736" w14:textId="77777777" w:rsidR="005C0237" w:rsidRPr="00DE3CFC" w:rsidRDefault="00DA6AD5" w:rsidP="00133312">
            <w:pPr>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lastRenderedPageBreak/>
              <w:t>8. DATA ARCHIVING</w:t>
            </w:r>
          </w:p>
        </w:tc>
        <w:tc>
          <w:tcPr>
            <w:tcW w:w="6795" w:type="dxa"/>
            <w:shd w:val="clear" w:color="auto" w:fill="auto"/>
            <w:tcMar>
              <w:top w:w="100" w:type="dxa"/>
              <w:left w:w="100" w:type="dxa"/>
              <w:bottom w:w="100" w:type="dxa"/>
              <w:right w:w="100" w:type="dxa"/>
            </w:tcMar>
            <w:vAlign w:val="center"/>
          </w:tcPr>
          <w:p w14:paraId="2FEC0E69" w14:textId="6DDF395A" w:rsidR="005C0237" w:rsidRPr="00DE3CFC" w:rsidRDefault="00DA6AD5" w:rsidP="00133312">
            <w:pPr>
              <w:spacing w:line="240" w:lineRule="auto"/>
              <w:jc w:val="center"/>
              <w:rPr>
                <w:rFonts w:asciiTheme="majorHAnsi" w:eastAsia="Calibri" w:hAnsiTheme="majorHAnsi" w:cstheme="majorHAnsi"/>
                <w:lang w:val="en-GB"/>
              </w:rPr>
            </w:pPr>
            <w:r w:rsidRPr="00DE3CFC">
              <w:rPr>
                <w:rFonts w:asciiTheme="majorHAnsi" w:eastAsia="Calibri" w:hAnsiTheme="majorHAnsi" w:cstheme="majorHAnsi"/>
                <w:lang w:val="en-GB"/>
              </w:rPr>
              <w:t xml:space="preserve">Essentials for Data Support, </w:t>
            </w:r>
            <w:r w:rsidR="004A031D" w:rsidRPr="00DE3CFC">
              <w:rPr>
                <w:rFonts w:asciiTheme="majorHAnsi" w:eastAsia="Calibri" w:hAnsiTheme="majorHAnsi" w:cstheme="majorHAnsi"/>
                <w:lang w:val="en-GB"/>
              </w:rPr>
              <w:t>c</w:t>
            </w:r>
            <w:r w:rsidRPr="00DE3CFC">
              <w:rPr>
                <w:rFonts w:asciiTheme="majorHAnsi" w:eastAsia="Calibri" w:hAnsiTheme="majorHAnsi" w:cstheme="majorHAnsi"/>
                <w:lang w:val="en-GB"/>
              </w:rPr>
              <w:t xml:space="preserve">hapter 4: </w:t>
            </w:r>
            <w:r w:rsidRPr="00DE3CFC">
              <w:rPr>
                <w:rFonts w:asciiTheme="majorHAnsi" w:eastAsia="Calibri" w:hAnsiTheme="majorHAnsi" w:cstheme="majorHAnsi"/>
                <w:lang w:val="en-GB"/>
              </w:rPr>
              <w:br/>
            </w:r>
            <w:r w:rsidR="004A031D" w:rsidRPr="00DE3CFC">
              <w:rPr>
                <w:rFonts w:asciiTheme="majorHAnsi" w:eastAsia="Calibri" w:hAnsiTheme="majorHAnsi" w:cstheme="majorHAnsi"/>
                <w:lang w:val="en-GB"/>
              </w:rPr>
              <w:t>u</w:t>
            </w:r>
            <w:r w:rsidRPr="00DE3CFC">
              <w:rPr>
                <w:rFonts w:asciiTheme="majorHAnsi" w:eastAsia="Calibri" w:hAnsiTheme="majorHAnsi" w:cstheme="majorHAnsi"/>
                <w:lang w:val="en-GB"/>
              </w:rPr>
              <w:t xml:space="preserve">ser phase / </w:t>
            </w:r>
            <w:r w:rsidR="004A031D" w:rsidRPr="00DE3CFC">
              <w:rPr>
                <w:rFonts w:asciiTheme="majorHAnsi" w:eastAsia="Calibri" w:hAnsiTheme="majorHAnsi" w:cstheme="majorHAnsi"/>
                <w:lang w:val="en-GB"/>
              </w:rPr>
              <w:t>a</w:t>
            </w:r>
            <w:r w:rsidRPr="00DE3CFC">
              <w:rPr>
                <w:rFonts w:asciiTheme="majorHAnsi" w:eastAsia="Calibri" w:hAnsiTheme="majorHAnsi" w:cstheme="majorHAnsi"/>
                <w:lang w:val="en-GB"/>
              </w:rPr>
              <w:t>rchiving data</w:t>
            </w:r>
          </w:p>
        </w:tc>
      </w:tr>
      <w:tr w:rsidR="005C0237" w:rsidRPr="00DE3CFC" w14:paraId="25365241" w14:textId="77777777" w:rsidTr="003D3C75">
        <w:trPr>
          <w:trHeight w:val="420"/>
        </w:trPr>
        <w:tc>
          <w:tcPr>
            <w:tcW w:w="9260" w:type="dxa"/>
            <w:gridSpan w:val="2"/>
            <w:shd w:val="clear" w:color="auto" w:fill="auto"/>
            <w:tcMar>
              <w:top w:w="100" w:type="dxa"/>
              <w:left w:w="100" w:type="dxa"/>
              <w:bottom w:w="100" w:type="dxa"/>
              <w:right w:w="100" w:type="dxa"/>
            </w:tcMar>
            <w:vAlign w:val="center"/>
          </w:tcPr>
          <w:p w14:paraId="0B14F796" w14:textId="77777777" w:rsidR="005C0237" w:rsidRPr="00DE3CFC" w:rsidRDefault="00000000" w:rsidP="00133312">
            <w:pPr>
              <w:spacing w:line="240" w:lineRule="auto"/>
              <w:jc w:val="center"/>
              <w:rPr>
                <w:rFonts w:asciiTheme="majorHAnsi" w:eastAsia="Calibri" w:hAnsiTheme="majorHAnsi" w:cstheme="majorHAnsi"/>
                <w:lang w:val="en-GB"/>
              </w:rPr>
            </w:pPr>
            <w:hyperlink r:id="rId146">
              <w:r w:rsidR="00DA6AD5" w:rsidRPr="00DE3CFC">
                <w:rPr>
                  <w:rFonts w:asciiTheme="majorHAnsi" w:eastAsia="Calibri" w:hAnsiTheme="majorHAnsi" w:cstheme="majorHAnsi"/>
                  <w:color w:val="1155CC"/>
                  <w:u w:val="single"/>
                  <w:lang w:val="en-GB"/>
                </w:rPr>
                <w:t>https://datasupport.researchdata.nl/en/start-the-course/iv-user-phase/archiving-data/</w:t>
              </w:r>
            </w:hyperlink>
          </w:p>
          <w:p w14:paraId="3E6AE094" w14:textId="77777777" w:rsidR="005C0237" w:rsidRPr="00DE3CFC" w:rsidRDefault="00DA6AD5" w:rsidP="00133312">
            <w:pPr>
              <w:spacing w:line="240" w:lineRule="auto"/>
              <w:jc w:val="center"/>
              <w:rPr>
                <w:rFonts w:asciiTheme="majorHAnsi" w:eastAsia="Calibri" w:hAnsiTheme="majorHAnsi" w:cstheme="majorHAnsi"/>
                <w:lang w:val="en-GB"/>
              </w:rPr>
            </w:pPr>
            <w:r w:rsidRPr="00DE3CFC">
              <w:rPr>
                <w:rFonts w:asciiTheme="majorHAnsi" w:eastAsia="Calibri" w:hAnsiTheme="majorHAnsi" w:cstheme="majorHAnsi"/>
                <w:lang w:val="en-GB"/>
              </w:rPr>
              <w:t>[Last accessed 16.07.2019]</w:t>
            </w:r>
          </w:p>
        </w:tc>
      </w:tr>
    </w:tbl>
    <w:p w14:paraId="67956A66" w14:textId="77777777" w:rsidR="008860F0" w:rsidRPr="00DE3CFC" w:rsidRDefault="008860F0" w:rsidP="008860F0">
      <w:pPr>
        <w:pStyle w:val="Heading1"/>
        <w:spacing w:before="0" w:after="20" w:line="240" w:lineRule="auto"/>
        <w:rPr>
          <w:rFonts w:asciiTheme="majorHAnsi" w:eastAsia="Calibri" w:hAnsiTheme="majorHAnsi" w:cstheme="majorHAnsi"/>
          <w:color w:val="1C4587"/>
          <w:lang w:val="en-GB"/>
        </w:rPr>
      </w:pPr>
      <w:bookmarkStart w:id="113" w:name="_v86gmzh3lsmy" w:colFirst="0" w:colLast="0"/>
      <w:bookmarkEnd w:id="113"/>
    </w:p>
    <w:p w14:paraId="5BB22F1A" w14:textId="77777777" w:rsidR="008860F0" w:rsidRPr="00DE3CFC" w:rsidRDefault="008860F0">
      <w:pPr>
        <w:rPr>
          <w:rFonts w:asciiTheme="majorHAnsi" w:eastAsia="Calibri" w:hAnsiTheme="majorHAnsi" w:cstheme="majorHAnsi"/>
          <w:color w:val="1C4587"/>
          <w:sz w:val="40"/>
          <w:szCs w:val="40"/>
          <w:lang w:val="en-GB"/>
        </w:rPr>
      </w:pPr>
      <w:r w:rsidRPr="00DE3CFC">
        <w:rPr>
          <w:rFonts w:asciiTheme="majorHAnsi" w:eastAsia="Calibri" w:hAnsiTheme="majorHAnsi" w:cstheme="majorHAnsi"/>
          <w:color w:val="1C4587"/>
          <w:lang w:val="en-GB"/>
        </w:rPr>
        <w:br w:type="page"/>
      </w:r>
    </w:p>
    <w:p w14:paraId="474A71BC" w14:textId="6A1FA963" w:rsidR="005C0237" w:rsidRPr="00DE3CFC" w:rsidRDefault="00DA6AD5" w:rsidP="008860F0">
      <w:pPr>
        <w:pStyle w:val="Heading1"/>
        <w:spacing w:before="0" w:after="20" w:line="240" w:lineRule="auto"/>
        <w:rPr>
          <w:rFonts w:asciiTheme="majorHAnsi" w:eastAsia="Calibri" w:hAnsiTheme="majorHAnsi" w:cstheme="majorHAnsi"/>
          <w:color w:val="1C4587"/>
          <w:lang w:val="en-GB"/>
        </w:rPr>
      </w:pPr>
      <w:bookmarkStart w:id="114" w:name="_Toc21188411"/>
      <w:r w:rsidRPr="00DE3CFC">
        <w:rPr>
          <w:rFonts w:asciiTheme="majorHAnsi" w:eastAsia="Calibri" w:hAnsiTheme="majorHAnsi" w:cstheme="majorHAnsi"/>
          <w:color w:val="1C4587"/>
          <w:lang w:val="en-GB"/>
        </w:rPr>
        <w:lastRenderedPageBreak/>
        <w:t xml:space="preserve">Appendix </w:t>
      </w:r>
      <w:r w:rsidR="00BE7E43" w:rsidRPr="00DE3CFC">
        <w:rPr>
          <w:rFonts w:asciiTheme="majorHAnsi" w:eastAsia="Calibri" w:hAnsiTheme="majorHAnsi" w:cstheme="majorHAnsi"/>
          <w:color w:val="1C4587"/>
          <w:lang w:val="en-GB"/>
        </w:rPr>
        <w:t>8</w:t>
      </w:r>
      <w:r w:rsidRPr="00DE3CFC">
        <w:rPr>
          <w:rFonts w:asciiTheme="majorHAnsi" w:eastAsia="Calibri" w:hAnsiTheme="majorHAnsi" w:cstheme="majorHAnsi"/>
          <w:color w:val="1C4587"/>
          <w:lang w:val="en-GB"/>
        </w:rPr>
        <w:t xml:space="preserve"> - </w:t>
      </w:r>
      <w:r w:rsidR="00CB01B7" w:rsidRPr="00DE3CFC">
        <w:rPr>
          <w:rFonts w:asciiTheme="majorHAnsi" w:eastAsia="Calibri" w:hAnsiTheme="majorHAnsi" w:cstheme="majorHAnsi"/>
          <w:color w:val="1C4587"/>
          <w:lang w:val="en-GB"/>
        </w:rPr>
        <w:t>Proposal</w:t>
      </w:r>
      <w:r w:rsidR="00FA0D71" w:rsidRPr="00DE3CFC">
        <w:rPr>
          <w:rFonts w:asciiTheme="majorHAnsi" w:eastAsia="Calibri" w:hAnsiTheme="majorHAnsi" w:cstheme="majorHAnsi"/>
          <w:color w:val="1C4587"/>
          <w:lang w:val="en-GB"/>
        </w:rPr>
        <w:t>s</w:t>
      </w:r>
      <w:r w:rsidR="00CB01B7" w:rsidRPr="00DE3CFC">
        <w:rPr>
          <w:rFonts w:asciiTheme="majorHAnsi" w:eastAsia="Calibri" w:hAnsiTheme="majorHAnsi" w:cstheme="majorHAnsi"/>
          <w:color w:val="1C4587"/>
          <w:lang w:val="en-GB"/>
        </w:rPr>
        <w:t xml:space="preserve"> </w:t>
      </w:r>
      <w:r w:rsidR="00B020C6" w:rsidRPr="00DE3CFC">
        <w:rPr>
          <w:rFonts w:asciiTheme="majorHAnsi" w:eastAsia="Calibri" w:hAnsiTheme="majorHAnsi" w:cstheme="majorHAnsi"/>
          <w:color w:val="1C4587"/>
          <w:lang w:val="en-GB"/>
        </w:rPr>
        <w:t>FAIR Data Stewardship Knowledge Skills &amp; Abilities Tool</w:t>
      </w:r>
      <w:bookmarkEnd w:id="114"/>
    </w:p>
    <w:p w14:paraId="434A567D" w14:textId="512C7C83" w:rsidR="007C5F82" w:rsidRPr="00DE3CFC" w:rsidRDefault="007C5F82" w:rsidP="00133312">
      <w:pPr>
        <w:spacing w:line="240" w:lineRule="auto"/>
        <w:rPr>
          <w:rFonts w:asciiTheme="majorHAnsi" w:eastAsia="Calibri" w:hAnsiTheme="majorHAnsi" w:cstheme="majorHAnsi"/>
          <w:lang w:val="en-GB"/>
        </w:rPr>
      </w:pPr>
    </w:p>
    <w:p w14:paraId="2C29319D" w14:textId="2C3A861F" w:rsidR="00B020C6" w:rsidRPr="00DE3CFC" w:rsidRDefault="00B020C6"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This appendix contains two proposals that ar</w:t>
      </w:r>
      <w:r w:rsidR="0032249A" w:rsidRPr="00DE3CFC">
        <w:rPr>
          <w:rFonts w:asciiTheme="majorHAnsi" w:eastAsia="Calibri" w:hAnsiTheme="majorHAnsi" w:cstheme="majorHAnsi"/>
          <w:lang w:val="en-GB"/>
        </w:rPr>
        <w:t xml:space="preserve">e submitted by Elevate-Health: </w:t>
      </w:r>
    </w:p>
    <w:p w14:paraId="7ECE42B6" w14:textId="77777777" w:rsidR="00B020C6" w:rsidRPr="00DE3CFC" w:rsidRDefault="00B020C6" w:rsidP="00133312">
      <w:pPr>
        <w:pStyle w:val="ListParagraph"/>
        <w:numPr>
          <w:ilvl w:val="0"/>
          <w:numId w:val="67"/>
        </w:num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Appendix 8A describes the proposed content, </w:t>
      </w:r>
      <w:proofErr w:type="gramStart"/>
      <w:r w:rsidRPr="00DE3CFC">
        <w:rPr>
          <w:rFonts w:asciiTheme="majorHAnsi" w:eastAsia="Calibri" w:hAnsiTheme="majorHAnsi" w:cstheme="majorHAnsi"/>
          <w:lang w:val="en-GB"/>
        </w:rPr>
        <w:t>timeframe</w:t>
      </w:r>
      <w:proofErr w:type="gramEnd"/>
      <w:r w:rsidRPr="00DE3CFC">
        <w:rPr>
          <w:rFonts w:asciiTheme="majorHAnsi" w:eastAsia="Calibri" w:hAnsiTheme="majorHAnsi" w:cstheme="majorHAnsi"/>
          <w:lang w:val="en-GB"/>
        </w:rPr>
        <w:t xml:space="preserve"> and budget for developing a navigation tool coupled to the matrices that we have created in our project.  </w:t>
      </w:r>
    </w:p>
    <w:p w14:paraId="32B198E3" w14:textId="68602BB8" w:rsidR="00B020C6" w:rsidRPr="00DE3CFC" w:rsidRDefault="00B020C6" w:rsidP="00133312">
      <w:pPr>
        <w:pStyle w:val="ListParagraph"/>
        <w:numPr>
          <w:ilvl w:val="0"/>
          <w:numId w:val="67"/>
        </w:num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Appendix 8B describes the timeframe and budget for the first phase (Design Phase) of the project described in Appendix 8A)</w:t>
      </w:r>
    </w:p>
    <w:p w14:paraId="4C7A1E1D" w14:textId="03E22A70" w:rsidR="00B020C6" w:rsidRPr="00DE3CFC" w:rsidRDefault="00B020C6" w:rsidP="00133312">
      <w:pPr>
        <w:spacing w:line="240" w:lineRule="auto"/>
        <w:rPr>
          <w:rFonts w:asciiTheme="majorHAnsi" w:eastAsia="Calibri" w:hAnsiTheme="majorHAnsi" w:cstheme="majorHAnsi"/>
          <w:lang w:val="en-GB"/>
        </w:rPr>
      </w:pPr>
    </w:p>
    <w:p w14:paraId="1682AD62" w14:textId="7B26E44E" w:rsidR="00B020C6" w:rsidRPr="00DE3CFC" w:rsidRDefault="00B020C6" w:rsidP="00133312">
      <w:pPr>
        <w:tabs>
          <w:tab w:val="center" w:pos="4536"/>
          <w:tab w:val="right" w:pos="9072"/>
        </w:tabs>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Both proposals have been submitted by Eva van Ingen, </w:t>
      </w:r>
      <w:r w:rsidR="0032249A" w:rsidRPr="00DE3CFC">
        <w:rPr>
          <w:rFonts w:asciiTheme="majorHAnsi" w:eastAsia="Calibri" w:hAnsiTheme="majorHAnsi" w:cstheme="majorHAnsi"/>
          <w:lang w:val="en-GB"/>
        </w:rPr>
        <w:t xml:space="preserve">Elevate-Health </w:t>
      </w:r>
      <w:r w:rsidRPr="00DE3CFC">
        <w:rPr>
          <w:rFonts w:asciiTheme="majorHAnsi" w:eastAsia="Calibri" w:hAnsiTheme="majorHAnsi" w:cstheme="majorHAnsi"/>
          <w:lang w:val="en-GB"/>
        </w:rPr>
        <w:t xml:space="preserve">Business Development Manager, </w:t>
      </w:r>
      <w:hyperlink r:id="rId147" w:history="1">
        <w:r w:rsidRPr="00DE3CFC">
          <w:rPr>
            <w:rFonts w:asciiTheme="majorHAnsi" w:eastAsia="Calibri" w:hAnsiTheme="majorHAnsi" w:cstheme="majorHAnsi"/>
            <w:lang w:val="en-GB"/>
          </w:rPr>
          <w:t>eva.van.ingen@elevatehealth.eu</w:t>
        </w:r>
      </w:hyperlink>
      <w:r w:rsidRPr="00DE3CFC">
        <w:rPr>
          <w:rFonts w:asciiTheme="majorHAnsi" w:eastAsia="Calibri" w:hAnsiTheme="majorHAnsi" w:cstheme="majorHAnsi"/>
          <w:lang w:val="en-GB"/>
        </w:rPr>
        <w:t xml:space="preserve">, +31 (0)30-253 7250 / +316-46700258, </w:t>
      </w:r>
      <w:proofErr w:type="spellStart"/>
      <w:r w:rsidRPr="00DE3CFC">
        <w:rPr>
          <w:rFonts w:asciiTheme="majorHAnsi" w:eastAsia="Calibri" w:hAnsiTheme="majorHAnsi" w:cstheme="majorHAnsi"/>
          <w:lang w:val="en-GB"/>
        </w:rPr>
        <w:t>Heidelberglaan</w:t>
      </w:r>
      <w:proofErr w:type="spellEnd"/>
      <w:r w:rsidRPr="00DE3CFC">
        <w:rPr>
          <w:rFonts w:asciiTheme="majorHAnsi" w:eastAsia="Calibri" w:hAnsiTheme="majorHAnsi" w:cstheme="majorHAnsi"/>
          <w:lang w:val="en-GB"/>
        </w:rPr>
        <w:t xml:space="preserve"> 8, </w:t>
      </w:r>
      <w:r w:rsidR="0032249A" w:rsidRPr="00DE3CFC">
        <w:rPr>
          <w:rFonts w:asciiTheme="majorHAnsi" w:eastAsia="Calibri" w:hAnsiTheme="majorHAnsi" w:cstheme="majorHAnsi"/>
          <w:lang w:val="en-GB"/>
        </w:rPr>
        <w:br/>
      </w:r>
      <w:r w:rsidRPr="00DE3CFC">
        <w:rPr>
          <w:rFonts w:asciiTheme="majorHAnsi" w:eastAsia="Calibri" w:hAnsiTheme="majorHAnsi" w:cstheme="majorHAnsi"/>
          <w:lang w:val="en-GB"/>
        </w:rPr>
        <w:t>3584 CS Utrecht</w:t>
      </w:r>
    </w:p>
    <w:p w14:paraId="64F688D5" w14:textId="77777777" w:rsidR="007C5F82" w:rsidRPr="00DE3CFC" w:rsidRDefault="007C5F82" w:rsidP="00133312">
      <w:pPr>
        <w:spacing w:line="240" w:lineRule="auto"/>
        <w:rPr>
          <w:rFonts w:asciiTheme="majorHAnsi" w:eastAsia="Calibri" w:hAnsiTheme="majorHAnsi" w:cstheme="majorHAnsi"/>
          <w:lang w:val="en-GB"/>
        </w:rPr>
      </w:pPr>
    </w:p>
    <w:p w14:paraId="7151372A" w14:textId="3FB75861" w:rsidR="005C0237" w:rsidRPr="00DE3CFC" w:rsidRDefault="00DA6AD5"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i/>
          <w:lang w:val="en-GB"/>
        </w:rPr>
        <w:t xml:space="preserve">[This relates to </w:t>
      </w:r>
      <w:r w:rsidR="00106D55" w:rsidRPr="00DE3CFC">
        <w:rPr>
          <w:rFonts w:asciiTheme="majorHAnsi" w:eastAsia="Calibri" w:hAnsiTheme="majorHAnsi" w:cstheme="majorHAnsi"/>
          <w:i/>
          <w:lang w:val="en-GB"/>
        </w:rPr>
        <w:t>d</w:t>
      </w:r>
      <w:r w:rsidRPr="00DE3CFC">
        <w:rPr>
          <w:rFonts w:asciiTheme="majorHAnsi" w:eastAsia="Calibri" w:hAnsiTheme="majorHAnsi" w:cstheme="majorHAnsi"/>
          <w:i/>
          <w:lang w:val="en-GB"/>
        </w:rPr>
        <w:t xml:space="preserve">eliverable 3 and 5 of the project proposal] </w:t>
      </w:r>
    </w:p>
    <w:p w14:paraId="53BE2A5C" w14:textId="5D6A9ED4" w:rsidR="00B020C6" w:rsidRPr="00DE3CFC" w:rsidRDefault="00DA6AD5" w:rsidP="00133312">
      <w:pPr>
        <w:spacing w:line="240" w:lineRule="auto"/>
        <w:rPr>
          <w:rFonts w:asciiTheme="majorHAnsi" w:hAnsiTheme="majorHAnsi" w:cstheme="majorHAnsi"/>
          <w:lang w:val="en-GB"/>
        </w:rPr>
      </w:pPr>
      <w:r w:rsidRPr="00DE3CFC">
        <w:rPr>
          <w:rFonts w:asciiTheme="majorHAnsi" w:hAnsiTheme="majorHAnsi" w:cstheme="majorHAnsi"/>
          <w:lang w:val="en-GB"/>
        </w:rPr>
        <w:br w:type="page"/>
      </w:r>
    </w:p>
    <w:p w14:paraId="56965F44" w14:textId="5819261F" w:rsidR="00B020C6" w:rsidRPr="00DE3CFC" w:rsidRDefault="00B020C6" w:rsidP="00133312">
      <w:pPr>
        <w:spacing w:line="240" w:lineRule="auto"/>
        <w:rPr>
          <w:rFonts w:asciiTheme="majorHAnsi" w:hAnsiTheme="majorHAnsi" w:cstheme="majorHAnsi"/>
          <w:b/>
          <w:lang w:val="en-GB"/>
        </w:rPr>
      </w:pPr>
      <w:r w:rsidRPr="00DE3CFC">
        <w:rPr>
          <w:rFonts w:asciiTheme="majorHAnsi" w:hAnsiTheme="majorHAnsi" w:cstheme="majorHAnsi"/>
          <w:b/>
          <w:lang w:val="en-GB"/>
        </w:rPr>
        <w:lastRenderedPageBreak/>
        <w:t>Appendix 8A</w:t>
      </w:r>
      <w:r w:rsidR="00FA0D71" w:rsidRPr="00DE3CFC">
        <w:rPr>
          <w:rFonts w:asciiTheme="majorHAnsi" w:hAnsiTheme="majorHAnsi" w:cstheme="majorHAnsi"/>
          <w:b/>
          <w:lang w:val="en-GB"/>
        </w:rPr>
        <w:t>: Proposal for Navigation Tool</w:t>
      </w:r>
      <w:r w:rsidR="0032249A" w:rsidRPr="00DE3CFC">
        <w:rPr>
          <w:rFonts w:asciiTheme="majorHAnsi" w:hAnsiTheme="majorHAnsi" w:cstheme="majorHAnsi"/>
          <w:b/>
          <w:lang w:val="en-GB"/>
        </w:rPr>
        <w:t xml:space="preserve"> - </w:t>
      </w:r>
      <w:r w:rsidRPr="00DE3CFC">
        <w:rPr>
          <w:rFonts w:asciiTheme="majorHAnsi" w:hAnsiTheme="majorHAnsi" w:cstheme="majorHAnsi"/>
          <w:b/>
          <w:lang w:val="en-GB"/>
        </w:rPr>
        <w:t>Proposal</w:t>
      </w:r>
    </w:p>
    <w:p w14:paraId="61D186DF" w14:textId="77777777" w:rsidR="00B020C6" w:rsidRPr="00DE3CFC" w:rsidRDefault="00B020C6" w:rsidP="00133312">
      <w:pPr>
        <w:widowControl w:val="0"/>
        <w:pBdr>
          <w:top w:val="nil"/>
          <w:left w:val="nil"/>
          <w:bottom w:val="nil"/>
          <w:right w:val="nil"/>
          <w:between w:val="nil"/>
        </w:pBdr>
        <w:spacing w:line="240" w:lineRule="auto"/>
        <w:rPr>
          <w:rFonts w:asciiTheme="majorHAnsi" w:eastAsia="Trebuchet MS" w:hAnsiTheme="majorHAnsi" w:cstheme="majorHAnsi"/>
          <w:lang w:val="en-GB"/>
        </w:rPr>
      </w:pPr>
    </w:p>
    <w:tbl>
      <w:tblPr>
        <w:tblW w:w="9171"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1062"/>
        <w:gridCol w:w="5328"/>
        <w:gridCol w:w="2781"/>
      </w:tblGrid>
      <w:tr w:rsidR="00B020C6" w:rsidRPr="00DE3CFC" w14:paraId="26DDA1EB" w14:textId="77777777" w:rsidTr="00206709">
        <w:trPr>
          <w:trHeight w:val="660"/>
        </w:trPr>
        <w:tc>
          <w:tcPr>
            <w:tcW w:w="1062" w:type="dxa"/>
          </w:tcPr>
          <w:p w14:paraId="3E300AAE" w14:textId="77777777" w:rsidR="00B020C6" w:rsidRPr="00DE3CFC" w:rsidRDefault="00B020C6" w:rsidP="00133312">
            <w:pPr>
              <w:pBdr>
                <w:top w:val="nil"/>
                <w:left w:val="nil"/>
                <w:bottom w:val="nil"/>
                <w:right w:val="nil"/>
                <w:between w:val="nil"/>
              </w:pBdr>
              <w:tabs>
                <w:tab w:val="left" w:pos="5670"/>
                <w:tab w:val="right" w:pos="7088"/>
              </w:tabs>
              <w:spacing w:line="240" w:lineRule="auto"/>
              <w:rPr>
                <w:rFonts w:asciiTheme="majorHAnsi" w:eastAsia="Trebuchet MS" w:hAnsiTheme="majorHAnsi" w:cstheme="majorHAnsi"/>
                <w:b/>
                <w:color w:val="000000"/>
                <w:lang w:val="en-GB"/>
              </w:rPr>
            </w:pPr>
            <w:r w:rsidRPr="00DE3CFC">
              <w:rPr>
                <w:rFonts w:asciiTheme="majorHAnsi" w:eastAsia="Trebuchet MS" w:hAnsiTheme="majorHAnsi" w:cstheme="majorHAnsi"/>
                <w:b/>
                <w:lang w:val="en-GB"/>
              </w:rPr>
              <w:t>To</w:t>
            </w:r>
            <w:r w:rsidRPr="00DE3CFC">
              <w:rPr>
                <w:rFonts w:asciiTheme="majorHAnsi" w:eastAsia="Trebuchet MS" w:hAnsiTheme="majorHAnsi" w:cstheme="majorHAnsi"/>
                <w:b/>
                <w:color w:val="000000"/>
                <w:lang w:val="en-GB"/>
              </w:rPr>
              <w:t>:</w:t>
            </w:r>
          </w:p>
          <w:p w14:paraId="54167DBE" w14:textId="77777777" w:rsidR="00B020C6" w:rsidRPr="00DE3CFC" w:rsidRDefault="00B020C6" w:rsidP="00133312">
            <w:pPr>
              <w:pBdr>
                <w:top w:val="nil"/>
                <w:left w:val="nil"/>
                <w:bottom w:val="nil"/>
                <w:right w:val="nil"/>
                <w:between w:val="nil"/>
              </w:pBdr>
              <w:tabs>
                <w:tab w:val="left" w:pos="5670"/>
                <w:tab w:val="right" w:pos="7088"/>
              </w:tabs>
              <w:spacing w:line="240" w:lineRule="auto"/>
              <w:rPr>
                <w:rFonts w:asciiTheme="majorHAnsi" w:eastAsia="Trebuchet MS" w:hAnsiTheme="majorHAnsi" w:cstheme="majorHAnsi"/>
                <w:b/>
                <w:color w:val="000000"/>
                <w:lang w:val="en-GB"/>
              </w:rPr>
            </w:pPr>
          </w:p>
        </w:tc>
        <w:tc>
          <w:tcPr>
            <w:tcW w:w="5328" w:type="dxa"/>
          </w:tcPr>
          <w:p w14:paraId="7DE2B544" w14:textId="77777777" w:rsidR="00B020C6" w:rsidRPr="00B2676F" w:rsidRDefault="00B020C6" w:rsidP="00133312">
            <w:pPr>
              <w:pBdr>
                <w:top w:val="nil"/>
                <w:left w:val="nil"/>
                <w:bottom w:val="nil"/>
                <w:right w:val="nil"/>
                <w:between w:val="nil"/>
              </w:pBdr>
              <w:tabs>
                <w:tab w:val="left" w:pos="5670"/>
                <w:tab w:val="right" w:pos="7088"/>
              </w:tabs>
              <w:spacing w:line="240" w:lineRule="auto"/>
              <w:rPr>
                <w:rFonts w:asciiTheme="majorHAnsi" w:eastAsia="Trebuchet MS" w:hAnsiTheme="majorHAnsi" w:cstheme="majorHAnsi"/>
                <w:lang w:val="nl-NL"/>
              </w:rPr>
            </w:pPr>
            <w:r w:rsidRPr="00B2676F">
              <w:rPr>
                <w:rFonts w:asciiTheme="majorHAnsi" w:eastAsia="Trebuchet MS" w:hAnsiTheme="majorHAnsi" w:cstheme="majorHAnsi"/>
                <w:lang w:val="nl-NL"/>
              </w:rPr>
              <w:t>Dr. Celia W.G. van Gelder</w:t>
            </w:r>
          </w:p>
          <w:p w14:paraId="7D50EA56" w14:textId="77777777" w:rsidR="00B020C6" w:rsidRPr="00DE3CFC" w:rsidRDefault="00B020C6" w:rsidP="00133312">
            <w:pPr>
              <w:pBdr>
                <w:top w:val="nil"/>
                <w:left w:val="nil"/>
                <w:bottom w:val="nil"/>
                <w:right w:val="nil"/>
                <w:between w:val="nil"/>
              </w:pBdr>
              <w:tabs>
                <w:tab w:val="left" w:pos="5670"/>
                <w:tab w:val="right" w:pos="7088"/>
              </w:tabs>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Programme Manager DTL Learning</w:t>
            </w:r>
          </w:p>
          <w:p w14:paraId="7F50BCE3" w14:textId="6C694ACE" w:rsidR="00B020C6" w:rsidRPr="00DE3CFC" w:rsidRDefault="00B020C6" w:rsidP="00133312">
            <w:pPr>
              <w:pBdr>
                <w:top w:val="nil"/>
                <w:left w:val="nil"/>
                <w:bottom w:val="nil"/>
                <w:right w:val="nil"/>
                <w:between w:val="nil"/>
              </w:pBdr>
              <w:tabs>
                <w:tab w:val="left" w:pos="5670"/>
                <w:tab w:val="right" w:pos="7088"/>
              </w:tabs>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Postbus 8500</w:t>
            </w:r>
            <w:r w:rsidR="0032249A" w:rsidRPr="00DE3CFC">
              <w:rPr>
                <w:rFonts w:asciiTheme="majorHAnsi" w:eastAsia="Trebuchet MS" w:hAnsiTheme="majorHAnsi" w:cstheme="majorHAnsi"/>
                <w:lang w:val="en-GB"/>
              </w:rPr>
              <w:t xml:space="preserve">, </w:t>
            </w:r>
            <w:r w:rsidRPr="00DE3CFC">
              <w:rPr>
                <w:rFonts w:asciiTheme="majorHAnsi" w:eastAsia="Trebuchet MS" w:hAnsiTheme="majorHAnsi" w:cstheme="majorHAnsi"/>
                <w:lang w:val="en-GB"/>
              </w:rPr>
              <w:t>3503 RM Utrecht</w:t>
            </w:r>
          </w:p>
          <w:p w14:paraId="576B444E" w14:textId="77777777" w:rsidR="00B020C6" w:rsidRPr="00DE3CFC" w:rsidRDefault="00B020C6" w:rsidP="00133312">
            <w:pPr>
              <w:pBdr>
                <w:top w:val="nil"/>
                <w:left w:val="nil"/>
                <w:bottom w:val="nil"/>
                <w:right w:val="nil"/>
                <w:between w:val="nil"/>
              </w:pBdr>
              <w:tabs>
                <w:tab w:val="left" w:pos="5670"/>
                <w:tab w:val="right" w:pos="7088"/>
              </w:tabs>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e-mail: celia.van.gelder@dtls.nl</w:t>
            </w:r>
          </w:p>
        </w:tc>
        <w:tc>
          <w:tcPr>
            <w:tcW w:w="2781" w:type="dxa"/>
          </w:tcPr>
          <w:p w14:paraId="49283748" w14:textId="77777777" w:rsidR="00B020C6" w:rsidRPr="00DE3CFC" w:rsidRDefault="00B020C6" w:rsidP="00133312">
            <w:pPr>
              <w:pBdr>
                <w:top w:val="nil"/>
                <w:left w:val="nil"/>
                <w:bottom w:val="nil"/>
                <w:right w:val="nil"/>
                <w:between w:val="nil"/>
              </w:pBdr>
              <w:tabs>
                <w:tab w:val="left" w:pos="5670"/>
                <w:tab w:val="right" w:pos="7088"/>
              </w:tabs>
              <w:spacing w:line="240" w:lineRule="auto"/>
              <w:rPr>
                <w:rFonts w:asciiTheme="majorHAnsi" w:eastAsia="Trebuchet MS" w:hAnsiTheme="majorHAnsi" w:cstheme="majorHAnsi"/>
                <w:b/>
                <w:color w:val="000000"/>
                <w:lang w:val="en-GB"/>
              </w:rPr>
            </w:pPr>
          </w:p>
        </w:tc>
      </w:tr>
      <w:tr w:rsidR="00B020C6" w:rsidRPr="00DE3CFC" w14:paraId="501C8546" w14:textId="77777777" w:rsidTr="00206709">
        <w:trPr>
          <w:trHeight w:val="380"/>
        </w:trPr>
        <w:tc>
          <w:tcPr>
            <w:tcW w:w="1062" w:type="dxa"/>
            <w:tcBorders>
              <w:bottom w:val="single" w:sz="4" w:space="0" w:color="000000"/>
            </w:tcBorders>
          </w:tcPr>
          <w:p w14:paraId="1F998944" w14:textId="77777777" w:rsidR="00B020C6" w:rsidRPr="00DE3CFC" w:rsidRDefault="00B020C6" w:rsidP="00133312">
            <w:pPr>
              <w:pBdr>
                <w:top w:val="nil"/>
                <w:left w:val="nil"/>
                <w:bottom w:val="nil"/>
                <w:right w:val="nil"/>
                <w:between w:val="nil"/>
              </w:pBdr>
              <w:tabs>
                <w:tab w:val="left" w:pos="5670"/>
                <w:tab w:val="right" w:pos="7088"/>
              </w:tabs>
              <w:spacing w:line="240" w:lineRule="auto"/>
              <w:rPr>
                <w:rFonts w:asciiTheme="majorHAnsi" w:eastAsia="Trebuchet MS" w:hAnsiTheme="majorHAnsi" w:cstheme="majorHAnsi"/>
                <w:b/>
                <w:color w:val="000000"/>
                <w:lang w:val="en-GB"/>
              </w:rPr>
            </w:pPr>
            <w:r w:rsidRPr="00DE3CFC">
              <w:rPr>
                <w:rFonts w:asciiTheme="majorHAnsi" w:eastAsia="Trebuchet MS" w:hAnsiTheme="majorHAnsi" w:cstheme="majorHAnsi"/>
                <w:b/>
                <w:lang w:val="en-GB"/>
              </w:rPr>
              <w:t>Subject</w:t>
            </w:r>
            <w:r w:rsidRPr="00DE3CFC">
              <w:rPr>
                <w:rFonts w:asciiTheme="majorHAnsi" w:eastAsia="Trebuchet MS" w:hAnsiTheme="majorHAnsi" w:cstheme="majorHAnsi"/>
                <w:b/>
                <w:color w:val="000000"/>
                <w:lang w:val="en-GB"/>
              </w:rPr>
              <w:t>:</w:t>
            </w:r>
          </w:p>
        </w:tc>
        <w:tc>
          <w:tcPr>
            <w:tcW w:w="5328" w:type="dxa"/>
            <w:tcBorders>
              <w:bottom w:val="single" w:sz="4" w:space="0" w:color="000000"/>
            </w:tcBorders>
          </w:tcPr>
          <w:p w14:paraId="6033C7D3" w14:textId="77777777" w:rsidR="00B020C6" w:rsidRPr="00DE3CFC" w:rsidRDefault="00B020C6" w:rsidP="00133312">
            <w:pPr>
              <w:pBdr>
                <w:top w:val="nil"/>
                <w:left w:val="nil"/>
                <w:bottom w:val="nil"/>
                <w:right w:val="nil"/>
                <w:between w:val="nil"/>
              </w:pBdr>
              <w:tabs>
                <w:tab w:val="left" w:pos="5670"/>
                <w:tab w:val="right" w:pos="7088"/>
              </w:tabs>
              <w:spacing w:line="240" w:lineRule="auto"/>
              <w:rPr>
                <w:rFonts w:asciiTheme="majorHAnsi" w:eastAsia="Trebuchet MS" w:hAnsiTheme="majorHAnsi" w:cstheme="majorHAnsi"/>
                <w:color w:val="000000"/>
                <w:lang w:val="en-GB"/>
              </w:rPr>
            </w:pPr>
            <w:r w:rsidRPr="00DE3CFC">
              <w:rPr>
                <w:rFonts w:asciiTheme="majorHAnsi" w:eastAsia="Trebuchet MS" w:hAnsiTheme="majorHAnsi" w:cstheme="majorHAnsi"/>
                <w:lang w:val="en-GB"/>
              </w:rPr>
              <w:t>FAIR Data stewardship Knowledge, Skills &amp; Abilities Tool</w:t>
            </w:r>
          </w:p>
        </w:tc>
        <w:tc>
          <w:tcPr>
            <w:tcW w:w="2781" w:type="dxa"/>
            <w:tcBorders>
              <w:bottom w:val="single" w:sz="4" w:space="0" w:color="000000"/>
            </w:tcBorders>
          </w:tcPr>
          <w:p w14:paraId="3D85C67D" w14:textId="09CAB7F9" w:rsidR="00B020C6" w:rsidRPr="00DE3CFC" w:rsidRDefault="00B020C6" w:rsidP="00133312">
            <w:pPr>
              <w:pBdr>
                <w:top w:val="nil"/>
                <w:left w:val="nil"/>
                <w:bottom w:val="nil"/>
                <w:right w:val="nil"/>
                <w:between w:val="nil"/>
              </w:pBdr>
              <w:tabs>
                <w:tab w:val="left" w:pos="5670"/>
                <w:tab w:val="right" w:pos="7088"/>
              </w:tabs>
              <w:spacing w:line="240" w:lineRule="auto"/>
              <w:ind w:left="90" w:right="195" w:firstLine="180"/>
              <w:jc w:val="right"/>
              <w:rPr>
                <w:rFonts w:asciiTheme="majorHAnsi" w:eastAsia="Trebuchet MS" w:hAnsiTheme="majorHAnsi" w:cstheme="majorHAnsi"/>
                <w:color w:val="000000"/>
                <w:lang w:val="en-GB"/>
              </w:rPr>
            </w:pPr>
            <w:bookmarkStart w:id="115" w:name="_gjdgxs" w:colFirst="0" w:colLast="0"/>
            <w:bookmarkEnd w:id="115"/>
            <w:r w:rsidRPr="00DE3CFC">
              <w:rPr>
                <w:rFonts w:asciiTheme="majorHAnsi" w:eastAsia="Trebuchet MS" w:hAnsiTheme="majorHAnsi" w:cstheme="majorHAnsi"/>
                <w:b/>
                <w:color w:val="000000"/>
                <w:lang w:val="en-GB"/>
              </w:rPr>
              <w:t>Dat</w:t>
            </w:r>
            <w:r w:rsidRPr="00DE3CFC">
              <w:rPr>
                <w:rFonts w:asciiTheme="majorHAnsi" w:eastAsia="Trebuchet MS" w:hAnsiTheme="majorHAnsi" w:cstheme="majorHAnsi"/>
                <w:b/>
                <w:lang w:val="en-GB"/>
              </w:rPr>
              <w:t>e</w:t>
            </w:r>
            <w:r w:rsidRPr="00DE3CFC">
              <w:rPr>
                <w:rFonts w:asciiTheme="majorHAnsi" w:eastAsia="Trebuchet MS" w:hAnsiTheme="majorHAnsi" w:cstheme="majorHAnsi"/>
                <w:b/>
                <w:color w:val="000000"/>
                <w:lang w:val="en-GB"/>
              </w:rPr>
              <w:t xml:space="preserve">: </w:t>
            </w:r>
            <w:r w:rsidRPr="00DE3CFC">
              <w:rPr>
                <w:rFonts w:asciiTheme="majorHAnsi" w:eastAsia="Trebuchet MS" w:hAnsiTheme="majorHAnsi" w:cstheme="majorHAnsi"/>
                <w:lang w:val="en-GB"/>
              </w:rPr>
              <w:t>August 23, 2019</w:t>
            </w:r>
          </w:p>
        </w:tc>
      </w:tr>
    </w:tbl>
    <w:p w14:paraId="71319C6D" w14:textId="77777777" w:rsidR="00B020C6" w:rsidRPr="00DE3CFC" w:rsidRDefault="00B020C6" w:rsidP="00133312">
      <w:pPr>
        <w:pBdr>
          <w:top w:val="nil"/>
          <w:left w:val="nil"/>
          <w:bottom w:val="nil"/>
          <w:right w:val="nil"/>
          <w:between w:val="nil"/>
        </w:pBdr>
        <w:spacing w:line="240" w:lineRule="auto"/>
        <w:rPr>
          <w:rFonts w:asciiTheme="majorHAnsi" w:hAnsiTheme="majorHAnsi" w:cstheme="majorHAnsi"/>
          <w:color w:val="000000"/>
          <w:lang w:val="en-GB"/>
        </w:rPr>
      </w:pPr>
    </w:p>
    <w:p w14:paraId="174B052D" w14:textId="77777777" w:rsidR="00B020C6" w:rsidRPr="00DE3CFC" w:rsidRDefault="00B020C6" w:rsidP="00133312">
      <w:pPr>
        <w:pBdr>
          <w:top w:val="nil"/>
          <w:left w:val="nil"/>
          <w:bottom w:val="nil"/>
          <w:right w:val="nil"/>
          <w:between w:val="nil"/>
        </w:pBdr>
        <w:spacing w:line="240" w:lineRule="auto"/>
        <w:jc w:val="both"/>
        <w:rPr>
          <w:rFonts w:asciiTheme="majorHAnsi" w:hAnsiTheme="majorHAnsi" w:cstheme="majorHAnsi"/>
          <w:b/>
          <w:lang w:val="en-GB"/>
        </w:rPr>
      </w:pPr>
      <w:bookmarkStart w:id="116" w:name="_30j0zll" w:colFirst="0" w:colLast="0"/>
      <w:bookmarkEnd w:id="116"/>
      <w:r w:rsidRPr="00DE3CFC">
        <w:rPr>
          <w:rFonts w:asciiTheme="majorHAnsi" w:eastAsia="Trebuchet MS" w:hAnsiTheme="majorHAnsi" w:cstheme="majorHAnsi"/>
          <w:color w:val="009FD9"/>
          <w:lang w:val="en-GB"/>
        </w:rPr>
        <w:t>Introduction</w:t>
      </w:r>
      <w:r w:rsidRPr="00DE3CFC">
        <w:rPr>
          <w:rFonts w:asciiTheme="majorHAnsi" w:hAnsiTheme="majorHAnsi" w:cstheme="majorHAnsi"/>
          <w:noProof/>
          <w:lang w:val="en-GB"/>
        </w:rPr>
        <w:drawing>
          <wp:anchor distT="0" distB="0" distL="114300" distR="114300" simplePos="0" relativeHeight="251661312" behindDoc="0" locked="0" layoutInCell="1" hidden="0" allowOverlap="1" wp14:anchorId="59A7A9D8" wp14:editId="102BA268">
            <wp:simplePos x="0" y="0"/>
            <wp:positionH relativeFrom="column">
              <wp:posOffset>-495299</wp:posOffset>
            </wp:positionH>
            <wp:positionV relativeFrom="paragraph">
              <wp:posOffset>28575</wp:posOffset>
            </wp:positionV>
            <wp:extent cx="360000" cy="360000"/>
            <wp:effectExtent l="0" t="0" r="0" b="0"/>
            <wp:wrapNone/>
            <wp:docPr id="9"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48"/>
                    <a:srcRect/>
                    <a:stretch>
                      <a:fillRect/>
                    </a:stretch>
                  </pic:blipFill>
                  <pic:spPr>
                    <a:xfrm>
                      <a:off x="0" y="0"/>
                      <a:ext cx="360000" cy="360000"/>
                    </a:xfrm>
                    <a:prstGeom prst="rect">
                      <a:avLst/>
                    </a:prstGeom>
                    <a:ln/>
                  </pic:spPr>
                </pic:pic>
              </a:graphicData>
            </a:graphic>
          </wp:anchor>
        </w:drawing>
      </w:r>
    </w:p>
    <w:p w14:paraId="3B60ECE9" w14:textId="77777777" w:rsidR="00B020C6" w:rsidRPr="00DE3CFC" w:rsidRDefault="00B020C6" w:rsidP="00133312">
      <w:pPr>
        <w:pBdr>
          <w:top w:val="nil"/>
          <w:left w:val="nil"/>
          <w:bottom w:val="nil"/>
          <w:right w:val="nil"/>
          <w:between w:val="nil"/>
        </w:pBdr>
        <w:spacing w:line="240" w:lineRule="auto"/>
        <w:jc w:val="both"/>
        <w:rPr>
          <w:rFonts w:asciiTheme="majorHAnsi" w:eastAsia="Trebuchet MS" w:hAnsiTheme="majorHAnsi" w:cstheme="majorHAnsi"/>
          <w:i/>
          <w:lang w:val="en-GB"/>
        </w:rPr>
      </w:pPr>
      <w:r w:rsidRPr="00DE3CFC">
        <w:rPr>
          <w:rFonts w:asciiTheme="majorHAnsi" w:eastAsia="Trebuchet MS" w:hAnsiTheme="majorHAnsi" w:cstheme="majorHAnsi"/>
          <w:i/>
          <w:lang w:val="en-GB"/>
        </w:rPr>
        <w:t xml:space="preserve">Good data stewardship is rapidly becoming an essential part of modern science. To facilitate good data stewardship and to promote open science, a broad community of international stakeholders have developed the FAIR Data principles. The Dutch </w:t>
      </w:r>
      <w:proofErr w:type="spellStart"/>
      <w:r w:rsidRPr="00DE3CFC">
        <w:rPr>
          <w:rFonts w:asciiTheme="majorHAnsi" w:eastAsia="Trebuchet MS" w:hAnsiTheme="majorHAnsi" w:cstheme="majorHAnsi"/>
          <w:i/>
          <w:lang w:val="en-GB"/>
        </w:rPr>
        <w:t>Techcentre</w:t>
      </w:r>
      <w:proofErr w:type="spellEnd"/>
      <w:r w:rsidRPr="00DE3CFC">
        <w:rPr>
          <w:rFonts w:asciiTheme="majorHAnsi" w:eastAsia="Trebuchet MS" w:hAnsiTheme="majorHAnsi" w:cstheme="majorHAnsi"/>
          <w:i/>
          <w:lang w:val="en-GB"/>
        </w:rPr>
        <w:t xml:space="preserve"> for Life Sciences (DTL) actively promotes FAIR data stewardship of life science information. In 2018, Elevate and DTL joined forces and set up a partnership, because DTL’s network goes very well with the activities and ambitions of Elevate.</w:t>
      </w:r>
    </w:p>
    <w:p w14:paraId="106D85BB" w14:textId="77777777" w:rsidR="00B020C6" w:rsidRPr="00DE3CFC" w:rsidRDefault="00B020C6" w:rsidP="00133312">
      <w:pPr>
        <w:pBdr>
          <w:top w:val="nil"/>
          <w:left w:val="nil"/>
          <w:bottom w:val="nil"/>
          <w:right w:val="nil"/>
          <w:between w:val="nil"/>
        </w:pBdr>
        <w:spacing w:line="240" w:lineRule="auto"/>
        <w:jc w:val="both"/>
        <w:rPr>
          <w:rFonts w:asciiTheme="majorHAnsi" w:eastAsia="Trebuchet MS" w:hAnsiTheme="majorHAnsi" w:cstheme="majorHAnsi"/>
          <w:lang w:val="en-GB"/>
        </w:rPr>
      </w:pPr>
    </w:p>
    <w:p w14:paraId="1B10D52E" w14:textId="06CE0107" w:rsidR="0032249A" w:rsidRPr="00DE3CFC" w:rsidRDefault="0032249A" w:rsidP="00133312">
      <w:pPr>
        <w:pBdr>
          <w:top w:val="nil"/>
          <w:left w:val="nil"/>
          <w:bottom w:val="nil"/>
          <w:right w:val="nil"/>
          <w:between w:val="nil"/>
        </w:pBdr>
        <w:spacing w:line="240" w:lineRule="auto"/>
        <w:jc w:val="both"/>
        <w:rPr>
          <w:rFonts w:asciiTheme="majorHAnsi" w:eastAsia="Trebuchet MS" w:hAnsiTheme="majorHAnsi" w:cstheme="majorHAnsi"/>
          <w:lang w:val="en-GB"/>
        </w:rPr>
      </w:pPr>
      <w:r w:rsidRPr="00DE3CFC">
        <w:rPr>
          <w:rFonts w:asciiTheme="majorHAnsi" w:hAnsiTheme="majorHAnsi" w:cstheme="majorHAnsi"/>
          <w:noProof/>
          <w:lang w:val="en-GB"/>
        </w:rPr>
        <w:drawing>
          <wp:anchor distT="114300" distB="114300" distL="114300" distR="114300" simplePos="0" relativeHeight="251662336" behindDoc="0" locked="0" layoutInCell="1" hidden="0" allowOverlap="1" wp14:anchorId="75022893" wp14:editId="53F830D9">
            <wp:simplePos x="0" y="0"/>
            <wp:positionH relativeFrom="column">
              <wp:posOffset>0</wp:posOffset>
            </wp:positionH>
            <wp:positionV relativeFrom="paragraph">
              <wp:posOffset>1487805</wp:posOffset>
            </wp:positionV>
            <wp:extent cx="2819400" cy="2006600"/>
            <wp:effectExtent l="19050" t="19050" r="19050" b="12700"/>
            <wp:wrapTopAndBottom distT="114300" distB="114300"/>
            <wp:docPr id="10"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149"/>
                    <a:srcRect/>
                    <a:stretch>
                      <a:fillRect/>
                    </a:stretch>
                  </pic:blipFill>
                  <pic:spPr>
                    <a:xfrm>
                      <a:off x="0" y="0"/>
                      <a:ext cx="2819400" cy="2006600"/>
                    </a:xfrm>
                    <a:prstGeom prst="rect">
                      <a:avLst/>
                    </a:prstGeom>
                    <a:ln w="12700">
                      <a:solidFill>
                        <a:srgbClr val="000000"/>
                      </a:solidFill>
                      <a:prstDash val="solid"/>
                    </a:ln>
                  </pic:spPr>
                </pic:pic>
              </a:graphicData>
            </a:graphic>
            <wp14:sizeRelH relativeFrom="margin">
              <wp14:pctWidth>0</wp14:pctWidth>
            </wp14:sizeRelH>
            <wp14:sizeRelV relativeFrom="margin">
              <wp14:pctHeight>0</wp14:pctHeight>
            </wp14:sizeRelV>
          </wp:anchor>
        </w:drawing>
      </w:r>
      <w:r w:rsidR="00B020C6" w:rsidRPr="00DE3CFC">
        <w:rPr>
          <w:rFonts w:asciiTheme="majorHAnsi" w:eastAsia="Trebuchet MS" w:hAnsiTheme="majorHAnsi" w:cstheme="majorHAnsi"/>
          <w:lang w:val="en-GB"/>
        </w:rPr>
        <w:t xml:space="preserve">In the context of the </w:t>
      </w:r>
      <w:proofErr w:type="spellStart"/>
      <w:r w:rsidR="00B020C6" w:rsidRPr="00DE3CFC">
        <w:rPr>
          <w:rFonts w:asciiTheme="majorHAnsi" w:eastAsia="Trebuchet MS" w:hAnsiTheme="majorHAnsi" w:cstheme="majorHAnsi"/>
          <w:lang w:val="en-GB"/>
        </w:rPr>
        <w:t>ZonMW</w:t>
      </w:r>
      <w:proofErr w:type="spellEnd"/>
      <w:r w:rsidR="00B020C6" w:rsidRPr="00DE3CFC">
        <w:rPr>
          <w:rFonts w:asciiTheme="majorHAnsi" w:eastAsia="Trebuchet MS" w:hAnsiTheme="majorHAnsi" w:cstheme="majorHAnsi"/>
          <w:lang w:val="en-GB"/>
        </w:rPr>
        <w:t xml:space="preserve">-project entitled </w:t>
      </w:r>
      <w:r w:rsidR="00B020C6" w:rsidRPr="00DE3CFC">
        <w:rPr>
          <w:rFonts w:asciiTheme="majorHAnsi" w:eastAsia="Trebuchet MS" w:hAnsiTheme="majorHAnsi" w:cstheme="majorHAnsi"/>
          <w:b/>
          <w:lang w:val="en-GB"/>
        </w:rPr>
        <w:t>‘FAIR Data Steward as a profession in Life Sciences in the Netherlands’</w:t>
      </w:r>
      <w:r w:rsidR="00B020C6" w:rsidRPr="00DE3CFC">
        <w:rPr>
          <w:rFonts w:asciiTheme="majorHAnsi" w:eastAsia="Trebuchet MS" w:hAnsiTheme="majorHAnsi" w:cstheme="majorHAnsi"/>
          <w:lang w:val="en-GB"/>
        </w:rPr>
        <w:t xml:space="preserve"> Elevate has led an exploratory advisory process in preparation of the establishment of an education line and training material for data stewards. This advisory trajectory has taken place between January and July 2019 and has resulted in a ‘matrix type’ blueprint that describes the required and recommended </w:t>
      </w:r>
      <w:r w:rsidR="00B020C6" w:rsidRPr="00DE3CFC">
        <w:rPr>
          <w:rFonts w:asciiTheme="majorHAnsi" w:eastAsia="Trebuchet MS" w:hAnsiTheme="majorHAnsi" w:cstheme="majorHAnsi"/>
          <w:b/>
          <w:lang w:val="en-GB"/>
        </w:rPr>
        <w:t xml:space="preserve">Knowledge, </w:t>
      </w:r>
      <w:proofErr w:type="gramStart"/>
      <w:r w:rsidR="00B020C6" w:rsidRPr="00DE3CFC">
        <w:rPr>
          <w:rFonts w:asciiTheme="majorHAnsi" w:eastAsia="Trebuchet MS" w:hAnsiTheme="majorHAnsi" w:cstheme="majorHAnsi"/>
          <w:b/>
          <w:lang w:val="en-GB"/>
        </w:rPr>
        <w:t>Skills</w:t>
      </w:r>
      <w:proofErr w:type="gramEnd"/>
      <w:r w:rsidR="00B020C6" w:rsidRPr="00DE3CFC">
        <w:rPr>
          <w:rFonts w:asciiTheme="majorHAnsi" w:eastAsia="Trebuchet MS" w:hAnsiTheme="majorHAnsi" w:cstheme="majorHAnsi"/>
          <w:b/>
          <w:lang w:val="en-GB"/>
        </w:rPr>
        <w:t xml:space="preserve"> and Abilities</w:t>
      </w:r>
      <w:r w:rsidR="00B020C6" w:rsidRPr="00DE3CFC">
        <w:rPr>
          <w:rFonts w:asciiTheme="majorHAnsi" w:eastAsia="Trebuchet MS" w:hAnsiTheme="majorHAnsi" w:cstheme="majorHAnsi"/>
          <w:lang w:val="en-GB"/>
        </w:rPr>
        <w:t xml:space="preserve"> for data stewards in life sciences, further converted by the project team by formulating specific learning objectives. </w:t>
      </w:r>
      <w:r w:rsidR="00B020C6" w:rsidRPr="00DE3CFC">
        <w:rPr>
          <w:rFonts w:asciiTheme="majorHAnsi" w:eastAsia="Calibri" w:hAnsiTheme="majorHAnsi" w:cstheme="majorHAnsi"/>
          <w:lang w:val="en-GB"/>
        </w:rPr>
        <w:t xml:space="preserve">With this blueprint, the project team aims </w:t>
      </w:r>
      <w:r w:rsidRPr="00DE3CFC">
        <w:rPr>
          <w:rFonts w:asciiTheme="majorHAnsi" w:eastAsia="Calibri" w:hAnsiTheme="majorHAnsi" w:cstheme="majorHAnsi"/>
          <w:lang w:val="en-GB"/>
        </w:rPr>
        <w:t>to increase the data steward capacity in the institutes in terms of quality and quantity.</w:t>
      </w:r>
    </w:p>
    <w:p w14:paraId="54B01DAA" w14:textId="7EC307D8" w:rsidR="00B020C6" w:rsidRPr="00DE3CFC" w:rsidRDefault="00B020C6" w:rsidP="00133312">
      <w:pPr>
        <w:pBdr>
          <w:top w:val="nil"/>
          <w:left w:val="nil"/>
          <w:bottom w:val="nil"/>
          <w:right w:val="nil"/>
          <w:between w:val="nil"/>
        </w:pBdr>
        <w:spacing w:line="240" w:lineRule="auto"/>
        <w:jc w:val="both"/>
        <w:rPr>
          <w:rFonts w:asciiTheme="majorHAnsi" w:eastAsia="Trebuchet MS" w:hAnsiTheme="majorHAnsi" w:cstheme="majorHAnsi"/>
          <w:lang w:val="en-GB"/>
        </w:rPr>
      </w:pPr>
    </w:p>
    <w:p w14:paraId="036EEE95" w14:textId="35EE01F6" w:rsidR="00B020C6" w:rsidRPr="00DE3CFC" w:rsidRDefault="00B020C6" w:rsidP="00133312">
      <w:pPr>
        <w:pBdr>
          <w:top w:val="nil"/>
          <w:left w:val="nil"/>
          <w:bottom w:val="nil"/>
          <w:right w:val="nil"/>
          <w:between w:val="nil"/>
        </w:pBdr>
        <w:spacing w:line="240" w:lineRule="auto"/>
        <w:jc w:val="both"/>
        <w:rPr>
          <w:rFonts w:asciiTheme="majorHAnsi" w:eastAsia="Trebuchet MS" w:hAnsiTheme="majorHAnsi" w:cstheme="majorHAnsi"/>
          <w:lang w:val="en-GB"/>
        </w:rPr>
      </w:pPr>
      <w:r w:rsidRPr="00DE3CFC">
        <w:rPr>
          <w:rFonts w:asciiTheme="majorHAnsi" w:eastAsia="Trebuchet MS" w:hAnsiTheme="majorHAnsi" w:cstheme="majorHAnsi"/>
          <w:lang w:val="en-GB"/>
        </w:rPr>
        <w:t>Fig.1 Data steward function landscape and other stakeholders</w:t>
      </w:r>
    </w:p>
    <w:p w14:paraId="51C38C37" w14:textId="77777777" w:rsidR="00B020C6" w:rsidRPr="00DE3CFC" w:rsidRDefault="00B020C6" w:rsidP="00133312">
      <w:pPr>
        <w:pBdr>
          <w:top w:val="nil"/>
          <w:left w:val="nil"/>
          <w:bottom w:val="nil"/>
          <w:right w:val="nil"/>
          <w:between w:val="nil"/>
        </w:pBdr>
        <w:spacing w:line="240" w:lineRule="auto"/>
        <w:jc w:val="both"/>
        <w:rPr>
          <w:rFonts w:asciiTheme="majorHAnsi" w:eastAsia="Trebuchet MS" w:hAnsiTheme="majorHAnsi" w:cstheme="majorHAnsi"/>
          <w:lang w:val="en-GB"/>
        </w:rPr>
      </w:pPr>
    </w:p>
    <w:p w14:paraId="2DEFB199" w14:textId="77777777" w:rsidR="0032249A" w:rsidRPr="00DE3CFC" w:rsidRDefault="0032249A" w:rsidP="00133312">
      <w:pPr>
        <w:pBdr>
          <w:top w:val="nil"/>
          <w:left w:val="nil"/>
          <w:bottom w:val="nil"/>
          <w:right w:val="nil"/>
          <w:between w:val="nil"/>
        </w:pBdr>
        <w:spacing w:line="240" w:lineRule="auto"/>
        <w:jc w:val="both"/>
        <w:rPr>
          <w:rFonts w:asciiTheme="majorHAnsi" w:eastAsia="Trebuchet MS" w:hAnsiTheme="majorHAnsi" w:cstheme="majorHAnsi"/>
          <w:lang w:val="en-GB"/>
        </w:rPr>
      </w:pPr>
    </w:p>
    <w:p w14:paraId="55E6FBC3" w14:textId="77777777" w:rsidR="00B020C6" w:rsidRPr="00DE3CFC" w:rsidRDefault="00B020C6" w:rsidP="00133312">
      <w:pPr>
        <w:pBdr>
          <w:top w:val="nil"/>
          <w:left w:val="nil"/>
          <w:bottom w:val="nil"/>
          <w:right w:val="nil"/>
          <w:between w:val="nil"/>
        </w:pBdr>
        <w:spacing w:line="240" w:lineRule="auto"/>
        <w:jc w:val="both"/>
        <w:rPr>
          <w:rFonts w:asciiTheme="majorHAnsi" w:eastAsia="Trebuchet MS" w:hAnsiTheme="majorHAnsi" w:cstheme="majorHAnsi"/>
          <w:color w:val="009FD9"/>
          <w:lang w:val="en-GB"/>
        </w:rPr>
      </w:pPr>
      <w:r w:rsidRPr="00DE3CFC">
        <w:rPr>
          <w:rFonts w:asciiTheme="majorHAnsi" w:eastAsia="Trebuchet MS" w:hAnsiTheme="majorHAnsi" w:cstheme="majorHAnsi"/>
          <w:color w:val="009FD9"/>
          <w:lang w:val="en-GB"/>
        </w:rPr>
        <w:t xml:space="preserve">Request </w:t>
      </w:r>
    </w:p>
    <w:p w14:paraId="7701DF2A" w14:textId="4E1DDE6B" w:rsidR="00B020C6" w:rsidRPr="00DE3CFC" w:rsidRDefault="00B020C6" w:rsidP="00133312">
      <w:pPr>
        <w:pBdr>
          <w:top w:val="nil"/>
          <w:left w:val="nil"/>
          <w:bottom w:val="nil"/>
          <w:right w:val="nil"/>
          <w:between w:val="nil"/>
        </w:pBdr>
        <w:spacing w:line="240" w:lineRule="auto"/>
        <w:jc w:val="both"/>
        <w:rPr>
          <w:rFonts w:asciiTheme="majorHAnsi" w:eastAsia="Trebuchet MS" w:hAnsiTheme="majorHAnsi" w:cstheme="majorHAnsi"/>
          <w:lang w:val="en-GB"/>
        </w:rPr>
      </w:pPr>
      <w:r w:rsidRPr="00DE3CFC">
        <w:rPr>
          <w:rFonts w:asciiTheme="majorHAnsi" w:hAnsiTheme="majorHAnsi" w:cstheme="majorHAnsi"/>
          <w:noProof/>
          <w:lang w:val="en-GB"/>
        </w:rPr>
        <w:drawing>
          <wp:anchor distT="0" distB="0" distL="114300" distR="114300" simplePos="0" relativeHeight="251663360" behindDoc="0" locked="0" layoutInCell="1" hidden="0" allowOverlap="1" wp14:anchorId="764F5401" wp14:editId="5C569A3B">
            <wp:simplePos x="0" y="0"/>
            <wp:positionH relativeFrom="column">
              <wp:posOffset>-495299</wp:posOffset>
            </wp:positionH>
            <wp:positionV relativeFrom="paragraph">
              <wp:posOffset>19050</wp:posOffset>
            </wp:positionV>
            <wp:extent cx="359410" cy="359410"/>
            <wp:effectExtent l="0" t="0" r="0" b="0"/>
            <wp:wrapNone/>
            <wp:docPr id="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50"/>
                    <a:srcRect/>
                    <a:stretch>
                      <a:fillRect/>
                    </a:stretch>
                  </pic:blipFill>
                  <pic:spPr>
                    <a:xfrm>
                      <a:off x="0" y="0"/>
                      <a:ext cx="359410" cy="359410"/>
                    </a:xfrm>
                    <a:prstGeom prst="rect">
                      <a:avLst/>
                    </a:prstGeom>
                    <a:ln/>
                  </pic:spPr>
                </pic:pic>
              </a:graphicData>
            </a:graphic>
          </wp:anchor>
        </w:drawing>
      </w:r>
      <w:r w:rsidRPr="00DE3CFC">
        <w:rPr>
          <w:rFonts w:asciiTheme="majorHAnsi" w:eastAsia="Trebuchet MS" w:hAnsiTheme="majorHAnsi" w:cstheme="majorHAnsi"/>
          <w:lang w:val="en-GB"/>
        </w:rPr>
        <w:t xml:space="preserve">With the overall objective to professionalize the data steward function within the life-sciences domain, the project team wishes to develop an interactive tool to encompass all the gathered information on Knowledge, Skills and Abilities corresponding to the different levels of data steward professionals. Users of the tool would be both sitting data stewards and new-to-be data stewards in the Netherlands, spread over three levels as visualized in figure 1. </w:t>
      </w:r>
    </w:p>
    <w:p w14:paraId="1DDB4433" w14:textId="77777777" w:rsidR="00B020C6" w:rsidRPr="00DE3CFC" w:rsidRDefault="00B020C6" w:rsidP="00133312">
      <w:pPr>
        <w:spacing w:line="240" w:lineRule="auto"/>
        <w:jc w:val="both"/>
        <w:rPr>
          <w:rFonts w:asciiTheme="majorHAnsi" w:eastAsia="Trebuchet MS" w:hAnsiTheme="majorHAnsi" w:cstheme="majorHAnsi"/>
          <w:lang w:val="en-GB"/>
        </w:rPr>
      </w:pPr>
      <w:r w:rsidRPr="00DE3CFC">
        <w:rPr>
          <w:rFonts w:asciiTheme="majorHAnsi" w:eastAsia="Trebuchet MS" w:hAnsiTheme="majorHAnsi" w:cstheme="majorHAnsi"/>
          <w:lang w:val="en-GB"/>
        </w:rPr>
        <w:t>By using this tool, the data steward will be able to:</w:t>
      </w:r>
    </w:p>
    <w:p w14:paraId="7FD40867" w14:textId="77777777" w:rsidR="00B020C6" w:rsidRPr="00DE3CFC" w:rsidRDefault="00B020C6" w:rsidP="00133312">
      <w:pPr>
        <w:spacing w:line="240" w:lineRule="auto"/>
        <w:ind w:left="360"/>
        <w:jc w:val="both"/>
        <w:rPr>
          <w:rFonts w:asciiTheme="majorHAnsi" w:eastAsia="Trebuchet MS" w:hAnsiTheme="majorHAnsi" w:cstheme="majorHAnsi"/>
          <w:lang w:val="en-GB"/>
        </w:rPr>
      </w:pPr>
      <w:r w:rsidRPr="00DE3CFC">
        <w:rPr>
          <w:rFonts w:asciiTheme="majorHAnsi" w:eastAsia="Trebuchet MS" w:hAnsiTheme="majorHAnsi" w:cstheme="majorHAnsi"/>
          <w:lang w:val="en-GB"/>
        </w:rPr>
        <w:lastRenderedPageBreak/>
        <w:t>1.     Explore the knowledge, skills and abilities that are connected to their function</w:t>
      </w:r>
    </w:p>
    <w:p w14:paraId="04535A3F" w14:textId="77777777" w:rsidR="00B020C6" w:rsidRPr="00DE3CFC" w:rsidRDefault="00B020C6" w:rsidP="00133312">
      <w:pPr>
        <w:spacing w:line="240" w:lineRule="auto"/>
        <w:ind w:left="360"/>
        <w:jc w:val="both"/>
        <w:rPr>
          <w:rFonts w:asciiTheme="majorHAnsi" w:eastAsia="Trebuchet MS" w:hAnsiTheme="majorHAnsi" w:cstheme="majorHAnsi"/>
          <w:lang w:val="en-GB"/>
        </w:rPr>
      </w:pPr>
      <w:r w:rsidRPr="00DE3CFC">
        <w:rPr>
          <w:rFonts w:asciiTheme="majorHAnsi" w:eastAsia="Trebuchet MS" w:hAnsiTheme="majorHAnsi" w:cstheme="majorHAnsi"/>
          <w:lang w:val="en-GB"/>
        </w:rPr>
        <w:t>2.     Self-assess their existing knowledge, skills and abilities and identify possible gaps</w:t>
      </w:r>
    </w:p>
    <w:p w14:paraId="0CB9DC0F" w14:textId="77777777" w:rsidR="00B020C6" w:rsidRPr="00DE3CFC" w:rsidRDefault="00B020C6" w:rsidP="00133312">
      <w:pPr>
        <w:spacing w:line="240" w:lineRule="auto"/>
        <w:ind w:left="360"/>
        <w:jc w:val="both"/>
        <w:rPr>
          <w:rFonts w:asciiTheme="majorHAnsi" w:eastAsia="Trebuchet MS" w:hAnsiTheme="majorHAnsi" w:cstheme="majorHAnsi"/>
          <w:lang w:val="en-GB"/>
        </w:rPr>
      </w:pPr>
      <w:r w:rsidRPr="00DE3CFC">
        <w:rPr>
          <w:rFonts w:asciiTheme="majorHAnsi" w:eastAsia="Trebuchet MS" w:hAnsiTheme="majorHAnsi" w:cstheme="majorHAnsi"/>
          <w:lang w:val="en-GB"/>
        </w:rPr>
        <w:t>3.     Find resources to bridge these gaps (</w:t>
      </w:r>
      <w:proofErr w:type="gramStart"/>
      <w:r w:rsidRPr="00DE3CFC">
        <w:rPr>
          <w:rFonts w:asciiTheme="majorHAnsi" w:eastAsia="Trebuchet MS" w:hAnsiTheme="majorHAnsi" w:cstheme="majorHAnsi"/>
          <w:lang w:val="en-GB"/>
        </w:rPr>
        <w:t>e.g.</w:t>
      </w:r>
      <w:proofErr w:type="gramEnd"/>
      <w:r w:rsidRPr="00DE3CFC">
        <w:rPr>
          <w:rFonts w:asciiTheme="majorHAnsi" w:eastAsia="Trebuchet MS" w:hAnsiTheme="majorHAnsi" w:cstheme="majorHAnsi"/>
          <w:lang w:val="en-GB"/>
        </w:rPr>
        <w:t xml:space="preserve"> websites, blogs, articles, existing course materials)</w:t>
      </w:r>
    </w:p>
    <w:p w14:paraId="513BF5A1" w14:textId="77777777" w:rsidR="00B020C6" w:rsidRPr="00DE3CFC" w:rsidRDefault="00B020C6" w:rsidP="00133312">
      <w:pPr>
        <w:spacing w:line="240" w:lineRule="auto"/>
        <w:jc w:val="both"/>
        <w:rPr>
          <w:rFonts w:asciiTheme="majorHAnsi" w:eastAsia="Trebuchet MS" w:hAnsiTheme="majorHAnsi" w:cstheme="majorHAnsi"/>
          <w:lang w:val="en-GB"/>
        </w:rPr>
      </w:pPr>
    </w:p>
    <w:p w14:paraId="044AF496" w14:textId="77777777" w:rsidR="00B020C6" w:rsidRPr="00DE3CFC" w:rsidRDefault="00B020C6" w:rsidP="00133312">
      <w:pPr>
        <w:spacing w:line="240" w:lineRule="auto"/>
        <w:jc w:val="both"/>
        <w:rPr>
          <w:rFonts w:asciiTheme="majorHAnsi" w:eastAsia="Trebuchet MS" w:hAnsiTheme="majorHAnsi" w:cstheme="majorHAnsi"/>
          <w:lang w:val="en-GB"/>
        </w:rPr>
      </w:pPr>
      <w:r w:rsidRPr="00DE3CFC">
        <w:rPr>
          <w:rFonts w:asciiTheme="majorHAnsi" w:eastAsia="Trebuchet MS" w:hAnsiTheme="majorHAnsi" w:cstheme="majorHAnsi"/>
          <w:lang w:val="en-GB"/>
        </w:rPr>
        <w:t xml:space="preserve">Already known </w:t>
      </w:r>
      <w:r w:rsidRPr="00DE3CFC">
        <w:rPr>
          <w:rFonts w:asciiTheme="majorHAnsi" w:eastAsia="Trebuchet MS" w:hAnsiTheme="majorHAnsi" w:cstheme="majorHAnsi"/>
          <w:b/>
          <w:lang w:val="en-GB"/>
        </w:rPr>
        <w:t>quality criteria</w:t>
      </w:r>
      <w:r w:rsidRPr="00DE3CFC">
        <w:rPr>
          <w:rFonts w:asciiTheme="majorHAnsi" w:eastAsia="Trebuchet MS" w:hAnsiTheme="majorHAnsi" w:cstheme="majorHAnsi"/>
          <w:lang w:val="en-GB"/>
        </w:rPr>
        <w:t xml:space="preserve"> of the requested solution are listed below, although some of them </w:t>
      </w:r>
      <w:proofErr w:type="gramStart"/>
      <w:r w:rsidRPr="00DE3CFC">
        <w:rPr>
          <w:rFonts w:asciiTheme="majorHAnsi" w:eastAsia="Trebuchet MS" w:hAnsiTheme="majorHAnsi" w:cstheme="majorHAnsi"/>
          <w:lang w:val="en-GB"/>
        </w:rPr>
        <w:t>have to</w:t>
      </w:r>
      <w:proofErr w:type="gramEnd"/>
      <w:r w:rsidRPr="00DE3CFC">
        <w:rPr>
          <w:rFonts w:asciiTheme="majorHAnsi" w:eastAsia="Trebuchet MS" w:hAnsiTheme="majorHAnsi" w:cstheme="majorHAnsi"/>
          <w:lang w:val="en-GB"/>
        </w:rPr>
        <w:t xml:space="preserve"> be elaborated during the design phase. These criteria have been marked with an *.</w:t>
      </w:r>
    </w:p>
    <w:p w14:paraId="4A95E2D4" w14:textId="77777777" w:rsidR="00B020C6" w:rsidRPr="00DE3CFC" w:rsidRDefault="00B020C6" w:rsidP="00133312">
      <w:pPr>
        <w:spacing w:line="240" w:lineRule="auto"/>
        <w:jc w:val="both"/>
        <w:rPr>
          <w:rFonts w:asciiTheme="majorHAnsi" w:eastAsia="Trebuchet MS" w:hAnsiTheme="majorHAnsi" w:cstheme="majorHAnsi"/>
          <w:lang w:val="en-GB"/>
        </w:rPr>
      </w:pPr>
    </w:p>
    <w:tbl>
      <w:tblPr>
        <w:tblW w:w="8970" w:type="dxa"/>
        <w:tblBorders>
          <w:top w:val="single" w:sz="6" w:space="0" w:color="999999"/>
          <w:left w:val="single" w:sz="6" w:space="0" w:color="999999"/>
          <w:bottom w:val="single" w:sz="6" w:space="0" w:color="999999"/>
          <w:right w:val="single" w:sz="6" w:space="0" w:color="999999"/>
          <w:insideH w:val="single" w:sz="6" w:space="0" w:color="999999"/>
          <w:insideV w:val="single" w:sz="6" w:space="0" w:color="999999"/>
        </w:tblBorders>
        <w:tblLayout w:type="fixed"/>
        <w:tblLook w:val="0600" w:firstRow="0" w:lastRow="0" w:firstColumn="0" w:lastColumn="0" w:noHBand="1" w:noVBand="1"/>
      </w:tblPr>
      <w:tblGrid>
        <w:gridCol w:w="2055"/>
        <w:gridCol w:w="6915"/>
      </w:tblGrid>
      <w:tr w:rsidR="00B020C6" w:rsidRPr="00DE3CFC" w14:paraId="6C9E9337" w14:textId="77777777" w:rsidTr="00FA0D71">
        <w:tc>
          <w:tcPr>
            <w:tcW w:w="2055" w:type="dxa"/>
            <w:shd w:val="clear" w:color="auto" w:fill="auto"/>
            <w:tcMar>
              <w:top w:w="100" w:type="dxa"/>
              <w:left w:w="100" w:type="dxa"/>
              <w:bottom w:w="100" w:type="dxa"/>
              <w:right w:w="100" w:type="dxa"/>
            </w:tcMar>
          </w:tcPr>
          <w:p w14:paraId="732BABAA" w14:textId="77777777" w:rsidR="00B020C6" w:rsidRPr="00DE3CFC" w:rsidRDefault="00B020C6" w:rsidP="00133312">
            <w:pPr>
              <w:widowControl w:val="0"/>
              <w:pBdr>
                <w:top w:val="nil"/>
                <w:left w:val="nil"/>
                <w:bottom w:val="nil"/>
                <w:right w:val="nil"/>
                <w:between w:val="nil"/>
              </w:pBdr>
              <w:spacing w:line="240" w:lineRule="auto"/>
              <w:rPr>
                <w:rFonts w:asciiTheme="majorHAnsi" w:eastAsia="Trebuchet MS" w:hAnsiTheme="majorHAnsi" w:cstheme="majorHAnsi"/>
                <w:lang w:val="en-GB"/>
              </w:rPr>
            </w:pPr>
          </w:p>
        </w:tc>
        <w:tc>
          <w:tcPr>
            <w:tcW w:w="6915" w:type="dxa"/>
            <w:shd w:val="clear" w:color="auto" w:fill="auto"/>
            <w:tcMar>
              <w:top w:w="100" w:type="dxa"/>
              <w:left w:w="100" w:type="dxa"/>
              <w:bottom w:w="100" w:type="dxa"/>
              <w:right w:w="100" w:type="dxa"/>
            </w:tcMar>
          </w:tcPr>
          <w:p w14:paraId="6D6591FD" w14:textId="77777777" w:rsidR="00B020C6" w:rsidRPr="00DE3CFC" w:rsidRDefault="00B020C6" w:rsidP="00133312">
            <w:pPr>
              <w:widowControl w:val="0"/>
              <w:pBdr>
                <w:top w:val="nil"/>
                <w:left w:val="nil"/>
                <w:bottom w:val="nil"/>
                <w:right w:val="nil"/>
                <w:between w:val="nil"/>
              </w:pBdr>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The tool should be:</w:t>
            </w:r>
          </w:p>
        </w:tc>
      </w:tr>
      <w:tr w:rsidR="00B020C6" w:rsidRPr="00DE3CFC" w14:paraId="4B04B74A" w14:textId="77777777" w:rsidTr="00FA0D71">
        <w:tc>
          <w:tcPr>
            <w:tcW w:w="2055" w:type="dxa"/>
            <w:shd w:val="clear" w:color="auto" w:fill="auto"/>
            <w:tcMar>
              <w:top w:w="100" w:type="dxa"/>
              <w:left w:w="100" w:type="dxa"/>
              <w:bottom w:w="100" w:type="dxa"/>
              <w:right w:w="100" w:type="dxa"/>
            </w:tcMar>
          </w:tcPr>
          <w:p w14:paraId="1A828C02" w14:textId="77777777" w:rsidR="00B020C6" w:rsidRPr="00DE3CFC" w:rsidRDefault="00B020C6" w:rsidP="00133312">
            <w:pPr>
              <w:widowControl w:val="0"/>
              <w:pBdr>
                <w:top w:val="nil"/>
                <w:left w:val="nil"/>
                <w:bottom w:val="nil"/>
                <w:right w:val="nil"/>
                <w:between w:val="nil"/>
              </w:pBdr>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Accessibility</w:t>
            </w:r>
          </w:p>
        </w:tc>
        <w:tc>
          <w:tcPr>
            <w:tcW w:w="6915" w:type="dxa"/>
            <w:shd w:val="clear" w:color="auto" w:fill="auto"/>
            <w:tcMar>
              <w:top w:w="100" w:type="dxa"/>
              <w:left w:w="100" w:type="dxa"/>
              <w:bottom w:w="100" w:type="dxa"/>
              <w:right w:w="100" w:type="dxa"/>
            </w:tcMar>
          </w:tcPr>
          <w:p w14:paraId="1D41F947" w14:textId="77777777" w:rsidR="00B020C6" w:rsidRPr="00DE3CFC" w:rsidRDefault="00B020C6" w:rsidP="00133312">
            <w:pPr>
              <w:widowControl w:val="0"/>
              <w:numPr>
                <w:ilvl w:val="0"/>
                <w:numId w:val="50"/>
              </w:numPr>
              <w:pBdr>
                <w:top w:val="nil"/>
                <w:left w:val="nil"/>
                <w:bottom w:val="nil"/>
                <w:right w:val="nil"/>
                <w:between w:val="nil"/>
              </w:pBdr>
              <w:tabs>
                <w:tab w:val="left" w:pos="227"/>
              </w:tabs>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online accessible</w:t>
            </w:r>
          </w:p>
          <w:p w14:paraId="0704D663" w14:textId="77777777" w:rsidR="00B020C6" w:rsidRPr="00DE3CFC" w:rsidRDefault="00B020C6" w:rsidP="00133312">
            <w:pPr>
              <w:widowControl w:val="0"/>
              <w:numPr>
                <w:ilvl w:val="0"/>
                <w:numId w:val="50"/>
              </w:numPr>
              <w:pBdr>
                <w:top w:val="nil"/>
                <w:left w:val="nil"/>
                <w:bottom w:val="nil"/>
                <w:right w:val="nil"/>
                <w:between w:val="nil"/>
              </w:pBdr>
              <w:tabs>
                <w:tab w:val="left" w:pos="227"/>
              </w:tabs>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easy to use and navigate</w:t>
            </w:r>
          </w:p>
          <w:p w14:paraId="5FA15347" w14:textId="77777777" w:rsidR="00B020C6" w:rsidRPr="00DE3CFC" w:rsidRDefault="00B020C6" w:rsidP="00133312">
            <w:pPr>
              <w:widowControl w:val="0"/>
              <w:numPr>
                <w:ilvl w:val="0"/>
                <w:numId w:val="50"/>
              </w:numPr>
              <w:pBdr>
                <w:top w:val="nil"/>
                <w:left w:val="nil"/>
                <w:bottom w:val="nil"/>
                <w:right w:val="nil"/>
                <w:between w:val="nil"/>
              </w:pBdr>
              <w:tabs>
                <w:tab w:val="left" w:pos="227"/>
              </w:tabs>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self-instructing</w:t>
            </w:r>
          </w:p>
        </w:tc>
      </w:tr>
      <w:tr w:rsidR="00B020C6" w:rsidRPr="00DE3CFC" w14:paraId="450D5FE9" w14:textId="77777777" w:rsidTr="00FA0D71">
        <w:tc>
          <w:tcPr>
            <w:tcW w:w="2055" w:type="dxa"/>
            <w:shd w:val="clear" w:color="auto" w:fill="auto"/>
            <w:tcMar>
              <w:top w:w="100" w:type="dxa"/>
              <w:left w:w="100" w:type="dxa"/>
              <w:bottom w:w="100" w:type="dxa"/>
              <w:right w:w="100" w:type="dxa"/>
            </w:tcMar>
          </w:tcPr>
          <w:p w14:paraId="0EF86C53" w14:textId="77777777" w:rsidR="00B020C6" w:rsidRPr="00DE3CFC" w:rsidRDefault="00B020C6" w:rsidP="00133312">
            <w:pPr>
              <w:widowControl w:val="0"/>
              <w:pBdr>
                <w:top w:val="nil"/>
                <w:left w:val="nil"/>
                <w:bottom w:val="nil"/>
                <w:right w:val="nil"/>
                <w:between w:val="nil"/>
              </w:pBdr>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User orientation</w:t>
            </w:r>
          </w:p>
        </w:tc>
        <w:tc>
          <w:tcPr>
            <w:tcW w:w="6915" w:type="dxa"/>
            <w:shd w:val="clear" w:color="auto" w:fill="auto"/>
            <w:tcMar>
              <w:top w:w="100" w:type="dxa"/>
              <w:left w:w="100" w:type="dxa"/>
              <w:bottom w:w="100" w:type="dxa"/>
              <w:right w:w="100" w:type="dxa"/>
            </w:tcMar>
          </w:tcPr>
          <w:p w14:paraId="6B6068D8" w14:textId="77777777" w:rsidR="00B020C6" w:rsidRPr="00DE3CFC" w:rsidRDefault="00B020C6" w:rsidP="00133312">
            <w:pPr>
              <w:widowControl w:val="0"/>
              <w:numPr>
                <w:ilvl w:val="0"/>
                <w:numId w:val="52"/>
              </w:numPr>
              <w:pBdr>
                <w:top w:val="nil"/>
                <w:left w:val="nil"/>
                <w:bottom w:val="nil"/>
                <w:right w:val="nil"/>
                <w:between w:val="nil"/>
              </w:pBdr>
              <w:tabs>
                <w:tab w:val="left" w:pos="227"/>
              </w:tabs>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suitable for both formal and informal learning (on the job &amp; just-in-</w:t>
            </w:r>
            <w:proofErr w:type="gramStart"/>
            <w:r w:rsidRPr="00DE3CFC">
              <w:rPr>
                <w:rFonts w:asciiTheme="majorHAnsi" w:eastAsia="Trebuchet MS" w:hAnsiTheme="majorHAnsi" w:cstheme="majorHAnsi"/>
                <w:lang w:val="en-GB"/>
              </w:rPr>
              <w:t>time)*</w:t>
            </w:r>
            <w:proofErr w:type="gramEnd"/>
          </w:p>
          <w:p w14:paraId="6CA30540" w14:textId="77777777" w:rsidR="00B020C6" w:rsidRPr="00DE3CFC" w:rsidRDefault="00B020C6" w:rsidP="00133312">
            <w:pPr>
              <w:widowControl w:val="0"/>
              <w:numPr>
                <w:ilvl w:val="0"/>
                <w:numId w:val="52"/>
              </w:numPr>
              <w:pBdr>
                <w:top w:val="nil"/>
                <w:left w:val="nil"/>
                <w:bottom w:val="nil"/>
                <w:right w:val="nil"/>
                <w:between w:val="nil"/>
              </w:pBdr>
              <w:tabs>
                <w:tab w:val="left" w:pos="227"/>
              </w:tabs>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suitable for different levels (junior to senior) and functions within the data steward field*</w:t>
            </w:r>
          </w:p>
        </w:tc>
      </w:tr>
      <w:tr w:rsidR="00B020C6" w:rsidRPr="00DE3CFC" w14:paraId="1D79A98A" w14:textId="77777777" w:rsidTr="00FA0D71">
        <w:tc>
          <w:tcPr>
            <w:tcW w:w="2055" w:type="dxa"/>
            <w:shd w:val="clear" w:color="auto" w:fill="auto"/>
            <w:tcMar>
              <w:top w:w="100" w:type="dxa"/>
              <w:left w:w="100" w:type="dxa"/>
              <w:bottom w:w="100" w:type="dxa"/>
              <w:right w:w="100" w:type="dxa"/>
            </w:tcMar>
          </w:tcPr>
          <w:p w14:paraId="2D254AA2" w14:textId="77777777" w:rsidR="00B020C6" w:rsidRPr="00DE3CFC" w:rsidRDefault="00B020C6" w:rsidP="00133312">
            <w:pPr>
              <w:widowControl w:val="0"/>
              <w:pBdr>
                <w:top w:val="nil"/>
                <w:left w:val="nil"/>
                <w:bottom w:val="nil"/>
                <w:right w:val="nil"/>
                <w:between w:val="nil"/>
              </w:pBdr>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Technical interoperability</w:t>
            </w:r>
          </w:p>
        </w:tc>
        <w:tc>
          <w:tcPr>
            <w:tcW w:w="6915" w:type="dxa"/>
            <w:shd w:val="clear" w:color="auto" w:fill="auto"/>
            <w:tcMar>
              <w:top w:w="100" w:type="dxa"/>
              <w:left w:w="100" w:type="dxa"/>
              <w:bottom w:w="100" w:type="dxa"/>
              <w:right w:w="100" w:type="dxa"/>
            </w:tcMar>
          </w:tcPr>
          <w:p w14:paraId="0AACEC4A" w14:textId="77777777" w:rsidR="00B020C6" w:rsidRPr="00DE3CFC" w:rsidRDefault="00B020C6" w:rsidP="00133312">
            <w:pPr>
              <w:widowControl w:val="0"/>
              <w:numPr>
                <w:ilvl w:val="0"/>
                <w:numId w:val="49"/>
              </w:numPr>
              <w:pBdr>
                <w:top w:val="nil"/>
                <w:left w:val="nil"/>
                <w:bottom w:val="nil"/>
                <w:right w:val="nil"/>
                <w:between w:val="nil"/>
              </w:pBdr>
              <w:tabs>
                <w:tab w:val="left" w:pos="227"/>
              </w:tabs>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browser or platform based*</w:t>
            </w:r>
          </w:p>
          <w:p w14:paraId="26F198A5" w14:textId="77777777" w:rsidR="00B020C6" w:rsidRPr="00DE3CFC" w:rsidRDefault="00B020C6" w:rsidP="00133312">
            <w:pPr>
              <w:widowControl w:val="0"/>
              <w:numPr>
                <w:ilvl w:val="0"/>
                <w:numId w:val="49"/>
              </w:numPr>
              <w:pBdr>
                <w:top w:val="nil"/>
                <w:left w:val="nil"/>
                <w:bottom w:val="nil"/>
                <w:right w:val="nil"/>
                <w:between w:val="nil"/>
              </w:pBdr>
              <w:tabs>
                <w:tab w:val="left" w:pos="227"/>
              </w:tabs>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platform independent</w:t>
            </w:r>
          </w:p>
        </w:tc>
      </w:tr>
      <w:tr w:rsidR="00B020C6" w:rsidRPr="00DE3CFC" w14:paraId="776DD23A" w14:textId="77777777" w:rsidTr="00FA0D71">
        <w:tc>
          <w:tcPr>
            <w:tcW w:w="2055" w:type="dxa"/>
            <w:shd w:val="clear" w:color="auto" w:fill="auto"/>
            <w:tcMar>
              <w:top w:w="100" w:type="dxa"/>
              <w:left w:w="100" w:type="dxa"/>
              <w:bottom w:w="100" w:type="dxa"/>
              <w:right w:w="100" w:type="dxa"/>
            </w:tcMar>
          </w:tcPr>
          <w:p w14:paraId="5F69E46E" w14:textId="77777777" w:rsidR="00B020C6" w:rsidRPr="00DE3CFC" w:rsidRDefault="00B020C6" w:rsidP="00133312">
            <w:pPr>
              <w:widowControl w:val="0"/>
              <w:pBdr>
                <w:top w:val="nil"/>
                <w:left w:val="nil"/>
                <w:bottom w:val="nil"/>
                <w:right w:val="nil"/>
                <w:between w:val="nil"/>
              </w:pBdr>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Visual &amp; Instructional Design</w:t>
            </w:r>
          </w:p>
        </w:tc>
        <w:tc>
          <w:tcPr>
            <w:tcW w:w="6915" w:type="dxa"/>
            <w:shd w:val="clear" w:color="auto" w:fill="auto"/>
            <w:tcMar>
              <w:top w:w="100" w:type="dxa"/>
              <w:left w:w="100" w:type="dxa"/>
              <w:bottom w:w="100" w:type="dxa"/>
              <w:right w:w="100" w:type="dxa"/>
            </w:tcMar>
          </w:tcPr>
          <w:p w14:paraId="7C6D2CDE" w14:textId="77777777" w:rsidR="00B020C6" w:rsidRPr="00DE3CFC" w:rsidRDefault="00B020C6" w:rsidP="00133312">
            <w:pPr>
              <w:widowControl w:val="0"/>
              <w:numPr>
                <w:ilvl w:val="0"/>
                <w:numId w:val="52"/>
              </w:numPr>
              <w:tabs>
                <w:tab w:val="left" w:pos="227"/>
              </w:tabs>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based on a clear instructional design</w:t>
            </w:r>
          </w:p>
          <w:p w14:paraId="035F49D9" w14:textId="77777777" w:rsidR="00B020C6" w:rsidRPr="00DE3CFC" w:rsidRDefault="00B020C6" w:rsidP="00133312">
            <w:pPr>
              <w:widowControl w:val="0"/>
              <w:numPr>
                <w:ilvl w:val="0"/>
                <w:numId w:val="52"/>
              </w:numPr>
              <w:tabs>
                <w:tab w:val="left" w:pos="227"/>
              </w:tabs>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using explicit learning objectives*</w:t>
            </w:r>
          </w:p>
          <w:p w14:paraId="79A0AD6B" w14:textId="77777777" w:rsidR="00B020C6" w:rsidRPr="00DE3CFC" w:rsidRDefault="00B020C6" w:rsidP="00133312">
            <w:pPr>
              <w:widowControl w:val="0"/>
              <w:numPr>
                <w:ilvl w:val="0"/>
                <w:numId w:val="52"/>
              </w:numPr>
              <w:tabs>
                <w:tab w:val="left" w:pos="227"/>
              </w:tabs>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offering self-assessment options</w:t>
            </w:r>
          </w:p>
          <w:p w14:paraId="2429ECCA" w14:textId="77777777" w:rsidR="00B020C6" w:rsidRPr="00DE3CFC" w:rsidRDefault="00B020C6" w:rsidP="00133312">
            <w:pPr>
              <w:widowControl w:val="0"/>
              <w:numPr>
                <w:ilvl w:val="0"/>
                <w:numId w:val="52"/>
              </w:numPr>
              <w:tabs>
                <w:tab w:val="left" w:pos="227"/>
              </w:tabs>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visually appealing</w:t>
            </w:r>
          </w:p>
        </w:tc>
      </w:tr>
      <w:tr w:rsidR="00B020C6" w:rsidRPr="00DE3CFC" w14:paraId="710016BB" w14:textId="77777777" w:rsidTr="00FA0D71">
        <w:tc>
          <w:tcPr>
            <w:tcW w:w="2055" w:type="dxa"/>
            <w:shd w:val="clear" w:color="auto" w:fill="auto"/>
            <w:tcMar>
              <w:top w:w="100" w:type="dxa"/>
              <w:left w:w="100" w:type="dxa"/>
              <w:bottom w:w="100" w:type="dxa"/>
              <w:right w:w="100" w:type="dxa"/>
            </w:tcMar>
          </w:tcPr>
          <w:p w14:paraId="4B26FAE6" w14:textId="77777777" w:rsidR="00B020C6" w:rsidRPr="00DE3CFC" w:rsidRDefault="00B020C6" w:rsidP="00133312">
            <w:pPr>
              <w:widowControl w:val="0"/>
              <w:pBdr>
                <w:top w:val="nil"/>
                <w:left w:val="nil"/>
                <w:bottom w:val="nil"/>
                <w:right w:val="nil"/>
                <w:between w:val="nil"/>
              </w:pBdr>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Content</w:t>
            </w:r>
          </w:p>
        </w:tc>
        <w:tc>
          <w:tcPr>
            <w:tcW w:w="6915" w:type="dxa"/>
            <w:shd w:val="clear" w:color="auto" w:fill="auto"/>
            <w:tcMar>
              <w:top w:w="100" w:type="dxa"/>
              <w:left w:w="100" w:type="dxa"/>
              <w:bottom w:w="100" w:type="dxa"/>
              <w:right w:w="100" w:type="dxa"/>
            </w:tcMar>
          </w:tcPr>
          <w:p w14:paraId="31741EE6" w14:textId="77777777" w:rsidR="00B020C6" w:rsidRPr="00DE3CFC" w:rsidRDefault="00B020C6" w:rsidP="00133312">
            <w:pPr>
              <w:widowControl w:val="0"/>
              <w:numPr>
                <w:ilvl w:val="0"/>
                <w:numId w:val="52"/>
              </w:numPr>
              <w:pBdr>
                <w:top w:val="nil"/>
                <w:left w:val="nil"/>
                <w:bottom w:val="nil"/>
                <w:right w:val="nil"/>
                <w:between w:val="nil"/>
              </w:pBdr>
              <w:tabs>
                <w:tab w:val="left" w:pos="227"/>
              </w:tabs>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 xml:space="preserve">following the set-up of the function description overview (8 competence </w:t>
            </w:r>
            <w:proofErr w:type="gramStart"/>
            <w:r w:rsidRPr="00DE3CFC">
              <w:rPr>
                <w:rFonts w:asciiTheme="majorHAnsi" w:eastAsia="Trebuchet MS" w:hAnsiTheme="majorHAnsi" w:cstheme="majorHAnsi"/>
                <w:lang w:val="en-GB"/>
              </w:rPr>
              <w:t>areas)*</w:t>
            </w:r>
            <w:proofErr w:type="gramEnd"/>
          </w:p>
          <w:p w14:paraId="4ED2331F" w14:textId="77777777" w:rsidR="00B020C6" w:rsidRPr="00DE3CFC" w:rsidRDefault="00B020C6" w:rsidP="00133312">
            <w:pPr>
              <w:widowControl w:val="0"/>
              <w:numPr>
                <w:ilvl w:val="0"/>
                <w:numId w:val="52"/>
              </w:numPr>
              <w:pBdr>
                <w:top w:val="nil"/>
                <w:left w:val="nil"/>
                <w:bottom w:val="nil"/>
                <w:right w:val="nil"/>
                <w:between w:val="nil"/>
              </w:pBdr>
              <w:tabs>
                <w:tab w:val="left" w:pos="227"/>
              </w:tabs>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offering mapping of (training) resources</w:t>
            </w:r>
          </w:p>
        </w:tc>
      </w:tr>
    </w:tbl>
    <w:p w14:paraId="2B750869" w14:textId="77777777" w:rsidR="00B020C6" w:rsidRPr="00DE3CFC" w:rsidRDefault="00B020C6" w:rsidP="00133312">
      <w:pPr>
        <w:spacing w:line="240" w:lineRule="auto"/>
        <w:jc w:val="both"/>
        <w:rPr>
          <w:rFonts w:asciiTheme="majorHAnsi" w:eastAsia="Calibri" w:hAnsiTheme="majorHAnsi" w:cstheme="majorHAnsi"/>
          <w:lang w:val="en-GB"/>
        </w:rPr>
      </w:pPr>
    </w:p>
    <w:p w14:paraId="43D05D04" w14:textId="77777777" w:rsidR="00B020C6" w:rsidRPr="00DE3CFC" w:rsidRDefault="00B020C6" w:rsidP="00133312">
      <w:pPr>
        <w:spacing w:line="240" w:lineRule="auto"/>
        <w:ind w:left="720"/>
        <w:jc w:val="both"/>
        <w:rPr>
          <w:rFonts w:asciiTheme="majorHAnsi" w:eastAsia="Trebuchet MS" w:hAnsiTheme="majorHAnsi" w:cstheme="majorHAnsi"/>
          <w:lang w:val="en-GB"/>
        </w:rPr>
      </w:pPr>
      <w:r w:rsidRPr="00DE3CFC">
        <w:rPr>
          <w:rFonts w:asciiTheme="majorHAnsi" w:hAnsiTheme="majorHAnsi" w:cstheme="majorHAnsi"/>
          <w:noProof/>
          <w:lang w:val="en-GB"/>
        </w:rPr>
        <w:drawing>
          <wp:anchor distT="0" distB="0" distL="114300" distR="114300" simplePos="0" relativeHeight="251664384" behindDoc="0" locked="0" layoutInCell="1" hidden="0" allowOverlap="1" wp14:anchorId="0167AA9F" wp14:editId="0109396F">
            <wp:simplePos x="0" y="0"/>
            <wp:positionH relativeFrom="column">
              <wp:posOffset>-561974</wp:posOffset>
            </wp:positionH>
            <wp:positionV relativeFrom="paragraph">
              <wp:posOffset>152400</wp:posOffset>
            </wp:positionV>
            <wp:extent cx="360000" cy="360000"/>
            <wp:effectExtent l="0" t="0" r="0" b="0"/>
            <wp:wrapNone/>
            <wp:docPr id="6"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51"/>
                    <a:srcRect/>
                    <a:stretch>
                      <a:fillRect/>
                    </a:stretch>
                  </pic:blipFill>
                  <pic:spPr>
                    <a:xfrm>
                      <a:off x="0" y="0"/>
                      <a:ext cx="360000" cy="360000"/>
                    </a:xfrm>
                    <a:prstGeom prst="rect">
                      <a:avLst/>
                    </a:prstGeom>
                    <a:ln/>
                  </pic:spPr>
                </pic:pic>
              </a:graphicData>
            </a:graphic>
          </wp:anchor>
        </w:drawing>
      </w:r>
    </w:p>
    <w:p w14:paraId="2B8D3720" w14:textId="77777777" w:rsidR="00B020C6" w:rsidRPr="00DE3CFC" w:rsidRDefault="00B020C6" w:rsidP="00133312">
      <w:pPr>
        <w:pBdr>
          <w:top w:val="nil"/>
          <w:left w:val="nil"/>
          <w:bottom w:val="nil"/>
          <w:right w:val="nil"/>
          <w:between w:val="nil"/>
        </w:pBdr>
        <w:spacing w:line="240" w:lineRule="auto"/>
        <w:jc w:val="both"/>
        <w:rPr>
          <w:rFonts w:asciiTheme="majorHAnsi" w:eastAsia="Trebuchet MS" w:hAnsiTheme="majorHAnsi" w:cstheme="majorHAnsi"/>
          <w:lang w:val="en-GB"/>
        </w:rPr>
      </w:pPr>
      <w:proofErr w:type="spellStart"/>
      <w:r w:rsidRPr="00DE3CFC">
        <w:rPr>
          <w:rFonts w:asciiTheme="majorHAnsi" w:eastAsia="Trebuchet MS" w:hAnsiTheme="majorHAnsi" w:cstheme="majorHAnsi"/>
          <w:color w:val="009FD9"/>
          <w:lang w:val="en-GB"/>
        </w:rPr>
        <w:t>Elevate’s</w:t>
      </w:r>
      <w:proofErr w:type="spellEnd"/>
      <w:r w:rsidRPr="00DE3CFC">
        <w:rPr>
          <w:rFonts w:asciiTheme="majorHAnsi" w:eastAsia="Trebuchet MS" w:hAnsiTheme="majorHAnsi" w:cstheme="majorHAnsi"/>
          <w:color w:val="009FD9"/>
          <w:lang w:val="en-GB"/>
        </w:rPr>
        <w:t xml:space="preserve"> Vision &amp; Solution</w:t>
      </w:r>
    </w:p>
    <w:p w14:paraId="0736B84F" w14:textId="77777777" w:rsidR="00B020C6" w:rsidRPr="00DE3CFC" w:rsidRDefault="00B020C6" w:rsidP="00133312">
      <w:pPr>
        <w:spacing w:line="240" w:lineRule="auto"/>
        <w:jc w:val="both"/>
        <w:rPr>
          <w:rFonts w:asciiTheme="majorHAnsi" w:eastAsia="Trebuchet MS" w:hAnsiTheme="majorHAnsi" w:cstheme="majorHAnsi"/>
          <w:lang w:val="en-GB"/>
        </w:rPr>
      </w:pPr>
      <w:r w:rsidRPr="00DE3CFC">
        <w:rPr>
          <w:rFonts w:asciiTheme="majorHAnsi" w:eastAsia="Trebuchet MS" w:hAnsiTheme="majorHAnsi" w:cstheme="majorHAnsi"/>
          <w:lang w:val="en-GB"/>
        </w:rPr>
        <w:t xml:space="preserve">Based on her many years of experience in solving issues in the field of learning &amp; development, </w:t>
      </w:r>
      <w:proofErr w:type="gramStart"/>
      <w:r w:rsidRPr="00DE3CFC">
        <w:rPr>
          <w:rFonts w:asciiTheme="majorHAnsi" w:eastAsia="Trebuchet MS" w:hAnsiTheme="majorHAnsi" w:cstheme="majorHAnsi"/>
          <w:lang w:val="en-GB"/>
        </w:rPr>
        <w:t>Elevate</w:t>
      </w:r>
      <w:proofErr w:type="gramEnd"/>
      <w:r w:rsidRPr="00DE3CFC">
        <w:rPr>
          <w:rFonts w:asciiTheme="majorHAnsi" w:eastAsia="Trebuchet MS" w:hAnsiTheme="majorHAnsi" w:cstheme="majorHAnsi"/>
          <w:lang w:val="en-GB"/>
        </w:rPr>
        <w:t xml:space="preserve"> has developed a clear vision on </w:t>
      </w:r>
      <w:r w:rsidRPr="00DE3CFC">
        <w:rPr>
          <w:rFonts w:asciiTheme="majorHAnsi" w:eastAsia="Trebuchet MS" w:hAnsiTheme="majorHAnsi" w:cstheme="majorHAnsi"/>
          <w:b/>
          <w:lang w:val="en-GB"/>
        </w:rPr>
        <w:t>continuous education</w:t>
      </w:r>
      <w:r w:rsidRPr="00DE3CFC">
        <w:rPr>
          <w:rFonts w:asciiTheme="majorHAnsi" w:eastAsia="Trebuchet MS" w:hAnsiTheme="majorHAnsi" w:cstheme="majorHAnsi"/>
          <w:lang w:val="en-GB"/>
        </w:rPr>
        <w:t xml:space="preserve">. In response to the request of the </w:t>
      </w:r>
      <w:proofErr w:type="spellStart"/>
      <w:r w:rsidRPr="00DE3CFC">
        <w:rPr>
          <w:rFonts w:asciiTheme="majorHAnsi" w:eastAsia="Trebuchet MS" w:hAnsiTheme="majorHAnsi" w:cstheme="majorHAnsi"/>
          <w:lang w:val="en-GB"/>
        </w:rPr>
        <w:t>ZonMW</w:t>
      </w:r>
      <w:proofErr w:type="spellEnd"/>
      <w:r w:rsidRPr="00DE3CFC">
        <w:rPr>
          <w:rFonts w:asciiTheme="majorHAnsi" w:eastAsia="Trebuchet MS" w:hAnsiTheme="majorHAnsi" w:cstheme="majorHAnsi"/>
          <w:lang w:val="en-GB"/>
        </w:rPr>
        <w:t xml:space="preserve">-project Elevate envisions a platform independent tool that enables data stewards to explore the elements of the data steward function, and to validate gaps in knowledge and skills through self-assessments. Users will then make a choice from a variety of learning interventions, such as e-courses, literature, </w:t>
      </w:r>
      <w:proofErr w:type="gramStart"/>
      <w:r w:rsidRPr="00DE3CFC">
        <w:rPr>
          <w:rFonts w:asciiTheme="majorHAnsi" w:eastAsia="Trebuchet MS" w:hAnsiTheme="majorHAnsi" w:cstheme="majorHAnsi"/>
          <w:lang w:val="en-GB"/>
        </w:rPr>
        <w:t>blogs</w:t>
      </w:r>
      <w:proofErr w:type="gramEnd"/>
      <w:r w:rsidRPr="00DE3CFC">
        <w:rPr>
          <w:rFonts w:asciiTheme="majorHAnsi" w:eastAsia="Trebuchet MS" w:hAnsiTheme="majorHAnsi" w:cstheme="majorHAnsi"/>
          <w:lang w:val="en-GB"/>
        </w:rPr>
        <w:t xml:space="preserve"> and other resources, that are offered in order to reduce their knowledge gap. What has been learned is then applied in practice and, over time, new learning needs will arise. This creates a cyclical learning system, as shown in the figure below.</w:t>
      </w:r>
    </w:p>
    <w:p w14:paraId="59496313" w14:textId="77777777" w:rsidR="00B020C6" w:rsidRPr="00DE3CFC" w:rsidRDefault="00B020C6" w:rsidP="00133312">
      <w:pPr>
        <w:spacing w:line="240" w:lineRule="auto"/>
        <w:jc w:val="both"/>
        <w:rPr>
          <w:rFonts w:asciiTheme="majorHAnsi" w:eastAsia="Trebuchet MS" w:hAnsiTheme="majorHAnsi" w:cstheme="majorHAnsi"/>
          <w:lang w:val="en-GB"/>
        </w:rPr>
      </w:pPr>
    </w:p>
    <w:p w14:paraId="6F6AA877" w14:textId="77777777" w:rsidR="00B020C6" w:rsidRPr="00DE3CFC" w:rsidRDefault="00B020C6" w:rsidP="00133312">
      <w:pPr>
        <w:spacing w:line="240" w:lineRule="auto"/>
        <w:jc w:val="center"/>
        <w:rPr>
          <w:rFonts w:asciiTheme="majorHAnsi" w:eastAsia="Trebuchet MS" w:hAnsiTheme="majorHAnsi" w:cstheme="majorHAnsi"/>
          <w:lang w:val="en-GB"/>
        </w:rPr>
      </w:pPr>
      <w:r w:rsidRPr="00DE3CFC">
        <w:rPr>
          <w:rFonts w:asciiTheme="majorHAnsi" w:eastAsia="Trebuchet MS" w:hAnsiTheme="majorHAnsi" w:cstheme="majorHAnsi"/>
          <w:noProof/>
          <w:lang w:val="en-GB"/>
        </w:rPr>
        <w:lastRenderedPageBreak/>
        <mc:AlternateContent>
          <mc:Choice Requires="wpg">
            <w:drawing>
              <wp:inline distT="114300" distB="114300" distL="114300" distR="114300" wp14:anchorId="59ECF61F" wp14:editId="72AADB56">
                <wp:extent cx="4182165" cy="3002812"/>
                <wp:effectExtent l="0" t="0" r="0" b="0"/>
                <wp:docPr id="99" name="Groep 2"/>
                <wp:cNvGraphicFramePr/>
                <a:graphic xmlns:a="http://schemas.openxmlformats.org/drawingml/2006/main">
                  <a:graphicData uri="http://schemas.microsoft.com/office/word/2010/wordprocessingGroup">
                    <wpg:wgp>
                      <wpg:cNvGrpSpPr/>
                      <wpg:grpSpPr>
                        <a:xfrm>
                          <a:off x="0" y="0"/>
                          <a:ext cx="4182165" cy="3002812"/>
                          <a:chOff x="633124" y="798725"/>
                          <a:chExt cx="5201451" cy="3725550"/>
                        </a:xfrm>
                      </wpg:grpSpPr>
                      <wps:wsp>
                        <wps:cNvPr id="100" name="Ovaal 1"/>
                        <wps:cNvSpPr/>
                        <wps:spPr>
                          <a:xfrm>
                            <a:off x="1214788" y="1651050"/>
                            <a:ext cx="2920800" cy="2737200"/>
                          </a:xfrm>
                          <a:prstGeom prst="ellipse">
                            <a:avLst/>
                          </a:prstGeom>
                          <a:noFill/>
                          <a:ln w="28575" cap="flat" cmpd="sng">
                            <a:solidFill>
                              <a:srgbClr val="CCCCCC"/>
                            </a:solidFill>
                            <a:prstDash val="solid"/>
                            <a:round/>
                            <a:headEnd type="none" w="sm" len="sm"/>
                            <a:tailEnd type="none" w="sm" len="sm"/>
                          </a:ln>
                        </wps:spPr>
                        <wps:txbx>
                          <w:txbxContent>
                            <w:p w14:paraId="68C071F6" w14:textId="77777777" w:rsidR="00DE3CFC" w:rsidRDefault="00DE3CFC" w:rsidP="00B020C6">
                              <w:pPr>
                                <w:textDirection w:val="btLr"/>
                              </w:pPr>
                            </w:p>
                          </w:txbxContent>
                        </wps:txbx>
                        <wps:bodyPr spcFirstLastPara="1" wrap="square" lIns="91425" tIns="91425" rIns="91425" bIns="91425" anchor="ctr" anchorCtr="0">
                          <a:noAutofit/>
                        </wps:bodyPr>
                      </wps:wsp>
                      <wps:wsp>
                        <wps:cNvPr id="101" name="Rechthoek 3"/>
                        <wps:cNvSpPr/>
                        <wps:spPr>
                          <a:xfrm>
                            <a:off x="2069535" y="4017875"/>
                            <a:ext cx="1211400" cy="506400"/>
                          </a:xfrm>
                          <a:prstGeom prst="rect">
                            <a:avLst/>
                          </a:prstGeom>
                          <a:gradFill>
                            <a:gsLst>
                              <a:gs pos="0">
                                <a:srgbClr val="DCECD5"/>
                              </a:gs>
                              <a:gs pos="100000">
                                <a:srgbClr val="93BC81"/>
                              </a:gs>
                            </a:gsLst>
                            <a:lin ang="5400012" scaled="0"/>
                          </a:gradFill>
                          <a:ln w="9525" cap="flat" cmpd="sng">
                            <a:solidFill>
                              <a:srgbClr val="D9D9D9"/>
                            </a:solidFill>
                            <a:prstDash val="solid"/>
                            <a:round/>
                            <a:headEnd type="none" w="sm" len="sm"/>
                            <a:tailEnd type="none" w="sm" len="sm"/>
                          </a:ln>
                        </wps:spPr>
                        <wps:txbx>
                          <w:txbxContent>
                            <w:p w14:paraId="39E0DC55" w14:textId="77777777" w:rsidR="00DE3CFC" w:rsidRDefault="00DE3CFC" w:rsidP="00B020C6">
                              <w:pPr>
                                <w:textDirection w:val="btLr"/>
                              </w:pPr>
                            </w:p>
                          </w:txbxContent>
                        </wps:txbx>
                        <wps:bodyPr spcFirstLastPara="1" wrap="square" lIns="91425" tIns="91425" rIns="91425" bIns="91425" anchor="ctr" anchorCtr="0">
                          <a:noAutofit/>
                        </wps:bodyPr>
                      </wps:wsp>
                      <wps:wsp>
                        <wps:cNvPr id="102" name="Verbindingslijn naar een andere pagina 4"/>
                        <wps:cNvSpPr/>
                        <wps:spPr>
                          <a:xfrm>
                            <a:off x="765625" y="798725"/>
                            <a:ext cx="1213464" cy="623400"/>
                          </a:xfrm>
                          <a:prstGeom prst="flowChartOffpageConnector">
                            <a:avLst/>
                          </a:prstGeom>
                          <a:gradFill>
                            <a:gsLst>
                              <a:gs pos="0">
                                <a:srgbClr val="DFE9FB"/>
                              </a:gs>
                              <a:gs pos="100000">
                                <a:srgbClr val="6E9BE7"/>
                              </a:gs>
                            </a:gsLst>
                            <a:lin ang="5400012" scaled="0"/>
                          </a:gradFill>
                          <a:ln w="9525" cap="flat" cmpd="sng">
                            <a:solidFill>
                              <a:srgbClr val="B7B7B7"/>
                            </a:solidFill>
                            <a:prstDash val="solid"/>
                            <a:round/>
                            <a:headEnd type="none" w="sm" len="sm"/>
                            <a:tailEnd type="none" w="sm" len="sm"/>
                          </a:ln>
                        </wps:spPr>
                        <wps:txbx>
                          <w:txbxContent>
                            <w:p w14:paraId="02718D49" w14:textId="77777777" w:rsidR="00DE3CFC" w:rsidRDefault="00DE3CFC" w:rsidP="00B020C6">
                              <w:pPr>
                                <w:textDirection w:val="btLr"/>
                              </w:pPr>
                            </w:p>
                          </w:txbxContent>
                        </wps:txbx>
                        <wps:bodyPr spcFirstLastPara="1" wrap="square" lIns="91425" tIns="91425" rIns="91425" bIns="91425" anchor="ctr" anchorCtr="0">
                          <a:noAutofit/>
                        </wps:bodyPr>
                      </wps:wsp>
                      <wps:wsp>
                        <wps:cNvPr id="103" name="Verbindingslijn naar een andere pagina 7"/>
                        <wps:cNvSpPr/>
                        <wps:spPr>
                          <a:xfrm>
                            <a:off x="2057388" y="798725"/>
                            <a:ext cx="1213394" cy="623400"/>
                          </a:xfrm>
                          <a:prstGeom prst="flowChartOffpageConnector">
                            <a:avLst/>
                          </a:prstGeom>
                          <a:gradFill>
                            <a:gsLst>
                              <a:gs pos="0">
                                <a:srgbClr val="DFE9FB"/>
                              </a:gs>
                              <a:gs pos="100000">
                                <a:srgbClr val="6E9BE7"/>
                              </a:gs>
                            </a:gsLst>
                            <a:lin ang="5400012" scaled="0"/>
                          </a:gradFill>
                          <a:ln w="9525" cap="flat" cmpd="sng">
                            <a:solidFill>
                              <a:srgbClr val="B7B7B7"/>
                            </a:solidFill>
                            <a:prstDash val="solid"/>
                            <a:round/>
                            <a:headEnd type="none" w="sm" len="sm"/>
                            <a:tailEnd type="none" w="sm" len="sm"/>
                          </a:ln>
                        </wps:spPr>
                        <wps:txbx>
                          <w:txbxContent>
                            <w:p w14:paraId="5945EC48" w14:textId="77777777" w:rsidR="00DE3CFC" w:rsidRDefault="00DE3CFC" w:rsidP="00B020C6">
                              <w:pPr>
                                <w:textDirection w:val="btLr"/>
                              </w:pPr>
                            </w:p>
                          </w:txbxContent>
                        </wps:txbx>
                        <wps:bodyPr spcFirstLastPara="1" wrap="square" lIns="91425" tIns="91425" rIns="91425" bIns="91425" anchor="ctr" anchorCtr="0">
                          <a:noAutofit/>
                        </wps:bodyPr>
                      </wps:wsp>
                      <wps:wsp>
                        <wps:cNvPr id="104" name="Verbindingslijn naar een andere pagina 8"/>
                        <wps:cNvSpPr/>
                        <wps:spPr>
                          <a:xfrm>
                            <a:off x="3349081" y="798725"/>
                            <a:ext cx="1213394" cy="623400"/>
                          </a:xfrm>
                          <a:prstGeom prst="flowChartOffpageConnector">
                            <a:avLst/>
                          </a:prstGeom>
                          <a:gradFill>
                            <a:gsLst>
                              <a:gs pos="0">
                                <a:srgbClr val="DFE9FB"/>
                              </a:gs>
                              <a:gs pos="100000">
                                <a:srgbClr val="6E9BE7"/>
                              </a:gs>
                            </a:gsLst>
                            <a:lin ang="5400012" scaled="0"/>
                          </a:gradFill>
                          <a:ln w="9525" cap="flat" cmpd="sng">
                            <a:solidFill>
                              <a:srgbClr val="B7B7B7"/>
                            </a:solidFill>
                            <a:prstDash val="solid"/>
                            <a:round/>
                            <a:headEnd type="none" w="sm" len="sm"/>
                            <a:tailEnd type="none" w="sm" len="sm"/>
                          </a:ln>
                        </wps:spPr>
                        <wps:txbx>
                          <w:txbxContent>
                            <w:p w14:paraId="6A8659ED" w14:textId="77777777" w:rsidR="00DE3CFC" w:rsidRDefault="00DE3CFC" w:rsidP="00B020C6">
                              <w:pPr>
                                <w:textDirection w:val="btLr"/>
                              </w:pPr>
                            </w:p>
                          </w:txbxContent>
                        </wps:txbx>
                        <wps:bodyPr spcFirstLastPara="1" wrap="square" lIns="91425" tIns="91425" rIns="91425" bIns="91425" anchor="ctr" anchorCtr="0">
                          <a:noAutofit/>
                        </wps:bodyPr>
                      </wps:wsp>
                      <wps:wsp>
                        <wps:cNvPr id="106" name="Rechthoek 11"/>
                        <wps:cNvSpPr/>
                        <wps:spPr>
                          <a:xfrm>
                            <a:off x="2069510" y="1498650"/>
                            <a:ext cx="1211400" cy="506400"/>
                          </a:xfrm>
                          <a:prstGeom prst="rect">
                            <a:avLst/>
                          </a:prstGeom>
                          <a:gradFill>
                            <a:gsLst>
                              <a:gs pos="0">
                                <a:srgbClr val="DCECD5"/>
                              </a:gs>
                              <a:gs pos="100000">
                                <a:srgbClr val="93BC81"/>
                              </a:gs>
                            </a:gsLst>
                            <a:lin ang="5400012" scaled="0"/>
                          </a:gradFill>
                          <a:ln w="9525" cap="flat" cmpd="sng">
                            <a:solidFill>
                              <a:srgbClr val="D9D9D9"/>
                            </a:solidFill>
                            <a:prstDash val="solid"/>
                            <a:round/>
                            <a:headEnd type="none" w="sm" len="sm"/>
                            <a:tailEnd type="none" w="sm" len="sm"/>
                          </a:ln>
                        </wps:spPr>
                        <wps:txbx>
                          <w:txbxContent>
                            <w:p w14:paraId="3F34CCCA" w14:textId="77777777" w:rsidR="00DE3CFC" w:rsidRDefault="00DE3CFC" w:rsidP="00B020C6">
                              <w:pPr>
                                <w:textDirection w:val="btLr"/>
                              </w:pPr>
                            </w:p>
                          </w:txbxContent>
                        </wps:txbx>
                        <wps:bodyPr spcFirstLastPara="1" wrap="square" lIns="91425" tIns="91425" rIns="91425" bIns="91425" anchor="ctr" anchorCtr="0">
                          <a:noAutofit/>
                        </wps:bodyPr>
                      </wps:wsp>
                      <wps:wsp>
                        <wps:cNvPr id="107" name="Tekstvak 12"/>
                        <wps:cNvSpPr txBox="1"/>
                        <wps:spPr>
                          <a:xfrm>
                            <a:off x="2050013" y="1518150"/>
                            <a:ext cx="1250400" cy="467400"/>
                          </a:xfrm>
                          <a:prstGeom prst="rect">
                            <a:avLst/>
                          </a:prstGeom>
                          <a:noFill/>
                          <a:ln>
                            <a:noFill/>
                          </a:ln>
                        </wps:spPr>
                        <wps:txbx>
                          <w:txbxContent>
                            <w:p w14:paraId="67A1263D" w14:textId="77777777" w:rsidR="00DE3CFC" w:rsidRDefault="00DE3CFC" w:rsidP="00B020C6">
                              <w:pPr>
                                <w:jc w:val="center"/>
                                <w:textDirection w:val="btLr"/>
                              </w:pPr>
                              <w:r>
                                <w:rPr>
                                  <w:rFonts w:ascii="Trebuchet MS" w:eastAsia="Trebuchet MS" w:hAnsi="Trebuchet MS" w:cs="Trebuchet MS"/>
                                  <w:color w:val="000000"/>
                                </w:rPr>
                                <w:t>Assessment of own competencies</w:t>
                              </w:r>
                            </w:p>
                          </w:txbxContent>
                        </wps:txbx>
                        <wps:bodyPr spcFirstLastPara="1" wrap="square" lIns="91425" tIns="91425" rIns="91425" bIns="91425" anchor="t" anchorCtr="0">
                          <a:noAutofit/>
                        </wps:bodyPr>
                      </wps:wsp>
                      <wps:wsp>
                        <wps:cNvPr id="108" name="Tekstvak 13"/>
                        <wps:cNvSpPr txBox="1"/>
                        <wps:spPr>
                          <a:xfrm>
                            <a:off x="791179" y="888256"/>
                            <a:ext cx="1162500" cy="314700"/>
                          </a:xfrm>
                          <a:prstGeom prst="rect">
                            <a:avLst/>
                          </a:prstGeom>
                          <a:noFill/>
                          <a:ln>
                            <a:noFill/>
                          </a:ln>
                        </wps:spPr>
                        <wps:txbx>
                          <w:txbxContent>
                            <w:p w14:paraId="2C44EF97" w14:textId="77777777" w:rsidR="00DE3CFC" w:rsidRDefault="00DE3CFC" w:rsidP="00B020C6">
                              <w:pPr>
                                <w:jc w:val="center"/>
                                <w:textDirection w:val="btLr"/>
                              </w:pPr>
                              <w:r>
                                <w:rPr>
                                  <w:rFonts w:ascii="Trebuchet MS" w:eastAsia="Trebuchet MS" w:hAnsi="Trebuchet MS" w:cs="Trebuchet MS"/>
                                  <w:color w:val="000000"/>
                                  <w:sz w:val="24"/>
                                </w:rPr>
                                <w:t>Profile</w:t>
                              </w:r>
                            </w:p>
                          </w:txbxContent>
                        </wps:txbx>
                        <wps:bodyPr spcFirstLastPara="1" wrap="square" lIns="91425" tIns="91425" rIns="91425" bIns="91425" anchor="t" anchorCtr="0">
                          <a:noAutofit/>
                        </wps:bodyPr>
                      </wps:wsp>
                      <wps:wsp>
                        <wps:cNvPr id="109" name="Tekstvak 14"/>
                        <wps:cNvSpPr txBox="1"/>
                        <wps:spPr>
                          <a:xfrm>
                            <a:off x="2070124" y="888269"/>
                            <a:ext cx="1162500" cy="314700"/>
                          </a:xfrm>
                          <a:prstGeom prst="rect">
                            <a:avLst/>
                          </a:prstGeom>
                          <a:noFill/>
                          <a:ln>
                            <a:noFill/>
                          </a:ln>
                        </wps:spPr>
                        <wps:txbx>
                          <w:txbxContent>
                            <w:p w14:paraId="6BA8503D" w14:textId="77777777" w:rsidR="00DE3CFC" w:rsidRDefault="00DE3CFC" w:rsidP="00B020C6">
                              <w:pPr>
                                <w:jc w:val="center"/>
                                <w:textDirection w:val="btLr"/>
                              </w:pPr>
                              <w:r>
                                <w:rPr>
                                  <w:rFonts w:ascii="Trebuchet MS" w:eastAsia="Trebuchet MS" w:hAnsi="Trebuchet MS" w:cs="Trebuchet MS"/>
                                  <w:color w:val="000000"/>
                                  <w:sz w:val="24"/>
                                </w:rPr>
                                <w:t>Profile</w:t>
                              </w:r>
                            </w:p>
                          </w:txbxContent>
                        </wps:txbx>
                        <wps:bodyPr spcFirstLastPara="1" wrap="square" lIns="91425" tIns="91425" rIns="91425" bIns="91425" anchor="t" anchorCtr="0">
                          <a:noAutofit/>
                        </wps:bodyPr>
                      </wps:wsp>
                      <wps:wsp>
                        <wps:cNvPr id="110" name="Tekstvak 15"/>
                        <wps:cNvSpPr txBox="1"/>
                        <wps:spPr>
                          <a:xfrm>
                            <a:off x="3349069" y="888256"/>
                            <a:ext cx="1162500" cy="314700"/>
                          </a:xfrm>
                          <a:prstGeom prst="rect">
                            <a:avLst/>
                          </a:prstGeom>
                          <a:noFill/>
                          <a:ln>
                            <a:noFill/>
                          </a:ln>
                        </wps:spPr>
                        <wps:txbx>
                          <w:txbxContent>
                            <w:p w14:paraId="331B32F1" w14:textId="77777777" w:rsidR="00DE3CFC" w:rsidRDefault="00DE3CFC" w:rsidP="00B020C6">
                              <w:pPr>
                                <w:jc w:val="center"/>
                                <w:textDirection w:val="btLr"/>
                              </w:pPr>
                              <w:r>
                                <w:rPr>
                                  <w:rFonts w:ascii="Trebuchet MS" w:eastAsia="Trebuchet MS" w:hAnsi="Trebuchet MS" w:cs="Trebuchet MS"/>
                                  <w:color w:val="000000"/>
                                  <w:sz w:val="24"/>
                                </w:rPr>
                                <w:t>Profile</w:t>
                              </w:r>
                            </w:p>
                          </w:txbxContent>
                        </wps:txbx>
                        <wps:bodyPr spcFirstLastPara="1" wrap="square" lIns="91425" tIns="91425" rIns="91425" bIns="91425" anchor="t" anchorCtr="0">
                          <a:noAutofit/>
                        </wps:bodyPr>
                      </wps:wsp>
                      <wps:wsp>
                        <wps:cNvPr id="111" name="Rechthoek 16"/>
                        <wps:cNvSpPr/>
                        <wps:spPr>
                          <a:xfrm>
                            <a:off x="633124" y="2644471"/>
                            <a:ext cx="1305300" cy="506400"/>
                          </a:xfrm>
                          <a:prstGeom prst="rect">
                            <a:avLst/>
                          </a:prstGeom>
                          <a:gradFill>
                            <a:gsLst>
                              <a:gs pos="0">
                                <a:srgbClr val="DCECD5"/>
                              </a:gs>
                              <a:gs pos="100000">
                                <a:srgbClr val="93BC81"/>
                              </a:gs>
                            </a:gsLst>
                            <a:lin ang="5400012" scaled="0"/>
                          </a:gradFill>
                          <a:ln w="9525" cap="flat" cmpd="sng">
                            <a:solidFill>
                              <a:srgbClr val="D9D9D9"/>
                            </a:solidFill>
                            <a:prstDash val="solid"/>
                            <a:round/>
                            <a:headEnd type="none" w="sm" len="sm"/>
                            <a:tailEnd type="none" w="sm" len="sm"/>
                          </a:ln>
                        </wps:spPr>
                        <wps:txbx>
                          <w:txbxContent>
                            <w:p w14:paraId="357E07EA" w14:textId="77777777" w:rsidR="00DE3CFC" w:rsidRDefault="00DE3CFC" w:rsidP="00B020C6">
                              <w:pPr>
                                <w:textDirection w:val="btLr"/>
                              </w:pPr>
                            </w:p>
                          </w:txbxContent>
                        </wps:txbx>
                        <wps:bodyPr spcFirstLastPara="1" wrap="square" lIns="91425" tIns="91425" rIns="91425" bIns="91425" anchor="ctr" anchorCtr="0">
                          <a:noAutofit/>
                        </wps:bodyPr>
                      </wps:wsp>
                      <wps:wsp>
                        <wps:cNvPr id="112" name="Tekstvak 17"/>
                        <wps:cNvSpPr txBox="1"/>
                        <wps:spPr>
                          <a:xfrm>
                            <a:off x="660563" y="2663975"/>
                            <a:ext cx="1250400" cy="467400"/>
                          </a:xfrm>
                          <a:prstGeom prst="rect">
                            <a:avLst/>
                          </a:prstGeom>
                          <a:noFill/>
                          <a:ln>
                            <a:noFill/>
                          </a:ln>
                        </wps:spPr>
                        <wps:txbx>
                          <w:txbxContent>
                            <w:p w14:paraId="3F0276F9" w14:textId="77777777" w:rsidR="00DE3CFC" w:rsidRDefault="00DE3CFC" w:rsidP="00B020C6">
                              <w:pPr>
                                <w:jc w:val="center"/>
                                <w:textDirection w:val="btLr"/>
                              </w:pPr>
                              <w:r>
                                <w:rPr>
                                  <w:rFonts w:ascii="Trebuchet MS" w:eastAsia="Trebuchet MS" w:hAnsi="Trebuchet MS" w:cs="Trebuchet MS"/>
                                  <w:color w:val="000000"/>
                                </w:rPr>
                                <w:t>Performance at workplace</w:t>
                              </w:r>
                            </w:p>
                          </w:txbxContent>
                        </wps:txbx>
                        <wps:bodyPr spcFirstLastPara="1" wrap="square" lIns="91425" tIns="91425" rIns="91425" bIns="91425" anchor="t" anchorCtr="0">
                          <a:noAutofit/>
                        </wps:bodyPr>
                      </wps:wsp>
                      <wps:wsp>
                        <wps:cNvPr id="113" name="Rechthoek 18"/>
                        <wps:cNvSpPr/>
                        <wps:spPr>
                          <a:xfrm>
                            <a:off x="3431548" y="2644475"/>
                            <a:ext cx="1211400" cy="506400"/>
                          </a:xfrm>
                          <a:prstGeom prst="rect">
                            <a:avLst/>
                          </a:prstGeom>
                          <a:gradFill>
                            <a:gsLst>
                              <a:gs pos="0">
                                <a:srgbClr val="DCECD5"/>
                              </a:gs>
                              <a:gs pos="100000">
                                <a:srgbClr val="93BC81"/>
                              </a:gs>
                            </a:gsLst>
                            <a:lin ang="5400012" scaled="0"/>
                          </a:gradFill>
                          <a:ln w="9525" cap="flat" cmpd="sng">
                            <a:solidFill>
                              <a:srgbClr val="D9D9D9"/>
                            </a:solidFill>
                            <a:prstDash val="solid"/>
                            <a:round/>
                            <a:headEnd type="none" w="sm" len="sm"/>
                            <a:tailEnd type="none" w="sm" len="sm"/>
                          </a:ln>
                        </wps:spPr>
                        <wps:txbx>
                          <w:txbxContent>
                            <w:p w14:paraId="5C9AF590" w14:textId="77777777" w:rsidR="00DE3CFC" w:rsidRDefault="00DE3CFC" w:rsidP="00B020C6">
                              <w:pPr>
                                <w:textDirection w:val="btLr"/>
                              </w:pPr>
                            </w:p>
                          </w:txbxContent>
                        </wps:txbx>
                        <wps:bodyPr spcFirstLastPara="1" wrap="square" lIns="91425" tIns="91425" rIns="91425" bIns="91425" anchor="ctr" anchorCtr="0">
                          <a:noAutofit/>
                        </wps:bodyPr>
                      </wps:wsp>
                      <wps:wsp>
                        <wps:cNvPr id="114" name="Tekstvak 19"/>
                        <wps:cNvSpPr txBox="1"/>
                        <wps:spPr>
                          <a:xfrm>
                            <a:off x="3543563" y="2644475"/>
                            <a:ext cx="1042200" cy="360300"/>
                          </a:xfrm>
                          <a:prstGeom prst="rect">
                            <a:avLst/>
                          </a:prstGeom>
                          <a:noFill/>
                          <a:ln>
                            <a:noFill/>
                          </a:ln>
                        </wps:spPr>
                        <wps:txbx>
                          <w:txbxContent>
                            <w:p w14:paraId="3FCB7D9D" w14:textId="77777777" w:rsidR="00DE3CFC" w:rsidRDefault="00DE3CFC" w:rsidP="00B020C6">
                              <w:pPr>
                                <w:jc w:val="center"/>
                                <w:textDirection w:val="btLr"/>
                              </w:pPr>
                              <w:r>
                                <w:rPr>
                                  <w:rFonts w:ascii="Trebuchet MS" w:eastAsia="Trebuchet MS" w:hAnsi="Trebuchet MS" w:cs="Trebuchet MS"/>
                                  <w:color w:val="000000"/>
                                </w:rPr>
                                <w:t>Selection of interventions</w:t>
                              </w:r>
                            </w:p>
                          </w:txbxContent>
                        </wps:txbx>
                        <wps:bodyPr spcFirstLastPara="1" wrap="square" lIns="91425" tIns="91425" rIns="91425" bIns="91425" anchor="t" anchorCtr="0">
                          <a:noAutofit/>
                        </wps:bodyPr>
                      </wps:wsp>
                      <wps:wsp>
                        <wps:cNvPr id="115" name="Tekstvak 20"/>
                        <wps:cNvSpPr txBox="1"/>
                        <wps:spPr>
                          <a:xfrm>
                            <a:off x="2123450" y="4071575"/>
                            <a:ext cx="1081200" cy="360300"/>
                          </a:xfrm>
                          <a:prstGeom prst="rect">
                            <a:avLst/>
                          </a:prstGeom>
                          <a:noFill/>
                          <a:ln>
                            <a:noFill/>
                          </a:ln>
                        </wps:spPr>
                        <wps:txbx>
                          <w:txbxContent>
                            <w:p w14:paraId="7C9EC3E0" w14:textId="77777777" w:rsidR="00DE3CFC" w:rsidRDefault="00DE3CFC" w:rsidP="00B020C6">
                              <w:pPr>
                                <w:jc w:val="center"/>
                                <w:textDirection w:val="btLr"/>
                              </w:pPr>
                              <w:r>
                                <w:rPr>
                                  <w:rFonts w:ascii="Trebuchet MS" w:eastAsia="Trebuchet MS" w:hAnsi="Trebuchet MS" w:cs="Trebuchet MS"/>
                                  <w:color w:val="000000"/>
                                </w:rPr>
                                <w:t>Learn</w:t>
                              </w:r>
                            </w:p>
                          </w:txbxContent>
                        </wps:txbx>
                        <wps:bodyPr spcFirstLastPara="1" wrap="square" lIns="91425" tIns="91425" rIns="91425" bIns="91425" anchor="t" anchorCtr="0">
                          <a:noAutofit/>
                        </wps:bodyPr>
                      </wps:wsp>
                      <wps:wsp>
                        <wps:cNvPr id="116" name="Afgeronde rechthoek 21"/>
                        <wps:cNvSpPr/>
                        <wps:spPr>
                          <a:xfrm>
                            <a:off x="4792375" y="2201400"/>
                            <a:ext cx="1042200" cy="506400"/>
                          </a:xfrm>
                          <a:prstGeom prst="roundRect">
                            <a:avLst>
                              <a:gd name="adj" fmla="val 16667"/>
                            </a:avLst>
                          </a:prstGeom>
                          <a:gradFill>
                            <a:gsLst>
                              <a:gs pos="0">
                                <a:srgbClr val="DBD4EB"/>
                              </a:gs>
                              <a:gs pos="100000">
                                <a:srgbClr val="9180BB"/>
                              </a:gs>
                            </a:gsLst>
                            <a:lin ang="5400012" scaled="0"/>
                          </a:gradFill>
                          <a:ln w="9525" cap="flat" cmpd="sng">
                            <a:solidFill>
                              <a:srgbClr val="D9D9D9"/>
                            </a:solidFill>
                            <a:prstDash val="solid"/>
                            <a:round/>
                            <a:headEnd type="none" w="sm" len="sm"/>
                            <a:tailEnd type="none" w="sm" len="sm"/>
                          </a:ln>
                        </wps:spPr>
                        <wps:txbx>
                          <w:txbxContent>
                            <w:p w14:paraId="71CD7264" w14:textId="77777777" w:rsidR="00DE3CFC" w:rsidRDefault="00DE3CFC" w:rsidP="00B020C6">
                              <w:pPr>
                                <w:textDirection w:val="btLr"/>
                              </w:pPr>
                            </w:p>
                          </w:txbxContent>
                        </wps:txbx>
                        <wps:bodyPr spcFirstLastPara="1" wrap="square" lIns="91425" tIns="91425" rIns="91425" bIns="91425" anchor="ctr" anchorCtr="0">
                          <a:noAutofit/>
                        </wps:bodyPr>
                      </wps:wsp>
                      <wps:wsp>
                        <wps:cNvPr id="117" name="Afgeronde rechthoek 22"/>
                        <wps:cNvSpPr/>
                        <wps:spPr>
                          <a:xfrm>
                            <a:off x="4792375" y="2793125"/>
                            <a:ext cx="1042200" cy="506400"/>
                          </a:xfrm>
                          <a:prstGeom prst="roundRect">
                            <a:avLst>
                              <a:gd name="adj" fmla="val 16667"/>
                            </a:avLst>
                          </a:prstGeom>
                          <a:gradFill>
                            <a:gsLst>
                              <a:gs pos="0">
                                <a:srgbClr val="DBD4EB"/>
                              </a:gs>
                              <a:gs pos="100000">
                                <a:srgbClr val="9180BB"/>
                              </a:gs>
                            </a:gsLst>
                            <a:lin ang="5400012" scaled="0"/>
                          </a:gradFill>
                          <a:ln w="9525" cap="flat" cmpd="sng">
                            <a:solidFill>
                              <a:srgbClr val="D9D9D9"/>
                            </a:solidFill>
                            <a:prstDash val="solid"/>
                            <a:round/>
                            <a:headEnd type="none" w="sm" len="sm"/>
                            <a:tailEnd type="none" w="sm" len="sm"/>
                          </a:ln>
                        </wps:spPr>
                        <wps:txbx>
                          <w:txbxContent>
                            <w:p w14:paraId="71AA56A5" w14:textId="77777777" w:rsidR="00DE3CFC" w:rsidRDefault="00DE3CFC" w:rsidP="00B020C6">
                              <w:pPr>
                                <w:textDirection w:val="btLr"/>
                              </w:pPr>
                            </w:p>
                          </w:txbxContent>
                        </wps:txbx>
                        <wps:bodyPr spcFirstLastPara="1" wrap="square" lIns="91425" tIns="91425" rIns="91425" bIns="91425" anchor="ctr" anchorCtr="0">
                          <a:noAutofit/>
                        </wps:bodyPr>
                      </wps:wsp>
                      <wps:wsp>
                        <wps:cNvPr id="118" name="Afgeronde rechthoek 23"/>
                        <wps:cNvSpPr/>
                        <wps:spPr>
                          <a:xfrm>
                            <a:off x="4792375" y="3384850"/>
                            <a:ext cx="1042200" cy="506400"/>
                          </a:xfrm>
                          <a:prstGeom prst="roundRect">
                            <a:avLst>
                              <a:gd name="adj" fmla="val 16667"/>
                            </a:avLst>
                          </a:prstGeom>
                          <a:gradFill>
                            <a:gsLst>
                              <a:gs pos="0">
                                <a:srgbClr val="DBD4EB"/>
                              </a:gs>
                              <a:gs pos="100000">
                                <a:srgbClr val="9180BB"/>
                              </a:gs>
                            </a:gsLst>
                            <a:lin ang="5400012" scaled="0"/>
                          </a:gradFill>
                          <a:ln w="9525" cap="flat" cmpd="sng">
                            <a:solidFill>
                              <a:srgbClr val="D9D9D9"/>
                            </a:solidFill>
                            <a:prstDash val="solid"/>
                            <a:round/>
                            <a:headEnd type="none" w="sm" len="sm"/>
                            <a:tailEnd type="none" w="sm" len="sm"/>
                          </a:ln>
                        </wps:spPr>
                        <wps:txbx>
                          <w:txbxContent>
                            <w:p w14:paraId="2ECADC92" w14:textId="77777777" w:rsidR="00DE3CFC" w:rsidRDefault="00DE3CFC" w:rsidP="00B020C6">
                              <w:pPr>
                                <w:textDirection w:val="btLr"/>
                              </w:pPr>
                            </w:p>
                          </w:txbxContent>
                        </wps:txbx>
                        <wps:bodyPr spcFirstLastPara="1" wrap="square" lIns="91425" tIns="91425" rIns="91425" bIns="91425" anchor="ctr" anchorCtr="0">
                          <a:noAutofit/>
                        </wps:bodyPr>
                      </wps:wsp>
                      <wps:wsp>
                        <wps:cNvPr id="119" name="Tekstvak 24"/>
                        <wps:cNvSpPr txBox="1"/>
                        <wps:spPr>
                          <a:xfrm>
                            <a:off x="4899525" y="2308525"/>
                            <a:ext cx="818100" cy="314700"/>
                          </a:xfrm>
                          <a:prstGeom prst="rect">
                            <a:avLst/>
                          </a:prstGeom>
                          <a:noFill/>
                          <a:ln>
                            <a:noFill/>
                          </a:ln>
                        </wps:spPr>
                        <wps:txbx>
                          <w:txbxContent>
                            <w:p w14:paraId="377CA4C8" w14:textId="77777777" w:rsidR="00DE3CFC" w:rsidRDefault="00DE3CFC" w:rsidP="00B020C6">
                              <w:pPr>
                                <w:textDirection w:val="btLr"/>
                              </w:pPr>
                              <w:r>
                                <w:rPr>
                                  <w:rFonts w:ascii="Trebuchet MS" w:eastAsia="Trebuchet MS" w:hAnsi="Trebuchet MS" w:cs="Trebuchet MS"/>
                                  <w:color w:val="000000"/>
                                </w:rPr>
                                <w:t>Literature</w:t>
                              </w:r>
                            </w:p>
                          </w:txbxContent>
                        </wps:txbx>
                        <wps:bodyPr spcFirstLastPara="1" wrap="square" lIns="91425" tIns="91425" rIns="91425" bIns="91425" anchor="t" anchorCtr="0">
                          <a:noAutofit/>
                        </wps:bodyPr>
                      </wps:wsp>
                      <wps:wsp>
                        <wps:cNvPr id="120" name="Tekstvak 25"/>
                        <wps:cNvSpPr txBox="1"/>
                        <wps:spPr>
                          <a:xfrm>
                            <a:off x="4904425" y="2888975"/>
                            <a:ext cx="818100" cy="314700"/>
                          </a:xfrm>
                          <a:prstGeom prst="rect">
                            <a:avLst/>
                          </a:prstGeom>
                          <a:noFill/>
                          <a:ln>
                            <a:noFill/>
                          </a:ln>
                        </wps:spPr>
                        <wps:txbx>
                          <w:txbxContent>
                            <w:p w14:paraId="43CA5B08" w14:textId="77777777" w:rsidR="00DE3CFC" w:rsidRDefault="00DE3CFC" w:rsidP="00B020C6">
                              <w:pPr>
                                <w:textDirection w:val="btLr"/>
                              </w:pPr>
                              <w:r>
                                <w:rPr>
                                  <w:rFonts w:ascii="Trebuchet MS" w:eastAsia="Trebuchet MS" w:hAnsi="Trebuchet MS" w:cs="Trebuchet MS"/>
                                  <w:color w:val="000000"/>
                                </w:rPr>
                                <w:t>E-Learning</w:t>
                              </w:r>
                            </w:p>
                          </w:txbxContent>
                        </wps:txbx>
                        <wps:bodyPr spcFirstLastPara="1" wrap="square" lIns="91425" tIns="91425" rIns="91425" bIns="91425" anchor="t" anchorCtr="0">
                          <a:noAutofit/>
                        </wps:bodyPr>
                      </wps:wsp>
                      <wps:wsp>
                        <wps:cNvPr id="121" name="Tekstvak 26"/>
                        <wps:cNvSpPr txBox="1"/>
                        <wps:spPr>
                          <a:xfrm>
                            <a:off x="4841025" y="3384850"/>
                            <a:ext cx="935100" cy="414000"/>
                          </a:xfrm>
                          <a:prstGeom prst="rect">
                            <a:avLst/>
                          </a:prstGeom>
                          <a:noFill/>
                          <a:ln>
                            <a:noFill/>
                          </a:ln>
                        </wps:spPr>
                        <wps:txbx>
                          <w:txbxContent>
                            <w:p w14:paraId="45131B98" w14:textId="77777777" w:rsidR="00DE3CFC" w:rsidRDefault="00DE3CFC" w:rsidP="00B020C6">
                              <w:pPr>
                                <w:jc w:val="center"/>
                                <w:textDirection w:val="btLr"/>
                              </w:pPr>
                              <w:r>
                                <w:rPr>
                                  <w:rFonts w:ascii="Trebuchet MS" w:eastAsia="Trebuchet MS" w:hAnsi="Trebuchet MS" w:cs="Trebuchet MS"/>
                                  <w:color w:val="000000"/>
                                  <w:sz w:val="18"/>
                                </w:rPr>
                                <w:t>Blogs, other resources etc.</w:t>
                              </w:r>
                            </w:p>
                          </w:txbxContent>
                        </wps:txbx>
                        <wps:bodyPr spcFirstLastPara="1" wrap="square" lIns="91425" tIns="91425" rIns="91425" bIns="91425" anchor="t" anchorCtr="0">
                          <a:noAutofit/>
                        </wps:bodyPr>
                      </wps:wsp>
                      <wps:wsp>
                        <wps:cNvPr id="122" name="Pijl links 27"/>
                        <wps:cNvSpPr/>
                        <wps:spPr>
                          <a:xfrm rot="2701954">
                            <a:off x="3603755" y="2022182"/>
                            <a:ext cx="373140" cy="324986"/>
                          </a:xfrm>
                          <a:prstGeom prst="rightArrow">
                            <a:avLst>
                              <a:gd name="adj1" fmla="val 50000"/>
                              <a:gd name="adj2" fmla="val 50000"/>
                            </a:avLst>
                          </a:prstGeom>
                          <a:gradFill>
                            <a:gsLst>
                              <a:gs pos="0">
                                <a:srgbClr val="DDDDDD"/>
                              </a:gs>
                              <a:gs pos="100000">
                                <a:srgbClr val="919191"/>
                              </a:gs>
                            </a:gsLst>
                            <a:lin ang="5400012" scaled="0"/>
                          </a:gradFill>
                          <a:ln w="9525" cap="flat" cmpd="sng">
                            <a:solidFill>
                              <a:srgbClr val="D9D9D9"/>
                            </a:solidFill>
                            <a:prstDash val="solid"/>
                            <a:round/>
                            <a:headEnd type="none" w="sm" len="sm"/>
                            <a:tailEnd type="none" w="sm" len="sm"/>
                          </a:ln>
                        </wps:spPr>
                        <wps:txbx>
                          <w:txbxContent>
                            <w:p w14:paraId="09168052" w14:textId="77777777" w:rsidR="00DE3CFC" w:rsidRDefault="00DE3CFC" w:rsidP="00B020C6">
                              <w:pPr>
                                <w:textDirection w:val="btLr"/>
                              </w:pPr>
                            </w:p>
                          </w:txbxContent>
                        </wps:txbx>
                        <wps:bodyPr spcFirstLastPara="1" wrap="square" lIns="91425" tIns="91425" rIns="91425" bIns="91425" anchor="ctr" anchorCtr="0">
                          <a:noAutofit/>
                        </wps:bodyPr>
                      </wps:wsp>
                      <wps:wsp>
                        <wps:cNvPr id="123" name="Tekstvak 28"/>
                        <wps:cNvSpPr txBox="1"/>
                        <wps:spPr>
                          <a:xfrm>
                            <a:off x="4904425" y="2888975"/>
                            <a:ext cx="818100" cy="314700"/>
                          </a:xfrm>
                          <a:prstGeom prst="rect">
                            <a:avLst/>
                          </a:prstGeom>
                          <a:noFill/>
                          <a:ln>
                            <a:noFill/>
                          </a:ln>
                        </wps:spPr>
                        <wps:txbx>
                          <w:txbxContent>
                            <w:p w14:paraId="3F45850F" w14:textId="77777777" w:rsidR="00DE3CFC" w:rsidRDefault="00DE3CFC" w:rsidP="00B020C6">
                              <w:pPr>
                                <w:textDirection w:val="btLr"/>
                              </w:pPr>
                              <w:r>
                                <w:rPr>
                                  <w:rFonts w:ascii="Trebuchet MS" w:eastAsia="Trebuchet MS" w:hAnsi="Trebuchet MS" w:cs="Trebuchet MS"/>
                                  <w:color w:val="000000"/>
                                </w:rPr>
                                <w:t>E-Learning</w:t>
                              </w:r>
                            </w:p>
                          </w:txbxContent>
                        </wps:txbx>
                        <wps:bodyPr spcFirstLastPara="1" wrap="square" lIns="91425" tIns="91425" rIns="91425" bIns="91425" anchor="t" anchorCtr="0">
                          <a:noAutofit/>
                        </wps:bodyPr>
                      </wps:wsp>
                      <wps:wsp>
                        <wps:cNvPr id="124" name="Pijl links 29"/>
                        <wps:cNvSpPr/>
                        <wps:spPr>
                          <a:xfrm rot="7617721">
                            <a:off x="3706901" y="3608621"/>
                            <a:ext cx="373200" cy="325020"/>
                          </a:xfrm>
                          <a:prstGeom prst="rightArrow">
                            <a:avLst>
                              <a:gd name="adj1" fmla="val 50000"/>
                              <a:gd name="adj2" fmla="val 50000"/>
                            </a:avLst>
                          </a:prstGeom>
                          <a:gradFill>
                            <a:gsLst>
                              <a:gs pos="0">
                                <a:srgbClr val="DDDDDD"/>
                              </a:gs>
                              <a:gs pos="100000">
                                <a:srgbClr val="919191"/>
                              </a:gs>
                            </a:gsLst>
                            <a:lin ang="5400012" scaled="0"/>
                          </a:gradFill>
                          <a:ln w="9525" cap="flat" cmpd="sng">
                            <a:solidFill>
                              <a:srgbClr val="D9D9D9"/>
                            </a:solidFill>
                            <a:prstDash val="solid"/>
                            <a:round/>
                            <a:headEnd type="none" w="sm" len="sm"/>
                            <a:tailEnd type="none" w="sm" len="sm"/>
                          </a:ln>
                        </wps:spPr>
                        <wps:txbx>
                          <w:txbxContent>
                            <w:p w14:paraId="690E5DEC" w14:textId="77777777" w:rsidR="00DE3CFC" w:rsidRDefault="00DE3CFC" w:rsidP="00B020C6">
                              <w:pPr>
                                <w:textDirection w:val="btLr"/>
                              </w:pPr>
                            </w:p>
                          </w:txbxContent>
                        </wps:txbx>
                        <wps:bodyPr spcFirstLastPara="1" wrap="square" lIns="91425" tIns="91425" rIns="91425" bIns="91425" anchor="ctr" anchorCtr="0">
                          <a:noAutofit/>
                        </wps:bodyPr>
                      </wps:wsp>
                      <wps:wsp>
                        <wps:cNvPr id="125" name="Pijl links 30"/>
                        <wps:cNvSpPr/>
                        <wps:spPr>
                          <a:xfrm rot="-7792932">
                            <a:off x="1272469" y="3608626"/>
                            <a:ext cx="373356" cy="324997"/>
                          </a:xfrm>
                          <a:prstGeom prst="rightArrow">
                            <a:avLst>
                              <a:gd name="adj1" fmla="val 50000"/>
                              <a:gd name="adj2" fmla="val 50000"/>
                            </a:avLst>
                          </a:prstGeom>
                          <a:gradFill>
                            <a:gsLst>
                              <a:gs pos="0">
                                <a:srgbClr val="DDDDDD"/>
                              </a:gs>
                              <a:gs pos="100000">
                                <a:srgbClr val="919191"/>
                              </a:gs>
                            </a:gsLst>
                            <a:lin ang="5400012" scaled="0"/>
                          </a:gradFill>
                          <a:ln w="9525" cap="flat" cmpd="sng">
                            <a:solidFill>
                              <a:srgbClr val="D9D9D9"/>
                            </a:solidFill>
                            <a:prstDash val="solid"/>
                            <a:round/>
                            <a:headEnd type="none" w="sm" len="sm"/>
                            <a:tailEnd type="none" w="sm" len="sm"/>
                          </a:ln>
                        </wps:spPr>
                        <wps:txbx>
                          <w:txbxContent>
                            <w:p w14:paraId="67361FE4" w14:textId="77777777" w:rsidR="00DE3CFC" w:rsidRDefault="00DE3CFC" w:rsidP="00B020C6">
                              <w:pPr>
                                <w:textDirection w:val="btLr"/>
                              </w:pPr>
                            </w:p>
                          </w:txbxContent>
                        </wps:txbx>
                        <wps:bodyPr spcFirstLastPara="1" wrap="square" lIns="91425" tIns="91425" rIns="91425" bIns="91425" anchor="ctr" anchorCtr="0">
                          <a:noAutofit/>
                        </wps:bodyPr>
                      </wps:wsp>
                      <wps:wsp>
                        <wps:cNvPr id="126" name="Pijl links 31"/>
                        <wps:cNvSpPr/>
                        <wps:spPr>
                          <a:xfrm rot="-2698046">
                            <a:off x="1329830" y="2022182"/>
                            <a:ext cx="373140" cy="324986"/>
                          </a:xfrm>
                          <a:prstGeom prst="rightArrow">
                            <a:avLst>
                              <a:gd name="adj1" fmla="val 50000"/>
                              <a:gd name="adj2" fmla="val 50000"/>
                            </a:avLst>
                          </a:prstGeom>
                          <a:gradFill>
                            <a:gsLst>
                              <a:gs pos="0">
                                <a:srgbClr val="DDDDDD"/>
                              </a:gs>
                              <a:gs pos="100000">
                                <a:srgbClr val="919191"/>
                              </a:gs>
                            </a:gsLst>
                            <a:lin ang="5400012" scaled="0"/>
                          </a:gradFill>
                          <a:ln w="9525" cap="flat" cmpd="sng">
                            <a:solidFill>
                              <a:srgbClr val="D9D9D9"/>
                            </a:solidFill>
                            <a:prstDash val="solid"/>
                            <a:round/>
                            <a:headEnd type="none" w="sm" len="sm"/>
                            <a:tailEnd type="none" w="sm" len="sm"/>
                          </a:ln>
                        </wps:spPr>
                        <wps:txbx>
                          <w:txbxContent>
                            <w:p w14:paraId="22726305" w14:textId="77777777" w:rsidR="00DE3CFC" w:rsidRDefault="00DE3CFC" w:rsidP="00B020C6">
                              <w:pPr>
                                <w:textDirection w:val="btLr"/>
                              </w:pPr>
                            </w:p>
                          </w:txbxContent>
                        </wps:txbx>
                        <wps:bodyPr spcFirstLastPara="1" wrap="square" lIns="91425" tIns="91425" rIns="91425" bIns="91425" anchor="ctr" anchorCtr="0">
                          <a:noAutofit/>
                        </wps:bodyPr>
                      </wps:wsp>
                    </wpg:wgp>
                  </a:graphicData>
                </a:graphic>
              </wp:inline>
            </w:drawing>
          </mc:Choice>
          <mc:Fallback>
            <w:pict>
              <v:group w14:anchorId="59ECF61F" id="Groep 2" o:spid="_x0000_s1026" style="width:329.3pt;height:236.45pt;mso-position-horizontal-relative:char;mso-position-vertical-relative:line" coordorigin="6331,7987" coordsize="52014,3725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">
                <v:oval id="Ovaal 1" o:spid="_x0000_s1027" style="position:absolute;left:12147;top:16510;width:29208;height:2737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" filled="f" strokecolor="#ccc" strokeweight="2.25pt">
                  <v:stroke startarrowwidth="narrow" startarrowlength="short" endarrowwidth="narrow" endarrowlength="short"/>
                  <v:textbox inset="2.53958mm,2.53958mm,2.53958mm,2.53958mm">
                    <w:txbxContent>
                      <w:p w14:paraId="68C071F6" w14:textId="77777777" w:rsidR="00DE3CFC" w:rsidRDefault="00DE3CFC" w:rsidP="00B020C6">
                        <w:pPr>
                          <w:textDirection w:val="btLr"/>
                        </w:pPr>
                      </w:p>
                    </w:txbxContent>
                  </v:textbox>
                </v:oval>
                <v:rect id="Rechthoek 3" o:spid="_x0000_s1028" style="position:absolute;left:20695;top:40178;width:12114;height:506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" fillcolor="#dcecd5" strokecolor="#d9d9d9">
                  <v:fill color2="#93bc81" focus="100%" type="gradient">
                    <o:fill v:ext="view" type="gradientUnscaled"/>
                  </v:fill>
                  <v:stroke startarrowwidth="narrow" startarrowlength="short" endarrowwidth="narrow" endarrowlength="short" joinstyle="round"/>
                  <v:textbox inset="2.53958mm,2.53958mm,2.53958mm,2.53958mm">
                    <w:txbxContent>
                      <w:p w14:paraId="39E0DC55" w14:textId="77777777" w:rsidR="00DE3CFC" w:rsidRDefault="00DE3CFC" w:rsidP="00B020C6">
                        <w:pPr>
                          <w:textDirection w:val="btLr"/>
                        </w:pPr>
                      </w:p>
                    </w:txbxContent>
                  </v:textbox>
                </v:rect>
                <v:shapetype id="_x0000_t177" coordsize="21600,21600" o:spt="177" path="m,l21600,r,17255l10800,21600,,17255xe">
                  <v:stroke joinstyle="miter"/>
                  <v:path gradientshapeok="t" o:connecttype="rect" textboxrect="0,0,21600,17255"/>
                </v:shapetype>
                <v:shape id="Verbindingslijn naar een andere pagina 4" o:spid="_x0000_s1029" type="#_x0000_t177" style="position:absolute;left:7656;top:7987;width:12134;height:623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" fillcolor="#dfe9fb" strokecolor="#b7b7b7">
                  <v:fill color2="#6e9be7" focus="100%" type="gradient">
                    <o:fill v:ext="view" type="gradientUnscaled"/>
                  </v:fill>
                  <v:stroke startarrowwidth="narrow" startarrowlength="short" endarrowwidth="narrow" endarrowlength="short" joinstyle="round"/>
                  <v:textbox inset="2.53958mm,2.53958mm,2.53958mm,2.53958mm">
                    <w:txbxContent>
                      <w:p w14:paraId="02718D49" w14:textId="77777777" w:rsidR="00DE3CFC" w:rsidRDefault="00DE3CFC" w:rsidP="00B020C6">
                        <w:pPr>
                          <w:textDirection w:val="btLr"/>
                        </w:pPr>
                      </w:p>
                    </w:txbxContent>
                  </v:textbox>
                </v:shape>
                <v:shape id="Verbindingslijn naar een andere pagina 7" o:spid="_x0000_s1030" type="#_x0000_t177" style="position:absolute;left:20573;top:7987;width:12134;height:623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" fillcolor="#dfe9fb" strokecolor="#b7b7b7">
                  <v:fill color2="#6e9be7" focus="100%" type="gradient">
                    <o:fill v:ext="view" type="gradientUnscaled"/>
                  </v:fill>
                  <v:stroke startarrowwidth="narrow" startarrowlength="short" endarrowwidth="narrow" endarrowlength="short" joinstyle="round"/>
                  <v:textbox inset="2.53958mm,2.53958mm,2.53958mm,2.53958mm">
                    <w:txbxContent>
                      <w:p w14:paraId="5945EC48" w14:textId="77777777" w:rsidR="00DE3CFC" w:rsidRDefault="00DE3CFC" w:rsidP="00B020C6">
                        <w:pPr>
                          <w:textDirection w:val="btLr"/>
                        </w:pPr>
                      </w:p>
                    </w:txbxContent>
                  </v:textbox>
                </v:shape>
                <v:shape id="Verbindingslijn naar een andere pagina 8" o:spid="_x0000_s1031" type="#_x0000_t177" style="position:absolute;left:33490;top:7987;width:12134;height:623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" fillcolor="#dfe9fb" strokecolor="#b7b7b7">
                  <v:fill color2="#6e9be7" focus="100%" type="gradient">
                    <o:fill v:ext="view" type="gradientUnscaled"/>
                  </v:fill>
                  <v:stroke startarrowwidth="narrow" startarrowlength="short" endarrowwidth="narrow" endarrowlength="short" joinstyle="round"/>
                  <v:textbox inset="2.53958mm,2.53958mm,2.53958mm,2.53958mm">
                    <w:txbxContent>
                      <w:p w14:paraId="6A8659ED" w14:textId="77777777" w:rsidR="00DE3CFC" w:rsidRDefault="00DE3CFC" w:rsidP="00B020C6">
                        <w:pPr>
                          <w:textDirection w:val="btLr"/>
                        </w:pPr>
                      </w:p>
                    </w:txbxContent>
                  </v:textbox>
                </v:shape>
                <v:rect id="Rechthoek 11" o:spid="_x0000_s1032" style="position:absolute;left:20695;top:14986;width:12114;height:506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" fillcolor="#dcecd5" strokecolor="#d9d9d9">
                  <v:fill color2="#93bc81" focus="100%" type="gradient">
                    <o:fill v:ext="view" type="gradientUnscaled"/>
                  </v:fill>
                  <v:stroke startarrowwidth="narrow" startarrowlength="short" endarrowwidth="narrow" endarrowlength="short" joinstyle="round"/>
                  <v:textbox inset="2.53958mm,2.53958mm,2.53958mm,2.53958mm">
                    <w:txbxContent>
                      <w:p w14:paraId="3F34CCCA" w14:textId="77777777" w:rsidR="00DE3CFC" w:rsidRDefault="00DE3CFC" w:rsidP="00B020C6">
                        <w:pPr>
                          <w:textDirection w:val="btLr"/>
                        </w:pPr>
                      </w:p>
                    </w:txbxContent>
                  </v:textbox>
                </v:rect>
                <v:shapetype id="_x0000_t202" coordsize="21600,21600" o:spt="202" path="m,l,21600r21600,l21600,xe">
                  <v:stroke joinstyle="miter"/>
                  <v:path gradientshapeok="t" o:connecttype="rect"/>
                </v:shapetype>
                <v:shape id="Tekstvak 12" o:spid="_x0000_s1033" type="#_x0000_t202" style="position:absolute;left:20500;top:15181;width:12504;height:467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" filled="f" stroked="f">
                  <v:textbox inset="2.53958mm,2.53958mm,2.53958mm,2.53958mm">
                    <w:txbxContent>
                      <w:p w14:paraId="67A1263D" w14:textId="77777777" w:rsidR="00DE3CFC" w:rsidRDefault="00DE3CFC" w:rsidP="00B020C6">
                        <w:pPr>
                          <w:jc w:val="center"/>
                          <w:textDirection w:val="btLr"/>
                        </w:pPr>
                        <w:r>
                          <w:rPr>
                            <w:rFonts w:ascii="Trebuchet MS" w:eastAsia="Trebuchet MS" w:hAnsi="Trebuchet MS" w:cs="Trebuchet MS"/>
                            <w:color w:val="000000"/>
                          </w:rPr>
                          <w:t>Assessment of own competencies</w:t>
                        </w:r>
                      </w:p>
                    </w:txbxContent>
                  </v:textbox>
                </v:shape>
                <v:shape id="Tekstvak 13" o:spid="_x0000_s1034" type="#_x0000_t202" style="position:absolute;left:7911;top:8882;width:11625;height:314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" filled="f" stroked="f">
                  <v:textbox inset="2.53958mm,2.53958mm,2.53958mm,2.53958mm">
                    <w:txbxContent>
                      <w:p w14:paraId="2C44EF97" w14:textId="77777777" w:rsidR="00DE3CFC" w:rsidRDefault="00DE3CFC" w:rsidP="00B020C6">
                        <w:pPr>
                          <w:jc w:val="center"/>
                          <w:textDirection w:val="btLr"/>
                        </w:pPr>
                        <w:r>
                          <w:rPr>
                            <w:rFonts w:ascii="Trebuchet MS" w:eastAsia="Trebuchet MS" w:hAnsi="Trebuchet MS" w:cs="Trebuchet MS"/>
                            <w:color w:val="000000"/>
                            <w:sz w:val="24"/>
                          </w:rPr>
                          <w:t>Profile</w:t>
                        </w:r>
                      </w:p>
                    </w:txbxContent>
                  </v:textbox>
                </v:shape>
                <v:shape id="Tekstvak 14" o:spid="_x0000_s1035" type="#_x0000_t202" style="position:absolute;left:20701;top:8882;width:11625;height:314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" filled="f" stroked="f">
                  <v:textbox inset="2.53958mm,2.53958mm,2.53958mm,2.53958mm">
                    <w:txbxContent>
                      <w:p w14:paraId="6BA8503D" w14:textId="77777777" w:rsidR="00DE3CFC" w:rsidRDefault="00DE3CFC" w:rsidP="00B020C6">
                        <w:pPr>
                          <w:jc w:val="center"/>
                          <w:textDirection w:val="btLr"/>
                        </w:pPr>
                        <w:r>
                          <w:rPr>
                            <w:rFonts w:ascii="Trebuchet MS" w:eastAsia="Trebuchet MS" w:hAnsi="Trebuchet MS" w:cs="Trebuchet MS"/>
                            <w:color w:val="000000"/>
                            <w:sz w:val="24"/>
                          </w:rPr>
                          <w:t>Profile</w:t>
                        </w:r>
                      </w:p>
                    </w:txbxContent>
                  </v:textbox>
                </v:shape>
                <v:shape id="Tekstvak 15" o:spid="_x0000_s1036" type="#_x0000_t202" style="position:absolute;left:33490;top:8882;width:11625;height:314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" filled="f" stroked="f">
                  <v:textbox inset="2.53958mm,2.53958mm,2.53958mm,2.53958mm">
                    <w:txbxContent>
                      <w:p w14:paraId="331B32F1" w14:textId="77777777" w:rsidR="00DE3CFC" w:rsidRDefault="00DE3CFC" w:rsidP="00B020C6">
                        <w:pPr>
                          <w:jc w:val="center"/>
                          <w:textDirection w:val="btLr"/>
                        </w:pPr>
                        <w:r>
                          <w:rPr>
                            <w:rFonts w:ascii="Trebuchet MS" w:eastAsia="Trebuchet MS" w:hAnsi="Trebuchet MS" w:cs="Trebuchet MS"/>
                            <w:color w:val="000000"/>
                            <w:sz w:val="24"/>
                          </w:rPr>
                          <w:t>Profile</w:t>
                        </w:r>
                      </w:p>
                    </w:txbxContent>
                  </v:textbox>
                </v:shape>
                <v:rect id="Rechthoek 16" o:spid="_x0000_s1037" style="position:absolute;left:6331;top:26444;width:13053;height:506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" fillcolor="#dcecd5" strokecolor="#d9d9d9">
                  <v:fill color2="#93bc81" focus="100%" type="gradient">
                    <o:fill v:ext="view" type="gradientUnscaled"/>
                  </v:fill>
                  <v:stroke startarrowwidth="narrow" startarrowlength="short" endarrowwidth="narrow" endarrowlength="short" joinstyle="round"/>
                  <v:textbox inset="2.53958mm,2.53958mm,2.53958mm,2.53958mm">
                    <w:txbxContent>
                      <w:p w14:paraId="357E07EA" w14:textId="77777777" w:rsidR="00DE3CFC" w:rsidRDefault="00DE3CFC" w:rsidP="00B020C6">
                        <w:pPr>
                          <w:textDirection w:val="btLr"/>
                        </w:pPr>
                      </w:p>
                    </w:txbxContent>
                  </v:textbox>
                </v:rect>
                <v:shape id="Tekstvak 17" o:spid="_x0000_s1038" type="#_x0000_t202" style="position:absolute;left:6605;top:26639;width:12504;height:467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" filled="f" stroked="f">
                  <v:textbox inset="2.53958mm,2.53958mm,2.53958mm,2.53958mm">
                    <w:txbxContent>
                      <w:p w14:paraId="3F0276F9" w14:textId="77777777" w:rsidR="00DE3CFC" w:rsidRDefault="00DE3CFC" w:rsidP="00B020C6">
                        <w:pPr>
                          <w:jc w:val="center"/>
                          <w:textDirection w:val="btLr"/>
                        </w:pPr>
                        <w:r>
                          <w:rPr>
                            <w:rFonts w:ascii="Trebuchet MS" w:eastAsia="Trebuchet MS" w:hAnsi="Trebuchet MS" w:cs="Trebuchet MS"/>
                            <w:color w:val="000000"/>
                          </w:rPr>
                          <w:t>Performance at workplace</w:t>
                        </w:r>
                      </w:p>
                    </w:txbxContent>
                  </v:textbox>
                </v:shape>
                <v:rect id="Rechthoek 18" o:spid="_x0000_s1039" style="position:absolute;left:34315;top:26444;width:12114;height:506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" fillcolor="#dcecd5" strokecolor="#d9d9d9">
                  <v:fill color2="#93bc81" focus="100%" type="gradient">
                    <o:fill v:ext="view" type="gradientUnscaled"/>
                  </v:fill>
                  <v:stroke startarrowwidth="narrow" startarrowlength="short" endarrowwidth="narrow" endarrowlength="short" joinstyle="round"/>
                  <v:textbox inset="2.53958mm,2.53958mm,2.53958mm,2.53958mm">
                    <w:txbxContent>
                      <w:p w14:paraId="5C9AF590" w14:textId="77777777" w:rsidR="00DE3CFC" w:rsidRDefault="00DE3CFC" w:rsidP="00B020C6">
                        <w:pPr>
                          <w:textDirection w:val="btLr"/>
                        </w:pPr>
                      </w:p>
                    </w:txbxContent>
                  </v:textbox>
                </v:rect>
                <v:shape id="Tekstvak 19" o:spid="_x0000_s1040" type="#_x0000_t202" style="position:absolute;left:35435;top:26444;width:10422;height:360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" filled="f" stroked="f">
                  <v:textbox inset="2.53958mm,2.53958mm,2.53958mm,2.53958mm">
                    <w:txbxContent>
                      <w:p w14:paraId="3FCB7D9D" w14:textId="77777777" w:rsidR="00DE3CFC" w:rsidRDefault="00DE3CFC" w:rsidP="00B020C6">
                        <w:pPr>
                          <w:jc w:val="center"/>
                          <w:textDirection w:val="btLr"/>
                        </w:pPr>
                        <w:r>
                          <w:rPr>
                            <w:rFonts w:ascii="Trebuchet MS" w:eastAsia="Trebuchet MS" w:hAnsi="Trebuchet MS" w:cs="Trebuchet MS"/>
                            <w:color w:val="000000"/>
                          </w:rPr>
                          <w:t>Selection of interventions</w:t>
                        </w:r>
                      </w:p>
                    </w:txbxContent>
                  </v:textbox>
                </v:shape>
                <v:shape id="Tekstvak 20" o:spid="_x0000_s1041" type="#_x0000_t202" style="position:absolute;left:21234;top:40715;width:10812;height:360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" filled="f" stroked="f">
                  <v:textbox inset="2.53958mm,2.53958mm,2.53958mm,2.53958mm">
                    <w:txbxContent>
                      <w:p w14:paraId="7C9EC3E0" w14:textId="77777777" w:rsidR="00DE3CFC" w:rsidRDefault="00DE3CFC" w:rsidP="00B020C6">
                        <w:pPr>
                          <w:jc w:val="center"/>
                          <w:textDirection w:val="btLr"/>
                        </w:pPr>
                        <w:r>
                          <w:rPr>
                            <w:rFonts w:ascii="Trebuchet MS" w:eastAsia="Trebuchet MS" w:hAnsi="Trebuchet MS" w:cs="Trebuchet MS"/>
                            <w:color w:val="000000"/>
                          </w:rPr>
                          <w:t>Learn</w:t>
                        </w:r>
                      </w:p>
                    </w:txbxContent>
                  </v:textbox>
                </v:shape>
                <v:roundrect id="Afgeronde rechthoek 21" o:spid="_x0000_s1042" style="position:absolute;left:47923;top:22014;width:10422;height:5064;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" fillcolor="#dbd4eb" strokecolor="#d9d9d9">
                  <v:fill color2="#9180bb" focus="100%" type="gradient">
                    <o:fill v:ext="view" type="gradientUnscaled"/>
                  </v:fill>
                  <v:stroke startarrowwidth="narrow" startarrowlength="short" endarrowwidth="narrow" endarrowlength="short"/>
                  <v:textbox inset="2.53958mm,2.53958mm,2.53958mm,2.53958mm">
                    <w:txbxContent>
                      <w:p w14:paraId="71CD7264" w14:textId="77777777" w:rsidR="00DE3CFC" w:rsidRDefault="00DE3CFC" w:rsidP="00B020C6">
                        <w:pPr>
                          <w:textDirection w:val="btLr"/>
                        </w:pPr>
                      </w:p>
                    </w:txbxContent>
                  </v:textbox>
                </v:roundrect>
                <v:roundrect id="Afgeronde rechthoek 22" o:spid="_x0000_s1043" style="position:absolute;left:47923;top:27931;width:10422;height:5064;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" fillcolor="#dbd4eb" strokecolor="#d9d9d9">
                  <v:fill color2="#9180bb" focus="100%" type="gradient">
                    <o:fill v:ext="view" type="gradientUnscaled"/>
                  </v:fill>
                  <v:stroke startarrowwidth="narrow" startarrowlength="short" endarrowwidth="narrow" endarrowlength="short"/>
                  <v:textbox inset="2.53958mm,2.53958mm,2.53958mm,2.53958mm">
                    <w:txbxContent>
                      <w:p w14:paraId="71AA56A5" w14:textId="77777777" w:rsidR="00DE3CFC" w:rsidRDefault="00DE3CFC" w:rsidP="00B020C6">
                        <w:pPr>
                          <w:textDirection w:val="btLr"/>
                        </w:pPr>
                      </w:p>
                    </w:txbxContent>
                  </v:textbox>
                </v:roundrect>
                <v:roundrect id="Afgeronde rechthoek 23" o:spid="_x0000_s1044" style="position:absolute;left:47923;top:33848;width:10422;height:5064;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" fillcolor="#dbd4eb" strokecolor="#d9d9d9">
                  <v:fill color2="#9180bb" focus="100%" type="gradient">
                    <o:fill v:ext="view" type="gradientUnscaled"/>
                  </v:fill>
                  <v:stroke startarrowwidth="narrow" startarrowlength="short" endarrowwidth="narrow" endarrowlength="short"/>
                  <v:textbox inset="2.53958mm,2.53958mm,2.53958mm,2.53958mm">
                    <w:txbxContent>
                      <w:p w14:paraId="2ECADC92" w14:textId="77777777" w:rsidR="00DE3CFC" w:rsidRDefault="00DE3CFC" w:rsidP="00B020C6">
                        <w:pPr>
                          <w:textDirection w:val="btLr"/>
                        </w:pPr>
                      </w:p>
                    </w:txbxContent>
                  </v:textbox>
                </v:roundrect>
                <v:shape id="Tekstvak 24" o:spid="_x0000_s1045" type="#_x0000_t202" style="position:absolute;left:48995;top:23085;width:8181;height:314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" filled="f" stroked="f">
                  <v:textbox inset="2.53958mm,2.53958mm,2.53958mm,2.53958mm">
                    <w:txbxContent>
                      <w:p w14:paraId="377CA4C8" w14:textId="77777777" w:rsidR="00DE3CFC" w:rsidRDefault="00DE3CFC" w:rsidP="00B020C6">
                        <w:pPr>
                          <w:textDirection w:val="btLr"/>
                        </w:pPr>
                        <w:r>
                          <w:rPr>
                            <w:rFonts w:ascii="Trebuchet MS" w:eastAsia="Trebuchet MS" w:hAnsi="Trebuchet MS" w:cs="Trebuchet MS"/>
                            <w:color w:val="000000"/>
                          </w:rPr>
                          <w:t>Literature</w:t>
                        </w:r>
                      </w:p>
                    </w:txbxContent>
                  </v:textbox>
                </v:shape>
                <v:shape id="Tekstvak 25" o:spid="_x0000_s1046" type="#_x0000_t202" style="position:absolute;left:49044;top:28889;width:8181;height:314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" filled="f" stroked="f">
                  <v:textbox inset="2.53958mm,2.53958mm,2.53958mm,2.53958mm">
                    <w:txbxContent>
                      <w:p w14:paraId="43CA5B08" w14:textId="77777777" w:rsidR="00DE3CFC" w:rsidRDefault="00DE3CFC" w:rsidP="00B020C6">
                        <w:pPr>
                          <w:textDirection w:val="btLr"/>
                        </w:pPr>
                        <w:r>
                          <w:rPr>
                            <w:rFonts w:ascii="Trebuchet MS" w:eastAsia="Trebuchet MS" w:hAnsi="Trebuchet MS" w:cs="Trebuchet MS"/>
                            <w:color w:val="000000"/>
                          </w:rPr>
                          <w:t>E-Learning</w:t>
                        </w:r>
                      </w:p>
                    </w:txbxContent>
                  </v:textbox>
                </v:shape>
                <v:shape id="Tekstvak 26" o:spid="_x0000_s1047" type="#_x0000_t202" style="position:absolute;left:48410;top:33848;width:9351;height:414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" filled="f" stroked="f">
                  <v:textbox inset="2.53958mm,2.53958mm,2.53958mm,2.53958mm">
                    <w:txbxContent>
                      <w:p w14:paraId="45131B98" w14:textId="77777777" w:rsidR="00DE3CFC" w:rsidRDefault="00DE3CFC" w:rsidP="00B020C6">
                        <w:pPr>
                          <w:jc w:val="center"/>
                          <w:textDirection w:val="btLr"/>
                        </w:pPr>
                        <w:r>
                          <w:rPr>
                            <w:rFonts w:ascii="Trebuchet MS" w:eastAsia="Trebuchet MS" w:hAnsi="Trebuchet MS" w:cs="Trebuchet MS"/>
                            <w:color w:val="000000"/>
                            <w:sz w:val="18"/>
                          </w:rPr>
                          <w:t>Blogs, other resources etc.</w:t>
                        </w:r>
                      </w:p>
                    </w:txbxContent>
                  </v:textbox>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Pijl links 27" o:spid="_x0000_s1048" type="#_x0000_t13" style="position:absolute;left:36037;top:20222;width:3731;height:3250;rotation:2951254fd;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" adj="12194" fillcolor="#ddd" strokecolor="#d9d9d9">
                  <v:fill color2="#919191" focus="100%" type="gradient">
                    <o:fill v:ext="view" type="gradientUnscaled"/>
                  </v:fill>
                  <v:stroke startarrowwidth="narrow" startarrowlength="short" endarrowwidth="narrow" endarrowlength="short" joinstyle="round"/>
                  <v:textbox inset="2.53958mm,2.53958mm,2.53958mm,2.53958mm">
                    <w:txbxContent>
                      <w:p w14:paraId="09168052" w14:textId="77777777" w:rsidR="00DE3CFC" w:rsidRDefault="00DE3CFC" w:rsidP="00B020C6">
                        <w:pPr>
                          <w:textDirection w:val="btLr"/>
                        </w:pPr>
                      </w:p>
                    </w:txbxContent>
                  </v:textbox>
                </v:shape>
                <v:shape id="Tekstvak 28" o:spid="_x0000_s1049" type="#_x0000_t202" style="position:absolute;left:49044;top:28889;width:8181;height:314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" filled="f" stroked="f">
                  <v:textbox inset="2.53958mm,2.53958mm,2.53958mm,2.53958mm">
                    <w:txbxContent>
                      <w:p w14:paraId="3F45850F" w14:textId="77777777" w:rsidR="00DE3CFC" w:rsidRDefault="00DE3CFC" w:rsidP="00B020C6">
                        <w:pPr>
                          <w:textDirection w:val="btLr"/>
                        </w:pPr>
                        <w:r>
                          <w:rPr>
                            <w:rFonts w:ascii="Trebuchet MS" w:eastAsia="Trebuchet MS" w:hAnsi="Trebuchet MS" w:cs="Trebuchet MS"/>
                            <w:color w:val="000000"/>
                          </w:rPr>
                          <w:t>E-Learning</w:t>
                        </w:r>
                      </w:p>
                    </w:txbxContent>
                  </v:textbox>
                </v:shape>
                <v:shape id="Pijl links 29" o:spid="_x0000_s1050" type="#_x0000_t13" style="position:absolute;left:37069;top:36085;width:3732;height:3251;rotation:8320583fd;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" adj="12194" fillcolor="#ddd" strokecolor="#d9d9d9">
                  <v:fill color2="#919191" focus="100%" type="gradient">
                    <o:fill v:ext="view" type="gradientUnscaled"/>
                  </v:fill>
                  <v:stroke startarrowwidth="narrow" startarrowlength="short" endarrowwidth="narrow" endarrowlength="short" joinstyle="round"/>
                  <v:textbox inset="2.53958mm,2.53958mm,2.53958mm,2.53958mm">
                    <w:txbxContent>
                      <w:p w14:paraId="690E5DEC" w14:textId="77777777" w:rsidR="00DE3CFC" w:rsidRDefault="00DE3CFC" w:rsidP="00B020C6">
                        <w:pPr>
                          <w:textDirection w:val="btLr"/>
                        </w:pPr>
                      </w:p>
                    </w:txbxContent>
                  </v:textbox>
                </v:shape>
                <v:shape id="Pijl links 30" o:spid="_x0000_s1051" type="#_x0000_t13" style="position:absolute;left:12724;top:36086;width:3734;height:3250;rotation:-8511960fd;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" adj="12199" fillcolor="#ddd" strokecolor="#d9d9d9">
                  <v:fill color2="#919191" focus="100%" type="gradient">
                    <o:fill v:ext="view" type="gradientUnscaled"/>
                  </v:fill>
                  <v:stroke startarrowwidth="narrow" startarrowlength="short" endarrowwidth="narrow" endarrowlength="short" joinstyle="round"/>
                  <v:textbox inset="2.53958mm,2.53958mm,2.53958mm,2.53958mm">
                    <w:txbxContent>
                      <w:p w14:paraId="67361FE4" w14:textId="77777777" w:rsidR="00DE3CFC" w:rsidRDefault="00DE3CFC" w:rsidP="00B020C6">
                        <w:pPr>
                          <w:textDirection w:val="btLr"/>
                        </w:pPr>
                      </w:p>
                    </w:txbxContent>
                  </v:textbox>
                </v:shape>
                <v:shape id="Pijl links 31" o:spid="_x0000_s1052" type="#_x0000_t13" style="position:absolute;left:13298;top:20221;width:3731;height:3250;rotation:-2946986fd;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" adj="12194" fillcolor="#ddd" strokecolor="#d9d9d9">
                  <v:fill color2="#919191" focus="100%" type="gradient">
                    <o:fill v:ext="view" type="gradientUnscaled"/>
                  </v:fill>
                  <v:stroke startarrowwidth="narrow" startarrowlength="short" endarrowwidth="narrow" endarrowlength="short" joinstyle="round"/>
                  <v:textbox inset="2.53958mm,2.53958mm,2.53958mm,2.53958mm">
                    <w:txbxContent>
                      <w:p w14:paraId="22726305" w14:textId="77777777" w:rsidR="00DE3CFC" w:rsidRDefault="00DE3CFC" w:rsidP="00B020C6">
                        <w:pPr>
                          <w:textDirection w:val="btLr"/>
                        </w:pPr>
                      </w:p>
                    </w:txbxContent>
                  </v:textbox>
                </v:shape>
                <w10:anchorlock/>
              </v:group>
            </w:pict>
          </mc:Fallback>
        </mc:AlternateContent>
      </w:r>
    </w:p>
    <w:p w14:paraId="69CDD1E4" w14:textId="77777777" w:rsidR="00B020C6" w:rsidRPr="00DE3CFC" w:rsidRDefault="00B020C6" w:rsidP="00133312">
      <w:pPr>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Fig. 2 Proposed cyclical learning system</w:t>
      </w:r>
    </w:p>
    <w:p w14:paraId="17FA10FD" w14:textId="77777777" w:rsidR="00B020C6" w:rsidRPr="00DE3CFC" w:rsidRDefault="00B020C6" w:rsidP="00133312">
      <w:pPr>
        <w:spacing w:line="240" w:lineRule="auto"/>
        <w:jc w:val="both"/>
        <w:rPr>
          <w:rFonts w:asciiTheme="majorHAnsi" w:eastAsia="Calibri" w:hAnsiTheme="majorHAnsi" w:cstheme="majorHAnsi"/>
          <w:lang w:val="en-GB"/>
        </w:rPr>
      </w:pPr>
    </w:p>
    <w:p w14:paraId="6F6A88BB" w14:textId="77777777" w:rsidR="00B020C6" w:rsidRPr="00DE3CFC" w:rsidRDefault="00B020C6" w:rsidP="00133312">
      <w:pPr>
        <w:spacing w:line="240" w:lineRule="auto"/>
        <w:jc w:val="both"/>
        <w:rPr>
          <w:rFonts w:asciiTheme="majorHAnsi" w:eastAsia="Trebuchet MS" w:hAnsiTheme="majorHAnsi" w:cstheme="majorHAnsi"/>
          <w:b/>
          <w:lang w:val="en-GB"/>
        </w:rPr>
      </w:pPr>
      <w:r w:rsidRPr="00DE3CFC">
        <w:rPr>
          <w:rFonts w:asciiTheme="majorHAnsi" w:eastAsia="Trebuchet MS" w:hAnsiTheme="majorHAnsi" w:cstheme="majorHAnsi"/>
          <w:b/>
          <w:lang w:val="en-GB"/>
        </w:rPr>
        <w:t>Technology</w:t>
      </w:r>
    </w:p>
    <w:p w14:paraId="650C716E" w14:textId="77777777" w:rsidR="00B020C6" w:rsidRPr="00DE3CFC" w:rsidRDefault="00B020C6" w:rsidP="00133312">
      <w:pPr>
        <w:spacing w:line="240" w:lineRule="auto"/>
        <w:jc w:val="both"/>
        <w:rPr>
          <w:rFonts w:asciiTheme="majorHAnsi" w:eastAsia="Trebuchet MS" w:hAnsiTheme="majorHAnsi" w:cstheme="majorHAnsi"/>
          <w:lang w:val="en-GB"/>
        </w:rPr>
      </w:pPr>
      <w:r w:rsidRPr="00DE3CFC">
        <w:rPr>
          <w:rFonts w:asciiTheme="majorHAnsi" w:eastAsia="Trebuchet MS" w:hAnsiTheme="majorHAnsi" w:cstheme="majorHAnsi"/>
          <w:lang w:val="en-GB"/>
        </w:rPr>
        <w:t xml:space="preserve">Elevate recommends </w:t>
      </w:r>
      <w:proofErr w:type="gramStart"/>
      <w:r w:rsidRPr="00DE3CFC">
        <w:rPr>
          <w:rFonts w:asciiTheme="majorHAnsi" w:eastAsia="Trebuchet MS" w:hAnsiTheme="majorHAnsi" w:cstheme="majorHAnsi"/>
          <w:lang w:val="en-GB"/>
        </w:rPr>
        <w:t>to use</w:t>
      </w:r>
      <w:proofErr w:type="gramEnd"/>
      <w:r w:rsidRPr="00DE3CFC">
        <w:rPr>
          <w:rFonts w:asciiTheme="majorHAnsi" w:eastAsia="Trebuchet MS" w:hAnsiTheme="majorHAnsi" w:cstheme="majorHAnsi"/>
          <w:lang w:val="en-GB"/>
        </w:rPr>
        <w:t xml:space="preserve"> SCORM technology (Articulate 360) as a basis for the online tool. This technology offers the opportunity to create a unique look &amp; feel or to incorporate an existing look &amp; feel, can be navigated easily, can be hosted on different platforms, is easily accessible on different devices and is suitable for self-assessment. Next to that, this technology is very well suited for the usage of branching scenarios and cross-referencing.</w:t>
      </w:r>
    </w:p>
    <w:p w14:paraId="296880C6" w14:textId="77777777" w:rsidR="00B020C6" w:rsidRPr="00DE3CFC" w:rsidRDefault="00B020C6" w:rsidP="00133312">
      <w:pPr>
        <w:spacing w:line="240" w:lineRule="auto"/>
        <w:jc w:val="both"/>
        <w:rPr>
          <w:rFonts w:asciiTheme="majorHAnsi" w:eastAsia="Trebuchet MS" w:hAnsiTheme="majorHAnsi" w:cstheme="majorHAnsi"/>
          <w:lang w:val="en-GB"/>
        </w:rPr>
      </w:pPr>
    </w:p>
    <w:p w14:paraId="2920F06A" w14:textId="77777777" w:rsidR="00B020C6" w:rsidRPr="00DE3CFC" w:rsidRDefault="00B020C6" w:rsidP="00133312">
      <w:pPr>
        <w:spacing w:line="240" w:lineRule="auto"/>
        <w:jc w:val="both"/>
        <w:rPr>
          <w:rFonts w:asciiTheme="majorHAnsi" w:eastAsia="Trebuchet MS" w:hAnsiTheme="majorHAnsi" w:cstheme="majorHAnsi"/>
          <w:b/>
          <w:lang w:val="en-GB"/>
        </w:rPr>
      </w:pPr>
      <w:r w:rsidRPr="00DE3CFC">
        <w:rPr>
          <w:rFonts w:asciiTheme="majorHAnsi" w:eastAsia="Trebuchet MS" w:hAnsiTheme="majorHAnsi" w:cstheme="majorHAnsi"/>
          <w:b/>
          <w:lang w:val="en-GB"/>
        </w:rPr>
        <w:t>Milestones &amp; deliverables</w:t>
      </w:r>
    </w:p>
    <w:p w14:paraId="6FB3ED18" w14:textId="77777777" w:rsidR="00B020C6" w:rsidRPr="00DE3CFC" w:rsidRDefault="00B020C6" w:rsidP="00133312">
      <w:pPr>
        <w:spacing w:line="240" w:lineRule="auto"/>
        <w:ind w:left="360"/>
        <w:jc w:val="both"/>
        <w:rPr>
          <w:rFonts w:asciiTheme="majorHAnsi" w:eastAsia="Trebuchet MS" w:hAnsiTheme="majorHAnsi" w:cstheme="majorHAnsi"/>
          <w:b/>
          <w:lang w:val="en-GB"/>
        </w:rPr>
      </w:pPr>
      <w:r w:rsidRPr="00DE3CFC">
        <w:rPr>
          <w:rFonts w:asciiTheme="majorHAnsi" w:eastAsia="Trebuchet MS" w:hAnsiTheme="majorHAnsi" w:cstheme="majorHAnsi"/>
          <w:lang w:val="en-GB"/>
        </w:rPr>
        <w:t xml:space="preserve">1.   </w:t>
      </w:r>
      <w:r w:rsidRPr="00DE3CFC">
        <w:rPr>
          <w:rFonts w:asciiTheme="majorHAnsi" w:eastAsia="Trebuchet MS" w:hAnsiTheme="majorHAnsi" w:cstheme="majorHAnsi"/>
          <w:b/>
          <w:lang w:val="en-GB"/>
        </w:rPr>
        <w:t>Design phase</w:t>
      </w:r>
    </w:p>
    <w:p w14:paraId="649BA2B5" w14:textId="77777777" w:rsidR="00B020C6" w:rsidRPr="00DE3CFC" w:rsidRDefault="00B020C6" w:rsidP="00133312">
      <w:pPr>
        <w:spacing w:line="240" w:lineRule="auto"/>
        <w:ind w:left="360"/>
        <w:jc w:val="both"/>
        <w:rPr>
          <w:rFonts w:asciiTheme="majorHAnsi" w:eastAsia="Trebuchet MS" w:hAnsiTheme="majorHAnsi" w:cstheme="majorHAnsi"/>
          <w:lang w:val="en-GB"/>
        </w:rPr>
      </w:pPr>
      <w:r w:rsidRPr="00DE3CFC">
        <w:rPr>
          <w:rFonts w:asciiTheme="majorHAnsi" w:eastAsia="Trebuchet MS" w:hAnsiTheme="majorHAnsi" w:cstheme="majorHAnsi"/>
          <w:lang w:val="en-GB"/>
        </w:rPr>
        <w:t>In the design phase the educational experts of Elevate will sit down with the project team to jointly design the structure that will be used in the tool. Based on the function description blueprint and the learning objectives, we will decide on the types of self-assessment that will be used, how and when to connect the results of these self-assessments to the (training) resources and the different paths/routes the tool should contain to connect to the needs of the target audience (data stewards). Next to that, a SCORM test package will be created to enable the client to run a first test implementation of the technology.</w:t>
      </w:r>
    </w:p>
    <w:p w14:paraId="41BDF6A9" w14:textId="77777777" w:rsidR="00B020C6" w:rsidRPr="00DE3CFC" w:rsidRDefault="00B020C6" w:rsidP="00133312">
      <w:pPr>
        <w:numPr>
          <w:ilvl w:val="0"/>
          <w:numId w:val="48"/>
        </w:numPr>
        <w:tabs>
          <w:tab w:val="left" w:pos="227"/>
        </w:tabs>
        <w:spacing w:line="240" w:lineRule="auto"/>
        <w:jc w:val="both"/>
        <w:rPr>
          <w:rFonts w:asciiTheme="majorHAnsi" w:eastAsia="Trebuchet MS" w:hAnsiTheme="majorHAnsi" w:cstheme="majorHAnsi"/>
          <w:lang w:val="en-GB"/>
        </w:rPr>
      </w:pPr>
      <w:r w:rsidRPr="00DE3CFC">
        <w:rPr>
          <w:rFonts w:asciiTheme="majorHAnsi" w:eastAsia="Trebuchet MS" w:hAnsiTheme="majorHAnsi" w:cstheme="majorHAnsi"/>
          <w:lang w:val="en-GB"/>
        </w:rPr>
        <w:t>Deliverable: completed design template (on paper)</w:t>
      </w:r>
    </w:p>
    <w:p w14:paraId="2FAC835E" w14:textId="77777777" w:rsidR="00B020C6" w:rsidRPr="00DE3CFC" w:rsidRDefault="00B020C6" w:rsidP="00133312">
      <w:pPr>
        <w:numPr>
          <w:ilvl w:val="0"/>
          <w:numId w:val="48"/>
        </w:numPr>
        <w:tabs>
          <w:tab w:val="left" w:pos="227"/>
        </w:tabs>
        <w:spacing w:line="240" w:lineRule="auto"/>
        <w:jc w:val="both"/>
        <w:rPr>
          <w:rFonts w:asciiTheme="majorHAnsi" w:eastAsia="Trebuchet MS" w:hAnsiTheme="majorHAnsi" w:cstheme="majorHAnsi"/>
          <w:lang w:val="en-GB"/>
        </w:rPr>
      </w:pPr>
      <w:r w:rsidRPr="00DE3CFC">
        <w:rPr>
          <w:rFonts w:asciiTheme="majorHAnsi" w:eastAsia="Trebuchet MS" w:hAnsiTheme="majorHAnsi" w:cstheme="majorHAnsi"/>
          <w:lang w:val="en-GB"/>
        </w:rPr>
        <w:t>Deliverable: SCORM test package</w:t>
      </w:r>
    </w:p>
    <w:p w14:paraId="08387C0D" w14:textId="77777777" w:rsidR="00B020C6" w:rsidRPr="00DE3CFC" w:rsidRDefault="00B020C6" w:rsidP="00133312">
      <w:pPr>
        <w:spacing w:line="240" w:lineRule="auto"/>
        <w:ind w:left="360"/>
        <w:jc w:val="both"/>
        <w:rPr>
          <w:rFonts w:asciiTheme="majorHAnsi" w:eastAsia="Trebuchet MS" w:hAnsiTheme="majorHAnsi" w:cstheme="majorHAnsi"/>
          <w:b/>
          <w:lang w:val="en-GB"/>
        </w:rPr>
      </w:pPr>
      <w:r w:rsidRPr="00DE3CFC">
        <w:rPr>
          <w:rFonts w:asciiTheme="majorHAnsi" w:eastAsia="Trebuchet MS" w:hAnsiTheme="majorHAnsi" w:cstheme="majorHAnsi"/>
          <w:lang w:val="en-GB"/>
        </w:rPr>
        <w:t xml:space="preserve">2.   </w:t>
      </w:r>
      <w:r w:rsidRPr="00DE3CFC">
        <w:rPr>
          <w:rFonts w:asciiTheme="majorHAnsi" w:eastAsia="Trebuchet MS" w:hAnsiTheme="majorHAnsi" w:cstheme="majorHAnsi"/>
          <w:b/>
          <w:lang w:val="en-GB"/>
        </w:rPr>
        <w:t>Development phase</w:t>
      </w:r>
    </w:p>
    <w:p w14:paraId="79FBBC76" w14:textId="77777777" w:rsidR="00B020C6" w:rsidRPr="00DE3CFC" w:rsidRDefault="00B020C6" w:rsidP="00133312">
      <w:pPr>
        <w:spacing w:line="240" w:lineRule="auto"/>
        <w:ind w:left="360"/>
        <w:jc w:val="both"/>
        <w:rPr>
          <w:rFonts w:asciiTheme="majorHAnsi" w:eastAsia="Trebuchet MS" w:hAnsiTheme="majorHAnsi" w:cstheme="majorHAnsi"/>
          <w:lang w:val="en-GB"/>
        </w:rPr>
      </w:pPr>
      <w:r w:rsidRPr="00DE3CFC">
        <w:rPr>
          <w:rFonts w:asciiTheme="majorHAnsi" w:eastAsia="Trebuchet MS" w:hAnsiTheme="majorHAnsi" w:cstheme="majorHAnsi"/>
          <w:lang w:val="en-GB"/>
        </w:rPr>
        <w:t>In the development phase all input for the tool will be developed by the client’s project team, under guidance of Elevate. This includes instruction texts, self-</w:t>
      </w:r>
      <w:proofErr w:type="gramStart"/>
      <w:r w:rsidRPr="00DE3CFC">
        <w:rPr>
          <w:rFonts w:asciiTheme="majorHAnsi" w:eastAsia="Trebuchet MS" w:hAnsiTheme="majorHAnsi" w:cstheme="majorHAnsi"/>
          <w:lang w:val="en-GB"/>
        </w:rPr>
        <w:t>assessments</w:t>
      </w:r>
      <w:proofErr w:type="gramEnd"/>
      <w:r w:rsidRPr="00DE3CFC">
        <w:rPr>
          <w:rFonts w:asciiTheme="majorHAnsi" w:eastAsia="Trebuchet MS" w:hAnsiTheme="majorHAnsi" w:cstheme="majorHAnsi"/>
          <w:lang w:val="en-GB"/>
        </w:rPr>
        <w:t xml:space="preserve"> and information pages, based on the design. The content partner will deliver all necessary input, including (training) resources. In one review round, </w:t>
      </w:r>
      <w:proofErr w:type="gramStart"/>
      <w:r w:rsidRPr="00DE3CFC">
        <w:rPr>
          <w:rFonts w:asciiTheme="majorHAnsi" w:eastAsia="Trebuchet MS" w:hAnsiTheme="majorHAnsi" w:cstheme="majorHAnsi"/>
          <w:lang w:val="en-GB"/>
        </w:rPr>
        <w:t>Elevate</w:t>
      </w:r>
      <w:proofErr w:type="gramEnd"/>
      <w:r w:rsidRPr="00DE3CFC">
        <w:rPr>
          <w:rFonts w:asciiTheme="majorHAnsi" w:eastAsia="Trebuchet MS" w:hAnsiTheme="majorHAnsi" w:cstheme="majorHAnsi"/>
          <w:lang w:val="en-GB"/>
        </w:rPr>
        <w:t xml:space="preserve"> will review the complete materials and provide didactical advice. Next to that, a visual design will be created by Elevate, to be reviewed by the client. </w:t>
      </w:r>
    </w:p>
    <w:p w14:paraId="4979EE7B" w14:textId="77777777" w:rsidR="00B020C6" w:rsidRPr="00DE3CFC" w:rsidRDefault="00B020C6" w:rsidP="00133312">
      <w:pPr>
        <w:numPr>
          <w:ilvl w:val="0"/>
          <w:numId w:val="51"/>
        </w:numPr>
        <w:tabs>
          <w:tab w:val="left" w:pos="227"/>
        </w:tabs>
        <w:spacing w:line="240" w:lineRule="auto"/>
        <w:jc w:val="both"/>
        <w:rPr>
          <w:rFonts w:asciiTheme="majorHAnsi" w:eastAsia="Trebuchet MS" w:hAnsiTheme="majorHAnsi" w:cstheme="majorHAnsi"/>
          <w:lang w:val="en-GB"/>
        </w:rPr>
      </w:pPr>
      <w:r w:rsidRPr="00DE3CFC">
        <w:rPr>
          <w:rFonts w:asciiTheme="majorHAnsi" w:eastAsia="Trebuchet MS" w:hAnsiTheme="majorHAnsi" w:cstheme="majorHAnsi"/>
          <w:lang w:val="en-GB"/>
        </w:rPr>
        <w:t>Deliverable: completed development template (on paper), including all resources</w:t>
      </w:r>
    </w:p>
    <w:p w14:paraId="65BEC903" w14:textId="77777777" w:rsidR="00B020C6" w:rsidRPr="00DE3CFC" w:rsidRDefault="00B020C6" w:rsidP="00133312">
      <w:pPr>
        <w:numPr>
          <w:ilvl w:val="0"/>
          <w:numId w:val="51"/>
        </w:numPr>
        <w:tabs>
          <w:tab w:val="left" w:pos="227"/>
        </w:tabs>
        <w:spacing w:line="240" w:lineRule="auto"/>
        <w:jc w:val="both"/>
        <w:rPr>
          <w:rFonts w:asciiTheme="majorHAnsi" w:eastAsia="Trebuchet MS" w:hAnsiTheme="majorHAnsi" w:cstheme="majorHAnsi"/>
          <w:lang w:val="en-GB"/>
        </w:rPr>
      </w:pPr>
      <w:r w:rsidRPr="00DE3CFC">
        <w:rPr>
          <w:rFonts w:asciiTheme="majorHAnsi" w:eastAsia="Trebuchet MS" w:hAnsiTheme="majorHAnsi" w:cstheme="majorHAnsi"/>
          <w:lang w:val="en-GB"/>
        </w:rPr>
        <w:t>Deliverable: draft visual design</w:t>
      </w:r>
    </w:p>
    <w:p w14:paraId="63325A3E" w14:textId="77777777" w:rsidR="00B020C6" w:rsidRPr="00DE3CFC" w:rsidRDefault="00B020C6" w:rsidP="00133312">
      <w:pPr>
        <w:spacing w:line="240" w:lineRule="auto"/>
        <w:ind w:left="360"/>
        <w:jc w:val="both"/>
        <w:rPr>
          <w:rFonts w:asciiTheme="majorHAnsi" w:eastAsia="Trebuchet MS" w:hAnsiTheme="majorHAnsi" w:cstheme="majorHAnsi"/>
          <w:b/>
          <w:lang w:val="en-GB"/>
        </w:rPr>
      </w:pPr>
      <w:r w:rsidRPr="00DE3CFC">
        <w:rPr>
          <w:rFonts w:asciiTheme="majorHAnsi" w:eastAsia="Trebuchet MS" w:hAnsiTheme="majorHAnsi" w:cstheme="majorHAnsi"/>
          <w:lang w:val="en-GB"/>
        </w:rPr>
        <w:t xml:space="preserve">3.   </w:t>
      </w:r>
      <w:r w:rsidRPr="00DE3CFC">
        <w:rPr>
          <w:rFonts w:asciiTheme="majorHAnsi" w:eastAsia="Trebuchet MS" w:hAnsiTheme="majorHAnsi" w:cstheme="majorHAnsi"/>
          <w:b/>
          <w:lang w:val="en-GB"/>
        </w:rPr>
        <w:t>Creation phase</w:t>
      </w:r>
    </w:p>
    <w:p w14:paraId="1DBCFAC8" w14:textId="77777777" w:rsidR="00B020C6" w:rsidRPr="00DE3CFC" w:rsidRDefault="00B020C6" w:rsidP="00133312">
      <w:pPr>
        <w:spacing w:line="240" w:lineRule="auto"/>
        <w:ind w:left="360"/>
        <w:jc w:val="both"/>
        <w:rPr>
          <w:rFonts w:asciiTheme="majorHAnsi" w:eastAsia="Trebuchet MS" w:hAnsiTheme="majorHAnsi" w:cstheme="majorHAnsi"/>
          <w:lang w:val="en-GB"/>
        </w:rPr>
      </w:pPr>
      <w:r w:rsidRPr="00DE3CFC">
        <w:rPr>
          <w:rFonts w:asciiTheme="majorHAnsi" w:eastAsia="Trebuchet MS" w:hAnsiTheme="majorHAnsi" w:cstheme="majorHAnsi"/>
          <w:lang w:val="en-GB"/>
        </w:rPr>
        <w:lastRenderedPageBreak/>
        <w:t>In the creation phase the Elevate development team will build the tool, based on the deliverable resulting from the development phase. There will be one review round by the content partner, followed by revisions by Elevate. At the end of this phase the tool will be ready for implementation in the desired target website or platform.</w:t>
      </w:r>
    </w:p>
    <w:p w14:paraId="75ED809A" w14:textId="77777777" w:rsidR="00B020C6" w:rsidRPr="00DE3CFC" w:rsidRDefault="00B020C6" w:rsidP="00133312">
      <w:pPr>
        <w:numPr>
          <w:ilvl w:val="0"/>
          <w:numId w:val="53"/>
        </w:numPr>
        <w:tabs>
          <w:tab w:val="left" w:pos="227"/>
        </w:tabs>
        <w:spacing w:line="240" w:lineRule="auto"/>
        <w:jc w:val="both"/>
        <w:rPr>
          <w:rFonts w:asciiTheme="majorHAnsi" w:eastAsia="Trebuchet MS" w:hAnsiTheme="majorHAnsi" w:cstheme="majorHAnsi"/>
          <w:lang w:val="en-GB"/>
        </w:rPr>
      </w:pPr>
      <w:r w:rsidRPr="00DE3CFC">
        <w:rPr>
          <w:rFonts w:asciiTheme="majorHAnsi" w:eastAsia="Trebuchet MS" w:hAnsiTheme="majorHAnsi" w:cstheme="majorHAnsi"/>
          <w:lang w:val="en-GB"/>
        </w:rPr>
        <w:t xml:space="preserve">Deliverable: tool (SCORM package) </w:t>
      </w:r>
      <w:r w:rsidRPr="00DE3CFC">
        <w:rPr>
          <w:rFonts w:asciiTheme="majorHAnsi" w:eastAsia="Trebuchet MS" w:hAnsiTheme="majorHAnsi" w:cstheme="majorHAnsi"/>
          <w:i/>
          <w:color w:val="CC0000"/>
          <w:lang w:val="en-GB"/>
        </w:rPr>
        <w:t>*Please note that this deliverable needs to be further specified.</w:t>
      </w:r>
    </w:p>
    <w:p w14:paraId="336B8BC2" w14:textId="77777777" w:rsidR="00B020C6" w:rsidRPr="00DE3CFC" w:rsidRDefault="00B020C6" w:rsidP="00133312">
      <w:pPr>
        <w:spacing w:line="240" w:lineRule="auto"/>
        <w:jc w:val="both"/>
        <w:rPr>
          <w:rFonts w:asciiTheme="majorHAnsi" w:eastAsia="Trebuchet MS" w:hAnsiTheme="majorHAnsi" w:cstheme="majorHAnsi"/>
          <w:b/>
          <w:lang w:val="en-GB"/>
        </w:rPr>
      </w:pPr>
    </w:p>
    <w:p w14:paraId="3FDD5609" w14:textId="77777777" w:rsidR="00B020C6" w:rsidRPr="00DE3CFC" w:rsidRDefault="00B020C6" w:rsidP="00133312">
      <w:pPr>
        <w:spacing w:line="240" w:lineRule="auto"/>
        <w:jc w:val="both"/>
        <w:rPr>
          <w:rFonts w:asciiTheme="majorHAnsi" w:eastAsia="Trebuchet MS" w:hAnsiTheme="majorHAnsi" w:cstheme="majorHAnsi"/>
          <w:b/>
          <w:lang w:val="en-GB"/>
        </w:rPr>
      </w:pPr>
      <w:r w:rsidRPr="00DE3CFC">
        <w:rPr>
          <w:rFonts w:asciiTheme="majorHAnsi" w:eastAsia="Trebuchet MS" w:hAnsiTheme="majorHAnsi" w:cstheme="majorHAnsi"/>
          <w:b/>
          <w:lang w:val="en-GB"/>
        </w:rPr>
        <w:t>Branching scenario</w:t>
      </w:r>
    </w:p>
    <w:p w14:paraId="293A78D4" w14:textId="77777777" w:rsidR="00B020C6" w:rsidRPr="00DE3CFC" w:rsidRDefault="00B020C6" w:rsidP="00133312">
      <w:pPr>
        <w:spacing w:line="240" w:lineRule="auto"/>
        <w:jc w:val="both"/>
        <w:rPr>
          <w:rFonts w:asciiTheme="majorHAnsi" w:eastAsia="Trebuchet MS" w:hAnsiTheme="majorHAnsi" w:cstheme="majorHAnsi"/>
          <w:lang w:val="en-GB"/>
        </w:rPr>
      </w:pPr>
      <w:r w:rsidRPr="00DE3CFC">
        <w:rPr>
          <w:rFonts w:asciiTheme="majorHAnsi" w:eastAsia="Trebuchet MS" w:hAnsiTheme="majorHAnsi" w:cstheme="majorHAnsi"/>
          <w:lang w:val="en-GB"/>
        </w:rPr>
        <w:t xml:space="preserve">The technology (SCORM) Elevate suggests </w:t>
      </w:r>
      <w:proofErr w:type="gramStart"/>
      <w:r w:rsidRPr="00DE3CFC">
        <w:rPr>
          <w:rFonts w:asciiTheme="majorHAnsi" w:eastAsia="Trebuchet MS" w:hAnsiTheme="majorHAnsi" w:cstheme="majorHAnsi"/>
          <w:lang w:val="en-GB"/>
        </w:rPr>
        <w:t>to use</w:t>
      </w:r>
      <w:proofErr w:type="gramEnd"/>
      <w:r w:rsidRPr="00DE3CFC">
        <w:rPr>
          <w:rFonts w:asciiTheme="majorHAnsi" w:eastAsia="Trebuchet MS" w:hAnsiTheme="majorHAnsi" w:cstheme="majorHAnsi"/>
          <w:lang w:val="en-GB"/>
        </w:rPr>
        <w:t xml:space="preserve"> for the development of the tool, is ideal for creating branching scenarios. As an illustration, one possible scenario, based on the existing blueprint, is visualized below. It could be used as a basis for the design phase of the project. </w:t>
      </w:r>
    </w:p>
    <w:p w14:paraId="433A2386" w14:textId="77777777" w:rsidR="00B020C6" w:rsidRPr="00DE3CFC" w:rsidRDefault="00B020C6" w:rsidP="00133312">
      <w:pPr>
        <w:spacing w:line="240" w:lineRule="auto"/>
        <w:jc w:val="both"/>
        <w:rPr>
          <w:rFonts w:asciiTheme="majorHAnsi" w:eastAsia="Trebuchet MS" w:hAnsiTheme="majorHAnsi" w:cstheme="majorHAnsi"/>
          <w:lang w:val="en-GB"/>
        </w:rPr>
      </w:pPr>
      <w:r w:rsidRPr="00DE3CFC">
        <w:rPr>
          <w:rFonts w:asciiTheme="majorHAnsi" w:eastAsia="Trebuchet MS" w:hAnsiTheme="majorHAnsi" w:cstheme="majorHAnsi"/>
          <w:lang w:val="en-GB"/>
        </w:rPr>
        <w:t>In this scenario, a data steward (level A) enters the tool. He or she indicates the level and selects the preferred activity (view the data steward profile, check existing knowledge, or find more information). Based on the choice, the data steward will proceed to a next page (either a page with access to the full profile, a self-assessment page or a page with relevant resources and links). On these pages, the data steward again can make a choice (</w:t>
      </w:r>
      <w:proofErr w:type="gramStart"/>
      <w:r w:rsidRPr="00DE3CFC">
        <w:rPr>
          <w:rFonts w:asciiTheme="majorHAnsi" w:eastAsia="Trebuchet MS" w:hAnsiTheme="majorHAnsi" w:cstheme="majorHAnsi"/>
          <w:lang w:val="en-GB"/>
        </w:rPr>
        <w:t>e.g.</w:t>
      </w:r>
      <w:proofErr w:type="gramEnd"/>
      <w:r w:rsidRPr="00DE3CFC">
        <w:rPr>
          <w:rFonts w:asciiTheme="majorHAnsi" w:eastAsia="Trebuchet MS" w:hAnsiTheme="majorHAnsi" w:cstheme="majorHAnsi"/>
          <w:lang w:val="en-GB"/>
        </w:rPr>
        <w:t xml:space="preserve"> selecting a category from the profile page and continue to related self-assessment questions / viewing the related resources, visit an external website or resource by selecting a link on the resources page, or receiving a specific score and personalized advice based on the score after going through the self-assessment page(s). We assume the tool will be offering three scenarios, based on the three different levels within the function description.</w:t>
      </w:r>
    </w:p>
    <w:p w14:paraId="2871A299" w14:textId="77777777" w:rsidR="00B020C6" w:rsidRPr="00DE3CFC" w:rsidRDefault="00B020C6" w:rsidP="00133312">
      <w:pPr>
        <w:spacing w:line="240" w:lineRule="auto"/>
        <w:jc w:val="both"/>
        <w:rPr>
          <w:rFonts w:asciiTheme="majorHAnsi" w:eastAsia="Trebuchet MS" w:hAnsiTheme="majorHAnsi" w:cstheme="majorHAnsi"/>
          <w:lang w:val="en-GB"/>
        </w:rPr>
      </w:pPr>
      <w:r w:rsidRPr="00DE3CFC">
        <w:rPr>
          <w:rFonts w:asciiTheme="majorHAnsi" w:eastAsia="Trebuchet MS" w:hAnsiTheme="majorHAnsi" w:cstheme="majorHAnsi"/>
          <w:lang w:val="en-GB"/>
        </w:rPr>
        <w:t>Examples of how a self-assessment page and scoring pages could look like within the tool can be found in Annex I.</w:t>
      </w:r>
    </w:p>
    <w:p w14:paraId="2A779609" w14:textId="77777777" w:rsidR="00B020C6" w:rsidRPr="00DE3CFC" w:rsidRDefault="00B020C6" w:rsidP="00133312">
      <w:pPr>
        <w:spacing w:line="240" w:lineRule="auto"/>
        <w:jc w:val="both"/>
        <w:rPr>
          <w:rFonts w:asciiTheme="majorHAnsi" w:eastAsia="Trebuchet MS" w:hAnsiTheme="majorHAnsi" w:cstheme="majorHAnsi"/>
          <w:lang w:val="en-GB"/>
        </w:rPr>
      </w:pPr>
    </w:p>
    <w:p w14:paraId="48C39190" w14:textId="77777777" w:rsidR="00B020C6" w:rsidRPr="00DE3CFC" w:rsidRDefault="00B020C6" w:rsidP="00133312">
      <w:pPr>
        <w:spacing w:line="240" w:lineRule="auto"/>
        <w:jc w:val="center"/>
        <w:rPr>
          <w:rFonts w:asciiTheme="majorHAnsi" w:eastAsia="Calibri" w:hAnsiTheme="majorHAnsi" w:cstheme="majorHAnsi"/>
          <w:lang w:val="en-GB"/>
        </w:rPr>
      </w:pPr>
      <w:r w:rsidRPr="00DE3CFC">
        <w:rPr>
          <w:rFonts w:asciiTheme="majorHAnsi" w:eastAsia="Calibri" w:hAnsiTheme="majorHAnsi" w:cstheme="majorHAnsi"/>
          <w:noProof/>
          <w:lang w:val="en-GB"/>
        </w:rPr>
        <mc:AlternateContent>
          <mc:Choice Requires="wpg">
            <w:drawing>
              <wp:inline distT="114300" distB="114300" distL="114300" distR="114300" wp14:anchorId="1FAD5C31" wp14:editId="58B697A5">
                <wp:extent cx="4071938" cy="2956338"/>
                <wp:effectExtent l="0" t="0" r="0" b="0"/>
                <wp:docPr id="32" name="Groep 32"/>
                <wp:cNvGraphicFramePr/>
                <a:graphic xmlns:a="http://schemas.openxmlformats.org/drawingml/2006/main">
                  <a:graphicData uri="http://schemas.microsoft.com/office/word/2010/wordprocessingGroup">
                    <wpg:wgp>
                      <wpg:cNvGrpSpPr/>
                      <wpg:grpSpPr>
                        <a:xfrm>
                          <a:off x="0" y="0"/>
                          <a:ext cx="4071938" cy="2956338"/>
                          <a:chOff x="1602488" y="292200"/>
                          <a:chExt cx="4516136" cy="4130438"/>
                        </a:xfrm>
                      </wpg:grpSpPr>
                      <wps:wsp>
                        <wps:cNvPr id="33" name="Verbindingslijn naar een andere pagina 33"/>
                        <wps:cNvSpPr/>
                        <wps:spPr>
                          <a:xfrm>
                            <a:off x="3091150" y="292200"/>
                            <a:ext cx="1490400" cy="498600"/>
                          </a:xfrm>
                          <a:prstGeom prst="flowChartOffpageConnector">
                            <a:avLst/>
                          </a:prstGeom>
                          <a:gradFill>
                            <a:gsLst>
                              <a:gs pos="0">
                                <a:srgbClr val="DFE9FB"/>
                              </a:gs>
                              <a:gs pos="100000">
                                <a:srgbClr val="6E9BE7"/>
                              </a:gs>
                            </a:gsLst>
                            <a:lin ang="5400012" scaled="0"/>
                          </a:gradFill>
                          <a:ln w="9525" cap="flat" cmpd="sng">
                            <a:solidFill>
                              <a:srgbClr val="EFEFEF"/>
                            </a:solidFill>
                            <a:prstDash val="solid"/>
                            <a:round/>
                            <a:headEnd type="none" w="sm" len="sm"/>
                            <a:tailEnd type="none" w="sm" len="sm"/>
                          </a:ln>
                        </wps:spPr>
                        <wps:txbx>
                          <w:txbxContent>
                            <w:p w14:paraId="194D6D97" w14:textId="77777777" w:rsidR="00DE3CFC" w:rsidRDefault="00DE3CFC" w:rsidP="00B020C6">
                              <w:pPr>
                                <w:jc w:val="center"/>
                                <w:textDirection w:val="btLr"/>
                              </w:pPr>
                              <w:r>
                                <w:rPr>
                                  <w:rFonts w:ascii="Trebuchet MS" w:eastAsia="Trebuchet MS" w:hAnsi="Trebuchet MS" w:cs="Trebuchet MS"/>
                                  <w:color w:val="000000"/>
                                  <w:sz w:val="24"/>
                                </w:rPr>
                                <w:t>Data steward level A</w:t>
                              </w:r>
                            </w:p>
                          </w:txbxContent>
                        </wps:txbx>
                        <wps:bodyPr spcFirstLastPara="1" wrap="square" lIns="91425" tIns="91425" rIns="91425" bIns="91425" anchor="ctr" anchorCtr="0">
                          <a:noAutofit/>
                        </wps:bodyPr>
                      </wps:wsp>
                      <wps:wsp>
                        <wps:cNvPr id="34" name="Rechthoek 34"/>
                        <wps:cNvSpPr/>
                        <wps:spPr>
                          <a:xfrm>
                            <a:off x="2910988" y="975475"/>
                            <a:ext cx="1850700" cy="915600"/>
                          </a:xfrm>
                          <a:prstGeom prst="rect">
                            <a:avLst/>
                          </a:prstGeom>
                          <a:gradFill>
                            <a:gsLst>
                              <a:gs pos="0">
                                <a:srgbClr val="DCECD5"/>
                              </a:gs>
                              <a:gs pos="100000">
                                <a:srgbClr val="93BC81"/>
                              </a:gs>
                            </a:gsLst>
                            <a:lin ang="5400012" scaled="0"/>
                          </a:gradFill>
                          <a:ln w="9525" cap="flat" cmpd="sng">
                            <a:solidFill>
                              <a:srgbClr val="EFEFEF"/>
                            </a:solidFill>
                            <a:prstDash val="solid"/>
                            <a:round/>
                            <a:headEnd type="none" w="sm" len="sm"/>
                            <a:tailEnd type="none" w="sm" len="sm"/>
                          </a:ln>
                        </wps:spPr>
                        <wps:txbx>
                          <w:txbxContent>
                            <w:p w14:paraId="4A720B3A" w14:textId="77777777" w:rsidR="00DE3CFC" w:rsidRDefault="00DE3CFC" w:rsidP="00B020C6">
                              <w:pPr>
                                <w:textDirection w:val="btLr"/>
                              </w:pPr>
                              <w:r>
                                <w:rPr>
                                  <w:rFonts w:ascii="Trebuchet MS" w:eastAsia="Trebuchet MS" w:hAnsi="Trebuchet MS" w:cs="Trebuchet MS"/>
                                  <w:color w:val="000000"/>
                                </w:rPr>
                                <w:t>I want to:</w:t>
                              </w:r>
                            </w:p>
                            <w:p w14:paraId="142593F4" w14:textId="77777777" w:rsidR="00DE3CFC" w:rsidRDefault="00DE3CFC" w:rsidP="00B020C6">
                              <w:pPr>
                                <w:ind w:left="720" w:firstLine="360"/>
                                <w:textDirection w:val="btLr"/>
                              </w:pPr>
                              <w:r>
                                <w:rPr>
                                  <w:rFonts w:ascii="Trebuchet MS" w:eastAsia="Trebuchet MS" w:hAnsi="Trebuchet MS" w:cs="Trebuchet MS"/>
                                  <w:color w:val="000000"/>
                                  <w:sz w:val="18"/>
                                </w:rPr>
                                <w:t>View the data steward profile</w:t>
                              </w:r>
                            </w:p>
                            <w:p w14:paraId="00A9AFFE" w14:textId="77777777" w:rsidR="00DE3CFC" w:rsidRDefault="00DE3CFC" w:rsidP="00B020C6">
                              <w:pPr>
                                <w:ind w:left="720" w:firstLine="360"/>
                                <w:textDirection w:val="btLr"/>
                              </w:pPr>
                              <w:r>
                                <w:rPr>
                                  <w:rFonts w:ascii="Trebuchet MS" w:eastAsia="Trebuchet MS" w:hAnsi="Trebuchet MS" w:cs="Trebuchet MS"/>
                                  <w:color w:val="000000"/>
                                  <w:sz w:val="18"/>
                                </w:rPr>
                                <w:t>Check my knowledge</w:t>
                              </w:r>
                            </w:p>
                            <w:p w14:paraId="08D1472B" w14:textId="77777777" w:rsidR="00DE3CFC" w:rsidRDefault="00DE3CFC" w:rsidP="00B020C6">
                              <w:pPr>
                                <w:ind w:left="720" w:firstLine="360"/>
                                <w:textDirection w:val="btLr"/>
                              </w:pPr>
                              <w:r>
                                <w:rPr>
                                  <w:rFonts w:ascii="Trebuchet MS" w:eastAsia="Trebuchet MS" w:hAnsi="Trebuchet MS" w:cs="Trebuchet MS"/>
                                  <w:color w:val="000000"/>
                                  <w:sz w:val="18"/>
                                </w:rPr>
                                <w:t>Find more information</w:t>
                              </w:r>
                            </w:p>
                          </w:txbxContent>
                        </wps:txbx>
                        <wps:bodyPr spcFirstLastPara="1" wrap="square" lIns="91425" tIns="91425" rIns="91425" bIns="91425" anchor="ctr" anchorCtr="0">
                          <a:noAutofit/>
                        </wps:bodyPr>
                      </wps:wsp>
                      <wps:wsp>
                        <wps:cNvPr id="35" name="Rechthoek 35"/>
                        <wps:cNvSpPr/>
                        <wps:spPr>
                          <a:xfrm>
                            <a:off x="1602488" y="2075738"/>
                            <a:ext cx="1266000" cy="721500"/>
                          </a:xfrm>
                          <a:prstGeom prst="rect">
                            <a:avLst/>
                          </a:prstGeom>
                          <a:gradFill>
                            <a:gsLst>
                              <a:gs pos="0">
                                <a:srgbClr val="DCECD5"/>
                              </a:gs>
                              <a:gs pos="100000">
                                <a:srgbClr val="93BC81"/>
                              </a:gs>
                            </a:gsLst>
                            <a:lin ang="5400012" scaled="0"/>
                          </a:gradFill>
                          <a:ln w="9525" cap="flat" cmpd="sng">
                            <a:solidFill>
                              <a:srgbClr val="EFEFEF"/>
                            </a:solidFill>
                            <a:prstDash val="solid"/>
                            <a:round/>
                            <a:headEnd type="none" w="sm" len="sm"/>
                            <a:tailEnd type="none" w="sm" len="sm"/>
                          </a:ln>
                        </wps:spPr>
                        <wps:txbx>
                          <w:txbxContent>
                            <w:p w14:paraId="5FA3F052" w14:textId="77777777" w:rsidR="00DE3CFC" w:rsidRDefault="00DE3CFC" w:rsidP="00B020C6">
                              <w:pPr>
                                <w:textDirection w:val="btLr"/>
                              </w:pPr>
                              <w:r>
                                <w:rPr>
                                  <w:rFonts w:ascii="Trebuchet MS" w:eastAsia="Trebuchet MS" w:hAnsi="Trebuchet MS" w:cs="Trebuchet MS"/>
                                  <w:color w:val="000000"/>
                                </w:rPr>
                                <w:t>Profile:</w:t>
                              </w:r>
                            </w:p>
                            <w:p w14:paraId="2F476BDE" w14:textId="77777777" w:rsidR="00DE3CFC" w:rsidRDefault="00DE3CFC" w:rsidP="00B020C6">
                              <w:pPr>
                                <w:ind w:left="720" w:firstLine="360"/>
                                <w:textDirection w:val="btLr"/>
                              </w:pPr>
                              <w:r>
                                <w:rPr>
                                  <w:rFonts w:ascii="Trebuchet MS" w:eastAsia="Trebuchet MS" w:hAnsi="Trebuchet MS" w:cs="Trebuchet MS"/>
                                  <w:color w:val="000000"/>
                                  <w:sz w:val="18"/>
                                </w:rPr>
                                <w:t>Cat. 1</w:t>
                              </w:r>
                            </w:p>
                            <w:p w14:paraId="6201FF5C" w14:textId="77777777" w:rsidR="00DE3CFC" w:rsidRDefault="00DE3CFC" w:rsidP="00B020C6">
                              <w:pPr>
                                <w:ind w:left="720" w:firstLine="360"/>
                                <w:textDirection w:val="btLr"/>
                              </w:pPr>
                              <w:r>
                                <w:rPr>
                                  <w:rFonts w:ascii="Trebuchet MS" w:eastAsia="Trebuchet MS" w:hAnsi="Trebuchet MS" w:cs="Trebuchet MS"/>
                                  <w:color w:val="000000"/>
                                  <w:sz w:val="18"/>
                                </w:rPr>
                                <w:t>Cat. 2</w:t>
                              </w:r>
                            </w:p>
                            <w:p w14:paraId="01AE52DA" w14:textId="77777777" w:rsidR="00DE3CFC" w:rsidRDefault="00DE3CFC" w:rsidP="00B020C6">
                              <w:pPr>
                                <w:ind w:left="720" w:firstLine="360"/>
                                <w:textDirection w:val="btLr"/>
                              </w:pPr>
                              <w:r>
                                <w:rPr>
                                  <w:rFonts w:ascii="Trebuchet MS" w:eastAsia="Trebuchet MS" w:hAnsi="Trebuchet MS" w:cs="Trebuchet MS"/>
                                  <w:color w:val="000000"/>
                                  <w:sz w:val="18"/>
                                </w:rPr>
                                <w:t>Etc.</w:t>
                              </w:r>
                            </w:p>
                          </w:txbxContent>
                        </wps:txbx>
                        <wps:bodyPr spcFirstLastPara="1" wrap="square" lIns="91425" tIns="91425" rIns="91425" bIns="91425" anchor="ctr" anchorCtr="0">
                          <a:noAutofit/>
                        </wps:bodyPr>
                      </wps:wsp>
                      <wps:wsp>
                        <wps:cNvPr id="36" name="Rechthoek 36"/>
                        <wps:cNvSpPr/>
                        <wps:spPr>
                          <a:xfrm>
                            <a:off x="3203351" y="2075738"/>
                            <a:ext cx="1266000" cy="721500"/>
                          </a:xfrm>
                          <a:prstGeom prst="rect">
                            <a:avLst/>
                          </a:prstGeom>
                          <a:gradFill>
                            <a:gsLst>
                              <a:gs pos="0">
                                <a:srgbClr val="DCECD5"/>
                              </a:gs>
                              <a:gs pos="100000">
                                <a:srgbClr val="93BC81"/>
                              </a:gs>
                            </a:gsLst>
                            <a:lin ang="5400012" scaled="0"/>
                          </a:gradFill>
                          <a:ln w="9525" cap="flat" cmpd="sng">
                            <a:solidFill>
                              <a:srgbClr val="EFEFEF"/>
                            </a:solidFill>
                            <a:prstDash val="solid"/>
                            <a:round/>
                            <a:headEnd type="none" w="sm" len="sm"/>
                            <a:tailEnd type="none" w="sm" len="sm"/>
                          </a:ln>
                        </wps:spPr>
                        <wps:txbx>
                          <w:txbxContent>
                            <w:p w14:paraId="17AD344A" w14:textId="77777777" w:rsidR="00DE3CFC" w:rsidRDefault="00DE3CFC" w:rsidP="00B020C6">
                              <w:pPr>
                                <w:jc w:val="center"/>
                                <w:textDirection w:val="btLr"/>
                              </w:pPr>
                              <w:r>
                                <w:rPr>
                                  <w:rFonts w:ascii="Trebuchet MS" w:eastAsia="Trebuchet MS" w:hAnsi="Trebuchet MS" w:cs="Trebuchet MS"/>
                                  <w:color w:val="000000"/>
                                </w:rPr>
                                <w:t>Self-assessment</w:t>
                              </w:r>
                            </w:p>
                          </w:txbxContent>
                        </wps:txbx>
                        <wps:bodyPr spcFirstLastPara="1" wrap="square" lIns="91425" tIns="91425" rIns="91425" bIns="91425" anchor="ctr" anchorCtr="0">
                          <a:noAutofit/>
                        </wps:bodyPr>
                      </wps:wsp>
                      <wps:wsp>
                        <wps:cNvPr id="37" name="Rechthoek 37"/>
                        <wps:cNvSpPr/>
                        <wps:spPr>
                          <a:xfrm>
                            <a:off x="3203350" y="3079325"/>
                            <a:ext cx="1266000" cy="498600"/>
                          </a:xfrm>
                          <a:prstGeom prst="rect">
                            <a:avLst/>
                          </a:prstGeom>
                          <a:gradFill>
                            <a:gsLst>
                              <a:gs pos="0">
                                <a:srgbClr val="DCECD5"/>
                              </a:gs>
                              <a:gs pos="100000">
                                <a:srgbClr val="93BC81"/>
                              </a:gs>
                            </a:gsLst>
                            <a:lin ang="5400012" scaled="0"/>
                          </a:gradFill>
                          <a:ln w="9525" cap="flat" cmpd="sng">
                            <a:solidFill>
                              <a:srgbClr val="EFEFEF"/>
                            </a:solidFill>
                            <a:prstDash val="solid"/>
                            <a:round/>
                            <a:headEnd type="none" w="sm" len="sm"/>
                            <a:tailEnd type="none" w="sm" len="sm"/>
                          </a:ln>
                        </wps:spPr>
                        <wps:txbx>
                          <w:txbxContent>
                            <w:p w14:paraId="6ABBAC1C" w14:textId="77777777" w:rsidR="00DE3CFC" w:rsidRDefault="00DE3CFC" w:rsidP="00B020C6">
                              <w:pPr>
                                <w:jc w:val="center"/>
                                <w:textDirection w:val="btLr"/>
                              </w:pPr>
                              <w:r>
                                <w:rPr>
                                  <w:rFonts w:ascii="Trebuchet MS" w:eastAsia="Trebuchet MS" w:hAnsi="Trebuchet MS" w:cs="Trebuchet MS"/>
                                  <w:color w:val="000000"/>
                                </w:rPr>
                                <w:t>Score &amp; advice</w:t>
                              </w:r>
                            </w:p>
                          </w:txbxContent>
                        </wps:txbx>
                        <wps:bodyPr spcFirstLastPara="1" wrap="square" lIns="91425" tIns="91425" rIns="91425" bIns="91425" anchor="ctr" anchorCtr="0">
                          <a:noAutofit/>
                        </wps:bodyPr>
                      </wps:wsp>
                      <wps:wsp>
                        <wps:cNvPr id="38" name="Afgeronde rechthoek 38"/>
                        <wps:cNvSpPr/>
                        <wps:spPr>
                          <a:xfrm>
                            <a:off x="4852624" y="2075738"/>
                            <a:ext cx="1266000" cy="721500"/>
                          </a:xfrm>
                          <a:prstGeom prst="roundRect">
                            <a:avLst>
                              <a:gd name="adj" fmla="val 16667"/>
                            </a:avLst>
                          </a:prstGeom>
                          <a:gradFill>
                            <a:gsLst>
                              <a:gs pos="0">
                                <a:srgbClr val="DBD4EB"/>
                              </a:gs>
                              <a:gs pos="100000">
                                <a:srgbClr val="9180BB"/>
                              </a:gs>
                            </a:gsLst>
                            <a:lin ang="5400012" scaled="0"/>
                          </a:gradFill>
                          <a:ln w="9525" cap="flat" cmpd="sng">
                            <a:solidFill>
                              <a:srgbClr val="EFEFEF"/>
                            </a:solidFill>
                            <a:prstDash val="solid"/>
                            <a:round/>
                            <a:headEnd type="none" w="sm" len="sm"/>
                            <a:tailEnd type="none" w="sm" len="sm"/>
                          </a:ln>
                        </wps:spPr>
                        <wps:txbx>
                          <w:txbxContent>
                            <w:p w14:paraId="3CC6ABFA" w14:textId="77777777" w:rsidR="00DE3CFC" w:rsidRDefault="00DE3CFC" w:rsidP="00B020C6">
                              <w:pPr>
                                <w:jc w:val="center"/>
                                <w:textDirection w:val="btLr"/>
                              </w:pPr>
                              <w:r>
                                <w:rPr>
                                  <w:rFonts w:ascii="Trebuchet MS" w:eastAsia="Trebuchet MS" w:hAnsi="Trebuchet MS" w:cs="Trebuchet MS"/>
                                  <w:color w:val="000000"/>
                                </w:rPr>
                                <w:t>Resources</w:t>
                              </w:r>
                            </w:p>
                          </w:txbxContent>
                        </wps:txbx>
                        <wps:bodyPr spcFirstLastPara="1" wrap="square" lIns="91425" tIns="91425" rIns="91425" bIns="91425" anchor="ctr" anchorCtr="0">
                          <a:noAutofit/>
                        </wps:bodyPr>
                      </wps:wsp>
                      <wps:wsp>
                        <wps:cNvPr id="39" name="Rechte verbindingslijn met pijl 39"/>
                        <wps:cNvCnPr/>
                        <wps:spPr>
                          <a:xfrm flipH="1">
                            <a:off x="2235388" y="1433275"/>
                            <a:ext cx="675600" cy="642600"/>
                          </a:xfrm>
                          <a:prstGeom prst="straightConnector1">
                            <a:avLst/>
                          </a:prstGeom>
                          <a:noFill/>
                          <a:ln w="19050" cap="flat" cmpd="sng">
                            <a:solidFill>
                              <a:srgbClr val="B7B7B7"/>
                            </a:solidFill>
                            <a:prstDash val="solid"/>
                            <a:round/>
                            <a:headEnd type="none" w="med" len="med"/>
                            <a:tailEnd type="triangle" w="med" len="med"/>
                          </a:ln>
                        </wps:spPr>
                        <wps:bodyPr/>
                      </wps:wsp>
                      <wps:wsp>
                        <wps:cNvPr id="40" name="Rechte verbindingslijn met pijl 40"/>
                        <wps:cNvCnPr/>
                        <wps:spPr>
                          <a:xfrm>
                            <a:off x="3836338" y="1891075"/>
                            <a:ext cx="0" cy="184800"/>
                          </a:xfrm>
                          <a:prstGeom prst="straightConnector1">
                            <a:avLst/>
                          </a:prstGeom>
                          <a:noFill/>
                          <a:ln w="19050" cap="flat" cmpd="sng">
                            <a:solidFill>
                              <a:srgbClr val="B7B7B7"/>
                            </a:solidFill>
                            <a:prstDash val="solid"/>
                            <a:round/>
                            <a:headEnd type="none" w="med" len="med"/>
                            <a:tailEnd type="triangle" w="med" len="med"/>
                          </a:ln>
                        </wps:spPr>
                        <wps:bodyPr/>
                      </wps:wsp>
                      <wps:wsp>
                        <wps:cNvPr id="41" name="Rechte verbindingslijn met pijl 41"/>
                        <wps:cNvCnPr/>
                        <wps:spPr>
                          <a:xfrm>
                            <a:off x="4761688" y="1433275"/>
                            <a:ext cx="723900" cy="642600"/>
                          </a:xfrm>
                          <a:prstGeom prst="straightConnector1">
                            <a:avLst/>
                          </a:prstGeom>
                          <a:noFill/>
                          <a:ln w="19050" cap="flat" cmpd="sng">
                            <a:solidFill>
                              <a:srgbClr val="B7B7B7"/>
                            </a:solidFill>
                            <a:prstDash val="solid"/>
                            <a:round/>
                            <a:headEnd type="none" w="med" len="med"/>
                            <a:tailEnd type="triangle" w="med" len="med"/>
                          </a:ln>
                        </wps:spPr>
                        <wps:bodyPr/>
                      </wps:wsp>
                      <wps:wsp>
                        <wps:cNvPr id="42" name="Tekstvak 42"/>
                        <wps:cNvSpPr txBox="1"/>
                        <wps:spPr>
                          <a:xfrm>
                            <a:off x="2222650" y="1470300"/>
                            <a:ext cx="470700" cy="302100"/>
                          </a:xfrm>
                          <a:prstGeom prst="rect">
                            <a:avLst/>
                          </a:prstGeom>
                          <a:noFill/>
                          <a:ln>
                            <a:noFill/>
                          </a:ln>
                        </wps:spPr>
                        <wps:txbx>
                          <w:txbxContent>
                            <w:p w14:paraId="2CC06EB0" w14:textId="77777777" w:rsidR="00DE3CFC" w:rsidRDefault="00DE3CFC" w:rsidP="00B020C6">
                              <w:pPr>
                                <w:jc w:val="center"/>
                                <w:textDirection w:val="btLr"/>
                              </w:pPr>
                              <w:r>
                                <w:rPr>
                                  <w:rFonts w:ascii="Trebuchet MS" w:eastAsia="Trebuchet MS" w:hAnsi="Trebuchet MS" w:cs="Trebuchet MS"/>
                                  <w:color w:val="000000"/>
                                  <w:sz w:val="24"/>
                                </w:rPr>
                                <w:t>A</w:t>
                              </w:r>
                            </w:p>
                          </w:txbxContent>
                        </wps:txbx>
                        <wps:bodyPr spcFirstLastPara="1" wrap="square" lIns="91425" tIns="91425" rIns="91425" bIns="91425" anchor="t" anchorCtr="0">
                          <a:noAutofit/>
                        </wps:bodyPr>
                      </wps:wsp>
                      <wps:wsp>
                        <wps:cNvPr id="43" name="Tekstvak 43"/>
                        <wps:cNvSpPr txBox="1"/>
                        <wps:spPr>
                          <a:xfrm>
                            <a:off x="3751013" y="1817725"/>
                            <a:ext cx="470700" cy="302100"/>
                          </a:xfrm>
                          <a:prstGeom prst="rect">
                            <a:avLst/>
                          </a:prstGeom>
                          <a:noFill/>
                          <a:ln>
                            <a:noFill/>
                          </a:ln>
                        </wps:spPr>
                        <wps:txbx>
                          <w:txbxContent>
                            <w:p w14:paraId="6D6319BF" w14:textId="77777777" w:rsidR="00DE3CFC" w:rsidRDefault="00DE3CFC" w:rsidP="00B020C6">
                              <w:pPr>
                                <w:jc w:val="center"/>
                                <w:textDirection w:val="btLr"/>
                              </w:pPr>
                              <w:r>
                                <w:rPr>
                                  <w:rFonts w:ascii="Trebuchet MS" w:eastAsia="Trebuchet MS" w:hAnsi="Trebuchet MS" w:cs="Trebuchet MS"/>
                                  <w:color w:val="000000"/>
                                  <w:sz w:val="24"/>
                                </w:rPr>
                                <w:t>B</w:t>
                              </w:r>
                            </w:p>
                          </w:txbxContent>
                        </wps:txbx>
                        <wps:bodyPr spcFirstLastPara="1" wrap="square" lIns="91425" tIns="91425" rIns="91425" bIns="91425" anchor="t" anchorCtr="0">
                          <a:noAutofit/>
                        </wps:bodyPr>
                      </wps:wsp>
                      <wps:wsp>
                        <wps:cNvPr id="44" name="Tekstvak 44"/>
                        <wps:cNvSpPr txBox="1"/>
                        <wps:spPr>
                          <a:xfrm>
                            <a:off x="4985525" y="1470300"/>
                            <a:ext cx="470700" cy="302100"/>
                          </a:xfrm>
                          <a:prstGeom prst="rect">
                            <a:avLst/>
                          </a:prstGeom>
                          <a:noFill/>
                          <a:ln>
                            <a:noFill/>
                          </a:ln>
                        </wps:spPr>
                        <wps:txbx>
                          <w:txbxContent>
                            <w:p w14:paraId="0DDF9CFD" w14:textId="77777777" w:rsidR="00DE3CFC" w:rsidRDefault="00DE3CFC" w:rsidP="00B020C6">
                              <w:pPr>
                                <w:jc w:val="center"/>
                                <w:textDirection w:val="btLr"/>
                              </w:pPr>
                              <w:r>
                                <w:rPr>
                                  <w:rFonts w:ascii="Trebuchet MS" w:eastAsia="Trebuchet MS" w:hAnsi="Trebuchet MS" w:cs="Trebuchet MS"/>
                                  <w:color w:val="000000"/>
                                  <w:sz w:val="24"/>
                                </w:rPr>
                                <w:t>C</w:t>
                              </w:r>
                            </w:p>
                          </w:txbxContent>
                        </wps:txbx>
                        <wps:bodyPr spcFirstLastPara="1" wrap="square" lIns="91425" tIns="91425" rIns="91425" bIns="91425" anchor="t" anchorCtr="0">
                          <a:noAutofit/>
                        </wps:bodyPr>
                      </wps:wsp>
                      <wps:wsp>
                        <wps:cNvPr id="45" name="Rechte verbindingslijn met pijl 45"/>
                        <wps:cNvCnPr/>
                        <wps:spPr>
                          <a:xfrm>
                            <a:off x="3836351" y="2797238"/>
                            <a:ext cx="0" cy="282000"/>
                          </a:xfrm>
                          <a:prstGeom prst="straightConnector1">
                            <a:avLst/>
                          </a:prstGeom>
                          <a:noFill/>
                          <a:ln w="19050" cap="flat" cmpd="sng">
                            <a:solidFill>
                              <a:srgbClr val="B7B7B7"/>
                            </a:solidFill>
                            <a:prstDash val="solid"/>
                            <a:round/>
                            <a:headEnd type="none" w="med" len="med"/>
                            <a:tailEnd type="triangle" w="med" len="med"/>
                          </a:ln>
                        </wps:spPr>
                        <wps:bodyPr/>
                      </wps:wsp>
                      <wps:wsp>
                        <wps:cNvPr id="46" name="Rechte verbindingslijn met pijl 46"/>
                        <wps:cNvCnPr/>
                        <wps:spPr>
                          <a:xfrm rot="10800000" flipH="1">
                            <a:off x="4469350" y="2797325"/>
                            <a:ext cx="1016400" cy="531300"/>
                          </a:xfrm>
                          <a:prstGeom prst="straightConnector1">
                            <a:avLst/>
                          </a:prstGeom>
                          <a:noFill/>
                          <a:ln w="19050" cap="flat" cmpd="sng">
                            <a:solidFill>
                              <a:srgbClr val="B7B7B7"/>
                            </a:solidFill>
                            <a:prstDash val="solid"/>
                            <a:round/>
                            <a:headEnd type="none" w="med" len="med"/>
                            <a:tailEnd type="triangle" w="med" len="med"/>
                          </a:ln>
                        </wps:spPr>
                        <wps:bodyPr/>
                      </wps:wsp>
                      <wps:wsp>
                        <wps:cNvPr id="47" name="Rechte verbindingslijn met pijl 47"/>
                        <wps:cNvCnPr/>
                        <wps:spPr>
                          <a:xfrm>
                            <a:off x="2868488" y="2436488"/>
                            <a:ext cx="334800" cy="0"/>
                          </a:xfrm>
                          <a:prstGeom prst="straightConnector1">
                            <a:avLst/>
                          </a:prstGeom>
                          <a:noFill/>
                          <a:ln w="19050" cap="flat" cmpd="sng">
                            <a:solidFill>
                              <a:srgbClr val="B7B7B7"/>
                            </a:solidFill>
                            <a:prstDash val="solid"/>
                            <a:round/>
                            <a:headEnd type="none" w="med" len="med"/>
                            <a:tailEnd type="triangle" w="med" len="med"/>
                          </a:ln>
                        </wps:spPr>
                        <wps:bodyPr/>
                      </wps:wsp>
                      <wps:wsp>
                        <wps:cNvPr id="48" name="Gebogen verbindingslijn 48"/>
                        <wps:cNvCnPr/>
                        <wps:spPr>
                          <a:xfrm rot="-5400000" flipH="1">
                            <a:off x="3860288" y="1172438"/>
                            <a:ext cx="600" cy="3250200"/>
                          </a:xfrm>
                          <a:prstGeom prst="bentConnector3">
                            <a:avLst>
                              <a:gd name="adj1" fmla="val 39687500"/>
                            </a:avLst>
                          </a:prstGeom>
                          <a:noFill/>
                          <a:ln w="19050" cap="flat" cmpd="sng">
                            <a:solidFill>
                              <a:srgbClr val="B7B7B7"/>
                            </a:solidFill>
                            <a:prstDash val="solid"/>
                            <a:round/>
                            <a:headEnd type="none" w="med" len="med"/>
                            <a:tailEnd type="triangle" w="med" len="med"/>
                          </a:ln>
                        </wps:spPr>
                        <wps:bodyPr/>
                      </wps:wsp>
                      <wps:wsp>
                        <wps:cNvPr id="49" name="Rechte verbindingslijn met pijl 49"/>
                        <wps:cNvCnPr/>
                        <wps:spPr>
                          <a:xfrm rot="10800000">
                            <a:off x="4469224" y="2436488"/>
                            <a:ext cx="383400" cy="0"/>
                          </a:xfrm>
                          <a:prstGeom prst="straightConnector1">
                            <a:avLst/>
                          </a:prstGeom>
                          <a:noFill/>
                          <a:ln w="19050" cap="flat" cmpd="sng">
                            <a:solidFill>
                              <a:srgbClr val="B7B7B7"/>
                            </a:solidFill>
                            <a:prstDash val="solid"/>
                            <a:round/>
                            <a:headEnd type="none" w="med" len="med"/>
                            <a:tailEnd type="triangle" w="med" len="med"/>
                          </a:ln>
                        </wps:spPr>
                        <wps:bodyPr/>
                      </wps:wsp>
                      <wps:wsp>
                        <wps:cNvPr id="50" name="Rechte verbindingslijn met pijl 50"/>
                        <wps:cNvCnPr/>
                        <wps:spPr>
                          <a:xfrm>
                            <a:off x="3836350" y="790800"/>
                            <a:ext cx="0" cy="184800"/>
                          </a:xfrm>
                          <a:prstGeom prst="straightConnector1">
                            <a:avLst/>
                          </a:prstGeom>
                          <a:noFill/>
                          <a:ln w="19050" cap="flat" cmpd="sng">
                            <a:solidFill>
                              <a:srgbClr val="B7B7B7"/>
                            </a:solidFill>
                            <a:prstDash val="solid"/>
                            <a:round/>
                            <a:headEnd type="none" w="med" len="med"/>
                            <a:tailEnd type="triangle" w="med" len="med"/>
                          </a:ln>
                        </wps:spPr>
                        <wps:bodyPr/>
                      </wps:wsp>
                    </wpg:wgp>
                  </a:graphicData>
                </a:graphic>
              </wp:inline>
            </w:drawing>
          </mc:Choice>
          <mc:Fallback>
            <w:pict>
              <v:group w14:anchorId="1FAD5C31" id="Groep 32" o:spid="_x0000_s1053" style="width:320.65pt;height:232.8pt;mso-position-horizontal-relative:char;mso-position-vertical-relative:line" coordorigin="16024,2922" coordsize="45161,41304"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">
                <v:shape id="Verbindingslijn naar een andere pagina 33" o:spid="_x0000_s1054" type="#_x0000_t177" style="position:absolute;left:30911;top:2922;width:14904;height:4986;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" fillcolor="#dfe9fb" strokecolor="#efefef">
                  <v:fill color2="#6e9be7" focus="100%" type="gradient">
                    <o:fill v:ext="view" type="gradientUnscaled"/>
                  </v:fill>
                  <v:stroke startarrowwidth="narrow" startarrowlength="short" endarrowwidth="narrow" endarrowlength="short" joinstyle="round"/>
                  <v:textbox inset="2.53958mm,2.53958mm,2.53958mm,2.53958mm">
                    <w:txbxContent>
                      <w:p w14:paraId="194D6D97" w14:textId="77777777" w:rsidR="00DE3CFC" w:rsidRDefault="00DE3CFC" w:rsidP="00B020C6">
                        <w:pPr>
                          <w:jc w:val="center"/>
                          <w:textDirection w:val="btLr"/>
                        </w:pPr>
                        <w:r>
                          <w:rPr>
                            <w:rFonts w:ascii="Trebuchet MS" w:eastAsia="Trebuchet MS" w:hAnsi="Trebuchet MS" w:cs="Trebuchet MS"/>
                            <w:color w:val="000000"/>
                            <w:sz w:val="24"/>
                          </w:rPr>
                          <w:t>Data steward level A</w:t>
                        </w:r>
                      </w:p>
                    </w:txbxContent>
                  </v:textbox>
                </v:shape>
                <v:rect id="Rechthoek 34" o:spid="_x0000_s1055" style="position:absolute;left:29109;top:9754;width:18507;height:9156;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" fillcolor="#dcecd5" strokecolor="#efefef">
                  <v:fill color2="#93bc81" focus="100%" type="gradient">
                    <o:fill v:ext="view" type="gradientUnscaled"/>
                  </v:fill>
                  <v:stroke startarrowwidth="narrow" startarrowlength="short" endarrowwidth="narrow" endarrowlength="short" joinstyle="round"/>
                  <v:textbox inset="2.53958mm,2.53958mm,2.53958mm,2.53958mm">
                    <w:txbxContent>
                      <w:p w14:paraId="4A720B3A" w14:textId="77777777" w:rsidR="00DE3CFC" w:rsidRDefault="00DE3CFC" w:rsidP="00B020C6">
                        <w:pPr>
                          <w:textDirection w:val="btLr"/>
                        </w:pPr>
                        <w:r>
                          <w:rPr>
                            <w:rFonts w:ascii="Trebuchet MS" w:eastAsia="Trebuchet MS" w:hAnsi="Trebuchet MS" w:cs="Trebuchet MS"/>
                            <w:color w:val="000000"/>
                          </w:rPr>
                          <w:t>I want to:</w:t>
                        </w:r>
                      </w:p>
                      <w:p w14:paraId="142593F4" w14:textId="77777777" w:rsidR="00DE3CFC" w:rsidRDefault="00DE3CFC" w:rsidP="00B020C6">
                        <w:pPr>
                          <w:ind w:left="720" w:firstLine="360"/>
                          <w:textDirection w:val="btLr"/>
                        </w:pPr>
                        <w:r>
                          <w:rPr>
                            <w:rFonts w:ascii="Trebuchet MS" w:eastAsia="Trebuchet MS" w:hAnsi="Trebuchet MS" w:cs="Trebuchet MS"/>
                            <w:color w:val="000000"/>
                            <w:sz w:val="18"/>
                          </w:rPr>
                          <w:t>View the data steward profile</w:t>
                        </w:r>
                      </w:p>
                      <w:p w14:paraId="00A9AFFE" w14:textId="77777777" w:rsidR="00DE3CFC" w:rsidRDefault="00DE3CFC" w:rsidP="00B020C6">
                        <w:pPr>
                          <w:ind w:left="720" w:firstLine="360"/>
                          <w:textDirection w:val="btLr"/>
                        </w:pPr>
                        <w:r>
                          <w:rPr>
                            <w:rFonts w:ascii="Trebuchet MS" w:eastAsia="Trebuchet MS" w:hAnsi="Trebuchet MS" w:cs="Trebuchet MS"/>
                            <w:color w:val="000000"/>
                            <w:sz w:val="18"/>
                          </w:rPr>
                          <w:t>Check my knowledge</w:t>
                        </w:r>
                      </w:p>
                      <w:p w14:paraId="08D1472B" w14:textId="77777777" w:rsidR="00DE3CFC" w:rsidRDefault="00DE3CFC" w:rsidP="00B020C6">
                        <w:pPr>
                          <w:ind w:left="720" w:firstLine="360"/>
                          <w:textDirection w:val="btLr"/>
                        </w:pPr>
                        <w:r>
                          <w:rPr>
                            <w:rFonts w:ascii="Trebuchet MS" w:eastAsia="Trebuchet MS" w:hAnsi="Trebuchet MS" w:cs="Trebuchet MS"/>
                            <w:color w:val="000000"/>
                            <w:sz w:val="18"/>
                          </w:rPr>
                          <w:t>Find more information</w:t>
                        </w:r>
                      </w:p>
                    </w:txbxContent>
                  </v:textbox>
                </v:rect>
                <v:rect id="Rechthoek 35" o:spid="_x0000_s1056" style="position:absolute;left:16024;top:20757;width:12660;height:721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" fillcolor="#dcecd5" strokecolor="#efefef">
                  <v:fill color2="#93bc81" focus="100%" type="gradient">
                    <o:fill v:ext="view" type="gradientUnscaled"/>
                  </v:fill>
                  <v:stroke startarrowwidth="narrow" startarrowlength="short" endarrowwidth="narrow" endarrowlength="short" joinstyle="round"/>
                  <v:textbox inset="2.53958mm,2.53958mm,2.53958mm,2.53958mm">
                    <w:txbxContent>
                      <w:p w14:paraId="5FA3F052" w14:textId="77777777" w:rsidR="00DE3CFC" w:rsidRDefault="00DE3CFC" w:rsidP="00B020C6">
                        <w:pPr>
                          <w:textDirection w:val="btLr"/>
                        </w:pPr>
                        <w:r>
                          <w:rPr>
                            <w:rFonts w:ascii="Trebuchet MS" w:eastAsia="Trebuchet MS" w:hAnsi="Trebuchet MS" w:cs="Trebuchet MS"/>
                            <w:color w:val="000000"/>
                          </w:rPr>
                          <w:t>Profile:</w:t>
                        </w:r>
                      </w:p>
                      <w:p w14:paraId="2F476BDE" w14:textId="77777777" w:rsidR="00DE3CFC" w:rsidRDefault="00DE3CFC" w:rsidP="00B020C6">
                        <w:pPr>
                          <w:ind w:left="720" w:firstLine="360"/>
                          <w:textDirection w:val="btLr"/>
                        </w:pPr>
                        <w:r>
                          <w:rPr>
                            <w:rFonts w:ascii="Trebuchet MS" w:eastAsia="Trebuchet MS" w:hAnsi="Trebuchet MS" w:cs="Trebuchet MS"/>
                            <w:color w:val="000000"/>
                            <w:sz w:val="18"/>
                          </w:rPr>
                          <w:t>Cat. 1</w:t>
                        </w:r>
                      </w:p>
                      <w:p w14:paraId="6201FF5C" w14:textId="77777777" w:rsidR="00DE3CFC" w:rsidRDefault="00DE3CFC" w:rsidP="00B020C6">
                        <w:pPr>
                          <w:ind w:left="720" w:firstLine="360"/>
                          <w:textDirection w:val="btLr"/>
                        </w:pPr>
                        <w:r>
                          <w:rPr>
                            <w:rFonts w:ascii="Trebuchet MS" w:eastAsia="Trebuchet MS" w:hAnsi="Trebuchet MS" w:cs="Trebuchet MS"/>
                            <w:color w:val="000000"/>
                            <w:sz w:val="18"/>
                          </w:rPr>
                          <w:t>Cat. 2</w:t>
                        </w:r>
                      </w:p>
                      <w:p w14:paraId="01AE52DA" w14:textId="77777777" w:rsidR="00DE3CFC" w:rsidRDefault="00DE3CFC" w:rsidP="00B020C6">
                        <w:pPr>
                          <w:ind w:left="720" w:firstLine="360"/>
                          <w:textDirection w:val="btLr"/>
                        </w:pPr>
                        <w:r>
                          <w:rPr>
                            <w:rFonts w:ascii="Trebuchet MS" w:eastAsia="Trebuchet MS" w:hAnsi="Trebuchet MS" w:cs="Trebuchet MS"/>
                            <w:color w:val="000000"/>
                            <w:sz w:val="18"/>
                          </w:rPr>
                          <w:t>Etc.</w:t>
                        </w:r>
                      </w:p>
                    </w:txbxContent>
                  </v:textbox>
                </v:rect>
                <v:rect id="Rechthoek 36" o:spid="_x0000_s1057" style="position:absolute;left:32033;top:20757;width:12660;height:721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" fillcolor="#dcecd5" strokecolor="#efefef">
                  <v:fill color2="#93bc81" focus="100%" type="gradient">
                    <o:fill v:ext="view" type="gradientUnscaled"/>
                  </v:fill>
                  <v:stroke startarrowwidth="narrow" startarrowlength="short" endarrowwidth="narrow" endarrowlength="short" joinstyle="round"/>
                  <v:textbox inset="2.53958mm,2.53958mm,2.53958mm,2.53958mm">
                    <w:txbxContent>
                      <w:p w14:paraId="17AD344A" w14:textId="77777777" w:rsidR="00DE3CFC" w:rsidRDefault="00DE3CFC" w:rsidP="00B020C6">
                        <w:pPr>
                          <w:jc w:val="center"/>
                          <w:textDirection w:val="btLr"/>
                        </w:pPr>
                        <w:r>
                          <w:rPr>
                            <w:rFonts w:ascii="Trebuchet MS" w:eastAsia="Trebuchet MS" w:hAnsi="Trebuchet MS" w:cs="Trebuchet MS"/>
                            <w:color w:val="000000"/>
                          </w:rPr>
                          <w:t>Self-assessment</w:t>
                        </w:r>
                      </w:p>
                    </w:txbxContent>
                  </v:textbox>
                </v:rect>
                <v:rect id="Rechthoek 37" o:spid="_x0000_s1058" style="position:absolute;left:32033;top:30793;width:12660;height:4986;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" fillcolor="#dcecd5" strokecolor="#efefef">
                  <v:fill color2="#93bc81" focus="100%" type="gradient">
                    <o:fill v:ext="view" type="gradientUnscaled"/>
                  </v:fill>
                  <v:stroke startarrowwidth="narrow" startarrowlength="short" endarrowwidth="narrow" endarrowlength="short" joinstyle="round"/>
                  <v:textbox inset="2.53958mm,2.53958mm,2.53958mm,2.53958mm">
                    <w:txbxContent>
                      <w:p w14:paraId="6ABBAC1C" w14:textId="77777777" w:rsidR="00DE3CFC" w:rsidRDefault="00DE3CFC" w:rsidP="00B020C6">
                        <w:pPr>
                          <w:jc w:val="center"/>
                          <w:textDirection w:val="btLr"/>
                        </w:pPr>
                        <w:r>
                          <w:rPr>
                            <w:rFonts w:ascii="Trebuchet MS" w:eastAsia="Trebuchet MS" w:hAnsi="Trebuchet MS" w:cs="Trebuchet MS"/>
                            <w:color w:val="000000"/>
                          </w:rPr>
                          <w:t>Score &amp; advice</w:t>
                        </w:r>
                      </w:p>
                    </w:txbxContent>
                  </v:textbox>
                </v:rect>
                <v:roundrect id="Afgeronde rechthoek 38" o:spid="_x0000_s1059" style="position:absolute;left:48526;top:20757;width:12660;height:7215;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" fillcolor="#dbd4eb" strokecolor="#efefef">
                  <v:fill color2="#9180bb" focus="100%" type="gradient">
                    <o:fill v:ext="view" type="gradientUnscaled"/>
                  </v:fill>
                  <v:stroke startarrowwidth="narrow" startarrowlength="short" endarrowwidth="narrow" endarrowlength="short"/>
                  <v:textbox inset="2.53958mm,2.53958mm,2.53958mm,2.53958mm">
                    <w:txbxContent>
                      <w:p w14:paraId="3CC6ABFA" w14:textId="77777777" w:rsidR="00DE3CFC" w:rsidRDefault="00DE3CFC" w:rsidP="00B020C6">
                        <w:pPr>
                          <w:jc w:val="center"/>
                          <w:textDirection w:val="btLr"/>
                        </w:pPr>
                        <w:r>
                          <w:rPr>
                            <w:rFonts w:ascii="Trebuchet MS" w:eastAsia="Trebuchet MS" w:hAnsi="Trebuchet MS" w:cs="Trebuchet MS"/>
                            <w:color w:val="000000"/>
                          </w:rPr>
                          <w:t>Resources</w:t>
                        </w:r>
                      </w:p>
                    </w:txbxContent>
                  </v:textbox>
                </v:roundrect>
                <v:shapetype id="_x0000_t32" coordsize="21600,21600" o:spt="32" o:oned="t" path="m,l21600,21600e" filled="f">
                  <v:path arrowok="t" fillok="f" o:connecttype="none"/>
                  <o:lock v:ext="edit" shapetype="t"/>
                </v:shapetype>
                <v:shape id="Rechte verbindingslijn met pijl 39" o:spid="_x0000_s1060" type="#_x0000_t32" style="position:absolute;left:22353;top:14332;width:6756;height:6426;flip:x;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" strokecolor="#b7b7b7" strokeweight="1.5pt">
                  <v:stroke endarrow="block"/>
                </v:shape>
                <v:shape id="Rechte verbindingslijn met pijl 40" o:spid="_x0000_s1061" type="#_x0000_t32" style="position:absolute;left:38363;top:18910;width:0;height:1848;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" strokecolor="#b7b7b7" strokeweight="1.5pt">
                  <v:stroke endarrow="block"/>
                </v:shape>
                <v:shape id="Rechte verbindingslijn met pijl 41" o:spid="_x0000_s1062" type="#_x0000_t32" style="position:absolute;left:47616;top:14332;width:7239;height:6426;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" strokecolor="#b7b7b7" strokeweight="1.5pt">
                  <v:stroke endarrow="block"/>
                </v:shape>
                <v:shape id="Tekstvak 42" o:spid="_x0000_s1063" type="#_x0000_t202" style="position:absolute;left:22226;top:14703;width:4707;height:302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" filled="f" stroked="f">
                  <v:textbox inset="2.53958mm,2.53958mm,2.53958mm,2.53958mm">
                    <w:txbxContent>
                      <w:p w14:paraId="2CC06EB0" w14:textId="77777777" w:rsidR="00DE3CFC" w:rsidRDefault="00DE3CFC" w:rsidP="00B020C6">
                        <w:pPr>
                          <w:jc w:val="center"/>
                          <w:textDirection w:val="btLr"/>
                        </w:pPr>
                        <w:r>
                          <w:rPr>
                            <w:rFonts w:ascii="Trebuchet MS" w:eastAsia="Trebuchet MS" w:hAnsi="Trebuchet MS" w:cs="Trebuchet MS"/>
                            <w:color w:val="000000"/>
                            <w:sz w:val="24"/>
                          </w:rPr>
                          <w:t>A</w:t>
                        </w:r>
                      </w:p>
                    </w:txbxContent>
                  </v:textbox>
                </v:shape>
                <v:shape id="Tekstvak 43" o:spid="_x0000_s1064" type="#_x0000_t202" style="position:absolute;left:37510;top:18177;width:4707;height:302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" filled="f" stroked="f">
                  <v:textbox inset="2.53958mm,2.53958mm,2.53958mm,2.53958mm">
                    <w:txbxContent>
                      <w:p w14:paraId="6D6319BF" w14:textId="77777777" w:rsidR="00DE3CFC" w:rsidRDefault="00DE3CFC" w:rsidP="00B020C6">
                        <w:pPr>
                          <w:jc w:val="center"/>
                          <w:textDirection w:val="btLr"/>
                        </w:pPr>
                        <w:r>
                          <w:rPr>
                            <w:rFonts w:ascii="Trebuchet MS" w:eastAsia="Trebuchet MS" w:hAnsi="Trebuchet MS" w:cs="Trebuchet MS"/>
                            <w:color w:val="000000"/>
                            <w:sz w:val="24"/>
                          </w:rPr>
                          <w:t>B</w:t>
                        </w:r>
                      </w:p>
                    </w:txbxContent>
                  </v:textbox>
                </v:shape>
                <v:shape id="Tekstvak 44" o:spid="_x0000_s1065" type="#_x0000_t202" style="position:absolute;left:49855;top:14703;width:4707;height:302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" filled="f" stroked="f">
                  <v:textbox inset="2.53958mm,2.53958mm,2.53958mm,2.53958mm">
                    <w:txbxContent>
                      <w:p w14:paraId="0DDF9CFD" w14:textId="77777777" w:rsidR="00DE3CFC" w:rsidRDefault="00DE3CFC" w:rsidP="00B020C6">
                        <w:pPr>
                          <w:jc w:val="center"/>
                          <w:textDirection w:val="btLr"/>
                        </w:pPr>
                        <w:r>
                          <w:rPr>
                            <w:rFonts w:ascii="Trebuchet MS" w:eastAsia="Trebuchet MS" w:hAnsi="Trebuchet MS" w:cs="Trebuchet MS"/>
                            <w:color w:val="000000"/>
                            <w:sz w:val="24"/>
                          </w:rPr>
                          <w:t>C</w:t>
                        </w:r>
                      </w:p>
                    </w:txbxContent>
                  </v:textbox>
                </v:shape>
                <v:shape id="Rechte verbindingslijn met pijl 45" o:spid="_x0000_s1066" type="#_x0000_t32" style="position:absolute;left:38363;top:27972;width:0;height:282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" strokecolor="#b7b7b7" strokeweight="1.5pt">
                  <v:stroke endarrow="block"/>
                </v:shape>
                <v:shape id="Rechte verbindingslijn met pijl 46" o:spid="_x0000_s1067" type="#_x0000_t32" style="position:absolute;left:44693;top:27973;width:10164;height:5313;rotation:180;flip:x;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" strokecolor="#b7b7b7" strokeweight="1.5pt">
                  <v:stroke endarrow="block"/>
                </v:shape>
                <v:shape id="Rechte verbindingslijn met pijl 47" o:spid="_x0000_s1068" type="#_x0000_t32" style="position:absolute;left:28684;top:24364;width:3348;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" strokecolor="#b7b7b7" strokeweight="1.5pt">
                  <v:stroke endarrow="block"/>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Gebogen verbindingslijn 48" o:spid="_x0000_s1069" type="#_x0000_t34" style="position:absolute;left:38602;top:11724;width:6;height:32502;rotation:90;flip:x;visibility:visible;mso-wrap-style:square" o:connectortype="elbow"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" adj="8572500" strokecolor="#b7b7b7" strokeweight="1.5pt">
                  <v:stroke endarrow="block" joinstyle="round"/>
                </v:shape>
                <v:shape id="Rechte verbindingslijn met pijl 49" o:spid="_x0000_s1070" type="#_x0000_t32" style="position:absolute;left:44692;top:24364;width:3834;height:0;rotation:18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" strokecolor="#b7b7b7" strokeweight="1.5pt">
                  <v:stroke endarrow="block"/>
                </v:shape>
                <v:shape id="Rechte verbindingslijn met pijl 50" o:spid="_x0000_s1071" type="#_x0000_t32" style="position:absolute;left:38363;top:7908;width:0;height:1848;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" strokecolor="#b7b7b7" strokeweight="1.5pt">
                  <v:stroke endarrow="block"/>
                </v:shape>
                <w10:anchorlock/>
              </v:group>
            </w:pict>
          </mc:Fallback>
        </mc:AlternateContent>
      </w:r>
    </w:p>
    <w:p w14:paraId="11B4274B" w14:textId="77777777" w:rsidR="00B020C6" w:rsidRPr="00DE3CFC" w:rsidRDefault="00B020C6" w:rsidP="00133312">
      <w:pPr>
        <w:spacing w:line="240" w:lineRule="auto"/>
        <w:jc w:val="both"/>
        <w:rPr>
          <w:rFonts w:asciiTheme="majorHAnsi" w:eastAsia="Trebuchet MS" w:hAnsiTheme="majorHAnsi" w:cstheme="majorHAnsi"/>
          <w:lang w:val="en-GB"/>
        </w:rPr>
      </w:pPr>
      <w:r w:rsidRPr="00DE3CFC">
        <w:rPr>
          <w:rFonts w:asciiTheme="majorHAnsi" w:eastAsia="Calibri" w:hAnsiTheme="majorHAnsi" w:cstheme="majorHAnsi"/>
          <w:lang w:val="en-GB"/>
        </w:rPr>
        <w:t xml:space="preserve">Fig. 3 </w:t>
      </w:r>
      <w:r w:rsidRPr="00DE3CFC">
        <w:rPr>
          <w:rFonts w:asciiTheme="majorHAnsi" w:eastAsia="Trebuchet MS" w:hAnsiTheme="majorHAnsi" w:cstheme="majorHAnsi"/>
          <w:lang w:val="en-GB"/>
        </w:rPr>
        <w:t>Branching scenario (one specific data steward level and one specific competency category)</w:t>
      </w:r>
    </w:p>
    <w:p w14:paraId="475423E4" w14:textId="77777777" w:rsidR="00B020C6" w:rsidRPr="00DE3CFC" w:rsidRDefault="00B020C6" w:rsidP="00133312">
      <w:pPr>
        <w:spacing w:line="240" w:lineRule="auto"/>
        <w:jc w:val="both"/>
        <w:rPr>
          <w:rFonts w:asciiTheme="majorHAnsi" w:eastAsia="Trebuchet MS" w:hAnsiTheme="majorHAnsi" w:cstheme="majorHAnsi"/>
          <w:lang w:val="en-GB"/>
        </w:rPr>
      </w:pPr>
    </w:p>
    <w:p w14:paraId="01F1ABC9" w14:textId="77777777" w:rsidR="00B020C6" w:rsidRPr="00DE3CFC" w:rsidRDefault="00B020C6" w:rsidP="00133312">
      <w:pPr>
        <w:pBdr>
          <w:top w:val="nil"/>
          <w:left w:val="nil"/>
          <w:bottom w:val="nil"/>
          <w:right w:val="nil"/>
          <w:between w:val="nil"/>
        </w:pBdr>
        <w:spacing w:line="240" w:lineRule="auto"/>
        <w:jc w:val="both"/>
        <w:rPr>
          <w:rFonts w:asciiTheme="majorHAnsi" w:eastAsia="Trebuchet MS" w:hAnsiTheme="majorHAnsi" w:cstheme="majorHAnsi"/>
          <w:b/>
          <w:color w:val="009FD9"/>
          <w:lang w:val="en-GB"/>
        </w:rPr>
      </w:pPr>
      <w:bookmarkStart w:id="117" w:name="_v0so8x4yjzub" w:colFirst="0" w:colLast="0"/>
      <w:bookmarkEnd w:id="117"/>
      <w:r w:rsidRPr="00DE3CFC">
        <w:rPr>
          <w:rFonts w:asciiTheme="majorHAnsi" w:eastAsia="Trebuchet MS" w:hAnsiTheme="majorHAnsi" w:cstheme="majorHAnsi"/>
          <w:color w:val="009FD9"/>
          <w:lang w:val="en-GB"/>
        </w:rPr>
        <w:t>Time frame</w:t>
      </w:r>
      <w:r w:rsidRPr="00DE3CFC">
        <w:rPr>
          <w:rFonts w:asciiTheme="majorHAnsi" w:hAnsiTheme="majorHAnsi" w:cstheme="majorHAnsi"/>
          <w:noProof/>
          <w:lang w:val="en-GB"/>
        </w:rPr>
        <w:drawing>
          <wp:anchor distT="114300" distB="114300" distL="114300" distR="114300" simplePos="0" relativeHeight="251665408" behindDoc="0" locked="0" layoutInCell="1" hidden="0" allowOverlap="1" wp14:anchorId="6FE47898" wp14:editId="2AF34F63">
            <wp:simplePos x="0" y="0"/>
            <wp:positionH relativeFrom="column">
              <wp:posOffset>-504824</wp:posOffset>
            </wp:positionH>
            <wp:positionV relativeFrom="paragraph">
              <wp:posOffset>180975</wp:posOffset>
            </wp:positionV>
            <wp:extent cx="400050" cy="400050"/>
            <wp:effectExtent l="0" t="0" r="0" b="0"/>
            <wp:wrapSquare wrapText="bothSides" distT="114300" distB="114300" distL="114300" distR="114300"/>
            <wp:docPr id="51"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52"/>
                    <a:srcRect/>
                    <a:stretch>
                      <a:fillRect/>
                    </a:stretch>
                  </pic:blipFill>
                  <pic:spPr>
                    <a:xfrm>
                      <a:off x="0" y="0"/>
                      <a:ext cx="400050" cy="400050"/>
                    </a:xfrm>
                    <a:prstGeom prst="rect">
                      <a:avLst/>
                    </a:prstGeom>
                    <a:ln/>
                  </pic:spPr>
                </pic:pic>
              </a:graphicData>
            </a:graphic>
          </wp:anchor>
        </w:drawing>
      </w:r>
    </w:p>
    <w:p w14:paraId="5D737451" w14:textId="77777777" w:rsidR="00B020C6" w:rsidRPr="00DE3CFC" w:rsidRDefault="00B020C6" w:rsidP="00133312">
      <w:pPr>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 xml:space="preserve">For the chosen scenario in this proposal Elevate has estimated a duration of circa 5 months for the design and development of the tool, </w:t>
      </w:r>
      <w:proofErr w:type="gramStart"/>
      <w:r w:rsidRPr="00DE3CFC">
        <w:rPr>
          <w:rFonts w:asciiTheme="majorHAnsi" w:eastAsia="Trebuchet MS" w:hAnsiTheme="majorHAnsi" w:cstheme="majorHAnsi"/>
          <w:lang w:val="en-GB"/>
        </w:rPr>
        <w:t>taking into account</w:t>
      </w:r>
      <w:proofErr w:type="gramEnd"/>
      <w:r w:rsidRPr="00DE3CFC">
        <w:rPr>
          <w:rFonts w:asciiTheme="majorHAnsi" w:eastAsia="Trebuchet MS" w:hAnsiTheme="majorHAnsi" w:cstheme="majorHAnsi"/>
          <w:lang w:val="en-GB"/>
        </w:rPr>
        <w:t xml:space="preserve"> the full capacity and the availability of the content partner as agreed upon on at the kick-off of the collaboration.</w:t>
      </w:r>
    </w:p>
    <w:p w14:paraId="1064E430" w14:textId="77777777" w:rsidR="00620562" w:rsidRPr="00DE3CFC" w:rsidRDefault="00620562" w:rsidP="00133312">
      <w:pPr>
        <w:spacing w:line="240" w:lineRule="auto"/>
        <w:rPr>
          <w:rFonts w:asciiTheme="majorHAnsi" w:hAnsiTheme="majorHAnsi" w:cstheme="majorHAnsi"/>
          <w:lang w:val="en-GB"/>
        </w:rPr>
      </w:pPr>
      <w:bookmarkStart w:id="118" w:name="_pved74wf6kny" w:colFirst="0" w:colLast="0"/>
      <w:bookmarkEnd w:id="118"/>
      <w:r w:rsidRPr="00DE3CFC">
        <w:rPr>
          <w:rFonts w:asciiTheme="majorHAnsi" w:hAnsiTheme="majorHAnsi" w:cstheme="majorHAnsi"/>
          <w:lang w:val="en-GB"/>
        </w:rPr>
        <w:br w:type="page"/>
      </w:r>
    </w:p>
    <w:p w14:paraId="72F3DA94" w14:textId="320BF93A" w:rsidR="00B020C6" w:rsidRPr="00DE3CFC" w:rsidRDefault="00B020C6" w:rsidP="00133312">
      <w:pPr>
        <w:spacing w:line="240" w:lineRule="auto"/>
        <w:rPr>
          <w:rFonts w:asciiTheme="majorHAnsi" w:eastAsia="Trebuchet MS" w:hAnsiTheme="majorHAnsi" w:cstheme="majorHAnsi"/>
          <w:color w:val="009FD9"/>
          <w:lang w:val="en-GB"/>
        </w:rPr>
      </w:pPr>
      <w:r w:rsidRPr="00DE3CFC">
        <w:rPr>
          <w:rFonts w:asciiTheme="majorHAnsi" w:eastAsia="Trebuchet MS" w:hAnsiTheme="majorHAnsi" w:cstheme="majorHAnsi"/>
          <w:color w:val="009FD9"/>
          <w:lang w:val="en-GB"/>
        </w:rPr>
        <w:lastRenderedPageBreak/>
        <w:t>Indicative investment</w:t>
      </w:r>
      <w:r w:rsidRPr="00DE3CFC">
        <w:rPr>
          <w:rFonts w:asciiTheme="majorHAnsi" w:eastAsia="Trebuchet MS" w:hAnsiTheme="majorHAnsi" w:cstheme="majorHAnsi"/>
          <w:noProof/>
          <w:color w:val="009FD9"/>
          <w:lang w:val="en-GB"/>
        </w:rPr>
        <w:drawing>
          <wp:anchor distT="0" distB="0" distL="114300" distR="114300" simplePos="0" relativeHeight="251666432" behindDoc="0" locked="0" layoutInCell="1" hidden="0" allowOverlap="1" wp14:anchorId="53395FA8" wp14:editId="5B178FF0">
            <wp:simplePos x="0" y="0"/>
            <wp:positionH relativeFrom="column">
              <wp:posOffset>-485774</wp:posOffset>
            </wp:positionH>
            <wp:positionV relativeFrom="paragraph">
              <wp:posOffset>12700</wp:posOffset>
            </wp:positionV>
            <wp:extent cx="360000" cy="360000"/>
            <wp:effectExtent l="0" t="0" r="0" b="0"/>
            <wp:wrapNone/>
            <wp:docPr id="52"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153"/>
                    <a:srcRect/>
                    <a:stretch>
                      <a:fillRect/>
                    </a:stretch>
                  </pic:blipFill>
                  <pic:spPr>
                    <a:xfrm>
                      <a:off x="0" y="0"/>
                      <a:ext cx="360000" cy="360000"/>
                    </a:xfrm>
                    <a:prstGeom prst="rect">
                      <a:avLst/>
                    </a:prstGeom>
                    <a:ln/>
                  </pic:spPr>
                </pic:pic>
              </a:graphicData>
            </a:graphic>
          </wp:anchor>
        </w:drawing>
      </w:r>
    </w:p>
    <w:p w14:paraId="1E156A05" w14:textId="77777777" w:rsidR="00B020C6" w:rsidRPr="00DE3CFC" w:rsidRDefault="00B020C6" w:rsidP="00133312">
      <w:pPr>
        <w:pBdr>
          <w:top w:val="nil"/>
          <w:left w:val="nil"/>
          <w:bottom w:val="nil"/>
          <w:right w:val="nil"/>
          <w:between w:val="nil"/>
        </w:pBdr>
        <w:spacing w:line="240" w:lineRule="auto"/>
        <w:jc w:val="both"/>
        <w:rPr>
          <w:rFonts w:asciiTheme="majorHAnsi" w:eastAsia="Trebuchet MS" w:hAnsiTheme="majorHAnsi" w:cstheme="majorHAnsi"/>
          <w:lang w:val="en-GB"/>
        </w:rPr>
      </w:pPr>
      <w:r w:rsidRPr="00DE3CFC">
        <w:rPr>
          <w:rFonts w:asciiTheme="majorHAnsi" w:eastAsia="Trebuchet MS" w:hAnsiTheme="majorHAnsi" w:cstheme="majorHAnsi"/>
          <w:lang w:val="en-GB"/>
        </w:rPr>
        <w:t xml:space="preserve">For the development of a </w:t>
      </w:r>
      <w:proofErr w:type="gramStart"/>
      <w:r w:rsidRPr="00DE3CFC">
        <w:rPr>
          <w:rFonts w:asciiTheme="majorHAnsi" w:eastAsia="Trebuchet MS" w:hAnsiTheme="majorHAnsi" w:cstheme="majorHAnsi"/>
          <w:lang w:val="en-GB"/>
        </w:rPr>
        <w:t>web based</w:t>
      </w:r>
      <w:proofErr w:type="gramEnd"/>
      <w:r w:rsidRPr="00DE3CFC">
        <w:rPr>
          <w:rFonts w:asciiTheme="majorHAnsi" w:eastAsia="Trebuchet MS" w:hAnsiTheme="majorHAnsi" w:cstheme="majorHAnsi"/>
          <w:lang w:val="en-GB"/>
        </w:rPr>
        <w:t xml:space="preserve"> tool, making use of SCORM technology, according to the scenario as described above Elevate has estimated an indicative investment, distinguishing the different design and development phases of the tailor-made tool (one-time costs). For </w:t>
      </w:r>
      <w:proofErr w:type="spellStart"/>
      <w:r w:rsidRPr="00DE3CFC">
        <w:rPr>
          <w:rFonts w:asciiTheme="majorHAnsi" w:eastAsia="Trebuchet MS" w:hAnsiTheme="majorHAnsi" w:cstheme="majorHAnsi"/>
          <w:lang w:val="en-GB"/>
        </w:rPr>
        <w:t>Elevate’s</w:t>
      </w:r>
      <w:proofErr w:type="spellEnd"/>
      <w:r w:rsidRPr="00DE3CFC">
        <w:rPr>
          <w:rFonts w:asciiTheme="majorHAnsi" w:eastAsia="Trebuchet MS" w:hAnsiTheme="majorHAnsi" w:cstheme="majorHAnsi"/>
          <w:lang w:val="en-GB"/>
        </w:rPr>
        <w:t xml:space="preserve"> hourly rates we refer to Annex II. </w:t>
      </w:r>
    </w:p>
    <w:p w14:paraId="3691021B" w14:textId="77777777" w:rsidR="00B020C6" w:rsidRPr="00DE3CFC" w:rsidRDefault="00B020C6" w:rsidP="00133312">
      <w:pPr>
        <w:pBdr>
          <w:top w:val="nil"/>
          <w:left w:val="nil"/>
          <w:bottom w:val="nil"/>
          <w:right w:val="nil"/>
          <w:between w:val="nil"/>
        </w:pBdr>
        <w:spacing w:line="240" w:lineRule="auto"/>
        <w:jc w:val="both"/>
        <w:rPr>
          <w:rFonts w:asciiTheme="majorHAnsi" w:eastAsia="Trebuchet MS" w:hAnsiTheme="majorHAnsi" w:cstheme="majorHAnsi"/>
          <w:lang w:val="en-GB"/>
        </w:rPr>
      </w:pPr>
    </w:p>
    <w:tbl>
      <w:tblPr>
        <w:tblW w:w="6880" w:type="dxa"/>
        <w:tblInd w:w="80" w:type="dxa"/>
        <w:tblBorders>
          <w:top w:val="single" w:sz="6" w:space="0" w:color="B7B7B7"/>
          <w:left w:val="single" w:sz="6" w:space="0" w:color="B7B7B7"/>
          <w:bottom w:val="single" w:sz="6" w:space="0" w:color="B7B7B7"/>
          <w:right w:val="single" w:sz="6" w:space="0" w:color="B7B7B7"/>
          <w:insideH w:val="single" w:sz="6" w:space="0" w:color="B7B7B7"/>
          <w:insideV w:val="single" w:sz="6" w:space="0" w:color="B7B7B7"/>
        </w:tblBorders>
        <w:tblLayout w:type="fixed"/>
        <w:tblLook w:val="0600" w:firstRow="0" w:lastRow="0" w:firstColumn="0" w:lastColumn="0" w:noHBand="1" w:noVBand="1"/>
      </w:tblPr>
      <w:tblGrid>
        <w:gridCol w:w="3625"/>
        <w:gridCol w:w="3255"/>
      </w:tblGrid>
      <w:tr w:rsidR="00B020C6" w:rsidRPr="00DE3CFC" w14:paraId="321B46FC" w14:textId="77777777" w:rsidTr="00206709">
        <w:trPr>
          <w:trHeight w:val="620"/>
        </w:trPr>
        <w:tc>
          <w:tcPr>
            <w:tcW w:w="3625" w:type="dxa"/>
            <w:tcBorders>
              <w:top w:val="single" w:sz="6" w:space="0" w:color="B7B7B7"/>
              <w:left w:val="single" w:sz="6" w:space="0" w:color="B7B7B7"/>
              <w:bottom w:val="single" w:sz="6" w:space="0" w:color="B7B7B7"/>
              <w:right w:val="single" w:sz="6" w:space="0" w:color="B7B7B7"/>
            </w:tcBorders>
            <w:shd w:val="clear" w:color="auto" w:fill="DDEBF7"/>
            <w:tcMar>
              <w:top w:w="100" w:type="dxa"/>
              <w:left w:w="80" w:type="dxa"/>
              <w:bottom w:w="100" w:type="dxa"/>
              <w:right w:w="80" w:type="dxa"/>
            </w:tcMar>
            <w:vAlign w:val="bottom"/>
          </w:tcPr>
          <w:p w14:paraId="55BB3F10" w14:textId="77777777" w:rsidR="00B020C6" w:rsidRPr="00DE3CFC" w:rsidRDefault="00B020C6" w:rsidP="00133312">
            <w:pPr>
              <w:spacing w:line="240" w:lineRule="auto"/>
              <w:ind w:left="-660" w:firstLine="750"/>
              <w:rPr>
                <w:rFonts w:asciiTheme="majorHAnsi" w:eastAsia="Trebuchet MS" w:hAnsiTheme="majorHAnsi" w:cstheme="majorHAnsi"/>
                <w:i/>
                <w:color w:val="00B0F0"/>
                <w:lang w:val="en-GB"/>
              </w:rPr>
            </w:pPr>
            <w:r w:rsidRPr="00DE3CFC">
              <w:rPr>
                <w:rFonts w:asciiTheme="majorHAnsi" w:eastAsia="Trebuchet MS" w:hAnsiTheme="majorHAnsi" w:cstheme="majorHAnsi"/>
                <w:b/>
                <w:color w:val="00B0F0"/>
                <w:lang w:val="en-GB"/>
              </w:rPr>
              <w:t>Activities Elevate</w:t>
            </w:r>
          </w:p>
        </w:tc>
        <w:tc>
          <w:tcPr>
            <w:tcW w:w="3255" w:type="dxa"/>
            <w:tcBorders>
              <w:top w:val="single" w:sz="6" w:space="0" w:color="B7B7B7"/>
              <w:left w:val="single" w:sz="6" w:space="0" w:color="B7B7B7"/>
              <w:bottom w:val="single" w:sz="6" w:space="0" w:color="B7B7B7"/>
              <w:right w:val="single" w:sz="6" w:space="0" w:color="B7B7B7"/>
            </w:tcBorders>
            <w:shd w:val="clear" w:color="auto" w:fill="DDEBF7"/>
            <w:tcMar>
              <w:top w:w="100" w:type="dxa"/>
              <w:left w:w="80" w:type="dxa"/>
              <w:bottom w:w="100" w:type="dxa"/>
              <w:right w:w="80" w:type="dxa"/>
            </w:tcMar>
          </w:tcPr>
          <w:p w14:paraId="43AD9A07" w14:textId="77777777" w:rsidR="00B020C6" w:rsidRPr="00DE3CFC" w:rsidRDefault="00B020C6" w:rsidP="00133312">
            <w:pPr>
              <w:spacing w:line="240" w:lineRule="auto"/>
              <w:ind w:left="-660" w:firstLine="750"/>
              <w:jc w:val="right"/>
              <w:rPr>
                <w:rFonts w:asciiTheme="majorHAnsi" w:eastAsia="Trebuchet MS" w:hAnsiTheme="majorHAnsi" w:cstheme="majorHAnsi"/>
                <w:i/>
                <w:color w:val="222222"/>
                <w:lang w:val="en-GB"/>
              </w:rPr>
            </w:pPr>
            <w:r w:rsidRPr="00DE3CFC">
              <w:rPr>
                <w:rFonts w:asciiTheme="majorHAnsi" w:eastAsia="Trebuchet MS" w:hAnsiTheme="majorHAnsi" w:cstheme="majorHAnsi"/>
                <w:i/>
                <w:color w:val="222222"/>
                <w:lang w:val="en-GB"/>
              </w:rPr>
              <w:t>One-time costs</w:t>
            </w:r>
          </w:p>
          <w:p w14:paraId="75FAD070" w14:textId="77777777" w:rsidR="00B020C6" w:rsidRPr="00DE3CFC" w:rsidRDefault="00B020C6" w:rsidP="00133312">
            <w:pPr>
              <w:spacing w:line="240" w:lineRule="auto"/>
              <w:ind w:left="-660" w:firstLine="750"/>
              <w:jc w:val="right"/>
              <w:rPr>
                <w:rFonts w:asciiTheme="majorHAnsi" w:eastAsia="Trebuchet MS" w:hAnsiTheme="majorHAnsi" w:cstheme="majorHAnsi"/>
                <w:i/>
                <w:color w:val="222222"/>
                <w:lang w:val="en-GB"/>
              </w:rPr>
            </w:pPr>
            <w:r w:rsidRPr="00DE3CFC">
              <w:rPr>
                <w:rFonts w:asciiTheme="majorHAnsi" w:eastAsia="Trebuchet MS" w:hAnsiTheme="majorHAnsi" w:cstheme="majorHAnsi"/>
                <w:i/>
                <w:color w:val="222222"/>
                <w:lang w:val="en-GB"/>
              </w:rPr>
              <w:t>min - max</w:t>
            </w:r>
          </w:p>
        </w:tc>
      </w:tr>
      <w:tr w:rsidR="00B020C6" w:rsidRPr="00DE3CFC" w14:paraId="780AEE53" w14:textId="77777777" w:rsidTr="00206709">
        <w:trPr>
          <w:trHeight w:val="500"/>
        </w:trPr>
        <w:tc>
          <w:tcPr>
            <w:tcW w:w="3625" w:type="dxa"/>
            <w:tcBorders>
              <w:top w:val="single" w:sz="6" w:space="0" w:color="B7B7B7"/>
              <w:left w:val="single" w:sz="6" w:space="0" w:color="B7B7B7"/>
              <w:bottom w:val="single" w:sz="6" w:space="0" w:color="B7B7B7"/>
              <w:right w:val="single" w:sz="6" w:space="0" w:color="B7B7B7"/>
            </w:tcBorders>
            <w:shd w:val="clear" w:color="auto" w:fill="DDEBF7"/>
            <w:tcMar>
              <w:top w:w="100" w:type="dxa"/>
              <w:left w:w="80" w:type="dxa"/>
              <w:bottom w:w="100" w:type="dxa"/>
              <w:right w:w="80" w:type="dxa"/>
            </w:tcMar>
          </w:tcPr>
          <w:p w14:paraId="5B7EF368" w14:textId="77777777" w:rsidR="00B020C6" w:rsidRPr="00DE3CFC" w:rsidRDefault="00B020C6" w:rsidP="00133312">
            <w:pPr>
              <w:tabs>
                <w:tab w:val="left" w:pos="990"/>
              </w:tabs>
              <w:spacing w:line="240" w:lineRule="auto"/>
              <w:ind w:left="-660"/>
              <w:rPr>
                <w:rFonts w:asciiTheme="majorHAnsi" w:eastAsia="Trebuchet MS" w:hAnsiTheme="majorHAnsi" w:cstheme="majorHAnsi"/>
                <w:b/>
                <w:color w:val="222222"/>
                <w:lang w:val="en-GB"/>
              </w:rPr>
            </w:pPr>
          </w:p>
          <w:p w14:paraId="304CD006" w14:textId="77777777" w:rsidR="00B020C6" w:rsidRPr="00DE3CFC" w:rsidRDefault="00B020C6" w:rsidP="00133312">
            <w:pPr>
              <w:spacing w:line="240" w:lineRule="auto"/>
              <w:ind w:left="90"/>
              <w:rPr>
                <w:rFonts w:asciiTheme="majorHAnsi" w:eastAsia="Trebuchet MS" w:hAnsiTheme="majorHAnsi" w:cstheme="majorHAnsi"/>
                <w:b/>
                <w:color w:val="222222"/>
                <w:lang w:val="en-GB"/>
              </w:rPr>
            </w:pPr>
            <w:r w:rsidRPr="00DE3CFC">
              <w:rPr>
                <w:rFonts w:asciiTheme="majorHAnsi" w:eastAsia="Trebuchet MS" w:hAnsiTheme="majorHAnsi" w:cstheme="majorHAnsi"/>
                <w:b/>
                <w:color w:val="222222"/>
                <w:lang w:val="en-GB"/>
              </w:rPr>
              <w:t>Design phase</w:t>
            </w:r>
          </w:p>
          <w:p w14:paraId="0DD53798" w14:textId="77777777" w:rsidR="00B020C6" w:rsidRPr="00DE3CFC" w:rsidRDefault="00B020C6" w:rsidP="00133312">
            <w:pPr>
              <w:tabs>
                <w:tab w:val="left" w:pos="990"/>
              </w:tabs>
              <w:spacing w:line="240" w:lineRule="auto"/>
              <w:ind w:left="-660"/>
              <w:rPr>
                <w:rFonts w:asciiTheme="majorHAnsi" w:eastAsia="Trebuchet MS" w:hAnsiTheme="majorHAnsi" w:cstheme="majorHAnsi"/>
                <w:b/>
                <w:color w:val="222222"/>
                <w:lang w:val="en-GB"/>
              </w:rPr>
            </w:pPr>
          </w:p>
          <w:p w14:paraId="47C28BA6" w14:textId="77777777" w:rsidR="00B020C6" w:rsidRPr="00DE3CFC" w:rsidRDefault="00B020C6" w:rsidP="00133312">
            <w:pPr>
              <w:spacing w:line="240" w:lineRule="auto"/>
              <w:ind w:left="90"/>
              <w:rPr>
                <w:rFonts w:asciiTheme="majorHAnsi" w:eastAsia="Trebuchet MS" w:hAnsiTheme="majorHAnsi" w:cstheme="majorHAnsi"/>
                <w:color w:val="222222"/>
                <w:lang w:val="en-GB"/>
              </w:rPr>
            </w:pPr>
            <w:r w:rsidRPr="00DE3CFC">
              <w:rPr>
                <w:rFonts w:asciiTheme="majorHAnsi" w:eastAsia="Trebuchet MS" w:hAnsiTheme="majorHAnsi" w:cstheme="majorHAnsi"/>
                <w:b/>
                <w:color w:val="222222"/>
                <w:lang w:val="en-GB"/>
              </w:rPr>
              <w:t>Creation phase</w:t>
            </w:r>
          </w:p>
          <w:p w14:paraId="0D743972" w14:textId="77777777" w:rsidR="00B020C6" w:rsidRPr="00DE3CFC" w:rsidRDefault="00B020C6" w:rsidP="00133312">
            <w:pPr>
              <w:spacing w:line="240" w:lineRule="auto"/>
              <w:ind w:left="90"/>
              <w:rPr>
                <w:rFonts w:asciiTheme="majorHAnsi" w:eastAsia="Trebuchet MS" w:hAnsiTheme="majorHAnsi" w:cstheme="majorHAnsi"/>
                <w:b/>
                <w:color w:val="222222"/>
                <w:lang w:val="en-GB"/>
              </w:rPr>
            </w:pPr>
          </w:p>
          <w:p w14:paraId="3ECC9199" w14:textId="77777777" w:rsidR="00B020C6" w:rsidRPr="00DE3CFC" w:rsidRDefault="00B020C6" w:rsidP="00133312">
            <w:pPr>
              <w:spacing w:line="240" w:lineRule="auto"/>
              <w:ind w:left="90"/>
              <w:rPr>
                <w:rFonts w:asciiTheme="majorHAnsi" w:eastAsia="Trebuchet MS" w:hAnsiTheme="majorHAnsi" w:cstheme="majorHAnsi"/>
                <w:b/>
                <w:color w:val="222222"/>
                <w:lang w:val="en-GB"/>
              </w:rPr>
            </w:pPr>
            <w:r w:rsidRPr="00DE3CFC">
              <w:rPr>
                <w:rFonts w:asciiTheme="majorHAnsi" w:eastAsia="Trebuchet MS" w:hAnsiTheme="majorHAnsi" w:cstheme="majorHAnsi"/>
                <w:b/>
                <w:color w:val="222222"/>
                <w:lang w:val="en-GB"/>
              </w:rPr>
              <w:t>Visual design</w:t>
            </w:r>
          </w:p>
          <w:p w14:paraId="48FA637D" w14:textId="77777777" w:rsidR="00B020C6" w:rsidRPr="00DE3CFC" w:rsidRDefault="00B020C6" w:rsidP="00133312">
            <w:pPr>
              <w:spacing w:line="240" w:lineRule="auto"/>
              <w:rPr>
                <w:rFonts w:asciiTheme="majorHAnsi" w:eastAsia="Trebuchet MS" w:hAnsiTheme="majorHAnsi" w:cstheme="majorHAnsi"/>
                <w:i/>
                <w:color w:val="222222"/>
                <w:lang w:val="en-GB"/>
              </w:rPr>
            </w:pPr>
          </w:p>
          <w:p w14:paraId="48C78222" w14:textId="77777777" w:rsidR="00B020C6" w:rsidRPr="00DE3CFC" w:rsidRDefault="00B020C6" w:rsidP="00133312">
            <w:pPr>
              <w:spacing w:line="240" w:lineRule="auto"/>
              <w:ind w:left="90"/>
              <w:rPr>
                <w:rFonts w:asciiTheme="majorHAnsi" w:eastAsia="Trebuchet MS" w:hAnsiTheme="majorHAnsi" w:cstheme="majorHAnsi"/>
                <w:b/>
                <w:color w:val="222222"/>
                <w:lang w:val="en-GB"/>
              </w:rPr>
            </w:pPr>
            <w:r w:rsidRPr="00DE3CFC">
              <w:rPr>
                <w:rFonts w:asciiTheme="majorHAnsi" w:eastAsia="Trebuchet MS" w:hAnsiTheme="majorHAnsi" w:cstheme="majorHAnsi"/>
                <w:b/>
                <w:color w:val="222222"/>
                <w:lang w:val="en-GB"/>
              </w:rPr>
              <w:t>Development</w:t>
            </w:r>
          </w:p>
          <w:p w14:paraId="28D83662" w14:textId="77777777" w:rsidR="00B020C6" w:rsidRPr="00DE3CFC" w:rsidRDefault="00B020C6" w:rsidP="00133312">
            <w:pPr>
              <w:spacing w:line="240" w:lineRule="auto"/>
              <w:rPr>
                <w:rFonts w:asciiTheme="majorHAnsi" w:eastAsia="Trebuchet MS" w:hAnsiTheme="majorHAnsi" w:cstheme="majorHAnsi"/>
                <w:i/>
                <w:color w:val="222222"/>
                <w:lang w:val="en-GB"/>
              </w:rPr>
            </w:pPr>
          </w:p>
          <w:p w14:paraId="09AB13E3" w14:textId="77777777" w:rsidR="00B020C6" w:rsidRPr="00DE3CFC" w:rsidRDefault="00B020C6" w:rsidP="00133312">
            <w:pPr>
              <w:spacing w:line="240" w:lineRule="auto"/>
              <w:ind w:left="90"/>
              <w:rPr>
                <w:rFonts w:asciiTheme="majorHAnsi" w:eastAsia="Trebuchet MS" w:hAnsiTheme="majorHAnsi" w:cstheme="majorHAnsi"/>
                <w:b/>
                <w:color w:val="222222"/>
                <w:lang w:val="en-GB"/>
              </w:rPr>
            </w:pPr>
            <w:r w:rsidRPr="00DE3CFC">
              <w:rPr>
                <w:rFonts w:asciiTheme="majorHAnsi" w:eastAsia="Trebuchet MS" w:hAnsiTheme="majorHAnsi" w:cstheme="majorHAnsi"/>
                <w:b/>
                <w:color w:val="222222"/>
                <w:lang w:val="en-GB"/>
              </w:rPr>
              <w:t>Test &amp; revision</w:t>
            </w:r>
          </w:p>
          <w:p w14:paraId="0326AD7B" w14:textId="77777777" w:rsidR="00B020C6" w:rsidRPr="00DE3CFC" w:rsidRDefault="00B020C6" w:rsidP="00133312">
            <w:pPr>
              <w:spacing w:line="240" w:lineRule="auto"/>
              <w:ind w:left="90"/>
              <w:rPr>
                <w:rFonts w:asciiTheme="majorHAnsi" w:eastAsia="Trebuchet MS" w:hAnsiTheme="majorHAnsi" w:cstheme="majorHAnsi"/>
                <w:b/>
                <w:color w:val="222222"/>
                <w:lang w:val="en-GB"/>
              </w:rPr>
            </w:pPr>
          </w:p>
          <w:p w14:paraId="7DD9FC21" w14:textId="77777777" w:rsidR="00B020C6" w:rsidRPr="00DE3CFC" w:rsidRDefault="00B020C6" w:rsidP="00133312">
            <w:pPr>
              <w:spacing w:line="240" w:lineRule="auto"/>
              <w:ind w:left="90"/>
              <w:rPr>
                <w:rFonts w:asciiTheme="majorHAnsi" w:eastAsia="Trebuchet MS" w:hAnsiTheme="majorHAnsi" w:cstheme="majorHAnsi"/>
                <w:b/>
                <w:color w:val="222222"/>
                <w:lang w:val="en-GB"/>
              </w:rPr>
            </w:pPr>
            <w:proofErr w:type="spellStart"/>
            <w:r w:rsidRPr="00DE3CFC">
              <w:rPr>
                <w:rFonts w:asciiTheme="majorHAnsi" w:eastAsia="Trebuchet MS" w:hAnsiTheme="majorHAnsi" w:cstheme="majorHAnsi"/>
                <w:b/>
                <w:color w:val="222222"/>
                <w:lang w:val="en-GB"/>
              </w:rPr>
              <w:t>Projectmanagement</w:t>
            </w:r>
            <w:proofErr w:type="spellEnd"/>
          </w:p>
        </w:tc>
        <w:tc>
          <w:tcPr>
            <w:tcW w:w="3255" w:type="dxa"/>
            <w:tcBorders>
              <w:top w:val="single" w:sz="6" w:space="0" w:color="B7B7B7"/>
              <w:left w:val="single" w:sz="6" w:space="0" w:color="B7B7B7"/>
              <w:bottom w:val="single" w:sz="6" w:space="0" w:color="B7B7B7"/>
              <w:right w:val="single" w:sz="6" w:space="0" w:color="B7B7B7"/>
            </w:tcBorders>
            <w:shd w:val="clear" w:color="auto" w:fill="DDEBF7"/>
            <w:tcMar>
              <w:top w:w="100" w:type="dxa"/>
              <w:left w:w="80" w:type="dxa"/>
              <w:bottom w:w="100" w:type="dxa"/>
              <w:right w:w="80" w:type="dxa"/>
            </w:tcMar>
          </w:tcPr>
          <w:p w14:paraId="2EAA83E4" w14:textId="77777777" w:rsidR="00B020C6" w:rsidRPr="00DE3CFC" w:rsidRDefault="00B020C6" w:rsidP="00133312">
            <w:pPr>
              <w:spacing w:line="240" w:lineRule="auto"/>
              <w:ind w:left="-660"/>
              <w:jc w:val="right"/>
              <w:rPr>
                <w:rFonts w:asciiTheme="majorHAnsi" w:eastAsia="Trebuchet MS" w:hAnsiTheme="majorHAnsi" w:cstheme="majorHAnsi"/>
                <w:color w:val="222222"/>
                <w:lang w:val="en-GB"/>
              </w:rPr>
            </w:pPr>
          </w:p>
          <w:p w14:paraId="5E927CA5" w14:textId="77777777" w:rsidR="00B020C6" w:rsidRPr="00DE3CFC" w:rsidRDefault="00B020C6" w:rsidP="00133312">
            <w:pPr>
              <w:spacing w:line="240" w:lineRule="auto"/>
              <w:ind w:left="-660"/>
              <w:jc w:val="right"/>
              <w:rPr>
                <w:rFonts w:asciiTheme="majorHAnsi" w:eastAsia="Trebuchet MS" w:hAnsiTheme="majorHAnsi" w:cstheme="majorHAnsi"/>
                <w:color w:val="222222"/>
                <w:lang w:val="en-GB"/>
              </w:rPr>
            </w:pPr>
            <w:r w:rsidRPr="00DE3CFC">
              <w:rPr>
                <w:rFonts w:asciiTheme="majorHAnsi" w:eastAsia="Trebuchet MS" w:hAnsiTheme="majorHAnsi" w:cstheme="majorHAnsi"/>
                <w:color w:val="222222"/>
                <w:lang w:val="en-GB"/>
              </w:rPr>
              <w:t>€ 3.500 - € 5.000</w:t>
            </w:r>
          </w:p>
          <w:p w14:paraId="34C4B656" w14:textId="77777777" w:rsidR="00B020C6" w:rsidRPr="00DE3CFC" w:rsidRDefault="00B020C6" w:rsidP="00133312">
            <w:pPr>
              <w:spacing w:line="240" w:lineRule="auto"/>
              <w:ind w:left="-660"/>
              <w:jc w:val="right"/>
              <w:rPr>
                <w:rFonts w:asciiTheme="majorHAnsi" w:eastAsia="Trebuchet MS" w:hAnsiTheme="majorHAnsi" w:cstheme="majorHAnsi"/>
                <w:b/>
                <w:color w:val="222222"/>
                <w:lang w:val="en-GB"/>
              </w:rPr>
            </w:pPr>
          </w:p>
          <w:p w14:paraId="7993C666" w14:textId="77777777" w:rsidR="00B020C6" w:rsidRPr="00DE3CFC" w:rsidRDefault="00B020C6" w:rsidP="00133312">
            <w:pPr>
              <w:spacing w:line="240" w:lineRule="auto"/>
              <w:ind w:left="-660"/>
              <w:jc w:val="right"/>
              <w:rPr>
                <w:rFonts w:asciiTheme="majorHAnsi" w:eastAsia="Trebuchet MS" w:hAnsiTheme="majorHAnsi" w:cstheme="majorHAnsi"/>
                <w:color w:val="222222"/>
                <w:lang w:val="en-GB"/>
              </w:rPr>
            </w:pPr>
            <w:r w:rsidRPr="00DE3CFC">
              <w:rPr>
                <w:rFonts w:asciiTheme="majorHAnsi" w:eastAsia="Trebuchet MS" w:hAnsiTheme="majorHAnsi" w:cstheme="majorHAnsi"/>
                <w:color w:val="222222"/>
                <w:lang w:val="en-GB"/>
              </w:rPr>
              <w:t>€ 3.500 - € 5.000</w:t>
            </w:r>
          </w:p>
          <w:p w14:paraId="352F29FF" w14:textId="77777777" w:rsidR="00B020C6" w:rsidRPr="00DE3CFC" w:rsidRDefault="00B020C6" w:rsidP="00133312">
            <w:pPr>
              <w:spacing w:line="240" w:lineRule="auto"/>
              <w:ind w:left="-660"/>
              <w:jc w:val="right"/>
              <w:rPr>
                <w:rFonts w:asciiTheme="majorHAnsi" w:eastAsia="Trebuchet MS" w:hAnsiTheme="majorHAnsi" w:cstheme="majorHAnsi"/>
                <w:b/>
                <w:color w:val="222222"/>
                <w:lang w:val="en-GB"/>
              </w:rPr>
            </w:pPr>
          </w:p>
          <w:p w14:paraId="6D6AE7B0" w14:textId="77777777" w:rsidR="00B020C6" w:rsidRPr="00DE3CFC" w:rsidRDefault="00B020C6" w:rsidP="00133312">
            <w:pPr>
              <w:spacing w:line="240" w:lineRule="auto"/>
              <w:ind w:left="-660"/>
              <w:jc w:val="right"/>
              <w:rPr>
                <w:rFonts w:asciiTheme="majorHAnsi" w:eastAsia="Trebuchet MS" w:hAnsiTheme="majorHAnsi" w:cstheme="majorHAnsi"/>
                <w:color w:val="222222"/>
                <w:lang w:val="en-GB"/>
              </w:rPr>
            </w:pPr>
            <w:r w:rsidRPr="00DE3CFC">
              <w:rPr>
                <w:rFonts w:asciiTheme="majorHAnsi" w:eastAsia="Trebuchet MS" w:hAnsiTheme="majorHAnsi" w:cstheme="majorHAnsi"/>
                <w:color w:val="222222"/>
                <w:lang w:val="en-GB"/>
              </w:rPr>
              <w:t>€ 5.000 - € 7.500</w:t>
            </w:r>
          </w:p>
          <w:p w14:paraId="394732CA" w14:textId="77777777" w:rsidR="00B020C6" w:rsidRPr="00DE3CFC" w:rsidRDefault="00B020C6" w:rsidP="00133312">
            <w:pPr>
              <w:spacing w:line="240" w:lineRule="auto"/>
              <w:ind w:left="-660"/>
              <w:jc w:val="right"/>
              <w:rPr>
                <w:rFonts w:asciiTheme="majorHAnsi" w:eastAsia="Trebuchet MS" w:hAnsiTheme="majorHAnsi" w:cstheme="majorHAnsi"/>
                <w:b/>
                <w:color w:val="222222"/>
                <w:lang w:val="en-GB"/>
              </w:rPr>
            </w:pPr>
          </w:p>
          <w:p w14:paraId="7B743FED" w14:textId="77777777" w:rsidR="00B020C6" w:rsidRPr="00DE3CFC" w:rsidRDefault="00B020C6" w:rsidP="00133312">
            <w:pPr>
              <w:spacing w:line="240" w:lineRule="auto"/>
              <w:ind w:left="-660"/>
              <w:jc w:val="right"/>
              <w:rPr>
                <w:rFonts w:asciiTheme="majorHAnsi" w:eastAsia="Trebuchet MS" w:hAnsiTheme="majorHAnsi" w:cstheme="majorHAnsi"/>
                <w:b/>
                <w:color w:val="222222"/>
                <w:lang w:val="en-GB"/>
              </w:rPr>
            </w:pPr>
            <w:r w:rsidRPr="00DE3CFC">
              <w:rPr>
                <w:rFonts w:asciiTheme="majorHAnsi" w:eastAsia="Trebuchet MS" w:hAnsiTheme="majorHAnsi" w:cstheme="majorHAnsi"/>
                <w:b/>
                <w:color w:val="222222"/>
                <w:lang w:val="en-GB"/>
              </w:rPr>
              <w:t>€ 16.500 - € 22.500</w:t>
            </w:r>
          </w:p>
          <w:p w14:paraId="35C5716B" w14:textId="77777777" w:rsidR="00B020C6" w:rsidRPr="00DE3CFC" w:rsidRDefault="00B020C6" w:rsidP="00133312">
            <w:pPr>
              <w:spacing w:line="240" w:lineRule="auto"/>
              <w:ind w:left="-660"/>
              <w:jc w:val="right"/>
              <w:rPr>
                <w:rFonts w:asciiTheme="majorHAnsi" w:eastAsia="Trebuchet MS" w:hAnsiTheme="majorHAnsi" w:cstheme="majorHAnsi"/>
                <w:b/>
                <w:color w:val="222222"/>
                <w:lang w:val="en-GB"/>
              </w:rPr>
            </w:pPr>
            <w:r w:rsidRPr="00DE3CFC">
              <w:rPr>
                <w:rFonts w:asciiTheme="majorHAnsi" w:eastAsia="Trebuchet MS" w:hAnsiTheme="majorHAnsi" w:cstheme="majorHAnsi"/>
                <w:b/>
                <w:color w:val="222222"/>
                <w:lang w:val="en-GB"/>
              </w:rPr>
              <w:t xml:space="preserve">                    </w:t>
            </w:r>
          </w:p>
          <w:p w14:paraId="729CD555" w14:textId="77777777" w:rsidR="00B020C6" w:rsidRPr="00DE3CFC" w:rsidRDefault="00B020C6" w:rsidP="00133312">
            <w:pPr>
              <w:spacing w:line="240" w:lineRule="auto"/>
              <w:ind w:left="-660"/>
              <w:jc w:val="right"/>
              <w:rPr>
                <w:rFonts w:asciiTheme="majorHAnsi" w:eastAsia="Trebuchet MS" w:hAnsiTheme="majorHAnsi" w:cstheme="majorHAnsi"/>
                <w:color w:val="222222"/>
                <w:lang w:val="en-GB"/>
              </w:rPr>
            </w:pPr>
            <w:r w:rsidRPr="00DE3CFC">
              <w:rPr>
                <w:rFonts w:asciiTheme="majorHAnsi" w:eastAsia="Trebuchet MS" w:hAnsiTheme="majorHAnsi" w:cstheme="majorHAnsi"/>
                <w:b/>
                <w:color w:val="222222"/>
                <w:lang w:val="en-GB"/>
              </w:rPr>
              <w:t xml:space="preserve">  </w:t>
            </w:r>
            <w:r w:rsidRPr="00DE3CFC">
              <w:rPr>
                <w:rFonts w:asciiTheme="majorHAnsi" w:eastAsia="Trebuchet MS" w:hAnsiTheme="majorHAnsi" w:cstheme="majorHAnsi"/>
                <w:color w:val="222222"/>
                <w:lang w:val="en-GB"/>
              </w:rPr>
              <w:t xml:space="preserve">€ 2.500 - € 3.500 </w:t>
            </w:r>
          </w:p>
          <w:p w14:paraId="05B11851" w14:textId="77777777" w:rsidR="00B020C6" w:rsidRPr="00DE3CFC" w:rsidRDefault="00B020C6" w:rsidP="00133312">
            <w:pPr>
              <w:spacing w:line="240" w:lineRule="auto"/>
              <w:ind w:left="-660"/>
              <w:jc w:val="right"/>
              <w:rPr>
                <w:rFonts w:asciiTheme="majorHAnsi" w:eastAsia="Trebuchet MS" w:hAnsiTheme="majorHAnsi" w:cstheme="majorHAnsi"/>
                <w:color w:val="222222"/>
                <w:lang w:val="en-GB"/>
              </w:rPr>
            </w:pPr>
          </w:p>
          <w:p w14:paraId="75FE8768" w14:textId="77777777" w:rsidR="00B020C6" w:rsidRPr="00DE3CFC" w:rsidRDefault="00B020C6" w:rsidP="00133312">
            <w:pPr>
              <w:spacing w:line="240" w:lineRule="auto"/>
              <w:ind w:left="-660"/>
              <w:jc w:val="right"/>
              <w:rPr>
                <w:rFonts w:asciiTheme="majorHAnsi" w:eastAsia="Trebuchet MS" w:hAnsiTheme="majorHAnsi" w:cstheme="majorHAnsi"/>
                <w:color w:val="222222"/>
                <w:lang w:val="en-GB"/>
              </w:rPr>
            </w:pPr>
            <w:r w:rsidRPr="00DE3CFC">
              <w:rPr>
                <w:rFonts w:asciiTheme="majorHAnsi" w:eastAsia="Trebuchet MS" w:hAnsiTheme="majorHAnsi" w:cstheme="majorHAnsi"/>
                <w:color w:val="222222"/>
                <w:lang w:val="en-GB"/>
              </w:rPr>
              <w:t>€ 4.500 - € 6.500</w:t>
            </w:r>
          </w:p>
          <w:p w14:paraId="409D9286" w14:textId="77777777" w:rsidR="00B020C6" w:rsidRPr="00DE3CFC" w:rsidRDefault="00B020C6" w:rsidP="00133312">
            <w:pPr>
              <w:spacing w:line="240" w:lineRule="auto"/>
              <w:ind w:left="-660"/>
              <w:rPr>
                <w:rFonts w:asciiTheme="majorHAnsi" w:eastAsia="Trebuchet MS" w:hAnsiTheme="majorHAnsi" w:cstheme="majorHAnsi"/>
                <w:color w:val="222222"/>
                <w:lang w:val="en-GB"/>
              </w:rPr>
            </w:pPr>
            <w:r w:rsidRPr="00DE3CFC">
              <w:rPr>
                <w:rFonts w:asciiTheme="majorHAnsi" w:eastAsia="Trebuchet MS" w:hAnsiTheme="majorHAnsi" w:cstheme="majorHAnsi"/>
                <w:color w:val="222222"/>
                <w:lang w:val="en-GB"/>
              </w:rPr>
              <w:t xml:space="preserve">                        </w:t>
            </w:r>
          </w:p>
        </w:tc>
      </w:tr>
      <w:tr w:rsidR="00B020C6" w:rsidRPr="00DE3CFC" w14:paraId="11A6225E" w14:textId="77777777" w:rsidTr="00206709">
        <w:trPr>
          <w:trHeight w:val="60"/>
        </w:trPr>
        <w:tc>
          <w:tcPr>
            <w:tcW w:w="3625" w:type="dxa"/>
            <w:tcBorders>
              <w:top w:val="single" w:sz="6" w:space="0" w:color="B7B7B7"/>
              <w:left w:val="single" w:sz="6" w:space="0" w:color="B7B7B7"/>
              <w:bottom w:val="single" w:sz="6" w:space="0" w:color="B7B7B7"/>
              <w:right w:val="single" w:sz="6" w:space="0" w:color="B7B7B7"/>
            </w:tcBorders>
            <w:shd w:val="clear" w:color="auto" w:fill="DDEBF7"/>
            <w:tcMar>
              <w:top w:w="100" w:type="dxa"/>
              <w:left w:w="80" w:type="dxa"/>
              <w:bottom w:w="100" w:type="dxa"/>
              <w:right w:w="80" w:type="dxa"/>
            </w:tcMar>
            <w:vAlign w:val="bottom"/>
          </w:tcPr>
          <w:p w14:paraId="5665E993" w14:textId="77777777" w:rsidR="00B020C6" w:rsidRPr="00DE3CFC" w:rsidRDefault="00B020C6" w:rsidP="00133312">
            <w:pPr>
              <w:spacing w:line="240" w:lineRule="auto"/>
              <w:jc w:val="right"/>
              <w:rPr>
                <w:rFonts w:asciiTheme="majorHAnsi" w:eastAsia="Trebuchet MS" w:hAnsiTheme="majorHAnsi" w:cstheme="majorHAnsi"/>
                <w:color w:val="222222"/>
                <w:lang w:val="en-GB"/>
              </w:rPr>
            </w:pPr>
            <w:r w:rsidRPr="00DE3CFC">
              <w:rPr>
                <w:rFonts w:asciiTheme="majorHAnsi" w:eastAsia="Trebuchet MS" w:hAnsiTheme="majorHAnsi" w:cstheme="majorHAnsi"/>
                <w:color w:val="222222"/>
                <w:lang w:val="en-GB"/>
              </w:rPr>
              <w:t>Subtotal</w:t>
            </w:r>
          </w:p>
        </w:tc>
        <w:tc>
          <w:tcPr>
            <w:tcW w:w="3255" w:type="dxa"/>
            <w:tcBorders>
              <w:top w:val="single" w:sz="6" w:space="0" w:color="B7B7B7"/>
              <w:left w:val="single" w:sz="6" w:space="0" w:color="B7B7B7"/>
              <w:bottom w:val="single" w:sz="6" w:space="0" w:color="B7B7B7"/>
              <w:right w:val="single" w:sz="6" w:space="0" w:color="B7B7B7"/>
            </w:tcBorders>
            <w:shd w:val="clear" w:color="auto" w:fill="DDEBF7"/>
            <w:tcMar>
              <w:top w:w="100" w:type="dxa"/>
              <w:left w:w="80" w:type="dxa"/>
              <w:bottom w:w="100" w:type="dxa"/>
              <w:right w:w="80" w:type="dxa"/>
            </w:tcMar>
          </w:tcPr>
          <w:p w14:paraId="1EBE9D52" w14:textId="77777777" w:rsidR="00B020C6" w:rsidRPr="00DE3CFC" w:rsidRDefault="00B020C6" w:rsidP="00133312">
            <w:pPr>
              <w:spacing w:line="240" w:lineRule="auto"/>
              <w:ind w:left="180"/>
              <w:jc w:val="right"/>
              <w:rPr>
                <w:rFonts w:asciiTheme="majorHAnsi" w:eastAsia="Trebuchet MS" w:hAnsiTheme="majorHAnsi" w:cstheme="majorHAnsi"/>
                <w:b/>
                <w:color w:val="222222"/>
                <w:lang w:val="en-GB"/>
              </w:rPr>
            </w:pPr>
            <w:r w:rsidRPr="00DE3CFC">
              <w:rPr>
                <w:rFonts w:asciiTheme="majorHAnsi" w:eastAsia="Trebuchet MS" w:hAnsiTheme="majorHAnsi" w:cstheme="majorHAnsi"/>
                <w:b/>
                <w:color w:val="222222"/>
                <w:lang w:val="en-GB"/>
              </w:rPr>
              <w:t>€ 35.500 - € 50.000</w:t>
            </w:r>
          </w:p>
        </w:tc>
      </w:tr>
      <w:tr w:rsidR="00B020C6" w:rsidRPr="00DE3CFC" w14:paraId="55804396" w14:textId="77777777" w:rsidTr="00206709">
        <w:trPr>
          <w:trHeight w:val="60"/>
        </w:trPr>
        <w:tc>
          <w:tcPr>
            <w:tcW w:w="3625" w:type="dxa"/>
            <w:tcBorders>
              <w:top w:val="single" w:sz="6" w:space="0" w:color="B7B7B7"/>
              <w:left w:val="single" w:sz="6" w:space="0" w:color="B7B7B7"/>
              <w:bottom w:val="single" w:sz="6" w:space="0" w:color="B7B7B7"/>
              <w:right w:val="single" w:sz="6" w:space="0" w:color="B7B7B7"/>
            </w:tcBorders>
            <w:shd w:val="clear" w:color="auto" w:fill="DDEBF7"/>
            <w:tcMar>
              <w:top w:w="100" w:type="dxa"/>
              <w:left w:w="80" w:type="dxa"/>
              <w:bottom w:w="100" w:type="dxa"/>
              <w:right w:w="80" w:type="dxa"/>
            </w:tcMar>
            <w:vAlign w:val="bottom"/>
          </w:tcPr>
          <w:p w14:paraId="2D811FE1" w14:textId="77777777" w:rsidR="00B020C6" w:rsidRPr="00DE3CFC" w:rsidRDefault="00B020C6" w:rsidP="00133312">
            <w:pPr>
              <w:spacing w:line="240" w:lineRule="auto"/>
              <w:ind w:left="-660"/>
              <w:jc w:val="right"/>
              <w:rPr>
                <w:rFonts w:asciiTheme="majorHAnsi" w:eastAsia="Trebuchet MS" w:hAnsiTheme="majorHAnsi" w:cstheme="majorHAnsi"/>
                <w:b/>
                <w:lang w:val="en-GB"/>
              </w:rPr>
            </w:pPr>
            <w:r w:rsidRPr="00DE3CFC">
              <w:rPr>
                <w:rFonts w:asciiTheme="majorHAnsi" w:eastAsia="Trebuchet MS" w:hAnsiTheme="majorHAnsi" w:cstheme="majorHAnsi"/>
                <w:b/>
                <w:lang w:val="en-GB"/>
              </w:rPr>
              <w:t xml:space="preserve">Total investment </w:t>
            </w:r>
          </w:p>
          <w:p w14:paraId="4DB0C943" w14:textId="77777777" w:rsidR="00B020C6" w:rsidRPr="00DE3CFC" w:rsidRDefault="00B020C6" w:rsidP="00133312">
            <w:pPr>
              <w:spacing w:line="240" w:lineRule="auto"/>
              <w:ind w:left="-660"/>
              <w:jc w:val="right"/>
              <w:rPr>
                <w:rFonts w:asciiTheme="majorHAnsi" w:eastAsia="Trebuchet MS" w:hAnsiTheme="majorHAnsi" w:cstheme="majorHAnsi"/>
                <w:b/>
                <w:lang w:val="en-GB"/>
              </w:rPr>
            </w:pPr>
            <w:r w:rsidRPr="00DE3CFC">
              <w:rPr>
                <w:rFonts w:asciiTheme="majorHAnsi" w:eastAsia="Trebuchet MS" w:hAnsiTheme="majorHAnsi" w:cstheme="majorHAnsi"/>
                <w:b/>
                <w:lang w:val="en-GB"/>
              </w:rPr>
              <w:t>incl. 10% unforeseen</w:t>
            </w:r>
          </w:p>
        </w:tc>
        <w:tc>
          <w:tcPr>
            <w:tcW w:w="3255" w:type="dxa"/>
            <w:tcBorders>
              <w:top w:val="single" w:sz="6" w:space="0" w:color="B7B7B7"/>
              <w:left w:val="single" w:sz="6" w:space="0" w:color="B7B7B7"/>
              <w:bottom w:val="single" w:sz="6" w:space="0" w:color="B7B7B7"/>
              <w:right w:val="single" w:sz="6" w:space="0" w:color="B7B7B7"/>
            </w:tcBorders>
            <w:shd w:val="clear" w:color="auto" w:fill="DDEBF7"/>
            <w:tcMar>
              <w:top w:w="100" w:type="dxa"/>
              <w:left w:w="80" w:type="dxa"/>
              <w:bottom w:w="100" w:type="dxa"/>
              <w:right w:w="80" w:type="dxa"/>
            </w:tcMar>
          </w:tcPr>
          <w:p w14:paraId="1225F6F8" w14:textId="77777777" w:rsidR="00B020C6" w:rsidRPr="00DE3CFC" w:rsidRDefault="00B020C6" w:rsidP="00133312">
            <w:pPr>
              <w:spacing w:line="240" w:lineRule="auto"/>
              <w:ind w:left="180"/>
              <w:jc w:val="right"/>
              <w:rPr>
                <w:rFonts w:asciiTheme="majorHAnsi" w:eastAsia="Trebuchet MS" w:hAnsiTheme="majorHAnsi" w:cstheme="majorHAnsi"/>
                <w:b/>
                <w:color w:val="222222"/>
                <w:lang w:val="en-GB"/>
              </w:rPr>
            </w:pPr>
            <w:r w:rsidRPr="00DE3CFC">
              <w:rPr>
                <w:rFonts w:asciiTheme="majorHAnsi" w:eastAsia="Trebuchet MS" w:hAnsiTheme="majorHAnsi" w:cstheme="majorHAnsi"/>
                <w:b/>
                <w:color w:val="222222"/>
                <w:lang w:val="en-GB"/>
              </w:rPr>
              <w:t>€ 40.000 - € 55.000</w:t>
            </w:r>
          </w:p>
        </w:tc>
      </w:tr>
    </w:tbl>
    <w:p w14:paraId="06DA5ED0" w14:textId="7569A28D" w:rsidR="00B020C6" w:rsidRPr="00DE3CFC" w:rsidRDefault="00B020C6" w:rsidP="00133312">
      <w:pPr>
        <w:spacing w:line="240" w:lineRule="auto"/>
        <w:rPr>
          <w:rFonts w:asciiTheme="majorHAnsi" w:eastAsia="Trebuchet MS" w:hAnsiTheme="majorHAnsi" w:cstheme="majorHAnsi"/>
          <w:i/>
          <w:lang w:val="en-GB"/>
        </w:rPr>
      </w:pPr>
      <w:r w:rsidRPr="00DE3CFC">
        <w:rPr>
          <w:rFonts w:asciiTheme="majorHAnsi" w:eastAsia="Trebuchet MS" w:hAnsiTheme="majorHAnsi" w:cstheme="majorHAnsi"/>
          <w:lang w:val="en-GB"/>
        </w:rPr>
        <w:t xml:space="preserve"> </w:t>
      </w:r>
      <w:r w:rsidRPr="00DE3CFC">
        <w:rPr>
          <w:rFonts w:asciiTheme="majorHAnsi" w:eastAsia="Trebuchet MS" w:hAnsiTheme="majorHAnsi" w:cstheme="majorHAnsi"/>
          <w:i/>
          <w:lang w:val="en-GB"/>
        </w:rPr>
        <w:t>Please note that all amounts are given in euros, excluding VAT.</w:t>
      </w:r>
    </w:p>
    <w:p w14:paraId="0273FB27" w14:textId="77777777" w:rsidR="00B020C6" w:rsidRPr="00DE3CFC" w:rsidRDefault="00B020C6" w:rsidP="00133312">
      <w:pPr>
        <w:spacing w:line="240" w:lineRule="auto"/>
        <w:rPr>
          <w:rFonts w:asciiTheme="majorHAnsi" w:eastAsia="Trebuchet MS" w:hAnsiTheme="majorHAnsi" w:cstheme="majorHAnsi"/>
          <w:lang w:val="en-GB"/>
        </w:rPr>
      </w:pPr>
    </w:p>
    <w:p w14:paraId="3676B360" w14:textId="65FC85B6" w:rsidR="00B020C6" w:rsidRPr="00DE3CFC" w:rsidRDefault="00B020C6" w:rsidP="00133312">
      <w:pPr>
        <w:spacing w:line="240" w:lineRule="auto"/>
        <w:rPr>
          <w:rFonts w:asciiTheme="majorHAnsi" w:eastAsia="Trebuchet MS" w:hAnsiTheme="majorHAnsi" w:cstheme="majorHAnsi"/>
          <w:lang w:val="en-GB"/>
        </w:rPr>
      </w:pPr>
    </w:p>
    <w:p w14:paraId="44B81853" w14:textId="32C90CCB" w:rsidR="00B020C6" w:rsidRPr="00DE3CFC" w:rsidRDefault="00B020C6" w:rsidP="00133312">
      <w:pPr>
        <w:pBdr>
          <w:top w:val="nil"/>
          <w:left w:val="nil"/>
          <w:bottom w:val="nil"/>
          <w:right w:val="nil"/>
          <w:between w:val="nil"/>
        </w:pBdr>
        <w:spacing w:line="240" w:lineRule="auto"/>
        <w:rPr>
          <w:rFonts w:asciiTheme="majorHAnsi" w:eastAsia="Trebuchet MS" w:hAnsiTheme="majorHAnsi" w:cstheme="majorHAnsi"/>
          <w:color w:val="009FD9"/>
          <w:lang w:val="en-GB"/>
        </w:rPr>
      </w:pPr>
      <w:r w:rsidRPr="00DE3CFC">
        <w:rPr>
          <w:rFonts w:asciiTheme="majorHAnsi" w:hAnsiTheme="majorHAnsi" w:cstheme="majorHAnsi"/>
          <w:noProof/>
          <w:lang w:val="en-GB"/>
        </w:rPr>
        <w:drawing>
          <wp:anchor distT="0" distB="0" distL="114300" distR="114300" simplePos="0" relativeHeight="251667456" behindDoc="0" locked="0" layoutInCell="1" hidden="0" allowOverlap="1" wp14:anchorId="31F9D736" wp14:editId="58C1F11B">
            <wp:simplePos x="0" y="0"/>
            <wp:positionH relativeFrom="column">
              <wp:posOffset>-504824</wp:posOffset>
            </wp:positionH>
            <wp:positionV relativeFrom="paragraph">
              <wp:posOffset>76200</wp:posOffset>
            </wp:positionV>
            <wp:extent cx="360000" cy="360000"/>
            <wp:effectExtent l="0" t="0" r="0" b="0"/>
            <wp:wrapNone/>
            <wp:docPr id="53"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54"/>
                    <a:srcRect/>
                    <a:stretch>
                      <a:fillRect/>
                    </a:stretch>
                  </pic:blipFill>
                  <pic:spPr>
                    <a:xfrm>
                      <a:off x="0" y="0"/>
                      <a:ext cx="360000" cy="360000"/>
                    </a:xfrm>
                    <a:prstGeom prst="rect">
                      <a:avLst/>
                    </a:prstGeom>
                    <a:ln/>
                  </pic:spPr>
                </pic:pic>
              </a:graphicData>
            </a:graphic>
          </wp:anchor>
        </w:drawing>
      </w:r>
      <w:r w:rsidRPr="00DE3CFC">
        <w:rPr>
          <w:rFonts w:asciiTheme="majorHAnsi" w:eastAsia="Trebuchet MS" w:hAnsiTheme="majorHAnsi" w:cstheme="majorHAnsi"/>
          <w:color w:val="009FD9"/>
          <w:lang w:val="en-GB"/>
        </w:rPr>
        <w:t>Project team &amp; management</w:t>
      </w:r>
    </w:p>
    <w:p w14:paraId="7C8F0704" w14:textId="77777777" w:rsidR="00B020C6" w:rsidRPr="00DE3CFC" w:rsidRDefault="00B020C6" w:rsidP="00133312">
      <w:pPr>
        <w:spacing w:line="240" w:lineRule="auto"/>
        <w:jc w:val="both"/>
        <w:rPr>
          <w:rFonts w:asciiTheme="majorHAnsi" w:eastAsia="Trebuchet MS" w:hAnsiTheme="majorHAnsi" w:cstheme="majorHAnsi"/>
          <w:lang w:val="en-GB"/>
        </w:rPr>
      </w:pPr>
      <w:r w:rsidRPr="00DE3CFC">
        <w:rPr>
          <w:rFonts w:asciiTheme="majorHAnsi" w:eastAsia="Trebuchet MS" w:hAnsiTheme="majorHAnsi" w:cstheme="majorHAnsi"/>
          <w:lang w:val="en-GB"/>
        </w:rPr>
        <w:t xml:space="preserve">Upon agreement on this proposal Elevate will appoint a senior instructional project leader. He or she will take care of guiding the </w:t>
      </w:r>
      <w:proofErr w:type="spellStart"/>
      <w:r w:rsidRPr="00DE3CFC">
        <w:rPr>
          <w:rFonts w:asciiTheme="majorHAnsi" w:eastAsia="Trebuchet MS" w:hAnsiTheme="majorHAnsi" w:cstheme="majorHAnsi"/>
          <w:lang w:val="en-GB"/>
        </w:rPr>
        <w:t>ZonMW</w:t>
      </w:r>
      <w:proofErr w:type="spellEnd"/>
      <w:r w:rsidRPr="00DE3CFC">
        <w:rPr>
          <w:rFonts w:asciiTheme="majorHAnsi" w:eastAsia="Trebuchet MS" w:hAnsiTheme="majorHAnsi" w:cstheme="majorHAnsi"/>
          <w:lang w:val="en-GB"/>
        </w:rPr>
        <w:t xml:space="preserve">-project team during designing &amp; developing the online tool. The project leader will be assisted by other instructional designers (MSc Educational Sciences) from Elevate during the developing process. The project leader will also be your contact person during the project and will monitor planning and budget. </w:t>
      </w:r>
    </w:p>
    <w:p w14:paraId="160D2914" w14:textId="77777777" w:rsidR="00B020C6" w:rsidRPr="00DE3CFC" w:rsidRDefault="00B020C6" w:rsidP="00133312">
      <w:pPr>
        <w:spacing w:line="240" w:lineRule="auto"/>
        <w:jc w:val="both"/>
        <w:rPr>
          <w:rFonts w:asciiTheme="majorHAnsi" w:eastAsia="Trebuchet MS" w:hAnsiTheme="majorHAnsi" w:cstheme="majorHAnsi"/>
          <w:lang w:val="en-GB"/>
        </w:rPr>
      </w:pPr>
    </w:p>
    <w:p w14:paraId="11EDAB3A" w14:textId="77777777" w:rsidR="00B020C6" w:rsidRPr="00DE3CFC" w:rsidRDefault="00B020C6" w:rsidP="00133312">
      <w:pPr>
        <w:pBdr>
          <w:top w:val="nil"/>
          <w:left w:val="nil"/>
          <w:bottom w:val="nil"/>
          <w:right w:val="nil"/>
          <w:between w:val="nil"/>
        </w:pBdr>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 xml:space="preserve">To guarantee smooth collaboration it is important that the </w:t>
      </w:r>
      <w:proofErr w:type="spellStart"/>
      <w:r w:rsidRPr="00DE3CFC">
        <w:rPr>
          <w:rFonts w:asciiTheme="majorHAnsi" w:eastAsia="Trebuchet MS" w:hAnsiTheme="majorHAnsi" w:cstheme="majorHAnsi"/>
          <w:lang w:val="en-GB"/>
        </w:rPr>
        <w:t>ZonMW</w:t>
      </w:r>
      <w:proofErr w:type="spellEnd"/>
      <w:r w:rsidRPr="00DE3CFC">
        <w:rPr>
          <w:rFonts w:asciiTheme="majorHAnsi" w:eastAsia="Trebuchet MS" w:hAnsiTheme="majorHAnsi" w:cstheme="majorHAnsi"/>
          <w:lang w:val="en-GB"/>
        </w:rPr>
        <w:t xml:space="preserve"> project team assigns a project leader who is allowed to give approval upon the deliverables as well. </w:t>
      </w:r>
    </w:p>
    <w:p w14:paraId="65CE8412" w14:textId="77777777" w:rsidR="00B020C6" w:rsidRPr="00DE3CFC" w:rsidRDefault="00B020C6" w:rsidP="00133312">
      <w:pPr>
        <w:pBdr>
          <w:top w:val="nil"/>
          <w:left w:val="nil"/>
          <w:bottom w:val="nil"/>
          <w:right w:val="nil"/>
          <w:between w:val="nil"/>
        </w:pBdr>
        <w:spacing w:line="240" w:lineRule="auto"/>
        <w:rPr>
          <w:rFonts w:asciiTheme="majorHAnsi" w:eastAsia="Trebuchet MS" w:hAnsiTheme="majorHAnsi" w:cstheme="majorHAnsi"/>
          <w:lang w:val="en-GB"/>
        </w:rPr>
      </w:pPr>
    </w:p>
    <w:p w14:paraId="3EAD82A0" w14:textId="77777777" w:rsidR="00B020C6" w:rsidRPr="00DE3CFC" w:rsidRDefault="00B020C6" w:rsidP="00133312">
      <w:pPr>
        <w:spacing w:line="240" w:lineRule="auto"/>
        <w:jc w:val="both"/>
        <w:rPr>
          <w:rFonts w:asciiTheme="majorHAnsi" w:eastAsia="Trebuchet MS" w:hAnsiTheme="majorHAnsi" w:cstheme="majorHAnsi"/>
          <w:color w:val="009FD9"/>
          <w:lang w:val="en-GB"/>
        </w:rPr>
      </w:pPr>
      <w:r w:rsidRPr="00DE3CFC">
        <w:rPr>
          <w:rFonts w:asciiTheme="majorHAnsi" w:eastAsia="Trebuchet MS" w:hAnsiTheme="majorHAnsi" w:cstheme="majorHAnsi"/>
          <w:lang w:val="en-GB"/>
        </w:rPr>
        <w:tab/>
      </w:r>
      <w:r w:rsidRPr="00DE3CFC">
        <w:rPr>
          <w:rFonts w:asciiTheme="majorHAnsi" w:eastAsia="Trebuchet MS" w:hAnsiTheme="majorHAnsi" w:cstheme="majorHAnsi"/>
          <w:lang w:val="en-GB"/>
        </w:rPr>
        <w:tab/>
      </w:r>
      <w:r w:rsidRPr="00DE3CFC">
        <w:rPr>
          <w:rFonts w:asciiTheme="majorHAnsi" w:eastAsia="Trebuchet MS" w:hAnsiTheme="majorHAnsi" w:cstheme="majorHAnsi"/>
          <w:lang w:val="en-GB"/>
        </w:rPr>
        <w:tab/>
      </w:r>
    </w:p>
    <w:p w14:paraId="21791708" w14:textId="77777777" w:rsidR="00B020C6" w:rsidRPr="00DE3CFC" w:rsidRDefault="00B020C6" w:rsidP="00133312">
      <w:pPr>
        <w:spacing w:line="240" w:lineRule="auto"/>
        <w:rPr>
          <w:rFonts w:asciiTheme="majorHAnsi" w:eastAsia="Trebuchet MS" w:hAnsiTheme="majorHAnsi" w:cstheme="majorHAnsi"/>
          <w:color w:val="009FD9"/>
          <w:lang w:val="en-GB"/>
        </w:rPr>
      </w:pPr>
    </w:p>
    <w:p w14:paraId="3D755EC1" w14:textId="77777777" w:rsidR="00B020C6" w:rsidRPr="00DE3CFC" w:rsidRDefault="00B020C6" w:rsidP="00133312">
      <w:pPr>
        <w:pBdr>
          <w:top w:val="nil"/>
          <w:left w:val="nil"/>
          <w:bottom w:val="nil"/>
          <w:right w:val="nil"/>
          <w:between w:val="nil"/>
        </w:pBdr>
        <w:spacing w:line="240" w:lineRule="auto"/>
        <w:jc w:val="both"/>
        <w:rPr>
          <w:rFonts w:asciiTheme="majorHAnsi" w:eastAsia="Trebuchet MS" w:hAnsiTheme="majorHAnsi" w:cstheme="majorHAnsi"/>
          <w:color w:val="000000"/>
          <w:lang w:val="en-GB"/>
        </w:rPr>
      </w:pPr>
      <w:r w:rsidRPr="00DE3CFC">
        <w:rPr>
          <w:rFonts w:asciiTheme="majorHAnsi" w:hAnsiTheme="majorHAnsi" w:cstheme="majorHAnsi"/>
          <w:lang w:val="en-GB"/>
        </w:rPr>
        <w:br w:type="page"/>
      </w:r>
    </w:p>
    <w:p w14:paraId="5AC0EB94" w14:textId="77777777" w:rsidR="00B020C6" w:rsidRPr="00DE3CFC" w:rsidRDefault="00B020C6" w:rsidP="00133312">
      <w:pPr>
        <w:spacing w:line="240" w:lineRule="auto"/>
        <w:rPr>
          <w:rFonts w:asciiTheme="majorHAnsi" w:hAnsiTheme="majorHAnsi" w:cstheme="majorHAnsi"/>
          <w:b/>
          <w:highlight w:val="white"/>
          <w:lang w:val="en-GB"/>
        </w:rPr>
      </w:pPr>
      <w:bookmarkStart w:id="119" w:name="_1t3h5sf" w:colFirst="0" w:colLast="0"/>
      <w:bookmarkEnd w:id="119"/>
      <w:r w:rsidRPr="00DE3CFC">
        <w:rPr>
          <w:rFonts w:asciiTheme="majorHAnsi" w:hAnsiTheme="majorHAnsi" w:cstheme="majorHAnsi"/>
          <w:b/>
          <w:lang w:val="en-GB"/>
        </w:rPr>
        <w:lastRenderedPageBreak/>
        <w:t xml:space="preserve">Annex – </w:t>
      </w:r>
      <w:proofErr w:type="gramStart"/>
      <w:r w:rsidRPr="00DE3CFC">
        <w:rPr>
          <w:rFonts w:asciiTheme="majorHAnsi" w:hAnsiTheme="majorHAnsi" w:cstheme="majorHAnsi"/>
          <w:b/>
          <w:lang w:val="en-GB"/>
        </w:rPr>
        <w:t xml:space="preserve">I  </w:t>
      </w:r>
      <w:r w:rsidRPr="00DE3CFC">
        <w:rPr>
          <w:rFonts w:asciiTheme="majorHAnsi" w:hAnsiTheme="majorHAnsi" w:cstheme="majorHAnsi"/>
          <w:b/>
          <w:highlight w:val="white"/>
          <w:lang w:val="en-GB"/>
        </w:rPr>
        <w:t>Examples</w:t>
      </w:r>
      <w:proofErr w:type="gramEnd"/>
    </w:p>
    <w:p w14:paraId="361A61F6" w14:textId="77777777" w:rsidR="00B020C6" w:rsidRPr="00DE3CFC" w:rsidRDefault="00B020C6" w:rsidP="00133312">
      <w:pPr>
        <w:spacing w:line="240" w:lineRule="auto"/>
        <w:rPr>
          <w:rFonts w:asciiTheme="majorHAnsi" w:hAnsiTheme="majorHAnsi" w:cstheme="majorHAnsi"/>
          <w:lang w:val="en-GB"/>
        </w:rPr>
      </w:pPr>
    </w:p>
    <w:p w14:paraId="2D2CE200" w14:textId="77777777" w:rsidR="00B020C6" w:rsidRPr="00DE3CFC" w:rsidRDefault="00B020C6" w:rsidP="00133312">
      <w:pPr>
        <w:spacing w:line="240" w:lineRule="auto"/>
        <w:jc w:val="both"/>
        <w:rPr>
          <w:rFonts w:asciiTheme="majorHAnsi" w:eastAsia="Trebuchet MS" w:hAnsiTheme="majorHAnsi" w:cstheme="majorHAnsi"/>
          <w:lang w:val="en-GB"/>
        </w:rPr>
      </w:pPr>
      <w:r w:rsidRPr="00DE3CFC">
        <w:rPr>
          <w:rFonts w:asciiTheme="majorHAnsi" w:eastAsia="Trebuchet MS" w:hAnsiTheme="majorHAnsi" w:cstheme="majorHAnsi"/>
          <w:noProof/>
          <w:lang w:val="en-GB"/>
        </w:rPr>
        <w:drawing>
          <wp:inline distT="114300" distB="114300" distL="114300" distR="114300" wp14:anchorId="234B8562" wp14:editId="2348BBA6">
            <wp:extent cx="5761990" cy="5588000"/>
            <wp:effectExtent l="25400" t="25400" r="25400" b="25400"/>
            <wp:docPr id="54"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155"/>
                    <a:srcRect t="12478"/>
                    <a:stretch>
                      <a:fillRect/>
                    </a:stretch>
                  </pic:blipFill>
                  <pic:spPr>
                    <a:xfrm>
                      <a:off x="0" y="0"/>
                      <a:ext cx="5761990" cy="5588000"/>
                    </a:xfrm>
                    <a:prstGeom prst="rect">
                      <a:avLst/>
                    </a:prstGeom>
                    <a:ln w="25400">
                      <a:solidFill>
                        <a:srgbClr val="D9D9D9"/>
                      </a:solidFill>
                      <a:prstDash val="solid"/>
                    </a:ln>
                  </pic:spPr>
                </pic:pic>
              </a:graphicData>
            </a:graphic>
          </wp:inline>
        </w:drawing>
      </w:r>
    </w:p>
    <w:p w14:paraId="2DE6E65A" w14:textId="77777777" w:rsidR="00B020C6" w:rsidRPr="00DE3CFC" w:rsidRDefault="00B020C6" w:rsidP="00133312">
      <w:pPr>
        <w:spacing w:line="240" w:lineRule="auto"/>
        <w:jc w:val="both"/>
        <w:rPr>
          <w:rFonts w:asciiTheme="majorHAnsi" w:eastAsia="Trebuchet MS" w:hAnsiTheme="majorHAnsi" w:cstheme="majorHAnsi"/>
          <w:lang w:val="en-GB"/>
        </w:rPr>
      </w:pPr>
      <w:r w:rsidRPr="00DE3CFC">
        <w:rPr>
          <w:rFonts w:asciiTheme="majorHAnsi" w:eastAsia="Trebuchet MS" w:hAnsiTheme="majorHAnsi" w:cstheme="majorHAnsi"/>
          <w:lang w:val="en-GB"/>
        </w:rPr>
        <w:t>Example 1: self-assessment page</w:t>
      </w:r>
    </w:p>
    <w:p w14:paraId="0E1FE80F" w14:textId="77777777" w:rsidR="00B020C6" w:rsidRPr="00DE3CFC" w:rsidRDefault="00B020C6" w:rsidP="00133312">
      <w:pPr>
        <w:spacing w:line="240" w:lineRule="auto"/>
        <w:jc w:val="both"/>
        <w:rPr>
          <w:rFonts w:asciiTheme="majorHAnsi" w:eastAsia="Trebuchet MS" w:hAnsiTheme="majorHAnsi" w:cstheme="majorHAnsi"/>
          <w:lang w:val="en-GB"/>
        </w:rPr>
      </w:pPr>
    </w:p>
    <w:p w14:paraId="7916475C" w14:textId="77777777" w:rsidR="00B020C6" w:rsidRPr="00DE3CFC" w:rsidRDefault="00B020C6" w:rsidP="00133312">
      <w:pPr>
        <w:spacing w:line="240" w:lineRule="auto"/>
        <w:jc w:val="both"/>
        <w:rPr>
          <w:rFonts w:asciiTheme="majorHAnsi" w:eastAsia="Trebuchet MS" w:hAnsiTheme="majorHAnsi" w:cstheme="majorHAnsi"/>
          <w:lang w:val="en-GB"/>
        </w:rPr>
      </w:pPr>
    </w:p>
    <w:p w14:paraId="66BC924D" w14:textId="77777777" w:rsidR="00B020C6" w:rsidRPr="00DE3CFC" w:rsidRDefault="00B020C6" w:rsidP="00133312">
      <w:pPr>
        <w:spacing w:line="240" w:lineRule="auto"/>
        <w:jc w:val="both"/>
        <w:rPr>
          <w:rFonts w:asciiTheme="majorHAnsi" w:eastAsia="Trebuchet MS" w:hAnsiTheme="majorHAnsi" w:cstheme="majorHAnsi"/>
          <w:lang w:val="en-GB"/>
        </w:rPr>
      </w:pPr>
      <w:r w:rsidRPr="00DE3CFC">
        <w:rPr>
          <w:rFonts w:asciiTheme="majorHAnsi" w:hAnsiTheme="majorHAnsi" w:cstheme="majorHAnsi"/>
          <w:lang w:val="en-GB"/>
        </w:rPr>
        <w:br w:type="page"/>
      </w:r>
    </w:p>
    <w:p w14:paraId="6B4573CE" w14:textId="77777777" w:rsidR="00B020C6" w:rsidRPr="00DE3CFC" w:rsidRDefault="00B020C6" w:rsidP="00133312">
      <w:pPr>
        <w:spacing w:line="240" w:lineRule="auto"/>
        <w:jc w:val="both"/>
        <w:rPr>
          <w:rFonts w:asciiTheme="majorHAnsi" w:eastAsia="Trebuchet MS" w:hAnsiTheme="majorHAnsi" w:cstheme="majorHAnsi"/>
          <w:lang w:val="en-GB"/>
        </w:rPr>
      </w:pPr>
      <w:r w:rsidRPr="00DE3CFC">
        <w:rPr>
          <w:rFonts w:asciiTheme="majorHAnsi" w:eastAsia="Trebuchet MS" w:hAnsiTheme="majorHAnsi" w:cstheme="majorHAnsi"/>
          <w:noProof/>
          <w:lang w:val="en-GB"/>
        </w:rPr>
        <w:lastRenderedPageBreak/>
        <w:drawing>
          <wp:inline distT="114300" distB="114300" distL="114300" distR="114300" wp14:anchorId="385387E0" wp14:editId="6D8FCA8B">
            <wp:extent cx="4749800" cy="2578100"/>
            <wp:effectExtent l="19050" t="19050" r="12700" b="12700"/>
            <wp:docPr id="55"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56"/>
                    <a:srcRect/>
                    <a:stretch>
                      <a:fillRect/>
                    </a:stretch>
                  </pic:blipFill>
                  <pic:spPr>
                    <a:xfrm>
                      <a:off x="0" y="0"/>
                      <a:ext cx="4751895" cy="2579237"/>
                    </a:xfrm>
                    <a:prstGeom prst="rect">
                      <a:avLst/>
                    </a:prstGeom>
                    <a:ln w="25400">
                      <a:solidFill>
                        <a:srgbClr val="D9D9D9"/>
                      </a:solidFill>
                      <a:prstDash val="solid"/>
                    </a:ln>
                  </pic:spPr>
                </pic:pic>
              </a:graphicData>
            </a:graphic>
          </wp:inline>
        </w:drawing>
      </w:r>
    </w:p>
    <w:p w14:paraId="62788BE3" w14:textId="77777777" w:rsidR="00B020C6" w:rsidRPr="00DE3CFC" w:rsidRDefault="00B020C6" w:rsidP="00133312">
      <w:pPr>
        <w:spacing w:line="240" w:lineRule="auto"/>
        <w:jc w:val="both"/>
        <w:rPr>
          <w:rFonts w:asciiTheme="majorHAnsi" w:eastAsia="Trebuchet MS" w:hAnsiTheme="majorHAnsi" w:cstheme="majorHAnsi"/>
          <w:lang w:val="en-GB"/>
        </w:rPr>
      </w:pPr>
      <w:r w:rsidRPr="00DE3CFC">
        <w:rPr>
          <w:rFonts w:asciiTheme="majorHAnsi" w:eastAsia="Trebuchet MS" w:hAnsiTheme="majorHAnsi" w:cstheme="majorHAnsi"/>
          <w:lang w:val="en-GB"/>
        </w:rPr>
        <w:t>Example 2: score page</w:t>
      </w:r>
    </w:p>
    <w:p w14:paraId="459B6C97" w14:textId="77777777" w:rsidR="00B020C6" w:rsidRPr="00DE3CFC" w:rsidRDefault="00B020C6" w:rsidP="00133312">
      <w:pPr>
        <w:spacing w:line="240" w:lineRule="auto"/>
        <w:jc w:val="both"/>
        <w:rPr>
          <w:rFonts w:asciiTheme="majorHAnsi" w:eastAsia="Trebuchet MS" w:hAnsiTheme="majorHAnsi" w:cstheme="majorHAnsi"/>
          <w:lang w:val="en-GB"/>
        </w:rPr>
      </w:pPr>
    </w:p>
    <w:p w14:paraId="76A1B09F" w14:textId="77777777" w:rsidR="00B020C6" w:rsidRPr="00DE3CFC" w:rsidRDefault="00B020C6" w:rsidP="00133312">
      <w:pPr>
        <w:spacing w:line="240" w:lineRule="auto"/>
        <w:jc w:val="both"/>
        <w:rPr>
          <w:rFonts w:asciiTheme="majorHAnsi" w:eastAsia="Trebuchet MS" w:hAnsiTheme="majorHAnsi" w:cstheme="majorHAnsi"/>
          <w:lang w:val="en-GB"/>
        </w:rPr>
      </w:pPr>
    </w:p>
    <w:p w14:paraId="3401C6D0" w14:textId="77777777" w:rsidR="00B020C6" w:rsidRPr="00DE3CFC" w:rsidRDefault="00B020C6" w:rsidP="00133312">
      <w:pPr>
        <w:spacing w:line="240" w:lineRule="auto"/>
        <w:jc w:val="both"/>
        <w:rPr>
          <w:rFonts w:asciiTheme="majorHAnsi" w:eastAsia="Trebuchet MS" w:hAnsiTheme="majorHAnsi" w:cstheme="majorHAnsi"/>
          <w:lang w:val="en-GB"/>
        </w:rPr>
      </w:pPr>
      <w:r w:rsidRPr="00DE3CFC">
        <w:rPr>
          <w:rFonts w:asciiTheme="majorHAnsi" w:eastAsia="Trebuchet MS" w:hAnsiTheme="majorHAnsi" w:cstheme="majorHAnsi"/>
          <w:noProof/>
          <w:lang w:val="en-GB"/>
        </w:rPr>
        <w:drawing>
          <wp:inline distT="114300" distB="114300" distL="114300" distR="114300" wp14:anchorId="7CE00477" wp14:editId="7329D87D">
            <wp:extent cx="4781550" cy="1917700"/>
            <wp:effectExtent l="19050" t="19050" r="19050" b="25400"/>
            <wp:docPr id="56"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57"/>
                    <a:srcRect/>
                    <a:stretch>
                      <a:fillRect/>
                    </a:stretch>
                  </pic:blipFill>
                  <pic:spPr>
                    <a:xfrm>
                      <a:off x="0" y="0"/>
                      <a:ext cx="4783659" cy="1918546"/>
                    </a:xfrm>
                    <a:prstGeom prst="rect">
                      <a:avLst/>
                    </a:prstGeom>
                    <a:ln w="25400">
                      <a:solidFill>
                        <a:srgbClr val="D9D9D9"/>
                      </a:solidFill>
                      <a:prstDash val="solid"/>
                    </a:ln>
                  </pic:spPr>
                </pic:pic>
              </a:graphicData>
            </a:graphic>
          </wp:inline>
        </w:drawing>
      </w:r>
    </w:p>
    <w:p w14:paraId="4334E790" w14:textId="77777777" w:rsidR="00B020C6" w:rsidRPr="00DE3CFC" w:rsidRDefault="00B020C6" w:rsidP="00133312">
      <w:pPr>
        <w:spacing w:line="240" w:lineRule="auto"/>
        <w:jc w:val="both"/>
        <w:rPr>
          <w:rFonts w:asciiTheme="majorHAnsi" w:eastAsia="Trebuchet MS" w:hAnsiTheme="majorHAnsi" w:cstheme="majorHAnsi"/>
          <w:lang w:val="en-GB"/>
        </w:rPr>
      </w:pPr>
      <w:r w:rsidRPr="00DE3CFC">
        <w:rPr>
          <w:rFonts w:asciiTheme="majorHAnsi" w:eastAsia="Trebuchet MS" w:hAnsiTheme="majorHAnsi" w:cstheme="majorHAnsi"/>
          <w:lang w:val="en-GB"/>
        </w:rPr>
        <w:t>Example 3: score page</w:t>
      </w:r>
    </w:p>
    <w:p w14:paraId="5FA45C86" w14:textId="77777777" w:rsidR="00B020C6" w:rsidRPr="00DE3CFC" w:rsidRDefault="00B020C6" w:rsidP="00133312">
      <w:pPr>
        <w:spacing w:line="240" w:lineRule="auto"/>
        <w:jc w:val="both"/>
        <w:rPr>
          <w:rFonts w:asciiTheme="majorHAnsi" w:hAnsiTheme="majorHAnsi" w:cstheme="majorHAnsi"/>
          <w:lang w:val="en-GB"/>
        </w:rPr>
      </w:pPr>
    </w:p>
    <w:p w14:paraId="3F7E5905" w14:textId="77777777" w:rsidR="00B020C6" w:rsidRPr="00DE3CFC" w:rsidRDefault="00B020C6" w:rsidP="00133312">
      <w:pPr>
        <w:spacing w:line="240" w:lineRule="auto"/>
        <w:jc w:val="both"/>
        <w:rPr>
          <w:rFonts w:asciiTheme="majorHAnsi" w:eastAsia="Trebuchet MS" w:hAnsiTheme="majorHAnsi" w:cstheme="majorHAnsi"/>
          <w:lang w:val="en-GB"/>
        </w:rPr>
      </w:pPr>
    </w:p>
    <w:p w14:paraId="058F7697" w14:textId="77777777" w:rsidR="0032249A" w:rsidRPr="00DE3CFC" w:rsidRDefault="0032249A" w:rsidP="00133312">
      <w:pPr>
        <w:spacing w:line="240" w:lineRule="auto"/>
        <w:rPr>
          <w:rFonts w:asciiTheme="majorHAnsi" w:hAnsiTheme="majorHAnsi" w:cstheme="majorHAnsi"/>
          <w:b/>
          <w:lang w:val="en-GB"/>
        </w:rPr>
      </w:pPr>
    </w:p>
    <w:p w14:paraId="01817DC5" w14:textId="77777777" w:rsidR="00B020C6" w:rsidRPr="00DE3CFC" w:rsidRDefault="00B020C6" w:rsidP="00133312">
      <w:pPr>
        <w:spacing w:line="240" w:lineRule="auto"/>
        <w:rPr>
          <w:rFonts w:asciiTheme="majorHAnsi" w:hAnsiTheme="majorHAnsi" w:cstheme="majorHAnsi"/>
          <w:b/>
          <w:lang w:val="en-GB"/>
        </w:rPr>
      </w:pPr>
      <w:r w:rsidRPr="00DE3CFC">
        <w:rPr>
          <w:rFonts w:asciiTheme="majorHAnsi" w:hAnsiTheme="majorHAnsi" w:cstheme="majorHAnsi"/>
          <w:b/>
          <w:lang w:val="en-GB"/>
        </w:rPr>
        <w:t>Annex - II – Hourly rates partners 2019</w:t>
      </w:r>
    </w:p>
    <w:p w14:paraId="5FC2A63D" w14:textId="77777777" w:rsidR="00B020C6" w:rsidRPr="00DE3CFC" w:rsidRDefault="00B020C6" w:rsidP="00133312">
      <w:pPr>
        <w:pBdr>
          <w:top w:val="nil"/>
          <w:left w:val="nil"/>
          <w:bottom w:val="nil"/>
          <w:right w:val="nil"/>
          <w:between w:val="nil"/>
        </w:pBdr>
        <w:spacing w:line="240" w:lineRule="auto"/>
        <w:rPr>
          <w:rFonts w:asciiTheme="majorHAnsi" w:hAnsiTheme="majorHAnsi" w:cstheme="majorHAnsi"/>
          <w:color w:val="000000"/>
          <w:lang w:val="en-GB"/>
        </w:rPr>
      </w:pPr>
      <w:r w:rsidRPr="00DE3CFC">
        <w:rPr>
          <w:rFonts w:asciiTheme="majorHAnsi" w:hAnsiTheme="majorHAnsi" w:cstheme="majorHAnsi"/>
          <w:color w:val="000000"/>
          <w:lang w:val="en-GB"/>
        </w:rPr>
        <w:t xml:space="preserve"> </w:t>
      </w:r>
    </w:p>
    <w:tbl>
      <w:tblPr>
        <w:tblW w:w="8600" w:type="dxa"/>
        <w:tblInd w:w="40" w:type="dxa"/>
        <w:tblBorders>
          <w:top w:val="nil"/>
          <w:left w:val="nil"/>
          <w:bottom w:val="nil"/>
          <w:right w:val="nil"/>
          <w:insideH w:val="nil"/>
          <w:insideV w:val="nil"/>
        </w:tblBorders>
        <w:tblLayout w:type="fixed"/>
        <w:tblLook w:val="0600" w:firstRow="0" w:lastRow="0" w:firstColumn="0" w:lastColumn="0" w:noHBand="1" w:noVBand="1"/>
      </w:tblPr>
      <w:tblGrid>
        <w:gridCol w:w="6395"/>
        <w:gridCol w:w="2205"/>
      </w:tblGrid>
      <w:tr w:rsidR="00206709" w:rsidRPr="00DE3CFC" w14:paraId="31037ED8" w14:textId="77777777" w:rsidTr="00206709">
        <w:tc>
          <w:tcPr>
            <w:tcW w:w="6395" w:type="dxa"/>
            <w:shd w:val="clear" w:color="auto" w:fill="1F497D"/>
            <w:tcMar>
              <w:top w:w="100" w:type="dxa"/>
              <w:left w:w="40" w:type="dxa"/>
              <w:bottom w:w="100" w:type="dxa"/>
              <w:right w:w="40" w:type="dxa"/>
            </w:tcMar>
          </w:tcPr>
          <w:p w14:paraId="73E41BD9" w14:textId="77777777" w:rsidR="00206709" w:rsidRPr="00DE3CFC" w:rsidRDefault="00206709" w:rsidP="00133312">
            <w:pPr>
              <w:pBdr>
                <w:top w:val="nil"/>
                <w:left w:val="nil"/>
                <w:bottom w:val="nil"/>
                <w:right w:val="nil"/>
                <w:between w:val="nil"/>
              </w:pBdr>
              <w:spacing w:line="240" w:lineRule="auto"/>
              <w:rPr>
                <w:rFonts w:asciiTheme="majorHAnsi" w:eastAsia="Trebuchet MS" w:hAnsiTheme="majorHAnsi" w:cstheme="majorHAnsi"/>
                <w:b/>
                <w:color w:val="FFFFFF"/>
                <w:shd w:val="clear" w:color="auto" w:fill="1F497D"/>
                <w:lang w:val="en-GB"/>
              </w:rPr>
            </w:pPr>
          </w:p>
        </w:tc>
        <w:tc>
          <w:tcPr>
            <w:tcW w:w="2205" w:type="dxa"/>
            <w:shd w:val="clear" w:color="auto" w:fill="1F497D"/>
            <w:tcMar>
              <w:top w:w="100" w:type="dxa"/>
              <w:left w:w="40" w:type="dxa"/>
              <w:bottom w:w="100" w:type="dxa"/>
              <w:right w:w="40" w:type="dxa"/>
            </w:tcMar>
          </w:tcPr>
          <w:p w14:paraId="110D5563" w14:textId="77777777" w:rsidR="00206709" w:rsidRPr="00DE3CFC" w:rsidRDefault="00206709" w:rsidP="00133312">
            <w:pPr>
              <w:pBdr>
                <w:top w:val="nil"/>
                <w:left w:val="nil"/>
                <w:bottom w:val="nil"/>
                <w:right w:val="nil"/>
                <w:between w:val="nil"/>
              </w:pBdr>
              <w:spacing w:line="240" w:lineRule="auto"/>
              <w:rPr>
                <w:rFonts w:asciiTheme="majorHAnsi" w:hAnsiTheme="majorHAnsi" w:cstheme="majorHAnsi"/>
                <w:color w:val="000000"/>
                <w:lang w:val="en-GB"/>
              </w:rPr>
            </w:pPr>
          </w:p>
        </w:tc>
      </w:tr>
      <w:tr w:rsidR="00206709" w:rsidRPr="00DE3CFC" w14:paraId="713295D8" w14:textId="77777777" w:rsidTr="00206709">
        <w:tc>
          <w:tcPr>
            <w:tcW w:w="6395" w:type="dxa"/>
            <w:shd w:val="clear" w:color="auto" w:fill="DBE5F1"/>
            <w:tcMar>
              <w:top w:w="100" w:type="dxa"/>
              <w:left w:w="40" w:type="dxa"/>
              <w:bottom w:w="100" w:type="dxa"/>
              <w:right w:w="40" w:type="dxa"/>
            </w:tcMar>
          </w:tcPr>
          <w:p w14:paraId="4140FDE4" w14:textId="77777777" w:rsidR="00206709" w:rsidRPr="00DE3CFC" w:rsidRDefault="00206709" w:rsidP="00133312">
            <w:pPr>
              <w:pBdr>
                <w:top w:val="nil"/>
                <w:left w:val="nil"/>
                <w:bottom w:val="nil"/>
                <w:right w:val="nil"/>
                <w:between w:val="nil"/>
              </w:pBdr>
              <w:spacing w:line="240" w:lineRule="auto"/>
              <w:rPr>
                <w:rFonts w:asciiTheme="majorHAnsi" w:eastAsia="Trebuchet MS" w:hAnsiTheme="majorHAnsi" w:cstheme="majorHAnsi"/>
                <w:color w:val="000000"/>
                <w:shd w:val="clear" w:color="auto" w:fill="DBE5F1"/>
                <w:lang w:val="en-GB"/>
              </w:rPr>
            </w:pPr>
            <w:r w:rsidRPr="00DE3CFC">
              <w:rPr>
                <w:rFonts w:asciiTheme="majorHAnsi" w:eastAsia="Trebuchet MS" w:hAnsiTheme="majorHAnsi" w:cstheme="majorHAnsi"/>
                <w:color w:val="000000"/>
                <w:shd w:val="clear" w:color="auto" w:fill="DBE5F1"/>
                <w:lang w:val="en-GB"/>
              </w:rPr>
              <w:t>Junior Instructional Designer / Developer / E-moderator / Operations</w:t>
            </w:r>
          </w:p>
        </w:tc>
        <w:tc>
          <w:tcPr>
            <w:tcW w:w="2205" w:type="dxa"/>
            <w:shd w:val="clear" w:color="auto" w:fill="DBE5F1"/>
            <w:tcMar>
              <w:top w:w="100" w:type="dxa"/>
              <w:left w:w="40" w:type="dxa"/>
              <w:bottom w:w="100" w:type="dxa"/>
              <w:right w:w="40" w:type="dxa"/>
            </w:tcMar>
          </w:tcPr>
          <w:p w14:paraId="7558E92B" w14:textId="77777777" w:rsidR="00206709" w:rsidRPr="00DE3CFC" w:rsidRDefault="00206709" w:rsidP="00133312">
            <w:pPr>
              <w:pBdr>
                <w:top w:val="nil"/>
                <w:left w:val="nil"/>
                <w:bottom w:val="nil"/>
                <w:right w:val="nil"/>
                <w:between w:val="nil"/>
              </w:pBdr>
              <w:spacing w:line="240" w:lineRule="auto"/>
              <w:jc w:val="right"/>
              <w:rPr>
                <w:rFonts w:asciiTheme="majorHAnsi" w:eastAsia="Trebuchet MS" w:hAnsiTheme="majorHAnsi" w:cstheme="majorHAnsi"/>
                <w:color w:val="000000"/>
                <w:shd w:val="clear" w:color="auto" w:fill="DBE5F1"/>
                <w:lang w:val="en-GB"/>
              </w:rPr>
            </w:pPr>
            <w:r w:rsidRPr="00DE3CFC">
              <w:rPr>
                <w:rFonts w:asciiTheme="majorHAnsi" w:eastAsia="Trebuchet MS" w:hAnsiTheme="majorHAnsi" w:cstheme="majorHAnsi"/>
                <w:color w:val="000000"/>
                <w:shd w:val="clear" w:color="auto" w:fill="DBE5F1"/>
                <w:lang w:val="en-GB"/>
              </w:rPr>
              <w:t xml:space="preserve">€ </w:t>
            </w:r>
            <w:r w:rsidRPr="00DE3CFC">
              <w:rPr>
                <w:rFonts w:asciiTheme="majorHAnsi" w:eastAsia="Trebuchet MS" w:hAnsiTheme="majorHAnsi" w:cstheme="majorHAnsi"/>
                <w:shd w:val="clear" w:color="auto" w:fill="DBE5F1"/>
                <w:lang w:val="en-GB"/>
              </w:rPr>
              <w:t>75,</w:t>
            </w:r>
            <w:r w:rsidRPr="00DE3CFC">
              <w:rPr>
                <w:rFonts w:asciiTheme="majorHAnsi" w:eastAsia="Trebuchet MS" w:hAnsiTheme="majorHAnsi" w:cstheme="majorHAnsi"/>
                <w:color w:val="000000"/>
                <w:shd w:val="clear" w:color="auto" w:fill="DBE5F1"/>
                <w:lang w:val="en-GB"/>
              </w:rPr>
              <w:t>00</w:t>
            </w:r>
          </w:p>
        </w:tc>
      </w:tr>
      <w:tr w:rsidR="00206709" w:rsidRPr="00DE3CFC" w14:paraId="2720976F" w14:textId="77777777" w:rsidTr="00206709">
        <w:tc>
          <w:tcPr>
            <w:tcW w:w="6395" w:type="dxa"/>
            <w:shd w:val="clear" w:color="auto" w:fill="DBE5F1"/>
            <w:tcMar>
              <w:top w:w="100" w:type="dxa"/>
              <w:left w:w="40" w:type="dxa"/>
              <w:bottom w:w="100" w:type="dxa"/>
              <w:right w:w="40" w:type="dxa"/>
            </w:tcMar>
          </w:tcPr>
          <w:p w14:paraId="174B5DE5" w14:textId="77777777" w:rsidR="00206709" w:rsidRPr="00DE3CFC" w:rsidRDefault="00206709" w:rsidP="00133312">
            <w:pPr>
              <w:pBdr>
                <w:top w:val="nil"/>
                <w:left w:val="nil"/>
                <w:bottom w:val="nil"/>
                <w:right w:val="nil"/>
                <w:between w:val="nil"/>
              </w:pBdr>
              <w:spacing w:line="240" w:lineRule="auto"/>
              <w:rPr>
                <w:rFonts w:asciiTheme="majorHAnsi" w:eastAsia="Trebuchet MS" w:hAnsiTheme="majorHAnsi" w:cstheme="majorHAnsi"/>
                <w:color w:val="000000"/>
                <w:shd w:val="clear" w:color="auto" w:fill="DBE5F1"/>
                <w:lang w:val="en-GB"/>
              </w:rPr>
            </w:pPr>
            <w:proofErr w:type="spellStart"/>
            <w:r w:rsidRPr="00DE3CFC">
              <w:rPr>
                <w:rFonts w:asciiTheme="majorHAnsi" w:eastAsia="Trebuchet MS" w:hAnsiTheme="majorHAnsi" w:cstheme="majorHAnsi"/>
                <w:color w:val="000000"/>
                <w:shd w:val="clear" w:color="auto" w:fill="DBE5F1"/>
                <w:lang w:val="en-GB"/>
              </w:rPr>
              <w:t>Medior</w:t>
            </w:r>
            <w:proofErr w:type="spellEnd"/>
            <w:r w:rsidRPr="00DE3CFC">
              <w:rPr>
                <w:rFonts w:asciiTheme="majorHAnsi" w:eastAsia="Trebuchet MS" w:hAnsiTheme="majorHAnsi" w:cstheme="majorHAnsi"/>
                <w:color w:val="000000"/>
                <w:shd w:val="clear" w:color="auto" w:fill="DBE5F1"/>
                <w:lang w:val="en-GB"/>
              </w:rPr>
              <w:t xml:space="preserve"> Instructional Designer / Support / Marketing &amp; Communication</w:t>
            </w:r>
          </w:p>
        </w:tc>
        <w:tc>
          <w:tcPr>
            <w:tcW w:w="2205" w:type="dxa"/>
            <w:shd w:val="clear" w:color="auto" w:fill="DBE5F1"/>
            <w:tcMar>
              <w:top w:w="100" w:type="dxa"/>
              <w:left w:w="40" w:type="dxa"/>
              <w:bottom w:w="100" w:type="dxa"/>
              <w:right w:w="40" w:type="dxa"/>
            </w:tcMar>
          </w:tcPr>
          <w:p w14:paraId="415DCC18" w14:textId="77777777" w:rsidR="00206709" w:rsidRPr="00DE3CFC" w:rsidRDefault="00206709" w:rsidP="00133312">
            <w:pPr>
              <w:pBdr>
                <w:top w:val="nil"/>
                <w:left w:val="nil"/>
                <w:bottom w:val="nil"/>
                <w:right w:val="nil"/>
                <w:between w:val="nil"/>
              </w:pBdr>
              <w:spacing w:line="240" w:lineRule="auto"/>
              <w:jc w:val="right"/>
              <w:rPr>
                <w:rFonts w:asciiTheme="majorHAnsi" w:eastAsia="Trebuchet MS" w:hAnsiTheme="majorHAnsi" w:cstheme="majorHAnsi"/>
                <w:color w:val="000000"/>
                <w:shd w:val="clear" w:color="auto" w:fill="DBE5F1"/>
                <w:lang w:val="en-GB"/>
              </w:rPr>
            </w:pPr>
            <w:r w:rsidRPr="00DE3CFC">
              <w:rPr>
                <w:rFonts w:asciiTheme="majorHAnsi" w:eastAsia="Trebuchet MS" w:hAnsiTheme="majorHAnsi" w:cstheme="majorHAnsi"/>
                <w:color w:val="000000"/>
                <w:shd w:val="clear" w:color="auto" w:fill="DBE5F1"/>
                <w:lang w:val="en-GB"/>
              </w:rPr>
              <w:t>€</w:t>
            </w:r>
            <w:r w:rsidRPr="00DE3CFC">
              <w:rPr>
                <w:rFonts w:asciiTheme="majorHAnsi" w:eastAsia="Trebuchet MS" w:hAnsiTheme="majorHAnsi" w:cstheme="majorHAnsi"/>
                <w:shd w:val="clear" w:color="auto" w:fill="DBE5F1"/>
                <w:lang w:val="en-GB"/>
              </w:rPr>
              <w:t xml:space="preserve"> 92,50</w:t>
            </w:r>
          </w:p>
        </w:tc>
      </w:tr>
      <w:tr w:rsidR="00206709" w:rsidRPr="00DE3CFC" w14:paraId="3950A20C" w14:textId="77777777" w:rsidTr="00206709">
        <w:tc>
          <w:tcPr>
            <w:tcW w:w="6395" w:type="dxa"/>
            <w:shd w:val="clear" w:color="auto" w:fill="DBE5F1"/>
            <w:tcMar>
              <w:top w:w="100" w:type="dxa"/>
              <w:left w:w="40" w:type="dxa"/>
              <w:bottom w:w="100" w:type="dxa"/>
              <w:right w:w="40" w:type="dxa"/>
            </w:tcMar>
          </w:tcPr>
          <w:p w14:paraId="4357598E" w14:textId="77777777" w:rsidR="00206709" w:rsidRPr="00DE3CFC" w:rsidRDefault="00206709" w:rsidP="00133312">
            <w:pPr>
              <w:pBdr>
                <w:top w:val="nil"/>
                <w:left w:val="nil"/>
                <w:bottom w:val="nil"/>
                <w:right w:val="nil"/>
                <w:between w:val="nil"/>
              </w:pBdr>
              <w:spacing w:line="240" w:lineRule="auto"/>
              <w:rPr>
                <w:rFonts w:asciiTheme="majorHAnsi" w:eastAsia="Trebuchet MS" w:hAnsiTheme="majorHAnsi" w:cstheme="majorHAnsi"/>
                <w:color w:val="000000"/>
                <w:shd w:val="clear" w:color="auto" w:fill="DBE5F1"/>
                <w:lang w:val="en-GB"/>
              </w:rPr>
            </w:pPr>
            <w:r w:rsidRPr="00DE3CFC">
              <w:rPr>
                <w:rFonts w:asciiTheme="majorHAnsi" w:eastAsia="Trebuchet MS" w:hAnsiTheme="majorHAnsi" w:cstheme="majorHAnsi"/>
                <w:color w:val="000000"/>
                <w:shd w:val="clear" w:color="auto" w:fill="DBE5F1"/>
                <w:lang w:val="en-GB"/>
              </w:rPr>
              <w:t xml:space="preserve">Senior Instructional Designer / Consultant / Project Manager / IT </w:t>
            </w:r>
          </w:p>
        </w:tc>
        <w:tc>
          <w:tcPr>
            <w:tcW w:w="2205" w:type="dxa"/>
            <w:shd w:val="clear" w:color="auto" w:fill="DBE5F1"/>
            <w:tcMar>
              <w:top w:w="100" w:type="dxa"/>
              <w:left w:w="40" w:type="dxa"/>
              <w:bottom w:w="100" w:type="dxa"/>
              <w:right w:w="40" w:type="dxa"/>
            </w:tcMar>
          </w:tcPr>
          <w:p w14:paraId="09137348" w14:textId="77777777" w:rsidR="00206709" w:rsidRPr="00DE3CFC" w:rsidRDefault="00206709" w:rsidP="00133312">
            <w:pPr>
              <w:pBdr>
                <w:top w:val="nil"/>
                <w:left w:val="nil"/>
                <w:bottom w:val="nil"/>
                <w:right w:val="nil"/>
                <w:between w:val="nil"/>
              </w:pBdr>
              <w:spacing w:line="240" w:lineRule="auto"/>
              <w:jc w:val="right"/>
              <w:rPr>
                <w:rFonts w:asciiTheme="majorHAnsi" w:eastAsia="Trebuchet MS" w:hAnsiTheme="majorHAnsi" w:cstheme="majorHAnsi"/>
                <w:color w:val="000000"/>
                <w:shd w:val="clear" w:color="auto" w:fill="DBE5F1"/>
                <w:lang w:val="en-GB"/>
              </w:rPr>
            </w:pPr>
            <w:r w:rsidRPr="00DE3CFC">
              <w:rPr>
                <w:rFonts w:asciiTheme="majorHAnsi" w:eastAsia="Trebuchet MS" w:hAnsiTheme="majorHAnsi" w:cstheme="majorHAnsi"/>
                <w:color w:val="000000"/>
                <w:shd w:val="clear" w:color="auto" w:fill="DBE5F1"/>
                <w:lang w:val="en-GB"/>
              </w:rPr>
              <w:t>€ 1</w:t>
            </w:r>
            <w:r w:rsidRPr="00DE3CFC">
              <w:rPr>
                <w:rFonts w:asciiTheme="majorHAnsi" w:eastAsia="Trebuchet MS" w:hAnsiTheme="majorHAnsi" w:cstheme="majorHAnsi"/>
                <w:shd w:val="clear" w:color="auto" w:fill="DBE5F1"/>
                <w:lang w:val="en-GB"/>
              </w:rPr>
              <w:t>1</w:t>
            </w:r>
            <w:r w:rsidRPr="00DE3CFC">
              <w:rPr>
                <w:rFonts w:asciiTheme="majorHAnsi" w:eastAsia="Trebuchet MS" w:hAnsiTheme="majorHAnsi" w:cstheme="majorHAnsi"/>
                <w:color w:val="000000"/>
                <w:shd w:val="clear" w:color="auto" w:fill="DBE5F1"/>
                <w:lang w:val="en-GB"/>
              </w:rPr>
              <w:t>0</w:t>
            </w:r>
            <w:r w:rsidRPr="00DE3CFC">
              <w:rPr>
                <w:rFonts w:asciiTheme="majorHAnsi" w:eastAsia="Trebuchet MS" w:hAnsiTheme="majorHAnsi" w:cstheme="majorHAnsi"/>
                <w:shd w:val="clear" w:color="auto" w:fill="DBE5F1"/>
                <w:lang w:val="en-GB"/>
              </w:rPr>
              <w:t>,</w:t>
            </w:r>
            <w:r w:rsidRPr="00DE3CFC">
              <w:rPr>
                <w:rFonts w:asciiTheme="majorHAnsi" w:eastAsia="Trebuchet MS" w:hAnsiTheme="majorHAnsi" w:cstheme="majorHAnsi"/>
                <w:color w:val="000000"/>
                <w:shd w:val="clear" w:color="auto" w:fill="DBE5F1"/>
                <w:lang w:val="en-GB"/>
              </w:rPr>
              <w:t>00</w:t>
            </w:r>
          </w:p>
        </w:tc>
      </w:tr>
    </w:tbl>
    <w:p w14:paraId="65658B36" w14:textId="77777777" w:rsidR="00B020C6" w:rsidRPr="00DE3CFC" w:rsidRDefault="00B020C6" w:rsidP="00133312">
      <w:pPr>
        <w:pBdr>
          <w:top w:val="nil"/>
          <w:left w:val="nil"/>
          <w:bottom w:val="nil"/>
          <w:right w:val="nil"/>
          <w:between w:val="nil"/>
        </w:pBdr>
        <w:spacing w:line="240" w:lineRule="auto"/>
        <w:rPr>
          <w:rFonts w:asciiTheme="majorHAnsi" w:eastAsia="Trebuchet MS" w:hAnsiTheme="majorHAnsi" w:cstheme="majorHAnsi"/>
          <w:color w:val="009FD9"/>
          <w:highlight w:val="white"/>
          <w:lang w:val="en-GB"/>
        </w:rPr>
      </w:pPr>
    </w:p>
    <w:p w14:paraId="03610913" w14:textId="19809891" w:rsidR="00B020C6" w:rsidRPr="00DE3CFC" w:rsidRDefault="00B020C6" w:rsidP="00133312">
      <w:pPr>
        <w:pBdr>
          <w:top w:val="nil"/>
          <w:left w:val="nil"/>
          <w:bottom w:val="nil"/>
          <w:right w:val="nil"/>
          <w:between w:val="nil"/>
        </w:pBdr>
        <w:spacing w:line="240" w:lineRule="auto"/>
        <w:rPr>
          <w:rFonts w:asciiTheme="majorHAnsi" w:eastAsia="Calibri" w:hAnsiTheme="majorHAnsi" w:cstheme="majorHAnsi"/>
          <w:color w:val="1C4587"/>
          <w:lang w:val="en-GB"/>
        </w:rPr>
      </w:pPr>
      <w:r w:rsidRPr="00DE3CFC">
        <w:rPr>
          <w:rFonts w:asciiTheme="majorHAnsi" w:eastAsia="Trebuchet MS" w:hAnsiTheme="majorHAnsi" w:cstheme="majorHAnsi"/>
          <w:i/>
          <w:color w:val="000000"/>
          <w:highlight w:val="white"/>
          <w:lang w:val="en-GB"/>
        </w:rPr>
        <w:t>N</w:t>
      </w:r>
      <w:r w:rsidRPr="00DE3CFC">
        <w:rPr>
          <w:rFonts w:asciiTheme="majorHAnsi" w:eastAsia="Trebuchet MS" w:hAnsiTheme="majorHAnsi" w:cstheme="majorHAnsi"/>
          <w:i/>
          <w:highlight w:val="white"/>
          <w:lang w:val="en-GB"/>
        </w:rPr>
        <w:t>ote</w:t>
      </w:r>
      <w:r w:rsidRPr="00DE3CFC">
        <w:rPr>
          <w:rFonts w:asciiTheme="majorHAnsi" w:eastAsia="Trebuchet MS" w:hAnsiTheme="majorHAnsi" w:cstheme="majorHAnsi"/>
          <w:i/>
          <w:color w:val="000000"/>
          <w:highlight w:val="white"/>
          <w:lang w:val="en-GB"/>
        </w:rPr>
        <w:t>: Elevate is allowed to adapt her hourly rate</w:t>
      </w:r>
      <w:r w:rsidRPr="00DE3CFC">
        <w:rPr>
          <w:rFonts w:asciiTheme="majorHAnsi" w:eastAsia="Trebuchet MS" w:hAnsiTheme="majorHAnsi" w:cstheme="majorHAnsi"/>
          <w:i/>
          <w:highlight w:val="white"/>
          <w:lang w:val="en-GB"/>
        </w:rPr>
        <w:t>s each year (from January 1st) based upon the consumer price index, which is determined by the</w:t>
      </w:r>
      <w:r w:rsidRPr="00DE3CFC">
        <w:rPr>
          <w:rFonts w:asciiTheme="majorHAnsi" w:eastAsia="Trebuchet MS" w:hAnsiTheme="majorHAnsi" w:cstheme="majorHAnsi"/>
          <w:i/>
          <w:color w:val="000000"/>
          <w:highlight w:val="white"/>
          <w:lang w:val="en-GB"/>
        </w:rPr>
        <w:t xml:space="preserve"> CBS</w:t>
      </w:r>
      <w:r w:rsidRPr="00DE3CFC">
        <w:rPr>
          <w:rFonts w:asciiTheme="majorHAnsi" w:eastAsia="Trebuchet MS" w:hAnsiTheme="majorHAnsi" w:cstheme="majorHAnsi"/>
          <w:i/>
          <w:highlight w:val="white"/>
          <w:lang w:val="en-GB"/>
        </w:rPr>
        <w:t xml:space="preserve"> yearly.</w:t>
      </w:r>
      <w:r w:rsidRPr="00DE3CFC">
        <w:rPr>
          <w:rFonts w:asciiTheme="majorHAnsi" w:eastAsia="Calibri" w:hAnsiTheme="majorHAnsi" w:cstheme="majorHAnsi"/>
          <w:color w:val="1C4587"/>
          <w:lang w:val="en-GB"/>
        </w:rPr>
        <w:br w:type="page"/>
      </w:r>
    </w:p>
    <w:p w14:paraId="7DB8DBA7" w14:textId="73E15C4E" w:rsidR="00487595" w:rsidRPr="00DE3CFC" w:rsidRDefault="00206709" w:rsidP="00133312">
      <w:pPr>
        <w:spacing w:line="240" w:lineRule="auto"/>
        <w:rPr>
          <w:rFonts w:asciiTheme="majorHAnsi" w:hAnsiTheme="majorHAnsi" w:cstheme="majorHAnsi"/>
          <w:b/>
          <w:lang w:val="en-GB"/>
        </w:rPr>
      </w:pPr>
      <w:r w:rsidRPr="00DE3CFC">
        <w:rPr>
          <w:rFonts w:asciiTheme="majorHAnsi" w:hAnsiTheme="majorHAnsi" w:cstheme="majorHAnsi"/>
          <w:b/>
          <w:lang w:val="en-GB"/>
        </w:rPr>
        <w:lastRenderedPageBreak/>
        <w:t xml:space="preserve">Appendix 8B: </w:t>
      </w:r>
      <w:r w:rsidR="00FA0D71" w:rsidRPr="00DE3CFC">
        <w:rPr>
          <w:rFonts w:asciiTheme="majorHAnsi" w:hAnsiTheme="majorHAnsi" w:cstheme="majorHAnsi"/>
          <w:b/>
          <w:lang w:val="en-GB"/>
        </w:rPr>
        <w:t>Proposal for Design Phase of Navigation Tool</w:t>
      </w:r>
      <w:r w:rsidR="0032249A" w:rsidRPr="00DE3CFC">
        <w:rPr>
          <w:rFonts w:asciiTheme="majorHAnsi" w:hAnsiTheme="majorHAnsi" w:cstheme="majorHAnsi"/>
          <w:b/>
          <w:lang w:val="en-GB"/>
        </w:rPr>
        <w:t xml:space="preserve"> - </w:t>
      </w:r>
      <w:r w:rsidR="00487595" w:rsidRPr="00DE3CFC">
        <w:rPr>
          <w:rFonts w:asciiTheme="majorHAnsi" w:hAnsiTheme="majorHAnsi" w:cstheme="majorHAnsi"/>
          <w:b/>
          <w:lang w:val="en-GB"/>
        </w:rPr>
        <w:t>Proposal Design phase</w:t>
      </w:r>
    </w:p>
    <w:p w14:paraId="37CF840A" w14:textId="77777777" w:rsidR="00487595" w:rsidRPr="00DE3CFC" w:rsidRDefault="00487595" w:rsidP="00133312">
      <w:pPr>
        <w:widowControl w:val="0"/>
        <w:pBdr>
          <w:top w:val="nil"/>
          <w:left w:val="nil"/>
          <w:bottom w:val="nil"/>
          <w:right w:val="nil"/>
          <w:between w:val="nil"/>
        </w:pBdr>
        <w:spacing w:line="240" w:lineRule="auto"/>
        <w:rPr>
          <w:rFonts w:asciiTheme="majorHAnsi" w:eastAsia="Trebuchet MS" w:hAnsiTheme="majorHAnsi" w:cstheme="majorHAnsi"/>
          <w:lang w:val="en-GB"/>
        </w:rPr>
      </w:pPr>
    </w:p>
    <w:tbl>
      <w:tblPr>
        <w:tblW w:w="9357"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1272"/>
        <w:gridCol w:w="4875"/>
        <w:gridCol w:w="3210"/>
      </w:tblGrid>
      <w:tr w:rsidR="00487595" w:rsidRPr="00DE3CFC" w14:paraId="7D9265F2" w14:textId="77777777" w:rsidTr="00206709">
        <w:trPr>
          <w:trHeight w:val="660"/>
        </w:trPr>
        <w:tc>
          <w:tcPr>
            <w:tcW w:w="1272" w:type="dxa"/>
          </w:tcPr>
          <w:p w14:paraId="2F093C8A" w14:textId="77777777" w:rsidR="00487595" w:rsidRPr="00DE3CFC" w:rsidRDefault="00487595" w:rsidP="00133312">
            <w:pPr>
              <w:pBdr>
                <w:top w:val="nil"/>
                <w:left w:val="nil"/>
                <w:bottom w:val="nil"/>
                <w:right w:val="nil"/>
                <w:between w:val="nil"/>
              </w:pBdr>
              <w:tabs>
                <w:tab w:val="left" w:pos="5670"/>
                <w:tab w:val="right" w:pos="7088"/>
              </w:tabs>
              <w:spacing w:line="240" w:lineRule="auto"/>
              <w:rPr>
                <w:rFonts w:asciiTheme="majorHAnsi" w:eastAsia="Trebuchet MS" w:hAnsiTheme="majorHAnsi" w:cstheme="majorHAnsi"/>
                <w:b/>
                <w:color w:val="000000"/>
                <w:lang w:val="en-GB"/>
              </w:rPr>
            </w:pPr>
            <w:r w:rsidRPr="00DE3CFC">
              <w:rPr>
                <w:rFonts w:asciiTheme="majorHAnsi" w:eastAsia="Trebuchet MS" w:hAnsiTheme="majorHAnsi" w:cstheme="majorHAnsi"/>
                <w:b/>
                <w:lang w:val="en-GB"/>
              </w:rPr>
              <w:t>To</w:t>
            </w:r>
            <w:r w:rsidRPr="00DE3CFC">
              <w:rPr>
                <w:rFonts w:asciiTheme="majorHAnsi" w:eastAsia="Trebuchet MS" w:hAnsiTheme="majorHAnsi" w:cstheme="majorHAnsi"/>
                <w:b/>
                <w:color w:val="000000"/>
                <w:lang w:val="en-GB"/>
              </w:rPr>
              <w:t>:</w:t>
            </w:r>
          </w:p>
          <w:p w14:paraId="106449DC" w14:textId="77777777" w:rsidR="00487595" w:rsidRPr="00DE3CFC" w:rsidRDefault="00487595" w:rsidP="00133312">
            <w:pPr>
              <w:pBdr>
                <w:top w:val="nil"/>
                <w:left w:val="nil"/>
                <w:bottom w:val="nil"/>
                <w:right w:val="nil"/>
                <w:between w:val="nil"/>
              </w:pBdr>
              <w:tabs>
                <w:tab w:val="left" w:pos="5670"/>
                <w:tab w:val="right" w:pos="7088"/>
              </w:tabs>
              <w:spacing w:line="240" w:lineRule="auto"/>
              <w:rPr>
                <w:rFonts w:asciiTheme="majorHAnsi" w:eastAsia="Trebuchet MS" w:hAnsiTheme="majorHAnsi" w:cstheme="majorHAnsi"/>
                <w:b/>
                <w:color w:val="000000"/>
                <w:lang w:val="en-GB"/>
              </w:rPr>
            </w:pPr>
          </w:p>
        </w:tc>
        <w:tc>
          <w:tcPr>
            <w:tcW w:w="4875" w:type="dxa"/>
          </w:tcPr>
          <w:p w14:paraId="72723A96" w14:textId="77777777" w:rsidR="00487595" w:rsidRPr="00B2676F" w:rsidRDefault="00487595" w:rsidP="00133312">
            <w:pPr>
              <w:pBdr>
                <w:top w:val="nil"/>
                <w:left w:val="nil"/>
                <w:bottom w:val="nil"/>
                <w:right w:val="nil"/>
                <w:between w:val="nil"/>
              </w:pBdr>
              <w:tabs>
                <w:tab w:val="left" w:pos="5670"/>
                <w:tab w:val="right" w:pos="7088"/>
              </w:tabs>
              <w:spacing w:line="240" w:lineRule="auto"/>
              <w:rPr>
                <w:rFonts w:asciiTheme="majorHAnsi" w:eastAsia="Trebuchet MS" w:hAnsiTheme="majorHAnsi" w:cstheme="majorHAnsi"/>
                <w:lang w:val="nl-NL"/>
              </w:rPr>
            </w:pPr>
            <w:r w:rsidRPr="00B2676F">
              <w:rPr>
                <w:rFonts w:asciiTheme="majorHAnsi" w:eastAsia="Trebuchet MS" w:hAnsiTheme="majorHAnsi" w:cstheme="majorHAnsi"/>
                <w:lang w:val="nl-NL"/>
              </w:rPr>
              <w:t>Dr. Celia W.G. van Gelder</w:t>
            </w:r>
          </w:p>
          <w:p w14:paraId="233E7924" w14:textId="77777777" w:rsidR="00487595" w:rsidRPr="00DE3CFC" w:rsidRDefault="00487595" w:rsidP="00133312">
            <w:pPr>
              <w:pBdr>
                <w:top w:val="nil"/>
                <w:left w:val="nil"/>
                <w:bottom w:val="nil"/>
                <w:right w:val="nil"/>
                <w:between w:val="nil"/>
              </w:pBdr>
              <w:tabs>
                <w:tab w:val="left" w:pos="5670"/>
                <w:tab w:val="right" w:pos="7088"/>
              </w:tabs>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Programme Manager DTL Learning</w:t>
            </w:r>
          </w:p>
          <w:p w14:paraId="34DA38E9" w14:textId="1C909C72" w:rsidR="00487595" w:rsidRPr="00DE3CFC" w:rsidRDefault="00487595" w:rsidP="00133312">
            <w:pPr>
              <w:pBdr>
                <w:top w:val="nil"/>
                <w:left w:val="nil"/>
                <w:bottom w:val="nil"/>
                <w:right w:val="nil"/>
                <w:between w:val="nil"/>
              </w:pBdr>
              <w:tabs>
                <w:tab w:val="left" w:pos="5670"/>
                <w:tab w:val="right" w:pos="7088"/>
              </w:tabs>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Postbus 8500</w:t>
            </w:r>
            <w:r w:rsidR="0032249A" w:rsidRPr="00DE3CFC">
              <w:rPr>
                <w:rFonts w:asciiTheme="majorHAnsi" w:eastAsia="Trebuchet MS" w:hAnsiTheme="majorHAnsi" w:cstheme="majorHAnsi"/>
                <w:lang w:val="en-GB"/>
              </w:rPr>
              <w:t xml:space="preserve">, </w:t>
            </w:r>
            <w:r w:rsidRPr="00DE3CFC">
              <w:rPr>
                <w:rFonts w:asciiTheme="majorHAnsi" w:eastAsia="Trebuchet MS" w:hAnsiTheme="majorHAnsi" w:cstheme="majorHAnsi"/>
                <w:lang w:val="en-GB"/>
              </w:rPr>
              <w:t>3503 RM Utrecht</w:t>
            </w:r>
          </w:p>
          <w:p w14:paraId="32C619F0" w14:textId="77777777" w:rsidR="00487595" w:rsidRPr="00DE3CFC" w:rsidRDefault="00487595" w:rsidP="00133312">
            <w:pPr>
              <w:pBdr>
                <w:top w:val="nil"/>
                <w:left w:val="nil"/>
                <w:bottom w:val="nil"/>
                <w:right w:val="nil"/>
                <w:between w:val="nil"/>
              </w:pBdr>
              <w:tabs>
                <w:tab w:val="left" w:pos="5670"/>
                <w:tab w:val="right" w:pos="7088"/>
              </w:tabs>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e-mail: celia.van.gelder@dtls.nl</w:t>
            </w:r>
          </w:p>
        </w:tc>
        <w:tc>
          <w:tcPr>
            <w:tcW w:w="3210" w:type="dxa"/>
          </w:tcPr>
          <w:p w14:paraId="74DDD71D" w14:textId="77777777" w:rsidR="00487595" w:rsidRPr="00DE3CFC" w:rsidRDefault="00487595" w:rsidP="00133312">
            <w:pPr>
              <w:pBdr>
                <w:top w:val="nil"/>
                <w:left w:val="nil"/>
                <w:bottom w:val="nil"/>
                <w:right w:val="nil"/>
                <w:between w:val="nil"/>
              </w:pBdr>
              <w:tabs>
                <w:tab w:val="left" w:pos="5670"/>
                <w:tab w:val="right" w:pos="7088"/>
              </w:tabs>
              <w:spacing w:line="240" w:lineRule="auto"/>
              <w:rPr>
                <w:rFonts w:asciiTheme="majorHAnsi" w:eastAsia="Trebuchet MS" w:hAnsiTheme="majorHAnsi" w:cstheme="majorHAnsi"/>
                <w:b/>
                <w:color w:val="000000"/>
                <w:lang w:val="en-GB"/>
              </w:rPr>
            </w:pPr>
          </w:p>
        </w:tc>
      </w:tr>
      <w:tr w:rsidR="00487595" w:rsidRPr="00DE3CFC" w14:paraId="4D90A511" w14:textId="77777777" w:rsidTr="00206709">
        <w:trPr>
          <w:trHeight w:val="380"/>
        </w:trPr>
        <w:tc>
          <w:tcPr>
            <w:tcW w:w="1272" w:type="dxa"/>
            <w:tcBorders>
              <w:bottom w:val="single" w:sz="4" w:space="0" w:color="000000"/>
            </w:tcBorders>
          </w:tcPr>
          <w:p w14:paraId="745E0333" w14:textId="77777777" w:rsidR="00487595" w:rsidRPr="00DE3CFC" w:rsidRDefault="00487595" w:rsidP="00133312">
            <w:pPr>
              <w:pBdr>
                <w:top w:val="nil"/>
                <w:left w:val="nil"/>
                <w:bottom w:val="nil"/>
                <w:right w:val="nil"/>
                <w:between w:val="nil"/>
              </w:pBdr>
              <w:tabs>
                <w:tab w:val="left" w:pos="5670"/>
                <w:tab w:val="right" w:pos="7088"/>
              </w:tabs>
              <w:spacing w:line="240" w:lineRule="auto"/>
              <w:rPr>
                <w:rFonts w:asciiTheme="majorHAnsi" w:eastAsia="Trebuchet MS" w:hAnsiTheme="majorHAnsi" w:cstheme="majorHAnsi"/>
                <w:b/>
                <w:color w:val="000000"/>
                <w:lang w:val="en-GB"/>
              </w:rPr>
            </w:pPr>
            <w:r w:rsidRPr="00DE3CFC">
              <w:rPr>
                <w:rFonts w:asciiTheme="majorHAnsi" w:eastAsia="Trebuchet MS" w:hAnsiTheme="majorHAnsi" w:cstheme="majorHAnsi"/>
                <w:b/>
                <w:lang w:val="en-GB"/>
              </w:rPr>
              <w:t>Subject</w:t>
            </w:r>
            <w:r w:rsidRPr="00DE3CFC">
              <w:rPr>
                <w:rFonts w:asciiTheme="majorHAnsi" w:eastAsia="Trebuchet MS" w:hAnsiTheme="majorHAnsi" w:cstheme="majorHAnsi"/>
                <w:b/>
                <w:color w:val="000000"/>
                <w:lang w:val="en-GB"/>
              </w:rPr>
              <w:t>:</w:t>
            </w:r>
          </w:p>
        </w:tc>
        <w:tc>
          <w:tcPr>
            <w:tcW w:w="4875" w:type="dxa"/>
            <w:tcBorders>
              <w:bottom w:val="single" w:sz="4" w:space="0" w:color="000000"/>
            </w:tcBorders>
          </w:tcPr>
          <w:p w14:paraId="55ADB955" w14:textId="77777777" w:rsidR="00487595" w:rsidRPr="00DE3CFC" w:rsidRDefault="00487595" w:rsidP="00133312">
            <w:pPr>
              <w:pBdr>
                <w:top w:val="nil"/>
                <w:left w:val="nil"/>
                <w:bottom w:val="nil"/>
                <w:right w:val="nil"/>
                <w:between w:val="nil"/>
              </w:pBdr>
              <w:tabs>
                <w:tab w:val="left" w:pos="5670"/>
                <w:tab w:val="right" w:pos="7088"/>
              </w:tabs>
              <w:spacing w:line="240" w:lineRule="auto"/>
              <w:rPr>
                <w:rFonts w:asciiTheme="majorHAnsi" w:eastAsia="Trebuchet MS" w:hAnsiTheme="majorHAnsi" w:cstheme="majorHAnsi"/>
                <w:color w:val="000000"/>
                <w:lang w:val="en-GB"/>
              </w:rPr>
            </w:pPr>
            <w:r w:rsidRPr="00DE3CFC">
              <w:rPr>
                <w:rFonts w:asciiTheme="majorHAnsi" w:eastAsia="Trebuchet MS" w:hAnsiTheme="majorHAnsi" w:cstheme="majorHAnsi"/>
                <w:lang w:val="en-GB"/>
              </w:rPr>
              <w:t>Design phase FAIR Data stewardship Knowledge, Skills &amp; Abilities Tool</w:t>
            </w:r>
          </w:p>
        </w:tc>
        <w:tc>
          <w:tcPr>
            <w:tcW w:w="3210" w:type="dxa"/>
            <w:tcBorders>
              <w:bottom w:val="single" w:sz="4" w:space="0" w:color="000000"/>
            </w:tcBorders>
          </w:tcPr>
          <w:p w14:paraId="04ABCAD3" w14:textId="77777777" w:rsidR="00487595" w:rsidRPr="00DE3CFC" w:rsidRDefault="00487595" w:rsidP="00133312">
            <w:pPr>
              <w:pBdr>
                <w:top w:val="nil"/>
                <w:left w:val="nil"/>
                <w:bottom w:val="nil"/>
                <w:right w:val="nil"/>
                <w:between w:val="nil"/>
              </w:pBdr>
              <w:tabs>
                <w:tab w:val="left" w:pos="5670"/>
                <w:tab w:val="right" w:pos="7088"/>
              </w:tabs>
              <w:spacing w:line="240" w:lineRule="auto"/>
              <w:ind w:left="90" w:right="195" w:firstLine="180"/>
              <w:jc w:val="right"/>
              <w:rPr>
                <w:rFonts w:asciiTheme="majorHAnsi" w:eastAsia="Trebuchet MS" w:hAnsiTheme="majorHAnsi" w:cstheme="majorHAnsi"/>
                <w:color w:val="000000"/>
                <w:lang w:val="en-GB"/>
              </w:rPr>
            </w:pPr>
            <w:r w:rsidRPr="00DE3CFC">
              <w:rPr>
                <w:rFonts w:asciiTheme="majorHAnsi" w:eastAsia="Trebuchet MS" w:hAnsiTheme="majorHAnsi" w:cstheme="majorHAnsi"/>
                <w:b/>
                <w:color w:val="000000"/>
                <w:lang w:val="en-GB"/>
              </w:rPr>
              <w:t>Dat</w:t>
            </w:r>
            <w:r w:rsidRPr="00DE3CFC">
              <w:rPr>
                <w:rFonts w:asciiTheme="majorHAnsi" w:eastAsia="Trebuchet MS" w:hAnsiTheme="majorHAnsi" w:cstheme="majorHAnsi"/>
                <w:b/>
                <w:lang w:val="en-GB"/>
              </w:rPr>
              <w:t>e</w:t>
            </w:r>
            <w:r w:rsidRPr="00DE3CFC">
              <w:rPr>
                <w:rFonts w:asciiTheme="majorHAnsi" w:eastAsia="Trebuchet MS" w:hAnsiTheme="majorHAnsi" w:cstheme="majorHAnsi"/>
                <w:b/>
                <w:color w:val="000000"/>
                <w:lang w:val="en-GB"/>
              </w:rPr>
              <w:t xml:space="preserve">: </w:t>
            </w:r>
            <w:r w:rsidRPr="00DE3CFC">
              <w:rPr>
                <w:rFonts w:asciiTheme="majorHAnsi" w:eastAsia="Trebuchet MS" w:hAnsiTheme="majorHAnsi" w:cstheme="majorHAnsi"/>
                <w:lang w:val="en-GB"/>
              </w:rPr>
              <w:t>September 12, 2019</w:t>
            </w:r>
          </w:p>
        </w:tc>
      </w:tr>
    </w:tbl>
    <w:p w14:paraId="411961A8" w14:textId="77777777" w:rsidR="00487595" w:rsidRPr="00DE3CFC" w:rsidRDefault="00487595" w:rsidP="00133312">
      <w:pPr>
        <w:pBdr>
          <w:top w:val="nil"/>
          <w:left w:val="nil"/>
          <w:bottom w:val="nil"/>
          <w:right w:val="nil"/>
          <w:between w:val="nil"/>
        </w:pBdr>
        <w:spacing w:line="240" w:lineRule="auto"/>
        <w:rPr>
          <w:rFonts w:asciiTheme="majorHAnsi" w:hAnsiTheme="majorHAnsi" w:cstheme="majorHAnsi"/>
          <w:color w:val="000000"/>
          <w:lang w:val="en-GB"/>
        </w:rPr>
      </w:pPr>
    </w:p>
    <w:p w14:paraId="05C433C4" w14:textId="77777777" w:rsidR="00487595" w:rsidRPr="00DE3CFC" w:rsidRDefault="00487595" w:rsidP="00133312">
      <w:pPr>
        <w:spacing w:line="240" w:lineRule="auto"/>
        <w:rPr>
          <w:rFonts w:asciiTheme="majorHAnsi" w:hAnsiTheme="majorHAnsi" w:cstheme="majorHAnsi"/>
          <w:b/>
          <w:lang w:val="en-GB"/>
        </w:rPr>
      </w:pPr>
      <w:r w:rsidRPr="00DE3CFC">
        <w:rPr>
          <w:rFonts w:asciiTheme="majorHAnsi" w:eastAsia="Trebuchet MS" w:hAnsiTheme="majorHAnsi" w:cstheme="majorHAnsi"/>
          <w:color w:val="009FD9"/>
          <w:lang w:val="en-GB"/>
        </w:rPr>
        <w:t>Introduction</w:t>
      </w:r>
      <w:r w:rsidRPr="00DE3CFC">
        <w:rPr>
          <w:rFonts w:asciiTheme="majorHAnsi" w:hAnsiTheme="majorHAnsi" w:cstheme="majorHAnsi"/>
          <w:noProof/>
          <w:lang w:val="en-GB"/>
        </w:rPr>
        <w:drawing>
          <wp:anchor distT="0" distB="0" distL="114300" distR="114300" simplePos="0" relativeHeight="251669504" behindDoc="0" locked="0" layoutInCell="1" hidden="0" allowOverlap="1" wp14:anchorId="78B41224" wp14:editId="2F28F893">
            <wp:simplePos x="0" y="0"/>
            <wp:positionH relativeFrom="column">
              <wp:posOffset>-495299</wp:posOffset>
            </wp:positionH>
            <wp:positionV relativeFrom="paragraph">
              <wp:posOffset>28575</wp:posOffset>
            </wp:positionV>
            <wp:extent cx="360000" cy="360000"/>
            <wp:effectExtent l="0" t="0" r="0" b="0"/>
            <wp:wrapNone/>
            <wp:docPr id="12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48"/>
                    <a:srcRect/>
                    <a:stretch>
                      <a:fillRect/>
                    </a:stretch>
                  </pic:blipFill>
                  <pic:spPr>
                    <a:xfrm>
                      <a:off x="0" y="0"/>
                      <a:ext cx="360000" cy="360000"/>
                    </a:xfrm>
                    <a:prstGeom prst="rect">
                      <a:avLst/>
                    </a:prstGeom>
                    <a:ln/>
                  </pic:spPr>
                </pic:pic>
              </a:graphicData>
            </a:graphic>
          </wp:anchor>
        </w:drawing>
      </w:r>
    </w:p>
    <w:p w14:paraId="24478B79" w14:textId="77777777" w:rsidR="00487595" w:rsidRPr="00DE3CFC" w:rsidRDefault="00487595" w:rsidP="00133312">
      <w:pPr>
        <w:pBdr>
          <w:top w:val="nil"/>
          <w:left w:val="nil"/>
          <w:bottom w:val="nil"/>
          <w:right w:val="nil"/>
          <w:between w:val="nil"/>
        </w:pBdr>
        <w:spacing w:line="240" w:lineRule="auto"/>
        <w:jc w:val="both"/>
        <w:rPr>
          <w:rFonts w:asciiTheme="majorHAnsi" w:eastAsia="Trebuchet MS" w:hAnsiTheme="majorHAnsi" w:cstheme="majorHAnsi"/>
          <w:i/>
          <w:lang w:val="en-GB"/>
        </w:rPr>
      </w:pPr>
      <w:r w:rsidRPr="00DE3CFC">
        <w:rPr>
          <w:rFonts w:asciiTheme="majorHAnsi" w:eastAsia="Trebuchet MS" w:hAnsiTheme="majorHAnsi" w:cstheme="majorHAnsi"/>
          <w:i/>
          <w:lang w:val="en-GB"/>
        </w:rPr>
        <w:t xml:space="preserve">Good data stewardship is rapidly becoming an essential part of modern science. To facilitate good data stewardship and to promote open science, a broad community of international stakeholders have developed the FAIR Data principles. The Dutch </w:t>
      </w:r>
      <w:proofErr w:type="spellStart"/>
      <w:r w:rsidRPr="00DE3CFC">
        <w:rPr>
          <w:rFonts w:asciiTheme="majorHAnsi" w:eastAsia="Trebuchet MS" w:hAnsiTheme="majorHAnsi" w:cstheme="majorHAnsi"/>
          <w:i/>
          <w:lang w:val="en-GB"/>
        </w:rPr>
        <w:t>Techcentre</w:t>
      </w:r>
      <w:proofErr w:type="spellEnd"/>
      <w:r w:rsidRPr="00DE3CFC">
        <w:rPr>
          <w:rFonts w:asciiTheme="majorHAnsi" w:eastAsia="Trebuchet MS" w:hAnsiTheme="majorHAnsi" w:cstheme="majorHAnsi"/>
          <w:i/>
          <w:lang w:val="en-GB"/>
        </w:rPr>
        <w:t xml:space="preserve"> for Life Sciences (DTL) actively promotes FAIR data stewardship of life science information. In 2018, Elevate and DTL joined forces and set up a partnership, because DTL’s network goes very well with the activities and ambitions of Elevate.</w:t>
      </w:r>
    </w:p>
    <w:p w14:paraId="67BE6B5C" w14:textId="77777777" w:rsidR="00487595" w:rsidRPr="00DE3CFC" w:rsidRDefault="00487595" w:rsidP="00133312">
      <w:pPr>
        <w:pBdr>
          <w:top w:val="nil"/>
          <w:left w:val="nil"/>
          <w:bottom w:val="nil"/>
          <w:right w:val="nil"/>
          <w:between w:val="nil"/>
        </w:pBdr>
        <w:spacing w:line="240" w:lineRule="auto"/>
        <w:jc w:val="both"/>
        <w:rPr>
          <w:rFonts w:asciiTheme="majorHAnsi" w:eastAsia="Trebuchet MS" w:hAnsiTheme="majorHAnsi" w:cstheme="majorHAnsi"/>
          <w:lang w:val="en-GB"/>
        </w:rPr>
      </w:pPr>
    </w:p>
    <w:p w14:paraId="0F29906D" w14:textId="450E1175" w:rsidR="00487595" w:rsidRPr="00DE3CFC" w:rsidRDefault="0032249A" w:rsidP="00133312">
      <w:pPr>
        <w:pBdr>
          <w:top w:val="nil"/>
          <w:left w:val="nil"/>
          <w:bottom w:val="nil"/>
          <w:right w:val="nil"/>
          <w:between w:val="nil"/>
        </w:pBdr>
        <w:spacing w:line="240" w:lineRule="auto"/>
        <w:jc w:val="both"/>
        <w:rPr>
          <w:rFonts w:asciiTheme="majorHAnsi" w:eastAsia="Trebuchet MS" w:hAnsiTheme="majorHAnsi" w:cstheme="majorHAnsi"/>
          <w:lang w:val="en-GB"/>
        </w:rPr>
      </w:pPr>
      <w:r w:rsidRPr="00DE3CFC">
        <w:rPr>
          <w:rFonts w:asciiTheme="majorHAnsi" w:hAnsiTheme="majorHAnsi" w:cstheme="majorHAnsi"/>
          <w:noProof/>
          <w:lang w:val="en-GB"/>
        </w:rPr>
        <w:drawing>
          <wp:anchor distT="114300" distB="114300" distL="114300" distR="114300" simplePos="0" relativeHeight="251670528" behindDoc="0" locked="0" layoutInCell="1" hidden="0" allowOverlap="1" wp14:anchorId="51D4DEDE" wp14:editId="7CF9F0D5">
            <wp:simplePos x="0" y="0"/>
            <wp:positionH relativeFrom="column">
              <wp:posOffset>0</wp:posOffset>
            </wp:positionH>
            <wp:positionV relativeFrom="paragraph">
              <wp:posOffset>1315720</wp:posOffset>
            </wp:positionV>
            <wp:extent cx="2882900" cy="1885950"/>
            <wp:effectExtent l="19050" t="19050" r="12700" b="19050"/>
            <wp:wrapTopAndBottom distT="114300" distB="114300"/>
            <wp:docPr id="57"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49"/>
                    <a:srcRect/>
                    <a:stretch>
                      <a:fillRect/>
                    </a:stretch>
                  </pic:blipFill>
                  <pic:spPr>
                    <a:xfrm>
                      <a:off x="0" y="0"/>
                      <a:ext cx="2882900" cy="1885950"/>
                    </a:xfrm>
                    <a:prstGeom prst="rect">
                      <a:avLst/>
                    </a:prstGeom>
                    <a:ln w="12700">
                      <a:solidFill>
                        <a:srgbClr val="000000"/>
                      </a:solidFill>
                      <a:prstDash val="solid"/>
                    </a:ln>
                  </pic:spPr>
                </pic:pic>
              </a:graphicData>
            </a:graphic>
            <wp14:sizeRelH relativeFrom="margin">
              <wp14:pctWidth>0</wp14:pctWidth>
            </wp14:sizeRelH>
            <wp14:sizeRelV relativeFrom="margin">
              <wp14:pctHeight>0</wp14:pctHeight>
            </wp14:sizeRelV>
          </wp:anchor>
        </w:drawing>
      </w:r>
      <w:r w:rsidR="00487595" w:rsidRPr="00DE3CFC">
        <w:rPr>
          <w:rFonts w:asciiTheme="majorHAnsi" w:eastAsia="Trebuchet MS" w:hAnsiTheme="majorHAnsi" w:cstheme="majorHAnsi"/>
          <w:lang w:val="en-GB"/>
        </w:rPr>
        <w:t xml:space="preserve">In the context of the </w:t>
      </w:r>
      <w:proofErr w:type="spellStart"/>
      <w:r w:rsidR="00487595" w:rsidRPr="00DE3CFC">
        <w:rPr>
          <w:rFonts w:asciiTheme="majorHAnsi" w:eastAsia="Trebuchet MS" w:hAnsiTheme="majorHAnsi" w:cstheme="majorHAnsi"/>
          <w:lang w:val="en-GB"/>
        </w:rPr>
        <w:t>ZonMW</w:t>
      </w:r>
      <w:proofErr w:type="spellEnd"/>
      <w:r w:rsidR="00487595" w:rsidRPr="00DE3CFC">
        <w:rPr>
          <w:rFonts w:asciiTheme="majorHAnsi" w:eastAsia="Trebuchet MS" w:hAnsiTheme="majorHAnsi" w:cstheme="majorHAnsi"/>
          <w:lang w:val="en-GB"/>
        </w:rPr>
        <w:t xml:space="preserve">-project entitled </w:t>
      </w:r>
      <w:r w:rsidR="00487595" w:rsidRPr="00DE3CFC">
        <w:rPr>
          <w:rFonts w:asciiTheme="majorHAnsi" w:eastAsia="Trebuchet MS" w:hAnsiTheme="majorHAnsi" w:cstheme="majorHAnsi"/>
          <w:b/>
          <w:lang w:val="en-GB"/>
        </w:rPr>
        <w:t>‘FAIR Data Steward as a profession in Life Sciences in the Netherlands’</w:t>
      </w:r>
      <w:r w:rsidR="00487595" w:rsidRPr="00DE3CFC">
        <w:rPr>
          <w:rFonts w:asciiTheme="majorHAnsi" w:eastAsia="Trebuchet MS" w:hAnsiTheme="majorHAnsi" w:cstheme="majorHAnsi"/>
          <w:lang w:val="en-GB"/>
        </w:rPr>
        <w:t xml:space="preserve"> Elevate has led an exploratory advisory process in preparation of the establishment of an education line and training material for data stewards. This advisory trajectory has taken place between January and July 2019 and has resulted in a ‘matrix type’ blueprint that describes the required and recommended </w:t>
      </w:r>
      <w:r w:rsidR="00487595" w:rsidRPr="00DE3CFC">
        <w:rPr>
          <w:rFonts w:asciiTheme="majorHAnsi" w:eastAsia="Trebuchet MS" w:hAnsiTheme="majorHAnsi" w:cstheme="majorHAnsi"/>
          <w:b/>
          <w:lang w:val="en-GB"/>
        </w:rPr>
        <w:t xml:space="preserve">Knowledge, </w:t>
      </w:r>
      <w:proofErr w:type="gramStart"/>
      <w:r w:rsidR="00487595" w:rsidRPr="00DE3CFC">
        <w:rPr>
          <w:rFonts w:asciiTheme="majorHAnsi" w:eastAsia="Trebuchet MS" w:hAnsiTheme="majorHAnsi" w:cstheme="majorHAnsi"/>
          <w:b/>
          <w:lang w:val="en-GB"/>
        </w:rPr>
        <w:t>Skills</w:t>
      </w:r>
      <w:proofErr w:type="gramEnd"/>
      <w:r w:rsidR="00487595" w:rsidRPr="00DE3CFC">
        <w:rPr>
          <w:rFonts w:asciiTheme="majorHAnsi" w:eastAsia="Trebuchet MS" w:hAnsiTheme="majorHAnsi" w:cstheme="majorHAnsi"/>
          <w:b/>
          <w:lang w:val="en-GB"/>
        </w:rPr>
        <w:t xml:space="preserve"> and Abilities</w:t>
      </w:r>
      <w:r w:rsidR="00487595" w:rsidRPr="00DE3CFC">
        <w:rPr>
          <w:rFonts w:asciiTheme="majorHAnsi" w:eastAsia="Trebuchet MS" w:hAnsiTheme="majorHAnsi" w:cstheme="majorHAnsi"/>
          <w:lang w:val="en-GB"/>
        </w:rPr>
        <w:t xml:space="preserve"> for data stewards in life sciences, further converted by the project team by formulating specific learning objectives. </w:t>
      </w:r>
      <w:r w:rsidR="00487595" w:rsidRPr="00DE3CFC">
        <w:rPr>
          <w:rFonts w:asciiTheme="majorHAnsi" w:eastAsia="Calibri" w:hAnsiTheme="majorHAnsi" w:cstheme="majorHAnsi"/>
          <w:lang w:val="en-GB"/>
        </w:rPr>
        <w:t>With this blueprint, the project team aims to increase the data steward capacity in the institutes in terms of quality and quantity.</w:t>
      </w:r>
    </w:p>
    <w:p w14:paraId="48965D92" w14:textId="769ECC3C" w:rsidR="00487595" w:rsidRPr="00DE3CFC" w:rsidRDefault="00487595" w:rsidP="00133312">
      <w:pPr>
        <w:pBdr>
          <w:top w:val="nil"/>
          <w:left w:val="nil"/>
          <w:bottom w:val="nil"/>
          <w:right w:val="nil"/>
          <w:between w:val="nil"/>
        </w:pBdr>
        <w:spacing w:line="240" w:lineRule="auto"/>
        <w:jc w:val="both"/>
        <w:rPr>
          <w:rFonts w:asciiTheme="majorHAnsi" w:eastAsia="Trebuchet MS" w:hAnsiTheme="majorHAnsi" w:cstheme="majorHAnsi"/>
          <w:lang w:val="en-GB"/>
        </w:rPr>
      </w:pPr>
      <w:r w:rsidRPr="00DE3CFC">
        <w:rPr>
          <w:rFonts w:asciiTheme="majorHAnsi" w:eastAsia="Trebuchet MS" w:hAnsiTheme="majorHAnsi" w:cstheme="majorHAnsi"/>
          <w:lang w:val="en-GB"/>
        </w:rPr>
        <w:t>Fig.1 Data steward function landscape and other stakeholders</w:t>
      </w:r>
    </w:p>
    <w:p w14:paraId="4B9077D0" w14:textId="77777777" w:rsidR="00487595" w:rsidRPr="00DE3CFC" w:rsidRDefault="00487595" w:rsidP="00133312">
      <w:pPr>
        <w:pBdr>
          <w:top w:val="nil"/>
          <w:left w:val="nil"/>
          <w:bottom w:val="nil"/>
          <w:right w:val="nil"/>
          <w:between w:val="nil"/>
        </w:pBdr>
        <w:spacing w:line="240" w:lineRule="auto"/>
        <w:jc w:val="both"/>
        <w:rPr>
          <w:rFonts w:asciiTheme="majorHAnsi" w:eastAsia="Trebuchet MS" w:hAnsiTheme="majorHAnsi" w:cstheme="majorHAnsi"/>
          <w:lang w:val="en-GB"/>
        </w:rPr>
      </w:pPr>
    </w:p>
    <w:p w14:paraId="0051553C" w14:textId="77777777" w:rsidR="00487595" w:rsidRPr="00DE3CFC" w:rsidRDefault="00487595" w:rsidP="00133312">
      <w:pPr>
        <w:pBdr>
          <w:top w:val="nil"/>
          <w:left w:val="nil"/>
          <w:bottom w:val="nil"/>
          <w:right w:val="nil"/>
          <w:between w:val="nil"/>
        </w:pBdr>
        <w:spacing w:line="240" w:lineRule="auto"/>
        <w:jc w:val="both"/>
        <w:rPr>
          <w:rFonts w:asciiTheme="majorHAnsi" w:eastAsia="Trebuchet MS" w:hAnsiTheme="majorHAnsi" w:cstheme="majorHAnsi"/>
          <w:color w:val="009FD9"/>
          <w:lang w:val="en-GB"/>
        </w:rPr>
      </w:pPr>
      <w:r w:rsidRPr="00DE3CFC">
        <w:rPr>
          <w:rFonts w:asciiTheme="majorHAnsi" w:eastAsia="Trebuchet MS" w:hAnsiTheme="majorHAnsi" w:cstheme="majorHAnsi"/>
          <w:color w:val="009FD9"/>
          <w:lang w:val="en-GB"/>
        </w:rPr>
        <w:t xml:space="preserve">Request </w:t>
      </w:r>
      <w:r w:rsidRPr="00DE3CFC">
        <w:rPr>
          <w:rFonts w:asciiTheme="majorHAnsi" w:hAnsiTheme="majorHAnsi" w:cstheme="majorHAnsi"/>
          <w:noProof/>
          <w:lang w:val="en-GB"/>
        </w:rPr>
        <w:drawing>
          <wp:anchor distT="0" distB="0" distL="114300" distR="114300" simplePos="0" relativeHeight="251671552" behindDoc="0" locked="0" layoutInCell="1" hidden="0" allowOverlap="1" wp14:anchorId="5C7F6B0A" wp14:editId="1F3A4284">
            <wp:simplePos x="0" y="0"/>
            <wp:positionH relativeFrom="column">
              <wp:posOffset>-495299</wp:posOffset>
            </wp:positionH>
            <wp:positionV relativeFrom="paragraph">
              <wp:posOffset>114300</wp:posOffset>
            </wp:positionV>
            <wp:extent cx="359410" cy="359410"/>
            <wp:effectExtent l="0" t="0" r="0" b="0"/>
            <wp:wrapNone/>
            <wp:docPr id="58"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50"/>
                    <a:srcRect/>
                    <a:stretch>
                      <a:fillRect/>
                    </a:stretch>
                  </pic:blipFill>
                  <pic:spPr>
                    <a:xfrm>
                      <a:off x="0" y="0"/>
                      <a:ext cx="359410" cy="359410"/>
                    </a:xfrm>
                    <a:prstGeom prst="rect">
                      <a:avLst/>
                    </a:prstGeom>
                    <a:ln/>
                  </pic:spPr>
                </pic:pic>
              </a:graphicData>
            </a:graphic>
          </wp:anchor>
        </w:drawing>
      </w:r>
    </w:p>
    <w:p w14:paraId="627C2659" w14:textId="77777777" w:rsidR="00487595" w:rsidRPr="00DE3CFC" w:rsidRDefault="00487595" w:rsidP="00133312">
      <w:pPr>
        <w:spacing w:line="240" w:lineRule="auto"/>
        <w:jc w:val="both"/>
        <w:rPr>
          <w:rFonts w:asciiTheme="majorHAnsi" w:eastAsia="Trebuchet MS" w:hAnsiTheme="majorHAnsi" w:cstheme="majorHAnsi"/>
          <w:lang w:val="en-GB"/>
        </w:rPr>
      </w:pPr>
      <w:r w:rsidRPr="00DE3CFC">
        <w:rPr>
          <w:rFonts w:asciiTheme="majorHAnsi" w:eastAsia="Trebuchet MS" w:hAnsiTheme="majorHAnsi" w:cstheme="majorHAnsi"/>
          <w:lang w:val="en-GB"/>
        </w:rPr>
        <w:t xml:space="preserve">With the overall objective to professionalize the data steward function within the life-sciences domain, the project team wishes to develop an interactive tool to encompass all the gathered information on Knowledge, Skills and Abilities corresponding to the different levels of data steward professionals. Users of the tool would be both sitting data stewards and new-to-be data stewards in the Netherlands, spread over three levels as visualized in figure 1. </w:t>
      </w:r>
    </w:p>
    <w:p w14:paraId="4FD81C5E" w14:textId="77777777" w:rsidR="00487595" w:rsidRPr="00DE3CFC" w:rsidRDefault="00487595" w:rsidP="00133312">
      <w:pPr>
        <w:spacing w:line="240" w:lineRule="auto"/>
        <w:jc w:val="both"/>
        <w:rPr>
          <w:rFonts w:asciiTheme="majorHAnsi" w:eastAsia="Trebuchet MS" w:hAnsiTheme="majorHAnsi" w:cstheme="majorHAnsi"/>
          <w:lang w:val="en-GB"/>
        </w:rPr>
      </w:pPr>
      <w:r w:rsidRPr="00DE3CFC">
        <w:rPr>
          <w:rFonts w:asciiTheme="majorHAnsi" w:eastAsia="Trebuchet MS" w:hAnsiTheme="majorHAnsi" w:cstheme="majorHAnsi"/>
          <w:lang w:val="en-GB"/>
        </w:rPr>
        <w:t>By using this tool, the data steward will be able to:</w:t>
      </w:r>
    </w:p>
    <w:p w14:paraId="30C51B8A" w14:textId="77777777" w:rsidR="00487595" w:rsidRPr="00DE3CFC" w:rsidRDefault="00487595" w:rsidP="00133312">
      <w:pPr>
        <w:spacing w:line="240" w:lineRule="auto"/>
        <w:ind w:left="360"/>
        <w:jc w:val="both"/>
        <w:rPr>
          <w:rFonts w:asciiTheme="majorHAnsi" w:eastAsia="Trebuchet MS" w:hAnsiTheme="majorHAnsi" w:cstheme="majorHAnsi"/>
          <w:lang w:val="en-GB"/>
        </w:rPr>
      </w:pPr>
      <w:r w:rsidRPr="00DE3CFC">
        <w:rPr>
          <w:rFonts w:asciiTheme="majorHAnsi" w:eastAsia="Trebuchet MS" w:hAnsiTheme="majorHAnsi" w:cstheme="majorHAnsi"/>
          <w:lang w:val="en-GB"/>
        </w:rPr>
        <w:t>1.     Explore the knowledge, skills and abilities that are connected to their function</w:t>
      </w:r>
    </w:p>
    <w:p w14:paraId="14BE4B5C" w14:textId="77777777" w:rsidR="00487595" w:rsidRPr="00DE3CFC" w:rsidRDefault="00487595" w:rsidP="00133312">
      <w:pPr>
        <w:spacing w:line="240" w:lineRule="auto"/>
        <w:ind w:left="360"/>
        <w:jc w:val="both"/>
        <w:rPr>
          <w:rFonts w:asciiTheme="majorHAnsi" w:eastAsia="Trebuchet MS" w:hAnsiTheme="majorHAnsi" w:cstheme="majorHAnsi"/>
          <w:lang w:val="en-GB"/>
        </w:rPr>
      </w:pPr>
      <w:r w:rsidRPr="00DE3CFC">
        <w:rPr>
          <w:rFonts w:asciiTheme="majorHAnsi" w:eastAsia="Trebuchet MS" w:hAnsiTheme="majorHAnsi" w:cstheme="majorHAnsi"/>
          <w:lang w:val="en-GB"/>
        </w:rPr>
        <w:t>2.     Self-assess their existing knowledge, skills and abilities and identify possible gaps</w:t>
      </w:r>
    </w:p>
    <w:p w14:paraId="635DD42C" w14:textId="77777777" w:rsidR="00487595" w:rsidRPr="00DE3CFC" w:rsidRDefault="00487595" w:rsidP="00133312">
      <w:pPr>
        <w:spacing w:line="240" w:lineRule="auto"/>
        <w:ind w:left="360"/>
        <w:jc w:val="both"/>
        <w:rPr>
          <w:rFonts w:asciiTheme="majorHAnsi" w:eastAsia="Trebuchet MS" w:hAnsiTheme="majorHAnsi" w:cstheme="majorHAnsi"/>
          <w:lang w:val="en-GB"/>
        </w:rPr>
      </w:pPr>
      <w:r w:rsidRPr="00DE3CFC">
        <w:rPr>
          <w:rFonts w:asciiTheme="majorHAnsi" w:eastAsia="Trebuchet MS" w:hAnsiTheme="majorHAnsi" w:cstheme="majorHAnsi"/>
          <w:lang w:val="en-GB"/>
        </w:rPr>
        <w:lastRenderedPageBreak/>
        <w:t>3.     Find resources to bridge these gaps (</w:t>
      </w:r>
      <w:proofErr w:type="gramStart"/>
      <w:r w:rsidRPr="00DE3CFC">
        <w:rPr>
          <w:rFonts w:asciiTheme="majorHAnsi" w:eastAsia="Trebuchet MS" w:hAnsiTheme="majorHAnsi" w:cstheme="majorHAnsi"/>
          <w:lang w:val="en-GB"/>
        </w:rPr>
        <w:t>e.g.</w:t>
      </w:r>
      <w:proofErr w:type="gramEnd"/>
      <w:r w:rsidRPr="00DE3CFC">
        <w:rPr>
          <w:rFonts w:asciiTheme="majorHAnsi" w:eastAsia="Trebuchet MS" w:hAnsiTheme="majorHAnsi" w:cstheme="majorHAnsi"/>
          <w:lang w:val="en-GB"/>
        </w:rPr>
        <w:t xml:space="preserve"> websites, blogs, articles, existing course materials)</w:t>
      </w:r>
    </w:p>
    <w:p w14:paraId="21A18E54" w14:textId="77777777" w:rsidR="00487595" w:rsidRPr="00DE3CFC" w:rsidRDefault="00487595" w:rsidP="00133312">
      <w:pPr>
        <w:spacing w:line="240" w:lineRule="auto"/>
        <w:jc w:val="both"/>
        <w:rPr>
          <w:rFonts w:asciiTheme="majorHAnsi" w:eastAsia="Trebuchet MS" w:hAnsiTheme="majorHAnsi" w:cstheme="majorHAnsi"/>
          <w:lang w:val="en-GB"/>
        </w:rPr>
      </w:pPr>
    </w:p>
    <w:p w14:paraId="4DDDE709" w14:textId="77777777" w:rsidR="00487595" w:rsidRPr="00DE3CFC" w:rsidRDefault="00487595" w:rsidP="00133312">
      <w:pPr>
        <w:spacing w:line="240" w:lineRule="auto"/>
        <w:jc w:val="both"/>
        <w:rPr>
          <w:rFonts w:asciiTheme="majorHAnsi" w:eastAsia="Trebuchet MS" w:hAnsiTheme="majorHAnsi" w:cstheme="majorHAnsi"/>
          <w:lang w:val="en-GB"/>
        </w:rPr>
      </w:pPr>
      <w:r w:rsidRPr="00DE3CFC">
        <w:rPr>
          <w:rFonts w:asciiTheme="majorHAnsi" w:eastAsia="Trebuchet MS" w:hAnsiTheme="majorHAnsi" w:cstheme="majorHAnsi"/>
          <w:lang w:val="en-GB"/>
        </w:rPr>
        <w:t xml:space="preserve">Already known </w:t>
      </w:r>
      <w:r w:rsidRPr="00DE3CFC">
        <w:rPr>
          <w:rFonts w:asciiTheme="majorHAnsi" w:eastAsia="Trebuchet MS" w:hAnsiTheme="majorHAnsi" w:cstheme="majorHAnsi"/>
          <w:b/>
          <w:lang w:val="en-GB"/>
        </w:rPr>
        <w:t>quality criteria</w:t>
      </w:r>
      <w:r w:rsidRPr="00DE3CFC">
        <w:rPr>
          <w:rFonts w:asciiTheme="majorHAnsi" w:eastAsia="Trebuchet MS" w:hAnsiTheme="majorHAnsi" w:cstheme="majorHAnsi"/>
          <w:lang w:val="en-GB"/>
        </w:rPr>
        <w:t xml:space="preserve"> of the requested solution are listed below, although some of them </w:t>
      </w:r>
      <w:proofErr w:type="gramStart"/>
      <w:r w:rsidRPr="00DE3CFC">
        <w:rPr>
          <w:rFonts w:asciiTheme="majorHAnsi" w:eastAsia="Trebuchet MS" w:hAnsiTheme="majorHAnsi" w:cstheme="majorHAnsi"/>
          <w:lang w:val="en-GB"/>
        </w:rPr>
        <w:t>have to</w:t>
      </w:r>
      <w:proofErr w:type="gramEnd"/>
      <w:r w:rsidRPr="00DE3CFC">
        <w:rPr>
          <w:rFonts w:asciiTheme="majorHAnsi" w:eastAsia="Trebuchet MS" w:hAnsiTheme="majorHAnsi" w:cstheme="majorHAnsi"/>
          <w:lang w:val="en-GB"/>
        </w:rPr>
        <w:t xml:space="preserve"> be elaborated during the design phase. These criteria have been marked with an *.</w:t>
      </w:r>
    </w:p>
    <w:p w14:paraId="54F518CA" w14:textId="77777777" w:rsidR="00487595" w:rsidRPr="00DE3CFC" w:rsidRDefault="00487595" w:rsidP="00133312">
      <w:pPr>
        <w:spacing w:line="240" w:lineRule="auto"/>
        <w:jc w:val="both"/>
        <w:rPr>
          <w:rFonts w:asciiTheme="majorHAnsi" w:eastAsia="Trebuchet MS" w:hAnsiTheme="majorHAnsi" w:cstheme="majorHAnsi"/>
          <w:lang w:val="en-GB"/>
        </w:rPr>
      </w:pPr>
    </w:p>
    <w:tbl>
      <w:tblPr>
        <w:tblW w:w="8870" w:type="dxa"/>
        <w:tblInd w:w="100" w:type="dxa"/>
        <w:tblBorders>
          <w:top w:val="single" w:sz="6" w:space="0" w:color="999999"/>
          <w:left w:val="single" w:sz="6" w:space="0" w:color="999999"/>
          <w:bottom w:val="single" w:sz="6" w:space="0" w:color="999999"/>
          <w:right w:val="single" w:sz="6" w:space="0" w:color="999999"/>
          <w:insideH w:val="single" w:sz="6" w:space="0" w:color="999999"/>
          <w:insideV w:val="single" w:sz="6" w:space="0" w:color="999999"/>
        </w:tblBorders>
        <w:tblLayout w:type="fixed"/>
        <w:tblLook w:val="0600" w:firstRow="0" w:lastRow="0" w:firstColumn="0" w:lastColumn="0" w:noHBand="1" w:noVBand="1"/>
      </w:tblPr>
      <w:tblGrid>
        <w:gridCol w:w="1955"/>
        <w:gridCol w:w="6915"/>
      </w:tblGrid>
      <w:tr w:rsidR="00487595" w:rsidRPr="00DE3CFC" w14:paraId="356673C0" w14:textId="77777777" w:rsidTr="00206709">
        <w:tc>
          <w:tcPr>
            <w:tcW w:w="1955" w:type="dxa"/>
            <w:shd w:val="clear" w:color="auto" w:fill="auto"/>
            <w:tcMar>
              <w:top w:w="100" w:type="dxa"/>
              <w:left w:w="100" w:type="dxa"/>
              <w:bottom w:w="100" w:type="dxa"/>
              <w:right w:w="100" w:type="dxa"/>
            </w:tcMar>
          </w:tcPr>
          <w:p w14:paraId="59C4D306" w14:textId="77777777" w:rsidR="00487595" w:rsidRPr="00DE3CFC" w:rsidRDefault="00487595" w:rsidP="00133312">
            <w:pPr>
              <w:widowControl w:val="0"/>
              <w:pBdr>
                <w:top w:val="nil"/>
                <w:left w:val="nil"/>
                <w:bottom w:val="nil"/>
                <w:right w:val="nil"/>
                <w:between w:val="nil"/>
              </w:pBdr>
              <w:spacing w:line="240" w:lineRule="auto"/>
              <w:rPr>
                <w:rFonts w:asciiTheme="majorHAnsi" w:eastAsia="Trebuchet MS" w:hAnsiTheme="majorHAnsi" w:cstheme="majorHAnsi"/>
                <w:lang w:val="en-GB"/>
              </w:rPr>
            </w:pPr>
          </w:p>
        </w:tc>
        <w:tc>
          <w:tcPr>
            <w:tcW w:w="6915" w:type="dxa"/>
            <w:shd w:val="clear" w:color="auto" w:fill="auto"/>
            <w:tcMar>
              <w:top w:w="100" w:type="dxa"/>
              <w:left w:w="100" w:type="dxa"/>
              <w:bottom w:w="100" w:type="dxa"/>
              <w:right w:w="100" w:type="dxa"/>
            </w:tcMar>
          </w:tcPr>
          <w:p w14:paraId="6EE07E9E" w14:textId="77777777" w:rsidR="00487595" w:rsidRPr="00DE3CFC" w:rsidRDefault="00487595" w:rsidP="00133312">
            <w:pPr>
              <w:widowControl w:val="0"/>
              <w:pBdr>
                <w:top w:val="nil"/>
                <w:left w:val="nil"/>
                <w:bottom w:val="nil"/>
                <w:right w:val="nil"/>
                <w:between w:val="nil"/>
              </w:pBdr>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The tool should be:</w:t>
            </w:r>
          </w:p>
        </w:tc>
      </w:tr>
      <w:tr w:rsidR="00487595" w:rsidRPr="00DE3CFC" w14:paraId="4E336FC2" w14:textId="77777777" w:rsidTr="00206709">
        <w:tc>
          <w:tcPr>
            <w:tcW w:w="1955" w:type="dxa"/>
            <w:shd w:val="clear" w:color="auto" w:fill="auto"/>
            <w:tcMar>
              <w:top w:w="100" w:type="dxa"/>
              <w:left w:w="100" w:type="dxa"/>
              <w:bottom w:w="100" w:type="dxa"/>
              <w:right w:w="100" w:type="dxa"/>
            </w:tcMar>
          </w:tcPr>
          <w:p w14:paraId="36736C6F" w14:textId="77777777" w:rsidR="00487595" w:rsidRPr="00DE3CFC" w:rsidRDefault="00487595" w:rsidP="00133312">
            <w:pPr>
              <w:widowControl w:val="0"/>
              <w:pBdr>
                <w:top w:val="nil"/>
                <w:left w:val="nil"/>
                <w:bottom w:val="nil"/>
                <w:right w:val="nil"/>
                <w:between w:val="nil"/>
              </w:pBdr>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Accessibility</w:t>
            </w:r>
          </w:p>
        </w:tc>
        <w:tc>
          <w:tcPr>
            <w:tcW w:w="6915" w:type="dxa"/>
            <w:shd w:val="clear" w:color="auto" w:fill="auto"/>
            <w:tcMar>
              <w:top w:w="100" w:type="dxa"/>
              <w:left w:w="100" w:type="dxa"/>
              <w:bottom w:w="100" w:type="dxa"/>
              <w:right w:w="100" w:type="dxa"/>
            </w:tcMar>
          </w:tcPr>
          <w:p w14:paraId="0513B672" w14:textId="77777777" w:rsidR="00487595" w:rsidRPr="00DE3CFC" w:rsidRDefault="00487595" w:rsidP="00133312">
            <w:pPr>
              <w:widowControl w:val="0"/>
              <w:numPr>
                <w:ilvl w:val="0"/>
                <w:numId w:val="58"/>
              </w:numPr>
              <w:pBdr>
                <w:top w:val="nil"/>
                <w:left w:val="nil"/>
                <w:bottom w:val="nil"/>
                <w:right w:val="nil"/>
                <w:between w:val="nil"/>
              </w:pBdr>
              <w:tabs>
                <w:tab w:val="left" w:pos="227"/>
              </w:tabs>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online accessible</w:t>
            </w:r>
          </w:p>
          <w:p w14:paraId="604AD7E7" w14:textId="77777777" w:rsidR="00487595" w:rsidRPr="00DE3CFC" w:rsidRDefault="00487595" w:rsidP="00133312">
            <w:pPr>
              <w:widowControl w:val="0"/>
              <w:numPr>
                <w:ilvl w:val="0"/>
                <w:numId w:val="58"/>
              </w:numPr>
              <w:pBdr>
                <w:top w:val="nil"/>
                <w:left w:val="nil"/>
                <w:bottom w:val="nil"/>
                <w:right w:val="nil"/>
                <w:between w:val="nil"/>
              </w:pBdr>
              <w:tabs>
                <w:tab w:val="left" w:pos="227"/>
              </w:tabs>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easy to use and navigate</w:t>
            </w:r>
          </w:p>
          <w:p w14:paraId="3249A45E" w14:textId="77777777" w:rsidR="00487595" w:rsidRPr="00DE3CFC" w:rsidRDefault="00487595" w:rsidP="00133312">
            <w:pPr>
              <w:widowControl w:val="0"/>
              <w:numPr>
                <w:ilvl w:val="0"/>
                <w:numId w:val="58"/>
              </w:numPr>
              <w:pBdr>
                <w:top w:val="nil"/>
                <w:left w:val="nil"/>
                <w:bottom w:val="nil"/>
                <w:right w:val="nil"/>
                <w:between w:val="nil"/>
              </w:pBdr>
              <w:tabs>
                <w:tab w:val="left" w:pos="227"/>
              </w:tabs>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self-instructing</w:t>
            </w:r>
          </w:p>
        </w:tc>
      </w:tr>
      <w:tr w:rsidR="00487595" w:rsidRPr="00DE3CFC" w14:paraId="6AFAB59E" w14:textId="77777777" w:rsidTr="00206709">
        <w:tc>
          <w:tcPr>
            <w:tcW w:w="1955" w:type="dxa"/>
            <w:shd w:val="clear" w:color="auto" w:fill="auto"/>
            <w:tcMar>
              <w:top w:w="100" w:type="dxa"/>
              <w:left w:w="100" w:type="dxa"/>
              <w:bottom w:w="100" w:type="dxa"/>
              <w:right w:w="100" w:type="dxa"/>
            </w:tcMar>
          </w:tcPr>
          <w:p w14:paraId="26533580" w14:textId="77777777" w:rsidR="00487595" w:rsidRPr="00DE3CFC" w:rsidRDefault="00487595" w:rsidP="00133312">
            <w:pPr>
              <w:widowControl w:val="0"/>
              <w:pBdr>
                <w:top w:val="nil"/>
                <w:left w:val="nil"/>
                <w:bottom w:val="nil"/>
                <w:right w:val="nil"/>
                <w:between w:val="nil"/>
              </w:pBdr>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User orientation</w:t>
            </w:r>
          </w:p>
        </w:tc>
        <w:tc>
          <w:tcPr>
            <w:tcW w:w="6915" w:type="dxa"/>
            <w:shd w:val="clear" w:color="auto" w:fill="auto"/>
            <w:tcMar>
              <w:top w:w="100" w:type="dxa"/>
              <w:left w:w="100" w:type="dxa"/>
              <w:bottom w:w="100" w:type="dxa"/>
              <w:right w:w="100" w:type="dxa"/>
            </w:tcMar>
          </w:tcPr>
          <w:p w14:paraId="6138490A" w14:textId="77777777" w:rsidR="00487595" w:rsidRPr="00DE3CFC" w:rsidRDefault="00487595" w:rsidP="00133312">
            <w:pPr>
              <w:widowControl w:val="0"/>
              <w:numPr>
                <w:ilvl w:val="0"/>
                <w:numId w:val="59"/>
              </w:numPr>
              <w:pBdr>
                <w:top w:val="nil"/>
                <w:left w:val="nil"/>
                <w:bottom w:val="nil"/>
                <w:right w:val="nil"/>
                <w:between w:val="nil"/>
              </w:pBdr>
              <w:tabs>
                <w:tab w:val="left" w:pos="227"/>
              </w:tabs>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suitable for both formal and informal learning (on the job &amp; just-in-</w:t>
            </w:r>
            <w:proofErr w:type="gramStart"/>
            <w:r w:rsidRPr="00DE3CFC">
              <w:rPr>
                <w:rFonts w:asciiTheme="majorHAnsi" w:eastAsia="Trebuchet MS" w:hAnsiTheme="majorHAnsi" w:cstheme="majorHAnsi"/>
                <w:lang w:val="en-GB"/>
              </w:rPr>
              <w:t>time)*</w:t>
            </w:r>
            <w:proofErr w:type="gramEnd"/>
          </w:p>
          <w:p w14:paraId="4756E0CB" w14:textId="77777777" w:rsidR="00487595" w:rsidRPr="00DE3CFC" w:rsidRDefault="00487595" w:rsidP="00133312">
            <w:pPr>
              <w:widowControl w:val="0"/>
              <w:numPr>
                <w:ilvl w:val="0"/>
                <w:numId w:val="59"/>
              </w:numPr>
              <w:pBdr>
                <w:top w:val="nil"/>
                <w:left w:val="nil"/>
                <w:bottom w:val="nil"/>
                <w:right w:val="nil"/>
                <w:between w:val="nil"/>
              </w:pBdr>
              <w:tabs>
                <w:tab w:val="left" w:pos="227"/>
              </w:tabs>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suitable for different levels (junior to senior) and functions within the data steward field*</w:t>
            </w:r>
          </w:p>
        </w:tc>
      </w:tr>
      <w:tr w:rsidR="00487595" w:rsidRPr="00DE3CFC" w14:paraId="67C8E11F" w14:textId="77777777" w:rsidTr="00206709">
        <w:tc>
          <w:tcPr>
            <w:tcW w:w="1955" w:type="dxa"/>
            <w:shd w:val="clear" w:color="auto" w:fill="auto"/>
            <w:tcMar>
              <w:top w:w="100" w:type="dxa"/>
              <w:left w:w="100" w:type="dxa"/>
              <w:bottom w:w="100" w:type="dxa"/>
              <w:right w:w="100" w:type="dxa"/>
            </w:tcMar>
          </w:tcPr>
          <w:p w14:paraId="2F16617D" w14:textId="77777777" w:rsidR="00487595" w:rsidRPr="00DE3CFC" w:rsidRDefault="00487595" w:rsidP="00133312">
            <w:pPr>
              <w:widowControl w:val="0"/>
              <w:pBdr>
                <w:top w:val="nil"/>
                <w:left w:val="nil"/>
                <w:bottom w:val="nil"/>
                <w:right w:val="nil"/>
                <w:between w:val="nil"/>
              </w:pBdr>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Technical interoperability</w:t>
            </w:r>
          </w:p>
        </w:tc>
        <w:tc>
          <w:tcPr>
            <w:tcW w:w="6915" w:type="dxa"/>
            <w:shd w:val="clear" w:color="auto" w:fill="auto"/>
            <w:tcMar>
              <w:top w:w="100" w:type="dxa"/>
              <w:left w:w="100" w:type="dxa"/>
              <w:bottom w:w="100" w:type="dxa"/>
              <w:right w:w="100" w:type="dxa"/>
            </w:tcMar>
          </w:tcPr>
          <w:p w14:paraId="08A6D241" w14:textId="77777777" w:rsidR="00487595" w:rsidRPr="00DE3CFC" w:rsidRDefault="00487595" w:rsidP="00133312">
            <w:pPr>
              <w:widowControl w:val="0"/>
              <w:numPr>
                <w:ilvl w:val="0"/>
                <w:numId w:val="57"/>
              </w:numPr>
              <w:pBdr>
                <w:top w:val="nil"/>
                <w:left w:val="nil"/>
                <w:bottom w:val="nil"/>
                <w:right w:val="nil"/>
                <w:between w:val="nil"/>
              </w:pBdr>
              <w:tabs>
                <w:tab w:val="left" w:pos="227"/>
              </w:tabs>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browser or platform based*</w:t>
            </w:r>
          </w:p>
          <w:p w14:paraId="02DCB2ED" w14:textId="77777777" w:rsidR="00487595" w:rsidRPr="00DE3CFC" w:rsidRDefault="00487595" w:rsidP="00133312">
            <w:pPr>
              <w:widowControl w:val="0"/>
              <w:numPr>
                <w:ilvl w:val="0"/>
                <w:numId w:val="57"/>
              </w:numPr>
              <w:pBdr>
                <w:top w:val="nil"/>
                <w:left w:val="nil"/>
                <w:bottom w:val="nil"/>
                <w:right w:val="nil"/>
                <w:between w:val="nil"/>
              </w:pBdr>
              <w:tabs>
                <w:tab w:val="left" w:pos="227"/>
              </w:tabs>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platform independent</w:t>
            </w:r>
          </w:p>
        </w:tc>
      </w:tr>
      <w:tr w:rsidR="00487595" w:rsidRPr="00DE3CFC" w14:paraId="6B7D44F4" w14:textId="77777777" w:rsidTr="00206709">
        <w:tc>
          <w:tcPr>
            <w:tcW w:w="1955" w:type="dxa"/>
            <w:shd w:val="clear" w:color="auto" w:fill="auto"/>
            <w:tcMar>
              <w:top w:w="100" w:type="dxa"/>
              <w:left w:w="100" w:type="dxa"/>
              <w:bottom w:w="100" w:type="dxa"/>
              <w:right w:w="100" w:type="dxa"/>
            </w:tcMar>
          </w:tcPr>
          <w:p w14:paraId="207156DB" w14:textId="77777777" w:rsidR="00487595" w:rsidRPr="00DE3CFC" w:rsidRDefault="00487595" w:rsidP="00133312">
            <w:pPr>
              <w:widowControl w:val="0"/>
              <w:pBdr>
                <w:top w:val="nil"/>
                <w:left w:val="nil"/>
                <w:bottom w:val="nil"/>
                <w:right w:val="nil"/>
                <w:between w:val="nil"/>
              </w:pBdr>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Visual &amp; Instructional Design</w:t>
            </w:r>
          </w:p>
        </w:tc>
        <w:tc>
          <w:tcPr>
            <w:tcW w:w="6915" w:type="dxa"/>
            <w:shd w:val="clear" w:color="auto" w:fill="auto"/>
            <w:tcMar>
              <w:top w:w="100" w:type="dxa"/>
              <w:left w:w="100" w:type="dxa"/>
              <w:bottom w:w="100" w:type="dxa"/>
              <w:right w:w="100" w:type="dxa"/>
            </w:tcMar>
          </w:tcPr>
          <w:p w14:paraId="371DCBF4" w14:textId="77777777" w:rsidR="00487595" w:rsidRPr="00DE3CFC" w:rsidRDefault="00487595" w:rsidP="00133312">
            <w:pPr>
              <w:widowControl w:val="0"/>
              <w:numPr>
                <w:ilvl w:val="0"/>
                <w:numId w:val="59"/>
              </w:numPr>
              <w:tabs>
                <w:tab w:val="left" w:pos="227"/>
              </w:tabs>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based on a clear instructional design</w:t>
            </w:r>
          </w:p>
          <w:p w14:paraId="0D26128E" w14:textId="77777777" w:rsidR="00487595" w:rsidRPr="00DE3CFC" w:rsidRDefault="00487595" w:rsidP="00133312">
            <w:pPr>
              <w:widowControl w:val="0"/>
              <w:numPr>
                <w:ilvl w:val="0"/>
                <w:numId w:val="59"/>
              </w:numPr>
              <w:tabs>
                <w:tab w:val="left" w:pos="227"/>
              </w:tabs>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using explicit learning objectives*</w:t>
            </w:r>
          </w:p>
          <w:p w14:paraId="08A28CEF" w14:textId="77777777" w:rsidR="00487595" w:rsidRPr="00DE3CFC" w:rsidRDefault="00487595" w:rsidP="00133312">
            <w:pPr>
              <w:widowControl w:val="0"/>
              <w:numPr>
                <w:ilvl w:val="0"/>
                <w:numId w:val="59"/>
              </w:numPr>
              <w:tabs>
                <w:tab w:val="left" w:pos="227"/>
              </w:tabs>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offering self-assessment options</w:t>
            </w:r>
          </w:p>
          <w:p w14:paraId="5F055AE7" w14:textId="77777777" w:rsidR="00487595" w:rsidRPr="00DE3CFC" w:rsidRDefault="00487595" w:rsidP="00133312">
            <w:pPr>
              <w:widowControl w:val="0"/>
              <w:numPr>
                <w:ilvl w:val="0"/>
                <w:numId w:val="59"/>
              </w:numPr>
              <w:tabs>
                <w:tab w:val="left" w:pos="227"/>
              </w:tabs>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visually appealing</w:t>
            </w:r>
          </w:p>
        </w:tc>
      </w:tr>
      <w:tr w:rsidR="00487595" w:rsidRPr="00DE3CFC" w14:paraId="5AE840EA" w14:textId="77777777" w:rsidTr="00206709">
        <w:tc>
          <w:tcPr>
            <w:tcW w:w="1955" w:type="dxa"/>
            <w:shd w:val="clear" w:color="auto" w:fill="auto"/>
            <w:tcMar>
              <w:top w:w="100" w:type="dxa"/>
              <w:left w:w="100" w:type="dxa"/>
              <w:bottom w:w="100" w:type="dxa"/>
              <w:right w:w="100" w:type="dxa"/>
            </w:tcMar>
          </w:tcPr>
          <w:p w14:paraId="3FCB3A34" w14:textId="77777777" w:rsidR="00487595" w:rsidRPr="00DE3CFC" w:rsidRDefault="00487595" w:rsidP="00133312">
            <w:pPr>
              <w:widowControl w:val="0"/>
              <w:pBdr>
                <w:top w:val="nil"/>
                <w:left w:val="nil"/>
                <w:bottom w:val="nil"/>
                <w:right w:val="nil"/>
                <w:between w:val="nil"/>
              </w:pBdr>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Content</w:t>
            </w:r>
          </w:p>
        </w:tc>
        <w:tc>
          <w:tcPr>
            <w:tcW w:w="6915" w:type="dxa"/>
            <w:shd w:val="clear" w:color="auto" w:fill="auto"/>
            <w:tcMar>
              <w:top w:w="100" w:type="dxa"/>
              <w:left w:w="100" w:type="dxa"/>
              <w:bottom w:w="100" w:type="dxa"/>
              <w:right w:w="100" w:type="dxa"/>
            </w:tcMar>
          </w:tcPr>
          <w:p w14:paraId="7284B694" w14:textId="77777777" w:rsidR="00487595" w:rsidRPr="00DE3CFC" w:rsidRDefault="00487595" w:rsidP="00133312">
            <w:pPr>
              <w:widowControl w:val="0"/>
              <w:numPr>
                <w:ilvl w:val="0"/>
                <w:numId w:val="59"/>
              </w:numPr>
              <w:pBdr>
                <w:top w:val="nil"/>
                <w:left w:val="nil"/>
                <w:bottom w:val="nil"/>
                <w:right w:val="nil"/>
                <w:between w:val="nil"/>
              </w:pBdr>
              <w:tabs>
                <w:tab w:val="left" w:pos="227"/>
              </w:tabs>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 xml:space="preserve">following the set-up of the function description overview (8 competence </w:t>
            </w:r>
            <w:proofErr w:type="gramStart"/>
            <w:r w:rsidRPr="00DE3CFC">
              <w:rPr>
                <w:rFonts w:asciiTheme="majorHAnsi" w:eastAsia="Trebuchet MS" w:hAnsiTheme="majorHAnsi" w:cstheme="majorHAnsi"/>
                <w:lang w:val="en-GB"/>
              </w:rPr>
              <w:t>areas)*</w:t>
            </w:r>
            <w:proofErr w:type="gramEnd"/>
          </w:p>
          <w:p w14:paraId="685D35DD" w14:textId="77777777" w:rsidR="00487595" w:rsidRPr="00DE3CFC" w:rsidRDefault="00487595" w:rsidP="00133312">
            <w:pPr>
              <w:widowControl w:val="0"/>
              <w:numPr>
                <w:ilvl w:val="0"/>
                <w:numId w:val="59"/>
              </w:numPr>
              <w:pBdr>
                <w:top w:val="nil"/>
                <w:left w:val="nil"/>
                <w:bottom w:val="nil"/>
                <w:right w:val="nil"/>
                <w:between w:val="nil"/>
              </w:pBdr>
              <w:tabs>
                <w:tab w:val="left" w:pos="227"/>
              </w:tabs>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offering mapping of (training) resources</w:t>
            </w:r>
          </w:p>
        </w:tc>
      </w:tr>
    </w:tbl>
    <w:p w14:paraId="1B0F44D9" w14:textId="77777777" w:rsidR="00487595" w:rsidRPr="00DE3CFC" w:rsidRDefault="00487595" w:rsidP="00133312">
      <w:pPr>
        <w:spacing w:line="240" w:lineRule="auto"/>
        <w:jc w:val="both"/>
        <w:rPr>
          <w:rFonts w:asciiTheme="majorHAnsi" w:eastAsia="Calibri" w:hAnsiTheme="majorHAnsi" w:cstheme="majorHAnsi"/>
          <w:lang w:val="en-GB"/>
        </w:rPr>
      </w:pPr>
    </w:p>
    <w:p w14:paraId="33D10BA1" w14:textId="77777777" w:rsidR="00487595" w:rsidRPr="00DE3CFC" w:rsidRDefault="00487595" w:rsidP="00133312">
      <w:pPr>
        <w:spacing w:line="240" w:lineRule="auto"/>
        <w:ind w:left="720"/>
        <w:jc w:val="both"/>
        <w:rPr>
          <w:rFonts w:asciiTheme="majorHAnsi" w:eastAsia="Trebuchet MS" w:hAnsiTheme="majorHAnsi" w:cstheme="majorHAnsi"/>
          <w:lang w:val="en-GB"/>
        </w:rPr>
      </w:pPr>
      <w:r w:rsidRPr="00DE3CFC">
        <w:rPr>
          <w:rFonts w:asciiTheme="majorHAnsi" w:hAnsiTheme="majorHAnsi" w:cstheme="majorHAnsi"/>
          <w:noProof/>
          <w:lang w:val="en-GB"/>
        </w:rPr>
        <w:drawing>
          <wp:anchor distT="0" distB="0" distL="114300" distR="114300" simplePos="0" relativeHeight="251672576" behindDoc="0" locked="0" layoutInCell="1" hidden="0" allowOverlap="1" wp14:anchorId="19167A4D" wp14:editId="0E5EA63B">
            <wp:simplePos x="0" y="0"/>
            <wp:positionH relativeFrom="column">
              <wp:posOffset>-561974</wp:posOffset>
            </wp:positionH>
            <wp:positionV relativeFrom="paragraph">
              <wp:posOffset>152400</wp:posOffset>
            </wp:positionV>
            <wp:extent cx="360000" cy="360000"/>
            <wp:effectExtent l="0" t="0" r="0" b="0"/>
            <wp:wrapNone/>
            <wp:docPr id="59"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51"/>
                    <a:srcRect/>
                    <a:stretch>
                      <a:fillRect/>
                    </a:stretch>
                  </pic:blipFill>
                  <pic:spPr>
                    <a:xfrm>
                      <a:off x="0" y="0"/>
                      <a:ext cx="360000" cy="360000"/>
                    </a:xfrm>
                    <a:prstGeom prst="rect">
                      <a:avLst/>
                    </a:prstGeom>
                    <a:ln/>
                  </pic:spPr>
                </pic:pic>
              </a:graphicData>
            </a:graphic>
          </wp:anchor>
        </w:drawing>
      </w:r>
    </w:p>
    <w:p w14:paraId="75B7EE4F" w14:textId="77777777" w:rsidR="00487595" w:rsidRPr="00DE3CFC" w:rsidRDefault="00487595" w:rsidP="00133312">
      <w:pPr>
        <w:pBdr>
          <w:top w:val="nil"/>
          <w:left w:val="nil"/>
          <w:bottom w:val="nil"/>
          <w:right w:val="nil"/>
          <w:between w:val="nil"/>
        </w:pBdr>
        <w:spacing w:line="240" w:lineRule="auto"/>
        <w:jc w:val="both"/>
        <w:rPr>
          <w:rFonts w:asciiTheme="majorHAnsi" w:eastAsia="Trebuchet MS" w:hAnsiTheme="majorHAnsi" w:cstheme="majorHAnsi"/>
          <w:lang w:val="en-GB"/>
        </w:rPr>
      </w:pPr>
      <w:r w:rsidRPr="00DE3CFC">
        <w:rPr>
          <w:rFonts w:asciiTheme="majorHAnsi" w:eastAsia="Trebuchet MS" w:hAnsiTheme="majorHAnsi" w:cstheme="majorHAnsi"/>
          <w:color w:val="009FD9"/>
          <w:lang w:val="en-GB"/>
        </w:rPr>
        <w:t>Design phase</w:t>
      </w:r>
    </w:p>
    <w:p w14:paraId="6D9785F9" w14:textId="77777777" w:rsidR="00487595" w:rsidRPr="00DE3CFC" w:rsidRDefault="00487595" w:rsidP="00133312">
      <w:pPr>
        <w:spacing w:line="240" w:lineRule="auto"/>
        <w:jc w:val="both"/>
        <w:rPr>
          <w:rFonts w:asciiTheme="majorHAnsi" w:eastAsia="Trebuchet MS" w:hAnsiTheme="majorHAnsi" w:cstheme="majorHAnsi"/>
          <w:lang w:val="en-GB"/>
        </w:rPr>
      </w:pPr>
      <w:r w:rsidRPr="00DE3CFC">
        <w:rPr>
          <w:rFonts w:asciiTheme="majorHAnsi" w:eastAsia="Trebuchet MS" w:hAnsiTheme="majorHAnsi" w:cstheme="majorHAnsi"/>
          <w:lang w:val="en-GB"/>
        </w:rPr>
        <w:t xml:space="preserve">Based on her many years of experience in solving issues in the field of learning &amp; development, </w:t>
      </w:r>
      <w:proofErr w:type="gramStart"/>
      <w:r w:rsidRPr="00DE3CFC">
        <w:rPr>
          <w:rFonts w:asciiTheme="majorHAnsi" w:eastAsia="Trebuchet MS" w:hAnsiTheme="majorHAnsi" w:cstheme="majorHAnsi"/>
          <w:lang w:val="en-GB"/>
        </w:rPr>
        <w:t>Elevate</w:t>
      </w:r>
      <w:proofErr w:type="gramEnd"/>
      <w:r w:rsidRPr="00DE3CFC">
        <w:rPr>
          <w:rFonts w:asciiTheme="majorHAnsi" w:eastAsia="Trebuchet MS" w:hAnsiTheme="majorHAnsi" w:cstheme="majorHAnsi"/>
          <w:lang w:val="en-GB"/>
        </w:rPr>
        <w:t xml:space="preserve"> has developed a clear vision on </w:t>
      </w:r>
      <w:r w:rsidRPr="00DE3CFC">
        <w:rPr>
          <w:rFonts w:asciiTheme="majorHAnsi" w:eastAsia="Trebuchet MS" w:hAnsiTheme="majorHAnsi" w:cstheme="majorHAnsi"/>
          <w:b/>
          <w:lang w:val="en-GB"/>
        </w:rPr>
        <w:t>continuous education</w:t>
      </w:r>
      <w:r w:rsidRPr="00DE3CFC">
        <w:rPr>
          <w:rFonts w:asciiTheme="majorHAnsi" w:eastAsia="Trebuchet MS" w:hAnsiTheme="majorHAnsi" w:cstheme="majorHAnsi"/>
          <w:lang w:val="en-GB"/>
        </w:rPr>
        <w:t xml:space="preserve">. In response to the request of the </w:t>
      </w:r>
      <w:proofErr w:type="spellStart"/>
      <w:r w:rsidRPr="00DE3CFC">
        <w:rPr>
          <w:rFonts w:asciiTheme="majorHAnsi" w:eastAsia="Trebuchet MS" w:hAnsiTheme="majorHAnsi" w:cstheme="majorHAnsi"/>
          <w:lang w:val="en-GB"/>
        </w:rPr>
        <w:t>ZonMW</w:t>
      </w:r>
      <w:proofErr w:type="spellEnd"/>
      <w:r w:rsidRPr="00DE3CFC">
        <w:rPr>
          <w:rFonts w:asciiTheme="majorHAnsi" w:eastAsia="Trebuchet MS" w:hAnsiTheme="majorHAnsi" w:cstheme="majorHAnsi"/>
          <w:lang w:val="en-GB"/>
        </w:rPr>
        <w:t>-project Elevate proposes to start with the design phase as the first step. The three main objectives of the design phase are as follows:</w:t>
      </w:r>
    </w:p>
    <w:p w14:paraId="68FB8C4D" w14:textId="77777777" w:rsidR="00487595" w:rsidRPr="00DE3CFC" w:rsidRDefault="00487595" w:rsidP="00133312">
      <w:pPr>
        <w:numPr>
          <w:ilvl w:val="0"/>
          <w:numId w:val="64"/>
        </w:numPr>
        <w:tabs>
          <w:tab w:val="left" w:pos="-7"/>
          <w:tab w:val="left" w:pos="227"/>
        </w:tabs>
        <w:spacing w:line="240" w:lineRule="auto"/>
        <w:jc w:val="both"/>
        <w:rPr>
          <w:rFonts w:asciiTheme="majorHAnsi" w:eastAsia="Trebuchet MS" w:hAnsiTheme="majorHAnsi" w:cstheme="majorHAnsi"/>
          <w:lang w:val="en-GB"/>
        </w:rPr>
      </w:pPr>
      <w:r w:rsidRPr="00DE3CFC">
        <w:rPr>
          <w:rFonts w:asciiTheme="majorHAnsi" w:eastAsia="Trebuchet MS" w:hAnsiTheme="majorHAnsi" w:cstheme="majorHAnsi"/>
          <w:lang w:val="en-GB"/>
        </w:rPr>
        <w:t xml:space="preserve">Further refine the already formulated learning objectives. </w:t>
      </w:r>
    </w:p>
    <w:p w14:paraId="15426714" w14:textId="77777777" w:rsidR="00487595" w:rsidRPr="00DE3CFC" w:rsidRDefault="00487595" w:rsidP="00133312">
      <w:pPr>
        <w:numPr>
          <w:ilvl w:val="0"/>
          <w:numId w:val="64"/>
        </w:numPr>
        <w:tabs>
          <w:tab w:val="left" w:pos="-7"/>
          <w:tab w:val="left" w:pos="227"/>
        </w:tabs>
        <w:spacing w:line="240" w:lineRule="auto"/>
        <w:jc w:val="both"/>
        <w:rPr>
          <w:rFonts w:asciiTheme="majorHAnsi" w:eastAsia="Trebuchet MS" w:hAnsiTheme="majorHAnsi" w:cstheme="majorHAnsi"/>
          <w:lang w:val="en-GB"/>
        </w:rPr>
      </w:pPr>
      <w:r w:rsidRPr="00DE3CFC">
        <w:rPr>
          <w:rFonts w:asciiTheme="majorHAnsi" w:eastAsia="Trebuchet MS" w:hAnsiTheme="majorHAnsi" w:cstheme="majorHAnsi"/>
          <w:lang w:val="en-GB"/>
        </w:rPr>
        <w:t>Decide on the right design structure and architecture of the envisaged tool.</w:t>
      </w:r>
    </w:p>
    <w:p w14:paraId="2F791C78" w14:textId="77777777" w:rsidR="00487595" w:rsidRPr="00DE3CFC" w:rsidRDefault="00487595" w:rsidP="00133312">
      <w:pPr>
        <w:numPr>
          <w:ilvl w:val="0"/>
          <w:numId w:val="64"/>
        </w:numPr>
        <w:tabs>
          <w:tab w:val="left" w:pos="-7"/>
          <w:tab w:val="left" w:pos="227"/>
        </w:tabs>
        <w:spacing w:line="240" w:lineRule="auto"/>
        <w:jc w:val="both"/>
        <w:rPr>
          <w:rFonts w:asciiTheme="majorHAnsi" w:eastAsia="Trebuchet MS" w:hAnsiTheme="majorHAnsi" w:cstheme="majorHAnsi"/>
          <w:lang w:val="en-GB"/>
        </w:rPr>
      </w:pPr>
      <w:r w:rsidRPr="00DE3CFC">
        <w:rPr>
          <w:rFonts w:asciiTheme="majorHAnsi" w:eastAsia="Trebuchet MS" w:hAnsiTheme="majorHAnsi" w:cstheme="majorHAnsi"/>
          <w:lang w:val="en-GB"/>
        </w:rPr>
        <w:t>Define the self-assessment part of the tool.</w:t>
      </w:r>
    </w:p>
    <w:p w14:paraId="5A7C439E" w14:textId="77777777" w:rsidR="0032249A" w:rsidRPr="00DE3CFC" w:rsidRDefault="0032249A" w:rsidP="00133312">
      <w:pPr>
        <w:spacing w:line="240" w:lineRule="auto"/>
        <w:rPr>
          <w:rFonts w:asciiTheme="majorHAnsi" w:eastAsia="Trebuchet MS" w:hAnsiTheme="majorHAnsi" w:cstheme="majorHAnsi"/>
          <w:color w:val="009FD9"/>
          <w:lang w:val="en-GB"/>
        </w:rPr>
      </w:pPr>
      <w:bookmarkStart w:id="120" w:name="_rzdgfg3e629k" w:colFirst="0" w:colLast="0"/>
      <w:bookmarkEnd w:id="120"/>
      <w:r w:rsidRPr="00DE3CFC">
        <w:rPr>
          <w:rFonts w:asciiTheme="majorHAnsi" w:eastAsia="Trebuchet MS" w:hAnsiTheme="majorHAnsi" w:cstheme="majorHAnsi"/>
          <w:color w:val="009FD9"/>
          <w:lang w:val="en-GB"/>
        </w:rPr>
        <w:br w:type="page"/>
      </w:r>
    </w:p>
    <w:p w14:paraId="5445F5E5" w14:textId="1B99130B" w:rsidR="00487595" w:rsidRPr="00DE3CFC" w:rsidRDefault="00487595" w:rsidP="00133312">
      <w:pPr>
        <w:pBdr>
          <w:top w:val="nil"/>
          <w:left w:val="nil"/>
          <w:bottom w:val="nil"/>
          <w:right w:val="nil"/>
          <w:between w:val="nil"/>
        </w:pBdr>
        <w:spacing w:line="240" w:lineRule="auto"/>
        <w:jc w:val="both"/>
        <w:rPr>
          <w:rFonts w:asciiTheme="majorHAnsi" w:eastAsia="Trebuchet MS" w:hAnsiTheme="majorHAnsi" w:cstheme="majorHAnsi"/>
          <w:color w:val="009FD9"/>
          <w:lang w:val="en-GB"/>
        </w:rPr>
      </w:pPr>
      <w:r w:rsidRPr="00DE3CFC">
        <w:rPr>
          <w:rFonts w:asciiTheme="majorHAnsi" w:eastAsia="Trebuchet MS" w:hAnsiTheme="majorHAnsi" w:cstheme="majorHAnsi"/>
          <w:color w:val="009FD9"/>
          <w:lang w:val="en-GB"/>
        </w:rPr>
        <w:lastRenderedPageBreak/>
        <w:t>Division of tasks &amp; responsibilities</w:t>
      </w:r>
      <w:r w:rsidRPr="00DE3CFC">
        <w:rPr>
          <w:rFonts w:asciiTheme="majorHAnsi" w:eastAsia="Trebuchet MS" w:hAnsiTheme="majorHAnsi" w:cstheme="majorHAnsi"/>
          <w:noProof/>
          <w:color w:val="009FD9"/>
          <w:lang w:val="en-GB"/>
        </w:rPr>
        <w:drawing>
          <wp:anchor distT="0" distB="0" distL="114300" distR="114300" simplePos="0" relativeHeight="251673600" behindDoc="0" locked="0" layoutInCell="1" hidden="0" allowOverlap="1" wp14:anchorId="601BD922" wp14:editId="2765D3EE">
            <wp:simplePos x="0" y="0"/>
            <wp:positionH relativeFrom="column">
              <wp:posOffset>-485774</wp:posOffset>
            </wp:positionH>
            <wp:positionV relativeFrom="paragraph">
              <wp:posOffset>66675</wp:posOffset>
            </wp:positionV>
            <wp:extent cx="360000" cy="360000"/>
            <wp:effectExtent l="0" t="0" r="0" b="0"/>
            <wp:wrapNone/>
            <wp:docPr id="60"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54"/>
                    <a:srcRect/>
                    <a:stretch>
                      <a:fillRect/>
                    </a:stretch>
                  </pic:blipFill>
                  <pic:spPr>
                    <a:xfrm>
                      <a:off x="0" y="0"/>
                      <a:ext cx="360000" cy="360000"/>
                    </a:xfrm>
                    <a:prstGeom prst="rect">
                      <a:avLst/>
                    </a:prstGeom>
                    <a:ln/>
                  </pic:spPr>
                </pic:pic>
              </a:graphicData>
            </a:graphic>
          </wp:anchor>
        </w:drawing>
      </w:r>
    </w:p>
    <w:p w14:paraId="1AF724EA" w14:textId="77777777" w:rsidR="00487595" w:rsidRPr="00DE3CFC" w:rsidRDefault="00487595" w:rsidP="00133312">
      <w:pPr>
        <w:spacing w:line="240" w:lineRule="auto"/>
        <w:rPr>
          <w:rFonts w:asciiTheme="majorHAnsi" w:hAnsiTheme="majorHAnsi" w:cstheme="majorHAnsi"/>
          <w:lang w:val="en-GB"/>
        </w:rPr>
      </w:pPr>
    </w:p>
    <w:tbl>
      <w:tblPr>
        <w:tblW w:w="8966"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433"/>
        <w:gridCol w:w="4533"/>
      </w:tblGrid>
      <w:tr w:rsidR="00487595" w:rsidRPr="00DE3CFC" w14:paraId="68AD947E" w14:textId="77777777" w:rsidTr="00206709">
        <w:tc>
          <w:tcPr>
            <w:tcW w:w="4433" w:type="dxa"/>
            <w:tcBorders>
              <w:top w:val="single" w:sz="8" w:space="0" w:color="B7B7B7"/>
              <w:left w:val="single" w:sz="8" w:space="0" w:color="B7B7B7"/>
              <w:bottom w:val="single" w:sz="8" w:space="0" w:color="B7B7B7"/>
              <w:right w:val="single" w:sz="8" w:space="0" w:color="B7B7B7"/>
            </w:tcBorders>
            <w:shd w:val="clear" w:color="auto" w:fill="C9DAF8"/>
            <w:tcMar>
              <w:top w:w="100" w:type="dxa"/>
              <w:left w:w="100" w:type="dxa"/>
              <w:bottom w:w="100" w:type="dxa"/>
              <w:right w:w="100" w:type="dxa"/>
            </w:tcMar>
          </w:tcPr>
          <w:p w14:paraId="164FECDE" w14:textId="77777777" w:rsidR="00487595" w:rsidRPr="00DE3CFC" w:rsidRDefault="00487595" w:rsidP="00133312">
            <w:pPr>
              <w:widowControl w:val="0"/>
              <w:pBdr>
                <w:top w:val="nil"/>
                <w:left w:val="nil"/>
                <w:bottom w:val="nil"/>
                <w:right w:val="nil"/>
                <w:between w:val="nil"/>
              </w:pBdr>
              <w:spacing w:line="240" w:lineRule="auto"/>
              <w:jc w:val="center"/>
              <w:rPr>
                <w:rFonts w:asciiTheme="majorHAnsi" w:eastAsia="Trebuchet MS" w:hAnsiTheme="majorHAnsi" w:cstheme="majorHAnsi"/>
                <w:b/>
                <w:lang w:val="en-GB"/>
              </w:rPr>
            </w:pPr>
            <w:r w:rsidRPr="00DE3CFC">
              <w:rPr>
                <w:rFonts w:asciiTheme="majorHAnsi" w:eastAsia="Trebuchet MS" w:hAnsiTheme="majorHAnsi" w:cstheme="majorHAnsi"/>
                <w:b/>
                <w:lang w:val="en-GB"/>
              </w:rPr>
              <w:t>Elevate</w:t>
            </w:r>
          </w:p>
        </w:tc>
        <w:tc>
          <w:tcPr>
            <w:tcW w:w="4533" w:type="dxa"/>
            <w:tcBorders>
              <w:top w:val="single" w:sz="8" w:space="0" w:color="B7B7B7"/>
              <w:left w:val="single" w:sz="8" w:space="0" w:color="B7B7B7"/>
              <w:bottom w:val="single" w:sz="8" w:space="0" w:color="B7B7B7"/>
              <w:right w:val="single" w:sz="8" w:space="0" w:color="B7B7B7"/>
            </w:tcBorders>
            <w:shd w:val="clear" w:color="auto" w:fill="C9DAF8"/>
            <w:tcMar>
              <w:top w:w="100" w:type="dxa"/>
              <w:left w:w="100" w:type="dxa"/>
              <w:bottom w:w="100" w:type="dxa"/>
              <w:right w:w="100" w:type="dxa"/>
            </w:tcMar>
          </w:tcPr>
          <w:p w14:paraId="133EBB8C" w14:textId="77777777" w:rsidR="00487595" w:rsidRPr="00DE3CFC" w:rsidRDefault="00487595" w:rsidP="00133312">
            <w:pPr>
              <w:widowControl w:val="0"/>
              <w:pBdr>
                <w:top w:val="nil"/>
                <w:left w:val="nil"/>
                <w:bottom w:val="nil"/>
                <w:right w:val="nil"/>
                <w:between w:val="nil"/>
              </w:pBdr>
              <w:spacing w:line="240" w:lineRule="auto"/>
              <w:jc w:val="center"/>
              <w:rPr>
                <w:rFonts w:asciiTheme="majorHAnsi" w:eastAsia="Trebuchet MS" w:hAnsiTheme="majorHAnsi" w:cstheme="majorHAnsi"/>
                <w:b/>
                <w:lang w:val="en-GB"/>
              </w:rPr>
            </w:pPr>
            <w:r w:rsidRPr="00DE3CFC">
              <w:rPr>
                <w:rFonts w:asciiTheme="majorHAnsi" w:eastAsia="Trebuchet MS" w:hAnsiTheme="majorHAnsi" w:cstheme="majorHAnsi"/>
                <w:b/>
                <w:lang w:val="en-GB"/>
              </w:rPr>
              <w:t>Project Team</w:t>
            </w:r>
          </w:p>
        </w:tc>
      </w:tr>
      <w:tr w:rsidR="00487595" w:rsidRPr="00DE3CFC" w14:paraId="621A8AF0" w14:textId="77777777" w:rsidTr="00206709">
        <w:tc>
          <w:tcPr>
            <w:tcW w:w="4433" w:type="dxa"/>
            <w:tcBorders>
              <w:top w:val="single" w:sz="8" w:space="0" w:color="B7B7B7"/>
              <w:left w:val="single" w:sz="8" w:space="0" w:color="B7B7B7"/>
              <w:bottom w:val="single" w:sz="8" w:space="0" w:color="B7B7B7"/>
              <w:right w:val="single" w:sz="8" w:space="0" w:color="B7B7B7"/>
            </w:tcBorders>
            <w:shd w:val="clear" w:color="auto" w:fill="auto"/>
            <w:tcMar>
              <w:top w:w="100" w:type="dxa"/>
              <w:left w:w="100" w:type="dxa"/>
              <w:bottom w:w="100" w:type="dxa"/>
              <w:right w:w="100" w:type="dxa"/>
            </w:tcMar>
          </w:tcPr>
          <w:p w14:paraId="7002C44C" w14:textId="3715F7F5" w:rsidR="00487595" w:rsidRPr="00DE3CFC" w:rsidRDefault="00206709" w:rsidP="00133312">
            <w:pPr>
              <w:widowControl w:val="0"/>
              <w:pBdr>
                <w:top w:val="nil"/>
                <w:left w:val="nil"/>
                <w:bottom w:val="nil"/>
                <w:right w:val="nil"/>
                <w:between w:val="nil"/>
              </w:pBdr>
              <w:tabs>
                <w:tab w:val="left" w:pos="227"/>
              </w:tabs>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 xml:space="preserve">1) </w:t>
            </w:r>
            <w:r w:rsidR="00487595" w:rsidRPr="00DE3CFC">
              <w:rPr>
                <w:rFonts w:asciiTheme="majorHAnsi" w:eastAsia="Trebuchet MS" w:hAnsiTheme="majorHAnsi" w:cstheme="majorHAnsi"/>
                <w:lang w:val="en-GB"/>
              </w:rPr>
              <w:t>Review and revise learning objectives and advice on how to make them sufficiently explicit.</w:t>
            </w:r>
          </w:p>
        </w:tc>
        <w:tc>
          <w:tcPr>
            <w:tcW w:w="4533" w:type="dxa"/>
            <w:tcBorders>
              <w:top w:val="single" w:sz="8" w:space="0" w:color="B7B7B7"/>
              <w:left w:val="single" w:sz="8" w:space="0" w:color="B7B7B7"/>
              <w:bottom w:val="single" w:sz="8" w:space="0" w:color="B7B7B7"/>
              <w:right w:val="single" w:sz="8" w:space="0" w:color="B7B7B7"/>
            </w:tcBorders>
            <w:shd w:val="clear" w:color="auto" w:fill="auto"/>
            <w:tcMar>
              <w:top w:w="100" w:type="dxa"/>
              <w:left w:w="100" w:type="dxa"/>
              <w:bottom w:w="100" w:type="dxa"/>
              <w:right w:w="100" w:type="dxa"/>
            </w:tcMar>
          </w:tcPr>
          <w:p w14:paraId="47FC1684" w14:textId="765CDA69" w:rsidR="00487595" w:rsidRPr="00DE3CFC" w:rsidRDefault="00206709" w:rsidP="00133312">
            <w:pPr>
              <w:widowControl w:val="0"/>
              <w:pBdr>
                <w:top w:val="nil"/>
                <w:left w:val="nil"/>
                <w:bottom w:val="nil"/>
                <w:right w:val="nil"/>
                <w:between w:val="nil"/>
              </w:pBdr>
              <w:tabs>
                <w:tab w:val="left" w:pos="227"/>
              </w:tabs>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 xml:space="preserve">1) </w:t>
            </w:r>
            <w:r w:rsidR="00487595" w:rsidRPr="00DE3CFC">
              <w:rPr>
                <w:rFonts w:asciiTheme="majorHAnsi" w:eastAsia="Trebuchet MS" w:hAnsiTheme="majorHAnsi" w:cstheme="majorHAnsi"/>
                <w:lang w:val="en-GB"/>
              </w:rPr>
              <w:t>Deliver first set of learning objectives.</w:t>
            </w:r>
          </w:p>
          <w:p w14:paraId="5B478733" w14:textId="77777777" w:rsidR="00487595" w:rsidRPr="00DE3CFC" w:rsidRDefault="00487595" w:rsidP="00133312">
            <w:pPr>
              <w:widowControl w:val="0"/>
              <w:pBdr>
                <w:top w:val="nil"/>
                <w:left w:val="nil"/>
                <w:bottom w:val="nil"/>
                <w:right w:val="nil"/>
                <w:between w:val="nil"/>
              </w:pBdr>
              <w:tabs>
                <w:tab w:val="left" w:pos="227"/>
              </w:tabs>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Process the comments and finalise learning objectives.</w:t>
            </w:r>
          </w:p>
        </w:tc>
      </w:tr>
      <w:tr w:rsidR="00487595" w:rsidRPr="00DE3CFC" w14:paraId="398F9BE1" w14:textId="77777777" w:rsidTr="00206709">
        <w:trPr>
          <w:trHeight w:val="400"/>
        </w:trPr>
        <w:tc>
          <w:tcPr>
            <w:tcW w:w="8966" w:type="dxa"/>
            <w:gridSpan w:val="2"/>
            <w:tcBorders>
              <w:top w:val="single" w:sz="8" w:space="0" w:color="B7B7B7"/>
              <w:left w:val="single" w:sz="8" w:space="0" w:color="B7B7B7"/>
              <w:bottom w:val="single" w:sz="8" w:space="0" w:color="B7B7B7"/>
              <w:right w:val="single" w:sz="8" w:space="0" w:color="B7B7B7"/>
            </w:tcBorders>
            <w:shd w:val="clear" w:color="auto" w:fill="auto"/>
            <w:tcMar>
              <w:top w:w="100" w:type="dxa"/>
              <w:left w:w="100" w:type="dxa"/>
              <w:bottom w:w="100" w:type="dxa"/>
              <w:right w:w="100" w:type="dxa"/>
            </w:tcMar>
          </w:tcPr>
          <w:p w14:paraId="2F510A1B" w14:textId="58C78F76" w:rsidR="00487595" w:rsidRPr="00DE3CFC" w:rsidRDefault="00206709" w:rsidP="00133312">
            <w:pPr>
              <w:tabs>
                <w:tab w:val="left" w:pos="-7"/>
                <w:tab w:val="left" w:pos="227"/>
              </w:tabs>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 xml:space="preserve">2) </w:t>
            </w:r>
            <w:r w:rsidR="00487595" w:rsidRPr="00DE3CFC">
              <w:rPr>
                <w:rFonts w:asciiTheme="majorHAnsi" w:eastAsia="Trebuchet MS" w:hAnsiTheme="majorHAnsi" w:cstheme="majorHAnsi"/>
                <w:lang w:val="en-GB"/>
              </w:rPr>
              <w:t xml:space="preserve">Two </w:t>
            </w:r>
            <w:r w:rsidR="00487595" w:rsidRPr="00DE3CFC">
              <w:rPr>
                <w:rFonts w:asciiTheme="majorHAnsi" w:eastAsia="Trebuchet MS" w:hAnsiTheme="majorHAnsi" w:cstheme="majorHAnsi"/>
                <w:b/>
                <w:lang w:val="en-GB"/>
              </w:rPr>
              <w:t>co-design sessions</w:t>
            </w:r>
            <w:r w:rsidR="00487595" w:rsidRPr="00DE3CFC">
              <w:rPr>
                <w:rFonts w:asciiTheme="majorHAnsi" w:eastAsia="Trebuchet MS" w:hAnsiTheme="majorHAnsi" w:cstheme="majorHAnsi"/>
                <w:lang w:val="en-GB"/>
              </w:rPr>
              <w:t xml:space="preserve"> </w:t>
            </w:r>
            <w:r w:rsidR="00487595" w:rsidRPr="00DE3CFC">
              <w:rPr>
                <w:rFonts w:asciiTheme="majorHAnsi" w:eastAsia="Trebuchet MS" w:hAnsiTheme="majorHAnsi" w:cstheme="majorHAnsi"/>
                <w:b/>
                <w:lang w:val="en-GB"/>
              </w:rPr>
              <w:t>led by Elevate</w:t>
            </w:r>
            <w:r w:rsidR="00487595" w:rsidRPr="00DE3CFC">
              <w:rPr>
                <w:rFonts w:asciiTheme="majorHAnsi" w:eastAsia="Trebuchet MS" w:hAnsiTheme="majorHAnsi" w:cstheme="majorHAnsi"/>
                <w:lang w:val="en-GB"/>
              </w:rPr>
              <w:t xml:space="preserve"> in which jointly will be decided upon the right design structure and architecture of the envisaged tool. To give an example, the following questions (among others) will be tackled in these sessions:</w:t>
            </w:r>
          </w:p>
          <w:p w14:paraId="52FD7D62" w14:textId="77777777" w:rsidR="00487595" w:rsidRPr="00DE3CFC" w:rsidRDefault="00487595" w:rsidP="00133312">
            <w:pPr>
              <w:numPr>
                <w:ilvl w:val="0"/>
                <w:numId w:val="60"/>
              </w:numPr>
              <w:tabs>
                <w:tab w:val="left" w:pos="-7"/>
                <w:tab w:val="left" w:pos="227"/>
              </w:tabs>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Layering of main- and subtopics: of how many segments should the design be composed?</w:t>
            </w:r>
          </w:p>
          <w:p w14:paraId="61BFEEB1" w14:textId="77777777" w:rsidR="00487595" w:rsidRPr="00DE3CFC" w:rsidRDefault="00487595" w:rsidP="00133312">
            <w:pPr>
              <w:numPr>
                <w:ilvl w:val="0"/>
                <w:numId w:val="60"/>
              </w:numPr>
              <w:tabs>
                <w:tab w:val="left" w:pos="-7"/>
                <w:tab w:val="left" w:pos="227"/>
              </w:tabs>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How many assessment components are required per category?</w:t>
            </w:r>
          </w:p>
          <w:p w14:paraId="1B34F131" w14:textId="77777777" w:rsidR="00487595" w:rsidRPr="00DE3CFC" w:rsidRDefault="00487595" w:rsidP="00133312">
            <w:pPr>
              <w:numPr>
                <w:ilvl w:val="0"/>
                <w:numId w:val="60"/>
              </w:numPr>
              <w:tabs>
                <w:tab w:val="left" w:pos="-7"/>
                <w:tab w:val="left" w:pos="227"/>
              </w:tabs>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 xml:space="preserve">How many pages for resources </w:t>
            </w:r>
            <w:proofErr w:type="gramStart"/>
            <w:r w:rsidRPr="00DE3CFC">
              <w:rPr>
                <w:rFonts w:asciiTheme="majorHAnsi" w:eastAsia="Trebuchet MS" w:hAnsiTheme="majorHAnsi" w:cstheme="majorHAnsi"/>
                <w:lang w:val="en-GB"/>
              </w:rPr>
              <w:t>have to</w:t>
            </w:r>
            <w:proofErr w:type="gramEnd"/>
            <w:r w:rsidRPr="00DE3CFC">
              <w:rPr>
                <w:rFonts w:asciiTheme="majorHAnsi" w:eastAsia="Trebuchet MS" w:hAnsiTheme="majorHAnsi" w:cstheme="majorHAnsi"/>
                <w:lang w:val="en-GB"/>
              </w:rPr>
              <w:t xml:space="preserve"> be built in?</w:t>
            </w:r>
          </w:p>
          <w:p w14:paraId="5915A610" w14:textId="77777777" w:rsidR="00487595" w:rsidRPr="00DE3CFC" w:rsidRDefault="00487595" w:rsidP="00133312">
            <w:pPr>
              <w:numPr>
                <w:ilvl w:val="0"/>
                <w:numId w:val="60"/>
              </w:numPr>
              <w:tabs>
                <w:tab w:val="left" w:pos="-7"/>
                <w:tab w:val="left" w:pos="227"/>
              </w:tabs>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 xml:space="preserve">How many advisory pages </w:t>
            </w:r>
            <w:proofErr w:type="gramStart"/>
            <w:r w:rsidRPr="00DE3CFC">
              <w:rPr>
                <w:rFonts w:asciiTheme="majorHAnsi" w:eastAsia="Trebuchet MS" w:hAnsiTheme="majorHAnsi" w:cstheme="majorHAnsi"/>
                <w:lang w:val="en-GB"/>
              </w:rPr>
              <w:t>have to</w:t>
            </w:r>
            <w:proofErr w:type="gramEnd"/>
            <w:r w:rsidRPr="00DE3CFC">
              <w:rPr>
                <w:rFonts w:asciiTheme="majorHAnsi" w:eastAsia="Trebuchet MS" w:hAnsiTheme="majorHAnsi" w:cstheme="majorHAnsi"/>
                <w:lang w:val="en-GB"/>
              </w:rPr>
              <w:t xml:space="preserve"> be built in?</w:t>
            </w:r>
          </w:p>
          <w:p w14:paraId="2E9095AC" w14:textId="77777777" w:rsidR="00487595" w:rsidRPr="00DE3CFC" w:rsidRDefault="00487595" w:rsidP="00133312">
            <w:pPr>
              <w:numPr>
                <w:ilvl w:val="0"/>
                <w:numId w:val="60"/>
              </w:numPr>
              <w:tabs>
                <w:tab w:val="left" w:pos="-7"/>
                <w:tab w:val="left" w:pos="227"/>
              </w:tabs>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How many and which cross-connections are there between the categories?</w:t>
            </w:r>
          </w:p>
          <w:p w14:paraId="7BCAA380" w14:textId="77777777" w:rsidR="00487595" w:rsidRPr="00DE3CFC" w:rsidRDefault="00487595" w:rsidP="00133312">
            <w:pPr>
              <w:numPr>
                <w:ilvl w:val="0"/>
                <w:numId w:val="60"/>
              </w:numPr>
              <w:tabs>
                <w:tab w:val="left" w:pos="-7"/>
                <w:tab w:val="left" w:pos="227"/>
              </w:tabs>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What didactical options are there for the various types of user orientation (on-the-job vs just-in-time learning)?</w:t>
            </w:r>
          </w:p>
          <w:p w14:paraId="27EF524C" w14:textId="77777777" w:rsidR="00487595" w:rsidRPr="00DE3CFC" w:rsidRDefault="00487595" w:rsidP="00133312">
            <w:pPr>
              <w:numPr>
                <w:ilvl w:val="0"/>
                <w:numId w:val="60"/>
              </w:numPr>
              <w:tabs>
                <w:tab w:val="left" w:pos="-7"/>
                <w:tab w:val="left" w:pos="227"/>
              </w:tabs>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What are the exact quality criteria in terms of technical interoperability?</w:t>
            </w:r>
          </w:p>
          <w:p w14:paraId="2334FD8F" w14:textId="77777777" w:rsidR="00487595" w:rsidRPr="00DE3CFC" w:rsidRDefault="00487595" w:rsidP="00133312">
            <w:pPr>
              <w:numPr>
                <w:ilvl w:val="0"/>
                <w:numId w:val="60"/>
              </w:numPr>
              <w:tabs>
                <w:tab w:val="left" w:pos="-7"/>
                <w:tab w:val="left" w:pos="227"/>
              </w:tabs>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Which content experts are responsible for the various topics in the follow-up process?</w:t>
            </w:r>
          </w:p>
          <w:p w14:paraId="42F02985" w14:textId="77777777" w:rsidR="00487595" w:rsidRPr="00DE3CFC" w:rsidRDefault="00487595" w:rsidP="00133312">
            <w:pPr>
              <w:tabs>
                <w:tab w:val="left" w:pos="-7"/>
              </w:tabs>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These are just examples of questions that will be addressed during a co-design session. Elevate will take the relevant project team by the hand and advise.</w:t>
            </w:r>
          </w:p>
          <w:p w14:paraId="1275B39A" w14:textId="77777777" w:rsidR="00487595" w:rsidRPr="00DE3CFC" w:rsidRDefault="00487595" w:rsidP="00133312">
            <w:pPr>
              <w:tabs>
                <w:tab w:val="left" w:pos="-7"/>
              </w:tabs>
              <w:spacing w:line="240" w:lineRule="auto"/>
              <w:rPr>
                <w:rFonts w:asciiTheme="majorHAnsi" w:eastAsia="Trebuchet MS" w:hAnsiTheme="majorHAnsi" w:cstheme="majorHAnsi"/>
                <w:lang w:val="en-GB"/>
              </w:rPr>
            </w:pPr>
          </w:p>
          <w:p w14:paraId="4877DE15" w14:textId="77777777" w:rsidR="00487595" w:rsidRPr="00DE3CFC" w:rsidRDefault="00487595" w:rsidP="00133312">
            <w:pPr>
              <w:tabs>
                <w:tab w:val="left" w:pos="-7"/>
              </w:tabs>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Each co-design session will be followed by a ‘working phase’ of the project team, for following-up and to further elaborate on the different outcomes of the sessions.</w:t>
            </w:r>
          </w:p>
        </w:tc>
      </w:tr>
      <w:tr w:rsidR="00487595" w:rsidRPr="00DE3CFC" w14:paraId="35442EC6" w14:textId="77777777" w:rsidTr="00206709">
        <w:trPr>
          <w:trHeight w:val="510"/>
        </w:trPr>
        <w:tc>
          <w:tcPr>
            <w:tcW w:w="4433" w:type="dxa"/>
            <w:tcBorders>
              <w:top w:val="single" w:sz="8" w:space="0" w:color="B7B7B7"/>
              <w:left w:val="single" w:sz="8" w:space="0" w:color="B7B7B7"/>
              <w:bottom w:val="single" w:sz="8" w:space="0" w:color="B7B7B7"/>
              <w:right w:val="single" w:sz="8" w:space="0" w:color="B7B7B7"/>
            </w:tcBorders>
            <w:shd w:val="clear" w:color="auto" w:fill="auto"/>
            <w:tcMar>
              <w:top w:w="100" w:type="dxa"/>
              <w:left w:w="100" w:type="dxa"/>
              <w:bottom w:w="100" w:type="dxa"/>
              <w:right w:w="100" w:type="dxa"/>
            </w:tcMar>
          </w:tcPr>
          <w:p w14:paraId="0B011CFE" w14:textId="430C90E7" w:rsidR="00487595" w:rsidRPr="00DE3CFC" w:rsidRDefault="00206709" w:rsidP="00133312">
            <w:pPr>
              <w:widowControl w:val="0"/>
              <w:pBdr>
                <w:top w:val="nil"/>
                <w:left w:val="nil"/>
                <w:bottom w:val="nil"/>
                <w:right w:val="nil"/>
                <w:between w:val="nil"/>
              </w:pBdr>
              <w:tabs>
                <w:tab w:val="left" w:pos="227"/>
              </w:tabs>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 xml:space="preserve">3) </w:t>
            </w:r>
            <w:r w:rsidR="00487595" w:rsidRPr="00DE3CFC">
              <w:rPr>
                <w:rFonts w:asciiTheme="majorHAnsi" w:eastAsia="Trebuchet MS" w:hAnsiTheme="majorHAnsi" w:cstheme="majorHAnsi"/>
                <w:lang w:val="en-GB"/>
              </w:rPr>
              <w:t>Draft a proposal for a set of self-assessment components in a suitable template.</w:t>
            </w:r>
          </w:p>
        </w:tc>
        <w:tc>
          <w:tcPr>
            <w:tcW w:w="4533" w:type="dxa"/>
            <w:tcBorders>
              <w:top w:val="single" w:sz="8" w:space="0" w:color="B7B7B7"/>
              <w:left w:val="single" w:sz="8" w:space="0" w:color="B7B7B7"/>
              <w:bottom w:val="single" w:sz="8" w:space="0" w:color="B7B7B7"/>
              <w:right w:val="single" w:sz="8" w:space="0" w:color="B7B7B7"/>
            </w:tcBorders>
            <w:shd w:val="clear" w:color="auto" w:fill="auto"/>
            <w:tcMar>
              <w:top w:w="100" w:type="dxa"/>
              <w:left w:w="100" w:type="dxa"/>
              <w:bottom w:w="100" w:type="dxa"/>
              <w:right w:w="100" w:type="dxa"/>
            </w:tcMar>
          </w:tcPr>
          <w:p w14:paraId="52F25217" w14:textId="74636B0E" w:rsidR="00487595" w:rsidRPr="00DE3CFC" w:rsidRDefault="00206709" w:rsidP="00133312">
            <w:pPr>
              <w:widowControl w:val="0"/>
              <w:tabs>
                <w:tab w:val="left" w:pos="227"/>
              </w:tabs>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 xml:space="preserve">3) </w:t>
            </w:r>
            <w:r w:rsidR="00487595" w:rsidRPr="00DE3CFC">
              <w:rPr>
                <w:rFonts w:asciiTheme="majorHAnsi" w:eastAsia="Trebuchet MS" w:hAnsiTheme="majorHAnsi" w:cstheme="majorHAnsi"/>
                <w:lang w:val="en-GB"/>
              </w:rPr>
              <w:t>Review proposal and complete to a final version.</w:t>
            </w:r>
          </w:p>
        </w:tc>
      </w:tr>
      <w:tr w:rsidR="00487595" w:rsidRPr="00DE3CFC" w14:paraId="6ED57D15" w14:textId="77777777" w:rsidTr="00206709">
        <w:tc>
          <w:tcPr>
            <w:tcW w:w="4433" w:type="dxa"/>
            <w:tcBorders>
              <w:top w:val="single" w:sz="8" w:space="0" w:color="B7B7B7"/>
              <w:left w:val="single" w:sz="8" w:space="0" w:color="B7B7B7"/>
              <w:bottom w:val="single" w:sz="8" w:space="0" w:color="B7B7B7"/>
              <w:right w:val="single" w:sz="8" w:space="0" w:color="B7B7B7"/>
            </w:tcBorders>
            <w:shd w:val="clear" w:color="auto" w:fill="auto"/>
            <w:tcMar>
              <w:top w:w="100" w:type="dxa"/>
              <w:left w:w="100" w:type="dxa"/>
              <w:bottom w:w="100" w:type="dxa"/>
              <w:right w:w="100" w:type="dxa"/>
            </w:tcMar>
          </w:tcPr>
          <w:p w14:paraId="13C3236C" w14:textId="77777777" w:rsidR="00487595" w:rsidRPr="00DE3CFC" w:rsidRDefault="00487595" w:rsidP="00133312">
            <w:pPr>
              <w:widowControl w:val="0"/>
              <w:pBdr>
                <w:top w:val="nil"/>
                <w:left w:val="nil"/>
                <w:bottom w:val="nil"/>
                <w:right w:val="nil"/>
                <w:between w:val="nil"/>
              </w:pBdr>
              <w:spacing w:line="240" w:lineRule="auto"/>
              <w:rPr>
                <w:rFonts w:asciiTheme="majorHAnsi" w:eastAsia="Trebuchet MS" w:hAnsiTheme="majorHAnsi" w:cstheme="majorHAnsi"/>
                <w:lang w:val="en-GB"/>
              </w:rPr>
            </w:pPr>
            <w:r w:rsidRPr="00DE3CFC">
              <w:rPr>
                <w:rFonts w:asciiTheme="majorHAnsi" w:eastAsia="Trebuchet MS" w:hAnsiTheme="majorHAnsi" w:cstheme="majorHAnsi"/>
                <w:b/>
                <w:lang w:val="en-GB"/>
              </w:rPr>
              <w:t>Deliverable:</w:t>
            </w:r>
            <w:r w:rsidRPr="00DE3CFC">
              <w:rPr>
                <w:rFonts w:asciiTheme="majorHAnsi" w:eastAsia="Trebuchet MS" w:hAnsiTheme="majorHAnsi" w:cstheme="majorHAnsi"/>
                <w:lang w:val="en-GB"/>
              </w:rPr>
              <w:t xml:space="preserve"> Finalize the complete design structure in online template and submit for approval.</w:t>
            </w:r>
          </w:p>
        </w:tc>
        <w:tc>
          <w:tcPr>
            <w:tcW w:w="4533" w:type="dxa"/>
            <w:tcBorders>
              <w:top w:val="single" w:sz="8" w:space="0" w:color="B7B7B7"/>
              <w:left w:val="single" w:sz="8" w:space="0" w:color="B7B7B7"/>
              <w:bottom w:val="single" w:sz="8" w:space="0" w:color="B7B7B7"/>
              <w:right w:val="single" w:sz="8" w:space="0" w:color="B7B7B7"/>
            </w:tcBorders>
            <w:shd w:val="clear" w:color="auto" w:fill="auto"/>
            <w:tcMar>
              <w:top w:w="100" w:type="dxa"/>
              <w:left w:w="100" w:type="dxa"/>
              <w:bottom w:w="100" w:type="dxa"/>
              <w:right w:w="100" w:type="dxa"/>
            </w:tcMar>
          </w:tcPr>
          <w:p w14:paraId="40329045" w14:textId="77777777" w:rsidR="00487595" w:rsidRPr="00DE3CFC" w:rsidRDefault="00487595" w:rsidP="00133312">
            <w:pPr>
              <w:widowControl w:val="0"/>
              <w:pBdr>
                <w:top w:val="nil"/>
                <w:left w:val="nil"/>
                <w:bottom w:val="nil"/>
                <w:right w:val="nil"/>
                <w:between w:val="nil"/>
              </w:pBdr>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Approval of final design structure in template.</w:t>
            </w:r>
          </w:p>
        </w:tc>
      </w:tr>
    </w:tbl>
    <w:p w14:paraId="0F2C7C8D" w14:textId="77777777" w:rsidR="00487595" w:rsidRPr="00DE3CFC" w:rsidRDefault="00487595" w:rsidP="00133312">
      <w:pPr>
        <w:spacing w:line="240" w:lineRule="auto"/>
        <w:rPr>
          <w:rFonts w:asciiTheme="majorHAnsi" w:hAnsiTheme="majorHAnsi" w:cstheme="majorHAnsi"/>
          <w:lang w:val="en-GB"/>
        </w:rPr>
      </w:pPr>
    </w:p>
    <w:p w14:paraId="38B2F2AF" w14:textId="77777777" w:rsidR="00487595" w:rsidRPr="00DE3CFC" w:rsidRDefault="00487595" w:rsidP="00133312">
      <w:pPr>
        <w:tabs>
          <w:tab w:val="left" w:pos="-7"/>
        </w:tabs>
        <w:spacing w:line="240" w:lineRule="auto"/>
        <w:jc w:val="both"/>
        <w:rPr>
          <w:rFonts w:asciiTheme="majorHAnsi" w:eastAsia="Trebuchet MS" w:hAnsiTheme="majorHAnsi" w:cstheme="majorHAnsi"/>
          <w:lang w:val="en-GB"/>
        </w:rPr>
      </w:pPr>
    </w:p>
    <w:p w14:paraId="4414E5A9" w14:textId="77777777" w:rsidR="00487595" w:rsidRPr="00DE3CFC" w:rsidRDefault="00487595" w:rsidP="00133312">
      <w:pPr>
        <w:pStyle w:val="Heading1"/>
        <w:spacing w:before="0" w:after="0" w:line="240" w:lineRule="auto"/>
        <w:jc w:val="both"/>
        <w:rPr>
          <w:rFonts w:asciiTheme="majorHAnsi" w:eastAsia="Trebuchet MS" w:hAnsiTheme="majorHAnsi" w:cstheme="majorHAnsi"/>
          <w:b/>
          <w:color w:val="009FD9"/>
          <w:sz w:val="22"/>
          <w:szCs w:val="22"/>
          <w:lang w:val="en-GB"/>
        </w:rPr>
      </w:pPr>
    </w:p>
    <w:p w14:paraId="70BB662C" w14:textId="77777777" w:rsidR="00487595" w:rsidRPr="00DE3CFC" w:rsidRDefault="00487595" w:rsidP="00133312">
      <w:pPr>
        <w:pStyle w:val="Heading1"/>
        <w:spacing w:before="0" w:after="0" w:line="240" w:lineRule="auto"/>
        <w:jc w:val="both"/>
        <w:rPr>
          <w:rFonts w:asciiTheme="majorHAnsi" w:eastAsia="Trebuchet MS" w:hAnsiTheme="majorHAnsi" w:cstheme="majorHAnsi"/>
          <w:b/>
          <w:color w:val="009FD9"/>
          <w:sz w:val="22"/>
          <w:szCs w:val="22"/>
          <w:lang w:val="en-GB"/>
        </w:rPr>
      </w:pPr>
      <w:bookmarkStart w:id="121" w:name="_xd9hjd5bmty3" w:colFirst="0" w:colLast="0"/>
      <w:bookmarkEnd w:id="121"/>
    </w:p>
    <w:p w14:paraId="604BA7C2" w14:textId="77777777" w:rsidR="00487595" w:rsidRPr="00DE3CFC" w:rsidRDefault="00487595" w:rsidP="00133312">
      <w:pPr>
        <w:pStyle w:val="Heading1"/>
        <w:spacing w:before="0" w:after="0" w:line="240" w:lineRule="auto"/>
        <w:jc w:val="both"/>
        <w:rPr>
          <w:rFonts w:asciiTheme="majorHAnsi" w:eastAsia="Trebuchet MS" w:hAnsiTheme="majorHAnsi" w:cstheme="majorHAnsi"/>
          <w:b/>
          <w:color w:val="009FD9"/>
          <w:sz w:val="22"/>
          <w:szCs w:val="22"/>
          <w:lang w:val="en-GB"/>
        </w:rPr>
      </w:pPr>
      <w:bookmarkStart w:id="122" w:name="_wfzrpw8o5t5e" w:colFirst="0" w:colLast="0"/>
      <w:bookmarkEnd w:id="122"/>
      <w:r w:rsidRPr="00DE3CFC">
        <w:rPr>
          <w:rFonts w:asciiTheme="majorHAnsi" w:hAnsiTheme="majorHAnsi" w:cstheme="majorHAnsi"/>
          <w:sz w:val="22"/>
          <w:szCs w:val="22"/>
          <w:lang w:val="en-GB"/>
        </w:rPr>
        <w:br w:type="page"/>
      </w:r>
    </w:p>
    <w:p w14:paraId="516FAE65" w14:textId="77777777" w:rsidR="00487595" w:rsidRPr="00DE3CFC" w:rsidRDefault="00487595" w:rsidP="00133312">
      <w:pPr>
        <w:pBdr>
          <w:top w:val="nil"/>
          <w:left w:val="nil"/>
          <w:bottom w:val="nil"/>
          <w:right w:val="nil"/>
          <w:between w:val="nil"/>
        </w:pBdr>
        <w:spacing w:line="240" w:lineRule="auto"/>
        <w:jc w:val="both"/>
        <w:rPr>
          <w:rFonts w:asciiTheme="majorHAnsi" w:eastAsia="Trebuchet MS" w:hAnsiTheme="majorHAnsi" w:cstheme="majorHAnsi"/>
          <w:b/>
          <w:color w:val="009FD9"/>
          <w:lang w:val="en-GB"/>
        </w:rPr>
      </w:pPr>
      <w:bookmarkStart w:id="123" w:name="_3rjjewsgdbqw" w:colFirst="0" w:colLast="0"/>
      <w:bookmarkEnd w:id="123"/>
      <w:r w:rsidRPr="00DE3CFC">
        <w:rPr>
          <w:rFonts w:asciiTheme="majorHAnsi" w:eastAsia="Trebuchet MS" w:hAnsiTheme="majorHAnsi" w:cstheme="majorHAnsi"/>
          <w:color w:val="009FD9"/>
          <w:lang w:val="en-GB"/>
        </w:rPr>
        <w:lastRenderedPageBreak/>
        <w:t>Time frame &amp; investment</w:t>
      </w:r>
      <w:r w:rsidRPr="00DE3CFC">
        <w:rPr>
          <w:rFonts w:asciiTheme="majorHAnsi" w:hAnsiTheme="majorHAnsi" w:cstheme="majorHAnsi"/>
          <w:noProof/>
          <w:lang w:val="en-GB"/>
        </w:rPr>
        <w:drawing>
          <wp:anchor distT="114300" distB="114300" distL="114300" distR="114300" simplePos="0" relativeHeight="251674624" behindDoc="0" locked="0" layoutInCell="1" hidden="0" allowOverlap="1" wp14:anchorId="08801E7E" wp14:editId="361E70C3">
            <wp:simplePos x="0" y="0"/>
            <wp:positionH relativeFrom="column">
              <wp:posOffset>-504824</wp:posOffset>
            </wp:positionH>
            <wp:positionV relativeFrom="paragraph">
              <wp:posOffset>114300</wp:posOffset>
            </wp:positionV>
            <wp:extent cx="400050" cy="400050"/>
            <wp:effectExtent l="0" t="0" r="0" b="0"/>
            <wp:wrapSquare wrapText="bothSides" distT="114300" distB="114300" distL="114300" distR="114300"/>
            <wp:docPr id="3"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52"/>
                    <a:srcRect/>
                    <a:stretch>
                      <a:fillRect/>
                    </a:stretch>
                  </pic:blipFill>
                  <pic:spPr>
                    <a:xfrm>
                      <a:off x="0" y="0"/>
                      <a:ext cx="400050" cy="400050"/>
                    </a:xfrm>
                    <a:prstGeom prst="rect">
                      <a:avLst/>
                    </a:prstGeom>
                    <a:ln/>
                  </pic:spPr>
                </pic:pic>
              </a:graphicData>
            </a:graphic>
          </wp:anchor>
        </w:drawing>
      </w:r>
    </w:p>
    <w:p w14:paraId="504F8ECC" w14:textId="77777777" w:rsidR="00487595" w:rsidRPr="00DE3CFC" w:rsidRDefault="00487595" w:rsidP="00133312">
      <w:pPr>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 xml:space="preserve">For the design phase Elevate proposes a time frame between November 2019 and August 2020, </w:t>
      </w:r>
      <w:proofErr w:type="gramStart"/>
      <w:r w:rsidRPr="00DE3CFC">
        <w:rPr>
          <w:rFonts w:asciiTheme="majorHAnsi" w:eastAsia="Trebuchet MS" w:hAnsiTheme="majorHAnsi" w:cstheme="majorHAnsi"/>
          <w:lang w:val="en-GB"/>
        </w:rPr>
        <w:t>taking into account</w:t>
      </w:r>
      <w:proofErr w:type="gramEnd"/>
      <w:r w:rsidRPr="00DE3CFC">
        <w:rPr>
          <w:rFonts w:asciiTheme="majorHAnsi" w:eastAsia="Trebuchet MS" w:hAnsiTheme="majorHAnsi" w:cstheme="majorHAnsi"/>
          <w:lang w:val="en-GB"/>
        </w:rPr>
        <w:t xml:space="preserve"> a predetermined schedule as shown in the following overview:</w:t>
      </w:r>
    </w:p>
    <w:p w14:paraId="1725F6A3" w14:textId="77777777" w:rsidR="00487595" w:rsidRPr="00DE3CFC" w:rsidRDefault="00487595" w:rsidP="00133312">
      <w:pPr>
        <w:spacing w:line="240" w:lineRule="auto"/>
        <w:rPr>
          <w:rFonts w:asciiTheme="majorHAnsi" w:eastAsia="Trebuchet MS" w:hAnsiTheme="majorHAnsi" w:cstheme="majorHAnsi"/>
          <w:lang w:val="en-GB"/>
        </w:rPr>
      </w:pPr>
    </w:p>
    <w:tbl>
      <w:tblPr>
        <w:tblW w:w="8966"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922"/>
        <w:gridCol w:w="3022"/>
        <w:gridCol w:w="3022"/>
      </w:tblGrid>
      <w:tr w:rsidR="00487595" w:rsidRPr="00DE3CFC" w14:paraId="6825A25D" w14:textId="77777777" w:rsidTr="00206709">
        <w:tc>
          <w:tcPr>
            <w:tcW w:w="2922" w:type="dxa"/>
            <w:tcBorders>
              <w:top w:val="single" w:sz="8" w:space="0" w:color="999999"/>
              <w:left w:val="single" w:sz="8" w:space="0" w:color="999999"/>
              <w:bottom w:val="single" w:sz="8" w:space="0" w:color="999999"/>
              <w:right w:val="single" w:sz="8" w:space="0" w:color="999999"/>
            </w:tcBorders>
            <w:shd w:val="clear" w:color="auto" w:fill="C9DAF8"/>
            <w:tcMar>
              <w:top w:w="100" w:type="dxa"/>
              <w:left w:w="100" w:type="dxa"/>
              <w:bottom w:w="100" w:type="dxa"/>
              <w:right w:w="100" w:type="dxa"/>
            </w:tcMar>
          </w:tcPr>
          <w:p w14:paraId="26738C7B" w14:textId="77777777" w:rsidR="00487595" w:rsidRPr="00DE3CFC" w:rsidRDefault="00487595" w:rsidP="00133312">
            <w:pPr>
              <w:widowControl w:val="0"/>
              <w:pBdr>
                <w:top w:val="nil"/>
                <w:left w:val="nil"/>
                <w:bottom w:val="nil"/>
                <w:right w:val="nil"/>
                <w:between w:val="nil"/>
              </w:pBdr>
              <w:spacing w:line="240" w:lineRule="auto"/>
              <w:jc w:val="center"/>
              <w:rPr>
                <w:rFonts w:asciiTheme="majorHAnsi" w:eastAsia="Trebuchet MS" w:hAnsiTheme="majorHAnsi" w:cstheme="majorHAnsi"/>
                <w:b/>
                <w:lang w:val="en-GB"/>
              </w:rPr>
            </w:pPr>
            <w:r w:rsidRPr="00DE3CFC">
              <w:rPr>
                <w:rFonts w:asciiTheme="majorHAnsi" w:eastAsia="Trebuchet MS" w:hAnsiTheme="majorHAnsi" w:cstheme="majorHAnsi"/>
                <w:b/>
                <w:lang w:val="en-GB"/>
              </w:rPr>
              <w:t>Activities</w:t>
            </w:r>
          </w:p>
        </w:tc>
        <w:tc>
          <w:tcPr>
            <w:tcW w:w="3022" w:type="dxa"/>
            <w:tcBorders>
              <w:top w:val="single" w:sz="8" w:space="0" w:color="999999"/>
              <w:left w:val="single" w:sz="8" w:space="0" w:color="999999"/>
              <w:bottom w:val="single" w:sz="8" w:space="0" w:color="999999"/>
              <w:right w:val="single" w:sz="8" w:space="0" w:color="999999"/>
            </w:tcBorders>
            <w:shd w:val="clear" w:color="auto" w:fill="C9DAF8"/>
            <w:tcMar>
              <w:top w:w="100" w:type="dxa"/>
              <w:left w:w="100" w:type="dxa"/>
              <w:bottom w:w="100" w:type="dxa"/>
              <w:right w:w="100" w:type="dxa"/>
            </w:tcMar>
          </w:tcPr>
          <w:p w14:paraId="39E1062D" w14:textId="77777777" w:rsidR="00487595" w:rsidRPr="00DE3CFC" w:rsidRDefault="00487595" w:rsidP="00133312">
            <w:pPr>
              <w:widowControl w:val="0"/>
              <w:pBdr>
                <w:top w:val="nil"/>
                <w:left w:val="nil"/>
                <w:bottom w:val="nil"/>
                <w:right w:val="nil"/>
                <w:between w:val="nil"/>
              </w:pBdr>
              <w:spacing w:line="240" w:lineRule="auto"/>
              <w:jc w:val="center"/>
              <w:rPr>
                <w:rFonts w:asciiTheme="majorHAnsi" w:eastAsia="Trebuchet MS" w:hAnsiTheme="majorHAnsi" w:cstheme="majorHAnsi"/>
                <w:b/>
                <w:lang w:val="en-GB"/>
              </w:rPr>
            </w:pPr>
            <w:r w:rsidRPr="00DE3CFC">
              <w:rPr>
                <w:rFonts w:asciiTheme="majorHAnsi" w:eastAsia="Trebuchet MS" w:hAnsiTheme="majorHAnsi" w:cstheme="majorHAnsi"/>
                <w:b/>
                <w:lang w:val="en-GB"/>
              </w:rPr>
              <w:t>Investment Elevate (Hours)</w:t>
            </w:r>
          </w:p>
        </w:tc>
        <w:tc>
          <w:tcPr>
            <w:tcW w:w="3022" w:type="dxa"/>
            <w:tcBorders>
              <w:top w:val="single" w:sz="8" w:space="0" w:color="999999"/>
              <w:left w:val="single" w:sz="8" w:space="0" w:color="999999"/>
              <w:bottom w:val="single" w:sz="8" w:space="0" w:color="999999"/>
              <w:right w:val="single" w:sz="8" w:space="0" w:color="999999"/>
            </w:tcBorders>
            <w:shd w:val="clear" w:color="auto" w:fill="C9DAF8"/>
            <w:tcMar>
              <w:top w:w="100" w:type="dxa"/>
              <w:left w:w="100" w:type="dxa"/>
              <w:bottom w:w="100" w:type="dxa"/>
              <w:right w:w="100" w:type="dxa"/>
            </w:tcMar>
          </w:tcPr>
          <w:p w14:paraId="08B6CEBB" w14:textId="77777777" w:rsidR="00487595" w:rsidRPr="00DE3CFC" w:rsidRDefault="00487595" w:rsidP="00133312">
            <w:pPr>
              <w:widowControl w:val="0"/>
              <w:pBdr>
                <w:top w:val="nil"/>
                <w:left w:val="nil"/>
                <w:bottom w:val="nil"/>
                <w:right w:val="nil"/>
                <w:between w:val="nil"/>
              </w:pBdr>
              <w:spacing w:line="240" w:lineRule="auto"/>
              <w:jc w:val="center"/>
              <w:rPr>
                <w:rFonts w:asciiTheme="majorHAnsi" w:eastAsia="Trebuchet MS" w:hAnsiTheme="majorHAnsi" w:cstheme="majorHAnsi"/>
                <w:b/>
                <w:lang w:val="en-GB"/>
              </w:rPr>
            </w:pPr>
            <w:r w:rsidRPr="00DE3CFC">
              <w:rPr>
                <w:rFonts w:asciiTheme="majorHAnsi" w:eastAsia="Trebuchet MS" w:hAnsiTheme="majorHAnsi" w:cstheme="majorHAnsi"/>
                <w:b/>
                <w:lang w:val="en-GB"/>
              </w:rPr>
              <w:t>Period</w:t>
            </w:r>
          </w:p>
        </w:tc>
      </w:tr>
      <w:tr w:rsidR="00487595" w:rsidRPr="00DE3CFC" w14:paraId="4A467AC7" w14:textId="77777777" w:rsidTr="00206709">
        <w:tc>
          <w:tcPr>
            <w:tcW w:w="2922" w:type="dxa"/>
            <w:tcBorders>
              <w:top w:val="single" w:sz="8" w:space="0" w:color="999999"/>
              <w:left w:val="single" w:sz="8" w:space="0" w:color="999999"/>
              <w:bottom w:val="single" w:sz="8" w:space="0" w:color="999999"/>
              <w:right w:val="single" w:sz="8" w:space="0" w:color="999999"/>
            </w:tcBorders>
            <w:shd w:val="clear" w:color="auto" w:fill="auto"/>
            <w:tcMar>
              <w:top w:w="100" w:type="dxa"/>
              <w:left w:w="100" w:type="dxa"/>
              <w:bottom w:w="100" w:type="dxa"/>
              <w:right w:w="100" w:type="dxa"/>
            </w:tcMar>
          </w:tcPr>
          <w:p w14:paraId="06D2C01A" w14:textId="77777777" w:rsidR="00487595" w:rsidRPr="00DE3CFC" w:rsidRDefault="00487595" w:rsidP="00133312">
            <w:pPr>
              <w:widowControl w:val="0"/>
              <w:pBdr>
                <w:top w:val="nil"/>
                <w:left w:val="nil"/>
                <w:bottom w:val="nil"/>
                <w:right w:val="nil"/>
                <w:between w:val="nil"/>
              </w:pBdr>
              <w:spacing w:line="240" w:lineRule="auto"/>
              <w:jc w:val="right"/>
              <w:rPr>
                <w:rFonts w:asciiTheme="majorHAnsi" w:eastAsia="Trebuchet MS" w:hAnsiTheme="majorHAnsi" w:cstheme="majorHAnsi"/>
                <w:lang w:val="en-GB"/>
              </w:rPr>
            </w:pPr>
            <w:r w:rsidRPr="00DE3CFC">
              <w:rPr>
                <w:rFonts w:asciiTheme="majorHAnsi" w:eastAsia="Trebuchet MS" w:hAnsiTheme="majorHAnsi" w:cstheme="majorHAnsi"/>
                <w:lang w:val="en-GB"/>
              </w:rPr>
              <w:t>Kick-off &amp; preparation</w:t>
            </w:r>
          </w:p>
        </w:tc>
        <w:tc>
          <w:tcPr>
            <w:tcW w:w="3022" w:type="dxa"/>
            <w:tcBorders>
              <w:top w:val="single" w:sz="8" w:space="0" w:color="999999"/>
              <w:left w:val="single" w:sz="8" w:space="0" w:color="999999"/>
              <w:bottom w:val="single" w:sz="8" w:space="0" w:color="999999"/>
              <w:right w:val="single" w:sz="8" w:space="0" w:color="999999"/>
            </w:tcBorders>
            <w:shd w:val="clear" w:color="auto" w:fill="auto"/>
            <w:tcMar>
              <w:top w:w="100" w:type="dxa"/>
              <w:left w:w="100" w:type="dxa"/>
              <w:bottom w:w="100" w:type="dxa"/>
              <w:right w:w="100" w:type="dxa"/>
            </w:tcMar>
          </w:tcPr>
          <w:p w14:paraId="5E2051A7" w14:textId="77777777" w:rsidR="00487595" w:rsidRPr="00DE3CFC" w:rsidRDefault="00487595" w:rsidP="00133312">
            <w:pPr>
              <w:widowControl w:val="0"/>
              <w:pBdr>
                <w:top w:val="nil"/>
                <w:left w:val="nil"/>
                <w:bottom w:val="nil"/>
                <w:right w:val="nil"/>
                <w:between w:val="nil"/>
              </w:pBdr>
              <w:spacing w:line="240" w:lineRule="auto"/>
              <w:jc w:val="right"/>
              <w:rPr>
                <w:rFonts w:asciiTheme="majorHAnsi" w:eastAsia="Trebuchet MS" w:hAnsiTheme="majorHAnsi" w:cstheme="majorHAnsi"/>
                <w:lang w:val="en-GB"/>
              </w:rPr>
            </w:pPr>
            <w:r w:rsidRPr="00DE3CFC">
              <w:rPr>
                <w:rFonts w:asciiTheme="majorHAnsi" w:eastAsia="Trebuchet MS" w:hAnsiTheme="majorHAnsi" w:cstheme="majorHAnsi"/>
                <w:lang w:val="en-GB"/>
              </w:rPr>
              <w:t>8</w:t>
            </w:r>
          </w:p>
        </w:tc>
        <w:tc>
          <w:tcPr>
            <w:tcW w:w="3022" w:type="dxa"/>
            <w:tcBorders>
              <w:top w:val="single" w:sz="8" w:space="0" w:color="999999"/>
              <w:left w:val="single" w:sz="8" w:space="0" w:color="999999"/>
              <w:bottom w:val="single" w:sz="8" w:space="0" w:color="999999"/>
              <w:right w:val="single" w:sz="8" w:space="0" w:color="999999"/>
            </w:tcBorders>
            <w:shd w:val="clear" w:color="auto" w:fill="auto"/>
            <w:tcMar>
              <w:top w:w="100" w:type="dxa"/>
              <w:left w:w="100" w:type="dxa"/>
              <w:bottom w:w="100" w:type="dxa"/>
              <w:right w:w="100" w:type="dxa"/>
            </w:tcMar>
          </w:tcPr>
          <w:p w14:paraId="18E953F4" w14:textId="77777777" w:rsidR="00487595" w:rsidRPr="00DE3CFC" w:rsidRDefault="00487595" w:rsidP="00133312">
            <w:pPr>
              <w:widowControl w:val="0"/>
              <w:pBdr>
                <w:top w:val="nil"/>
                <w:left w:val="nil"/>
                <w:bottom w:val="nil"/>
                <w:right w:val="nil"/>
                <w:between w:val="nil"/>
              </w:pBdr>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November 2019</w:t>
            </w:r>
          </w:p>
        </w:tc>
      </w:tr>
      <w:tr w:rsidR="00487595" w:rsidRPr="00DE3CFC" w14:paraId="5F17C739" w14:textId="77777777" w:rsidTr="00206709">
        <w:tc>
          <w:tcPr>
            <w:tcW w:w="2922" w:type="dxa"/>
            <w:tcBorders>
              <w:top w:val="single" w:sz="8" w:space="0" w:color="999999"/>
              <w:left w:val="single" w:sz="8" w:space="0" w:color="999999"/>
              <w:bottom w:val="single" w:sz="8" w:space="0" w:color="999999"/>
              <w:right w:val="single" w:sz="8" w:space="0" w:color="999999"/>
            </w:tcBorders>
            <w:shd w:val="clear" w:color="auto" w:fill="auto"/>
            <w:tcMar>
              <w:top w:w="100" w:type="dxa"/>
              <w:left w:w="100" w:type="dxa"/>
              <w:bottom w:w="100" w:type="dxa"/>
              <w:right w:w="100" w:type="dxa"/>
            </w:tcMar>
          </w:tcPr>
          <w:p w14:paraId="0CE0F48B" w14:textId="77777777" w:rsidR="00487595" w:rsidRPr="00DE3CFC" w:rsidRDefault="00487595" w:rsidP="00133312">
            <w:pPr>
              <w:widowControl w:val="0"/>
              <w:pBdr>
                <w:top w:val="nil"/>
                <w:left w:val="nil"/>
                <w:bottom w:val="nil"/>
                <w:right w:val="nil"/>
                <w:between w:val="nil"/>
              </w:pBdr>
              <w:spacing w:line="240" w:lineRule="auto"/>
              <w:jc w:val="right"/>
              <w:rPr>
                <w:rFonts w:asciiTheme="majorHAnsi" w:eastAsia="Trebuchet MS" w:hAnsiTheme="majorHAnsi" w:cstheme="majorHAnsi"/>
                <w:lang w:val="en-GB"/>
              </w:rPr>
            </w:pPr>
            <w:r w:rsidRPr="00DE3CFC">
              <w:rPr>
                <w:rFonts w:asciiTheme="majorHAnsi" w:eastAsia="Trebuchet MS" w:hAnsiTheme="majorHAnsi" w:cstheme="majorHAnsi"/>
                <w:lang w:val="en-GB"/>
              </w:rPr>
              <w:t>Active phase</w:t>
            </w:r>
          </w:p>
          <w:p w14:paraId="2D124094" w14:textId="77777777" w:rsidR="00487595" w:rsidRPr="00DE3CFC" w:rsidRDefault="00487595" w:rsidP="00133312">
            <w:pPr>
              <w:widowControl w:val="0"/>
              <w:pBdr>
                <w:top w:val="nil"/>
                <w:left w:val="nil"/>
                <w:bottom w:val="nil"/>
                <w:right w:val="nil"/>
                <w:between w:val="nil"/>
              </w:pBdr>
              <w:spacing w:line="240" w:lineRule="auto"/>
              <w:jc w:val="right"/>
              <w:rPr>
                <w:rFonts w:asciiTheme="majorHAnsi" w:eastAsia="Trebuchet MS" w:hAnsiTheme="majorHAnsi" w:cstheme="majorHAnsi"/>
                <w:lang w:val="en-GB"/>
              </w:rPr>
            </w:pPr>
            <w:r w:rsidRPr="00DE3CFC">
              <w:rPr>
                <w:rFonts w:asciiTheme="majorHAnsi" w:eastAsia="Trebuchet MS" w:hAnsiTheme="majorHAnsi" w:cstheme="majorHAnsi"/>
                <w:lang w:val="en-GB"/>
              </w:rPr>
              <w:t>incl. co-design session 1</w:t>
            </w:r>
          </w:p>
        </w:tc>
        <w:tc>
          <w:tcPr>
            <w:tcW w:w="3022" w:type="dxa"/>
            <w:tcBorders>
              <w:top w:val="single" w:sz="8" w:space="0" w:color="999999"/>
              <w:left w:val="single" w:sz="8" w:space="0" w:color="999999"/>
              <w:bottom w:val="single" w:sz="8" w:space="0" w:color="999999"/>
              <w:right w:val="single" w:sz="8" w:space="0" w:color="999999"/>
            </w:tcBorders>
            <w:shd w:val="clear" w:color="auto" w:fill="auto"/>
            <w:tcMar>
              <w:top w:w="100" w:type="dxa"/>
              <w:left w:w="100" w:type="dxa"/>
              <w:bottom w:w="100" w:type="dxa"/>
              <w:right w:w="100" w:type="dxa"/>
            </w:tcMar>
          </w:tcPr>
          <w:p w14:paraId="30443D91" w14:textId="77777777" w:rsidR="00487595" w:rsidRPr="00DE3CFC" w:rsidRDefault="00487595" w:rsidP="00133312">
            <w:pPr>
              <w:widowControl w:val="0"/>
              <w:pBdr>
                <w:top w:val="nil"/>
                <w:left w:val="nil"/>
                <w:bottom w:val="nil"/>
                <w:right w:val="nil"/>
                <w:between w:val="nil"/>
              </w:pBdr>
              <w:spacing w:line="240" w:lineRule="auto"/>
              <w:jc w:val="right"/>
              <w:rPr>
                <w:rFonts w:asciiTheme="majorHAnsi" w:eastAsia="Trebuchet MS" w:hAnsiTheme="majorHAnsi" w:cstheme="majorHAnsi"/>
                <w:lang w:val="en-GB"/>
              </w:rPr>
            </w:pPr>
            <w:r w:rsidRPr="00DE3CFC">
              <w:rPr>
                <w:rFonts w:asciiTheme="majorHAnsi" w:eastAsia="Trebuchet MS" w:hAnsiTheme="majorHAnsi" w:cstheme="majorHAnsi"/>
                <w:lang w:val="en-GB"/>
              </w:rPr>
              <w:t>12</w:t>
            </w:r>
          </w:p>
        </w:tc>
        <w:tc>
          <w:tcPr>
            <w:tcW w:w="3022" w:type="dxa"/>
            <w:tcBorders>
              <w:top w:val="single" w:sz="8" w:space="0" w:color="999999"/>
              <w:left w:val="single" w:sz="8" w:space="0" w:color="999999"/>
              <w:bottom w:val="single" w:sz="8" w:space="0" w:color="999999"/>
              <w:right w:val="single" w:sz="8" w:space="0" w:color="999999"/>
            </w:tcBorders>
            <w:shd w:val="clear" w:color="auto" w:fill="auto"/>
            <w:tcMar>
              <w:top w:w="100" w:type="dxa"/>
              <w:left w:w="100" w:type="dxa"/>
              <w:bottom w:w="100" w:type="dxa"/>
              <w:right w:w="100" w:type="dxa"/>
            </w:tcMar>
          </w:tcPr>
          <w:p w14:paraId="44FAA84F" w14:textId="77777777" w:rsidR="00487595" w:rsidRPr="00DE3CFC" w:rsidRDefault="00487595" w:rsidP="00133312">
            <w:pPr>
              <w:widowControl w:val="0"/>
              <w:pBdr>
                <w:top w:val="nil"/>
                <w:left w:val="nil"/>
                <w:bottom w:val="nil"/>
                <w:right w:val="nil"/>
                <w:between w:val="nil"/>
              </w:pBdr>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Jan 2020</w:t>
            </w:r>
          </w:p>
        </w:tc>
      </w:tr>
      <w:tr w:rsidR="00487595" w:rsidRPr="00DE3CFC" w14:paraId="275661B0" w14:textId="77777777" w:rsidTr="00206709">
        <w:tc>
          <w:tcPr>
            <w:tcW w:w="2922" w:type="dxa"/>
            <w:tcBorders>
              <w:top w:val="single" w:sz="8" w:space="0" w:color="999999"/>
              <w:left w:val="single" w:sz="8" w:space="0" w:color="999999"/>
              <w:bottom w:val="single" w:sz="8" w:space="0" w:color="999999"/>
              <w:right w:val="single" w:sz="8" w:space="0" w:color="999999"/>
            </w:tcBorders>
            <w:shd w:val="clear" w:color="auto" w:fill="auto"/>
            <w:tcMar>
              <w:top w:w="100" w:type="dxa"/>
              <w:left w:w="100" w:type="dxa"/>
              <w:bottom w:w="100" w:type="dxa"/>
              <w:right w:w="100" w:type="dxa"/>
            </w:tcMar>
          </w:tcPr>
          <w:p w14:paraId="2E42BE75" w14:textId="77777777" w:rsidR="00487595" w:rsidRPr="00DE3CFC" w:rsidRDefault="00487595" w:rsidP="00133312">
            <w:pPr>
              <w:widowControl w:val="0"/>
              <w:pBdr>
                <w:top w:val="nil"/>
                <w:left w:val="nil"/>
                <w:bottom w:val="nil"/>
                <w:right w:val="nil"/>
                <w:between w:val="nil"/>
              </w:pBdr>
              <w:spacing w:line="240" w:lineRule="auto"/>
              <w:jc w:val="right"/>
              <w:rPr>
                <w:rFonts w:asciiTheme="majorHAnsi" w:eastAsia="Trebuchet MS" w:hAnsiTheme="majorHAnsi" w:cstheme="majorHAnsi"/>
                <w:i/>
                <w:lang w:val="en-GB"/>
              </w:rPr>
            </w:pPr>
            <w:r w:rsidRPr="00DE3CFC">
              <w:rPr>
                <w:rFonts w:asciiTheme="majorHAnsi" w:eastAsia="Trebuchet MS" w:hAnsiTheme="majorHAnsi" w:cstheme="majorHAnsi"/>
                <w:i/>
                <w:lang w:val="en-GB"/>
              </w:rPr>
              <w:t>Work phase project team</w:t>
            </w:r>
          </w:p>
        </w:tc>
        <w:tc>
          <w:tcPr>
            <w:tcW w:w="3022" w:type="dxa"/>
            <w:tcBorders>
              <w:top w:val="single" w:sz="8" w:space="0" w:color="999999"/>
              <w:left w:val="single" w:sz="8" w:space="0" w:color="999999"/>
              <w:bottom w:val="single" w:sz="8" w:space="0" w:color="999999"/>
              <w:right w:val="single" w:sz="8" w:space="0" w:color="999999"/>
            </w:tcBorders>
            <w:shd w:val="clear" w:color="auto" w:fill="auto"/>
            <w:tcMar>
              <w:top w:w="100" w:type="dxa"/>
              <w:left w:w="100" w:type="dxa"/>
              <w:bottom w:w="100" w:type="dxa"/>
              <w:right w:w="100" w:type="dxa"/>
            </w:tcMar>
          </w:tcPr>
          <w:p w14:paraId="519165CB" w14:textId="77777777" w:rsidR="00487595" w:rsidRPr="00DE3CFC" w:rsidRDefault="00487595" w:rsidP="00133312">
            <w:pPr>
              <w:widowControl w:val="0"/>
              <w:pBdr>
                <w:top w:val="nil"/>
                <w:left w:val="nil"/>
                <w:bottom w:val="nil"/>
                <w:right w:val="nil"/>
                <w:between w:val="nil"/>
              </w:pBdr>
              <w:spacing w:line="240" w:lineRule="auto"/>
              <w:jc w:val="right"/>
              <w:rPr>
                <w:rFonts w:asciiTheme="majorHAnsi" w:eastAsia="Trebuchet MS" w:hAnsiTheme="majorHAnsi" w:cstheme="majorHAnsi"/>
                <w:lang w:val="en-GB"/>
              </w:rPr>
            </w:pPr>
            <w:r w:rsidRPr="00DE3CFC">
              <w:rPr>
                <w:rFonts w:asciiTheme="majorHAnsi" w:eastAsia="Trebuchet MS" w:hAnsiTheme="majorHAnsi" w:cstheme="majorHAnsi"/>
                <w:lang w:val="en-GB"/>
              </w:rPr>
              <w:t>-</w:t>
            </w:r>
          </w:p>
        </w:tc>
        <w:tc>
          <w:tcPr>
            <w:tcW w:w="3022" w:type="dxa"/>
            <w:tcBorders>
              <w:top w:val="single" w:sz="8" w:space="0" w:color="999999"/>
              <w:left w:val="single" w:sz="8" w:space="0" w:color="999999"/>
              <w:bottom w:val="single" w:sz="8" w:space="0" w:color="999999"/>
              <w:right w:val="single" w:sz="8" w:space="0" w:color="999999"/>
            </w:tcBorders>
            <w:shd w:val="clear" w:color="auto" w:fill="auto"/>
            <w:tcMar>
              <w:top w:w="100" w:type="dxa"/>
              <w:left w:w="100" w:type="dxa"/>
              <w:bottom w:w="100" w:type="dxa"/>
              <w:right w:w="100" w:type="dxa"/>
            </w:tcMar>
          </w:tcPr>
          <w:p w14:paraId="51FB0E09" w14:textId="77777777" w:rsidR="00487595" w:rsidRPr="00DE3CFC" w:rsidRDefault="00487595" w:rsidP="00133312">
            <w:pPr>
              <w:widowControl w:val="0"/>
              <w:pBdr>
                <w:top w:val="nil"/>
                <w:left w:val="nil"/>
                <w:bottom w:val="nil"/>
                <w:right w:val="nil"/>
                <w:between w:val="nil"/>
              </w:pBdr>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 xml:space="preserve">Jan - </w:t>
            </w:r>
            <w:proofErr w:type="gramStart"/>
            <w:r w:rsidRPr="00DE3CFC">
              <w:rPr>
                <w:rFonts w:asciiTheme="majorHAnsi" w:eastAsia="Trebuchet MS" w:hAnsiTheme="majorHAnsi" w:cstheme="majorHAnsi"/>
                <w:lang w:val="en-GB"/>
              </w:rPr>
              <w:t>March  2020</w:t>
            </w:r>
            <w:proofErr w:type="gramEnd"/>
          </w:p>
        </w:tc>
      </w:tr>
      <w:tr w:rsidR="00487595" w:rsidRPr="00DE3CFC" w14:paraId="35FBED3D" w14:textId="77777777" w:rsidTr="00206709">
        <w:tc>
          <w:tcPr>
            <w:tcW w:w="2922" w:type="dxa"/>
            <w:tcBorders>
              <w:top w:val="single" w:sz="8" w:space="0" w:color="999999"/>
              <w:left w:val="single" w:sz="8" w:space="0" w:color="999999"/>
              <w:bottom w:val="single" w:sz="8" w:space="0" w:color="999999"/>
              <w:right w:val="single" w:sz="8" w:space="0" w:color="999999"/>
            </w:tcBorders>
            <w:shd w:val="clear" w:color="auto" w:fill="auto"/>
            <w:tcMar>
              <w:top w:w="100" w:type="dxa"/>
              <w:left w:w="100" w:type="dxa"/>
              <w:bottom w:w="100" w:type="dxa"/>
              <w:right w:w="100" w:type="dxa"/>
            </w:tcMar>
          </w:tcPr>
          <w:p w14:paraId="37EE5E6D" w14:textId="77777777" w:rsidR="00487595" w:rsidRPr="00DE3CFC" w:rsidRDefault="00487595" w:rsidP="00133312">
            <w:pPr>
              <w:widowControl w:val="0"/>
              <w:pBdr>
                <w:top w:val="nil"/>
                <w:left w:val="nil"/>
                <w:bottom w:val="nil"/>
                <w:right w:val="nil"/>
                <w:between w:val="nil"/>
              </w:pBdr>
              <w:spacing w:line="240" w:lineRule="auto"/>
              <w:jc w:val="right"/>
              <w:rPr>
                <w:rFonts w:asciiTheme="majorHAnsi" w:eastAsia="Trebuchet MS" w:hAnsiTheme="majorHAnsi" w:cstheme="majorHAnsi"/>
                <w:lang w:val="en-GB"/>
              </w:rPr>
            </w:pPr>
            <w:r w:rsidRPr="00DE3CFC">
              <w:rPr>
                <w:rFonts w:asciiTheme="majorHAnsi" w:eastAsia="Trebuchet MS" w:hAnsiTheme="majorHAnsi" w:cstheme="majorHAnsi"/>
                <w:lang w:val="en-GB"/>
              </w:rPr>
              <w:t xml:space="preserve">Active phase </w:t>
            </w:r>
          </w:p>
          <w:p w14:paraId="4EA94BFF" w14:textId="77777777" w:rsidR="00487595" w:rsidRPr="00DE3CFC" w:rsidRDefault="00487595" w:rsidP="00133312">
            <w:pPr>
              <w:widowControl w:val="0"/>
              <w:pBdr>
                <w:top w:val="nil"/>
                <w:left w:val="nil"/>
                <w:bottom w:val="nil"/>
                <w:right w:val="nil"/>
                <w:between w:val="nil"/>
              </w:pBdr>
              <w:spacing w:line="240" w:lineRule="auto"/>
              <w:jc w:val="right"/>
              <w:rPr>
                <w:rFonts w:asciiTheme="majorHAnsi" w:eastAsia="Trebuchet MS" w:hAnsiTheme="majorHAnsi" w:cstheme="majorHAnsi"/>
                <w:lang w:val="en-GB"/>
              </w:rPr>
            </w:pPr>
            <w:r w:rsidRPr="00DE3CFC">
              <w:rPr>
                <w:rFonts w:asciiTheme="majorHAnsi" w:eastAsia="Trebuchet MS" w:hAnsiTheme="majorHAnsi" w:cstheme="majorHAnsi"/>
                <w:lang w:val="en-GB"/>
              </w:rPr>
              <w:t>incl. co-design session 2</w:t>
            </w:r>
          </w:p>
        </w:tc>
        <w:tc>
          <w:tcPr>
            <w:tcW w:w="3022" w:type="dxa"/>
            <w:tcBorders>
              <w:top w:val="single" w:sz="8" w:space="0" w:color="999999"/>
              <w:left w:val="single" w:sz="8" w:space="0" w:color="999999"/>
              <w:bottom w:val="single" w:sz="8" w:space="0" w:color="999999"/>
              <w:right w:val="single" w:sz="8" w:space="0" w:color="999999"/>
            </w:tcBorders>
            <w:shd w:val="clear" w:color="auto" w:fill="auto"/>
            <w:tcMar>
              <w:top w:w="100" w:type="dxa"/>
              <w:left w:w="100" w:type="dxa"/>
              <w:bottom w:w="100" w:type="dxa"/>
              <w:right w:w="100" w:type="dxa"/>
            </w:tcMar>
          </w:tcPr>
          <w:p w14:paraId="4FD54BA7" w14:textId="77777777" w:rsidR="00487595" w:rsidRPr="00DE3CFC" w:rsidRDefault="00487595" w:rsidP="00133312">
            <w:pPr>
              <w:widowControl w:val="0"/>
              <w:pBdr>
                <w:top w:val="nil"/>
                <w:left w:val="nil"/>
                <w:bottom w:val="nil"/>
                <w:right w:val="nil"/>
                <w:between w:val="nil"/>
              </w:pBdr>
              <w:spacing w:line="240" w:lineRule="auto"/>
              <w:jc w:val="right"/>
              <w:rPr>
                <w:rFonts w:asciiTheme="majorHAnsi" w:eastAsia="Trebuchet MS" w:hAnsiTheme="majorHAnsi" w:cstheme="majorHAnsi"/>
                <w:lang w:val="en-GB"/>
              </w:rPr>
            </w:pPr>
            <w:r w:rsidRPr="00DE3CFC">
              <w:rPr>
                <w:rFonts w:asciiTheme="majorHAnsi" w:eastAsia="Trebuchet MS" w:hAnsiTheme="majorHAnsi" w:cstheme="majorHAnsi"/>
                <w:lang w:val="en-GB"/>
              </w:rPr>
              <w:t>12</w:t>
            </w:r>
          </w:p>
        </w:tc>
        <w:tc>
          <w:tcPr>
            <w:tcW w:w="3022" w:type="dxa"/>
            <w:tcBorders>
              <w:top w:val="single" w:sz="8" w:space="0" w:color="999999"/>
              <w:left w:val="single" w:sz="8" w:space="0" w:color="999999"/>
              <w:bottom w:val="single" w:sz="8" w:space="0" w:color="999999"/>
              <w:right w:val="single" w:sz="8" w:space="0" w:color="999999"/>
            </w:tcBorders>
            <w:shd w:val="clear" w:color="auto" w:fill="auto"/>
            <w:tcMar>
              <w:top w:w="100" w:type="dxa"/>
              <w:left w:w="100" w:type="dxa"/>
              <w:bottom w:w="100" w:type="dxa"/>
              <w:right w:w="100" w:type="dxa"/>
            </w:tcMar>
          </w:tcPr>
          <w:p w14:paraId="44C43396" w14:textId="77777777" w:rsidR="00487595" w:rsidRPr="00DE3CFC" w:rsidRDefault="00487595" w:rsidP="00133312">
            <w:pPr>
              <w:widowControl w:val="0"/>
              <w:pBdr>
                <w:top w:val="nil"/>
                <w:left w:val="nil"/>
                <w:bottom w:val="nil"/>
                <w:right w:val="nil"/>
                <w:between w:val="nil"/>
              </w:pBdr>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March 2020</w:t>
            </w:r>
          </w:p>
        </w:tc>
      </w:tr>
      <w:tr w:rsidR="00487595" w:rsidRPr="00DE3CFC" w14:paraId="457AA348" w14:textId="77777777" w:rsidTr="00206709">
        <w:tc>
          <w:tcPr>
            <w:tcW w:w="2922" w:type="dxa"/>
            <w:tcBorders>
              <w:top w:val="single" w:sz="8" w:space="0" w:color="999999"/>
              <w:left w:val="single" w:sz="8" w:space="0" w:color="999999"/>
              <w:bottom w:val="single" w:sz="8" w:space="0" w:color="999999"/>
              <w:right w:val="single" w:sz="8" w:space="0" w:color="999999"/>
            </w:tcBorders>
            <w:shd w:val="clear" w:color="auto" w:fill="auto"/>
            <w:tcMar>
              <w:top w:w="100" w:type="dxa"/>
              <w:left w:w="100" w:type="dxa"/>
              <w:bottom w:w="100" w:type="dxa"/>
              <w:right w:w="100" w:type="dxa"/>
            </w:tcMar>
          </w:tcPr>
          <w:p w14:paraId="1CC91EA5" w14:textId="77777777" w:rsidR="00487595" w:rsidRPr="00DE3CFC" w:rsidRDefault="00487595" w:rsidP="00133312">
            <w:pPr>
              <w:widowControl w:val="0"/>
              <w:pBdr>
                <w:top w:val="nil"/>
                <w:left w:val="nil"/>
                <w:bottom w:val="nil"/>
                <w:right w:val="nil"/>
                <w:between w:val="nil"/>
              </w:pBdr>
              <w:spacing w:line="240" w:lineRule="auto"/>
              <w:jc w:val="right"/>
              <w:rPr>
                <w:rFonts w:asciiTheme="majorHAnsi" w:eastAsia="Trebuchet MS" w:hAnsiTheme="majorHAnsi" w:cstheme="majorHAnsi"/>
                <w:i/>
                <w:lang w:val="en-GB"/>
              </w:rPr>
            </w:pPr>
            <w:r w:rsidRPr="00DE3CFC">
              <w:rPr>
                <w:rFonts w:asciiTheme="majorHAnsi" w:eastAsia="Trebuchet MS" w:hAnsiTheme="majorHAnsi" w:cstheme="majorHAnsi"/>
                <w:i/>
                <w:lang w:val="en-GB"/>
              </w:rPr>
              <w:t>Work phase project team</w:t>
            </w:r>
          </w:p>
        </w:tc>
        <w:tc>
          <w:tcPr>
            <w:tcW w:w="3022" w:type="dxa"/>
            <w:tcBorders>
              <w:top w:val="single" w:sz="8" w:space="0" w:color="999999"/>
              <w:left w:val="single" w:sz="8" w:space="0" w:color="999999"/>
              <w:bottom w:val="single" w:sz="8" w:space="0" w:color="999999"/>
              <w:right w:val="single" w:sz="8" w:space="0" w:color="999999"/>
            </w:tcBorders>
            <w:shd w:val="clear" w:color="auto" w:fill="auto"/>
            <w:tcMar>
              <w:top w:w="100" w:type="dxa"/>
              <w:left w:w="100" w:type="dxa"/>
              <w:bottom w:w="100" w:type="dxa"/>
              <w:right w:w="100" w:type="dxa"/>
            </w:tcMar>
          </w:tcPr>
          <w:p w14:paraId="6AA95F7A" w14:textId="77777777" w:rsidR="00487595" w:rsidRPr="00DE3CFC" w:rsidRDefault="00487595" w:rsidP="00133312">
            <w:pPr>
              <w:widowControl w:val="0"/>
              <w:pBdr>
                <w:top w:val="nil"/>
                <w:left w:val="nil"/>
                <w:bottom w:val="nil"/>
                <w:right w:val="nil"/>
                <w:between w:val="nil"/>
              </w:pBdr>
              <w:spacing w:line="240" w:lineRule="auto"/>
              <w:jc w:val="right"/>
              <w:rPr>
                <w:rFonts w:asciiTheme="majorHAnsi" w:eastAsia="Trebuchet MS" w:hAnsiTheme="majorHAnsi" w:cstheme="majorHAnsi"/>
                <w:lang w:val="en-GB"/>
              </w:rPr>
            </w:pPr>
            <w:r w:rsidRPr="00DE3CFC">
              <w:rPr>
                <w:rFonts w:asciiTheme="majorHAnsi" w:eastAsia="Trebuchet MS" w:hAnsiTheme="majorHAnsi" w:cstheme="majorHAnsi"/>
                <w:lang w:val="en-GB"/>
              </w:rPr>
              <w:t>-</w:t>
            </w:r>
          </w:p>
        </w:tc>
        <w:tc>
          <w:tcPr>
            <w:tcW w:w="3022" w:type="dxa"/>
            <w:tcBorders>
              <w:top w:val="single" w:sz="8" w:space="0" w:color="999999"/>
              <w:left w:val="single" w:sz="8" w:space="0" w:color="999999"/>
              <w:bottom w:val="single" w:sz="8" w:space="0" w:color="999999"/>
              <w:right w:val="single" w:sz="8" w:space="0" w:color="999999"/>
            </w:tcBorders>
            <w:shd w:val="clear" w:color="auto" w:fill="auto"/>
            <w:tcMar>
              <w:top w:w="100" w:type="dxa"/>
              <w:left w:w="100" w:type="dxa"/>
              <w:bottom w:w="100" w:type="dxa"/>
              <w:right w:w="100" w:type="dxa"/>
            </w:tcMar>
          </w:tcPr>
          <w:p w14:paraId="7EC0CCB8" w14:textId="77777777" w:rsidR="00487595" w:rsidRPr="00DE3CFC" w:rsidRDefault="00487595" w:rsidP="00133312">
            <w:pPr>
              <w:widowControl w:val="0"/>
              <w:pBdr>
                <w:top w:val="nil"/>
                <w:left w:val="nil"/>
                <w:bottom w:val="nil"/>
                <w:right w:val="nil"/>
                <w:between w:val="nil"/>
              </w:pBdr>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Apr 2020 - Jun 2020</w:t>
            </w:r>
          </w:p>
        </w:tc>
      </w:tr>
      <w:tr w:rsidR="00487595" w:rsidRPr="00DE3CFC" w14:paraId="335F96F8" w14:textId="77777777" w:rsidTr="00206709">
        <w:tc>
          <w:tcPr>
            <w:tcW w:w="2922" w:type="dxa"/>
            <w:tcBorders>
              <w:top w:val="single" w:sz="8" w:space="0" w:color="999999"/>
              <w:left w:val="single" w:sz="8" w:space="0" w:color="999999"/>
              <w:bottom w:val="single" w:sz="8" w:space="0" w:color="999999"/>
              <w:right w:val="single" w:sz="8" w:space="0" w:color="999999"/>
            </w:tcBorders>
            <w:shd w:val="clear" w:color="auto" w:fill="auto"/>
            <w:tcMar>
              <w:top w:w="100" w:type="dxa"/>
              <w:left w:w="100" w:type="dxa"/>
              <w:bottom w:w="100" w:type="dxa"/>
              <w:right w:w="100" w:type="dxa"/>
            </w:tcMar>
          </w:tcPr>
          <w:p w14:paraId="0CD6E57D" w14:textId="77777777" w:rsidR="00487595" w:rsidRPr="00DE3CFC" w:rsidRDefault="00487595" w:rsidP="00133312">
            <w:pPr>
              <w:widowControl w:val="0"/>
              <w:pBdr>
                <w:top w:val="nil"/>
                <w:left w:val="nil"/>
                <w:bottom w:val="nil"/>
                <w:right w:val="nil"/>
                <w:between w:val="nil"/>
              </w:pBdr>
              <w:spacing w:line="240" w:lineRule="auto"/>
              <w:jc w:val="right"/>
              <w:rPr>
                <w:rFonts w:asciiTheme="majorHAnsi" w:eastAsia="Trebuchet MS" w:hAnsiTheme="majorHAnsi" w:cstheme="majorHAnsi"/>
                <w:lang w:val="en-GB"/>
              </w:rPr>
            </w:pPr>
            <w:r w:rsidRPr="00DE3CFC">
              <w:rPr>
                <w:rFonts w:asciiTheme="majorHAnsi" w:eastAsia="Trebuchet MS" w:hAnsiTheme="majorHAnsi" w:cstheme="majorHAnsi"/>
                <w:lang w:val="en-GB"/>
              </w:rPr>
              <w:t>Finalizing &amp; delivery final design structure</w:t>
            </w:r>
          </w:p>
        </w:tc>
        <w:tc>
          <w:tcPr>
            <w:tcW w:w="3022" w:type="dxa"/>
            <w:tcBorders>
              <w:top w:val="single" w:sz="8" w:space="0" w:color="999999"/>
              <w:left w:val="single" w:sz="8" w:space="0" w:color="999999"/>
              <w:bottom w:val="single" w:sz="8" w:space="0" w:color="999999"/>
              <w:right w:val="single" w:sz="8" w:space="0" w:color="999999"/>
            </w:tcBorders>
            <w:shd w:val="clear" w:color="auto" w:fill="auto"/>
            <w:tcMar>
              <w:top w:w="100" w:type="dxa"/>
              <w:left w:w="100" w:type="dxa"/>
              <w:bottom w:w="100" w:type="dxa"/>
              <w:right w:w="100" w:type="dxa"/>
            </w:tcMar>
          </w:tcPr>
          <w:p w14:paraId="2B2EA834" w14:textId="77777777" w:rsidR="00487595" w:rsidRPr="00DE3CFC" w:rsidRDefault="00487595" w:rsidP="00133312">
            <w:pPr>
              <w:widowControl w:val="0"/>
              <w:pBdr>
                <w:top w:val="nil"/>
                <w:left w:val="nil"/>
                <w:bottom w:val="nil"/>
                <w:right w:val="nil"/>
                <w:between w:val="nil"/>
              </w:pBdr>
              <w:spacing w:line="240" w:lineRule="auto"/>
              <w:jc w:val="right"/>
              <w:rPr>
                <w:rFonts w:asciiTheme="majorHAnsi" w:eastAsia="Trebuchet MS" w:hAnsiTheme="majorHAnsi" w:cstheme="majorHAnsi"/>
                <w:lang w:val="en-GB"/>
              </w:rPr>
            </w:pPr>
            <w:r w:rsidRPr="00DE3CFC">
              <w:rPr>
                <w:rFonts w:asciiTheme="majorHAnsi" w:eastAsia="Trebuchet MS" w:hAnsiTheme="majorHAnsi" w:cstheme="majorHAnsi"/>
                <w:lang w:val="en-GB"/>
              </w:rPr>
              <w:t>8</w:t>
            </w:r>
          </w:p>
        </w:tc>
        <w:tc>
          <w:tcPr>
            <w:tcW w:w="3022" w:type="dxa"/>
            <w:tcBorders>
              <w:top w:val="single" w:sz="8" w:space="0" w:color="999999"/>
              <w:left w:val="single" w:sz="8" w:space="0" w:color="999999"/>
              <w:bottom w:val="single" w:sz="8" w:space="0" w:color="999999"/>
              <w:right w:val="single" w:sz="8" w:space="0" w:color="999999"/>
            </w:tcBorders>
            <w:shd w:val="clear" w:color="auto" w:fill="auto"/>
            <w:tcMar>
              <w:top w:w="100" w:type="dxa"/>
              <w:left w:w="100" w:type="dxa"/>
              <w:bottom w:w="100" w:type="dxa"/>
              <w:right w:w="100" w:type="dxa"/>
            </w:tcMar>
          </w:tcPr>
          <w:p w14:paraId="37F7AAC8" w14:textId="77777777" w:rsidR="00487595" w:rsidRPr="00DE3CFC" w:rsidRDefault="00487595" w:rsidP="00133312">
            <w:pPr>
              <w:widowControl w:val="0"/>
              <w:pBdr>
                <w:top w:val="nil"/>
                <w:left w:val="nil"/>
                <w:bottom w:val="nil"/>
                <w:right w:val="nil"/>
                <w:between w:val="nil"/>
              </w:pBdr>
              <w:spacing w:line="240" w:lineRule="auto"/>
              <w:rPr>
                <w:rFonts w:asciiTheme="majorHAnsi" w:eastAsia="Trebuchet MS" w:hAnsiTheme="majorHAnsi" w:cstheme="majorHAnsi"/>
                <w:lang w:val="en-GB"/>
              </w:rPr>
            </w:pPr>
            <w:r w:rsidRPr="00DE3CFC">
              <w:rPr>
                <w:rFonts w:asciiTheme="majorHAnsi" w:eastAsia="Trebuchet MS" w:hAnsiTheme="majorHAnsi" w:cstheme="majorHAnsi"/>
                <w:lang w:val="en-GB"/>
              </w:rPr>
              <w:t>July 2020</w:t>
            </w:r>
          </w:p>
        </w:tc>
      </w:tr>
      <w:tr w:rsidR="00487595" w:rsidRPr="00DE3CFC" w14:paraId="183D264D" w14:textId="77777777" w:rsidTr="00206709">
        <w:tc>
          <w:tcPr>
            <w:tcW w:w="2922" w:type="dxa"/>
            <w:tcBorders>
              <w:top w:val="single" w:sz="8" w:space="0" w:color="999999"/>
              <w:left w:val="single" w:sz="8" w:space="0" w:color="999999"/>
              <w:bottom w:val="single" w:sz="8" w:space="0" w:color="999999"/>
              <w:right w:val="single" w:sz="8" w:space="0" w:color="999999"/>
            </w:tcBorders>
            <w:shd w:val="clear" w:color="auto" w:fill="CFE2F3"/>
            <w:tcMar>
              <w:top w:w="100" w:type="dxa"/>
              <w:left w:w="100" w:type="dxa"/>
              <w:bottom w:w="100" w:type="dxa"/>
              <w:right w:w="100" w:type="dxa"/>
            </w:tcMar>
          </w:tcPr>
          <w:p w14:paraId="752F798A" w14:textId="77777777" w:rsidR="00487595" w:rsidRPr="00DE3CFC" w:rsidRDefault="00487595" w:rsidP="00133312">
            <w:pPr>
              <w:widowControl w:val="0"/>
              <w:pBdr>
                <w:top w:val="nil"/>
                <w:left w:val="nil"/>
                <w:bottom w:val="nil"/>
                <w:right w:val="nil"/>
                <w:between w:val="nil"/>
              </w:pBdr>
              <w:spacing w:line="240" w:lineRule="auto"/>
              <w:jc w:val="right"/>
              <w:rPr>
                <w:rFonts w:asciiTheme="majorHAnsi" w:eastAsia="Trebuchet MS" w:hAnsiTheme="majorHAnsi" w:cstheme="majorHAnsi"/>
                <w:b/>
                <w:lang w:val="en-GB"/>
              </w:rPr>
            </w:pPr>
            <w:r w:rsidRPr="00DE3CFC">
              <w:rPr>
                <w:rFonts w:asciiTheme="majorHAnsi" w:eastAsia="Trebuchet MS" w:hAnsiTheme="majorHAnsi" w:cstheme="majorHAnsi"/>
                <w:b/>
                <w:lang w:val="en-GB"/>
              </w:rPr>
              <w:t>Total number of hours</w:t>
            </w:r>
          </w:p>
        </w:tc>
        <w:tc>
          <w:tcPr>
            <w:tcW w:w="3022" w:type="dxa"/>
            <w:tcBorders>
              <w:top w:val="single" w:sz="8" w:space="0" w:color="999999"/>
              <w:left w:val="single" w:sz="8" w:space="0" w:color="999999"/>
              <w:bottom w:val="single" w:sz="8" w:space="0" w:color="999999"/>
              <w:right w:val="single" w:sz="8" w:space="0" w:color="999999"/>
            </w:tcBorders>
            <w:shd w:val="clear" w:color="auto" w:fill="CFE2F3"/>
            <w:tcMar>
              <w:top w:w="100" w:type="dxa"/>
              <w:left w:w="100" w:type="dxa"/>
              <w:bottom w:w="100" w:type="dxa"/>
              <w:right w:w="100" w:type="dxa"/>
            </w:tcMar>
          </w:tcPr>
          <w:p w14:paraId="39568DFB" w14:textId="77777777" w:rsidR="00487595" w:rsidRPr="00DE3CFC" w:rsidRDefault="00487595" w:rsidP="00133312">
            <w:pPr>
              <w:widowControl w:val="0"/>
              <w:pBdr>
                <w:top w:val="nil"/>
                <w:left w:val="nil"/>
                <w:bottom w:val="nil"/>
                <w:right w:val="nil"/>
                <w:between w:val="nil"/>
              </w:pBdr>
              <w:spacing w:line="240" w:lineRule="auto"/>
              <w:jc w:val="right"/>
              <w:rPr>
                <w:rFonts w:asciiTheme="majorHAnsi" w:eastAsia="Trebuchet MS" w:hAnsiTheme="majorHAnsi" w:cstheme="majorHAnsi"/>
                <w:b/>
                <w:lang w:val="en-GB"/>
              </w:rPr>
            </w:pPr>
            <w:r w:rsidRPr="00DE3CFC">
              <w:rPr>
                <w:rFonts w:asciiTheme="majorHAnsi" w:eastAsia="Trebuchet MS" w:hAnsiTheme="majorHAnsi" w:cstheme="majorHAnsi"/>
                <w:b/>
                <w:lang w:val="en-GB"/>
              </w:rPr>
              <w:t>40</w:t>
            </w:r>
          </w:p>
        </w:tc>
        <w:tc>
          <w:tcPr>
            <w:tcW w:w="3022" w:type="dxa"/>
            <w:tcBorders>
              <w:top w:val="single" w:sz="8" w:space="0" w:color="999999"/>
              <w:left w:val="single" w:sz="8" w:space="0" w:color="999999"/>
              <w:bottom w:val="single" w:sz="8" w:space="0" w:color="999999"/>
              <w:right w:val="single" w:sz="8" w:space="0" w:color="999999"/>
            </w:tcBorders>
            <w:shd w:val="clear" w:color="auto" w:fill="CFE2F3"/>
            <w:tcMar>
              <w:top w:w="100" w:type="dxa"/>
              <w:left w:w="100" w:type="dxa"/>
              <w:bottom w:w="100" w:type="dxa"/>
              <w:right w:w="100" w:type="dxa"/>
            </w:tcMar>
          </w:tcPr>
          <w:p w14:paraId="4891B0EC" w14:textId="77777777" w:rsidR="00487595" w:rsidRPr="00DE3CFC" w:rsidRDefault="00487595" w:rsidP="00133312">
            <w:pPr>
              <w:widowControl w:val="0"/>
              <w:pBdr>
                <w:top w:val="nil"/>
                <w:left w:val="nil"/>
                <w:bottom w:val="nil"/>
                <w:right w:val="nil"/>
                <w:between w:val="nil"/>
              </w:pBdr>
              <w:spacing w:line="240" w:lineRule="auto"/>
              <w:rPr>
                <w:rFonts w:asciiTheme="majorHAnsi" w:eastAsia="Trebuchet MS" w:hAnsiTheme="majorHAnsi" w:cstheme="majorHAnsi"/>
                <w:lang w:val="en-GB"/>
              </w:rPr>
            </w:pPr>
          </w:p>
        </w:tc>
      </w:tr>
    </w:tbl>
    <w:p w14:paraId="7CF32645" w14:textId="77777777" w:rsidR="00487595" w:rsidRPr="00DE3CFC" w:rsidRDefault="00487595" w:rsidP="00133312">
      <w:pPr>
        <w:spacing w:line="240" w:lineRule="auto"/>
        <w:rPr>
          <w:rFonts w:asciiTheme="majorHAnsi" w:eastAsia="Trebuchet MS" w:hAnsiTheme="majorHAnsi" w:cstheme="majorHAnsi"/>
          <w:lang w:val="en-GB"/>
        </w:rPr>
      </w:pPr>
    </w:p>
    <w:p w14:paraId="17101E27" w14:textId="77777777" w:rsidR="00487595" w:rsidRPr="00DE3CFC" w:rsidRDefault="00487595" w:rsidP="00133312">
      <w:pPr>
        <w:spacing w:line="240" w:lineRule="auto"/>
        <w:rPr>
          <w:rFonts w:asciiTheme="majorHAnsi" w:eastAsia="Trebuchet MS" w:hAnsiTheme="majorHAnsi" w:cstheme="majorHAnsi"/>
          <w:i/>
          <w:lang w:val="en-GB"/>
        </w:rPr>
      </w:pPr>
      <w:r w:rsidRPr="00DE3CFC">
        <w:rPr>
          <w:rFonts w:asciiTheme="majorHAnsi" w:eastAsia="Trebuchet MS" w:hAnsiTheme="majorHAnsi" w:cstheme="majorHAnsi"/>
          <w:i/>
          <w:lang w:val="en-GB"/>
        </w:rPr>
        <w:t>Please note that the exact schedule will be discussed during the kick-off phase.</w:t>
      </w:r>
    </w:p>
    <w:p w14:paraId="60618606" w14:textId="77777777" w:rsidR="00487595" w:rsidRPr="00DE3CFC" w:rsidRDefault="00487595" w:rsidP="00133312">
      <w:pPr>
        <w:spacing w:line="240" w:lineRule="auto"/>
        <w:rPr>
          <w:rFonts w:asciiTheme="majorHAnsi" w:eastAsia="Trebuchet MS" w:hAnsiTheme="majorHAnsi" w:cstheme="majorHAnsi"/>
          <w:i/>
          <w:lang w:val="en-GB"/>
        </w:rPr>
      </w:pPr>
    </w:p>
    <w:p w14:paraId="185F7570" w14:textId="77777777" w:rsidR="00487595" w:rsidRPr="00DE3CFC" w:rsidRDefault="00487595" w:rsidP="00133312">
      <w:pPr>
        <w:spacing w:line="240" w:lineRule="auto"/>
        <w:rPr>
          <w:rFonts w:asciiTheme="majorHAnsi" w:eastAsia="Trebuchet MS" w:hAnsiTheme="majorHAnsi" w:cstheme="majorHAnsi"/>
          <w:i/>
          <w:lang w:val="en-GB"/>
        </w:rPr>
      </w:pPr>
      <w:r w:rsidRPr="00DE3CFC">
        <w:rPr>
          <w:rFonts w:asciiTheme="majorHAnsi" w:eastAsia="Trebuchet MS" w:hAnsiTheme="majorHAnsi" w:cstheme="majorHAnsi"/>
          <w:i/>
          <w:lang w:val="en-GB"/>
        </w:rPr>
        <w:t>Elevate will take no active role during the two working phases of the project team. According to the budget the main activities of Elevate are strictly limited to the kick-off, both active phases and the final stage.</w:t>
      </w:r>
    </w:p>
    <w:p w14:paraId="21291AB0" w14:textId="77777777" w:rsidR="00487595" w:rsidRPr="00DE3CFC" w:rsidRDefault="00487595" w:rsidP="00133312">
      <w:pPr>
        <w:spacing w:line="240" w:lineRule="auto"/>
        <w:rPr>
          <w:rFonts w:asciiTheme="majorHAnsi" w:hAnsiTheme="majorHAnsi" w:cstheme="majorHAnsi"/>
          <w:lang w:val="en-GB"/>
        </w:rPr>
      </w:pPr>
    </w:p>
    <w:p w14:paraId="1F52FBFC" w14:textId="77777777" w:rsidR="005844A0" w:rsidRPr="00DE3CFC" w:rsidRDefault="005844A0" w:rsidP="00133312">
      <w:pPr>
        <w:spacing w:line="240" w:lineRule="auto"/>
        <w:rPr>
          <w:rFonts w:asciiTheme="majorHAnsi" w:hAnsiTheme="majorHAnsi" w:cstheme="majorHAnsi"/>
          <w:lang w:val="en-GB"/>
        </w:rPr>
      </w:pPr>
    </w:p>
    <w:p w14:paraId="40F192FA" w14:textId="77777777" w:rsidR="00487595" w:rsidRPr="00DE3CFC" w:rsidRDefault="00487595" w:rsidP="00133312">
      <w:pPr>
        <w:spacing w:line="240" w:lineRule="auto"/>
        <w:rPr>
          <w:rFonts w:asciiTheme="majorHAnsi" w:eastAsia="Trebuchet MS" w:hAnsiTheme="majorHAnsi" w:cstheme="majorHAnsi"/>
          <w:color w:val="009FD9"/>
          <w:lang w:val="en-GB"/>
        </w:rPr>
      </w:pPr>
      <w:r w:rsidRPr="00DE3CFC">
        <w:rPr>
          <w:rFonts w:asciiTheme="majorHAnsi" w:eastAsia="Trebuchet MS" w:hAnsiTheme="majorHAnsi" w:cstheme="majorHAnsi"/>
          <w:color w:val="009FD9"/>
          <w:lang w:val="en-GB"/>
        </w:rPr>
        <w:t>Indicative investment</w:t>
      </w:r>
      <w:r w:rsidRPr="00DE3CFC">
        <w:rPr>
          <w:rFonts w:asciiTheme="majorHAnsi" w:eastAsia="Trebuchet MS" w:hAnsiTheme="majorHAnsi" w:cstheme="majorHAnsi"/>
          <w:noProof/>
          <w:color w:val="009FD9"/>
          <w:lang w:val="en-GB"/>
        </w:rPr>
        <w:drawing>
          <wp:anchor distT="0" distB="0" distL="114300" distR="114300" simplePos="0" relativeHeight="251675648" behindDoc="0" locked="0" layoutInCell="1" hidden="0" allowOverlap="1" wp14:anchorId="48D8AA07" wp14:editId="3AFFA96E">
            <wp:simplePos x="0" y="0"/>
            <wp:positionH relativeFrom="column">
              <wp:posOffset>-485774</wp:posOffset>
            </wp:positionH>
            <wp:positionV relativeFrom="paragraph">
              <wp:posOffset>57150</wp:posOffset>
            </wp:positionV>
            <wp:extent cx="360000" cy="360000"/>
            <wp:effectExtent l="0" t="0" r="0" b="0"/>
            <wp:wrapNone/>
            <wp:docPr id="7"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53"/>
                    <a:srcRect/>
                    <a:stretch>
                      <a:fillRect/>
                    </a:stretch>
                  </pic:blipFill>
                  <pic:spPr>
                    <a:xfrm>
                      <a:off x="0" y="0"/>
                      <a:ext cx="360000" cy="360000"/>
                    </a:xfrm>
                    <a:prstGeom prst="rect">
                      <a:avLst/>
                    </a:prstGeom>
                    <a:ln/>
                  </pic:spPr>
                </pic:pic>
              </a:graphicData>
            </a:graphic>
          </wp:anchor>
        </w:drawing>
      </w:r>
    </w:p>
    <w:p w14:paraId="54282606" w14:textId="13AC2541" w:rsidR="00487595" w:rsidRPr="00DE3CFC" w:rsidRDefault="00487595" w:rsidP="00133312">
      <w:pPr>
        <w:pBdr>
          <w:top w:val="nil"/>
          <w:left w:val="nil"/>
          <w:bottom w:val="nil"/>
          <w:right w:val="nil"/>
          <w:between w:val="nil"/>
        </w:pBdr>
        <w:spacing w:line="240" w:lineRule="auto"/>
        <w:jc w:val="both"/>
        <w:rPr>
          <w:rFonts w:asciiTheme="majorHAnsi" w:eastAsia="Trebuchet MS" w:hAnsiTheme="majorHAnsi" w:cstheme="majorHAnsi"/>
          <w:lang w:val="en-GB"/>
        </w:rPr>
      </w:pPr>
      <w:r w:rsidRPr="00DE3CFC">
        <w:rPr>
          <w:rFonts w:asciiTheme="majorHAnsi" w:eastAsia="Trebuchet MS" w:hAnsiTheme="majorHAnsi" w:cstheme="majorHAnsi"/>
          <w:lang w:val="en-GB"/>
        </w:rPr>
        <w:t xml:space="preserve">For the activities in the </w:t>
      </w:r>
      <w:proofErr w:type="gramStart"/>
      <w:r w:rsidRPr="00DE3CFC">
        <w:rPr>
          <w:rFonts w:asciiTheme="majorHAnsi" w:eastAsia="Trebuchet MS" w:hAnsiTheme="majorHAnsi" w:cstheme="majorHAnsi"/>
          <w:lang w:val="en-GB"/>
        </w:rPr>
        <w:t>above described</w:t>
      </w:r>
      <w:proofErr w:type="gramEnd"/>
      <w:r w:rsidRPr="00DE3CFC">
        <w:rPr>
          <w:rFonts w:asciiTheme="majorHAnsi" w:eastAsia="Trebuchet MS" w:hAnsiTheme="majorHAnsi" w:cstheme="majorHAnsi"/>
          <w:lang w:val="en-GB"/>
        </w:rPr>
        <w:t xml:space="preserve"> design phase Elevate has estimated </w:t>
      </w:r>
      <w:r w:rsidRPr="00DE3CFC">
        <w:rPr>
          <w:rFonts w:asciiTheme="majorHAnsi" w:eastAsia="Trebuchet MS" w:hAnsiTheme="majorHAnsi" w:cstheme="majorHAnsi"/>
          <w:b/>
          <w:lang w:val="en-GB"/>
        </w:rPr>
        <w:t>40 hours à € 110,00</w:t>
      </w:r>
      <w:r w:rsidRPr="00DE3CFC">
        <w:rPr>
          <w:rFonts w:asciiTheme="majorHAnsi" w:eastAsia="Trebuchet MS" w:hAnsiTheme="majorHAnsi" w:cstheme="majorHAnsi"/>
          <w:lang w:val="en-GB"/>
        </w:rPr>
        <w:t xml:space="preserve">. The total investment, including 10% contingency costs and project management, will be: </w:t>
      </w:r>
      <w:r w:rsidRPr="00DE3CFC">
        <w:rPr>
          <w:rFonts w:asciiTheme="majorHAnsi" w:eastAsia="Trebuchet MS" w:hAnsiTheme="majorHAnsi" w:cstheme="majorHAnsi"/>
          <w:b/>
          <w:lang w:val="en-GB"/>
        </w:rPr>
        <w:t>€ 4.840 excluding VAT.</w:t>
      </w:r>
      <w:r w:rsidR="00620562" w:rsidRPr="00DE3CFC">
        <w:rPr>
          <w:rFonts w:asciiTheme="majorHAnsi" w:eastAsia="Trebuchet MS" w:hAnsiTheme="majorHAnsi" w:cstheme="majorHAnsi"/>
          <w:b/>
          <w:lang w:val="en-GB"/>
        </w:rPr>
        <w:t xml:space="preserve"> </w:t>
      </w:r>
      <w:r w:rsidRPr="00DE3CFC">
        <w:rPr>
          <w:rFonts w:asciiTheme="majorHAnsi" w:eastAsia="Trebuchet MS" w:hAnsiTheme="majorHAnsi" w:cstheme="majorHAnsi"/>
          <w:lang w:val="en-GB"/>
        </w:rPr>
        <w:t xml:space="preserve">For </w:t>
      </w:r>
      <w:proofErr w:type="spellStart"/>
      <w:r w:rsidRPr="00DE3CFC">
        <w:rPr>
          <w:rFonts w:asciiTheme="majorHAnsi" w:eastAsia="Trebuchet MS" w:hAnsiTheme="majorHAnsi" w:cstheme="majorHAnsi"/>
          <w:lang w:val="en-GB"/>
        </w:rPr>
        <w:t>Elevate’s</w:t>
      </w:r>
      <w:proofErr w:type="spellEnd"/>
      <w:r w:rsidRPr="00DE3CFC">
        <w:rPr>
          <w:rFonts w:asciiTheme="majorHAnsi" w:eastAsia="Trebuchet MS" w:hAnsiTheme="majorHAnsi" w:cstheme="majorHAnsi"/>
          <w:lang w:val="en-GB"/>
        </w:rPr>
        <w:t xml:space="preserve"> hourly rates we refer to Annex I. </w:t>
      </w:r>
    </w:p>
    <w:p w14:paraId="23479E35" w14:textId="77777777" w:rsidR="00487595" w:rsidRPr="00DE3CFC" w:rsidRDefault="00487595" w:rsidP="00133312">
      <w:pPr>
        <w:pBdr>
          <w:top w:val="nil"/>
          <w:left w:val="nil"/>
          <w:bottom w:val="nil"/>
          <w:right w:val="nil"/>
          <w:between w:val="nil"/>
        </w:pBdr>
        <w:spacing w:line="240" w:lineRule="auto"/>
        <w:jc w:val="both"/>
        <w:rPr>
          <w:rFonts w:asciiTheme="majorHAnsi" w:eastAsia="Trebuchet MS" w:hAnsiTheme="majorHAnsi" w:cstheme="majorHAnsi"/>
          <w:lang w:val="en-GB"/>
        </w:rPr>
      </w:pPr>
    </w:p>
    <w:p w14:paraId="0D8D0B8F" w14:textId="21504425" w:rsidR="00487595" w:rsidRPr="00DE3CFC" w:rsidRDefault="00487595" w:rsidP="00133312">
      <w:pPr>
        <w:spacing w:line="240" w:lineRule="auto"/>
        <w:rPr>
          <w:rFonts w:asciiTheme="majorHAnsi" w:eastAsia="Trebuchet MS" w:hAnsiTheme="majorHAnsi" w:cstheme="majorHAnsi"/>
          <w:lang w:val="en-GB"/>
        </w:rPr>
      </w:pPr>
      <w:r w:rsidRPr="00DE3CFC">
        <w:rPr>
          <w:rFonts w:asciiTheme="majorHAnsi" w:hAnsiTheme="majorHAnsi" w:cstheme="majorHAnsi"/>
          <w:noProof/>
          <w:lang w:val="en-GB"/>
        </w:rPr>
        <w:drawing>
          <wp:anchor distT="0" distB="0" distL="114300" distR="114300" simplePos="0" relativeHeight="251676672" behindDoc="0" locked="0" layoutInCell="1" hidden="0" allowOverlap="1" wp14:anchorId="7D13C776" wp14:editId="7AD7E649">
            <wp:simplePos x="0" y="0"/>
            <wp:positionH relativeFrom="column">
              <wp:posOffset>-504824</wp:posOffset>
            </wp:positionH>
            <wp:positionV relativeFrom="paragraph">
              <wp:posOffset>76200</wp:posOffset>
            </wp:positionV>
            <wp:extent cx="360000" cy="360000"/>
            <wp:effectExtent l="0" t="0" r="0" b="0"/>
            <wp:wrapNone/>
            <wp:docPr id="8"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54"/>
                    <a:srcRect/>
                    <a:stretch>
                      <a:fillRect/>
                    </a:stretch>
                  </pic:blipFill>
                  <pic:spPr>
                    <a:xfrm>
                      <a:off x="0" y="0"/>
                      <a:ext cx="360000" cy="360000"/>
                    </a:xfrm>
                    <a:prstGeom prst="rect">
                      <a:avLst/>
                    </a:prstGeom>
                    <a:ln/>
                  </pic:spPr>
                </pic:pic>
              </a:graphicData>
            </a:graphic>
          </wp:anchor>
        </w:drawing>
      </w:r>
    </w:p>
    <w:p w14:paraId="7701182E" w14:textId="77777777" w:rsidR="00487595" w:rsidRPr="00DE3CFC" w:rsidRDefault="00487595" w:rsidP="00133312">
      <w:pPr>
        <w:spacing w:line="240" w:lineRule="auto"/>
        <w:rPr>
          <w:rFonts w:asciiTheme="majorHAnsi" w:eastAsia="Trebuchet MS" w:hAnsiTheme="majorHAnsi" w:cstheme="majorHAnsi"/>
          <w:color w:val="009FD9"/>
          <w:lang w:val="en-GB"/>
        </w:rPr>
      </w:pPr>
      <w:r w:rsidRPr="00DE3CFC">
        <w:rPr>
          <w:rFonts w:asciiTheme="majorHAnsi" w:eastAsia="Trebuchet MS" w:hAnsiTheme="majorHAnsi" w:cstheme="majorHAnsi"/>
          <w:color w:val="009FD9"/>
          <w:lang w:val="en-GB"/>
        </w:rPr>
        <w:t>Project team &amp; management</w:t>
      </w:r>
    </w:p>
    <w:p w14:paraId="0AB8FB7D" w14:textId="77777777" w:rsidR="00487595" w:rsidRPr="00DE3CFC" w:rsidRDefault="00487595" w:rsidP="00133312">
      <w:pPr>
        <w:spacing w:line="240" w:lineRule="auto"/>
        <w:jc w:val="both"/>
        <w:rPr>
          <w:rFonts w:asciiTheme="majorHAnsi" w:eastAsia="Trebuchet MS" w:hAnsiTheme="majorHAnsi" w:cstheme="majorHAnsi"/>
          <w:lang w:val="en-GB"/>
        </w:rPr>
      </w:pPr>
      <w:r w:rsidRPr="00DE3CFC">
        <w:rPr>
          <w:rFonts w:asciiTheme="majorHAnsi" w:eastAsia="Trebuchet MS" w:hAnsiTheme="majorHAnsi" w:cstheme="majorHAnsi"/>
          <w:lang w:val="en-GB"/>
        </w:rPr>
        <w:t xml:space="preserve">Upon agreement on this proposal Elevate will appoint a senior instructional project leader. He or she will take care of guiding the project team during the design phase. The project leader will also be your contact person during the project and will monitor planning and budget. </w:t>
      </w:r>
    </w:p>
    <w:p w14:paraId="75948F6C" w14:textId="77777777" w:rsidR="00487595" w:rsidRPr="00DE3CFC" w:rsidRDefault="00487595" w:rsidP="00133312">
      <w:pPr>
        <w:spacing w:line="240" w:lineRule="auto"/>
        <w:jc w:val="both"/>
        <w:rPr>
          <w:rFonts w:asciiTheme="majorHAnsi" w:eastAsia="Trebuchet MS" w:hAnsiTheme="majorHAnsi" w:cstheme="majorHAnsi"/>
          <w:lang w:val="en-GB"/>
        </w:rPr>
      </w:pPr>
    </w:p>
    <w:p w14:paraId="5F4F25C0" w14:textId="77777777" w:rsidR="00487595" w:rsidRPr="00DE3CFC" w:rsidRDefault="00487595" w:rsidP="00133312">
      <w:pPr>
        <w:pBdr>
          <w:top w:val="nil"/>
          <w:left w:val="nil"/>
          <w:bottom w:val="nil"/>
          <w:right w:val="nil"/>
          <w:between w:val="nil"/>
        </w:pBdr>
        <w:spacing w:line="240" w:lineRule="auto"/>
        <w:rPr>
          <w:rFonts w:asciiTheme="majorHAnsi" w:eastAsia="Trebuchet MS" w:hAnsiTheme="majorHAnsi" w:cstheme="majorHAnsi"/>
          <w:color w:val="009FD9"/>
          <w:lang w:val="en-GB"/>
        </w:rPr>
      </w:pPr>
      <w:r w:rsidRPr="00DE3CFC">
        <w:rPr>
          <w:rFonts w:asciiTheme="majorHAnsi" w:eastAsia="Trebuchet MS" w:hAnsiTheme="majorHAnsi" w:cstheme="majorHAnsi"/>
          <w:lang w:val="en-GB"/>
        </w:rPr>
        <w:t xml:space="preserve">To guarantee smooth collaboration it is important that the </w:t>
      </w:r>
      <w:proofErr w:type="spellStart"/>
      <w:r w:rsidRPr="00DE3CFC">
        <w:rPr>
          <w:rFonts w:asciiTheme="majorHAnsi" w:eastAsia="Trebuchet MS" w:hAnsiTheme="majorHAnsi" w:cstheme="majorHAnsi"/>
          <w:lang w:val="en-GB"/>
        </w:rPr>
        <w:t>ZonMW</w:t>
      </w:r>
      <w:proofErr w:type="spellEnd"/>
      <w:r w:rsidRPr="00DE3CFC">
        <w:rPr>
          <w:rFonts w:asciiTheme="majorHAnsi" w:eastAsia="Trebuchet MS" w:hAnsiTheme="majorHAnsi" w:cstheme="majorHAnsi"/>
          <w:lang w:val="en-GB"/>
        </w:rPr>
        <w:t xml:space="preserve"> project team assigns a project leader who is allowed to give approval upon the deliverable(s) as well.</w:t>
      </w:r>
      <w:r w:rsidRPr="00DE3CFC">
        <w:rPr>
          <w:rFonts w:asciiTheme="majorHAnsi" w:eastAsia="Trebuchet MS" w:hAnsiTheme="majorHAnsi" w:cstheme="majorHAnsi"/>
          <w:lang w:val="en-GB"/>
        </w:rPr>
        <w:tab/>
      </w:r>
      <w:r w:rsidRPr="00DE3CFC">
        <w:rPr>
          <w:rFonts w:asciiTheme="majorHAnsi" w:eastAsia="Trebuchet MS" w:hAnsiTheme="majorHAnsi" w:cstheme="majorHAnsi"/>
          <w:lang w:val="en-GB"/>
        </w:rPr>
        <w:tab/>
      </w:r>
      <w:r w:rsidRPr="00DE3CFC">
        <w:rPr>
          <w:rFonts w:asciiTheme="majorHAnsi" w:eastAsia="Trebuchet MS" w:hAnsiTheme="majorHAnsi" w:cstheme="majorHAnsi"/>
          <w:lang w:val="en-GB"/>
        </w:rPr>
        <w:tab/>
      </w:r>
    </w:p>
    <w:p w14:paraId="1EE9D328" w14:textId="77777777" w:rsidR="005844A0" w:rsidRPr="00DE3CFC" w:rsidRDefault="005844A0">
      <w:pPr>
        <w:rPr>
          <w:rFonts w:asciiTheme="majorHAnsi" w:hAnsiTheme="majorHAnsi" w:cstheme="majorHAnsi"/>
          <w:b/>
          <w:lang w:val="en-GB"/>
        </w:rPr>
      </w:pPr>
      <w:r w:rsidRPr="00DE3CFC">
        <w:rPr>
          <w:rFonts w:asciiTheme="majorHAnsi" w:hAnsiTheme="majorHAnsi" w:cstheme="majorHAnsi"/>
          <w:b/>
          <w:lang w:val="en-GB"/>
        </w:rPr>
        <w:br w:type="page"/>
      </w:r>
    </w:p>
    <w:p w14:paraId="1ADC7E39" w14:textId="4D99C365" w:rsidR="00487595" w:rsidRPr="00DE3CFC" w:rsidRDefault="00487595" w:rsidP="00133312">
      <w:pPr>
        <w:spacing w:line="240" w:lineRule="auto"/>
        <w:rPr>
          <w:rFonts w:asciiTheme="majorHAnsi" w:hAnsiTheme="majorHAnsi" w:cstheme="majorHAnsi"/>
          <w:b/>
          <w:lang w:val="en-GB"/>
        </w:rPr>
      </w:pPr>
      <w:r w:rsidRPr="00DE3CFC">
        <w:rPr>
          <w:rFonts w:asciiTheme="majorHAnsi" w:hAnsiTheme="majorHAnsi" w:cstheme="majorHAnsi"/>
          <w:b/>
          <w:lang w:val="en-GB"/>
        </w:rPr>
        <w:lastRenderedPageBreak/>
        <w:t xml:space="preserve">Annex – </w:t>
      </w:r>
      <w:proofErr w:type="gramStart"/>
      <w:r w:rsidRPr="00DE3CFC">
        <w:rPr>
          <w:rFonts w:asciiTheme="majorHAnsi" w:hAnsiTheme="majorHAnsi" w:cstheme="majorHAnsi"/>
          <w:b/>
          <w:lang w:val="en-GB"/>
        </w:rPr>
        <w:t>I  Hourly</w:t>
      </w:r>
      <w:proofErr w:type="gramEnd"/>
      <w:r w:rsidRPr="00DE3CFC">
        <w:rPr>
          <w:rFonts w:asciiTheme="majorHAnsi" w:hAnsiTheme="majorHAnsi" w:cstheme="majorHAnsi"/>
          <w:b/>
          <w:lang w:val="en-GB"/>
        </w:rPr>
        <w:t xml:space="preserve"> rates partners 2019</w:t>
      </w:r>
    </w:p>
    <w:p w14:paraId="17E30250" w14:textId="77777777" w:rsidR="00487595" w:rsidRPr="00DE3CFC" w:rsidRDefault="00487595" w:rsidP="00133312">
      <w:pPr>
        <w:pBdr>
          <w:top w:val="nil"/>
          <w:left w:val="nil"/>
          <w:bottom w:val="nil"/>
          <w:right w:val="nil"/>
          <w:between w:val="nil"/>
        </w:pBdr>
        <w:spacing w:line="240" w:lineRule="auto"/>
        <w:rPr>
          <w:rFonts w:asciiTheme="majorHAnsi" w:hAnsiTheme="majorHAnsi" w:cstheme="majorHAnsi"/>
          <w:color w:val="000000"/>
          <w:lang w:val="en-GB"/>
        </w:rPr>
      </w:pPr>
      <w:r w:rsidRPr="00DE3CFC">
        <w:rPr>
          <w:rFonts w:asciiTheme="majorHAnsi" w:hAnsiTheme="majorHAnsi" w:cstheme="majorHAnsi"/>
          <w:color w:val="000000"/>
          <w:lang w:val="en-GB"/>
        </w:rPr>
        <w:t xml:space="preserve"> </w:t>
      </w:r>
    </w:p>
    <w:tbl>
      <w:tblPr>
        <w:tblW w:w="8859" w:type="dxa"/>
        <w:tblInd w:w="40" w:type="dxa"/>
        <w:tblBorders>
          <w:top w:val="nil"/>
          <w:left w:val="nil"/>
          <w:bottom w:val="nil"/>
          <w:right w:val="nil"/>
          <w:insideH w:val="nil"/>
          <w:insideV w:val="nil"/>
        </w:tblBorders>
        <w:tblLayout w:type="fixed"/>
        <w:tblLook w:val="0600" w:firstRow="0" w:lastRow="0" w:firstColumn="0" w:lastColumn="0" w:noHBand="1" w:noVBand="1"/>
      </w:tblPr>
      <w:tblGrid>
        <w:gridCol w:w="6459"/>
        <w:gridCol w:w="2205"/>
        <w:gridCol w:w="195"/>
      </w:tblGrid>
      <w:tr w:rsidR="0032249A" w:rsidRPr="00DE3CFC" w14:paraId="6691AFCD" w14:textId="77777777" w:rsidTr="00206709">
        <w:tc>
          <w:tcPr>
            <w:tcW w:w="6459" w:type="dxa"/>
            <w:shd w:val="clear" w:color="auto" w:fill="1F497D"/>
            <w:tcMar>
              <w:top w:w="100" w:type="dxa"/>
              <w:left w:w="40" w:type="dxa"/>
              <w:bottom w:w="100" w:type="dxa"/>
              <w:right w:w="40" w:type="dxa"/>
            </w:tcMar>
          </w:tcPr>
          <w:p w14:paraId="765A3182" w14:textId="77777777" w:rsidR="0032249A" w:rsidRPr="00DE3CFC" w:rsidRDefault="0032249A" w:rsidP="00133312">
            <w:pPr>
              <w:pBdr>
                <w:top w:val="nil"/>
                <w:left w:val="nil"/>
                <w:bottom w:val="nil"/>
                <w:right w:val="nil"/>
                <w:between w:val="nil"/>
              </w:pBdr>
              <w:spacing w:line="240" w:lineRule="auto"/>
              <w:rPr>
                <w:rFonts w:asciiTheme="majorHAnsi" w:eastAsia="Trebuchet MS" w:hAnsiTheme="majorHAnsi" w:cstheme="majorHAnsi"/>
                <w:b/>
                <w:color w:val="FFFFFF"/>
                <w:shd w:val="clear" w:color="auto" w:fill="1F497D"/>
                <w:lang w:val="en-GB"/>
              </w:rPr>
            </w:pPr>
          </w:p>
        </w:tc>
        <w:tc>
          <w:tcPr>
            <w:tcW w:w="2205" w:type="dxa"/>
            <w:shd w:val="clear" w:color="auto" w:fill="1F497D"/>
            <w:tcMar>
              <w:top w:w="100" w:type="dxa"/>
              <w:left w:w="40" w:type="dxa"/>
              <w:bottom w:w="100" w:type="dxa"/>
              <w:right w:w="40" w:type="dxa"/>
            </w:tcMar>
          </w:tcPr>
          <w:p w14:paraId="7D2A3372" w14:textId="77777777" w:rsidR="0032249A" w:rsidRPr="00DE3CFC" w:rsidRDefault="0032249A" w:rsidP="00133312">
            <w:pPr>
              <w:pBdr>
                <w:top w:val="nil"/>
                <w:left w:val="nil"/>
                <w:bottom w:val="nil"/>
                <w:right w:val="nil"/>
                <w:between w:val="nil"/>
              </w:pBdr>
              <w:spacing w:line="240" w:lineRule="auto"/>
              <w:rPr>
                <w:rFonts w:asciiTheme="majorHAnsi" w:hAnsiTheme="majorHAnsi" w:cstheme="majorHAnsi"/>
                <w:color w:val="000000"/>
                <w:lang w:val="en-GB"/>
              </w:rPr>
            </w:pPr>
          </w:p>
        </w:tc>
        <w:tc>
          <w:tcPr>
            <w:tcW w:w="195" w:type="dxa"/>
            <w:shd w:val="clear" w:color="auto" w:fill="1F497D"/>
            <w:tcMar>
              <w:top w:w="20" w:type="dxa"/>
              <w:left w:w="20" w:type="dxa"/>
              <w:bottom w:w="20" w:type="dxa"/>
              <w:right w:w="20" w:type="dxa"/>
            </w:tcMar>
          </w:tcPr>
          <w:p w14:paraId="570499EB" w14:textId="77777777" w:rsidR="0032249A" w:rsidRPr="00DE3CFC" w:rsidRDefault="0032249A" w:rsidP="00133312">
            <w:pPr>
              <w:pBdr>
                <w:top w:val="nil"/>
                <w:left w:val="nil"/>
                <w:bottom w:val="nil"/>
                <w:right w:val="nil"/>
                <w:between w:val="nil"/>
              </w:pBdr>
              <w:spacing w:line="240" w:lineRule="auto"/>
              <w:jc w:val="right"/>
              <w:rPr>
                <w:rFonts w:asciiTheme="majorHAnsi" w:eastAsia="Trebuchet MS" w:hAnsiTheme="majorHAnsi" w:cstheme="majorHAnsi"/>
                <w:b/>
                <w:color w:val="FFFFFF"/>
                <w:shd w:val="clear" w:color="auto" w:fill="1F497D"/>
                <w:lang w:val="en-GB"/>
              </w:rPr>
            </w:pPr>
            <w:r w:rsidRPr="00DE3CFC">
              <w:rPr>
                <w:rFonts w:asciiTheme="majorHAnsi" w:eastAsia="Trebuchet MS" w:hAnsiTheme="majorHAnsi" w:cstheme="majorHAnsi"/>
                <w:b/>
                <w:color w:val="FFFFFF"/>
                <w:shd w:val="clear" w:color="auto" w:fill="1F497D"/>
                <w:lang w:val="en-GB"/>
              </w:rPr>
              <w:t xml:space="preserve"> </w:t>
            </w:r>
          </w:p>
        </w:tc>
      </w:tr>
      <w:tr w:rsidR="0032249A" w:rsidRPr="00DE3CFC" w14:paraId="185E5AEA" w14:textId="77777777" w:rsidTr="00206709">
        <w:tc>
          <w:tcPr>
            <w:tcW w:w="6459" w:type="dxa"/>
            <w:shd w:val="clear" w:color="auto" w:fill="DBE5F1"/>
            <w:tcMar>
              <w:top w:w="100" w:type="dxa"/>
              <w:left w:w="40" w:type="dxa"/>
              <w:bottom w:w="100" w:type="dxa"/>
              <w:right w:w="40" w:type="dxa"/>
            </w:tcMar>
          </w:tcPr>
          <w:p w14:paraId="1964DD48" w14:textId="77777777" w:rsidR="0032249A" w:rsidRPr="00DE3CFC" w:rsidRDefault="0032249A" w:rsidP="00133312">
            <w:pPr>
              <w:pBdr>
                <w:top w:val="nil"/>
                <w:left w:val="nil"/>
                <w:bottom w:val="nil"/>
                <w:right w:val="nil"/>
                <w:between w:val="nil"/>
              </w:pBdr>
              <w:spacing w:line="240" w:lineRule="auto"/>
              <w:rPr>
                <w:rFonts w:asciiTheme="majorHAnsi" w:eastAsia="Trebuchet MS" w:hAnsiTheme="majorHAnsi" w:cstheme="majorHAnsi"/>
                <w:color w:val="000000"/>
                <w:shd w:val="clear" w:color="auto" w:fill="DBE5F1"/>
                <w:lang w:val="en-GB"/>
              </w:rPr>
            </w:pPr>
            <w:r w:rsidRPr="00DE3CFC">
              <w:rPr>
                <w:rFonts w:asciiTheme="majorHAnsi" w:eastAsia="Trebuchet MS" w:hAnsiTheme="majorHAnsi" w:cstheme="majorHAnsi"/>
                <w:color w:val="000000"/>
                <w:shd w:val="clear" w:color="auto" w:fill="DBE5F1"/>
                <w:lang w:val="en-GB"/>
              </w:rPr>
              <w:t>Junior Instructional Designer / Developer / E-moderator / Operations</w:t>
            </w:r>
          </w:p>
        </w:tc>
        <w:tc>
          <w:tcPr>
            <w:tcW w:w="2205" w:type="dxa"/>
            <w:shd w:val="clear" w:color="auto" w:fill="DBE5F1"/>
            <w:tcMar>
              <w:top w:w="100" w:type="dxa"/>
              <w:left w:w="40" w:type="dxa"/>
              <w:bottom w:w="100" w:type="dxa"/>
              <w:right w:w="40" w:type="dxa"/>
            </w:tcMar>
          </w:tcPr>
          <w:p w14:paraId="4D89C4AF" w14:textId="77777777" w:rsidR="0032249A" w:rsidRPr="00DE3CFC" w:rsidRDefault="0032249A" w:rsidP="00133312">
            <w:pPr>
              <w:pBdr>
                <w:top w:val="nil"/>
                <w:left w:val="nil"/>
                <w:bottom w:val="nil"/>
                <w:right w:val="nil"/>
                <w:between w:val="nil"/>
              </w:pBdr>
              <w:spacing w:line="240" w:lineRule="auto"/>
              <w:jc w:val="right"/>
              <w:rPr>
                <w:rFonts w:asciiTheme="majorHAnsi" w:eastAsia="Trebuchet MS" w:hAnsiTheme="majorHAnsi" w:cstheme="majorHAnsi"/>
                <w:color w:val="000000"/>
                <w:shd w:val="clear" w:color="auto" w:fill="DBE5F1"/>
                <w:lang w:val="en-GB"/>
              </w:rPr>
            </w:pPr>
            <w:r w:rsidRPr="00DE3CFC">
              <w:rPr>
                <w:rFonts w:asciiTheme="majorHAnsi" w:eastAsia="Trebuchet MS" w:hAnsiTheme="majorHAnsi" w:cstheme="majorHAnsi"/>
                <w:color w:val="000000"/>
                <w:shd w:val="clear" w:color="auto" w:fill="DBE5F1"/>
                <w:lang w:val="en-GB"/>
              </w:rPr>
              <w:t xml:space="preserve">€ </w:t>
            </w:r>
            <w:r w:rsidRPr="00DE3CFC">
              <w:rPr>
                <w:rFonts w:asciiTheme="majorHAnsi" w:eastAsia="Trebuchet MS" w:hAnsiTheme="majorHAnsi" w:cstheme="majorHAnsi"/>
                <w:shd w:val="clear" w:color="auto" w:fill="DBE5F1"/>
                <w:lang w:val="en-GB"/>
              </w:rPr>
              <w:t>75,</w:t>
            </w:r>
            <w:r w:rsidRPr="00DE3CFC">
              <w:rPr>
                <w:rFonts w:asciiTheme="majorHAnsi" w:eastAsia="Trebuchet MS" w:hAnsiTheme="majorHAnsi" w:cstheme="majorHAnsi"/>
                <w:color w:val="000000"/>
                <w:shd w:val="clear" w:color="auto" w:fill="DBE5F1"/>
                <w:lang w:val="en-GB"/>
              </w:rPr>
              <w:t>00</w:t>
            </w:r>
          </w:p>
        </w:tc>
        <w:tc>
          <w:tcPr>
            <w:tcW w:w="195" w:type="dxa"/>
            <w:shd w:val="clear" w:color="auto" w:fill="DBE5F1"/>
            <w:tcMar>
              <w:top w:w="20" w:type="dxa"/>
              <w:left w:w="20" w:type="dxa"/>
              <w:bottom w:w="20" w:type="dxa"/>
              <w:right w:w="20" w:type="dxa"/>
            </w:tcMar>
          </w:tcPr>
          <w:p w14:paraId="394B49E3" w14:textId="77777777" w:rsidR="0032249A" w:rsidRPr="00DE3CFC" w:rsidRDefault="0032249A" w:rsidP="00133312">
            <w:pPr>
              <w:pBdr>
                <w:top w:val="nil"/>
                <w:left w:val="nil"/>
                <w:bottom w:val="nil"/>
                <w:right w:val="nil"/>
                <w:between w:val="nil"/>
              </w:pBdr>
              <w:spacing w:line="240" w:lineRule="auto"/>
              <w:jc w:val="right"/>
              <w:rPr>
                <w:rFonts w:asciiTheme="majorHAnsi" w:eastAsia="Trebuchet MS" w:hAnsiTheme="majorHAnsi" w:cstheme="majorHAnsi"/>
                <w:color w:val="000000"/>
                <w:shd w:val="clear" w:color="auto" w:fill="DBE5F1"/>
                <w:lang w:val="en-GB"/>
              </w:rPr>
            </w:pPr>
            <w:r w:rsidRPr="00DE3CFC">
              <w:rPr>
                <w:rFonts w:asciiTheme="majorHAnsi" w:eastAsia="Trebuchet MS" w:hAnsiTheme="majorHAnsi" w:cstheme="majorHAnsi"/>
                <w:color w:val="000000"/>
                <w:shd w:val="clear" w:color="auto" w:fill="DBE5F1"/>
                <w:lang w:val="en-GB"/>
              </w:rPr>
              <w:t xml:space="preserve"> </w:t>
            </w:r>
          </w:p>
        </w:tc>
      </w:tr>
      <w:tr w:rsidR="0032249A" w:rsidRPr="00DE3CFC" w14:paraId="4C385096" w14:textId="77777777" w:rsidTr="00206709">
        <w:tc>
          <w:tcPr>
            <w:tcW w:w="6459" w:type="dxa"/>
            <w:shd w:val="clear" w:color="auto" w:fill="DBE5F1"/>
            <w:tcMar>
              <w:top w:w="100" w:type="dxa"/>
              <w:left w:w="40" w:type="dxa"/>
              <w:bottom w:w="100" w:type="dxa"/>
              <w:right w:w="40" w:type="dxa"/>
            </w:tcMar>
          </w:tcPr>
          <w:p w14:paraId="05A4C75E" w14:textId="77777777" w:rsidR="0032249A" w:rsidRPr="00DE3CFC" w:rsidRDefault="0032249A" w:rsidP="00133312">
            <w:pPr>
              <w:pBdr>
                <w:top w:val="nil"/>
                <w:left w:val="nil"/>
                <w:bottom w:val="nil"/>
                <w:right w:val="nil"/>
                <w:between w:val="nil"/>
              </w:pBdr>
              <w:spacing w:line="240" w:lineRule="auto"/>
              <w:rPr>
                <w:rFonts w:asciiTheme="majorHAnsi" w:eastAsia="Trebuchet MS" w:hAnsiTheme="majorHAnsi" w:cstheme="majorHAnsi"/>
                <w:color w:val="000000"/>
                <w:shd w:val="clear" w:color="auto" w:fill="DBE5F1"/>
                <w:lang w:val="en-GB"/>
              </w:rPr>
            </w:pPr>
            <w:proofErr w:type="spellStart"/>
            <w:r w:rsidRPr="00DE3CFC">
              <w:rPr>
                <w:rFonts w:asciiTheme="majorHAnsi" w:eastAsia="Trebuchet MS" w:hAnsiTheme="majorHAnsi" w:cstheme="majorHAnsi"/>
                <w:color w:val="000000"/>
                <w:shd w:val="clear" w:color="auto" w:fill="DBE5F1"/>
                <w:lang w:val="en-GB"/>
              </w:rPr>
              <w:t>Medior</w:t>
            </w:r>
            <w:proofErr w:type="spellEnd"/>
            <w:r w:rsidRPr="00DE3CFC">
              <w:rPr>
                <w:rFonts w:asciiTheme="majorHAnsi" w:eastAsia="Trebuchet MS" w:hAnsiTheme="majorHAnsi" w:cstheme="majorHAnsi"/>
                <w:color w:val="000000"/>
                <w:shd w:val="clear" w:color="auto" w:fill="DBE5F1"/>
                <w:lang w:val="en-GB"/>
              </w:rPr>
              <w:t xml:space="preserve"> Instructional Designer / Support / Marketing &amp; Communication</w:t>
            </w:r>
          </w:p>
        </w:tc>
        <w:tc>
          <w:tcPr>
            <w:tcW w:w="2205" w:type="dxa"/>
            <w:shd w:val="clear" w:color="auto" w:fill="DBE5F1"/>
            <w:tcMar>
              <w:top w:w="100" w:type="dxa"/>
              <w:left w:w="40" w:type="dxa"/>
              <w:bottom w:w="100" w:type="dxa"/>
              <w:right w:w="40" w:type="dxa"/>
            </w:tcMar>
          </w:tcPr>
          <w:p w14:paraId="1D81057E" w14:textId="77777777" w:rsidR="0032249A" w:rsidRPr="00DE3CFC" w:rsidRDefault="0032249A" w:rsidP="00133312">
            <w:pPr>
              <w:pBdr>
                <w:top w:val="nil"/>
                <w:left w:val="nil"/>
                <w:bottom w:val="nil"/>
                <w:right w:val="nil"/>
                <w:between w:val="nil"/>
              </w:pBdr>
              <w:spacing w:line="240" w:lineRule="auto"/>
              <w:jc w:val="right"/>
              <w:rPr>
                <w:rFonts w:asciiTheme="majorHAnsi" w:eastAsia="Trebuchet MS" w:hAnsiTheme="majorHAnsi" w:cstheme="majorHAnsi"/>
                <w:color w:val="000000"/>
                <w:shd w:val="clear" w:color="auto" w:fill="DBE5F1"/>
                <w:lang w:val="en-GB"/>
              </w:rPr>
            </w:pPr>
            <w:r w:rsidRPr="00DE3CFC">
              <w:rPr>
                <w:rFonts w:asciiTheme="majorHAnsi" w:eastAsia="Trebuchet MS" w:hAnsiTheme="majorHAnsi" w:cstheme="majorHAnsi"/>
                <w:color w:val="000000"/>
                <w:shd w:val="clear" w:color="auto" w:fill="DBE5F1"/>
                <w:lang w:val="en-GB"/>
              </w:rPr>
              <w:t>€</w:t>
            </w:r>
            <w:r w:rsidRPr="00DE3CFC">
              <w:rPr>
                <w:rFonts w:asciiTheme="majorHAnsi" w:eastAsia="Trebuchet MS" w:hAnsiTheme="majorHAnsi" w:cstheme="majorHAnsi"/>
                <w:shd w:val="clear" w:color="auto" w:fill="DBE5F1"/>
                <w:lang w:val="en-GB"/>
              </w:rPr>
              <w:t xml:space="preserve"> 92,50</w:t>
            </w:r>
          </w:p>
        </w:tc>
        <w:tc>
          <w:tcPr>
            <w:tcW w:w="195" w:type="dxa"/>
            <w:shd w:val="clear" w:color="auto" w:fill="DBE5F1"/>
            <w:tcMar>
              <w:top w:w="20" w:type="dxa"/>
              <w:left w:w="20" w:type="dxa"/>
              <w:bottom w:w="20" w:type="dxa"/>
              <w:right w:w="20" w:type="dxa"/>
            </w:tcMar>
          </w:tcPr>
          <w:p w14:paraId="79BC69EB" w14:textId="77777777" w:rsidR="0032249A" w:rsidRPr="00DE3CFC" w:rsidRDefault="0032249A" w:rsidP="00133312">
            <w:pPr>
              <w:pBdr>
                <w:top w:val="nil"/>
                <w:left w:val="nil"/>
                <w:bottom w:val="nil"/>
                <w:right w:val="nil"/>
                <w:between w:val="nil"/>
              </w:pBdr>
              <w:spacing w:line="240" w:lineRule="auto"/>
              <w:jc w:val="right"/>
              <w:rPr>
                <w:rFonts w:asciiTheme="majorHAnsi" w:eastAsia="Trebuchet MS" w:hAnsiTheme="majorHAnsi" w:cstheme="majorHAnsi"/>
                <w:color w:val="000000"/>
                <w:shd w:val="clear" w:color="auto" w:fill="DBE5F1"/>
                <w:lang w:val="en-GB"/>
              </w:rPr>
            </w:pPr>
            <w:r w:rsidRPr="00DE3CFC">
              <w:rPr>
                <w:rFonts w:asciiTheme="majorHAnsi" w:eastAsia="Trebuchet MS" w:hAnsiTheme="majorHAnsi" w:cstheme="majorHAnsi"/>
                <w:color w:val="000000"/>
                <w:shd w:val="clear" w:color="auto" w:fill="DBE5F1"/>
                <w:lang w:val="en-GB"/>
              </w:rPr>
              <w:t xml:space="preserve"> </w:t>
            </w:r>
          </w:p>
        </w:tc>
      </w:tr>
      <w:tr w:rsidR="0032249A" w:rsidRPr="00DE3CFC" w14:paraId="5726A36F" w14:textId="77777777" w:rsidTr="00206709">
        <w:tc>
          <w:tcPr>
            <w:tcW w:w="6459" w:type="dxa"/>
            <w:shd w:val="clear" w:color="auto" w:fill="DBE5F1"/>
            <w:tcMar>
              <w:top w:w="100" w:type="dxa"/>
              <w:left w:w="40" w:type="dxa"/>
              <w:bottom w:w="100" w:type="dxa"/>
              <w:right w:w="40" w:type="dxa"/>
            </w:tcMar>
          </w:tcPr>
          <w:p w14:paraId="4F1B74A8" w14:textId="77777777" w:rsidR="0032249A" w:rsidRPr="00DE3CFC" w:rsidRDefault="0032249A" w:rsidP="00133312">
            <w:pPr>
              <w:pBdr>
                <w:top w:val="nil"/>
                <w:left w:val="nil"/>
                <w:bottom w:val="nil"/>
                <w:right w:val="nil"/>
                <w:between w:val="nil"/>
              </w:pBdr>
              <w:spacing w:line="240" w:lineRule="auto"/>
              <w:rPr>
                <w:rFonts w:asciiTheme="majorHAnsi" w:eastAsia="Trebuchet MS" w:hAnsiTheme="majorHAnsi" w:cstheme="majorHAnsi"/>
                <w:color w:val="000000"/>
                <w:shd w:val="clear" w:color="auto" w:fill="DBE5F1"/>
                <w:lang w:val="en-GB"/>
              </w:rPr>
            </w:pPr>
            <w:r w:rsidRPr="00DE3CFC">
              <w:rPr>
                <w:rFonts w:asciiTheme="majorHAnsi" w:eastAsia="Trebuchet MS" w:hAnsiTheme="majorHAnsi" w:cstheme="majorHAnsi"/>
                <w:color w:val="000000"/>
                <w:shd w:val="clear" w:color="auto" w:fill="DBE5F1"/>
                <w:lang w:val="en-GB"/>
              </w:rPr>
              <w:t xml:space="preserve">Senior Instructional Designer / Consultant / Project Manager / IT </w:t>
            </w:r>
          </w:p>
        </w:tc>
        <w:tc>
          <w:tcPr>
            <w:tcW w:w="2205" w:type="dxa"/>
            <w:shd w:val="clear" w:color="auto" w:fill="DBE5F1"/>
            <w:tcMar>
              <w:top w:w="100" w:type="dxa"/>
              <w:left w:w="40" w:type="dxa"/>
              <w:bottom w:w="100" w:type="dxa"/>
              <w:right w:w="40" w:type="dxa"/>
            </w:tcMar>
          </w:tcPr>
          <w:p w14:paraId="6B572BEB" w14:textId="77777777" w:rsidR="0032249A" w:rsidRPr="00DE3CFC" w:rsidRDefault="0032249A" w:rsidP="00133312">
            <w:pPr>
              <w:pBdr>
                <w:top w:val="nil"/>
                <w:left w:val="nil"/>
                <w:bottom w:val="nil"/>
                <w:right w:val="nil"/>
                <w:between w:val="nil"/>
              </w:pBdr>
              <w:spacing w:line="240" w:lineRule="auto"/>
              <w:jc w:val="right"/>
              <w:rPr>
                <w:rFonts w:asciiTheme="majorHAnsi" w:eastAsia="Trebuchet MS" w:hAnsiTheme="majorHAnsi" w:cstheme="majorHAnsi"/>
                <w:color w:val="000000"/>
                <w:shd w:val="clear" w:color="auto" w:fill="DBE5F1"/>
                <w:lang w:val="en-GB"/>
              </w:rPr>
            </w:pPr>
            <w:r w:rsidRPr="00DE3CFC">
              <w:rPr>
                <w:rFonts w:asciiTheme="majorHAnsi" w:eastAsia="Trebuchet MS" w:hAnsiTheme="majorHAnsi" w:cstheme="majorHAnsi"/>
                <w:color w:val="000000"/>
                <w:shd w:val="clear" w:color="auto" w:fill="DBE5F1"/>
                <w:lang w:val="en-GB"/>
              </w:rPr>
              <w:t>€ 1</w:t>
            </w:r>
            <w:r w:rsidRPr="00DE3CFC">
              <w:rPr>
                <w:rFonts w:asciiTheme="majorHAnsi" w:eastAsia="Trebuchet MS" w:hAnsiTheme="majorHAnsi" w:cstheme="majorHAnsi"/>
                <w:shd w:val="clear" w:color="auto" w:fill="DBE5F1"/>
                <w:lang w:val="en-GB"/>
              </w:rPr>
              <w:t>1</w:t>
            </w:r>
            <w:r w:rsidRPr="00DE3CFC">
              <w:rPr>
                <w:rFonts w:asciiTheme="majorHAnsi" w:eastAsia="Trebuchet MS" w:hAnsiTheme="majorHAnsi" w:cstheme="majorHAnsi"/>
                <w:color w:val="000000"/>
                <w:shd w:val="clear" w:color="auto" w:fill="DBE5F1"/>
                <w:lang w:val="en-GB"/>
              </w:rPr>
              <w:t>0</w:t>
            </w:r>
            <w:r w:rsidRPr="00DE3CFC">
              <w:rPr>
                <w:rFonts w:asciiTheme="majorHAnsi" w:eastAsia="Trebuchet MS" w:hAnsiTheme="majorHAnsi" w:cstheme="majorHAnsi"/>
                <w:shd w:val="clear" w:color="auto" w:fill="DBE5F1"/>
                <w:lang w:val="en-GB"/>
              </w:rPr>
              <w:t>,</w:t>
            </w:r>
            <w:r w:rsidRPr="00DE3CFC">
              <w:rPr>
                <w:rFonts w:asciiTheme="majorHAnsi" w:eastAsia="Trebuchet MS" w:hAnsiTheme="majorHAnsi" w:cstheme="majorHAnsi"/>
                <w:color w:val="000000"/>
                <w:shd w:val="clear" w:color="auto" w:fill="DBE5F1"/>
                <w:lang w:val="en-GB"/>
              </w:rPr>
              <w:t>00</w:t>
            </w:r>
          </w:p>
        </w:tc>
        <w:tc>
          <w:tcPr>
            <w:tcW w:w="195" w:type="dxa"/>
            <w:shd w:val="clear" w:color="auto" w:fill="DBE5F1"/>
            <w:tcMar>
              <w:top w:w="20" w:type="dxa"/>
              <w:left w:w="20" w:type="dxa"/>
              <w:bottom w:w="20" w:type="dxa"/>
              <w:right w:w="20" w:type="dxa"/>
            </w:tcMar>
          </w:tcPr>
          <w:p w14:paraId="0A3CBCE0" w14:textId="77777777" w:rsidR="0032249A" w:rsidRPr="00DE3CFC" w:rsidRDefault="0032249A" w:rsidP="00133312">
            <w:pPr>
              <w:pBdr>
                <w:top w:val="nil"/>
                <w:left w:val="nil"/>
                <w:bottom w:val="nil"/>
                <w:right w:val="nil"/>
                <w:between w:val="nil"/>
              </w:pBdr>
              <w:spacing w:line="240" w:lineRule="auto"/>
              <w:jc w:val="right"/>
              <w:rPr>
                <w:rFonts w:asciiTheme="majorHAnsi" w:eastAsia="Trebuchet MS" w:hAnsiTheme="majorHAnsi" w:cstheme="majorHAnsi"/>
                <w:color w:val="000000"/>
                <w:shd w:val="clear" w:color="auto" w:fill="DBE5F1"/>
                <w:lang w:val="en-GB"/>
              </w:rPr>
            </w:pPr>
            <w:r w:rsidRPr="00DE3CFC">
              <w:rPr>
                <w:rFonts w:asciiTheme="majorHAnsi" w:eastAsia="Trebuchet MS" w:hAnsiTheme="majorHAnsi" w:cstheme="majorHAnsi"/>
                <w:color w:val="000000"/>
                <w:shd w:val="clear" w:color="auto" w:fill="DBE5F1"/>
                <w:lang w:val="en-GB"/>
              </w:rPr>
              <w:t xml:space="preserve"> </w:t>
            </w:r>
          </w:p>
        </w:tc>
      </w:tr>
    </w:tbl>
    <w:p w14:paraId="0058ACCC" w14:textId="77777777" w:rsidR="00487595" w:rsidRPr="00DE3CFC" w:rsidRDefault="00487595" w:rsidP="00133312">
      <w:pPr>
        <w:pBdr>
          <w:top w:val="nil"/>
          <w:left w:val="nil"/>
          <w:bottom w:val="nil"/>
          <w:right w:val="nil"/>
          <w:between w:val="nil"/>
        </w:pBdr>
        <w:spacing w:line="240" w:lineRule="auto"/>
        <w:rPr>
          <w:rFonts w:asciiTheme="majorHAnsi" w:eastAsia="Trebuchet MS" w:hAnsiTheme="majorHAnsi" w:cstheme="majorHAnsi"/>
          <w:color w:val="009FD9"/>
          <w:highlight w:val="white"/>
          <w:lang w:val="en-GB"/>
        </w:rPr>
      </w:pPr>
    </w:p>
    <w:p w14:paraId="64E9CEEC" w14:textId="77777777" w:rsidR="00487595" w:rsidRPr="00DE3CFC" w:rsidRDefault="00487595" w:rsidP="00133312">
      <w:pPr>
        <w:pBdr>
          <w:top w:val="nil"/>
          <w:left w:val="nil"/>
          <w:bottom w:val="nil"/>
          <w:right w:val="nil"/>
          <w:between w:val="nil"/>
        </w:pBdr>
        <w:spacing w:line="240" w:lineRule="auto"/>
        <w:rPr>
          <w:rFonts w:asciiTheme="majorHAnsi" w:eastAsia="Trebuchet MS" w:hAnsiTheme="majorHAnsi" w:cstheme="majorHAnsi"/>
          <w:color w:val="009FD9"/>
          <w:lang w:val="en-GB"/>
        </w:rPr>
      </w:pPr>
      <w:r w:rsidRPr="00DE3CFC">
        <w:rPr>
          <w:rFonts w:asciiTheme="majorHAnsi" w:eastAsia="Trebuchet MS" w:hAnsiTheme="majorHAnsi" w:cstheme="majorHAnsi"/>
          <w:i/>
          <w:color w:val="000000"/>
          <w:highlight w:val="white"/>
          <w:lang w:val="en-GB"/>
        </w:rPr>
        <w:t>N</w:t>
      </w:r>
      <w:r w:rsidRPr="00DE3CFC">
        <w:rPr>
          <w:rFonts w:asciiTheme="majorHAnsi" w:eastAsia="Trebuchet MS" w:hAnsiTheme="majorHAnsi" w:cstheme="majorHAnsi"/>
          <w:i/>
          <w:highlight w:val="white"/>
          <w:lang w:val="en-GB"/>
        </w:rPr>
        <w:t>ote</w:t>
      </w:r>
      <w:r w:rsidRPr="00DE3CFC">
        <w:rPr>
          <w:rFonts w:asciiTheme="majorHAnsi" w:eastAsia="Trebuchet MS" w:hAnsiTheme="majorHAnsi" w:cstheme="majorHAnsi"/>
          <w:i/>
          <w:color w:val="000000"/>
          <w:highlight w:val="white"/>
          <w:lang w:val="en-GB"/>
        </w:rPr>
        <w:t>: Elevate is allowed to adapt her hourly rate</w:t>
      </w:r>
      <w:r w:rsidRPr="00DE3CFC">
        <w:rPr>
          <w:rFonts w:asciiTheme="majorHAnsi" w:eastAsia="Trebuchet MS" w:hAnsiTheme="majorHAnsi" w:cstheme="majorHAnsi"/>
          <w:i/>
          <w:highlight w:val="white"/>
          <w:lang w:val="en-GB"/>
        </w:rPr>
        <w:t>s each year (from January 1st) based upon the consumer price index, which is determined by the</w:t>
      </w:r>
      <w:r w:rsidRPr="00DE3CFC">
        <w:rPr>
          <w:rFonts w:asciiTheme="majorHAnsi" w:eastAsia="Trebuchet MS" w:hAnsiTheme="majorHAnsi" w:cstheme="majorHAnsi"/>
          <w:i/>
          <w:color w:val="000000"/>
          <w:highlight w:val="white"/>
          <w:lang w:val="en-GB"/>
        </w:rPr>
        <w:t xml:space="preserve"> CBS</w:t>
      </w:r>
      <w:r w:rsidRPr="00DE3CFC">
        <w:rPr>
          <w:rFonts w:asciiTheme="majorHAnsi" w:eastAsia="Trebuchet MS" w:hAnsiTheme="majorHAnsi" w:cstheme="majorHAnsi"/>
          <w:i/>
          <w:highlight w:val="white"/>
          <w:lang w:val="en-GB"/>
        </w:rPr>
        <w:t xml:space="preserve"> yearly.</w:t>
      </w:r>
      <w:r w:rsidRPr="00DE3CFC">
        <w:rPr>
          <w:rFonts w:asciiTheme="majorHAnsi" w:eastAsia="Trebuchet MS" w:hAnsiTheme="majorHAnsi" w:cstheme="majorHAnsi"/>
          <w:color w:val="009FD9"/>
          <w:lang w:val="en-GB"/>
        </w:rPr>
        <w:br/>
      </w:r>
    </w:p>
    <w:p w14:paraId="08A3ADE4" w14:textId="77777777" w:rsidR="00FA0D71" w:rsidRPr="00DE3CFC" w:rsidRDefault="00FA0D71" w:rsidP="00133312">
      <w:pPr>
        <w:spacing w:line="240" w:lineRule="auto"/>
        <w:rPr>
          <w:rFonts w:asciiTheme="majorHAnsi" w:eastAsia="Calibri" w:hAnsiTheme="majorHAnsi" w:cstheme="majorHAnsi"/>
          <w:color w:val="1C4587"/>
          <w:lang w:val="en-GB"/>
        </w:rPr>
      </w:pPr>
    </w:p>
    <w:p w14:paraId="75A9ACC3" w14:textId="77777777" w:rsidR="00FA0D71" w:rsidRPr="00DE3CFC" w:rsidRDefault="00FA0D71" w:rsidP="00133312">
      <w:pPr>
        <w:spacing w:line="240" w:lineRule="auto"/>
        <w:rPr>
          <w:rFonts w:asciiTheme="majorHAnsi" w:eastAsia="Calibri" w:hAnsiTheme="majorHAnsi" w:cstheme="majorHAnsi"/>
          <w:color w:val="1C4587"/>
          <w:lang w:val="en-GB"/>
        </w:rPr>
      </w:pPr>
      <w:r w:rsidRPr="00DE3CFC">
        <w:rPr>
          <w:rFonts w:asciiTheme="majorHAnsi" w:eastAsia="Calibri" w:hAnsiTheme="majorHAnsi" w:cstheme="majorHAnsi"/>
          <w:color w:val="1C4587"/>
          <w:lang w:val="en-GB"/>
        </w:rPr>
        <w:br w:type="page"/>
      </w:r>
    </w:p>
    <w:p w14:paraId="416BFF09" w14:textId="1A1368D7" w:rsidR="005C0237" w:rsidRPr="00DE3CFC" w:rsidRDefault="00DA6AD5" w:rsidP="00133312">
      <w:pPr>
        <w:pStyle w:val="Heading1"/>
        <w:spacing w:after="0" w:line="240" w:lineRule="auto"/>
        <w:rPr>
          <w:rFonts w:asciiTheme="majorHAnsi" w:eastAsia="Calibri" w:hAnsiTheme="majorHAnsi" w:cstheme="majorHAnsi"/>
          <w:color w:val="1C4587"/>
          <w:lang w:val="en-GB"/>
        </w:rPr>
      </w:pPr>
      <w:bookmarkStart w:id="124" w:name="_Toc21188412"/>
      <w:r w:rsidRPr="00DE3CFC">
        <w:rPr>
          <w:rFonts w:asciiTheme="majorHAnsi" w:eastAsia="Calibri" w:hAnsiTheme="majorHAnsi" w:cstheme="majorHAnsi"/>
          <w:color w:val="1C4587"/>
          <w:lang w:val="en-GB"/>
        </w:rPr>
        <w:lastRenderedPageBreak/>
        <w:t xml:space="preserve">Appendix </w:t>
      </w:r>
      <w:r w:rsidR="00BE7E43" w:rsidRPr="00DE3CFC">
        <w:rPr>
          <w:rFonts w:asciiTheme="majorHAnsi" w:eastAsia="Calibri" w:hAnsiTheme="majorHAnsi" w:cstheme="majorHAnsi"/>
          <w:color w:val="1C4587"/>
          <w:lang w:val="en-GB"/>
        </w:rPr>
        <w:t>9</w:t>
      </w:r>
      <w:r w:rsidRPr="00DE3CFC">
        <w:rPr>
          <w:rFonts w:asciiTheme="majorHAnsi" w:eastAsia="Calibri" w:hAnsiTheme="majorHAnsi" w:cstheme="majorHAnsi"/>
          <w:color w:val="1C4587"/>
          <w:lang w:val="en-GB"/>
        </w:rPr>
        <w:t xml:space="preserve"> - Outreach activities</w:t>
      </w:r>
      <w:bookmarkEnd w:id="124"/>
    </w:p>
    <w:p w14:paraId="6723E086" w14:textId="77777777" w:rsidR="005C0237" w:rsidRPr="00DE3CFC" w:rsidRDefault="005C0237" w:rsidP="00133312">
      <w:pPr>
        <w:spacing w:line="240" w:lineRule="auto"/>
        <w:rPr>
          <w:rFonts w:asciiTheme="majorHAnsi" w:eastAsia="Calibri" w:hAnsiTheme="majorHAnsi" w:cstheme="majorHAnsi"/>
          <w:lang w:val="en-GB"/>
        </w:rPr>
      </w:pPr>
    </w:p>
    <w:p w14:paraId="66694FDE" w14:textId="77777777" w:rsidR="005C0237" w:rsidRPr="00DE3CFC" w:rsidRDefault="00DA6AD5" w:rsidP="00133312">
      <w:pPr>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Upcoming</w:t>
      </w:r>
    </w:p>
    <w:p w14:paraId="1556F2EE" w14:textId="77777777" w:rsidR="00D749DD" w:rsidRPr="00DE3CFC" w:rsidRDefault="00D749DD" w:rsidP="00133312">
      <w:pPr>
        <w:spacing w:line="240" w:lineRule="auto"/>
        <w:rPr>
          <w:rFonts w:asciiTheme="majorHAnsi" w:eastAsia="Calibri" w:hAnsiTheme="majorHAnsi" w:cstheme="majorHAnsi"/>
          <w:b/>
          <w:lang w:val="en-GB"/>
        </w:rPr>
      </w:pPr>
    </w:p>
    <w:p w14:paraId="7129D3A8" w14:textId="50F5F1F1" w:rsidR="005C0237" w:rsidRPr="00DE3CFC" w:rsidRDefault="00D17F9A" w:rsidP="00133312">
      <w:pPr>
        <w:pStyle w:val="ListParagraph"/>
        <w:numPr>
          <w:ilvl w:val="0"/>
          <w:numId w:val="42"/>
        </w:numPr>
        <w:pBdr>
          <w:top w:val="nil"/>
          <w:left w:val="nil"/>
          <w:bottom w:val="nil"/>
          <w:right w:val="nil"/>
          <w:between w:val="nil"/>
        </w:pBd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L</w:t>
      </w:r>
      <w:r w:rsidR="00DA6AD5" w:rsidRPr="00DE3CFC">
        <w:rPr>
          <w:rFonts w:asciiTheme="majorHAnsi" w:eastAsia="Calibri" w:hAnsiTheme="majorHAnsi" w:cstheme="majorHAnsi"/>
          <w:lang w:val="en-GB"/>
        </w:rPr>
        <w:t xml:space="preserve">ightning talk </w:t>
      </w:r>
      <w:r w:rsidRPr="00DE3CFC">
        <w:rPr>
          <w:rFonts w:asciiTheme="majorHAnsi" w:eastAsia="Calibri" w:hAnsiTheme="majorHAnsi" w:cstheme="majorHAnsi"/>
          <w:lang w:val="en-GB"/>
        </w:rPr>
        <w:t xml:space="preserve">at </w:t>
      </w:r>
      <w:r w:rsidR="00DA6AD5" w:rsidRPr="00DE3CFC">
        <w:rPr>
          <w:rFonts w:asciiTheme="majorHAnsi" w:eastAsia="Calibri" w:hAnsiTheme="majorHAnsi" w:cstheme="majorHAnsi"/>
          <w:lang w:val="en-GB"/>
        </w:rPr>
        <w:t>IDCC conference</w:t>
      </w:r>
      <w:r w:rsidR="00450C45" w:rsidRPr="00DE3CFC">
        <w:rPr>
          <w:rFonts w:asciiTheme="majorHAnsi" w:eastAsia="Calibri" w:hAnsiTheme="majorHAnsi" w:cstheme="majorHAnsi"/>
          <w:lang w:val="en-GB"/>
        </w:rPr>
        <w:t>, Dublin, Ireland</w:t>
      </w:r>
      <w:r w:rsidR="00DA6AD5" w:rsidRPr="00DE3CFC">
        <w:rPr>
          <w:rFonts w:asciiTheme="majorHAnsi" w:eastAsia="Calibri" w:hAnsiTheme="majorHAnsi" w:cstheme="majorHAnsi"/>
          <w:lang w:val="en-GB"/>
        </w:rPr>
        <w:t xml:space="preserve"> (February 2020)</w:t>
      </w:r>
    </w:p>
    <w:p w14:paraId="6A675AA2" w14:textId="66DA9499" w:rsidR="00BF2199" w:rsidRPr="00DE3CFC" w:rsidRDefault="00BF2199" w:rsidP="00133312">
      <w:pPr>
        <w:pStyle w:val="ListParagraph"/>
        <w:numPr>
          <w:ilvl w:val="0"/>
          <w:numId w:val="42"/>
        </w:numPr>
        <w:pBdr>
          <w:top w:val="nil"/>
          <w:left w:val="nil"/>
          <w:bottom w:val="nil"/>
          <w:right w:val="nil"/>
          <w:between w:val="nil"/>
        </w:pBd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Presentation on ELIXIR-Belgium RDM event (December 2019)</w:t>
      </w:r>
    </w:p>
    <w:p w14:paraId="1530D82D" w14:textId="74B755D0" w:rsidR="00106D55" w:rsidRPr="00DE3CFC" w:rsidRDefault="00D17F9A" w:rsidP="00133312">
      <w:pPr>
        <w:pStyle w:val="ListParagraph"/>
        <w:numPr>
          <w:ilvl w:val="0"/>
          <w:numId w:val="42"/>
        </w:numPr>
        <w:pBdr>
          <w:top w:val="nil"/>
          <w:left w:val="nil"/>
          <w:bottom w:val="nil"/>
          <w:right w:val="nil"/>
          <w:between w:val="nil"/>
        </w:pBd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Talk at</w:t>
      </w:r>
      <w:r w:rsidR="00106D55" w:rsidRPr="00DE3CFC">
        <w:rPr>
          <w:rFonts w:asciiTheme="majorHAnsi" w:eastAsia="Calibri" w:hAnsiTheme="majorHAnsi" w:cstheme="majorHAnsi"/>
          <w:lang w:val="en-GB"/>
        </w:rPr>
        <w:t xml:space="preserve"> CODATA FAIR workshop, Helsinki, Finland (October 2019)</w:t>
      </w:r>
    </w:p>
    <w:p w14:paraId="6CA9D654" w14:textId="187DF316" w:rsidR="005C0237" w:rsidRPr="00DE3CFC" w:rsidRDefault="00DA6AD5" w:rsidP="00133312">
      <w:pPr>
        <w:pStyle w:val="ListParagraph"/>
        <w:numPr>
          <w:ilvl w:val="0"/>
          <w:numId w:val="42"/>
        </w:numPr>
        <w:pBdr>
          <w:top w:val="nil"/>
          <w:left w:val="nil"/>
          <w:bottom w:val="nil"/>
          <w:right w:val="nil"/>
          <w:between w:val="nil"/>
        </w:pBd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Poster RDA plenary</w:t>
      </w:r>
      <w:r w:rsidR="00450C45" w:rsidRPr="00DE3CFC">
        <w:rPr>
          <w:rFonts w:asciiTheme="majorHAnsi" w:eastAsia="Calibri" w:hAnsiTheme="majorHAnsi" w:cstheme="majorHAnsi"/>
          <w:lang w:val="en-GB"/>
        </w:rPr>
        <w:t>,</w:t>
      </w:r>
      <w:r w:rsidRPr="00DE3CFC">
        <w:rPr>
          <w:rFonts w:asciiTheme="majorHAnsi" w:eastAsia="Calibri" w:hAnsiTheme="majorHAnsi" w:cstheme="majorHAnsi"/>
          <w:lang w:val="en-GB"/>
        </w:rPr>
        <w:t xml:space="preserve"> Helsinki, Finland (October 2019)</w:t>
      </w:r>
    </w:p>
    <w:p w14:paraId="4A904FEC" w14:textId="784FE815" w:rsidR="005C0237" w:rsidRPr="00DE3CFC" w:rsidRDefault="00DA6AD5" w:rsidP="00133312">
      <w:pPr>
        <w:pStyle w:val="ListParagraph"/>
        <w:numPr>
          <w:ilvl w:val="0"/>
          <w:numId w:val="42"/>
        </w:numPr>
        <w:pBdr>
          <w:top w:val="nil"/>
          <w:left w:val="nil"/>
          <w:bottom w:val="nil"/>
          <w:right w:val="nil"/>
          <w:between w:val="nil"/>
        </w:pBd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Birds-of-Feather </w:t>
      </w:r>
      <w:r w:rsidR="00450C45" w:rsidRPr="00DE3CFC">
        <w:rPr>
          <w:rFonts w:asciiTheme="majorHAnsi" w:eastAsia="Calibri" w:hAnsiTheme="majorHAnsi" w:cstheme="majorHAnsi"/>
          <w:lang w:val="en-GB"/>
        </w:rPr>
        <w:t>session</w:t>
      </w:r>
      <w:r w:rsidR="00891B3C" w:rsidRPr="00DE3CFC">
        <w:rPr>
          <w:rFonts w:asciiTheme="majorHAnsi" w:eastAsia="Calibri" w:hAnsiTheme="majorHAnsi" w:cstheme="majorHAnsi"/>
          <w:lang w:val="en-GB"/>
        </w:rPr>
        <w:t xml:space="preserve"> </w:t>
      </w:r>
      <w:r w:rsidRPr="00DE3CFC">
        <w:rPr>
          <w:rFonts w:asciiTheme="majorHAnsi" w:eastAsia="Calibri" w:hAnsiTheme="majorHAnsi" w:cstheme="majorHAnsi"/>
          <w:lang w:val="en-GB"/>
        </w:rPr>
        <w:t>RDA plenary</w:t>
      </w:r>
      <w:r w:rsidR="00450C45" w:rsidRPr="00DE3CFC">
        <w:rPr>
          <w:rFonts w:asciiTheme="majorHAnsi" w:eastAsia="Calibri" w:hAnsiTheme="majorHAnsi" w:cstheme="majorHAnsi"/>
          <w:lang w:val="en-GB"/>
        </w:rPr>
        <w:t>, Helsinki, Finland</w:t>
      </w:r>
      <w:r w:rsidRPr="00DE3CFC">
        <w:rPr>
          <w:rFonts w:asciiTheme="majorHAnsi" w:eastAsia="Calibri" w:hAnsiTheme="majorHAnsi" w:cstheme="majorHAnsi"/>
          <w:lang w:val="en-GB"/>
        </w:rPr>
        <w:t xml:space="preserve"> (October 2019)</w:t>
      </w:r>
    </w:p>
    <w:p w14:paraId="1C09001C" w14:textId="77777777" w:rsidR="005C0237" w:rsidRPr="00DE3CFC" w:rsidRDefault="00DA6AD5" w:rsidP="00133312">
      <w:pPr>
        <w:pStyle w:val="ListParagraph"/>
        <w:numPr>
          <w:ilvl w:val="0"/>
          <w:numId w:val="42"/>
        </w:numPr>
        <w:pBdr>
          <w:top w:val="nil"/>
          <w:left w:val="nil"/>
          <w:bottom w:val="nil"/>
          <w:right w:val="nil"/>
          <w:between w:val="nil"/>
        </w:pBd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Blog Open Aire (invitation; to be written)</w:t>
      </w:r>
    </w:p>
    <w:p w14:paraId="2055F982" w14:textId="77777777" w:rsidR="005C0237" w:rsidRPr="00DE3CFC" w:rsidRDefault="005C0237" w:rsidP="00133312">
      <w:pPr>
        <w:pBdr>
          <w:top w:val="nil"/>
          <w:left w:val="nil"/>
          <w:bottom w:val="nil"/>
          <w:right w:val="nil"/>
          <w:between w:val="nil"/>
        </w:pBdr>
        <w:spacing w:line="240" w:lineRule="auto"/>
        <w:rPr>
          <w:rFonts w:asciiTheme="majorHAnsi" w:eastAsia="Calibri" w:hAnsiTheme="majorHAnsi" w:cstheme="majorHAnsi"/>
          <w:lang w:val="en-GB"/>
        </w:rPr>
      </w:pPr>
    </w:p>
    <w:p w14:paraId="1D51A0B5" w14:textId="399D5FF8" w:rsidR="005C0237" w:rsidRPr="00DE3CFC" w:rsidRDefault="00D749DD" w:rsidP="00133312">
      <w:pPr>
        <w:spacing w:line="240" w:lineRule="auto"/>
        <w:rPr>
          <w:rFonts w:asciiTheme="majorHAnsi" w:eastAsia="Calibri" w:hAnsiTheme="majorHAnsi" w:cstheme="majorHAnsi"/>
          <w:b/>
          <w:lang w:val="en-GB"/>
        </w:rPr>
      </w:pPr>
      <w:r w:rsidRPr="00DE3CFC">
        <w:rPr>
          <w:rFonts w:asciiTheme="majorHAnsi" w:eastAsia="Calibri" w:hAnsiTheme="majorHAnsi" w:cstheme="majorHAnsi"/>
          <w:b/>
          <w:lang w:val="en-GB"/>
        </w:rPr>
        <w:t>Past</w:t>
      </w:r>
    </w:p>
    <w:p w14:paraId="5941FC99" w14:textId="77777777" w:rsidR="00C90303" w:rsidRPr="00DE3CFC" w:rsidRDefault="00C90303" w:rsidP="00C90303">
      <w:pPr>
        <w:pStyle w:val="ListParagraph"/>
        <w:numPr>
          <w:ilvl w:val="0"/>
          <w:numId w:val="42"/>
        </w:numPr>
        <w:pBdr>
          <w:top w:val="nil"/>
          <w:left w:val="nil"/>
          <w:bottom w:val="nil"/>
          <w:right w:val="nil"/>
          <w:between w:val="nil"/>
        </w:pBd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Presentation at Needs for Data Stewards in Denmark, Copenhagen, Denmark (October 2019)</w:t>
      </w:r>
    </w:p>
    <w:p w14:paraId="1077E052" w14:textId="0CC6C0CA" w:rsidR="00450C45" w:rsidRPr="00DE3CFC" w:rsidRDefault="00450C45" w:rsidP="00133312">
      <w:pPr>
        <w:pStyle w:val="ListParagraph"/>
        <w:numPr>
          <w:ilvl w:val="0"/>
          <w:numId w:val="41"/>
        </w:numPr>
        <w:pBdr>
          <w:top w:val="nil"/>
          <w:left w:val="nil"/>
          <w:bottom w:val="nil"/>
          <w:right w:val="nil"/>
          <w:between w:val="nil"/>
        </w:pBd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Presentation Open Science</w:t>
      </w:r>
      <w:r w:rsidR="00106D55" w:rsidRPr="00DE3CFC">
        <w:rPr>
          <w:rFonts w:asciiTheme="majorHAnsi" w:eastAsia="Calibri" w:hAnsiTheme="majorHAnsi" w:cstheme="majorHAnsi"/>
          <w:lang w:val="en-GB"/>
        </w:rPr>
        <w:t xml:space="preserve"> F</w:t>
      </w:r>
      <w:r w:rsidRPr="00DE3CFC">
        <w:rPr>
          <w:rFonts w:asciiTheme="majorHAnsi" w:eastAsia="Calibri" w:hAnsiTheme="majorHAnsi" w:cstheme="majorHAnsi"/>
          <w:lang w:val="en-GB"/>
        </w:rPr>
        <w:t>air, Porto, Portugal (Sept 2019)</w:t>
      </w:r>
    </w:p>
    <w:p w14:paraId="5F8F073C" w14:textId="6B03EBBF" w:rsidR="005C0237" w:rsidRPr="00DE3CFC" w:rsidRDefault="00DA6AD5" w:rsidP="00133312">
      <w:pPr>
        <w:pStyle w:val="ListParagraph"/>
        <w:numPr>
          <w:ilvl w:val="0"/>
          <w:numId w:val="41"/>
        </w:numPr>
        <w:pBdr>
          <w:top w:val="nil"/>
          <w:left w:val="nil"/>
          <w:bottom w:val="nil"/>
          <w:right w:val="nil"/>
          <w:between w:val="nil"/>
        </w:pBd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Presentation at Education </w:t>
      </w:r>
      <w:r w:rsidR="004B49F6" w:rsidRPr="00DE3CFC">
        <w:rPr>
          <w:rFonts w:asciiTheme="majorHAnsi" w:eastAsia="Calibri" w:hAnsiTheme="majorHAnsi" w:cstheme="majorHAnsi"/>
          <w:lang w:val="en-GB"/>
        </w:rPr>
        <w:t>Session</w:t>
      </w:r>
      <w:r w:rsidRPr="00DE3CFC">
        <w:rPr>
          <w:rFonts w:asciiTheme="majorHAnsi" w:eastAsia="Calibri" w:hAnsiTheme="majorHAnsi" w:cstheme="majorHAnsi"/>
          <w:lang w:val="en-GB"/>
        </w:rPr>
        <w:t xml:space="preserve"> at ISMB2019, Basel,</w:t>
      </w:r>
      <w:r w:rsidR="00450C45" w:rsidRPr="00DE3CFC">
        <w:rPr>
          <w:rFonts w:asciiTheme="majorHAnsi" w:eastAsia="Calibri" w:hAnsiTheme="majorHAnsi" w:cstheme="majorHAnsi"/>
          <w:lang w:val="en-GB"/>
        </w:rPr>
        <w:t xml:space="preserve"> Switzerland</w:t>
      </w:r>
      <w:r w:rsidRPr="00DE3CFC">
        <w:rPr>
          <w:rFonts w:asciiTheme="majorHAnsi" w:eastAsia="Calibri" w:hAnsiTheme="majorHAnsi" w:cstheme="majorHAnsi"/>
          <w:lang w:val="en-GB"/>
        </w:rPr>
        <w:t xml:space="preserve"> (July 2019)</w:t>
      </w:r>
    </w:p>
    <w:p w14:paraId="0D156D94" w14:textId="110010A1" w:rsidR="005C0237" w:rsidRPr="00DE3CFC" w:rsidRDefault="00DA6AD5" w:rsidP="00133312">
      <w:pPr>
        <w:pStyle w:val="ListParagraph"/>
        <w:numPr>
          <w:ilvl w:val="0"/>
          <w:numId w:val="41"/>
        </w:numPr>
        <w:pBdr>
          <w:top w:val="nil"/>
          <w:left w:val="nil"/>
          <w:bottom w:val="nil"/>
          <w:right w:val="nil"/>
          <w:between w:val="nil"/>
        </w:pBd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Presentation during RD-NL Essentials for Data Support Course</w:t>
      </w:r>
      <w:r w:rsidR="00450C45" w:rsidRPr="00DE3CFC">
        <w:rPr>
          <w:rFonts w:asciiTheme="majorHAnsi" w:eastAsia="Calibri" w:hAnsiTheme="majorHAnsi" w:cstheme="majorHAnsi"/>
          <w:lang w:val="en-GB"/>
        </w:rPr>
        <w:t>, the Netherlands</w:t>
      </w:r>
      <w:r w:rsidRPr="00DE3CFC">
        <w:rPr>
          <w:rFonts w:asciiTheme="majorHAnsi" w:eastAsia="Calibri" w:hAnsiTheme="majorHAnsi" w:cstheme="majorHAnsi"/>
          <w:lang w:val="en-GB"/>
        </w:rPr>
        <w:t xml:space="preserve"> (June 2019)</w:t>
      </w:r>
    </w:p>
    <w:p w14:paraId="0A198602" w14:textId="02BE7C26" w:rsidR="005C0237" w:rsidRPr="00DE3CFC" w:rsidRDefault="00DA6AD5" w:rsidP="00133312">
      <w:pPr>
        <w:pStyle w:val="ListParagraph"/>
        <w:numPr>
          <w:ilvl w:val="0"/>
          <w:numId w:val="41"/>
        </w:numPr>
        <w:pBdr>
          <w:top w:val="nil"/>
          <w:left w:val="nil"/>
          <w:bottom w:val="nil"/>
          <w:right w:val="nil"/>
          <w:between w:val="nil"/>
        </w:pBd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Presentation Liber Conference</w:t>
      </w:r>
      <w:r w:rsidR="00450C45" w:rsidRPr="00DE3CFC">
        <w:rPr>
          <w:rFonts w:asciiTheme="majorHAnsi" w:eastAsia="Calibri" w:hAnsiTheme="majorHAnsi" w:cstheme="majorHAnsi"/>
          <w:lang w:val="en-GB"/>
        </w:rPr>
        <w:t>, Dublin, Ireland</w:t>
      </w:r>
      <w:r w:rsidRPr="00DE3CFC">
        <w:rPr>
          <w:rFonts w:asciiTheme="majorHAnsi" w:eastAsia="Calibri" w:hAnsiTheme="majorHAnsi" w:cstheme="majorHAnsi"/>
          <w:lang w:val="en-GB"/>
        </w:rPr>
        <w:t xml:space="preserve"> (June 2019)</w:t>
      </w:r>
    </w:p>
    <w:p w14:paraId="3DF80ACB" w14:textId="4C5BE344" w:rsidR="00450C45" w:rsidRPr="00DE3CFC" w:rsidRDefault="00450C45" w:rsidP="00133312">
      <w:pPr>
        <w:pStyle w:val="ListParagraph"/>
        <w:numPr>
          <w:ilvl w:val="0"/>
          <w:numId w:val="41"/>
        </w:numPr>
        <w:pBdr>
          <w:top w:val="nil"/>
          <w:left w:val="nil"/>
          <w:bottom w:val="nil"/>
          <w:right w:val="nil"/>
          <w:between w:val="nil"/>
        </w:pBd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Presentation Liber RDM workshop, Dublin, Ireland (June 2019)</w:t>
      </w:r>
    </w:p>
    <w:p w14:paraId="1036B9E5" w14:textId="32BF545A" w:rsidR="005C0237" w:rsidRPr="00DE3CFC" w:rsidRDefault="00DA6AD5" w:rsidP="00133312">
      <w:pPr>
        <w:pStyle w:val="ListParagraph"/>
        <w:numPr>
          <w:ilvl w:val="0"/>
          <w:numId w:val="41"/>
        </w:numPr>
        <w:pBdr>
          <w:top w:val="nil"/>
          <w:left w:val="nil"/>
          <w:bottom w:val="nil"/>
          <w:right w:val="nil"/>
          <w:between w:val="nil"/>
        </w:pBd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Poster at ELIXIR All Hands Meeting Lisbon</w:t>
      </w:r>
      <w:r w:rsidR="00450C45" w:rsidRPr="00DE3CFC">
        <w:rPr>
          <w:rFonts w:asciiTheme="majorHAnsi" w:eastAsia="Calibri" w:hAnsiTheme="majorHAnsi" w:cstheme="majorHAnsi"/>
          <w:lang w:val="en-GB"/>
        </w:rPr>
        <w:t>, Portugal</w:t>
      </w:r>
      <w:r w:rsidRPr="00DE3CFC">
        <w:rPr>
          <w:rFonts w:asciiTheme="majorHAnsi" w:eastAsia="Calibri" w:hAnsiTheme="majorHAnsi" w:cstheme="majorHAnsi"/>
          <w:lang w:val="en-GB"/>
        </w:rPr>
        <w:t xml:space="preserve"> (June 2019)</w:t>
      </w:r>
    </w:p>
    <w:p w14:paraId="1E863E64" w14:textId="60AD5DB9" w:rsidR="005C0237" w:rsidRPr="00DE3CFC" w:rsidRDefault="00DA6AD5" w:rsidP="00133312">
      <w:pPr>
        <w:pStyle w:val="ListParagraph"/>
        <w:numPr>
          <w:ilvl w:val="0"/>
          <w:numId w:val="41"/>
        </w:numPr>
        <w:pBdr>
          <w:top w:val="nil"/>
          <w:left w:val="nil"/>
          <w:bottom w:val="nil"/>
          <w:right w:val="nil"/>
          <w:between w:val="nil"/>
        </w:pBd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Presentation at DTL board meeting, Utrecht</w:t>
      </w:r>
      <w:r w:rsidR="00450C45" w:rsidRPr="00DE3CFC">
        <w:rPr>
          <w:rFonts w:asciiTheme="majorHAnsi" w:eastAsia="Calibri" w:hAnsiTheme="majorHAnsi" w:cstheme="majorHAnsi"/>
          <w:lang w:val="en-GB"/>
        </w:rPr>
        <w:t>, the Netherlands</w:t>
      </w:r>
      <w:r w:rsidRPr="00DE3CFC">
        <w:rPr>
          <w:rFonts w:asciiTheme="majorHAnsi" w:eastAsia="Calibri" w:hAnsiTheme="majorHAnsi" w:cstheme="majorHAnsi"/>
          <w:lang w:val="en-GB"/>
        </w:rPr>
        <w:t xml:space="preserve"> (June 2019)</w:t>
      </w:r>
    </w:p>
    <w:p w14:paraId="1F143EA6" w14:textId="4992C7F2" w:rsidR="005C0237" w:rsidRPr="00DE3CFC" w:rsidRDefault="00DA6AD5" w:rsidP="00133312">
      <w:pPr>
        <w:pStyle w:val="ListParagraph"/>
        <w:numPr>
          <w:ilvl w:val="0"/>
          <w:numId w:val="41"/>
        </w:numPr>
        <w:pBdr>
          <w:top w:val="nil"/>
          <w:left w:val="nil"/>
          <w:bottom w:val="nil"/>
          <w:right w:val="nil"/>
          <w:between w:val="nil"/>
        </w:pBd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Presentation </w:t>
      </w:r>
      <w:proofErr w:type="spellStart"/>
      <w:r w:rsidRPr="00DE3CFC">
        <w:rPr>
          <w:rFonts w:asciiTheme="majorHAnsi" w:eastAsia="Calibri" w:hAnsiTheme="majorHAnsi" w:cstheme="majorHAnsi"/>
          <w:lang w:val="en-GB"/>
        </w:rPr>
        <w:t>ZonMw</w:t>
      </w:r>
      <w:proofErr w:type="spellEnd"/>
      <w:r w:rsidRPr="00DE3CFC">
        <w:rPr>
          <w:rFonts w:asciiTheme="majorHAnsi" w:eastAsia="Calibri" w:hAnsiTheme="majorHAnsi" w:cstheme="majorHAnsi"/>
          <w:lang w:val="en-GB"/>
        </w:rPr>
        <w:t xml:space="preserve"> </w:t>
      </w:r>
      <w:proofErr w:type="spellStart"/>
      <w:r w:rsidRPr="00DE3CFC">
        <w:rPr>
          <w:rFonts w:asciiTheme="majorHAnsi" w:eastAsia="Calibri" w:hAnsiTheme="majorHAnsi" w:cstheme="majorHAnsi"/>
          <w:lang w:val="en-GB"/>
        </w:rPr>
        <w:t>congres</w:t>
      </w:r>
      <w:proofErr w:type="spellEnd"/>
      <w:r w:rsidRPr="00DE3CFC">
        <w:rPr>
          <w:rFonts w:asciiTheme="majorHAnsi" w:eastAsia="Calibri" w:hAnsiTheme="majorHAnsi" w:cstheme="majorHAnsi"/>
          <w:lang w:val="en-GB"/>
        </w:rPr>
        <w:t xml:space="preserve"> Personalised Medicine, Utrecht</w:t>
      </w:r>
      <w:r w:rsidR="00450C45" w:rsidRPr="00DE3CFC">
        <w:rPr>
          <w:rFonts w:asciiTheme="majorHAnsi" w:eastAsia="Calibri" w:hAnsiTheme="majorHAnsi" w:cstheme="majorHAnsi"/>
          <w:lang w:val="en-GB"/>
        </w:rPr>
        <w:t xml:space="preserve">, the Netherlands </w:t>
      </w:r>
      <w:r w:rsidRPr="00DE3CFC">
        <w:rPr>
          <w:rFonts w:asciiTheme="majorHAnsi" w:eastAsia="Calibri" w:hAnsiTheme="majorHAnsi" w:cstheme="majorHAnsi"/>
          <w:lang w:val="en-GB"/>
        </w:rPr>
        <w:t>(June 2019)</w:t>
      </w:r>
    </w:p>
    <w:p w14:paraId="66B4223F" w14:textId="1F0D6575" w:rsidR="005C0237" w:rsidRPr="00DE3CFC" w:rsidRDefault="00DA6AD5" w:rsidP="00133312">
      <w:pPr>
        <w:pStyle w:val="ListParagraph"/>
        <w:numPr>
          <w:ilvl w:val="0"/>
          <w:numId w:val="41"/>
        </w:numPr>
        <w:pBdr>
          <w:top w:val="nil"/>
          <w:left w:val="nil"/>
          <w:bottom w:val="nil"/>
          <w:right w:val="nil"/>
          <w:between w:val="nil"/>
        </w:pBd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Presentation at DTL Partner Advisory Meeting, Utrecht</w:t>
      </w:r>
      <w:r w:rsidR="00450C45" w:rsidRPr="00DE3CFC">
        <w:rPr>
          <w:rFonts w:asciiTheme="majorHAnsi" w:eastAsia="Calibri" w:hAnsiTheme="majorHAnsi" w:cstheme="majorHAnsi"/>
          <w:lang w:val="en-GB"/>
        </w:rPr>
        <w:t xml:space="preserve">, the Netherlands </w:t>
      </w:r>
      <w:r w:rsidRPr="00DE3CFC">
        <w:rPr>
          <w:rFonts w:asciiTheme="majorHAnsi" w:eastAsia="Calibri" w:hAnsiTheme="majorHAnsi" w:cstheme="majorHAnsi"/>
          <w:lang w:val="en-GB"/>
        </w:rPr>
        <w:t>(May 2019)</w:t>
      </w:r>
    </w:p>
    <w:p w14:paraId="2792B0B7" w14:textId="48027215" w:rsidR="005C0237" w:rsidRPr="00DE3CFC" w:rsidRDefault="00DA6AD5" w:rsidP="00133312">
      <w:pPr>
        <w:pStyle w:val="ListParagraph"/>
        <w:numPr>
          <w:ilvl w:val="0"/>
          <w:numId w:val="41"/>
        </w:numPr>
        <w:pBdr>
          <w:top w:val="nil"/>
          <w:left w:val="nil"/>
          <w:bottom w:val="nil"/>
          <w:right w:val="nil"/>
          <w:between w:val="nil"/>
        </w:pBd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Poster at </w:t>
      </w:r>
      <w:proofErr w:type="spellStart"/>
      <w:r w:rsidRPr="00DE3CFC">
        <w:rPr>
          <w:rFonts w:asciiTheme="majorHAnsi" w:eastAsia="Calibri" w:hAnsiTheme="majorHAnsi" w:cstheme="majorHAnsi"/>
          <w:lang w:val="en-GB"/>
        </w:rPr>
        <w:t>BioSB</w:t>
      </w:r>
      <w:proofErr w:type="spellEnd"/>
      <w:r w:rsidRPr="00DE3CFC">
        <w:rPr>
          <w:rFonts w:asciiTheme="majorHAnsi" w:eastAsia="Calibri" w:hAnsiTheme="majorHAnsi" w:cstheme="majorHAnsi"/>
          <w:lang w:val="en-GB"/>
        </w:rPr>
        <w:t xml:space="preserve"> Conference, </w:t>
      </w:r>
      <w:proofErr w:type="spellStart"/>
      <w:r w:rsidRPr="00DE3CFC">
        <w:rPr>
          <w:rFonts w:asciiTheme="majorHAnsi" w:eastAsia="Calibri" w:hAnsiTheme="majorHAnsi" w:cstheme="majorHAnsi"/>
          <w:lang w:val="en-GB"/>
        </w:rPr>
        <w:t>Lunteren</w:t>
      </w:r>
      <w:proofErr w:type="spellEnd"/>
      <w:r w:rsidR="00450C45" w:rsidRPr="00DE3CFC">
        <w:rPr>
          <w:rFonts w:asciiTheme="majorHAnsi" w:eastAsia="Calibri" w:hAnsiTheme="majorHAnsi" w:cstheme="majorHAnsi"/>
          <w:lang w:val="en-GB"/>
        </w:rPr>
        <w:t>, the Netherlands</w:t>
      </w:r>
      <w:r w:rsidRPr="00DE3CFC">
        <w:rPr>
          <w:rFonts w:asciiTheme="majorHAnsi" w:eastAsia="Calibri" w:hAnsiTheme="majorHAnsi" w:cstheme="majorHAnsi"/>
          <w:lang w:val="en-GB"/>
        </w:rPr>
        <w:t xml:space="preserve"> (April 2019)</w:t>
      </w:r>
    </w:p>
    <w:p w14:paraId="4192308D" w14:textId="7AF1ECD5" w:rsidR="005C0237" w:rsidRPr="00DE3CFC" w:rsidRDefault="00DA6AD5" w:rsidP="00133312">
      <w:pPr>
        <w:pStyle w:val="ListParagraph"/>
        <w:numPr>
          <w:ilvl w:val="0"/>
          <w:numId w:val="41"/>
        </w:numPr>
        <w:pBdr>
          <w:top w:val="nil"/>
          <w:left w:val="nil"/>
          <w:bottom w:val="nil"/>
          <w:right w:val="nil"/>
          <w:between w:val="nil"/>
        </w:pBd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Presentation at LCRDM networking day, Utrecht</w:t>
      </w:r>
      <w:r w:rsidR="00450C45" w:rsidRPr="00DE3CFC">
        <w:rPr>
          <w:rFonts w:asciiTheme="majorHAnsi" w:eastAsia="Calibri" w:hAnsiTheme="majorHAnsi" w:cstheme="majorHAnsi"/>
          <w:lang w:val="en-GB"/>
        </w:rPr>
        <w:t>, the Netherlands</w:t>
      </w:r>
      <w:r w:rsidRPr="00DE3CFC">
        <w:rPr>
          <w:rFonts w:asciiTheme="majorHAnsi" w:eastAsia="Calibri" w:hAnsiTheme="majorHAnsi" w:cstheme="majorHAnsi"/>
          <w:lang w:val="en-GB"/>
        </w:rPr>
        <w:t xml:space="preserve"> (April 2019)</w:t>
      </w:r>
    </w:p>
    <w:p w14:paraId="205D636C" w14:textId="41E65A65" w:rsidR="005C0237" w:rsidRPr="00DE3CFC" w:rsidRDefault="00DA6AD5" w:rsidP="00133312">
      <w:pPr>
        <w:pStyle w:val="ListParagraph"/>
        <w:numPr>
          <w:ilvl w:val="0"/>
          <w:numId w:val="41"/>
        </w:numPr>
        <w:pBdr>
          <w:top w:val="nil"/>
          <w:left w:val="nil"/>
          <w:bottom w:val="nil"/>
          <w:right w:val="nil"/>
          <w:between w:val="nil"/>
        </w:pBd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Poster + pitch at Health-RI meeting, Utrecht</w:t>
      </w:r>
      <w:r w:rsidR="00450C45" w:rsidRPr="00DE3CFC">
        <w:rPr>
          <w:rFonts w:asciiTheme="majorHAnsi" w:eastAsia="Calibri" w:hAnsiTheme="majorHAnsi" w:cstheme="majorHAnsi"/>
          <w:lang w:val="en-GB"/>
        </w:rPr>
        <w:t>, the Netherlands</w:t>
      </w:r>
      <w:r w:rsidRPr="00DE3CFC">
        <w:rPr>
          <w:rFonts w:asciiTheme="majorHAnsi" w:eastAsia="Calibri" w:hAnsiTheme="majorHAnsi" w:cstheme="majorHAnsi"/>
          <w:lang w:val="en-GB"/>
        </w:rPr>
        <w:t xml:space="preserve"> (January 2019)</w:t>
      </w:r>
    </w:p>
    <w:p w14:paraId="39BBE3AD" w14:textId="12D5FF2F" w:rsidR="005C0237" w:rsidRPr="00DE3CFC" w:rsidRDefault="00DA6AD5" w:rsidP="00133312">
      <w:pPr>
        <w:pStyle w:val="ListParagraph"/>
        <w:numPr>
          <w:ilvl w:val="0"/>
          <w:numId w:val="41"/>
        </w:numPr>
        <w:pBdr>
          <w:top w:val="nil"/>
          <w:left w:val="nil"/>
          <w:bottom w:val="nil"/>
          <w:right w:val="nil"/>
          <w:between w:val="nil"/>
        </w:pBd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Regular sharing with Dutch Data Steward Interest Group</w:t>
      </w:r>
      <w:r w:rsidR="00450C45" w:rsidRPr="00DE3CFC">
        <w:rPr>
          <w:rFonts w:asciiTheme="majorHAnsi" w:eastAsia="Calibri" w:hAnsiTheme="majorHAnsi" w:cstheme="majorHAnsi"/>
          <w:lang w:val="en-GB"/>
        </w:rPr>
        <w:t>, the Netherlands</w:t>
      </w:r>
    </w:p>
    <w:p w14:paraId="781A3B96" w14:textId="70368F87" w:rsidR="005C0237" w:rsidRPr="00DE3CFC" w:rsidRDefault="00DA6AD5" w:rsidP="00133312">
      <w:pPr>
        <w:pStyle w:val="ListParagraph"/>
        <w:numPr>
          <w:ilvl w:val="0"/>
          <w:numId w:val="41"/>
        </w:numPr>
        <w:pBdr>
          <w:top w:val="nil"/>
          <w:left w:val="nil"/>
          <w:bottom w:val="nil"/>
          <w:right w:val="nil"/>
          <w:between w:val="nil"/>
        </w:pBd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Regular sharing via LCDRM network</w:t>
      </w:r>
      <w:r w:rsidR="00450C45" w:rsidRPr="00DE3CFC">
        <w:rPr>
          <w:rFonts w:asciiTheme="majorHAnsi" w:eastAsia="Calibri" w:hAnsiTheme="majorHAnsi" w:cstheme="majorHAnsi"/>
          <w:lang w:val="en-GB"/>
        </w:rPr>
        <w:t xml:space="preserve">, the Netherlands </w:t>
      </w:r>
    </w:p>
    <w:p w14:paraId="216CDE3C" w14:textId="77777777" w:rsidR="005C0237" w:rsidRPr="00DE3CFC" w:rsidRDefault="005C0237" w:rsidP="00133312">
      <w:pPr>
        <w:pBdr>
          <w:top w:val="nil"/>
          <w:left w:val="nil"/>
          <w:bottom w:val="nil"/>
          <w:right w:val="nil"/>
          <w:between w:val="nil"/>
        </w:pBdr>
        <w:spacing w:line="240" w:lineRule="auto"/>
        <w:ind w:left="720"/>
        <w:rPr>
          <w:rFonts w:asciiTheme="majorHAnsi" w:eastAsia="Calibri" w:hAnsiTheme="majorHAnsi" w:cstheme="majorHAnsi"/>
          <w:lang w:val="en-GB"/>
        </w:rPr>
      </w:pPr>
    </w:p>
    <w:p w14:paraId="3F008158" w14:textId="23194476" w:rsidR="0032249A" w:rsidRPr="00DE3CFC" w:rsidRDefault="0032249A" w:rsidP="00133312">
      <w:pPr>
        <w:spacing w:line="240" w:lineRule="auto"/>
        <w:rPr>
          <w:rFonts w:asciiTheme="majorHAnsi" w:eastAsia="Calibri" w:hAnsiTheme="majorHAnsi" w:cstheme="majorHAnsi"/>
          <w:lang w:val="en-GB"/>
        </w:rPr>
      </w:pPr>
      <w:r w:rsidRPr="00DE3CFC">
        <w:rPr>
          <w:rFonts w:asciiTheme="majorHAnsi" w:eastAsia="Calibri" w:hAnsiTheme="majorHAnsi" w:cstheme="majorHAnsi"/>
          <w:lang w:val="en-GB"/>
        </w:rPr>
        <w:t xml:space="preserve">All the </w:t>
      </w:r>
      <w:hyperlink r:id="rId158" w:history="1">
        <w:r w:rsidRPr="00DE3CFC">
          <w:rPr>
            <w:rStyle w:val="Hyperlink"/>
            <w:rFonts w:asciiTheme="majorHAnsi" w:eastAsia="Calibri" w:hAnsiTheme="majorHAnsi" w:cstheme="majorHAnsi"/>
            <w:lang w:val="en-GB"/>
          </w:rPr>
          <w:t>presentations and posters</w:t>
        </w:r>
      </w:hyperlink>
      <w:r w:rsidRPr="00DE3CFC">
        <w:rPr>
          <w:rFonts w:asciiTheme="majorHAnsi" w:eastAsia="Calibri" w:hAnsiTheme="majorHAnsi" w:cstheme="majorHAnsi"/>
          <w:lang w:val="en-GB"/>
        </w:rPr>
        <w:t xml:space="preserve"> are deposited in our </w:t>
      </w:r>
      <w:proofErr w:type="spellStart"/>
      <w:r w:rsidRPr="00DE3CFC">
        <w:rPr>
          <w:rFonts w:asciiTheme="majorHAnsi" w:eastAsia="Calibri" w:hAnsiTheme="majorHAnsi" w:cstheme="majorHAnsi"/>
          <w:lang w:val="en-GB"/>
        </w:rPr>
        <w:t>Zenodo</w:t>
      </w:r>
      <w:proofErr w:type="spellEnd"/>
      <w:r w:rsidRPr="00DE3CFC">
        <w:rPr>
          <w:rFonts w:asciiTheme="majorHAnsi" w:eastAsia="Calibri" w:hAnsiTheme="majorHAnsi" w:cstheme="majorHAnsi"/>
          <w:lang w:val="en-GB"/>
        </w:rPr>
        <w:t xml:space="preserve"> Community (</w:t>
      </w:r>
      <w:hyperlink r:id="rId159" w:history="1">
        <w:r w:rsidRPr="00DE3CFC">
          <w:rPr>
            <w:rStyle w:val="Hyperlink"/>
            <w:rFonts w:asciiTheme="majorHAnsi" w:eastAsia="Calibri" w:hAnsiTheme="majorHAnsi" w:cstheme="majorHAnsi"/>
            <w:color w:val="auto"/>
            <w:lang w:val="en-GB"/>
          </w:rPr>
          <w:t>https://doi.org/10.5281/zenodo.3466720</w:t>
        </w:r>
      </w:hyperlink>
      <w:r w:rsidRPr="00DE3CFC">
        <w:rPr>
          <w:rFonts w:asciiTheme="majorHAnsi" w:eastAsia="Calibri" w:hAnsiTheme="majorHAnsi" w:cstheme="majorHAnsi"/>
          <w:lang w:val="en-GB"/>
        </w:rPr>
        <w:t xml:space="preserve">, at </w:t>
      </w:r>
      <w:hyperlink r:id="rId160" w:history="1">
        <w:r w:rsidRPr="00DE3CFC">
          <w:rPr>
            <w:rStyle w:val="Hyperlink"/>
            <w:rFonts w:asciiTheme="majorHAnsi" w:hAnsiTheme="majorHAnsi" w:cstheme="majorHAnsi"/>
            <w:color w:val="auto"/>
            <w:lang w:val="en-GB"/>
          </w:rPr>
          <w:t>https://zenodo.org/communities/nl-ds-pd-ls/</w:t>
        </w:r>
      </w:hyperlink>
      <w:r w:rsidRPr="00DE3CFC">
        <w:rPr>
          <w:rFonts w:asciiTheme="majorHAnsi" w:hAnsiTheme="majorHAnsi" w:cstheme="majorHAnsi"/>
          <w:lang w:val="en-GB"/>
        </w:rPr>
        <w:t xml:space="preserve">) </w:t>
      </w:r>
    </w:p>
    <w:p w14:paraId="1F8150AB" w14:textId="77777777" w:rsidR="0032249A" w:rsidRPr="00DE3CFC" w:rsidRDefault="0032249A" w:rsidP="00133312">
      <w:pPr>
        <w:pBdr>
          <w:top w:val="nil"/>
          <w:left w:val="nil"/>
          <w:bottom w:val="nil"/>
          <w:right w:val="nil"/>
          <w:between w:val="nil"/>
        </w:pBdr>
        <w:spacing w:line="240" w:lineRule="auto"/>
        <w:ind w:left="720"/>
        <w:rPr>
          <w:rFonts w:asciiTheme="majorHAnsi" w:eastAsia="Calibri" w:hAnsiTheme="majorHAnsi" w:cstheme="majorHAnsi"/>
          <w:lang w:val="en-GB"/>
        </w:rPr>
      </w:pPr>
    </w:p>
    <w:sectPr w:rsidR="0032249A" w:rsidRPr="00DE3CFC" w:rsidSect="00B67082">
      <w:pgSz w:w="12240" w:h="15840"/>
      <w:pgMar w:top="1440" w:right="1440" w:bottom="1440" w:left="1440" w:header="0" w:footer="72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89A674" w14:textId="77777777" w:rsidR="00A95875" w:rsidRDefault="00A95875">
      <w:pPr>
        <w:spacing w:line="240" w:lineRule="auto"/>
      </w:pPr>
      <w:r>
        <w:separator/>
      </w:r>
    </w:p>
  </w:endnote>
  <w:endnote w:type="continuationSeparator" w:id="0">
    <w:p w14:paraId="4B123704" w14:textId="77777777" w:rsidR="00A95875" w:rsidRDefault="00A95875">
      <w:pPr>
        <w:spacing w:line="240" w:lineRule="auto"/>
      </w:pPr>
      <w:r>
        <w:continuationSeparator/>
      </w:r>
    </w:p>
  </w:endnote>
  <w:endnote w:type="continuationNotice" w:id="1">
    <w:p w14:paraId="5B25E2B8" w14:textId="77777777" w:rsidR="00A95875" w:rsidRDefault="00A95875">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46863676"/>
      <w:docPartObj>
        <w:docPartGallery w:val="Page Numbers (Bottom of Page)"/>
        <w:docPartUnique/>
      </w:docPartObj>
    </w:sdtPr>
    <w:sdtContent>
      <w:p w14:paraId="5FD72856" w14:textId="38216EF4" w:rsidR="00DE3CFC" w:rsidRDefault="00DE3CFC" w:rsidP="00EE2E49">
        <w:pPr>
          <w:pStyle w:val="Footer"/>
          <w:pBdr>
            <w:top w:val="single" w:sz="4" w:space="1" w:color="auto"/>
          </w:pBdr>
          <w:jc w:val="center"/>
        </w:pPr>
        <w:r w:rsidRPr="00EE2E49">
          <w:rPr>
            <w:rFonts w:asciiTheme="majorHAnsi" w:hAnsiTheme="majorHAnsi" w:cstheme="majorHAnsi"/>
            <w:sz w:val="20"/>
            <w:szCs w:val="20"/>
          </w:rPr>
          <w:fldChar w:fldCharType="begin"/>
        </w:r>
        <w:r w:rsidRPr="00EE2E49">
          <w:rPr>
            <w:rFonts w:asciiTheme="majorHAnsi" w:hAnsiTheme="majorHAnsi" w:cstheme="majorHAnsi"/>
            <w:sz w:val="20"/>
            <w:szCs w:val="20"/>
          </w:rPr>
          <w:instrText>PAGE   \* MERGEFORMAT</w:instrText>
        </w:r>
        <w:r w:rsidRPr="00EE2E49">
          <w:rPr>
            <w:rFonts w:asciiTheme="majorHAnsi" w:hAnsiTheme="majorHAnsi" w:cstheme="majorHAnsi"/>
            <w:sz w:val="20"/>
            <w:szCs w:val="20"/>
          </w:rPr>
          <w:fldChar w:fldCharType="separate"/>
        </w:r>
        <w:r w:rsidR="00A20603" w:rsidRPr="00A20603">
          <w:rPr>
            <w:rFonts w:asciiTheme="majorHAnsi" w:hAnsiTheme="majorHAnsi" w:cstheme="majorHAnsi"/>
            <w:noProof/>
            <w:sz w:val="20"/>
            <w:szCs w:val="20"/>
            <w:lang w:val="nl-NL"/>
          </w:rPr>
          <w:t>1</w:t>
        </w:r>
        <w:r w:rsidRPr="00EE2E49">
          <w:rPr>
            <w:rFonts w:asciiTheme="majorHAnsi" w:hAnsiTheme="majorHAnsi" w:cstheme="majorHAnsi"/>
            <w:sz w:val="20"/>
            <w:szCs w:val="20"/>
          </w:rPr>
          <w:fldChar w:fldCharType="end"/>
        </w:r>
      </w:p>
    </w:sdtContent>
  </w:sdt>
  <w:p w14:paraId="1AF646C5" w14:textId="1EEB2F25" w:rsidR="00DE3CFC" w:rsidRDefault="00DE3CFC" w:rsidP="00EE2E49">
    <w:pPr>
      <w:spacing w:line="240" w:lineRule="auto"/>
      <w:jc w:val="center"/>
      <w:rPr>
        <w:sz w:val="24"/>
        <w:szCs w:val="2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D0EE16" w14:textId="77777777" w:rsidR="00A95875" w:rsidRDefault="00A95875">
      <w:pPr>
        <w:spacing w:line="240" w:lineRule="auto"/>
      </w:pPr>
      <w:r>
        <w:separator/>
      </w:r>
    </w:p>
  </w:footnote>
  <w:footnote w:type="continuationSeparator" w:id="0">
    <w:p w14:paraId="75E190B4" w14:textId="77777777" w:rsidR="00A95875" w:rsidRDefault="00A95875">
      <w:pPr>
        <w:spacing w:line="240" w:lineRule="auto"/>
      </w:pPr>
      <w:r>
        <w:continuationSeparator/>
      </w:r>
    </w:p>
  </w:footnote>
  <w:footnote w:type="continuationNotice" w:id="1">
    <w:p w14:paraId="6C346789" w14:textId="77777777" w:rsidR="00A95875" w:rsidRDefault="00A95875">
      <w:pPr>
        <w:spacing w:line="240" w:lineRule="auto"/>
      </w:pPr>
    </w:p>
  </w:footnote>
  <w:footnote w:id="2">
    <w:p w14:paraId="15D8CBF6" w14:textId="2635FCF8" w:rsidR="00DE3CFC" w:rsidRPr="00497CEC" w:rsidRDefault="00DE3CFC">
      <w:pPr>
        <w:pStyle w:val="FootnoteText"/>
        <w:rPr>
          <w:rFonts w:asciiTheme="majorHAnsi" w:hAnsiTheme="majorHAnsi"/>
          <w:sz w:val="18"/>
          <w:szCs w:val="18"/>
          <w:lang w:val="en-US"/>
        </w:rPr>
      </w:pPr>
      <w:r w:rsidRPr="00B03E70">
        <w:rPr>
          <w:rStyle w:val="FootnoteReference"/>
          <w:rFonts w:asciiTheme="majorHAnsi" w:hAnsiTheme="majorHAnsi"/>
          <w:sz w:val="18"/>
          <w:szCs w:val="18"/>
        </w:rPr>
        <w:footnoteRef/>
      </w:r>
      <w:r w:rsidRPr="00B03E70">
        <w:rPr>
          <w:rFonts w:asciiTheme="majorHAnsi" w:hAnsiTheme="majorHAnsi"/>
          <w:sz w:val="18"/>
          <w:szCs w:val="18"/>
        </w:rPr>
        <w:t xml:space="preserve"> Scientific Integrity Policy Netherlands. </w:t>
      </w:r>
      <w:hyperlink r:id="rId1" w:history="1">
        <w:r w:rsidRPr="00B03E70">
          <w:rPr>
            <w:rStyle w:val="Hyperlink"/>
            <w:rFonts w:asciiTheme="majorHAnsi" w:hAnsiTheme="majorHAnsi"/>
            <w:sz w:val="18"/>
            <w:szCs w:val="18"/>
          </w:rPr>
          <w:t>https://www.nwo.nl/en/policies/scientific+integrity+policy/netherlands+code+of+conduct+for+research+integrity</w:t>
        </w:r>
      </w:hyperlink>
    </w:p>
  </w:footnote>
  <w:footnote w:id="3">
    <w:p w14:paraId="6A6B1E0C" w14:textId="77777777" w:rsidR="00DE3CFC" w:rsidRPr="00B03E70" w:rsidRDefault="00DE3CFC">
      <w:pPr>
        <w:spacing w:line="240" w:lineRule="auto"/>
        <w:rPr>
          <w:rFonts w:asciiTheme="majorHAnsi" w:eastAsia="Calibri" w:hAnsiTheme="majorHAnsi" w:cs="Calibri"/>
          <w:sz w:val="18"/>
          <w:szCs w:val="18"/>
        </w:rPr>
      </w:pPr>
      <w:r w:rsidRPr="00B03E70">
        <w:rPr>
          <w:rFonts w:asciiTheme="majorHAnsi" w:hAnsiTheme="majorHAnsi"/>
          <w:sz w:val="18"/>
          <w:szCs w:val="18"/>
          <w:vertAlign w:val="superscript"/>
        </w:rPr>
        <w:footnoteRef/>
      </w:r>
      <w:r w:rsidRPr="00B03E70">
        <w:rPr>
          <w:rFonts w:asciiTheme="majorHAnsi" w:eastAsia="Calibri" w:hAnsiTheme="majorHAnsi" w:cs="Calibri"/>
          <w:sz w:val="18"/>
          <w:szCs w:val="18"/>
        </w:rPr>
        <w:t xml:space="preserve"> </w:t>
      </w:r>
      <w:hyperlink r:id="rId2">
        <w:r w:rsidRPr="00B03E70">
          <w:rPr>
            <w:rFonts w:asciiTheme="majorHAnsi" w:eastAsia="Calibri" w:hAnsiTheme="majorHAnsi" w:cs="Calibri"/>
            <w:color w:val="1155CC"/>
            <w:sz w:val="18"/>
            <w:szCs w:val="18"/>
            <w:u w:val="single"/>
          </w:rPr>
          <w:t>https://qdr.syr.edu/guidance/managing/planning-data-management</w:t>
        </w:r>
      </w:hyperlink>
    </w:p>
  </w:footnote>
  <w:footnote w:id="4">
    <w:p w14:paraId="2A6C9C62" w14:textId="77777777" w:rsidR="00DE3CFC" w:rsidRDefault="00DE3CFC">
      <w:pPr>
        <w:spacing w:line="240" w:lineRule="auto"/>
        <w:rPr>
          <w:rFonts w:ascii="Calibri" w:eastAsia="Calibri" w:hAnsi="Calibri" w:cs="Calibri"/>
          <w:sz w:val="20"/>
          <w:szCs w:val="20"/>
        </w:rPr>
      </w:pPr>
      <w:r>
        <w:rPr>
          <w:vertAlign w:val="superscript"/>
        </w:rPr>
        <w:footnoteRef/>
      </w:r>
      <w:r>
        <w:rPr>
          <w:rFonts w:ascii="Calibri" w:eastAsia="Calibri" w:hAnsi="Calibri" w:cs="Calibri"/>
          <w:sz w:val="20"/>
          <w:szCs w:val="20"/>
        </w:rPr>
        <w:t xml:space="preserve"> </w:t>
      </w:r>
      <w:hyperlink r:id="rId3">
        <w:r>
          <w:rPr>
            <w:rFonts w:ascii="Calibri" w:eastAsia="Calibri" w:hAnsi="Calibri" w:cs="Calibri"/>
            <w:color w:val="1A73E8"/>
            <w:sz w:val="20"/>
            <w:szCs w:val="20"/>
            <w:highlight w:val="white"/>
            <w:u w:val="single"/>
          </w:rPr>
          <w:t>https://www.dtls.nl/community/interest-groups/data-stewards-interest-group/</w:t>
        </w:r>
      </w:hyperlink>
    </w:p>
  </w:footnote>
  <w:footnote w:id="5">
    <w:p w14:paraId="23B83644" w14:textId="77777777" w:rsidR="00DE3CFC" w:rsidRDefault="00DE3CFC">
      <w:pPr>
        <w:spacing w:line="240" w:lineRule="auto"/>
        <w:rPr>
          <w:rFonts w:ascii="Calibri" w:eastAsia="Calibri" w:hAnsi="Calibri" w:cs="Calibri"/>
          <w:sz w:val="20"/>
          <w:szCs w:val="20"/>
        </w:rPr>
      </w:pPr>
      <w:r>
        <w:rPr>
          <w:vertAlign w:val="superscript"/>
        </w:rPr>
        <w:footnoteRef/>
      </w:r>
      <w:r>
        <w:rPr>
          <w:rFonts w:ascii="Calibri" w:eastAsia="Calibri" w:hAnsi="Calibri" w:cs="Calibri"/>
          <w:sz w:val="20"/>
          <w:szCs w:val="20"/>
        </w:rPr>
        <w:t xml:space="preserve"> </w:t>
      </w:r>
      <w:hyperlink r:id="rId4">
        <w:r>
          <w:rPr>
            <w:rFonts w:ascii="Calibri" w:eastAsia="Calibri" w:hAnsi="Calibri" w:cs="Calibri"/>
            <w:color w:val="1155CC"/>
            <w:sz w:val="20"/>
            <w:szCs w:val="20"/>
            <w:u w:val="single"/>
          </w:rPr>
          <w:t>https://cft.vanderbilt.edu/guides-sub-pages/blooms-taxonomy/</w:t>
        </w:r>
      </w:hyperlink>
    </w:p>
  </w:footnote>
  <w:footnote w:id="6">
    <w:p w14:paraId="6D06A04C" w14:textId="77777777" w:rsidR="00DE3CFC" w:rsidRDefault="00DE3CFC">
      <w:pPr>
        <w:spacing w:line="240" w:lineRule="auto"/>
        <w:rPr>
          <w:rFonts w:ascii="Calibri" w:eastAsia="Calibri" w:hAnsi="Calibri" w:cs="Calibri"/>
          <w:sz w:val="20"/>
          <w:szCs w:val="20"/>
        </w:rPr>
      </w:pPr>
      <w:r>
        <w:rPr>
          <w:vertAlign w:val="superscript"/>
        </w:rPr>
        <w:footnoteRef/>
      </w:r>
      <w:r>
        <w:rPr>
          <w:rFonts w:ascii="Calibri" w:eastAsia="Calibri" w:hAnsi="Calibri" w:cs="Calibri"/>
          <w:sz w:val="20"/>
          <w:szCs w:val="20"/>
        </w:rPr>
        <w:t xml:space="preserve"> </w:t>
      </w:r>
      <w:hyperlink r:id="rId5">
        <w:r>
          <w:rPr>
            <w:rFonts w:ascii="Calibri" w:eastAsia="Calibri" w:hAnsi="Calibri" w:cs="Calibri"/>
            <w:color w:val="1155CC"/>
            <w:sz w:val="20"/>
            <w:szCs w:val="20"/>
            <w:u w:val="single"/>
          </w:rPr>
          <w:t>https://elevatehealth.eu/</w:t>
        </w:r>
      </w:hyperlink>
    </w:p>
  </w:footnote>
  <w:footnote w:id="7">
    <w:p w14:paraId="32407C65" w14:textId="77777777" w:rsidR="00DE3CFC" w:rsidRDefault="00DE3CFC">
      <w:pPr>
        <w:spacing w:line="240" w:lineRule="auto"/>
        <w:rPr>
          <w:sz w:val="20"/>
          <w:szCs w:val="20"/>
        </w:rPr>
      </w:pPr>
      <w:r>
        <w:rPr>
          <w:vertAlign w:val="superscript"/>
        </w:rPr>
        <w:footnoteRef/>
      </w:r>
      <w:r>
        <w:rPr>
          <w:sz w:val="20"/>
          <w:szCs w:val="20"/>
        </w:rPr>
        <w:t xml:space="preserve"> </w:t>
      </w:r>
      <w:r>
        <w:rPr>
          <w:rFonts w:ascii="Calibri" w:eastAsia="Calibri" w:hAnsi="Calibri" w:cs="Calibri"/>
          <w:sz w:val="20"/>
          <w:szCs w:val="20"/>
        </w:rPr>
        <w:t xml:space="preserve"> </w:t>
      </w:r>
      <w:hyperlink r:id="rId6">
        <w:r>
          <w:rPr>
            <w:rFonts w:ascii="Calibri" w:eastAsia="Calibri" w:hAnsi="Calibri" w:cs="Calibri"/>
            <w:color w:val="1155CC"/>
            <w:sz w:val="20"/>
            <w:szCs w:val="20"/>
            <w:u w:val="single"/>
          </w:rPr>
          <w:t>https://elevatehealth.eu/</w:t>
        </w:r>
      </w:hyperlink>
    </w:p>
  </w:footnote>
  <w:footnote w:id="8">
    <w:p w14:paraId="2EC1A803" w14:textId="77777777" w:rsidR="00DE3CFC" w:rsidRDefault="00DE3CFC">
      <w:pPr>
        <w:spacing w:line="240" w:lineRule="auto"/>
        <w:rPr>
          <w:sz w:val="20"/>
          <w:szCs w:val="20"/>
        </w:rPr>
      </w:pPr>
      <w:r>
        <w:rPr>
          <w:vertAlign w:val="superscript"/>
        </w:rPr>
        <w:footnoteRef/>
      </w:r>
      <w:r>
        <w:rPr>
          <w:sz w:val="20"/>
          <w:szCs w:val="20"/>
        </w:rPr>
        <w:t xml:space="preserve"> </w:t>
      </w:r>
      <w:hyperlink r:id="rId7">
        <w:r>
          <w:rPr>
            <w:rFonts w:ascii="Calibri" w:eastAsia="Calibri" w:hAnsi="Calibri" w:cs="Calibri"/>
            <w:color w:val="1155CC"/>
            <w:sz w:val="20"/>
            <w:szCs w:val="20"/>
            <w:u w:val="single"/>
          </w:rPr>
          <w:t>https://zenodo.org/communities/nl-ds-pd-ls/</w:t>
        </w:r>
      </w:hyperlink>
    </w:p>
  </w:footnote>
  <w:footnote w:id="9">
    <w:p w14:paraId="56574ABD" w14:textId="77777777" w:rsidR="00DE3CFC" w:rsidRDefault="00DE3CFC">
      <w:pPr>
        <w:spacing w:line="240" w:lineRule="auto"/>
        <w:rPr>
          <w:sz w:val="20"/>
          <w:szCs w:val="20"/>
        </w:rPr>
      </w:pPr>
      <w:r>
        <w:rPr>
          <w:vertAlign w:val="superscript"/>
        </w:rPr>
        <w:footnoteRef/>
      </w:r>
      <w:r>
        <w:rPr>
          <w:sz w:val="20"/>
          <w:szCs w:val="20"/>
        </w:rPr>
        <w:t xml:space="preserve"> </w:t>
      </w:r>
      <w:r>
        <w:rPr>
          <w:rFonts w:ascii="Calibri" w:eastAsia="Calibri" w:hAnsi="Calibri" w:cs="Calibri"/>
          <w:sz w:val="20"/>
          <w:szCs w:val="20"/>
        </w:rPr>
        <w:t xml:space="preserve"> </w:t>
      </w:r>
      <w:hyperlink r:id="rId8">
        <w:r>
          <w:rPr>
            <w:rFonts w:ascii="Calibri" w:eastAsia="Calibri" w:hAnsi="Calibri" w:cs="Calibri"/>
            <w:color w:val="1155CC"/>
            <w:sz w:val="20"/>
            <w:szCs w:val="20"/>
            <w:u w:val="single"/>
          </w:rPr>
          <w:t>https://cft.vanderbilt.edu/guides-sub-pages/blooms-taxonomy/</w:t>
        </w:r>
      </w:hyperlink>
    </w:p>
  </w:footnote>
  <w:footnote w:id="10">
    <w:p w14:paraId="6DDB11B8" w14:textId="77777777" w:rsidR="00DE3CFC" w:rsidRDefault="00DE3CFC">
      <w:pPr>
        <w:spacing w:line="240" w:lineRule="auto"/>
        <w:rPr>
          <w:sz w:val="20"/>
          <w:szCs w:val="20"/>
        </w:rPr>
      </w:pPr>
      <w:r>
        <w:rPr>
          <w:vertAlign w:val="superscript"/>
        </w:rPr>
        <w:footnoteRef/>
      </w:r>
      <w:r>
        <w:rPr>
          <w:sz w:val="20"/>
          <w:szCs w:val="20"/>
        </w:rPr>
        <w:t xml:space="preserve"> </w:t>
      </w:r>
      <w:r>
        <w:rPr>
          <w:rFonts w:ascii="Calibri" w:eastAsia="Calibri" w:hAnsi="Calibri" w:cs="Calibri"/>
          <w:sz w:val="20"/>
          <w:szCs w:val="20"/>
        </w:rPr>
        <w:t xml:space="preserve"> </w:t>
      </w:r>
      <w:hyperlink r:id="rId9">
        <w:r>
          <w:rPr>
            <w:rFonts w:ascii="Calibri" w:eastAsia="Calibri" w:hAnsi="Calibri" w:cs="Calibri"/>
            <w:color w:val="1155CC"/>
            <w:sz w:val="20"/>
            <w:szCs w:val="20"/>
            <w:u w:val="single"/>
          </w:rPr>
          <w:t>https://elevatehealth.eu/</w:t>
        </w:r>
      </w:hyperlink>
    </w:p>
  </w:footnote>
  <w:footnote w:id="11">
    <w:p w14:paraId="0843B09D" w14:textId="77777777" w:rsidR="00DE3CFC" w:rsidRDefault="00DE3CFC">
      <w:pPr>
        <w:spacing w:line="240" w:lineRule="auto"/>
        <w:rPr>
          <w:sz w:val="20"/>
          <w:szCs w:val="20"/>
        </w:rPr>
      </w:pPr>
      <w:r>
        <w:rPr>
          <w:vertAlign w:val="superscript"/>
        </w:rPr>
        <w:footnoteRef/>
      </w:r>
      <w:r>
        <w:rPr>
          <w:sz w:val="20"/>
          <w:szCs w:val="20"/>
        </w:rPr>
        <w:t xml:space="preserve"> </w:t>
      </w:r>
      <w:r>
        <w:rPr>
          <w:rFonts w:ascii="Calibri" w:eastAsia="Calibri" w:hAnsi="Calibri" w:cs="Calibri"/>
          <w:sz w:val="20"/>
          <w:szCs w:val="20"/>
        </w:rPr>
        <w:t xml:space="preserve"> </w:t>
      </w:r>
      <w:hyperlink r:id="rId10">
        <w:r>
          <w:rPr>
            <w:rFonts w:ascii="Calibri" w:eastAsia="Calibri" w:hAnsi="Calibri" w:cs="Calibri"/>
            <w:color w:val="1155CC"/>
            <w:sz w:val="20"/>
            <w:szCs w:val="20"/>
            <w:u w:val="single"/>
          </w:rPr>
          <w:t>https://elevatehealth.eu/</w:t>
        </w:r>
      </w:hyperlink>
    </w:p>
  </w:footnote>
  <w:footnote w:id="12">
    <w:p w14:paraId="27DB38C0" w14:textId="77777777" w:rsidR="00DE3CFC" w:rsidRDefault="00DE3CFC">
      <w:pPr>
        <w:spacing w:line="240" w:lineRule="auto"/>
        <w:rPr>
          <w:sz w:val="20"/>
          <w:szCs w:val="20"/>
        </w:rPr>
      </w:pPr>
      <w:r>
        <w:rPr>
          <w:vertAlign w:val="superscript"/>
        </w:rPr>
        <w:footnoteRef/>
      </w:r>
      <w:r>
        <w:rPr>
          <w:sz w:val="20"/>
          <w:szCs w:val="20"/>
        </w:rPr>
        <w:t xml:space="preserve"> </w:t>
      </w:r>
      <w:r>
        <w:rPr>
          <w:rFonts w:ascii="Calibri" w:eastAsia="Calibri" w:hAnsi="Calibri" w:cs="Calibri"/>
          <w:sz w:val="20"/>
          <w:szCs w:val="20"/>
        </w:rPr>
        <w:t xml:space="preserve"> </w:t>
      </w:r>
      <w:hyperlink r:id="rId11">
        <w:r>
          <w:rPr>
            <w:rFonts w:ascii="Calibri" w:eastAsia="Calibri" w:hAnsi="Calibri" w:cs="Calibri"/>
            <w:color w:val="1155CC"/>
            <w:sz w:val="20"/>
            <w:szCs w:val="20"/>
            <w:u w:val="single"/>
          </w:rPr>
          <w:t>https://elevatehealth.eu/</w:t>
        </w:r>
      </w:hyperlink>
    </w:p>
  </w:footnote>
  <w:footnote w:id="13">
    <w:p w14:paraId="10DB48A6" w14:textId="18E5B111" w:rsidR="00DE3CFC" w:rsidRPr="003C1291" w:rsidRDefault="00DE3CFC">
      <w:pPr>
        <w:pStyle w:val="FootnoteText"/>
        <w:rPr>
          <w:lang w:val="en-GB"/>
        </w:rPr>
      </w:pPr>
      <w:r>
        <w:rPr>
          <w:rStyle w:val="FootnoteReference"/>
        </w:rPr>
        <w:footnoteRef/>
      </w:r>
      <w:r>
        <w:t xml:space="preserve"> </w:t>
      </w:r>
      <w:r>
        <w:rPr>
          <w:rFonts w:ascii="Calibri" w:eastAsia="Calibri" w:hAnsi="Calibri" w:cs="Calibri"/>
        </w:rPr>
        <w:t>At the time of the workshops, data steward-infrastructure was not completed yet, therefore the training for this this specific role is left out</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A6005E"/>
    <w:multiLevelType w:val="multilevel"/>
    <w:tmpl w:val="88828A6C"/>
    <w:lvl w:ilvl="0">
      <w:start w:val="1"/>
      <w:numFmt w:val="bullet"/>
      <w:lvlText w:val=""/>
      <w:lvlJc w:val="left"/>
      <w:pPr>
        <w:ind w:left="360" w:hanging="360"/>
      </w:pPr>
      <w:rPr>
        <w:rFonts w:ascii="Symbol" w:hAnsi="Symbol" w:hint="default"/>
        <w:u w:val="none"/>
      </w:rPr>
    </w:lvl>
    <w:lvl w:ilvl="1">
      <w:start w:val="1"/>
      <w:numFmt w:val="lowerLetter"/>
      <w:lvlText w:val="%2."/>
      <w:lvlJc w:val="left"/>
      <w:pPr>
        <w:ind w:left="1080" w:hanging="360"/>
      </w:pPr>
      <w:rPr>
        <w:u w:val="none"/>
      </w:rPr>
    </w:lvl>
    <w:lvl w:ilvl="2">
      <w:start w:val="1"/>
      <w:numFmt w:val="lowerRoman"/>
      <w:lvlText w:val="%3."/>
      <w:lvlJc w:val="right"/>
      <w:pPr>
        <w:ind w:left="1800" w:hanging="36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36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360"/>
      </w:pPr>
      <w:rPr>
        <w:u w:val="none"/>
      </w:rPr>
    </w:lvl>
  </w:abstractNum>
  <w:abstractNum w:abstractNumId="1" w15:restartNumberingAfterBreak="0">
    <w:nsid w:val="02CB43E3"/>
    <w:multiLevelType w:val="multilevel"/>
    <w:tmpl w:val="53F690C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03E33DE7"/>
    <w:multiLevelType w:val="multilevel"/>
    <w:tmpl w:val="2016301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15:restartNumberingAfterBreak="0">
    <w:nsid w:val="05D61005"/>
    <w:multiLevelType w:val="multilevel"/>
    <w:tmpl w:val="88828A6C"/>
    <w:lvl w:ilvl="0">
      <w:start w:val="1"/>
      <w:numFmt w:val="bullet"/>
      <w:lvlText w:val=""/>
      <w:lvlJc w:val="left"/>
      <w:pPr>
        <w:ind w:left="360" w:hanging="360"/>
      </w:pPr>
      <w:rPr>
        <w:rFonts w:ascii="Symbol" w:hAnsi="Symbol" w:hint="default"/>
        <w:u w:val="none"/>
      </w:rPr>
    </w:lvl>
    <w:lvl w:ilvl="1">
      <w:start w:val="1"/>
      <w:numFmt w:val="lowerLetter"/>
      <w:lvlText w:val="%2."/>
      <w:lvlJc w:val="left"/>
      <w:pPr>
        <w:ind w:left="1080" w:hanging="360"/>
      </w:pPr>
      <w:rPr>
        <w:u w:val="none"/>
      </w:rPr>
    </w:lvl>
    <w:lvl w:ilvl="2">
      <w:start w:val="1"/>
      <w:numFmt w:val="lowerRoman"/>
      <w:lvlText w:val="%3."/>
      <w:lvlJc w:val="right"/>
      <w:pPr>
        <w:ind w:left="1800" w:hanging="36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36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360"/>
      </w:pPr>
      <w:rPr>
        <w:u w:val="none"/>
      </w:rPr>
    </w:lvl>
  </w:abstractNum>
  <w:abstractNum w:abstractNumId="4" w15:restartNumberingAfterBreak="0">
    <w:nsid w:val="07D768BF"/>
    <w:multiLevelType w:val="multilevel"/>
    <w:tmpl w:val="6AD881A2"/>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5" w15:restartNumberingAfterBreak="0">
    <w:nsid w:val="0874022E"/>
    <w:multiLevelType w:val="multilevel"/>
    <w:tmpl w:val="B4E660BE"/>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6" w15:restartNumberingAfterBreak="0">
    <w:nsid w:val="0C7E7520"/>
    <w:multiLevelType w:val="multilevel"/>
    <w:tmpl w:val="1D245630"/>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7" w15:restartNumberingAfterBreak="0">
    <w:nsid w:val="0E3E0D47"/>
    <w:multiLevelType w:val="multilevel"/>
    <w:tmpl w:val="2CF28B08"/>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8" w15:restartNumberingAfterBreak="0">
    <w:nsid w:val="0F8E6C63"/>
    <w:multiLevelType w:val="multilevel"/>
    <w:tmpl w:val="DC6E2C9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107E53EB"/>
    <w:multiLevelType w:val="multilevel"/>
    <w:tmpl w:val="258E2D2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15:restartNumberingAfterBreak="0">
    <w:nsid w:val="10E67549"/>
    <w:multiLevelType w:val="multilevel"/>
    <w:tmpl w:val="88828A6C"/>
    <w:lvl w:ilvl="0">
      <w:start w:val="1"/>
      <w:numFmt w:val="bullet"/>
      <w:lvlText w:val=""/>
      <w:lvlJc w:val="left"/>
      <w:pPr>
        <w:ind w:left="360" w:hanging="360"/>
      </w:pPr>
      <w:rPr>
        <w:rFonts w:ascii="Symbol" w:hAnsi="Symbol" w:hint="default"/>
        <w:u w:val="none"/>
      </w:rPr>
    </w:lvl>
    <w:lvl w:ilvl="1">
      <w:start w:val="1"/>
      <w:numFmt w:val="lowerLetter"/>
      <w:lvlText w:val="%2."/>
      <w:lvlJc w:val="left"/>
      <w:pPr>
        <w:ind w:left="1080" w:hanging="360"/>
      </w:pPr>
      <w:rPr>
        <w:u w:val="none"/>
      </w:rPr>
    </w:lvl>
    <w:lvl w:ilvl="2">
      <w:start w:val="1"/>
      <w:numFmt w:val="lowerRoman"/>
      <w:lvlText w:val="%3."/>
      <w:lvlJc w:val="right"/>
      <w:pPr>
        <w:ind w:left="1800" w:hanging="36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36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360"/>
      </w:pPr>
      <w:rPr>
        <w:u w:val="none"/>
      </w:rPr>
    </w:lvl>
  </w:abstractNum>
  <w:abstractNum w:abstractNumId="11" w15:restartNumberingAfterBreak="0">
    <w:nsid w:val="112D2D5A"/>
    <w:multiLevelType w:val="multilevel"/>
    <w:tmpl w:val="36049A84"/>
    <w:lvl w:ilvl="0">
      <w:start w:val="2"/>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15:restartNumberingAfterBreak="0">
    <w:nsid w:val="11755F41"/>
    <w:multiLevelType w:val="multilevel"/>
    <w:tmpl w:val="16F61E38"/>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13" w15:restartNumberingAfterBreak="0">
    <w:nsid w:val="1628246D"/>
    <w:multiLevelType w:val="multilevel"/>
    <w:tmpl w:val="28581B78"/>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14" w15:restartNumberingAfterBreak="0">
    <w:nsid w:val="16630377"/>
    <w:multiLevelType w:val="multilevel"/>
    <w:tmpl w:val="4F1E9DB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1D1C6D60"/>
    <w:multiLevelType w:val="multilevel"/>
    <w:tmpl w:val="88828A6C"/>
    <w:lvl w:ilvl="0">
      <w:start w:val="1"/>
      <w:numFmt w:val="bullet"/>
      <w:lvlText w:val=""/>
      <w:lvlJc w:val="left"/>
      <w:pPr>
        <w:ind w:left="720" w:hanging="360"/>
      </w:pPr>
      <w:rPr>
        <w:rFonts w:ascii="Symbol" w:hAnsi="Symbol" w:hint="default"/>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6" w15:restartNumberingAfterBreak="0">
    <w:nsid w:val="1E4C118E"/>
    <w:multiLevelType w:val="multilevel"/>
    <w:tmpl w:val="6914ADD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7" w15:restartNumberingAfterBreak="0">
    <w:nsid w:val="1F7A2FCF"/>
    <w:multiLevelType w:val="multilevel"/>
    <w:tmpl w:val="B142A4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1FF2392C"/>
    <w:multiLevelType w:val="multilevel"/>
    <w:tmpl w:val="1F625DAC"/>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19" w15:restartNumberingAfterBreak="0">
    <w:nsid w:val="21614294"/>
    <w:multiLevelType w:val="multilevel"/>
    <w:tmpl w:val="E3806728"/>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20" w15:restartNumberingAfterBreak="0">
    <w:nsid w:val="23C85ED1"/>
    <w:multiLevelType w:val="hybridMultilevel"/>
    <w:tmpl w:val="DB76F044"/>
    <w:lvl w:ilvl="0" w:tplc="208E3790">
      <w:numFmt w:val="bullet"/>
      <w:lvlText w:val="-"/>
      <w:lvlJc w:val="left"/>
      <w:pPr>
        <w:ind w:left="720" w:hanging="360"/>
      </w:pPr>
      <w:rPr>
        <w:rFonts w:ascii="Calibri" w:eastAsia="Calibri" w:hAnsi="Calibri" w:cs="Calibri"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1" w15:restartNumberingAfterBreak="0">
    <w:nsid w:val="25561A9A"/>
    <w:multiLevelType w:val="multilevel"/>
    <w:tmpl w:val="738AEF5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25683D60"/>
    <w:multiLevelType w:val="multilevel"/>
    <w:tmpl w:val="B6429998"/>
    <w:lvl w:ilvl="0">
      <w:start w:val="3"/>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3" w15:restartNumberingAfterBreak="0">
    <w:nsid w:val="25736792"/>
    <w:multiLevelType w:val="multilevel"/>
    <w:tmpl w:val="160A04EE"/>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24" w15:restartNumberingAfterBreak="0">
    <w:nsid w:val="273D123E"/>
    <w:multiLevelType w:val="multilevel"/>
    <w:tmpl w:val="F332845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27A23E6D"/>
    <w:multiLevelType w:val="multilevel"/>
    <w:tmpl w:val="1F28AD24"/>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26" w15:restartNumberingAfterBreak="0">
    <w:nsid w:val="29C06F2D"/>
    <w:multiLevelType w:val="hybridMultilevel"/>
    <w:tmpl w:val="16B69906"/>
    <w:lvl w:ilvl="0" w:tplc="2F203C20">
      <w:numFmt w:val="bullet"/>
      <w:lvlText w:val="-"/>
      <w:lvlJc w:val="left"/>
      <w:pPr>
        <w:ind w:left="720" w:hanging="360"/>
      </w:pPr>
      <w:rPr>
        <w:rFonts w:ascii="Arial" w:eastAsia="Arial" w:hAnsi="Arial" w:cs="Arial" w:hint="default"/>
        <w:color w:val="auto"/>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7" w15:restartNumberingAfterBreak="0">
    <w:nsid w:val="2CFE5257"/>
    <w:multiLevelType w:val="multilevel"/>
    <w:tmpl w:val="17601260"/>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28" w15:restartNumberingAfterBreak="0">
    <w:nsid w:val="30421471"/>
    <w:multiLevelType w:val="hybridMultilevel"/>
    <w:tmpl w:val="58C6FC68"/>
    <w:lvl w:ilvl="0" w:tplc="1A8A61FC">
      <w:numFmt w:val="bullet"/>
      <w:lvlText w:val="-"/>
      <w:lvlJc w:val="left"/>
      <w:pPr>
        <w:ind w:left="720" w:hanging="360"/>
      </w:pPr>
      <w:rPr>
        <w:rFonts w:ascii="Calibri" w:eastAsia="Arial"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9" w15:restartNumberingAfterBreak="0">
    <w:nsid w:val="31362F8A"/>
    <w:multiLevelType w:val="multilevel"/>
    <w:tmpl w:val="1F78BF2C"/>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30" w15:restartNumberingAfterBreak="0">
    <w:nsid w:val="323272AD"/>
    <w:multiLevelType w:val="multilevel"/>
    <w:tmpl w:val="55CABFD8"/>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31" w15:restartNumberingAfterBreak="0">
    <w:nsid w:val="33D10D0C"/>
    <w:multiLevelType w:val="multilevel"/>
    <w:tmpl w:val="6A76BC5C"/>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32" w15:restartNumberingAfterBreak="0">
    <w:nsid w:val="34431F9A"/>
    <w:multiLevelType w:val="multilevel"/>
    <w:tmpl w:val="22EACFBE"/>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33" w15:restartNumberingAfterBreak="0">
    <w:nsid w:val="34F556BA"/>
    <w:multiLevelType w:val="multilevel"/>
    <w:tmpl w:val="BCD4BEFE"/>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34" w15:restartNumberingAfterBreak="0">
    <w:nsid w:val="38C756D9"/>
    <w:multiLevelType w:val="multilevel"/>
    <w:tmpl w:val="F52AFFE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15:restartNumberingAfterBreak="0">
    <w:nsid w:val="3B6D0706"/>
    <w:multiLevelType w:val="multilevel"/>
    <w:tmpl w:val="53E2577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15:restartNumberingAfterBreak="0">
    <w:nsid w:val="3C2E0398"/>
    <w:multiLevelType w:val="multilevel"/>
    <w:tmpl w:val="20FE364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15:restartNumberingAfterBreak="0">
    <w:nsid w:val="3EF02EE5"/>
    <w:multiLevelType w:val="multilevel"/>
    <w:tmpl w:val="924281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15:restartNumberingAfterBreak="0">
    <w:nsid w:val="3F862AA6"/>
    <w:multiLevelType w:val="multilevel"/>
    <w:tmpl w:val="AEE89D44"/>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39" w15:restartNumberingAfterBreak="0">
    <w:nsid w:val="40EE281D"/>
    <w:multiLevelType w:val="multilevel"/>
    <w:tmpl w:val="28C0977E"/>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40" w15:restartNumberingAfterBreak="0">
    <w:nsid w:val="46A43E2E"/>
    <w:multiLevelType w:val="multilevel"/>
    <w:tmpl w:val="485C648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15:restartNumberingAfterBreak="0">
    <w:nsid w:val="46B7191D"/>
    <w:multiLevelType w:val="multilevel"/>
    <w:tmpl w:val="88828A6C"/>
    <w:lvl w:ilvl="0">
      <w:start w:val="1"/>
      <w:numFmt w:val="bullet"/>
      <w:lvlText w:val=""/>
      <w:lvlJc w:val="left"/>
      <w:pPr>
        <w:ind w:left="360" w:hanging="360"/>
      </w:pPr>
      <w:rPr>
        <w:rFonts w:ascii="Symbol" w:hAnsi="Symbol" w:hint="default"/>
        <w:u w:val="none"/>
      </w:rPr>
    </w:lvl>
    <w:lvl w:ilvl="1">
      <w:start w:val="1"/>
      <w:numFmt w:val="lowerLetter"/>
      <w:lvlText w:val="%2."/>
      <w:lvlJc w:val="left"/>
      <w:pPr>
        <w:ind w:left="1080" w:hanging="360"/>
      </w:pPr>
      <w:rPr>
        <w:u w:val="none"/>
      </w:rPr>
    </w:lvl>
    <w:lvl w:ilvl="2">
      <w:start w:val="1"/>
      <w:numFmt w:val="lowerRoman"/>
      <w:lvlText w:val="%3."/>
      <w:lvlJc w:val="right"/>
      <w:pPr>
        <w:ind w:left="1800" w:hanging="36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36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360"/>
      </w:pPr>
      <w:rPr>
        <w:u w:val="none"/>
      </w:rPr>
    </w:lvl>
  </w:abstractNum>
  <w:abstractNum w:abstractNumId="42" w15:restartNumberingAfterBreak="0">
    <w:nsid w:val="4BC04770"/>
    <w:multiLevelType w:val="multilevel"/>
    <w:tmpl w:val="B448DF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15:restartNumberingAfterBreak="0">
    <w:nsid w:val="4C691469"/>
    <w:multiLevelType w:val="multilevel"/>
    <w:tmpl w:val="5B08BD14"/>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44" w15:restartNumberingAfterBreak="0">
    <w:nsid w:val="4FE304AC"/>
    <w:multiLevelType w:val="multilevel"/>
    <w:tmpl w:val="D72C3CC6"/>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45" w15:restartNumberingAfterBreak="0">
    <w:nsid w:val="515E4A33"/>
    <w:multiLevelType w:val="multilevel"/>
    <w:tmpl w:val="9758B2D0"/>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46" w15:restartNumberingAfterBreak="0">
    <w:nsid w:val="52F42982"/>
    <w:multiLevelType w:val="multilevel"/>
    <w:tmpl w:val="14C88466"/>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47" w15:restartNumberingAfterBreak="0">
    <w:nsid w:val="59781481"/>
    <w:multiLevelType w:val="multilevel"/>
    <w:tmpl w:val="88828A6C"/>
    <w:lvl w:ilvl="0">
      <w:start w:val="1"/>
      <w:numFmt w:val="bullet"/>
      <w:lvlText w:val=""/>
      <w:lvlJc w:val="left"/>
      <w:pPr>
        <w:ind w:left="360" w:hanging="360"/>
      </w:pPr>
      <w:rPr>
        <w:rFonts w:ascii="Symbol" w:hAnsi="Symbol" w:hint="default"/>
        <w:u w:val="none"/>
      </w:rPr>
    </w:lvl>
    <w:lvl w:ilvl="1">
      <w:start w:val="1"/>
      <w:numFmt w:val="lowerLetter"/>
      <w:lvlText w:val="%2."/>
      <w:lvlJc w:val="left"/>
      <w:pPr>
        <w:ind w:left="1080" w:hanging="360"/>
      </w:pPr>
      <w:rPr>
        <w:u w:val="none"/>
      </w:rPr>
    </w:lvl>
    <w:lvl w:ilvl="2">
      <w:start w:val="1"/>
      <w:numFmt w:val="lowerRoman"/>
      <w:lvlText w:val="%3."/>
      <w:lvlJc w:val="right"/>
      <w:pPr>
        <w:ind w:left="1800" w:hanging="36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36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360"/>
      </w:pPr>
      <w:rPr>
        <w:u w:val="none"/>
      </w:rPr>
    </w:lvl>
  </w:abstractNum>
  <w:abstractNum w:abstractNumId="48" w15:restartNumberingAfterBreak="0">
    <w:nsid w:val="5A693BBB"/>
    <w:multiLevelType w:val="multilevel"/>
    <w:tmpl w:val="88828A6C"/>
    <w:lvl w:ilvl="0">
      <w:start w:val="1"/>
      <w:numFmt w:val="bullet"/>
      <w:lvlText w:val=""/>
      <w:lvlJc w:val="left"/>
      <w:pPr>
        <w:ind w:left="360" w:hanging="360"/>
      </w:pPr>
      <w:rPr>
        <w:rFonts w:ascii="Symbol" w:hAnsi="Symbol" w:hint="default"/>
        <w:u w:val="none"/>
      </w:rPr>
    </w:lvl>
    <w:lvl w:ilvl="1">
      <w:start w:val="1"/>
      <w:numFmt w:val="lowerLetter"/>
      <w:lvlText w:val="%2."/>
      <w:lvlJc w:val="left"/>
      <w:pPr>
        <w:ind w:left="1080" w:hanging="360"/>
      </w:pPr>
      <w:rPr>
        <w:u w:val="none"/>
      </w:rPr>
    </w:lvl>
    <w:lvl w:ilvl="2">
      <w:start w:val="1"/>
      <w:numFmt w:val="lowerRoman"/>
      <w:lvlText w:val="%3."/>
      <w:lvlJc w:val="right"/>
      <w:pPr>
        <w:ind w:left="1800" w:hanging="36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36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360"/>
      </w:pPr>
      <w:rPr>
        <w:u w:val="none"/>
      </w:rPr>
    </w:lvl>
  </w:abstractNum>
  <w:abstractNum w:abstractNumId="49" w15:restartNumberingAfterBreak="0">
    <w:nsid w:val="5B6C1433"/>
    <w:multiLevelType w:val="multilevel"/>
    <w:tmpl w:val="88828A6C"/>
    <w:lvl w:ilvl="0">
      <w:start w:val="1"/>
      <w:numFmt w:val="bullet"/>
      <w:lvlText w:val=""/>
      <w:lvlJc w:val="left"/>
      <w:pPr>
        <w:ind w:left="360" w:hanging="360"/>
      </w:pPr>
      <w:rPr>
        <w:rFonts w:ascii="Symbol" w:hAnsi="Symbol" w:hint="default"/>
        <w:u w:val="none"/>
      </w:rPr>
    </w:lvl>
    <w:lvl w:ilvl="1">
      <w:start w:val="1"/>
      <w:numFmt w:val="lowerLetter"/>
      <w:lvlText w:val="%2."/>
      <w:lvlJc w:val="left"/>
      <w:pPr>
        <w:ind w:left="1080" w:hanging="360"/>
      </w:pPr>
      <w:rPr>
        <w:u w:val="none"/>
      </w:rPr>
    </w:lvl>
    <w:lvl w:ilvl="2">
      <w:start w:val="1"/>
      <w:numFmt w:val="lowerRoman"/>
      <w:lvlText w:val="%3."/>
      <w:lvlJc w:val="right"/>
      <w:pPr>
        <w:ind w:left="1800" w:hanging="36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36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360"/>
      </w:pPr>
      <w:rPr>
        <w:u w:val="none"/>
      </w:rPr>
    </w:lvl>
  </w:abstractNum>
  <w:abstractNum w:abstractNumId="50" w15:restartNumberingAfterBreak="0">
    <w:nsid w:val="5C37718A"/>
    <w:multiLevelType w:val="hybridMultilevel"/>
    <w:tmpl w:val="398E71A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1" w15:restartNumberingAfterBreak="0">
    <w:nsid w:val="5F9470E5"/>
    <w:multiLevelType w:val="multilevel"/>
    <w:tmpl w:val="82628D3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15:restartNumberingAfterBreak="0">
    <w:nsid w:val="60E03977"/>
    <w:multiLevelType w:val="hybridMultilevel"/>
    <w:tmpl w:val="CCB0F0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15:restartNumberingAfterBreak="0">
    <w:nsid w:val="61400EE8"/>
    <w:multiLevelType w:val="multilevel"/>
    <w:tmpl w:val="88828A6C"/>
    <w:lvl w:ilvl="0">
      <w:start w:val="1"/>
      <w:numFmt w:val="bullet"/>
      <w:lvlText w:val=""/>
      <w:lvlJc w:val="left"/>
      <w:pPr>
        <w:ind w:left="360" w:hanging="360"/>
      </w:pPr>
      <w:rPr>
        <w:rFonts w:ascii="Symbol" w:hAnsi="Symbol" w:hint="default"/>
        <w:u w:val="none"/>
      </w:rPr>
    </w:lvl>
    <w:lvl w:ilvl="1">
      <w:start w:val="1"/>
      <w:numFmt w:val="lowerLetter"/>
      <w:lvlText w:val="%2."/>
      <w:lvlJc w:val="left"/>
      <w:pPr>
        <w:ind w:left="1080" w:hanging="360"/>
      </w:pPr>
      <w:rPr>
        <w:u w:val="none"/>
      </w:rPr>
    </w:lvl>
    <w:lvl w:ilvl="2">
      <w:start w:val="1"/>
      <w:numFmt w:val="lowerRoman"/>
      <w:lvlText w:val="%3."/>
      <w:lvlJc w:val="right"/>
      <w:pPr>
        <w:ind w:left="1800" w:hanging="36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36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360"/>
      </w:pPr>
      <w:rPr>
        <w:u w:val="none"/>
      </w:rPr>
    </w:lvl>
  </w:abstractNum>
  <w:abstractNum w:abstractNumId="54" w15:restartNumberingAfterBreak="0">
    <w:nsid w:val="623C5FFD"/>
    <w:multiLevelType w:val="multilevel"/>
    <w:tmpl w:val="5B9E43AC"/>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55" w15:restartNumberingAfterBreak="0">
    <w:nsid w:val="63642D6B"/>
    <w:multiLevelType w:val="multilevel"/>
    <w:tmpl w:val="2CAAEBF8"/>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56" w15:restartNumberingAfterBreak="0">
    <w:nsid w:val="64E31EC0"/>
    <w:multiLevelType w:val="multilevel"/>
    <w:tmpl w:val="E674936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15:restartNumberingAfterBreak="0">
    <w:nsid w:val="67655974"/>
    <w:multiLevelType w:val="multilevel"/>
    <w:tmpl w:val="E0A23A9C"/>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58" w15:restartNumberingAfterBreak="0">
    <w:nsid w:val="697C7CCB"/>
    <w:multiLevelType w:val="multilevel"/>
    <w:tmpl w:val="9F9EE4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9" w15:restartNumberingAfterBreak="0">
    <w:nsid w:val="6CF12B84"/>
    <w:multiLevelType w:val="multilevel"/>
    <w:tmpl w:val="4CE097C6"/>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60" w15:restartNumberingAfterBreak="0">
    <w:nsid w:val="6F253BCF"/>
    <w:multiLevelType w:val="multilevel"/>
    <w:tmpl w:val="4C6E99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1" w15:restartNumberingAfterBreak="0">
    <w:nsid w:val="760B52BF"/>
    <w:multiLevelType w:val="multilevel"/>
    <w:tmpl w:val="713A3E6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2" w15:restartNumberingAfterBreak="0">
    <w:nsid w:val="762420C5"/>
    <w:multiLevelType w:val="multilevel"/>
    <w:tmpl w:val="97680782"/>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63" w15:restartNumberingAfterBreak="0">
    <w:nsid w:val="77BA73DD"/>
    <w:multiLevelType w:val="multilevel"/>
    <w:tmpl w:val="7A102746"/>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64" w15:restartNumberingAfterBreak="0">
    <w:nsid w:val="78040474"/>
    <w:multiLevelType w:val="multilevel"/>
    <w:tmpl w:val="ED10FD2C"/>
    <w:lvl w:ilvl="0">
      <w:start w:val="1"/>
      <w:numFmt w:val="decimal"/>
      <w:lvlText w:val="%1."/>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5" w15:restartNumberingAfterBreak="0">
    <w:nsid w:val="7F3E4EF1"/>
    <w:multiLevelType w:val="multilevel"/>
    <w:tmpl w:val="88742FDE"/>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66" w15:restartNumberingAfterBreak="0">
    <w:nsid w:val="7FD72223"/>
    <w:multiLevelType w:val="hybridMultilevel"/>
    <w:tmpl w:val="C3004C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97856833">
    <w:abstractNumId w:val="32"/>
  </w:num>
  <w:num w:numId="2" w16cid:durableId="1238706559">
    <w:abstractNumId w:val="17"/>
  </w:num>
  <w:num w:numId="3" w16cid:durableId="947662991">
    <w:abstractNumId w:val="29"/>
  </w:num>
  <w:num w:numId="4" w16cid:durableId="899559682">
    <w:abstractNumId w:val="43"/>
  </w:num>
  <w:num w:numId="5" w16cid:durableId="1456481139">
    <w:abstractNumId w:val="13"/>
  </w:num>
  <w:num w:numId="6" w16cid:durableId="1626502711">
    <w:abstractNumId w:val="19"/>
  </w:num>
  <w:num w:numId="7" w16cid:durableId="915869160">
    <w:abstractNumId w:val="46"/>
  </w:num>
  <w:num w:numId="8" w16cid:durableId="1577714317">
    <w:abstractNumId w:val="55"/>
  </w:num>
  <w:num w:numId="9" w16cid:durableId="244995398">
    <w:abstractNumId w:val="23"/>
  </w:num>
  <w:num w:numId="10" w16cid:durableId="578254441">
    <w:abstractNumId w:val="30"/>
  </w:num>
  <w:num w:numId="11" w16cid:durableId="1800339803">
    <w:abstractNumId w:val="18"/>
  </w:num>
  <w:num w:numId="12" w16cid:durableId="1658916610">
    <w:abstractNumId w:val="65"/>
  </w:num>
  <w:num w:numId="13" w16cid:durableId="1410930567">
    <w:abstractNumId w:val="4"/>
  </w:num>
  <w:num w:numId="14" w16cid:durableId="354308334">
    <w:abstractNumId w:val="54"/>
  </w:num>
  <w:num w:numId="15" w16cid:durableId="1768771904">
    <w:abstractNumId w:val="44"/>
  </w:num>
  <w:num w:numId="16" w16cid:durableId="101078504">
    <w:abstractNumId w:val="56"/>
  </w:num>
  <w:num w:numId="17" w16cid:durableId="578753259">
    <w:abstractNumId w:val="6"/>
  </w:num>
  <w:num w:numId="18" w16cid:durableId="257444214">
    <w:abstractNumId w:val="5"/>
  </w:num>
  <w:num w:numId="19" w16cid:durableId="1512917224">
    <w:abstractNumId w:val="57"/>
  </w:num>
  <w:num w:numId="20" w16cid:durableId="551771050">
    <w:abstractNumId w:val="62"/>
  </w:num>
  <w:num w:numId="21" w16cid:durableId="229117370">
    <w:abstractNumId w:val="31"/>
  </w:num>
  <w:num w:numId="22" w16cid:durableId="1912502801">
    <w:abstractNumId w:val="45"/>
  </w:num>
  <w:num w:numId="23" w16cid:durableId="2112774287">
    <w:abstractNumId w:val="33"/>
  </w:num>
  <w:num w:numId="24" w16cid:durableId="2006593866">
    <w:abstractNumId w:val="59"/>
  </w:num>
  <w:num w:numId="25" w16cid:durableId="1312634124">
    <w:abstractNumId w:val="12"/>
  </w:num>
  <w:num w:numId="26" w16cid:durableId="1791314734">
    <w:abstractNumId w:val="40"/>
  </w:num>
  <w:num w:numId="27" w16cid:durableId="617837876">
    <w:abstractNumId w:val="60"/>
  </w:num>
  <w:num w:numId="28" w16cid:durableId="249895849">
    <w:abstractNumId w:val="25"/>
  </w:num>
  <w:num w:numId="29" w16cid:durableId="198904979">
    <w:abstractNumId w:val="63"/>
  </w:num>
  <w:num w:numId="30" w16cid:durableId="1130323643">
    <w:abstractNumId w:val="7"/>
  </w:num>
  <w:num w:numId="31" w16cid:durableId="894315968">
    <w:abstractNumId w:val="27"/>
  </w:num>
  <w:num w:numId="32" w16cid:durableId="1598711782">
    <w:abstractNumId w:val="9"/>
  </w:num>
  <w:num w:numId="33" w16cid:durableId="1492520775">
    <w:abstractNumId w:val="38"/>
  </w:num>
  <w:num w:numId="34" w16cid:durableId="2133135617">
    <w:abstractNumId w:val="15"/>
  </w:num>
  <w:num w:numId="35" w16cid:durableId="1562476489">
    <w:abstractNumId w:val="49"/>
  </w:num>
  <w:num w:numId="36" w16cid:durableId="1254315387">
    <w:abstractNumId w:val="48"/>
  </w:num>
  <w:num w:numId="37" w16cid:durableId="1305617467">
    <w:abstractNumId w:val="41"/>
  </w:num>
  <w:num w:numId="38" w16cid:durableId="854995578">
    <w:abstractNumId w:val="47"/>
  </w:num>
  <w:num w:numId="39" w16cid:durableId="745149116">
    <w:abstractNumId w:val="3"/>
  </w:num>
  <w:num w:numId="40" w16cid:durableId="248468018">
    <w:abstractNumId w:val="0"/>
  </w:num>
  <w:num w:numId="41" w16cid:durableId="80609395">
    <w:abstractNumId w:val="10"/>
  </w:num>
  <w:num w:numId="42" w16cid:durableId="1088581376">
    <w:abstractNumId w:val="53"/>
  </w:num>
  <w:num w:numId="43" w16cid:durableId="407852675">
    <w:abstractNumId w:val="20"/>
  </w:num>
  <w:num w:numId="44" w16cid:durableId="100685387">
    <w:abstractNumId w:val="26"/>
  </w:num>
  <w:num w:numId="45" w16cid:durableId="879056568">
    <w:abstractNumId w:val="28"/>
  </w:num>
  <w:num w:numId="46" w16cid:durableId="1001666030">
    <w:abstractNumId w:val="52"/>
  </w:num>
  <w:num w:numId="47" w16cid:durableId="1345087726">
    <w:abstractNumId w:val="66"/>
  </w:num>
  <w:num w:numId="48" w16cid:durableId="1986742495">
    <w:abstractNumId w:val="1"/>
  </w:num>
  <w:num w:numId="49" w16cid:durableId="1003820346">
    <w:abstractNumId w:val="8"/>
  </w:num>
  <w:num w:numId="50" w16cid:durableId="1434742139">
    <w:abstractNumId w:val="36"/>
  </w:num>
  <w:num w:numId="51" w16cid:durableId="341124877">
    <w:abstractNumId w:val="24"/>
  </w:num>
  <w:num w:numId="52" w16cid:durableId="1245189595">
    <w:abstractNumId w:val="35"/>
  </w:num>
  <w:num w:numId="53" w16cid:durableId="38357450">
    <w:abstractNumId w:val="42"/>
  </w:num>
  <w:num w:numId="54" w16cid:durableId="225459625">
    <w:abstractNumId w:val="11"/>
  </w:num>
  <w:num w:numId="55" w16cid:durableId="74253328">
    <w:abstractNumId w:val="22"/>
  </w:num>
  <w:num w:numId="56" w16cid:durableId="1479109125">
    <w:abstractNumId w:val="58"/>
  </w:num>
  <w:num w:numId="57" w16cid:durableId="547379219">
    <w:abstractNumId w:val="34"/>
  </w:num>
  <w:num w:numId="58" w16cid:durableId="1788809802">
    <w:abstractNumId w:val="61"/>
  </w:num>
  <w:num w:numId="59" w16cid:durableId="529955951">
    <w:abstractNumId w:val="37"/>
  </w:num>
  <w:num w:numId="60" w16cid:durableId="1465809385">
    <w:abstractNumId w:val="39"/>
  </w:num>
  <w:num w:numId="61" w16cid:durableId="1660839154">
    <w:abstractNumId w:val="14"/>
  </w:num>
  <w:num w:numId="62" w16cid:durableId="666595698">
    <w:abstractNumId w:val="51"/>
  </w:num>
  <w:num w:numId="63" w16cid:durableId="451486497">
    <w:abstractNumId w:val="64"/>
  </w:num>
  <w:num w:numId="64" w16cid:durableId="834298932">
    <w:abstractNumId w:val="2"/>
  </w:num>
  <w:num w:numId="65" w16cid:durableId="775831142">
    <w:abstractNumId w:val="16"/>
  </w:num>
  <w:num w:numId="66" w16cid:durableId="909080142">
    <w:abstractNumId w:val="21"/>
  </w:num>
  <w:num w:numId="67" w16cid:durableId="1111389485">
    <w:abstractNumId w:val="50"/>
  </w:num>
  <w:numIdMacAtCleanup w:val="6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C0237"/>
    <w:rsid w:val="00002528"/>
    <w:rsid w:val="00011937"/>
    <w:rsid w:val="00013B15"/>
    <w:rsid w:val="00022839"/>
    <w:rsid w:val="00022D00"/>
    <w:rsid w:val="00050C98"/>
    <w:rsid w:val="00060BB3"/>
    <w:rsid w:val="000713E8"/>
    <w:rsid w:val="00090B0B"/>
    <w:rsid w:val="00094123"/>
    <w:rsid w:val="00094B16"/>
    <w:rsid w:val="000B3328"/>
    <w:rsid w:val="000B6260"/>
    <w:rsid w:val="000C2658"/>
    <w:rsid w:val="000D0DD4"/>
    <w:rsid w:val="000D66E1"/>
    <w:rsid w:val="00106D55"/>
    <w:rsid w:val="00107A47"/>
    <w:rsid w:val="00107AA0"/>
    <w:rsid w:val="00113EBF"/>
    <w:rsid w:val="00133312"/>
    <w:rsid w:val="00143C60"/>
    <w:rsid w:val="00147FA5"/>
    <w:rsid w:val="001510E3"/>
    <w:rsid w:val="00160A49"/>
    <w:rsid w:val="001653A8"/>
    <w:rsid w:val="00165E08"/>
    <w:rsid w:val="0017625B"/>
    <w:rsid w:val="0017719A"/>
    <w:rsid w:val="00182E38"/>
    <w:rsid w:val="0019639A"/>
    <w:rsid w:val="00197893"/>
    <w:rsid w:val="001A3D6C"/>
    <w:rsid w:val="001A48BB"/>
    <w:rsid w:val="001A77F7"/>
    <w:rsid w:val="001C0142"/>
    <w:rsid w:val="001D7EC5"/>
    <w:rsid w:val="001F5AA3"/>
    <w:rsid w:val="0020102E"/>
    <w:rsid w:val="00206709"/>
    <w:rsid w:val="00213CFE"/>
    <w:rsid w:val="00221D41"/>
    <w:rsid w:val="00222F81"/>
    <w:rsid w:val="00234847"/>
    <w:rsid w:val="00241500"/>
    <w:rsid w:val="002442D6"/>
    <w:rsid w:val="00245DAC"/>
    <w:rsid w:val="00250E4C"/>
    <w:rsid w:val="00257BE2"/>
    <w:rsid w:val="00260069"/>
    <w:rsid w:val="00263A90"/>
    <w:rsid w:val="002926E9"/>
    <w:rsid w:val="00295282"/>
    <w:rsid w:val="00295E57"/>
    <w:rsid w:val="002B6A3D"/>
    <w:rsid w:val="002D5AA4"/>
    <w:rsid w:val="002D653D"/>
    <w:rsid w:val="002E6D25"/>
    <w:rsid w:val="002F36BA"/>
    <w:rsid w:val="0030406E"/>
    <w:rsid w:val="00306CFF"/>
    <w:rsid w:val="0031196E"/>
    <w:rsid w:val="00316175"/>
    <w:rsid w:val="0032249A"/>
    <w:rsid w:val="003273F0"/>
    <w:rsid w:val="00336C6C"/>
    <w:rsid w:val="00337E1C"/>
    <w:rsid w:val="00340CDA"/>
    <w:rsid w:val="00354795"/>
    <w:rsid w:val="00357E9E"/>
    <w:rsid w:val="003616D8"/>
    <w:rsid w:val="00395BEC"/>
    <w:rsid w:val="003A03F0"/>
    <w:rsid w:val="003A07F8"/>
    <w:rsid w:val="003A12D0"/>
    <w:rsid w:val="003A4425"/>
    <w:rsid w:val="003A4FD4"/>
    <w:rsid w:val="003B19C6"/>
    <w:rsid w:val="003B4DC8"/>
    <w:rsid w:val="003C1291"/>
    <w:rsid w:val="003D3C75"/>
    <w:rsid w:val="0040359F"/>
    <w:rsid w:val="00413D13"/>
    <w:rsid w:val="00420014"/>
    <w:rsid w:val="00424CA4"/>
    <w:rsid w:val="004344FB"/>
    <w:rsid w:val="00437522"/>
    <w:rsid w:val="0044298B"/>
    <w:rsid w:val="004439A1"/>
    <w:rsid w:val="00446F4F"/>
    <w:rsid w:val="00450C45"/>
    <w:rsid w:val="00455CBB"/>
    <w:rsid w:val="004728D9"/>
    <w:rsid w:val="00487595"/>
    <w:rsid w:val="00491B43"/>
    <w:rsid w:val="00494071"/>
    <w:rsid w:val="00497CEC"/>
    <w:rsid w:val="004A031D"/>
    <w:rsid w:val="004A4355"/>
    <w:rsid w:val="004B3E7F"/>
    <w:rsid w:val="004B49F6"/>
    <w:rsid w:val="004B5444"/>
    <w:rsid w:val="004B7A04"/>
    <w:rsid w:val="004C18C2"/>
    <w:rsid w:val="004D45DA"/>
    <w:rsid w:val="004E3E59"/>
    <w:rsid w:val="004E419C"/>
    <w:rsid w:val="004F5D89"/>
    <w:rsid w:val="004F738C"/>
    <w:rsid w:val="00510A25"/>
    <w:rsid w:val="00511FB6"/>
    <w:rsid w:val="0053167F"/>
    <w:rsid w:val="00545246"/>
    <w:rsid w:val="0054754D"/>
    <w:rsid w:val="00552557"/>
    <w:rsid w:val="00555CA3"/>
    <w:rsid w:val="005565CD"/>
    <w:rsid w:val="0056079C"/>
    <w:rsid w:val="00582440"/>
    <w:rsid w:val="005844A0"/>
    <w:rsid w:val="00586D11"/>
    <w:rsid w:val="005878B8"/>
    <w:rsid w:val="005917C0"/>
    <w:rsid w:val="00591AC0"/>
    <w:rsid w:val="00592921"/>
    <w:rsid w:val="005976C2"/>
    <w:rsid w:val="005B3865"/>
    <w:rsid w:val="005B7897"/>
    <w:rsid w:val="005C0237"/>
    <w:rsid w:val="005D5221"/>
    <w:rsid w:val="005E0A6A"/>
    <w:rsid w:val="005E48AB"/>
    <w:rsid w:val="005E71E5"/>
    <w:rsid w:val="005F3287"/>
    <w:rsid w:val="005F655B"/>
    <w:rsid w:val="00603FEC"/>
    <w:rsid w:val="00620562"/>
    <w:rsid w:val="006225CD"/>
    <w:rsid w:val="006357C3"/>
    <w:rsid w:val="00654B8E"/>
    <w:rsid w:val="00660094"/>
    <w:rsid w:val="00661C1C"/>
    <w:rsid w:val="00666296"/>
    <w:rsid w:val="00690FF8"/>
    <w:rsid w:val="00691349"/>
    <w:rsid w:val="006A242D"/>
    <w:rsid w:val="006A476D"/>
    <w:rsid w:val="006A6B83"/>
    <w:rsid w:val="006B0A09"/>
    <w:rsid w:val="006B0B8F"/>
    <w:rsid w:val="006B3523"/>
    <w:rsid w:val="006D267F"/>
    <w:rsid w:val="006D59A1"/>
    <w:rsid w:val="007052D1"/>
    <w:rsid w:val="00711220"/>
    <w:rsid w:val="00722D60"/>
    <w:rsid w:val="00724170"/>
    <w:rsid w:val="00736120"/>
    <w:rsid w:val="00744E8D"/>
    <w:rsid w:val="007471F4"/>
    <w:rsid w:val="00754EE0"/>
    <w:rsid w:val="007600D0"/>
    <w:rsid w:val="00761DE6"/>
    <w:rsid w:val="0076212A"/>
    <w:rsid w:val="00772A30"/>
    <w:rsid w:val="007811C0"/>
    <w:rsid w:val="007832C6"/>
    <w:rsid w:val="007845E1"/>
    <w:rsid w:val="0078574F"/>
    <w:rsid w:val="007C28E9"/>
    <w:rsid w:val="007C2D02"/>
    <w:rsid w:val="007C5F82"/>
    <w:rsid w:val="007C6B00"/>
    <w:rsid w:val="007E0DDC"/>
    <w:rsid w:val="007E0EB9"/>
    <w:rsid w:val="007E6603"/>
    <w:rsid w:val="007E7873"/>
    <w:rsid w:val="00806D41"/>
    <w:rsid w:val="00807F4B"/>
    <w:rsid w:val="008132F6"/>
    <w:rsid w:val="00814874"/>
    <w:rsid w:val="0083699A"/>
    <w:rsid w:val="00841D02"/>
    <w:rsid w:val="008421B5"/>
    <w:rsid w:val="0084402D"/>
    <w:rsid w:val="00851A6B"/>
    <w:rsid w:val="008538C2"/>
    <w:rsid w:val="00865369"/>
    <w:rsid w:val="00872C1B"/>
    <w:rsid w:val="008735B2"/>
    <w:rsid w:val="00876EFC"/>
    <w:rsid w:val="008779EA"/>
    <w:rsid w:val="0088348D"/>
    <w:rsid w:val="008860F0"/>
    <w:rsid w:val="00891094"/>
    <w:rsid w:val="00891B3C"/>
    <w:rsid w:val="008929DF"/>
    <w:rsid w:val="008A1FBE"/>
    <w:rsid w:val="008A4D9E"/>
    <w:rsid w:val="008A640B"/>
    <w:rsid w:val="008C22E1"/>
    <w:rsid w:val="008C4E94"/>
    <w:rsid w:val="008D0B5D"/>
    <w:rsid w:val="008E10BD"/>
    <w:rsid w:val="008E42EE"/>
    <w:rsid w:val="009039EE"/>
    <w:rsid w:val="0090643B"/>
    <w:rsid w:val="00916C30"/>
    <w:rsid w:val="00917E35"/>
    <w:rsid w:val="00927434"/>
    <w:rsid w:val="00940F5F"/>
    <w:rsid w:val="009417F9"/>
    <w:rsid w:val="00943276"/>
    <w:rsid w:val="0094346D"/>
    <w:rsid w:val="00950D5D"/>
    <w:rsid w:val="00952027"/>
    <w:rsid w:val="00953810"/>
    <w:rsid w:val="00962933"/>
    <w:rsid w:val="009804A0"/>
    <w:rsid w:val="00981D37"/>
    <w:rsid w:val="00985DBD"/>
    <w:rsid w:val="00993A00"/>
    <w:rsid w:val="009A0816"/>
    <w:rsid w:val="009A1030"/>
    <w:rsid w:val="009A4FFB"/>
    <w:rsid w:val="009A6D0F"/>
    <w:rsid w:val="009A6E0E"/>
    <w:rsid w:val="009A6E81"/>
    <w:rsid w:val="009B0300"/>
    <w:rsid w:val="009B3058"/>
    <w:rsid w:val="009C0FBF"/>
    <w:rsid w:val="009C4832"/>
    <w:rsid w:val="009D0AC7"/>
    <w:rsid w:val="009D3466"/>
    <w:rsid w:val="009D768A"/>
    <w:rsid w:val="009E6E3A"/>
    <w:rsid w:val="00A01CB0"/>
    <w:rsid w:val="00A11F80"/>
    <w:rsid w:val="00A20603"/>
    <w:rsid w:val="00A255C6"/>
    <w:rsid w:val="00A26218"/>
    <w:rsid w:val="00A315CF"/>
    <w:rsid w:val="00A414C9"/>
    <w:rsid w:val="00A4772C"/>
    <w:rsid w:val="00A51434"/>
    <w:rsid w:val="00A67558"/>
    <w:rsid w:val="00A82DC9"/>
    <w:rsid w:val="00A8361A"/>
    <w:rsid w:val="00A859AA"/>
    <w:rsid w:val="00A94EC0"/>
    <w:rsid w:val="00A95875"/>
    <w:rsid w:val="00AA0778"/>
    <w:rsid w:val="00AB01FD"/>
    <w:rsid w:val="00AB2C3C"/>
    <w:rsid w:val="00AC09FF"/>
    <w:rsid w:val="00AC7EB7"/>
    <w:rsid w:val="00AD1DBB"/>
    <w:rsid w:val="00AD21E0"/>
    <w:rsid w:val="00AE72BC"/>
    <w:rsid w:val="00AE7902"/>
    <w:rsid w:val="00AF30AF"/>
    <w:rsid w:val="00AF3F89"/>
    <w:rsid w:val="00B020C6"/>
    <w:rsid w:val="00B03E70"/>
    <w:rsid w:val="00B165A0"/>
    <w:rsid w:val="00B2676F"/>
    <w:rsid w:val="00B43D47"/>
    <w:rsid w:val="00B46A8A"/>
    <w:rsid w:val="00B54E72"/>
    <w:rsid w:val="00B646D1"/>
    <w:rsid w:val="00B67082"/>
    <w:rsid w:val="00B67A51"/>
    <w:rsid w:val="00B762BA"/>
    <w:rsid w:val="00B928DA"/>
    <w:rsid w:val="00B9311B"/>
    <w:rsid w:val="00BA1868"/>
    <w:rsid w:val="00BA7F16"/>
    <w:rsid w:val="00BC4984"/>
    <w:rsid w:val="00BC642B"/>
    <w:rsid w:val="00BD2BB4"/>
    <w:rsid w:val="00BD3AC0"/>
    <w:rsid w:val="00BD6AAC"/>
    <w:rsid w:val="00BE29C8"/>
    <w:rsid w:val="00BE7E43"/>
    <w:rsid w:val="00BF2199"/>
    <w:rsid w:val="00BF636A"/>
    <w:rsid w:val="00BF6F02"/>
    <w:rsid w:val="00C06AF1"/>
    <w:rsid w:val="00C074B9"/>
    <w:rsid w:val="00C30716"/>
    <w:rsid w:val="00C34A8E"/>
    <w:rsid w:val="00C5309B"/>
    <w:rsid w:val="00C90303"/>
    <w:rsid w:val="00C92FE0"/>
    <w:rsid w:val="00CB01B7"/>
    <w:rsid w:val="00CB1C52"/>
    <w:rsid w:val="00CB372A"/>
    <w:rsid w:val="00CC4516"/>
    <w:rsid w:val="00CD110A"/>
    <w:rsid w:val="00CD28AD"/>
    <w:rsid w:val="00CD739D"/>
    <w:rsid w:val="00CE5F23"/>
    <w:rsid w:val="00CE792A"/>
    <w:rsid w:val="00CF0276"/>
    <w:rsid w:val="00D00C59"/>
    <w:rsid w:val="00D14423"/>
    <w:rsid w:val="00D17F9A"/>
    <w:rsid w:val="00D2062E"/>
    <w:rsid w:val="00D31011"/>
    <w:rsid w:val="00D41BD1"/>
    <w:rsid w:val="00D441C2"/>
    <w:rsid w:val="00D55C83"/>
    <w:rsid w:val="00D70D70"/>
    <w:rsid w:val="00D72C17"/>
    <w:rsid w:val="00D749DD"/>
    <w:rsid w:val="00D7590A"/>
    <w:rsid w:val="00D76A46"/>
    <w:rsid w:val="00D83877"/>
    <w:rsid w:val="00D85B2D"/>
    <w:rsid w:val="00D85B56"/>
    <w:rsid w:val="00DA6AD5"/>
    <w:rsid w:val="00DB6473"/>
    <w:rsid w:val="00DC65CD"/>
    <w:rsid w:val="00DD1DBA"/>
    <w:rsid w:val="00DD7458"/>
    <w:rsid w:val="00DE1107"/>
    <w:rsid w:val="00DE3CFC"/>
    <w:rsid w:val="00E00772"/>
    <w:rsid w:val="00E13084"/>
    <w:rsid w:val="00E178BA"/>
    <w:rsid w:val="00E2022B"/>
    <w:rsid w:val="00E22E7C"/>
    <w:rsid w:val="00E22FD5"/>
    <w:rsid w:val="00E25AFA"/>
    <w:rsid w:val="00E43388"/>
    <w:rsid w:val="00E43D24"/>
    <w:rsid w:val="00E4773D"/>
    <w:rsid w:val="00E63050"/>
    <w:rsid w:val="00E93E27"/>
    <w:rsid w:val="00E945E7"/>
    <w:rsid w:val="00E968EB"/>
    <w:rsid w:val="00EC3F13"/>
    <w:rsid w:val="00ED06FA"/>
    <w:rsid w:val="00ED57CE"/>
    <w:rsid w:val="00EE0497"/>
    <w:rsid w:val="00EE2E49"/>
    <w:rsid w:val="00EF3E37"/>
    <w:rsid w:val="00F06446"/>
    <w:rsid w:val="00F128DE"/>
    <w:rsid w:val="00F1306F"/>
    <w:rsid w:val="00F1461B"/>
    <w:rsid w:val="00F17C6F"/>
    <w:rsid w:val="00F352B6"/>
    <w:rsid w:val="00F605DF"/>
    <w:rsid w:val="00F63D88"/>
    <w:rsid w:val="00F63F0B"/>
    <w:rsid w:val="00F72C0F"/>
    <w:rsid w:val="00F83BC8"/>
    <w:rsid w:val="00F846D0"/>
    <w:rsid w:val="00FA0D71"/>
    <w:rsid w:val="00FA1DF6"/>
    <w:rsid w:val="00FA64A6"/>
    <w:rsid w:val="00FA719E"/>
    <w:rsid w:val="00FC5E5F"/>
    <w:rsid w:val="00FD6490"/>
    <w:rsid w:val="00FD7A58"/>
    <w:rsid w:val="00FF27C2"/>
    <w:rsid w:val="00FF7AB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747EEAE"/>
  <w15:docId w15:val="{7BA86226-5F1F-084B-AEE2-D4EF7323F2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table" w:customStyle="1" w:styleId="a5">
    <w:basedOn w:val="TableNormal"/>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table" w:customStyle="1" w:styleId="a7">
    <w:basedOn w:val="TableNormal"/>
    <w:tblPr>
      <w:tblStyleRowBandSize w:val="1"/>
      <w:tblStyleColBandSize w:val="1"/>
      <w:tblCellMar>
        <w:top w:w="100" w:type="dxa"/>
        <w:left w:w="100" w:type="dxa"/>
        <w:bottom w:w="100" w:type="dxa"/>
        <w:right w:w="100" w:type="dxa"/>
      </w:tblCellMar>
    </w:tblPr>
  </w:style>
  <w:style w:type="table" w:customStyle="1" w:styleId="a8">
    <w:basedOn w:val="TableNormal"/>
    <w:tblPr>
      <w:tblStyleRowBandSize w:val="1"/>
      <w:tblStyleColBandSize w:val="1"/>
      <w:tblCellMar>
        <w:top w:w="100" w:type="dxa"/>
        <w:left w:w="100" w:type="dxa"/>
        <w:bottom w:w="100" w:type="dxa"/>
        <w:right w:w="100" w:type="dxa"/>
      </w:tblCellMar>
    </w:tblPr>
  </w:style>
  <w:style w:type="table" w:customStyle="1" w:styleId="a9">
    <w:basedOn w:val="TableNormal"/>
    <w:tblPr>
      <w:tblStyleRowBandSize w:val="1"/>
      <w:tblStyleColBandSize w:val="1"/>
      <w:tblCellMar>
        <w:top w:w="100" w:type="dxa"/>
        <w:left w:w="100" w:type="dxa"/>
        <w:bottom w:w="100" w:type="dxa"/>
        <w:right w:w="100" w:type="dxa"/>
      </w:tblCellMar>
    </w:tblPr>
  </w:style>
  <w:style w:type="table" w:customStyle="1" w:styleId="aa">
    <w:basedOn w:val="TableNormal"/>
    <w:tblPr>
      <w:tblStyleRowBandSize w:val="1"/>
      <w:tblStyleColBandSize w:val="1"/>
      <w:tblCellMar>
        <w:top w:w="100" w:type="dxa"/>
        <w:left w:w="100" w:type="dxa"/>
        <w:bottom w:w="100" w:type="dxa"/>
        <w:right w:w="100" w:type="dxa"/>
      </w:tblCellMar>
    </w:tblPr>
  </w:style>
  <w:style w:type="table" w:customStyle="1" w:styleId="ab">
    <w:basedOn w:val="TableNormal"/>
    <w:tblPr>
      <w:tblStyleRowBandSize w:val="1"/>
      <w:tblStyleColBandSize w:val="1"/>
      <w:tblCellMar>
        <w:top w:w="100" w:type="dxa"/>
        <w:left w:w="100" w:type="dxa"/>
        <w:bottom w:w="100" w:type="dxa"/>
        <w:right w:w="100" w:type="dxa"/>
      </w:tblCellMar>
    </w:tblPr>
  </w:style>
  <w:style w:type="table" w:customStyle="1" w:styleId="ac">
    <w:basedOn w:val="TableNormal"/>
    <w:tblPr>
      <w:tblStyleRowBandSize w:val="1"/>
      <w:tblStyleColBandSize w:val="1"/>
      <w:tblCellMar>
        <w:top w:w="100" w:type="dxa"/>
        <w:left w:w="100" w:type="dxa"/>
        <w:bottom w:w="100" w:type="dxa"/>
        <w:right w:w="100" w:type="dxa"/>
      </w:tblCellMar>
    </w:tblPr>
  </w:style>
  <w:style w:type="table" w:customStyle="1" w:styleId="ad">
    <w:basedOn w:val="TableNormal"/>
    <w:tblPr>
      <w:tblStyleRowBandSize w:val="1"/>
      <w:tblStyleColBandSize w:val="1"/>
      <w:tblCellMar>
        <w:top w:w="100" w:type="dxa"/>
        <w:left w:w="100" w:type="dxa"/>
        <w:bottom w:w="100" w:type="dxa"/>
        <w:right w:w="100" w:type="dxa"/>
      </w:tblCellMar>
    </w:tblPr>
  </w:style>
  <w:style w:type="table" w:customStyle="1" w:styleId="ae">
    <w:basedOn w:val="TableNormal"/>
    <w:tblPr>
      <w:tblStyleRowBandSize w:val="1"/>
      <w:tblStyleColBandSize w:val="1"/>
      <w:tblCellMar>
        <w:top w:w="100" w:type="dxa"/>
        <w:left w:w="100" w:type="dxa"/>
        <w:bottom w:w="100" w:type="dxa"/>
        <w:right w:w="100" w:type="dxa"/>
      </w:tblCellMar>
    </w:tblPr>
  </w:style>
  <w:style w:type="table" w:customStyle="1" w:styleId="af">
    <w:basedOn w:val="TableNormal"/>
    <w:tblPr>
      <w:tblStyleRowBandSize w:val="1"/>
      <w:tblStyleColBandSize w:val="1"/>
      <w:tblCellMar>
        <w:top w:w="100" w:type="dxa"/>
        <w:left w:w="100" w:type="dxa"/>
        <w:bottom w:w="100" w:type="dxa"/>
        <w:right w:w="100" w:type="dxa"/>
      </w:tblCellMar>
    </w:tblPr>
  </w:style>
  <w:style w:type="table" w:customStyle="1" w:styleId="af0">
    <w:basedOn w:val="TableNormal"/>
    <w:tblPr>
      <w:tblStyleRowBandSize w:val="1"/>
      <w:tblStyleColBandSize w:val="1"/>
      <w:tblCellMar>
        <w:top w:w="100" w:type="dxa"/>
        <w:left w:w="100" w:type="dxa"/>
        <w:bottom w:w="100" w:type="dxa"/>
        <w:right w:w="100" w:type="dxa"/>
      </w:tblCellMar>
    </w:tblPr>
  </w:style>
  <w:style w:type="table" w:customStyle="1" w:styleId="af1">
    <w:basedOn w:val="TableNormal"/>
    <w:tblPr>
      <w:tblStyleRowBandSize w:val="1"/>
      <w:tblStyleColBandSize w:val="1"/>
      <w:tblCellMar>
        <w:top w:w="100" w:type="dxa"/>
        <w:left w:w="100" w:type="dxa"/>
        <w:bottom w:w="100" w:type="dxa"/>
        <w:right w:w="100" w:type="dxa"/>
      </w:tblCellMar>
    </w:tblPr>
  </w:style>
  <w:style w:type="table" w:customStyle="1" w:styleId="af2">
    <w:basedOn w:val="TableNormal"/>
    <w:tblPr>
      <w:tblStyleRowBandSize w:val="1"/>
      <w:tblStyleColBandSize w:val="1"/>
      <w:tblCellMar>
        <w:top w:w="100" w:type="dxa"/>
        <w:left w:w="100" w:type="dxa"/>
        <w:bottom w:w="100" w:type="dxa"/>
        <w:right w:w="100" w:type="dxa"/>
      </w:tblCellMar>
    </w:tblPr>
  </w:style>
  <w:style w:type="table" w:customStyle="1" w:styleId="af3">
    <w:basedOn w:val="TableNormal"/>
    <w:tblPr>
      <w:tblStyleRowBandSize w:val="1"/>
      <w:tblStyleColBandSize w:val="1"/>
      <w:tblCellMar>
        <w:top w:w="100" w:type="dxa"/>
        <w:left w:w="100" w:type="dxa"/>
        <w:bottom w:w="100" w:type="dxa"/>
        <w:right w:w="100" w:type="dxa"/>
      </w:tblCellMar>
    </w:tblPr>
  </w:style>
  <w:style w:type="table" w:customStyle="1" w:styleId="af4">
    <w:basedOn w:val="TableNormal"/>
    <w:tblPr>
      <w:tblStyleRowBandSize w:val="1"/>
      <w:tblStyleColBandSize w:val="1"/>
      <w:tblCellMar>
        <w:top w:w="100" w:type="dxa"/>
        <w:left w:w="100" w:type="dxa"/>
        <w:bottom w:w="100" w:type="dxa"/>
        <w:right w:w="100" w:type="dxa"/>
      </w:tblCellMar>
    </w:tblPr>
  </w:style>
  <w:style w:type="table" w:customStyle="1" w:styleId="af5">
    <w:basedOn w:val="TableNormal"/>
    <w:tblPr>
      <w:tblStyleRowBandSize w:val="1"/>
      <w:tblStyleColBandSize w:val="1"/>
      <w:tblCellMar>
        <w:top w:w="100" w:type="dxa"/>
        <w:left w:w="100" w:type="dxa"/>
        <w:bottom w:w="100" w:type="dxa"/>
        <w:right w:w="100" w:type="dxa"/>
      </w:tblCellMar>
    </w:tblPr>
  </w:style>
  <w:style w:type="table" w:customStyle="1" w:styleId="af6">
    <w:basedOn w:val="TableNormal"/>
    <w:tblPr>
      <w:tblStyleRowBandSize w:val="1"/>
      <w:tblStyleColBandSize w:val="1"/>
      <w:tblCellMar>
        <w:top w:w="100" w:type="dxa"/>
        <w:left w:w="100" w:type="dxa"/>
        <w:bottom w:w="100" w:type="dxa"/>
        <w:right w:w="100" w:type="dxa"/>
      </w:tblCellMar>
    </w:tblPr>
  </w:style>
  <w:style w:type="table" w:customStyle="1" w:styleId="af7">
    <w:basedOn w:val="TableNormal"/>
    <w:tblPr>
      <w:tblStyleRowBandSize w:val="1"/>
      <w:tblStyleColBandSize w:val="1"/>
      <w:tblCellMar>
        <w:top w:w="100" w:type="dxa"/>
        <w:left w:w="100" w:type="dxa"/>
        <w:bottom w:w="100" w:type="dxa"/>
        <w:right w:w="100" w:type="dxa"/>
      </w:tblCellMar>
    </w:tblPr>
  </w:style>
  <w:style w:type="paragraph" w:styleId="CommentText">
    <w:name w:val="annotation text"/>
    <w:basedOn w:val="Normal"/>
    <w:link w:val="CommentTextChar"/>
    <w:uiPriority w:val="99"/>
    <w:unhideWhenUsed/>
    <w:pPr>
      <w:spacing w:line="240" w:lineRule="auto"/>
    </w:pPr>
    <w:rPr>
      <w:sz w:val="20"/>
      <w:szCs w:val="20"/>
    </w:rPr>
  </w:style>
  <w:style w:type="character" w:customStyle="1" w:styleId="CommentTextChar">
    <w:name w:val="Comment Text Char"/>
    <w:basedOn w:val="DefaultParagraphFont"/>
    <w:link w:val="CommentText"/>
    <w:uiPriority w:val="99"/>
    <w:rPr>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8D0B5D"/>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D0B5D"/>
    <w:rPr>
      <w:rFonts w:ascii="Segoe UI" w:hAnsi="Segoe UI" w:cs="Segoe UI"/>
      <w:sz w:val="18"/>
      <w:szCs w:val="18"/>
    </w:rPr>
  </w:style>
  <w:style w:type="paragraph" w:styleId="CommentSubject">
    <w:name w:val="annotation subject"/>
    <w:basedOn w:val="CommentText"/>
    <w:next w:val="CommentText"/>
    <w:link w:val="CommentSubjectChar"/>
    <w:uiPriority w:val="99"/>
    <w:semiHidden/>
    <w:unhideWhenUsed/>
    <w:rsid w:val="004E3E59"/>
    <w:rPr>
      <w:b/>
      <w:bCs/>
    </w:rPr>
  </w:style>
  <w:style w:type="character" w:customStyle="1" w:styleId="CommentSubjectChar">
    <w:name w:val="Comment Subject Char"/>
    <w:basedOn w:val="CommentTextChar"/>
    <w:link w:val="CommentSubject"/>
    <w:uiPriority w:val="99"/>
    <w:semiHidden/>
    <w:rsid w:val="004E3E59"/>
    <w:rPr>
      <w:b/>
      <w:bCs/>
      <w:sz w:val="20"/>
      <w:szCs w:val="20"/>
    </w:rPr>
  </w:style>
  <w:style w:type="character" w:styleId="Hyperlink">
    <w:name w:val="Hyperlink"/>
    <w:basedOn w:val="DefaultParagraphFont"/>
    <w:uiPriority w:val="99"/>
    <w:unhideWhenUsed/>
    <w:rsid w:val="00C30716"/>
    <w:rPr>
      <w:color w:val="0000FF"/>
      <w:u w:val="single"/>
    </w:rPr>
  </w:style>
  <w:style w:type="paragraph" w:styleId="FootnoteText">
    <w:name w:val="footnote text"/>
    <w:basedOn w:val="Normal"/>
    <w:link w:val="FootnoteTextChar"/>
    <w:uiPriority w:val="99"/>
    <w:semiHidden/>
    <w:unhideWhenUsed/>
    <w:rsid w:val="00A8361A"/>
    <w:pPr>
      <w:spacing w:line="240" w:lineRule="auto"/>
    </w:pPr>
    <w:rPr>
      <w:sz w:val="20"/>
      <w:szCs w:val="20"/>
    </w:rPr>
  </w:style>
  <w:style w:type="character" w:customStyle="1" w:styleId="FootnoteTextChar">
    <w:name w:val="Footnote Text Char"/>
    <w:basedOn w:val="DefaultParagraphFont"/>
    <w:link w:val="FootnoteText"/>
    <w:uiPriority w:val="99"/>
    <w:semiHidden/>
    <w:rsid w:val="00A8361A"/>
    <w:rPr>
      <w:sz w:val="20"/>
      <w:szCs w:val="20"/>
    </w:rPr>
  </w:style>
  <w:style w:type="character" w:styleId="FootnoteReference">
    <w:name w:val="footnote reference"/>
    <w:basedOn w:val="DefaultParagraphFont"/>
    <w:uiPriority w:val="99"/>
    <w:semiHidden/>
    <w:unhideWhenUsed/>
    <w:rsid w:val="00A8361A"/>
    <w:rPr>
      <w:vertAlign w:val="superscript"/>
    </w:rPr>
  </w:style>
  <w:style w:type="table" w:styleId="TableGrid">
    <w:name w:val="Table Grid"/>
    <w:basedOn w:val="TableNormal"/>
    <w:uiPriority w:val="59"/>
    <w:rsid w:val="00E93E27"/>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autoRedefine/>
    <w:uiPriority w:val="39"/>
    <w:unhideWhenUsed/>
    <w:rsid w:val="001C0142"/>
    <w:pPr>
      <w:spacing w:after="100"/>
    </w:pPr>
  </w:style>
  <w:style w:type="paragraph" w:styleId="TOC2">
    <w:name w:val="toc 2"/>
    <w:basedOn w:val="Normal"/>
    <w:next w:val="Normal"/>
    <w:autoRedefine/>
    <w:uiPriority w:val="39"/>
    <w:unhideWhenUsed/>
    <w:rsid w:val="001C0142"/>
    <w:pPr>
      <w:spacing w:after="100"/>
      <w:ind w:left="220"/>
    </w:pPr>
  </w:style>
  <w:style w:type="paragraph" w:styleId="TOC3">
    <w:name w:val="toc 3"/>
    <w:basedOn w:val="Normal"/>
    <w:next w:val="Normal"/>
    <w:autoRedefine/>
    <w:uiPriority w:val="39"/>
    <w:unhideWhenUsed/>
    <w:rsid w:val="001C0142"/>
    <w:pPr>
      <w:spacing w:after="100"/>
      <w:ind w:left="440"/>
    </w:pPr>
  </w:style>
  <w:style w:type="paragraph" w:styleId="ListParagraph">
    <w:name w:val="List Paragraph"/>
    <w:basedOn w:val="Normal"/>
    <w:uiPriority w:val="34"/>
    <w:qFormat/>
    <w:rsid w:val="00424CA4"/>
    <w:pPr>
      <w:ind w:left="720"/>
      <w:contextualSpacing/>
    </w:pPr>
  </w:style>
  <w:style w:type="paragraph" w:styleId="Header">
    <w:name w:val="header"/>
    <w:basedOn w:val="Normal"/>
    <w:link w:val="HeaderChar"/>
    <w:uiPriority w:val="99"/>
    <w:unhideWhenUsed/>
    <w:rsid w:val="001A48BB"/>
    <w:pPr>
      <w:tabs>
        <w:tab w:val="center" w:pos="4536"/>
        <w:tab w:val="right" w:pos="9072"/>
      </w:tabs>
      <w:spacing w:line="240" w:lineRule="auto"/>
    </w:pPr>
  </w:style>
  <w:style w:type="character" w:customStyle="1" w:styleId="HeaderChar">
    <w:name w:val="Header Char"/>
    <w:basedOn w:val="DefaultParagraphFont"/>
    <w:link w:val="Header"/>
    <w:uiPriority w:val="99"/>
    <w:rsid w:val="001A48BB"/>
  </w:style>
  <w:style w:type="paragraph" w:styleId="Footer">
    <w:name w:val="footer"/>
    <w:basedOn w:val="Normal"/>
    <w:link w:val="FooterChar"/>
    <w:uiPriority w:val="99"/>
    <w:unhideWhenUsed/>
    <w:rsid w:val="001A48BB"/>
    <w:pPr>
      <w:tabs>
        <w:tab w:val="center" w:pos="4536"/>
        <w:tab w:val="right" w:pos="9072"/>
      </w:tabs>
      <w:spacing w:line="240" w:lineRule="auto"/>
    </w:pPr>
  </w:style>
  <w:style w:type="character" w:customStyle="1" w:styleId="FooterChar">
    <w:name w:val="Footer Char"/>
    <w:basedOn w:val="DefaultParagraphFont"/>
    <w:link w:val="Footer"/>
    <w:uiPriority w:val="99"/>
    <w:rsid w:val="001A48BB"/>
  </w:style>
  <w:style w:type="paragraph" w:styleId="Revision">
    <w:name w:val="Revision"/>
    <w:hidden/>
    <w:uiPriority w:val="99"/>
    <w:semiHidden/>
    <w:rsid w:val="003C1291"/>
    <w:pPr>
      <w:spacing w:line="240" w:lineRule="auto"/>
    </w:pPr>
  </w:style>
  <w:style w:type="paragraph" w:styleId="NormalWeb">
    <w:name w:val="Normal (Web)"/>
    <w:basedOn w:val="Normal"/>
    <w:uiPriority w:val="99"/>
    <w:unhideWhenUsed/>
    <w:rsid w:val="00090B0B"/>
    <w:pPr>
      <w:spacing w:before="100" w:beforeAutospacing="1" w:after="100" w:afterAutospacing="1" w:line="240" w:lineRule="auto"/>
    </w:pPr>
    <w:rPr>
      <w:rFonts w:ascii="Times New Roman" w:eastAsia="Times New Roman" w:hAnsi="Times New Roman" w:cs="Times New Roman"/>
      <w:sz w:val="24"/>
      <w:szCs w:val="24"/>
      <w:lang w:val="nl-NL" w:eastAsia="nl-NL"/>
    </w:rPr>
  </w:style>
  <w:style w:type="character" w:customStyle="1" w:styleId="vm-hook">
    <w:name w:val="vm-hook"/>
    <w:basedOn w:val="DefaultParagraphFont"/>
    <w:rsid w:val="00160A49"/>
  </w:style>
  <w:style w:type="character" w:styleId="FollowedHyperlink">
    <w:name w:val="FollowedHyperlink"/>
    <w:basedOn w:val="DefaultParagraphFont"/>
    <w:uiPriority w:val="99"/>
    <w:semiHidden/>
    <w:unhideWhenUsed/>
    <w:rsid w:val="004F5D89"/>
    <w:rPr>
      <w:color w:val="800080" w:themeColor="followedHyperlink"/>
      <w:u w:val="single"/>
    </w:rPr>
  </w:style>
  <w:style w:type="character" w:customStyle="1" w:styleId="UnresolvedMention1">
    <w:name w:val="Unresolved Mention1"/>
    <w:basedOn w:val="DefaultParagraphFont"/>
    <w:uiPriority w:val="99"/>
    <w:semiHidden/>
    <w:unhideWhenUsed/>
    <w:rsid w:val="00197893"/>
    <w:rPr>
      <w:color w:val="605E5C"/>
      <w:shd w:val="clear" w:color="auto" w:fill="E1DFDD"/>
    </w:rPr>
  </w:style>
  <w:style w:type="paragraph" w:customStyle="1" w:styleId="xmsonormal">
    <w:name w:val="x_msonormal"/>
    <w:basedOn w:val="Normal"/>
    <w:rsid w:val="00BD3AC0"/>
    <w:pPr>
      <w:spacing w:before="100" w:beforeAutospacing="1" w:after="100" w:afterAutospacing="1" w:line="240" w:lineRule="auto"/>
    </w:pPr>
    <w:rPr>
      <w:rFonts w:ascii="Times New Roman" w:eastAsia="Times New Roman" w:hAnsi="Times New Roman" w:cs="Times New Roman"/>
      <w:sz w:val="24"/>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21421983">
      <w:bodyDiv w:val="1"/>
      <w:marLeft w:val="0"/>
      <w:marRight w:val="0"/>
      <w:marTop w:val="0"/>
      <w:marBottom w:val="0"/>
      <w:divBdr>
        <w:top w:val="none" w:sz="0" w:space="0" w:color="auto"/>
        <w:left w:val="none" w:sz="0" w:space="0" w:color="auto"/>
        <w:bottom w:val="none" w:sz="0" w:space="0" w:color="auto"/>
        <w:right w:val="none" w:sz="0" w:space="0" w:color="auto"/>
      </w:divBdr>
    </w:div>
    <w:div w:id="766735664">
      <w:bodyDiv w:val="1"/>
      <w:marLeft w:val="0"/>
      <w:marRight w:val="0"/>
      <w:marTop w:val="0"/>
      <w:marBottom w:val="0"/>
      <w:divBdr>
        <w:top w:val="none" w:sz="0" w:space="0" w:color="auto"/>
        <w:left w:val="none" w:sz="0" w:space="0" w:color="auto"/>
        <w:bottom w:val="none" w:sz="0" w:space="0" w:color="auto"/>
        <w:right w:val="none" w:sz="0" w:space="0" w:color="auto"/>
      </w:divBdr>
    </w:div>
    <w:div w:id="812871717">
      <w:bodyDiv w:val="1"/>
      <w:marLeft w:val="0"/>
      <w:marRight w:val="0"/>
      <w:marTop w:val="0"/>
      <w:marBottom w:val="0"/>
      <w:divBdr>
        <w:top w:val="none" w:sz="0" w:space="0" w:color="auto"/>
        <w:left w:val="none" w:sz="0" w:space="0" w:color="auto"/>
        <w:bottom w:val="none" w:sz="0" w:space="0" w:color="auto"/>
        <w:right w:val="none" w:sz="0" w:space="0" w:color="auto"/>
      </w:divBdr>
    </w:div>
    <w:div w:id="1416511554">
      <w:bodyDiv w:val="1"/>
      <w:marLeft w:val="0"/>
      <w:marRight w:val="0"/>
      <w:marTop w:val="0"/>
      <w:marBottom w:val="0"/>
      <w:divBdr>
        <w:top w:val="none" w:sz="0" w:space="0" w:color="auto"/>
        <w:left w:val="none" w:sz="0" w:space="0" w:color="auto"/>
        <w:bottom w:val="none" w:sz="0" w:space="0" w:color="auto"/>
        <w:right w:val="none" w:sz="0" w:space="0" w:color="auto"/>
      </w:divBdr>
    </w:div>
    <w:div w:id="1454789021">
      <w:bodyDiv w:val="1"/>
      <w:marLeft w:val="0"/>
      <w:marRight w:val="0"/>
      <w:marTop w:val="0"/>
      <w:marBottom w:val="0"/>
      <w:divBdr>
        <w:top w:val="none" w:sz="0" w:space="0" w:color="auto"/>
        <w:left w:val="none" w:sz="0" w:space="0" w:color="auto"/>
        <w:bottom w:val="none" w:sz="0" w:space="0" w:color="auto"/>
        <w:right w:val="none" w:sz="0" w:space="0" w:color="auto"/>
      </w:divBdr>
    </w:div>
    <w:div w:id="146573121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www.health-ri.org" TargetMode="External"/><Relationship Id="rId21" Type="http://schemas.openxmlformats.org/officeDocument/2006/relationships/hyperlink" Target="https://www.health-ri.org/" TargetMode="External"/><Relationship Id="rId42" Type="http://schemas.openxmlformats.org/officeDocument/2006/relationships/hyperlink" Target="https://zenodo.org/record/2669150" TargetMode="External"/><Relationship Id="rId63" Type="http://schemas.openxmlformats.org/officeDocument/2006/relationships/hyperlink" Target="http://www.dcc.ac.uk/" TargetMode="External"/><Relationship Id="rId84" Type="http://schemas.openxmlformats.org/officeDocument/2006/relationships/hyperlink" Target="https://dama.org/content/body-knowledge" TargetMode="External"/><Relationship Id="rId138" Type="http://schemas.openxmlformats.org/officeDocument/2006/relationships/hyperlink" Target="https://www.rug.nl/research/research-data-management/data_protection-gdpr/?lang=en" TargetMode="External"/><Relationship Id="rId159" Type="http://schemas.openxmlformats.org/officeDocument/2006/relationships/hyperlink" Target="https://doi.org/10.5281/zenodo.3466720" TargetMode="External"/><Relationship Id="rId107" Type="http://schemas.openxmlformats.org/officeDocument/2006/relationships/hyperlink" Target="https://docs.lib.purdue.edu/lib_fsdocs" TargetMode="External"/><Relationship Id="rId11" Type="http://schemas.openxmlformats.org/officeDocument/2006/relationships/image" Target="media/image1.png"/><Relationship Id="rId32" Type="http://schemas.openxmlformats.org/officeDocument/2006/relationships/hyperlink" Target="https://zenodo.org/record/2669150" TargetMode="External"/><Relationship Id="rId53" Type="http://schemas.openxmlformats.org/officeDocument/2006/relationships/hyperlink" Target="http://www.ijdc.net/article/view/604" TargetMode="External"/><Relationship Id="rId74" Type="http://schemas.openxmlformats.org/officeDocument/2006/relationships/hyperlink" Target="https://ec.europa.eu/research/openscience/pdf/eosc_declaration.pdf" TargetMode="External"/><Relationship Id="rId128" Type="http://schemas.openxmlformats.org/officeDocument/2006/relationships/hyperlink" Target="https://zenodo.org/communities/nl-ds-pd-ls/?page=1&amp;size=20" TargetMode="External"/><Relationship Id="rId149" Type="http://schemas.openxmlformats.org/officeDocument/2006/relationships/image" Target="media/image7.png"/><Relationship Id="rId5" Type="http://schemas.openxmlformats.org/officeDocument/2006/relationships/numbering" Target="numbering.xml"/><Relationship Id="rId95" Type="http://schemas.openxmlformats.org/officeDocument/2006/relationships/hyperlink" Target="https://eoscpilot.eu/node" TargetMode="External"/><Relationship Id="rId160" Type="http://schemas.openxmlformats.org/officeDocument/2006/relationships/hyperlink" Target="https://zenodo.org/communities/nl-ds-pd-ls/" TargetMode="External"/><Relationship Id="rId22" Type="http://schemas.openxmlformats.org/officeDocument/2006/relationships/hyperlink" Target="http://www.lcrdm.nl/en" TargetMode="External"/><Relationship Id="rId43" Type="http://schemas.openxmlformats.org/officeDocument/2006/relationships/hyperlink" Target="https://www.crcpress.com/Data-Stewardship-for-Open-Science-Implementing-FAIR-Principles/Mons/p/book/9780815348184" TargetMode="External"/><Relationship Id="rId64" Type="http://schemas.openxmlformats.org/officeDocument/2006/relationships/hyperlink" Target="http://www.leru.org" TargetMode="External"/><Relationship Id="rId118" Type="http://schemas.openxmlformats.org/officeDocument/2006/relationships/hyperlink" Target="http://www.lcrdm.nl/en" TargetMode="External"/><Relationship Id="rId139" Type="http://schemas.openxmlformats.org/officeDocument/2006/relationships/hyperlink" Target="http://blog.ukdataservice.ac.uk/fair-data-assessment-tool/" TargetMode="External"/><Relationship Id="rId85" Type="http://schemas.openxmlformats.org/officeDocument/2006/relationships/hyperlink" Target="https://github.com/EDISONcommunity/EDSF/blob/master/data-science-professional-profiles/EDISON_DSPP-release3-v07.pdf" TargetMode="External"/><Relationship Id="rId150" Type="http://schemas.openxmlformats.org/officeDocument/2006/relationships/image" Target="media/image8.png"/><Relationship Id="rId12" Type="http://schemas.openxmlformats.org/officeDocument/2006/relationships/image" Target="media/image2.jpeg"/><Relationship Id="rId17" Type="http://schemas.openxmlformats.org/officeDocument/2006/relationships/hyperlink" Target="https://www.dtls.nl/" TargetMode="External"/><Relationship Id="rId33" Type="http://schemas.openxmlformats.org/officeDocument/2006/relationships/hyperlink" Target="https://github.com/EDISONcommunity/EDSF/blob/master/data-science-professional-profiles/EDISON_DSPP-release3-v07.pdf" TargetMode="External"/><Relationship Id="rId38" Type="http://schemas.openxmlformats.org/officeDocument/2006/relationships/hyperlink" Target="http://www.eosc-portal.eu" TargetMode="External"/><Relationship Id="rId59" Type="http://schemas.openxmlformats.org/officeDocument/2006/relationships/hyperlink" Target="https://github.com/EDISONcommunity/EDSF/blob/master/data-science-professional-profiles/EDISON_DSPP-release3-v07.pdf" TargetMode="External"/><Relationship Id="rId103" Type="http://schemas.openxmlformats.org/officeDocument/2006/relationships/hyperlink" Target="https://www.crcpress.com/Data-Stewardship-for-Open-Science-Implementing-FAIR-Principles/Mons/p/book/9780815348184" TargetMode="External"/><Relationship Id="rId108" Type="http://schemas.openxmlformats.org/officeDocument/2006/relationships/hyperlink" Target="https://docs.lib.purdue.edu/lib_fsdocs/136/" TargetMode="External"/><Relationship Id="rId124" Type="http://schemas.openxmlformats.org/officeDocument/2006/relationships/hyperlink" Target="https://www.dtls.nl/community/interest-groups/data-stewards-interest-group/" TargetMode="External"/><Relationship Id="rId129" Type="http://schemas.openxmlformats.org/officeDocument/2006/relationships/hyperlink" Target="https://zenodo.org/communities/nl-ds-pd-ls/?page=1&amp;size=20" TargetMode="External"/><Relationship Id="rId54" Type="http://schemas.openxmlformats.org/officeDocument/2006/relationships/hyperlink" Target="http://www.lcrdm.nl/en" TargetMode="External"/><Relationship Id="rId70" Type="http://schemas.openxmlformats.org/officeDocument/2006/relationships/hyperlink" Target="https://dama.org/content/body-knowledge" TargetMode="External"/><Relationship Id="rId75" Type="http://schemas.openxmlformats.org/officeDocument/2006/relationships/hyperlink" Target="http://www.openscience.nl" TargetMode="External"/><Relationship Id="rId91" Type="http://schemas.openxmlformats.org/officeDocument/2006/relationships/hyperlink" Target="https://eoscpilot.eu/node" TargetMode="External"/><Relationship Id="rId96" Type="http://schemas.openxmlformats.org/officeDocument/2006/relationships/hyperlink" Target="https://eoscpilot.eu/sites/default/files/eoscpilot-d7.3.pdf" TargetMode="External"/><Relationship Id="rId140" Type="http://schemas.openxmlformats.org/officeDocument/2006/relationships/hyperlink" Target="https://www.ands-nectar-rds.org.au/fair-tool" TargetMode="External"/><Relationship Id="rId145" Type="http://schemas.openxmlformats.org/officeDocument/2006/relationships/hyperlink" Target="https://www.edugroepen.nl/sites/RDM_platform/SitePages/Home.aspx" TargetMode="External"/><Relationship Id="rId16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hyperlink" Target="https://www.leru.org/" TargetMode="External"/><Relationship Id="rId28" Type="http://schemas.openxmlformats.org/officeDocument/2006/relationships/hyperlink" Target="https://ec.europa.eu/research/openscience/pdf/realising_the_european_open_science_cloud_2016.pdf" TargetMode="External"/><Relationship Id="rId49" Type="http://schemas.openxmlformats.org/officeDocument/2006/relationships/hyperlink" Target="https://www.eoscpilot.eu/content/d73-skills-and-capability-framework" TargetMode="External"/><Relationship Id="rId114" Type="http://schemas.openxmlformats.org/officeDocument/2006/relationships/hyperlink" Target="http://www.openscience.nl" TargetMode="External"/><Relationship Id="rId119" Type="http://schemas.openxmlformats.org/officeDocument/2006/relationships/hyperlink" Target="https://data4lifesciences.nl/" TargetMode="External"/><Relationship Id="rId44" Type="http://schemas.openxmlformats.org/officeDocument/2006/relationships/hyperlink" Target="https://ec.europa.eu/research/openscience/pdf/realising_the_european_open_science_cloud_2016.pdf" TargetMode="External"/><Relationship Id="rId60" Type="http://schemas.openxmlformats.org/officeDocument/2006/relationships/hyperlink" Target="https://researchdata.nl/" TargetMode="External"/><Relationship Id="rId65" Type="http://schemas.openxmlformats.org/officeDocument/2006/relationships/hyperlink" Target="https://github.com/EDISONcommunity/EDSF/blob/master/data-science-professional-profiles/EDISON_DSPP-release3-v07.pdf" TargetMode="External"/><Relationship Id="rId81" Type="http://schemas.openxmlformats.org/officeDocument/2006/relationships/hyperlink" Target="https://www.go-fair.org/" TargetMode="External"/><Relationship Id="rId86" Type="http://schemas.openxmlformats.org/officeDocument/2006/relationships/hyperlink" Target="https://elixir-europe.org/about-us/implementation-studies/towards-data-stewardship" TargetMode="External"/><Relationship Id="rId130" Type="http://schemas.openxmlformats.org/officeDocument/2006/relationships/image" Target="media/image5.jpg"/><Relationship Id="rId135" Type="http://schemas.openxmlformats.org/officeDocument/2006/relationships/hyperlink" Target="https://www.coursera.org/learn/data-management" TargetMode="External"/><Relationship Id="rId151" Type="http://schemas.openxmlformats.org/officeDocument/2006/relationships/image" Target="media/image9.png"/><Relationship Id="rId156" Type="http://schemas.openxmlformats.org/officeDocument/2006/relationships/image" Target="media/image14.png"/><Relationship Id="rId13" Type="http://schemas.openxmlformats.org/officeDocument/2006/relationships/hyperlink" Target="https://zenodo.org/communities/nl-ds-pd-ls/" TargetMode="External"/><Relationship Id="rId18" Type="http://schemas.openxmlformats.org/officeDocument/2006/relationships/hyperlink" Target="https://elixir-europe.org/" TargetMode="External"/><Relationship Id="rId39" Type="http://schemas.openxmlformats.org/officeDocument/2006/relationships/hyperlink" Target="http://www.health-ri.org" TargetMode="External"/><Relationship Id="rId109" Type="http://schemas.openxmlformats.org/officeDocument/2006/relationships/hyperlink" Target="https://smw-rda.esc.rzg.mpg.de/index.php?title=Data_Stewardship" TargetMode="External"/><Relationship Id="rId34" Type="http://schemas.openxmlformats.org/officeDocument/2006/relationships/hyperlink" Target="https://dama.org/content/body-knowledge" TargetMode="External"/><Relationship Id="rId50" Type="http://schemas.openxmlformats.org/officeDocument/2006/relationships/hyperlink" Target="https://dama.org/content/body-knowledge" TargetMode="External"/><Relationship Id="rId55" Type="http://schemas.openxmlformats.org/officeDocument/2006/relationships/image" Target="media/image4.png"/><Relationship Id="rId76" Type="http://schemas.openxmlformats.org/officeDocument/2006/relationships/hyperlink" Target="http://www.eosc-portal.eu" TargetMode="External"/><Relationship Id="rId97" Type="http://schemas.openxmlformats.org/officeDocument/2006/relationships/hyperlink" Target="https://eoscpilot.eu/node" TargetMode="External"/><Relationship Id="rId104" Type="http://schemas.openxmlformats.org/officeDocument/2006/relationships/hyperlink" Target="https://data4lifesciences.nl/hands2/data-stewardship" TargetMode="External"/><Relationship Id="rId120" Type="http://schemas.openxmlformats.org/officeDocument/2006/relationships/hyperlink" Target="https://www.dtls.nl/fair-data/" TargetMode="External"/><Relationship Id="rId125" Type="http://schemas.openxmlformats.org/officeDocument/2006/relationships/hyperlink" Target="http://www.dtls.nl" TargetMode="External"/><Relationship Id="rId141" Type="http://schemas.openxmlformats.org/officeDocument/2006/relationships/hyperlink" Target="https://fairsharing.github.io/FAIR-Evaluator-FrontEnd/" TargetMode="External"/><Relationship Id="rId146" Type="http://schemas.openxmlformats.org/officeDocument/2006/relationships/hyperlink" Target="https://datasupport.researchdata.nl/en/start-the-course/iv-user-phase/archiving-data/" TargetMode="External"/><Relationship Id="rId7" Type="http://schemas.openxmlformats.org/officeDocument/2006/relationships/settings" Target="settings.xml"/><Relationship Id="rId71" Type="http://schemas.openxmlformats.org/officeDocument/2006/relationships/hyperlink" Target="http://www.lcrdm.nl/en" TargetMode="External"/><Relationship Id="rId92" Type="http://schemas.openxmlformats.org/officeDocument/2006/relationships/hyperlink" Target="https://eoscpilot.eu/sites/default/files/eoscpilot-d7.1.pdf" TargetMode="External"/><Relationship Id="rId162" Type="http://schemas.openxmlformats.org/officeDocument/2006/relationships/theme" Target="theme/theme1.xml"/><Relationship Id="rId2" Type="http://schemas.openxmlformats.org/officeDocument/2006/relationships/customXml" Target="../customXml/item2.xml"/><Relationship Id="rId29" Type="http://schemas.openxmlformats.org/officeDocument/2006/relationships/hyperlink" Target="http://www.knaw.nl/nl/actueel/publicaties/big-data-in-wetenschappelijk-onderzoek-met-gegevens-over-personen" TargetMode="External"/><Relationship Id="rId24" Type="http://schemas.openxmlformats.org/officeDocument/2006/relationships/hyperlink" Target="https://www.nfu.nl/" TargetMode="External"/><Relationship Id="rId40" Type="http://schemas.openxmlformats.org/officeDocument/2006/relationships/hyperlink" Target="http://www.dtls.nl" TargetMode="External"/><Relationship Id="rId45" Type="http://schemas.openxmlformats.org/officeDocument/2006/relationships/hyperlink" Target="https://data4lifesciences.nl/hands2/data-stewardship" TargetMode="External"/><Relationship Id="rId66" Type="http://schemas.openxmlformats.org/officeDocument/2006/relationships/hyperlink" Target="https://dama.org/content/body-knowledge" TargetMode="External"/><Relationship Id="rId87" Type="http://schemas.openxmlformats.org/officeDocument/2006/relationships/hyperlink" Target="https://f1000research.com/documents/6-1857" TargetMode="External"/><Relationship Id="rId110" Type="http://schemas.openxmlformats.org/officeDocument/2006/relationships/hyperlink" Target="http://tdan.com/the-data-stewardship-approach-to-data-governance-chapter-1/5037" TargetMode="External"/><Relationship Id="rId115" Type="http://schemas.openxmlformats.org/officeDocument/2006/relationships/hyperlink" Target="http://www.dtls.nl" TargetMode="External"/><Relationship Id="rId131" Type="http://schemas.openxmlformats.org/officeDocument/2006/relationships/hyperlink" Target="https://www.fosteropenscience.eu/" TargetMode="External"/><Relationship Id="rId136" Type="http://schemas.openxmlformats.org/officeDocument/2006/relationships/hyperlink" Target="https://data4lifesciences.nl/hands2/data-stewardship/" TargetMode="External"/><Relationship Id="rId157" Type="http://schemas.openxmlformats.org/officeDocument/2006/relationships/image" Target="media/image15.png"/><Relationship Id="rId61" Type="http://schemas.openxmlformats.org/officeDocument/2006/relationships/hyperlink" Target="http://www.lcrdm.nl/en" TargetMode="External"/><Relationship Id="rId82" Type="http://schemas.openxmlformats.org/officeDocument/2006/relationships/hyperlink" Target="https://elixir-europe.org/platforms/training" TargetMode="External"/><Relationship Id="rId152" Type="http://schemas.openxmlformats.org/officeDocument/2006/relationships/image" Target="media/image10.png"/><Relationship Id="rId19" Type="http://schemas.openxmlformats.org/officeDocument/2006/relationships/hyperlink" Target="https://www.eosc-portal.eu/" TargetMode="External"/><Relationship Id="rId14" Type="http://schemas.openxmlformats.org/officeDocument/2006/relationships/hyperlink" Target="http://doi.org/10.5281/zenodo.3471708" TargetMode="External"/><Relationship Id="rId30" Type="http://schemas.openxmlformats.org/officeDocument/2006/relationships/hyperlink" Target="https://ec.europa.eu/research/openscience/pdf/realising_the_european_open_science_cloud_2016.pdf" TargetMode="External"/><Relationship Id="rId35" Type="http://schemas.openxmlformats.org/officeDocument/2006/relationships/hyperlink" Target="https://docs.lib.purdue.edu/lib_fsdocs" TargetMode="External"/><Relationship Id="rId56" Type="http://schemas.openxmlformats.org/officeDocument/2006/relationships/hyperlink" Target="https://zenodo.org/record/2669150" TargetMode="External"/><Relationship Id="rId77" Type="http://schemas.openxmlformats.org/officeDocument/2006/relationships/hyperlink" Target="http://www.lcrdm.nl/en" TargetMode="External"/><Relationship Id="rId100" Type="http://schemas.openxmlformats.org/officeDocument/2006/relationships/hyperlink" Target="https://zenodo.org/record/2669150" TargetMode="External"/><Relationship Id="rId105" Type="http://schemas.openxmlformats.org/officeDocument/2006/relationships/hyperlink" Target="http://data4lifesciences.nl/hands/handbook-for-adequate-natural-data-stewardship/what-is-data-stewardship/" TargetMode="External"/><Relationship Id="rId126" Type="http://schemas.openxmlformats.org/officeDocument/2006/relationships/footer" Target="footer1.xml"/><Relationship Id="rId147" Type="http://schemas.openxmlformats.org/officeDocument/2006/relationships/hyperlink" Target="mailto:eva.van.ingen@elevatehealth.eu" TargetMode="External"/><Relationship Id="rId8" Type="http://schemas.openxmlformats.org/officeDocument/2006/relationships/webSettings" Target="webSettings.xml"/><Relationship Id="rId51" Type="http://schemas.openxmlformats.org/officeDocument/2006/relationships/hyperlink" Target="https://github.com/EDISONcommunity/EDSF/blob/master/data-science-professional-profiles/EDISON_DSPP-release3-v07.pdf" TargetMode="External"/><Relationship Id="rId72" Type="http://schemas.openxmlformats.org/officeDocument/2006/relationships/hyperlink" Target="https://zenodo.org/record/2669150" TargetMode="External"/><Relationship Id="rId93" Type="http://schemas.openxmlformats.org/officeDocument/2006/relationships/hyperlink" Target="https://eoscpilot.eu/node" TargetMode="External"/><Relationship Id="rId98" Type="http://schemas.openxmlformats.org/officeDocument/2006/relationships/hyperlink" Target="https://eoscpilot.eu/sites/default/files/eoscpilot_d7.4_submitted.pdf" TargetMode="External"/><Relationship Id="rId121" Type="http://schemas.openxmlformats.org/officeDocument/2006/relationships/hyperlink" Target="http://www.health-ri.org" TargetMode="External"/><Relationship Id="rId142" Type="http://schemas.openxmlformats.org/officeDocument/2006/relationships/hyperlink" Target="https://data4lifesciences.nl/hands2/data-stewardship/" TargetMode="External"/><Relationship Id="rId3" Type="http://schemas.openxmlformats.org/officeDocument/2006/relationships/customXml" Target="../customXml/item3.xml"/><Relationship Id="rId25" Type="http://schemas.openxmlformats.org/officeDocument/2006/relationships/hyperlink" Target="https://www.rd-alliance.org/" TargetMode="External"/><Relationship Id="rId46" Type="http://schemas.openxmlformats.org/officeDocument/2006/relationships/hyperlink" Target="https://smw-rda.esc.rzg.mpg.de/index.php?title=Data_Stewardship" TargetMode="External"/><Relationship Id="rId67" Type="http://schemas.openxmlformats.org/officeDocument/2006/relationships/hyperlink" Target="https://dama.org/content/body-knowledge" TargetMode="External"/><Relationship Id="rId116" Type="http://schemas.openxmlformats.org/officeDocument/2006/relationships/hyperlink" Target="http://www.lcrdm.nl/en" TargetMode="External"/><Relationship Id="rId137" Type="http://schemas.openxmlformats.org/officeDocument/2006/relationships/hyperlink" Target="https://datasupport.researchdata.nl/en/start-the-course/v-legislation-and-policy/" TargetMode="External"/><Relationship Id="rId158" Type="http://schemas.openxmlformats.org/officeDocument/2006/relationships/hyperlink" Target="https://doi.org/10.5281/zenodo.3466720" TargetMode="External"/><Relationship Id="rId20" Type="http://schemas.openxmlformats.org/officeDocument/2006/relationships/hyperlink" Target="https://data4lifesciences.nl/hands2/data-stewardship/" TargetMode="External"/><Relationship Id="rId41" Type="http://schemas.openxmlformats.org/officeDocument/2006/relationships/hyperlink" Target="http://www.dtls.nl" TargetMode="External"/><Relationship Id="rId62" Type="http://schemas.openxmlformats.org/officeDocument/2006/relationships/hyperlink" Target="http://www.openscience.nl" TargetMode="External"/><Relationship Id="rId83" Type="http://schemas.openxmlformats.org/officeDocument/2006/relationships/hyperlink" Target="http://www.openscience.nl" TargetMode="External"/><Relationship Id="rId88" Type="http://schemas.openxmlformats.org/officeDocument/2006/relationships/hyperlink" Target="https://f1000research.com/documents/6-1857" TargetMode="External"/><Relationship Id="rId111" Type="http://schemas.openxmlformats.org/officeDocument/2006/relationships/hyperlink" Target="http://www.ijdc.net/article/view/604" TargetMode="External"/><Relationship Id="rId132" Type="http://schemas.openxmlformats.org/officeDocument/2006/relationships/hyperlink" Target="https://mantra.edina.ac.uk/" TargetMode="External"/><Relationship Id="rId153" Type="http://schemas.openxmlformats.org/officeDocument/2006/relationships/image" Target="media/image11.png"/><Relationship Id="rId15" Type="http://schemas.openxmlformats.org/officeDocument/2006/relationships/hyperlink" Target="https://dama.org/content/body-knowledge" TargetMode="External"/><Relationship Id="rId36" Type="http://schemas.openxmlformats.org/officeDocument/2006/relationships/hyperlink" Target="https://elixir-europe.org" TargetMode="External"/><Relationship Id="rId57" Type="http://schemas.openxmlformats.org/officeDocument/2006/relationships/hyperlink" Target="https://github.com/EDISONcommunity/EDSF/blob/master/data-science-professional-profiles/EDISON_DSPP-release3-v07.pdf" TargetMode="External"/><Relationship Id="rId106" Type="http://schemas.openxmlformats.org/officeDocument/2006/relationships/hyperlink" Target="https://docs.lib.purdue.edu/lib_fsdocs" TargetMode="External"/><Relationship Id="rId127" Type="http://schemas.openxmlformats.org/officeDocument/2006/relationships/hyperlink" Target="http://www.nature.com/articles/sdata201618" TargetMode="External"/><Relationship Id="rId10" Type="http://schemas.openxmlformats.org/officeDocument/2006/relationships/endnotes" Target="endnotes.xml"/><Relationship Id="rId31" Type="http://schemas.openxmlformats.org/officeDocument/2006/relationships/hyperlink" Target="http://www.lcrdm.nl/en" TargetMode="External"/><Relationship Id="rId52" Type="http://schemas.openxmlformats.org/officeDocument/2006/relationships/hyperlink" Target="https://elixir-europe.org" TargetMode="External"/><Relationship Id="rId73" Type="http://schemas.openxmlformats.org/officeDocument/2006/relationships/hyperlink" Target="https://ec.europa.eu/research/openscience/pdf/eosc_declaration.pdf" TargetMode="External"/><Relationship Id="rId78" Type="http://schemas.openxmlformats.org/officeDocument/2006/relationships/hyperlink" Target="http://www.dtls.nl" TargetMode="External"/><Relationship Id="rId94" Type="http://schemas.openxmlformats.org/officeDocument/2006/relationships/hyperlink" Target="https://eoscpilot.eu/sites/default/files/eoscpilot-d7.2_0.pdf" TargetMode="External"/><Relationship Id="rId99" Type="http://schemas.openxmlformats.org/officeDocument/2006/relationships/hyperlink" Target="https://ec.europa.eu/research/openscience/pdf/realising_the_european_open_science_cloud_2016.pdf" TargetMode="External"/><Relationship Id="rId101" Type="http://schemas.openxmlformats.org/officeDocument/2006/relationships/hyperlink" Target="https://www.leru.org/files/LERU-AP24-Open-Science-full-paper.pdf" TargetMode="External"/><Relationship Id="rId122" Type="http://schemas.openxmlformats.org/officeDocument/2006/relationships/hyperlink" Target="http://www.eosc-portal.eu" TargetMode="External"/><Relationship Id="rId143" Type="http://schemas.openxmlformats.org/officeDocument/2006/relationships/hyperlink" Target="https://mantra.edina.ac.uk/storageandsecurity/" TargetMode="External"/><Relationship Id="rId148" Type="http://schemas.openxmlformats.org/officeDocument/2006/relationships/image" Target="media/image6.png"/><Relationship Id="rId4" Type="http://schemas.openxmlformats.org/officeDocument/2006/relationships/customXml" Target="../customXml/item4.xml"/><Relationship Id="rId9" Type="http://schemas.openxmlformats.org/officeDocument/2006/relationships/footnotes" Target="footnotes.xml"/><Relationship Id="rId26" Type="http://schemas.openxmlformats.org/officeDocument/2006/relationships/hyperlink" Target="https://www.vsnu.nl/" TargetMode="External"/><Relationship Id="rId47" Type="http://schemas.openxmlformats.org/officeDocument/2006/relationships/hyperlink" Target="http://tdan.com/the-data-stewardship-approach-to-data-governance-chapter-1/5037" TargetMode="External"/><Relationship Id="rId68" Type="http://schemas.openxmlformats.org/officeDocument/2006/relationships/hyperlink" Target="https://ec.europa.eu/research/openscience/pdf/eosc_declaration.pdf" TargetMode="External"/><Relationship Id="rId89" Type="http://schemas.openxmlformats.org/officeDocument/2006/relationships/hyperlink" Target="https://ec.europa.eu/research/openscience/pdf/eosc_declaration.pdf" TargetMode="External"/><Relationship Id="rId112" Type="http://schemas.openxmlformats.org/officeDocument/2006/relationships/hyperlink" Target="http://www.nature.com/articles/sdata201618" TargetMode="External"/><Relationship Id="rId133" Type="http://schemas.openxmlformats.org/officeDocument/2006/relationships/hyperlink" Target="https://datasupport.researchdata.nl/en/" TargetMode="External"/><Relationship Id="rId154" Type="http://schemas.openxmlformats.org/officeDocument/2006/relationships/image" Target="media/image12.png"/><Relationship Id="rId16" Type="http://schemas.openxmlformats.org/officeDocument/2006/relationships/hyperlink" Target="http://www.dcc.ac.uk/" TargetMode="External"/><Relationship Id="rId37" Type="http://schemas.openxmlformats.org/officeDocument/2006/relationships/image" Target="media/image3.png"/><Relationship Id="rId58" Type="http://schemas.openxmlformats.org/officeDocument/2006/relationships/hyperlink" Target="https://elixir-europe.org" TargetMode="External"/><Relationship Id="rId79" Type="http://schemas.openxmlformats.org/officeDocument/2006/relationships/hyperlink" Target="https://elixir-europe.org" TargetMode="External"/><Relationship Id="rId102" Type="http://schemas.openxmlformats.org/officeDocument/2006/relationships/hyperlink" Target="http://www.knaw.nl/nl/actueel/publicaties/big-data-in-wetenschappelijk-onderzoek-met-gegevens-over-personen" TargetMode="External"/><Relationship Id="rId123" Type="http://schemas.openxmlformats.org/officeDocument/2006/relationships/hyperlink" Target="https://elixir-europe.org" TargetMode="External"/><Relationship Id="rId144" Type="http://schemas.openxmlformats.org/officeDocument/2006/relationships/hyperlink" Target="https://github.com/EUDAT-Training" TargetMode="External"/><Relationship Id="rId90" Type="http://schemas.openxmlformats.org/officeDocument/2006/relationships/hyperlink" Target="https://www.eoscpilot.eu/sites/default/files/fair4s_eoscpilot_skills_framework.pdf" TargetMode="External"/><Relationship Id="rId27" Type="http://schemas.openxmlformats.org/officeDocument/2006/relationships/hyperlink" Target="https://www.zonmw.nl/en/" TargetMode="External"/><Relationship Id="rId48" Type="http://schemas.openxmlformats.org/officeDocument/2006/relationships/hyperlink" Target="https://www.eoscpilot.eu/sites/default/files/fair4s_eoscpilot_skills_framework.pdf" TargetMode="External"/><Relationship Id="rId69" Type="http://schemas.openxmlformats.org/officeDocument/2006/relationships/hyperlink" Target="https://github.com/EDISONcommunity/EDSF/blob/master/data-science-professional-profiles/EDISON_DSPP-release3-v07.pdf" TargetMode="External"/><Relationship Id="rId113" Type="http://schemas.openxmlformats.org/officeDocument/2006/relationships/hyperlink" Target="http://www.nature.com/articles/sdata201618" TargetMode="External"/><Relationship Id="rId134" Type="http://schemas.openxmlformats.org/officeDocument/2006/relationships/hyperlink" Target="https://www.coursera.org/learn/data-management" TargetMode="External"/><Relationship Id="rId80" Type="http://schemas.openxmlformats.org/officeDocument/2006/relationships/hyperlink" Target="http://www.eosc-portal.eu" TargetMode="External"/><Relationship Id="rId155" Type="http://schemas.openxmlformats.org/officeDocument/2006/relationships/image" Target="media/image13.png"/></Relationships>
</file>

<file path=word/_rels/footnotes.xml.rels><?xml version="1.0" encoding="UTF-8" standalone="yes"?>
<Relationships xmlns="http://schemas.openxmlformats.org/package/2006/relationships"><Relationship Id="rId8" Type="http://schemas.openxmlformats.org/officeDocument/2006/relationships/hyperlink" Target="https://cft.vanderbilt.edu/guides-sub-pages/blooms-taxonomy/" TargetMode="External"/><Relationship Id="rId3" Type="http://schemas.openxmlformats.org/officeDocument/2006/relationships/hyperlink" Target="https://www.dtls.nl/community/interest-groups/data-stewards-interest-group/" TargetMode="External"/><Relationship Id="rId7" Type="http://schemas.openxmlformats.org/officeDocument/2006/relationships/hyperlink" Target="https://zenodo.org/communities/nl-ds-pd-ls/" TargetMode="External"/><Relationship Id="rId2" Type="http://schemas.openxmlformats.org/officeDocument/2006/relationships/hyperlink" Target="https://qdr.syr.edu/guidance/managing/planning-data-management" TargetMode="External"/><Relationship Id="rId1" Type="http://schemas.openxmlformats.org/officeDocument/2006/relationships/hyperlink" Target="https://www.nwo.nl/en/policies/scientific+integrity+policy/netherlands+code+of+conduct+for+research+integrity" TargetMode="External"/><Relationship Id="rId6" Type="http://schemas.openxmlformats.org/officeDocument/2006/relationships/hyperlink" Target="https://elevatehealth.eu/" TargetMode="External"/><Relationship Id="rId11" Type="http://schemas.openxmlformats.org/officeDocument/2006/relationships/hyperlink" Target="https://elevatehealth.eu/" TargetMode="External"/><Relationship Id="rId5" Type="http://schemas.openxmlformats.org/officeDocument/2006/relationships/hyperlink" Target="https://elevatehealth.eu/" TargetMode="External"/><Relationship Id="rId10" Type="http://schemas.openxmlformats.org/officeDocument/2006/relationships/hyperlink" Target="https://elevatehealth.eu/" TargetMode="External"/><Relationship Id="rId4" Type="http://schemas.openxmlformats.org/officeDocument/2006/relationships/hyperlink" Target="https://cft.vanderbilt.edu/guides-sub-pages/blooms-taxonomy/" TargetMode="External"/><Relationship Id="rId9" Type="http://schemas.openxmlformats.org/officeDocument/2006/relationships/hyperlink" Target="https://elevatehealth.eu/"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9BE4A4B1B65D944888DA02D051BD9504" ma:contentTypeVersion="7" ma:contentTypeDescription="Create a new document." ma:contentTypeScope="" ma:versionID="60a4f3b85d419dbfeb7cf9f0e41975a2">
  <xsd:schema xmlns:xsd="http://www.w3.org/2001/XMLSchema" xmlns:xs="http://www.w3.org/2001/XMLSchema" xmlns:p="http://schemas.microsoft.com/office/2006/metadata/properties" xmlns:ns3="1eab112c-14f6-4769-ba04-3c5ae54574dc" xmlns:ns4="7612e4ce-b3f3-49eb-9397-262f5af37739" targetNamespace="http://schemas.microsoft.com/office/2006/metadata/properties" ma:root="true" ma:fieldsID="e319ce2768dd627c0e956821c5044531" ns3:_="" ns4:_="">
    <xsd:import namespace="1eab112c-14f6-4769-ba04-3c5ae54574dc"/>
    <xsd:import namespace="7612e4ce-b3f3-49eb-9397-262f5af37739"/>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DateTaken" minOccurs="0"/>
                <xsd:element ref="ns4:MediaServiceAutoTag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eab112c-14f6-4769-ba04-3c5ae54574dc"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SharingHintHash" ma:index="10" nillable="true" ma:displayName="Sharing Hint Hash" ma:description=""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612e4ce-b3f3-49eb-9397-262f5af37739" elementFormDefault="qualified">
    <xsd:import namespace="http://schemas.microsoft.com/office/2006/documentManagement/types"/>
    <xsd:import namespace="http://schemas.microsoft.com/office/infopath/2007/PartnerControls"/>
    <xsd:element name="MediaServiceMetadata" ma:index="11" nillable="true" ma:displayName="MediaServiceMetadata" ma:description="" ma:hidden="true" ma:internalName="MediaServiceMetadata" ma:readOnly="true">
      <xsd:simpleType>
        <xsd:restriction base="dms:Note"/>
      </xsd:simpleType>
    </xsd:element>
    <xsd:element name="MediaServiceFastMetadata" ma:index="12" nillable="true" ma:displayName="MediaServiceFastMetadata" ma:description="" ma:hidden="true" ma:internalName="MediaServiceFastMetadata" ma:readOnly="true">
      <xsd:simpleType>
        <xsd:restriction base="dms:Note"/>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AutoTags" ma:index="14" nillable="true" ma:displayName="MediaServiceAutoTags" ma:internalName="MediaServiceAutoTag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85DD095-038D-4DE3-B673-E97F21FA9143}">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2D619BED-0613-495B-A597-2BB25A97E695}">
  <ds:schemaRefs>
    <ds:schemaRef ds:uri="http://schemas.microsoft.com/sharepoint/v3/contenttype/forms"/>
  </ds:schemaRefs>
</ds:datastoreItem>
</file>

<file path=customXml/itemProps3.xml><?xml version="1.0" encoding="utf-8"?>
<ds:datastoreItem xmlns:ds="http://schemas.openxmlformats.org/officeDocument/2006/customXml" ds:itemID="{E256FEFF-F50D-4741-AADE-3300F1F20E5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eab112c-14f6-4769-ba04-3c5ae54574dc"/>
    <ds:schemaRef ds:uri="7612e4ce-b3f3-49eb-9397-262f5af3773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E942DEA-4AC8-40E1-88BE-C91FCEE894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75</Pages>
  <Words>24996</Words>
  <Characters>142483</Characters>
  <Application>Microsoft Office Word</Application>
  <DocSecurity>0</DocSecurity>
  <Lines>1187</Lines>
  <Paragraphs>334</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Universitair Medisch Centrum Groningen</Company>
  <LinksUpToDate>false</LinksUpToDate>
  <CharactersWithSpaces>167145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Scholtens, S (medgen)</dc:creator>
  <cp:lastModifiedBy>Mijke Jetten</cp:lastModifiedBy>
  <cp:revision>2</cp:revision>
  <cp:lastPrinted>2019-10-05T15:24:00Z</cp:lastPrinted>
  <dcterms:created xsi:type="dcterms:W3CDTF">2022-10-19T11:18:00Z</dcterms:created>
  <dcterms:modified xsi:type="dcterms:W3CDTF">2022-10-19T11:18:00Z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0x0101009BE4A4B1B65D944888DA02D051BD9504</vt:lpwstr>
  </property>
</Properties>
</file>