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37C20" w14:textId="2D49D50E" w:rsidR="001C5845" w:rsidRPr="008C66FA" w:rsidRDefault="00733EAA" w:rsidP="008C66FA">
      <w:pPr>
        <w:pStyle w:val="ListParagraph"/>
        <w:numPr>
          <w:ilvl w:val="0"/>
          <w:numId w:val="2"/>
        </w:numPr>
        <w:rPr>
          <w:lang w:val="en-US"/>
        </w:rPr>
      </w:pPr>
      <w:r w:rsidRPr="008C66FA">
        <w:rPr>
          <w:lang w:val="en-US"/>
        </w:rPr>
        <w:t>Th</w:t>
      </w:r>
      <w:r w:rsidR="0028138E" w:rsidRPr="008C66FA">
        <w:rPr>
          <w:lang w:val="en-US"/>
        </w:rPr>
        <w:t>e</w:t>
      </w:r>
      <w:r w:rsidRPr="008C66FA">
        <w:rPr>
          <w:lang w:val="en-US"/>
        </w:rPr>
        <w:t xml:space="preserve"> file</w:t>
      </w:r>
      <w:r w:rsidR="0028138E" w:rsidRPr="008C66FA">
        <w:rPr>
          <w:lang w:val="en-US"/>
        </w:rPr>
        <w:t xml:space="preserve"> “</w:t>
      </w:r>
      <w:r w:rsidR="00BB46E1">
        <w:rPr>
          <w:lang w:val="en-US"/>
        </w:rPr>
        <w:t>habitat</w:t>
      </w:r>
      <w:r w:rsidR="0028138E" w:rsidRPr="008C66FA">
        <w:rPr>
          <w:lang w:val="en-US"/>
        </w:rPr>
        <w:t>.csv” and “</w:t>
      </w:r>
      <w:r w:rsidR="00BB46E1">
        <w:rPr>
          <w:lang w:val="en-US"/>
        </w:rPr>
        <w:t>habitat_fig1</w:t>
      </w:r>
      <w:r w:rsidR="0028138E" w:rsidRPr="008C66FA">
        <w:rPr>
          <w:lang w:val="en-US"/>
        </w:rPr>
        <w:t>.R”</w:t>
      </w:r>
      <w:r w:rsidRPr="008C66FA">
        <w:rPr>
          <w:lang w:val="en-US"/>
        </w:rPr>
        <w:t xml:space="preserve"> contain data</w:t>
      </w:r>
      <w:r w:rsidR="0028138E" w:rsidRPr="008C66FA">
        <w:rPr>
          <w:lang w:val="en-US"/>
        </w:rPr>
        <w:t xml:space="preserve"> and code</w:t>
      </w:r>
      <w:r w:rsidRPr="008C66FA">
        <w:rPr>
          <w:lang w:val="en-US"/>
        </w:rPr>
        <w:t xml:space="preserve"> used for </w:t>
      </w:r>
      <w:r w:rsidR="0075532E" w:rsidRPr="008C66FA">
        <w:rPr>
          <w:lang w:val="en-US"/>
        </w:rPr>
        <w:t xml:space="preserve">statistical </w:t>
      </w:r>
      <w:r w:rsidRPr="008C66FA">
        <w:rPr>
          <w:lang w:val="en-US"/>
        </w:rPr>
        <w:t xml:space="preserve">analyses </w:t>
      </w:r>
      <w:r w:rsidR="0028138E" w:rsidRPr="008C66FA">
        <w:rPr>
          <w:lang w:val="en-US"/>
        </w:rPr>
        <w:t>and visualization of habitat patterns (i.e., Figure 1) in</w:t>
      </w:r>
      <w:r w:rsidRPr="008C66FA">
        <w:rPr>
          <w:lang w:val="en-US"/>
        </w:rPr>
        <w:t xml:space="preserve"> article "</w:t>
      </w:r>
      <w:r w:rsidR="0028138E" w:rsidRPr="008C66FA">
        <w:rPr>
          <w:i/>
          <w:iCs/>
          <w:lang w:val="en-US"/>
        </w:rPr>
        <w:t>Geomorphology shapes relationships between animal communities and ecosystem function in large rivers</w:t>
      </w:r>
      <w:r w:rsidRPr="008C66FA">
        <w:rPr>
          <w:lang w:val="en-US"/>
        </w:rPr>
        <w:t xml:space="preserve">" published in OIKOS by </w:t>
      </w:r>
      <w:r w:rsidR="0028138E" w:rsidRPr="008C66FA">
        <w:rPr>
          <w:lang w:val="en-US"/>
        </w:rPr>
        <w:t>Scholl, E.A., W.F. Cross and C.S. Guy</w:t>
      </w:r>
    </w:p>
    <w:p w14:paraId="15092452" w14:textId="77777777" w:rsidR="00083970" w:rsidRDefault="00083970" w:rsidP="00733EAA">
      <w:pPr>
        <w:rPr>
          <w:lang w:val="en-US"/>
        </w:rPr>
      </w:pPr>
    </w:p>
    <w:p w14:paraId="55A44304" w14:textId="0AA7F611" w:rsidR="00083970" w:rsidRDefault="00083970" w:rsidP="008C66FA">
      <w:pPr>
        <w:ind w:firstLine="708"/>
        <w:rPr>
          <w:lang w:val="en-US"/>
        </w:rPr>
      </w:pPr>
      <w:r>
        <w:rPr>
          <w:lang w:val="en-US"/>
        </w:rPr>
        <w:t>The content of the columns</w:t>
      </w:r>
      <w:r w:rsidR="0028138E">
        <w:rPr>
          <w:lang w:val="en-US"/>
        </w:rPr>
        <w:t xml:space="preserve"> in “</w:t>
      </w:r>
      <w:r w:rsidR="00BB46E1">
        <w:rPr>
          <w:lang w:val="en-US"/>
        </w:rPr>
        <w:t>habitat</w:t>
      </w:r>
      <w:r w:rsidR="0028138E">
        <w:rPr>
          <w:lang w:val="en-US"/>
        </w:rPr>
        <w:t>.csv”</w:t>
      </w:r>
      <w:r>
        <w:rPr>
          <w:lang w:val="en-US"/>
        </w:rPr>
        <w:t xml:space="preserve"> is as follows:</w:t>
      </w:r>
    </w:p>
    <w:p w14:paraId="584BC63B" w14:textId="4EC0ABE2" w:rsidR="00733EAA" w:rsidRDefault="0075532E" w:rsidP="008C66FA">
      <w:pPr>
        <w:pStyle w:val="ListParagraph"/>
        <w:numPr>
          <w:ilvl w:val="0"/>
          <w:numId w:val="1"/>
        </w:numPr>
        <w:rPr>
          <w:lang w:val="en-US"/>
        </w:rPr>
      </w:pPr>
      <w:r w:rsidRPr="008C66FA">
        <w:rPr>
          <w:lang w:val="en-US"/>
        </w:rPr>
        <w:t>Column A</w:t>
      </w:r>
      <w:r w:rsidR="00BB46E1">
        <w:rPr>
          <w:lang w:val="en-US"/>
        </w:rPr>
        <w:t xml:space="preserve"> represents the study site: FP = M1, WP = M2, </w:t>
      </w:r>
      <w:proofErr w:type="spellStart"/>
      <w:r w:rsidR="00BB46E1">
        <w:rPr>
          <w:lang w:val="en-US"/>
        </w:rPr>
        <w:t>Nohl</w:t>
      </w:r>
      <w:proofErr w:type="spellEnd"/>
      <w:r w:rsidR="00BB46E1">
        <w:rPr>
          <w:lang w:val="en-US"/>
        </w:rPr>
        <w:t xml:space="preserve"> = M3, Wil = M4, Y2 = Y2, Y1 = Y1</w:t>
      </w:r>
    </w:p>
    <w:p w14:paraId="6953CBDC" w14:textId="362F60CF" w:rsidR="00BB46E1" w:rsidRDefault="00BB46E1" w:rsidP="008C66F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Column B is in indicator for every 100m contiguous rectangle polygon at each reach (e.g., 1-115 for 11.5 km M1 reach)</w:t>
      </w:r>
    </w:p>
    <w:p w14:paraId="52A1C482" w14:textId="6C073530" w:rsidR="00BB46E1" w:rsidRDefault="00BB46E1" w:rsidP="008C66F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Column C</w:t>
      </w:r>
      <w:r w:rsidR="00CD511E">
        <w:rPr>
          <w:lang w:val="en-US"/>
        </w:rPr>
        <w:t xml:space="preserve"> indicates habitat type derived from side scan sonar and habitat quantification in ArcMap</w:t>
      </w:r>
    </w:p>
    <w:p w14:paraId="6B905C75" w14:textId="282A06D1" w:rsidR="00CD511E" w:rsidRDefault="00CD511E" w:rsidP="008C66F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Column D represents the area of a given habitat type (m</w:t>
      </w:r>
      <w:r>
        <w:rPr>
          <w:vertAlign w:val="superscript"/>
          <w:lang w:val="en-US"/>
        </w:rPr>
        <w:t>2</w:t>
      </w:r>
      <w:r>
        <w:rPr>
          <w:lang w:val="en-US"/>
        </w:rPr>
        <w:t>) in each 100m cross section (e.g., the first 100m of FP/M1 has 24406.95 m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 xml:space="preserve">of benthic cobble gravel and 8634.5 </w:t>
      </w:r>
      <w:r>
        <w:rPr>
          <w:lang w:val="en-US"/>
        </w:rPr>
        <w:t>m</w:t>
      </w:r>
      <w:r>
        <w:rPr>
          <w:vertAlign w:val="superscript"/>
          <w:lang w:val="en-US"/>
        </w:rPr>
        <w:t>2</w:t>
      </w:r>
      <w:r>
        <w:rPr>
          <w:vertAlign w:val="superscript"/>
          <w:lang w:val="en-US"/>
        </w:rPr>
        <w:t xml:space="preserve"> </w:t>
      </w:r>
      <w:r>
        <w:rPr>
          <w:lang w:val="en-US"/>
        </w:rPr>
        <w:t>of exposed cobble gravel)</w:t>
      </w:r>
    </w:p>
    <w:p w14:paraId="6F544FA6" w14:textId="77777777" w:rsidR="00114036" w:rsidRPr="00114036" w:rsidRDefault="00114036" w:rsidP="00114036">
      <w:pPr>
        <w:ind w:left="708"/>
        <w:rPr>
          <w:lang w:val="en-US"/>
        </w:rPr>
      </w:pPr>
    </w:p>
    <w:p w14:paraId="13C454C9" w14:textId="3BD11087" w:rsidR="0028138E" w:rsidRDefault="0028138E" w:rsidP="0028138E">
      <w:pPr>
        <w:rPr>
          <w:lang w:val="en-US"/>
        </w:rPr>
      </w:pPr>
    </w:p>
    <w:p w14:paraId="5E73E46E" w14:textId="1F0F448D" w:rsidR="0028138E" w:rsidRDefault="0028138E" w:rsidP="0028138E">
      <w:pPr>
        <w:rPr>
          <w:lang w:val="en-US"/>
        </w:rPr>
      </w:pPr>
    </w:p>
    <w:p w14:paraId="27C5A0FA" w14:textId="63BD62CC" w:rsidR="0028138E" w:rsidRDefault="0028138E" w:rsidP="0028138E">
      <w:pPr>
        <w:rPr>
          <w:lang w:val="en-US"/>
        </w:rPr>
      </w:pPr>
    </w:p>
    <w:p w14:paraId="2E098164" w14:textId="4E7B0580" w:rsidR="0028138E" w:rsidRDefault="0028138E" w:rsidP="0028138E">
      <w:pPr>
        <w:rPr>
          <w:lang w:val="en-US"/>
        </w:rPr>
      </w:pPr>
    </w:p>
    <w:p w14:paraId="608EE999" w14:textId="65A47436" w:rsidR="008C66FA" w:rsidRDefault="008C66FA" w:rsidP="0028138E">
      <w:pPr>
        <w:rPr>
          <w:lang w:val="en-US"/>
        </w:rPr>
      </w:pPr>
    </w:p>
    <w:p w14:paraId="710B2F74" w14:textId="55286E4C" w:rsidR="008C66FA" w:rsidRDefault="008C66FA" w:rsidP="0028138E">
      <w:pPr>
        <w:rPr>
          <w:lang w:val="en-US"/>
        </w:rPr>
      </w:pPr>
    </w:p>
    <w:p w14:paraId="0B1C4EE0" w14:textId="580AA51D" w:rsidR="008C66FA" w:rsidRDefault="008C66FA" w:rsidP="0028138E">
      <w:pPr>
        <w:rPr>
          <w:lang w:val="en-US"/>
        </w:rPr>
      </w:pPr>
    </w:p>
    <w:p w14:paraId="2B6D3D27" w14:textId="18CFBF10" w:rsidR="008C66FA" w:rsidRDefault="008C66FA" w:rsidP="0028138E">
      <w:pPr>
        <w:rPr>
          <w:lang w:val="en-US"/>
        </w:rPr>
      </w:pPr>
    </w:p>
    <w:p w14:paraId="74E17DA2" w14:textId="099DB23B" w:rsidR="008C66FA" w:rsidRDefault="008C66FA" w:rsidP="0028138E">
      <w:pPr>
        <w:rPr>
          <w:lang w:val="en-US"/>
        </w:rPr>
      </w:pPr>
    </w:p>
    <w:p w14:paraId="01CB3703" w14:textId="6C0A1CB1" w:rsidR="008C66FA" w:rsidRDefault="008C66FA" w:rsidP="0028138E">
      <w:pPr>
        <w:rPr>
          <w:lang w:val="en-US"/>
        </w:rPr>
      </w:pPr>
    </w:p>
    <w:p w14:paraId="5AFBB1C1" w14:textId="04DF28D6" w:rsidR="008C66FA" w:rsidRDefault="008C66FA" w:rsidP="0028138E">
      <w:pPr>
        <w:rPr>
          <w:lang w:val="en-US"/>
        </w:rPr>
      </w:pPr>
    </w:p>
    <w:p w14:paraId="002E468E" w14:textId="0A555A87" w:rsidR="008C66FA" w:rsidRDefault="008C66FA" w:rsidP="0028138E">
      <w:pPr>
        <w:rPr>
          <w:lang w:val="en-US"/>
        </w:rPr>
      </w:pPr>
    </w:p>
    <w:p w14:paraId="077EB594" w14:textId="2308AA07" w:rsidR="008C66FA" w:rsidRDefault="008C66FA" w:rsidP="0028138E">
      <w:pPr>
        <w:rPr>
          <w:lang w:val="en-US"/>
        </w:rPr>
      </w:pPr>
    </w:p>
    <w:p w14:paraId="1E6F8CC4" w14:textId="3877ECF5" w:rsidR="008C66FA" w:rsidRDefault="008C66FA" w:rsidP="0028138E">
      <w:pPr>
        <w:rPr>
          <w:lang w:val="en-US"/>
        </w:rPr>
      </w:pPr>
    </w:p>
    <w:p w14:paraId="6BCA3DDB" w14:textId="48B3E601" w:rsidR="008C66FA" w:rsidRDefault="008C66FA" w:rsidP="0028138E">
      <w:pPr>
        <w:rPr>
          <w:lang w:val="en-US"/>
        </w:rPr>
      </w:pPr>
    </w:p>
    <w:p w14:paraId="388BA07C" w14:textId="5F989301" w:rsidR="008C66FA" w:rsidRDefault="008C66FA" w:rsidP="0028138E">
      <w:pPr>
        <w:rPr>
          <w:lang w:val="en-US"/>
        </w:rPr>
      </w:pPr>
    </w:p>
    <w:p w14:paraId="7B4C8505" w14:textId="41981417" w:rsidR="008C66FA" w:rsidRDefault="008C66FA" w:rsidP="0028138E">
      <w:pPr>
        <w:rPr>
          <w:lang w:val="en-US"/>
        </w:rPr>
      </w:pPr>
    </w:p>
    <w:p w14:paraId="02479931" w14:textId="0FCC9052" w:rsidR="008C66FA" w:rsidRDefault="008C66FA" w:rsidP="0028138E">
      <w:pPr>
        <w:rPr>
          <w:lang w:val="en-US"/>
        </w:rPr>
      </w:pPr>
    </w:p>
    <w:p w14:paraId="35C95104" w14:textId="0735CBEA" w:rsidR="008C66FA" w:rsidRDefault="008C66FA" w:rsidP="0028138E">
      <w:pPr>
        <w:rPr>
          <w:lang w:val="en-US"/>
        </w:rPr>
      </w:pPr>
    </w:p>
    <w:p w14:paraId="35DC9218" w14:textId="69DD847F" w:rsidR="008C66FA" w:rsidRDefault="008C66FA" w:rsidP="0028138E">
      <w:pPr>
        <w:rPr>
          <w:lang w:val="en-US"/>
        </w:rPr>
      </w:pPr>
    </w:p>
    <w:p w14:paraId="7230FDE9" w14:textId="5C89C48F" w:rsidR="008C66FA" w:rsidRDefault="008C66FA" w:rsidP="0028138E">
      <w:pPr>
        <w:rPr>
          <w:lang w:val="en-US"/>
        </w:rPr>
      </w:pPr>
    </w:p>
    <w:p w14:paraId="2C4697F6" w14:textId="2B40956E" w:rsidR="008C66FA" w:rsidRDefault="008C66FA" w:rsidP="0028138E">
      <w:pPr>
        <w:rPr>
          <w:lang w:val="en-US"/>
        </w:rPr>
      </w:pPr>
    </w:p>
    <w:p w14:paraId="67B1675D" w14:textId="1BD742CA" w:rsidR="008C66FA" w:rsidRDefault="008C66FA" w:rsidP="0028138E">
      <w:pPr>
        <w:rPr>
          <w:lang w:val="en-US"/>
        </w:rPr>
      </w:pPr>
    </w:p>
    <w:p w14:paraId="2C29F75B" w14:textId="61032BD5" w:rsidR="008C66FA" w:rsidRDefault="008C66FA" w:rsidP="0028138E">
      <w:pPr>
        <w:rPr>
          <w:lang w:val="en-US"/>
        </w:rPr>
      </w:pPr>
    </w:p>
    <w:p w14:paraId="51B5790C" w14:textId="39F1A610" w:rsidR="008C66FA" w:rsidRDefault="008C66FA" w:rsidP="0028138E">
      <w:pPr>
        <w:rPr>
          <w:lang w:val="en-US"/>
        </w:rPr>
      </w:pPr>
    </w:p>
    <w:p w14:paraId="067C9273" w14:textId="740B090F" w:rsidR="008C66FA" w:rsidRDefault="008C66FA" w:rsidP="0028138E">
      <w:pPr>
        <w:rPr>
          <w:lang w:val="en-US"/>
        </w:rPr>
      </w:pPr>
    </w:p>
    <w:p w14:paraId="666788FF" w14:textId="2CFF84EA" w:rsidR="008C66FA" w:rsidRDefault="008C66FA" w:rsidP="0028138E">
      <w:pPr>
        <w:rPr>
          <w:lang w:val="en-US"/>
        </w:rPr>
      </w:pPr>
    </w:p>
    <w:p w14:paraId="619ADC86" w14:textId="0D0AE084" w:rsidR="008C66FA" w:rsidRDefault="008C66FA" w:rsidP="0028138E">
      <w:pPr>
        <w:rPr>
          <w:lang w:val="en-US"/>
        </w:rPr>
      </w:pPr>
    </w:p>
    <w:p w14:paraId="7553E7A4" w14:textId="2EEA678E" w:rsidR="008C66FA" w:rsidRDefault="008C66FA" w:rsidP="0028138E">
      <w:pPr>
        <w:rPr>
          <w:lang w:val="en-US"/>
        </w:rPr>
      </w:pPr>
    </w:p>
    <w:p w14:paraId="7193787E" w14:textId="418265AC" w:rsidR="008C66FA" w:rsidRDefault="008C66FA" w:rsidP="0028138E">
      <w:pPr>
        <w:rPr>
          <w:lang w:val="en-US"/>
        </w:rPr>
      </w:pPr>
    </w:p>
    <w:p w14:paraId="58DAE26C" w14:textId="4AA78D97" w:rsidR="0028138E" w:rsidRDefault="0028138E" w:rsidP="0028138E">
      <w:pPr>
        <w:rPr>
          <w:lang w:val="en-US"/>
        </w:rPr>
      </w:pPr>
    </w:p>
    <w:p w14:paraId="05A78EB3" w14:textId="05FEC4BE" w:rsidR="0028138E" w:rsidRPr="001E6EDF" w:rsidRDefault="0028138E" w:rsidP="008C66FA">
      <w:pPr>
        <w:pStyle w:val="ListParagraph"/>
        <w:numPr>
          <w:ilvl w:val="0"/>
          <w:numId w:val="2"/>
        </w:numPr>
        <w:rPr>
          <w:lang w:val="en-US"/>
        </w:rPr>
      </w:pPr>
      <w:r w:rsidRPr="001E6EDF">
        <w:rPr>
          <w:lang w:val="en-US"/>
        </w:rPr>
        <w:lastRenderedPageBreak/>
        <w:t>The files “</w:t>
      </w:r>
      <w:r w:rsidR="00212F7E" w:rsidRPr="001E6EDF">
        <w:rPr>
          <w:lang w:val="en-US"/>
        </w:rPr>
        <w:t>diversity_long.csv</w:t>
      </w:r>
      <w:r w:rsidRPr="001E6EDF">
        <w:rPr>
          <w:lang w:val="en-US"/>
        </w:rPr>
        <w:t>”</w:t>
      </w:r>
      <w:r w:rsidR="00212F7E" w:rsidRPr="001E6EDF">
        <w:rPr>
          <w:lang w:val="en-US"/>
        </w:rPr>
        <w:t xml:space="preserve">, “diversity_wide.csv”, “diversity_NMDS.csv”, </w:t>
      </w:r>
      <w:proofErr w:type="gramStart"/>
      <w:r w:rsidR="00212F7E" w:rsidRPr="001E6EDF">
        <w:rPr>
          <w:lang w:val="en-US"/>
        </w:rPr>
        <w:t xml:space="preserve">and </w:t>
      </w:r>
      <w:r w:rsidRPr="001E6EDF">
        <w:rPr>
          <w:lang w:val="en-US"/>
        </w:rPr>
        <w:t xml:space="preserve"> “</w:t>
      </w:r>
      <w:proofErr w:type="gramEnd"/>
      <w:r w:rsidR="00614DF0" w:rsidRPr="001E6EDF">
        <w:rPr>
          <w:lang w:val="en-US"/>
        </w:rPr>
        <w:t>diversity_habitat_fig2</w:t>
      </w:r>
      <w:r w:rsidRPr="001E6EDF">
        <w:rPr>
          <w:lang w:val="en-US"/>
        </w:rPr>
        <w:t>.R” contain data and code used for statistical analyses and visualization of invertebrate</w:t>
      </w:r>
      <w:r w:rsidRPr="001E6EDF">
        <w:rPr>
          <w:lang w:val="en-US"/>
        </w:rPr>
        <w:t xml:space="preserve"> </w:t>
      </w:r>
      <w:r w:rsidR="008C66FA" w:rsidRPr="001E6EDF">
        <w:rPr>
          <w:lang w:val="en-US"/>
        </w:rPr>
        <w:t>assemblage</w:t>
      </w:r>
      <w:r w:rsidRPr="001E6EDF">
        <w:rPr>
          <w:lang w:val="en-US"/>
        </w:rPr>
        <w:t>-</w:t>
      </w:r>
      <w:r w:rsidRPr="001E6EDF">
        <w:rPr>
          <w:lang w:val="en-US"/>
        </w:rPr>
        <w:t>habitat</w:t>
      </w:r>
      <w:r w:rsidRPr="001E6EDF">
        <w:rPr>
          <w:lang w:val="en-US"/>
        </w:rPr>
        <w:t xml:space="preserve"> relationships (i.e., Figure </w:t>
      </w:r>
      <w:r w:rsidR="008C66FA" w:rsidRPr="001E6EDF">
        <w:rPr>
          <w:lang w:val="en-US"/>
        </w:rPr>
        <w:t>2</w:t>
      </w:r>
      <w:r w:rsidRPr="001E6EDF">
        <w:rPr>
          <w:lang w:val="en-US"/>
        </w:rPr>
        <w:t>) in article "</w:t>
      </w:r>
      <w:r w:rsidRPr="001E6EDF">
        <w:rPr>
          <w:i/>
          <w:iCs/>
          <w:lang w:val="en-US"/>
        </w:rPr>
        <w:t>Geomorphology shapes relationships between animal communities and ecosystem function in large rivers</w:t>
      </w:r>
      <w:r w:rsidRPr="001E6EDF">
        <w:rPr>
          <w:lang w:val="en-US"/>
        </w:rPr>
        <w:t>" published in OIKOS by Scholl, E.A., W.F. Cross and C.S. Guy</w:t>
      </w:r>
    </w:p>
    <w:p w14:paraId="081A22A7" w14:textId="77777777" w:rsidR="0028138E" w:rsidRPr="001E6EDF" w:rsidRDefault="0028138E" w:rsidP="0028138E">
      <w:pPr>
        <w:rPr>
          <w:lang w:val="en-US"/>
        </w:rPr>
      </w:pPr>
    </w:p>
    <w:p w14:paraId="6DB007EE" w14:textId="538A15DF" w:rsidR="0028138E" w:rsidRPr="001E6EDF" w:rsidRDefault="0028138E" w:rsidP="008C66FA">
      <w:pPr>
        <w:ind w:left="12" w:firstLine="708"/>
        <w:rPr>
          <w:lang w:val="en-US"/>
        </w:rPr>
      </w:pPr>
      <w:r w:rsidRPr="001E6EDF">
        <w:rPr>
          <w:lang w:val="en-US"/>
        </w:rPr>
        <w:t>The content of the columns in “</w:t>
      </w:r>
      <w:r w:rsidR="00F50462" w:rsidRPr="001E6EDF">
        <w:rPr>
          <w:lang w:val="en-US"/>
        </w:rPr>
        <w:t>diversity_long</w:t>
      </w:r>
      <w:r w:rsidR="00614DF0" w:rsidRPr="001E6EDF">
        <w:rPr>
          <w:lang w:val="en-US"/>
        </w:rPr>
        <w:t>.csv</w:t>
      </w:r>
      <w:r w:rsidRPr="001E6EDF">
        <w:rPr>
          <w:lang w:val="en-US"/>
        </w:rPr>
        <w:t>” is as follows:</w:t>
      </w:r>
    </w:p>
    <w:p w14:paraId="152D1632" w14:textId="7D4F741A" w:rsidR="0028138E" w:rsidRPr="001E6EDF" w:rsidRDefault="0028138E" w:rsidP="0028138E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 xml:space="preserve">Column A </w:t>
      </w:r>
      <w:r w:rsidR="00614DF0" w:rsidRPr="001E6EDF">
        <w:rPr>
          <w:lang w:val="en-US"/>
        </w:rPr>
        <w:t>corresponds to river: MO = Missouri, YEL = Yellowstone</w:t>
      </w:r>
    </w:p>
    <w:p w14:paraId="57E16794" w14:textId="2B905E93" w:rsidR="00614DF0" w:rsidRPr="001E6EDF" w:rsidRDefault="00614DF0" w:rsidP="0028138E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>Column B corresponds to site name</w:t>
      </w:r>
    </w:p>
    <w:p w14:paraId="5C88EDFD" w14:textId="5E68727B" w:rsidR="00614DF0" w:rsidRPr="001E6EDF" w:rsidRDefault="00614DF0" w:rsidP="0028138E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>Column C corresponds to habitat type</w:t>
      </w:r>
    </w:p>
    <w:p w14:paraId="67FCCD32" w14:textId="72C3CE89" w:rsidR="00614DF0" w:rsidRPr="001E6EDF" w:rsidRDefault="00614DF0" w:rsidP="0028138E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 xml:space="preserve">Column D </w:t>
      </w:r>
      <w:r w:rsidR="001E6EDF" w:rsidRPr="001E6EDF">
        <w:rPr>
          <w:lang w:val="en-US"/>
        </w:rPr>
        <w:t>corresponds to sampling month (O1 = October at the start of sampling year and O2= October at the end of sampling year)</w:t>
      </w:r>
    </w:p>
    <w:p w14:paraId="764ABE39" w14:textId="440BEAA0" w:rsidR="00614DF0" w:rsidRPr="001E6EDF" w:rsidRDefault="00614DF0" w:rsidP="0028138E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 xml:space="preserve">Column E corresponds to </w:t>
      </w:r>
      <w:r w:rsidR="001E6EDF" w:rsidRPr="001E6EDF">
        <w:rPr>
          <w:lang w:val="en-US"/>
        </w:rPr>
        <w:t>sample number of habitat within month</w:t>
      </w:r>
    </w:p>
    <w:p w14:paraId="1834E33B" w14:textId="6614F87D" w:rsidR="001E6EDF" w:rsidRPr="001E6EDF" w:rsidRDefault="001E6EDF" w:rsidP="0028138E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>Column F contains a unique identifier for every sample</w:t>
      </w:r>
    </w:p>
    <w:p w14:paraId="4D8DB0D8" w14:textId="4FA9396A" w:rsidR="001E6EDF" w:rsidRPr="001E6EDF" w:rsidRDefault="001E6EDF" w:rsidP="0028138E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>Column G contains dummy variables used for plotting</w:t>
      </w:r>
    </w:p>
    <w:p w14:paraId="162C046D" w14:textId="59833F45" w:rsidR="00614DF0" w:rsidRPr="001E6EDF" w:rsidRDefault="00614DF0" w:rsidP="0028138E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 xml:space="preserve">Column </w:t>
      </w:r>
      <w:r w:rsidR="001E6EDF" w:rsidRPr="001E6EDF">
        <w:rPr>
          <w:lang w:val="en-US"/>
        </w:rPr>
        <w:t>H</w:t>
      </w:r>
      <w:r w:rsidRPr="001E6EDF">
        <w:rPr>
          <w:lang w:val="en-US"/>
        </w:rPr>
        <w:t xml:space="preserve"> corresponds to </w:t>
      </w:r>
      <w:r w:rsidR="00C073D1" w:rsidRPr="001E6EDF">
        <w:rPr>
          <w:lang w:val="en-US"/>
        </w:rPr>
        <w:t>richness</w:t>
      </w:r>
      <w:r w:rsidR="001E6EDF" w:rsidRPr="001E6EDF">
        <w:rPr>
          <w:lang w:val="en-US"/>
        </w:rPr>
        <w:t xml:space="preserve"> (number of unique taxa in each sample)</w:t>
      </w:r>
    </w:p>
    <w:p w14:paraId="2BB2FEE3" w14:textId="09275128" w:rsidR="00614DF0" w:rsidRPr="001E6EDF" w:rsidRDefault="00614DF0" w:rsidP="00614DF0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 xml:space="preserve">Column </w:t>
      </w:r>
      <w:r w:rsidR="001E6EDF" w:rsidRPr="001E6EDF">
        <w:rPr>
          <w:lang w:val="en-US"/>
        </w:rPr>
        <w:t>I</w:t>
      </w:r>
      <w:r w:rsidRPr="001E6EDF">
        <w:rPr>
          <w:lang w:val="en-US"/>
        </w:rPr>
        <w:t xml:space="preserve"> </w:t>
      </w:r>
      <w:proofErr w:type="gramStart"/>
      <w:r w:rsidRPr="001E6EDF">
        <w:rPr>
          <w:lang w:val="en-US"/>
        </w:rPr>
        <w:t>corresponds</w:t>
      </w:r>
      <w:proofErr w:type="gramEnd"/>
      <w:r w:rsidRPr="001E6EDF">
        <w:rPr>
          <w:lang w:val="en-US"/>
        </w:rPr>
        <w:t xml:space="preserve"> to </w:t>
      </w:r>
      <w:r w:rsidR="00C073D1" w:rsidRPr="001E6EDF">
        <w:rPr>
          <w:lang w:val="en-US"/>
        </w:rPr>
        <w:t>Shannon diversity</w:t>
      </w:r>
      <w:r w:rsidR="001E6EDF" w:rsidRPr="001E6EDF">
        <w:rPr>
          <w:lang w:val="en-US"/>
        </w:rPr>
        <w:t xml:space="preserve"> of each sample weighted by taxa biomass (see main text for formula)</w:t>
      </w:r>
    </w:p>
    <w:p w14:paraId="13D03C85" w14:textId="4F22AEB4" w:rsidR="00614DF0" w:rsidRPr="001E6EDF" w:rsidRDefault="00614DF0" w:rsidP="00614DF0">
      <w:pPr>
        <w:pStyle w:val="ListParagraph"/>
        <w:numPr>
          <w:ilvl w:val="0"/>
          <w:numId w:val="1"/>
        </w:numPr>
        <w:rPr>
          <w:lang w:val="en-US"/>
        </w:rPr>
      </w:pPr>
      <w:r w:rsidRPr="001E6EDF">
        <w:rPr>
          <w:lang w:val="en-US"/>
        </w:rPr>
        <w:t xml:space="preserve">Column </w:t>
      </w:r>
      <w:r w:rsidR="001E6EDF" w:rsidRPr="001E6EDF">
        <w:rPr>
          <w:lang w:val="en-US"/>
        </w:rPr>
        <w:t>J</w:t>
      </w:r>
      <w:r w:rsidRPr="001E6EDF">
        <w:rPr>
          <w:lang w:val="en-US"/>
        </w:rPr>
        <w:t xml:space="preserve"> corresponds to </w:t>
      </w:r>
      <w:r w:rsidR="00C073D1" w:rsidRPr="001E6EDF">
        <w:rPr>
          <w:lang w:val="en-US"/>
        </w:rPr>
        <w:t>functional diversity</w:t>
      </w:r>
      <w:r w:rsidR="001E6EDF" w:rsidRPr="001E6EDF">
        <w:rPr>
          <w:lang w:val="en-US"/>
        </w:rPr>
        <w:t xml:space="preserve"> of each sample weighted by taxa biomass (see main text for formula)</w:t>
      </w:r>
    </w:p>
    <w:p w14:paraId="6E24C616" w14:textId="3DFD4881" w:rsidR="00614DF0" w:rsidRDefault="00614DF0" w:rsidP="00614DF0">
      <w:pPr>
        <w:pStyle w:val="ListParagraph"/>
        <w:ind w:left="1068"/>
        <w:rPr>
          <w:highlight w:val="yellow"/>
          <w:lang w:val="en-US"/>
        </w:rPr>
      </w:pPr>
    </w:p>
    <w:p w14:paraId="0C6FF456" w14:textId="471DAA62" w:rsidR="00F50462" w:rsidRDefault="00F50462" w:rsidP="00F50462">
      <w:pPr>
        <w:ind w:left="720"/>
        <w:rPr>
          <w:lang w:val="en-US"/>
        </w:rPr>
      </w:pPr>
      <w:r w:rsidRPr="00F50462">
        <w:rPr>
          <w:lang w:val="en-US"/>
        </w:rPr>
        <w:t>“diversity_wide.</w:t>
      </w:r>
      <w:r w:rsidR="001E6EDF">
        <w:rPr>
          <w:lang w:val="en-US"/>
        </w:rPr>
        <w:t>xlsx</w:t>
      </w:r>
      <w:r w:rsidRPr="00F50462">
        <w:rPr>
          <w:lang w:val="en-US"/>
        </w:rPr>
        <w:t>” shows the raw calculations of Shannon diversity, richness, and functional diversity on the spreadsheet itself where columns are individual samples, rows 2-105 are taxa, rows 112-128 are used to estimate functional diversity, and rows 132-575 are used to estimate Shannon diversity and richness</w:t>
      </w:r>
    </w:p>
    <w:p w14:paraId="581E4FA3" w14:textId="1DE1F87C" w:rsidR="001E6EDF" w:rsidRDefault="001E6EDF" w:rsidP="00F50462">
      <w:pPr>
        <w:ind w:left="720"/>
        <w:rPr>
          <w:lang w:val="en-US"/>
        </w:rPr>
      </w:pPr>
    </w:p>
    <w:p w14:paraId="2401D458" w14:textId="11F5E98A" w:rsidR="008C66FA" w:rsidRDefault="001E6EDF" w:rsidP="001E6EDF">
      <w:pPr>
        <w:ind w:left="720"/>
        <w:rPr>
          <w:lang w:val="en-US"/>
        </w:rPr>
      </w:pPr>
      <w:r>
        <w:rPr>
          <w:lang w:val="en-US"/>
        </w:rPr>
        <w:t xml:space="preserve">“diversity_NMDS.csv” was used to do NMDS analyses in Primer, column A (rows2-105) are taxa identities columns B-AAO are </w:t>
      </w:r>
      <w:proofErr w:type="gramStart"/>
      <w:r>
        <w:rPr>
          <w:lang w:val="en-US"/>
        </w:rPr>
        <w:t>samples</w:t>
      </w:r>
      <w:proofErr w:type="gramEnd"/>
      <w:r>
        <w:rPr>
          <w:lang w:val="en-US"/>
        </w:rPr>
        <w:t xml:space="preserve"> and the values are biomass AFDM/m^2 (rows 2-105), Columns A-AAO rows 107-111 are sample information</w:t>
      </w:r>
    </w:p>
    <w:p w14:paraId="1B1E790E" w14:textId="7B16D93C" w:rsidR="008C66FA" w:rsidRDefault="008C66FA" w:rsidP="0028138E">
      <w:pPr>
        <w:rPr>
          <w:lang w:val="en-US"/>
        </w:rPr>
      </w:pPr>
    </w:p>
    <w:p w14:paraId="3698DA1E" w14:textId="20F48C8A" w:rsidR="008C66FA" w:rsidRDefault="008C66FA" w:rsidP="0028138E">
      <w:pPr>
        <w:rPr>
          <w:lang w:val="en-US"/>
        </w:rPr>
      </w:pPr>
    </w:p>
    <w:p w14:paraId="60C0433A" w14:textId="4ADFF1A5" w:rsidR="008C66FA" w:rsidRDefault="008C66FA" w:rsidP="0028138E">
      <w:pPr>
        <w:rPr>
          <w:lang w:val="en-US"/>
        </w:rPr>
      </w:pPr>
    </w:p>
    <w:p w14:paraId="0C461E29" w14:textId="78FFCEDA" w:rsidR="008C66FA" w:rsidRDefault="008C66FA" w:rsidP="0028138E">
      <w:pPr>
        <w:rPr>
          <w:lang w:val="en-US"/>
        </w:rPr>
      </w:pPr>
    </w:p>
    <w:p w14:paraId="08AF77BC" w14:textId="10929405" w:rsidR="008C66FA" w:rsidRDefault="008C66FA" w:rsidP="0028138E">
      <w:pPr>
        <w:rPr>
          <w:lang w:val="en-US"/>
        </w:rPr>
      </w:pPr>
    </w:p>
    <w:p w14:paraId="62453019" w14:textId="13531656" w:rsidR="00FF6C61" w:rsidRDefault="00FF6C61" w:rsidP="0028138E">
      <w:pPr>
        <w:rPr>
          <w:lang w:val="en-US"/>
        </w:rPr>
      </w:pPr>
    </w:p>
    <w:p w14:paraId="758CA041" w14:textId="2EECD49A" w:rsidR="00FF6C61" w:rsidRDefault="00FF6C61" w:rsidP="0028138E">
      <w:pPr>
        <w:rPr>
          <w:lang w:val="en-US"/>
        </w:rPr>
      </w:pPr>
    </w:p>
    <w:p w14:paraId="4EA4DC81" w14:textId="25AC226C" w:rsidR="00FF6C61" w:rsidRDefault="00FF6C61" w:rsidP="0028138E">
      <w:pPr>
        <w:rPr>
          <w:lang w:val="en-US"/>
        </w:rPr>
      </w:pPr>
    </w:p>
    <w:p w14:paraId="57B14FBE" w14:textId="484D02F1" w:rsidR="00FF6C61" w:rsidRDefault="00FF6C61" w:rsidP="0028138E">
      <w:pPr>
        <w:rPr>
          <w:lang w:val="en-US"/>
        </w:rPr>
      </w:pPr>
    </w:p>
    <w:p w14:paraId="4D76A600" w14:textId="5BCB2EA8" w:rsidR="00FF6C61" w:rsidRDefault="00FF6C61" w:rsidP="0028138E">
      <w:pPr>
        <w:rPr>
          <w:lang w:val="en-US"/>
        </w:rPr>
      </w:pPr>
    </w:p>
    <w:p w14:paraId="1CC9C903" w14:textId="043133BD" w:rsidR="00FF6C61" w:rsidRDefault="00FF6C61" w:rsidP="0028138E">
      <w:pPr>
        <w:rPr>
          <w:lang w:val="en-US"/>
        </w:rPr>
      </w:pPr>
    </w:p>
    <w:p w14:paraId="6E9A7D40" w14:textId="77777777" w:rsidR="00FF6C61" w:rsidRDefault="00FF6C61" w:rsidP="0028138E">
      <w:pPr>
        <w:rPr>
          <w:lang w:val="en-US"/>
        </w:rPr>
      </w:pPr>
    </w:p>
    <w:p w14:paraId="31CDD7CF" w14:textId="40DCDC38" w:rsidR="008C66FA" w:rsidRDefault="008C66FA" w:rsidP="0028138E">
      <w:pPr>
        <w:rPr>
          <w:lang w:val="en-US"/>
        </w:rPr>
      </w:pPr>
    </w:p>
    <w:p w14:paraId="73F916C6" w14:textId="35EBA03E" w:rsidR="008C66FA" w:rsidRDefault="008C66FA" w:rsidP="0028138E">
      <w:pPr>
        <w:rPr>
          <w:lang w:val="en-US"/>
        </w:rPr>
      </w:pPr>
    </w:p>
    <w:p w14:paraId="2B6F3D2C" w14:textId="658A81DF" w:rsidR="008C66FA" w:rsidRDefault="008C66FA" w:rsidP="0028138E">
      <w:pPr>
        <w:rPr>
          <w:lang w:val="en-US"/>
        </w:rPr>
      </w:pPr>
    </w:p>
    <w:p w14:paraId="0DA52D65" w14:textId="14CB25F4" w:rsidR="008C66FA" w:rsidRDefault="008C66FA" w:rsidP="0028138E">
      <w:pPr>
        <w:rPr>
          <w:lang w:val="en-US"/>
        </w:rPr>
      </w:pPr>
    </w:p>
    <w:p w14:paraId="507BC633" w14:textId="376F7416" w:rsidR="008C66FA" w:rsidRDefault="008C66FA" w:rsidP="0028138E">
      <w:pPr>
        <w:rPr>
          <w:lang w:val="en-US"/>
        </w:rPr>
      </w:pPr>
    </w:p>
    <w:p w14:paraId="3E3466BF" w14:textId="7B569229" w:rsidR="0028138E" w:rsidRDefault="0028138E" w:rsidP="0028138E">
      <w:pPr>
        <w:rPr>
          <w:lang w:val="en-US"/>
        </w:rPr>
      </w:pPr>
    </w:p>
    <w:p w14:paraId="43323ADC" w14:textId="6EABAF9D" w:rsidR="0028138E" w:rsidRDefault="0028138E" w:rsidP="00C35C20">
      <w:pPr>
        <w:pStyle w:val="ListParagraph"/>
        <w:numPr>
          <w:ilvl w:val="0"/>
          <w:numId w:val="2"/>
        </w:numPr>
        <w:rPr>
          <w:lang w:val="en-US"/>
        </w:rPr>
      </w:pPr>
      <w:r w:rsidRPr="008C66FA">
        <w:rPr>
          <w:lang w:val="en-US"/>
        </w:rPr>
        <w:lastRenderedPageBreak/>
        <w:t>The files “</w:t>
      </w:r>
      <w:r w:rsidR="00C35C20">
        <w:rPr>
          <w:lang w:val="en-US"/>
        </w:rPr>
        <w:t>habitat</w:t>
      </w:r>
      <w:r w:rsidRPr="008C66FA">
        <w:rPr>
          <w:lang w:val="en-US"/>
        </w:rPr>
        <w:t>.csv” and “</w:t>
      </w:r>
      <w:r w:rsidR="00C35C20">
        <w:rPr>
          <w:lang w:val="en-US"/>
        </w:rPr>
        <w:t>sedsize_divers_fig3</w:t>
      </w:r>
      <w:r w:rsidRPr="008C66FA">
        <w:rPr>
          <w:lang w:val="en-US"/>
        </w:rPr>
        <w:t xml:space="preserve">.R” contain data and code used for statistical analyses and visualization of invertebrate-sediment size relationships (i.e., Figure </w:t>
      </w:r>
      <w:r w:rsidR="008C66FA">
        <w:rPr>
          <w:lang w:val="en-US"/>
        </w:rPr>
        <w:t>3</w:t>
      </w:r>
      <w:r w:rsidRPr="008C66FA">
        <w:rPr>
          <w:lang w:val="en-US"/>
        </w:rPr>
        <w:t>) in article "</w:t>
      </w:r>
      <w:r w:rsidRPr="008C66FA">
        <w:rPr>
          <w:i/>
          <w:iCs/>
          <w:lang w:val="en-US"/>
        </w:rPr>
        <w:t>Geomorphology shapes relationships between animal communities and ecosystem function in large rivers</w:t>
      </w:r>
      <w:r w:rsidRPr="008C66FA">
        <w:rPr>
          <w:lang w:val="en-US"/>
        </w:rPr>
        <w:t>" published in OIKOS by Scholl, E.A., W.F. Cross and C.S. Guy</w:t>
      </w:r>
    </w:p>
    <w:p w14:paraId="4B7CFAC4" w14:textId="77777777" w:rsidR="00C35C20" w:rsidRPr="00C35C20" w:rsidRDefault="00C35C20" w:rsidP="00C35C20">
      <w:pPr>
        <w:rPr>
          <w:lang w:val="en-US"/>
        </w:rPr>
      </w:pPr>
    </w:p>
    <w:p w14:paraId="5F2933DC" w14:textId="114A6695" w:rsidR="00C35C20" w:rsidRPr="00C35C20" w:rsidRDefault="00C35C20" w:rsidP="00C35C20">
      <w:pPr>
        <w:pStyle w:val="ListParagraph"/>
        <w:numPr>
          <w:ilvl w:val="0"/>
          <w:numId w:val="1"/>
        </w:numPr>
        <w:rPr>
          <w:lang w:val="en-US"/>
        </w:rPr>
      </w:pPr>
      <w:r w:rsidRPr="00C35C20">
        <w:rPr>
          <w:lang w:val="en-US"/>
        </w:rPr>
        <w:t>Columns</w:t>
      </w:r>
      <w:r>
        <w:rPr>
          <w:lang w:val="en-US"/>
        </w:rPr>
        <w:t xml:space="preserve"> in habitat.csv are described above, </w:t>
      </w:r>
      <w:proofErr w:type="gramStart"/>
      <w:r>
        <w:rPr>
          <w:lang w:val="en-US"/>
        </w:rPr>
        <w:t>mean</w:t>
      </w:r>
      <w:proofErr w:type="gramEnd"/>
      <w:r>
        <w:rPr>
          <w:lang w:val="en-US"/>
        </w:rPr>
        <w:t xml:space="preserve"> and standard deviation estimates of invertebrate assemblage diversity metrics used in the code are the same as table 1 in the main document </w:t>
      </w:r>
    </w:p>
    <w:p w14:paraId="3054639C" w14:textId="307E2CB7" w:rsidR="008C66FA" w:rsidRDefault="008C66FA" w:rsidP="0028138E">
      <w:pPr>
        <w:rPr>
          <w:lang w:val="en-US"/>
        </w:rPr>
      </w:pPr>
    </w:p>
    <w:p w14:paraId="73864889" w14:textId="5369FA42" w:rsidR="008C66FA" w:rsidRDefault="00114036" w:rsidP="0028138E">
      <w:pPr>
        <w:rPr>
          <w:lang w:val="en-US"/>
        </w:rPr>
      </w:pPr>
      <w:r>
        <w:rPr>
          <w:lang w:val="en-US"/>
        </w:rPr>
        <w:t xml:space="preserve">*** note that because this code uses a randomization technique to estimate diversity the generated test statistics slightly differ from each run </w:t>
      </w:r>
    </w:p>
    <w:p w14:paraId="7F377E41" w14:textId="14E12413" w:rsidR="008C66FA" w:rsidRDefault="008C66FA" w:rsidP="0028138E">
      <w:pPr>
        <w:rPr>
          <w:lang w:val="en-US"/>
        </w:rPr>
      </w:pPr>
    </w:p>
    <w:p w14:paraId="1C31A061" w14:textId="36E27AE9" w:rsidR="008C66FA" w:rsidRDefault="008C66FA" w:rsidP="0028138E">
      <w:pPr>
        <w:rPr>
          <w:lang w:val="en-US"/>
        </w:rPr>
      </w:pPr>
    </w:p>
    <w:p w14:paraId="29921609" w14:textId="6464257E" w:rsidR="008C66FA" w:rsidRDefault="008C66FA" w:rsidP="0028138E">
      <w:pPr>
        <w:rPr>
          <w:lang w:val="en-US"/>
        </w:rPr>
      </w:pPr>
    </w:p>
    <w:p w14:paraId="70FF44E3" w14:textId="0C02AACF" w:rsidR="008C66FA" w:rsidRDefault="008C66FA" w:rsidP="0028138E">
      <w:pPr>
        <w:rPr>
          <w:lang w:val="en-US"/>
        </w:rPr>
      </w:pPr>
    </w:p>
    <w:p w14:paraId="5D5F81DE" w14:textId="3406041B" w:rsidR="008C66FA" w:rsidRDefault="008C66FA" w:rsidP="0028138E">
      <w:pPr>
        <w:rPr>
          <w:lang w:val="en-US"/>
        </w:rPr>
      </w:pPr>
    </w:p>
    <w:p w14:paraId="65D84D35" w14:textId="3616DC72" w:rsidR="008C66FA" w:rsidRDefault="008C66FA" w:rsidP="0028138E">
      <w:pPr>
        <w:rPr>
          <w:lang w:val="en-US"/>
        </w:rPr>
      </w:pPr>
    </w:p>
    <w:p w14:paraId="2613D45D" w14:textId="61C6AA2E" w:rsidR="008C66FA" w:rsidRDefault="008C66FA" w:rsidP="0028138E">
      <w:pPr>
        <w:rPr>
          <w:lang w:val="en-US"/>
        </w:rPr>
      </w:pPr>
    </w:p>
    <w:p w14:paraId="1D7BA1F8" w14:textId="2B017937" w:rsidR="008C66FA" w:rsidRDefault="008C66FA" w:rsidP="0028138E">
      <w:pPr>
        <w:rPr>
          <w:lang w:val="en-US"/>
        </w:rPr>
      </w:pPr>
    </w:p>
    <w:p w14:paraId="72940FD0" w14:textId="352FA0CA" w:rsidR="008C66FA" w:rsidRDefault="008C66FA" w:rsidP="0028138E">
      <w:pPr>
        <w:rPr>
          <w:lang w:val="en-US"/>
        </w:rPr>
      </w:pPr>
    </w:p>
    <w:p w14:paraId="7F383388" w14:textId="2A1DD38E" w:rsidR="008C66FA" w:rsidRDefault="008C66FA" w:rsidP="0028138E">
      <w:pPr>
        <w:rPr>
          <w:lang w:val="en-US"/>
        </w:rPr>
      </w:pPr>
    </w:p>
    <w:p w14:paraId="5549BED5" w14:textId="092ADFD4" w:rsidR="008C66FA" w:rsidRDefault="008C66FA" w:rsidP="0028138E">
      <w:pPr>
        <w:rPr>
          <w:lang w:val="en-US"/>
        </w:rPr>
      </w:pPr>
    </w:p>
    <w:p w14:paraId="4CD97173" w14:textId="4CE233C6" w:rsidR="008C66FA" w:rsidRDefault="008C66FA" w:rsidP="0028138E">
      <w:pPr>
        <w:rPr>
          <w:lang w:val="en-US"/>
        </w:rPr>
      </w:pPr>
    </w:p>
    <w:p w14:paraId="1CE91B75" w14:textId="35CF19E4" w:rsidR="008C66FA" w:rsidRDefault="008C66FA" w:rsidP="0028138E">
      <w:pPr>
        <w:rPr>
          <w:lang w:val="en-US"/>
        </w:rPr>
      </w:pPr>
    </w:p>
    <w:p w14:paraId="6521171E" w14:textId="4180CB31" w:rsidR="008C66FA" w:rsidRDefault="008C66FA" w:rsidP="0028138E">
      <w:pPr>
        <w:rPr>
          <w:lang w:val="en-US"/>
        </w:rPr>
      </w:pPr>
    </w:p>
    <w:p w14:paraId="04FFE2DB" w14:textId="67AEAD0B" w:rsidR="008C66FA" w:rsidRDefault="008C66FA" w:rsidP="0028138E">
      <w:pPr>
        <w:rPr>
          <w:lang w:val="en-US"/>
        </w:rPr>
      </w:pPr>
    </w:p>
    <w:p w14:paraId="333175C2" w14:textId="0B7F697F" w:rsidR="008C66FA" w:rsidRDefault="008C66FA" w:rsidP="0028138E">
      <w:pPr>
        <w:rPr>
          <w:lang w:val="en-US"/>
        </w:rPr>
      </w:pPr>
    </w:p>
    <w:p w14:paraId="31FEF4B2" w14:textId="1CFE160D" w:rsidR="008C66FA" w:rsidRDefault="008C66FA" w:rsidP="0028138E">
      <w:pPr>
        <w:rPr>
          <w:lang w:val="en-US"/>
        </w:rPr>
      </w:pPr>
    </w:p>
    <w:p w14:paraId="5AA0ABD7" w14:textId="60ED3D02" w:rsidR="008C66FA" w:rsidRDefault="008C66FA" w:rsidP="0028138E">
      <w:pPr>
        <w:rPr>
          <w:lang w:val="en-US"/>
        </w:rPr>
      </w:pPr>
    </w:p>
    <w:p w14:paraId="084A50C5" w14:textId="26093D48" w:rsidR="008C66FA" w:rsidRDefault="008C66FA" w:rsidP="0028138E">
      <w:pPr>
        <w:rPr>
          <w:lang w:val="en-US"/>
        </w:rPr>
      </w:pPr>
    </w:p>
    <w:p w14:paraId="4B80B0F9" w14:textId="231214AE" w:rsidR="008C66FA" w:rsidRDefault="008C66FA" w:rsidP="0028138E">
      <w:pPr>
        <w:rPr>
          <w:lang w:val="en-US"/>
        </w:rPr>
      </w:pPr>
    </w:p>
    <w:p w14:paraId="07B010FC" w14:textId="088848C0" w:rsidR="008C66FA" w:rsidRDefault="008C66FA" w:rsidP="0028138E">
      <w:pPr>
        <w:rPr>
          <w:lang w:val="en-US"/>
        </w:rPr>
      </w:pPr>
    </w:p>
    <w:p w14:paraId="6F5B9FE0" w14:textId="29114212" w:rsidR="008C66FA" w:rsidRDefault="008C66FA" w:rsidP="0028138E">
      <w:pPr>
        <w:rPr>
          <w:lang w:val="en-US"/>
        </w:rPr>
      </w:pPr>
    </w:p>
    <w:p w14:paraId="16208362" w14:textId="183415C0" w:rsidR="008C66FA" w:rsidRDefault="008C66FA" w:rsidP="0028138E">
      <w:pPr>
        <w:rPr>
          <w:lang w:val="en-US"/>
        </w:rPr>
      </w:pPr>
    </w:p>
    <w:p w14:paraId="213312F6" w14:textId="3F6B214A" w:rsidR="00C35C20" w:rsidRDefault="00C35C20" w:rsidP="0028138E">
      <w:pPr>
        <w:rPr>
          <w:lang w:val="en-US"/>
        </w:rPr>
      </w:pPr>
    </w:p>
    <w:p w14:paraId="0BE8D706" w14:textId="7E8DAB10" w:rsidR="00C35C20" w:rsidRDefault="00C35C20" w:rsidP="0028138E">
      <w:pPr>
        <w:rPr>
          <w:lang w:val="en-US"/>
        </w:rPr>
      </w:pPr>
    </w:p>
    <w:p w14:paraId="1BE87342" w14:textId="3F9A7AED" w:rsidR="00C35C20" w:rsidRDefault="00C35C20" w:rsidP="0028138E">
      <w:pPr>
        <w:rPr>
          <w:lang w:val="en-US"/>
        </w:rPr>
      </w:pPr>
    </w:p>
    <w:p w14:paraId="246AA8AC" w14:textId="77777777" w:rsidR="00C35C20" w:rsidRDefault="00C35C20" w:rsidP="0028138E">
      <w:pPr>
        <w:rPr>
          <w:lang w:val="en-US"/>
        </w:rPr>
      </w:pPr>
    </w:p>
    <w:p w14:paraId="24F22069" w14:textId="77D21B75" w:rsidR="008C66FA" w:rsidRDefault="008C66FA" w:rsidP="0028138E">
      <w:pPr>
        <w:rPr>
          <w:lang w:val="en-US"/>
        </w:rPr>
      </w:pPr>
    </w:p>
    <w:p w14:paraId="52744400" w14:textId="51618E70" w:rsidR="008C66FA" w:rsidRDefault="008C66FA" w:rsidP="0028138E">
      <w:pPr>
        <w:rPr>
          <w:lang w:val="en-US"/>
        </w:rPr>
      </w:pPr>
    </w:p>
    <w:p w14:paraId="26A241BF" w14:textId="39C0F4CF" w:rsidR="008C66FA" w:rsidRDefault="008C66FA" w:rsidP="0028138E">
      <w:pPr>
        <w:rPr>
          <w:lang w:val="en-US"/>
        </w:rPr>
      </w:pPr>
    </w:p>
    <w:p w14:paraId="3A7C7A6C" w14:textId="5471572D" w:rsidR="008C66FA" w:rsidRDefault="008C66FA" w:rsidP="0028138E">
      <w:pPr>
        <w:rPr>
          <w:lang w:val="en-US"/>
        </w:rPr>
      </w:pPr>
    </w:p>
    <w:p w14:paraId="1B2A404D" w14:textId="3EF1937A" w:rsidR="008C66FA" w:rsidRDefault="008C66FA" w:rsidP="0028138E">
      <w:pPr>
        <w:rPr>
          <w:lang w:val="en-US"/>
        </w:rPr>
      </w:pPr>
    </w:p>
    <w:p w14:paraId="54B3906D" w14:textId="07B88F07" w:rsidR="008C66FA" w:rsidRDefault="008C66FA" w:rsidP="0028138E">
      <w:pPr>
        <w:rPr>
          <w:lang w:val="en-US"/>
        </w:rPr>
      </w:pPr>
    </w:p>
    <w:p w14:paraId="4E53A276" w14:textId="77777777" w:rsidR="008C66FA" w:rsidRDefault="008C66FA" w:rsidP="0028138E">
      <w:pPr>
        <w:rPr>
          <w:lang w:val="en-US"/>
        </w:rPr>
      </w:pPr>
    </w:p>
    <w:p w14:paraId="5947EF62" w14:textId="77777777" w:rsidR="008C66FA" w:rsidRDefault="008C66FA" w:rsidP="0028138E">
      <w:pPr>
        <w:rPr>
          <w:lang w:val="en-US"/>
        </w:rPr>
      </w:pPr>
    </w:p>
    <w:p w14:paraId="3EB176A9" w14:textId="76988B1A" w:rsidR="008C66FA" w:rsidRPr="008C66FA" w:rsidRDefault="008C66FA" w:rsidP="008C66FA">
      <w:pPr>
        <w:pStyle w:val="ListParagraph"/>
        <w:numPr>
          <w:ilvl w:val="0"/>
          <w:numId w:val="2"/>
        </w:numPr>
        <w:rPr>
          <w:lang w:val="en-US"/>
        </w:rPr>
      </w:pPr>
      <w:r w:rsidRPr="008C66FA">
        <w:rPr>
          <w:lang w:val="en-US"/>
        </w:rPr>
        <w:lastRenderedPageBreak/>
        <w:t>The files “</w:t>
      </w:r>
      <w:r w:rsidR="0019074E">
        <w:rPr>
          <w:lang w:val="en-US"/>
        </w:rPr>
        <w:t>secprod_divers</w:t>
      </w:r>
      <w:r w:rsidRPr="008C66FA">
        <w:rPr>
          <w:lang w:val="en-US"/>
        </w:rPr>
        <w:t>.csv”</w:t>
      </w:r>
      <w:r w:rsidR="0019074E">
        <w:rPr>
          <w:lang w:val="en-US"/>
        </w:rPr>
        <w:t xml:space="preserve">, </w:t>
      </w:r>
      <w:r w:rsidRPr="008C66FA">
        <w:rPr>
          <w:lang w:val="en-US"/>
        </w:rPr>
        <w:t>and “</w:t>
      </w:r>
      <w:r w:rsidR="0019074E">
        <w:rPr>
          <w:lang w:val="en-US"/>
        </w:rPr>
        <w:t>BEF_</w:t>
      </w:r>
      <w:r w:rsidR="00CD511E">
        <w:rPr>
          <w:lang w:val="en-US"/>
        </w:rPr>
        <w:t>f</w:t>
      </w:r>
      <w:r w:rsidR="0019074E">
        <w:rPr>
          <w:lang w:val="en-US"/>
        </w:rPr>
        <w:t>ig4.R</w:t>
      </w:r>
      <w:r w:rsidRPr="008C66FA">
        <w:rPr>
          <w:lang w:val="en-US"/>
        </w:rPr>
        <w:t>” contain data and code used for statistical analyses and visualization of invertebrate</w:t>
      </w:r>
      <w:r w:rsidRPr="008C66FA">
        <w:rPr>
          <w:lang w:val="en-US"/>
        </w:rPr>
        <w:t xml:space="preserve"> diversity</w:t>
      </w:r>
      <w:r w:rsidRPr="008C66FA">
        <w:rPr>
          <w:lang w:val="en-US"/>
        </w:rPr>
        <w:t>-</w:t>
      </w:r>
      <w:r w:rsidRPr="008C66FA">
        <w:rPr>
          <w:lang w:val="en-US"/>
        </w:rPr>
        <w:t>production</w:t>
      </w:r>
      <w:r w:rsidRPr="008C66FA">
        <w:rPr>
          <w:lang w:val="en-US"/>
        </w:rPr>
        <w:t xml:space="preserve"> relationships (i.e., Figure </w:t>
      </w:r>
      <w:r>
        <w:rPr>
          <w:lang w:val="en-US"/>
        </w:rPr>
        <w:t>4</w:t>
      </w:r>
      <w:r w:rsidRPr="008C66FA">
        <w:rPr>
          <w:lang w:val="en-US"/>
        </w:rPr>
        <w:t>) in article "</w:t>
      </w:r>
      <w:r w:rsidRPr="008C66FA">
        <w:rPr>
          <w:i/>
          <w:iCs/>
          <w:lang w:val="en-US"/>
        </w:rPr>
        <w:t>Geomorphology shapes relationships between animal communities and ecosystem function in large rivers</w:t>
      </w:r>
      <w:r w:rsidRPr="008C66FA">
        <w:rPr>
          <w:lang w:val="en-US"/>
        </w:rPr>
        <w:t>" published in OIKOS by Scholl, E.A., W.F. Cross and C.S. Guy</w:t>
      </w:r>
    </w:p>
    <w:p w14:paraId="3921F5A8" w14:textId="77777777" w:rsidR="008C66FA" w:rsidRDefault="008C66FA" w:rsidP="008C66FA">
      <w:pPr>
        <w:rPr>
          <w:lang w:val="en-US"/>
        </w:rPr>
      </w:pPr>
    </w:p>
    <w:p w14:paraId="66D9F3B6" w14:textId="000B3A88" w:rsidR="008C66FA" w:rsidRDefault="008C66FA" w:rsidP="008C66FA">
      <w:pPr>
        <w:ind w:firstLine="708"/>
        <w:rPr>
          <w:lang w:val="en-US"/>
        </w:rPr>
      </w:pPr>
      <w:r>
        <w:rPr>
          <w:lang w:val="en-US"/>
        </w:rPr>
        <w:t>The content of the columns in “</w:t>
      </w:r>
      <w:r w:rsidR="0019074E">
        <w:rPr>
          <w:lang w:val="en-US"/>
        </w:rPr>
        <w:t>secprod_divers</w:t>
      </w:r>
      <w:r w:rsidR="0019074E" w:rsidRPr="008C66FA">
        <w:rPr>
          <w:lang w:val="en-US"/>
        </w:rPr>
        <w:t>.csv</w:t>
      </w:r>
      <w:r>
        <w:rPr>
          <w:lang w:val="en-US"/>
        </w:rPr>
        <w:t>” is as follows:</w:t>
      </w:r>
    </w:p>
    <w:p w14:paraId="52678A79" w14:textId="736BC3D6" w:rsidR="008C66FA" w:rsidRDefault="008C66FA" w:rsidP="008C66FA">
      <w:pPr>
        <w:pStyle w:val="ListParagraph"/>
        <w:numPr>
          <w:ilvl w:val="0"/>
          <w:numId w:val="1"/>
        </w:numPr>
        <w:rPr>
          <w:lang w:val="en-US"/>
        </w:rPr>
      </w:pPr>
      <w:r w:rsidRPr="00A36B62">
        <w:rPr>
          <w:lang w:val="en-US"/>
        </w:rPr>
        <w:t>Column</w:t>
      </w:r>
      <w:r w:rsidR="0019074E">
        <w:rPr>
          <w:lang w:val="en-US"/>
        </w:rPr>
        <w:t xml:space="preserve"> A</w:t>
      </w:r>
      <w:r w:rsidRPr="00A36B62">
        <w:rPr>
          <w:lang w:val="en-US"/>
        </w:rPr>
        <w:t xml:space="preserve"> </w:t>
      </w:r>
      <w:r w:rsidR="0019074E">
        <w:rPr>
          <w:lang w:val="en-US"/>
        </w:rPr>
        <w:t>represent study sites: M = Missouri River, Y = Yellowstone</w:t>
      </w:r>
    </w:p>
    <w:p w14:paraId="61C39E96" w14:textId="71396AB9" w:rsidR="0019074E" w:rsidRDefault="0019074E" w:rsidP="008C66F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Column B represents habitat types: CG = cobble-gravel, GC = Gravel-clay, S = sand, B = Boulder, W = wood, OC = backwaters</w:t>
      </w:r>
    </w:p>
    <w:p w14:paraId="42C02F92" w14:textId="42AAA8F0" w:rsidR="0019074E" w:rsidRDefault="0019074E" w:rsidP="008C66F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Column C represents annual median habitat-specific assemblage secondary production</w:t>
      </w:r>
      <w:r w:rsidR="002B2844">
        <w:rPr>
          <w:lang w:val="en-US"/>
        </w:rPr>
        <w:t xml:space="preserve"> (g AFDM/m^2/</w:t>
      </w:r>
      <w:proofErr w:type="spellStart"/>
      <w:r w:rsidR="002B2844">
        <w:rPr>
          <w:lang w:val="en-US"/>
        </w:rPr>
        <w:t>yr</w:t>
      </w:r>
      <w:proofErr w:type="spellEnd"/>
      <w:r w:rsidR="002B2844">
        <w:rPr>
          <w:lang w:val="en-US"/>
        </w:rPr>
        <w:t>)</w:t>
      </w:r>
    </w:p>
    <w:p w14:paraId="60E99A78" w14:textId="62A52D15" w:rsidR="0019074E" w:rsidRDefault="0019074E" w:rsidP="008C66F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Column D represents habitat-specific </w:t>
      </w:r>
      <w:proofErr w:type="spellStart"/>
      <w:r w:rsidR="00EF043A">
        <w:rPr>
          <w:color w:val="000000"/>
        </w:rPr>
        <w:t>mean</w:t>
      </w:r>
      <w:proofErr w:type="spellEnd"/>
      <w:r w:rsidR="00EF043A">
        <w:rPr>
          <w:color w:val="000000"/>
        </w:rPr>
        <w:t xml:space="preserve"> </w:t>
      </w:r>
      <w:proofErr w:type="spellStart"/>
      <w:r w:rsidR="00EF043A">
        <w:rPr>
          <w:color w:val="000000"/>
        </w:rPr>
        <w:t>monthly</w:t>
      </w:r>
      <w:proofErr w:type="spellEnd"/>
      <w:r w:rsidR="00EF043A">
        <w:rPr>
          <w:color w:val="000000"/>
        </w:rPr>
        <w:t xml:space="preserve"> </w:t>
      </w:r>
      <w:proofErr w:type="spellStart"/>
      <w:r w:rsidR="00EF043A">
        <w:rPr>
          <w:color w:val="000000"/>
        </w:rPr>
        <w:t>invertebrate</w:t>
      </w:r>
      <w:proofErr w:type="spellEnd"/>
      <w:r w:rsidR="00EF043A">
        <w:rPr>
          <w:color w:val="000000"/>
        </w:rPr>
        <w:t xml:space="preserve"> </w:t>
      </w:r>
      <w:r w:rsidR="00EF043A">
        <w:rPr>
          <w:color w:val="000000"/>
        </w:rPr>
        <w:t xml:space="preserve">assemblage </w:t>
      </w:r>
      <w:proofErr w:type="spellStart"/>
      <w:r w:rsidR="00EF043A">
        <w:rPr>
          <w:color w:val="000000"/>
        </w:rPr>
        <w:t>richness</w:t>
      </w:r>
      <w:proofErr w:type="spellEnd"/>
      <w:r w:rsidR="00EF043A">
        <w:rPr>
          <w:color w:val="000000"/>
        </w:rPr>
        <w:t xml:space="preserve"> </w:t>
      </w:r>
    </w:p>
    <w:p w14:paraId="46816F12" w14:textId="693E6DEC" w:rsidR="0019074E" w:rsidRDefault="0019074E" w:rsidP="0019074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Column E </w:t>
      </w:r>
      <w:r>
        <w:rPr>
          <w:lang w:val="en-US"/>
        </w:rPr>
        <w:t>represents habitat-specific</w:t>
      </w:r>
      <w:r w:rsidR="00EF043A" w:rsidRPr="00EF043A">
        <w:rPr>
          <w:color w:val="000000"/>
        </w:rPr>
        <w:t xml:space="preserve"> </w:t>
      </w:r>
      <w:proofErr w:type="spellStart"/>
      <w:r w:rsidR="00EF043A">
        <w:rPr>
          <w:color w:val="000000"/>
        </w:rPr>
        <w:t>mean</w:t>
      </w:r>
      <w:proofErr w:type="spellEnd"/>
      <w:r w:rsidR="00EF043A">
        <w:rPr>
          <w:color w:val="000000"/>
        </w:rPr>
        <w:t xml:space="preserve"> </w:t>
      </w:r>
      <w:proofErr w:type="spellStart"/>
      <w:r w:rsidR="00EF043A">
        <w:rPr>
          <w:color w:val="000000"/>
        </w:rPr>
        <w:t>monthly</w:t>
      </w:r>
      <w:proofErr w:type="spellEnd"/>
      <w:r>
        <w:rPr>
          <w:lang w:val="en-US"/>
        </w:rPr>
        <w:t xml:space="preserve"> </w:t>
      </w:r>
      <w:r w:rsidR="00EF043A">
        <w:rPr>
          <w:lang w:val="en-US"/>
        </w:rPr>
        <w:t xml:space="preserve">invertebrate </w:t>
      </w:r>
      <w:r>
        <w:rPr>
          <w:lang w:val="en-US"/>
        </w:rPr>
        <w:t xml:space="preserve">assemblage </w:t>
      </w:r>
      <w:r>
        <w:rPr>
          <w:lang w:val="en-US"/>
        </w:rPr>
        <w:t>Shannon diversity</w:t>
      </w:r>
      <w:r>
        <w:rPr>
          <w:lang w:val="en-US"/>
        </w:rPr>
        <w:t xml:space="preserve"> </w:t>
      </w:r>
      <w:r w:rsidR="002B2844">
        <w:rPr>
          <w:lang w:val="en-US"/>
        </w:rPr>
        <w:t>weighted by invertebrate biomass</w:t>
      </w:r>
    </w:p>
    <w:p w14:paraId="675DADE0" w14:textId="096AD038" w:rsidR="0019074E" w:rsidRDefault="0019074E" w:rsidP="0019074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Column </w:t>
      </w:r>
      <w:r>
        <w:rPr>
          <w:lang w:val="en-US"/>
        </w:rPr>
        <w:t>F</w:t>
      </w:r>
      <w:r>
        <w:rPr>
          <w:lang w:val="en-US"/>
        </w:rPr>
        <w:t xml:space="preserve"> represents habitat-specific</w:t>
      </w:r>
      <w:r w:rsidR="00EF043A">
        <w:rPr>
          <w:lang w:val="en-US"/>
        </w:rPr>
        <w:t xml:space="preserve"> </w:t>
      </w:r>
      <w:proofErr w:type="spellStart"/>
      <w:r w:rsidR="00EF043A">
        <w:rPr>
          <w:color w:val="000000"/>
        </w:rPr>
        <w:t>mean</w:t>
      </w:r>
      <w:proofErr w:type="spellEnd"/>
      <w:r w:rsidR="00EF043A">
        <w:rPr>
          <w:color w:val="000000"/>
        </w:rPr>
        <w:t xml:space="preserve"> </w:t>
      </w:r>
      <w:proofErr w:type="spellStart"/>
      <w:r w:rsidR="00EF043A">
        <w:rPr>
          <w:color w:val="000000"/>
        </w:rPr>
        <w:t>monthly</w:t>
      </w:r>
      <w:proofErr w:type="spellEnd"/>
      <w:r>
        <w:rPr>
          <w:lang w:val="en-US"/>
        </w:rPr>
        <w:t xml:space="preserve"> invertebrate assemblage </w:t>
      </w:r>
      <w:r>
        <w:rPr>
          <w:lang w:val="en-US"/>
        </w:rPr>
        <w:t>functional</w:t>
      </w:r>
      <w:r>
        <w:rPr>
          <w:lang w:val="en-US"/>
        </w:rPr>
        <w:t xml:space="preserve"> diversity </w:t>
      </w:r>
      <w:r w:rsidR="002B2844">
        <w:rPr>
          <w:lang w:val="en-US"/>
        </w:rPr>
        <w:t>weighted by invertebrate biomass</w:t>
      </w:r>
    </w:p>
    <w:p w14:paraId="681D9A04" w14:textId="2EF7277C" w:rsidR="0019074E" w:rsidRDefault="0019074E" w:rsidP="0019074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Column G represents </w:t>
      </w:r>
      <w:r>
        <w:rPr>
          <w:lang w:val="en-US"/>
        </w:rPr>
        <w:t>annual median habitat-specific assemblage secondary production</w:t>
      </w:r>
      <w:r>
        <w:rPr>
          <w:lang w:val="en-US"/>
        </w:rPr>
        <w:t xml:space="preserve"> relativized at a site</w:t>
      </w:r>
    </w:p>
    <w:p w14:paraId="7933E463" w14:textId="264334D5" w:rsidR="0019074E" w:rsidRPr="00A36B62" w:rsidRDefault="0019074E" w:rsidP="008C66F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Column H indicates whether the habitat was in the dam tailwater</w:t>
      </w:r>
    </w:p>
    <w:p w14:paraId="0C29E7E2" w14:textId="1A1546D2" w:rsidR="008C66FA" w:rsidRDefault="008C66FA" w:rsidP="0028138E">
      <w:pPr>
        <w:rPr>
          <w:lang w:val="en-US"/>
        </w:rPr>
      </w:pPr>
    </w:p>
    <w:p w14:paraId="1B22F99B" w14:textId="7E25C16A" w:rsidR="008C66FA" w:rsidRDefault="00C073D1" w:rsidP="0028138E">
      <w:pPr>
        <w:rPr>
          <w:lang w:val="en-US"/>
        </w:rPr>
      </w:pPr>
      <w:r>
        <w:rPr>
          <w:lang w:val="en-US"/>
        </w:rPr>
        <w:t>**** Also included code at the end to produce BEF relationships at each site (Supplementary Figure 8)</w:t>
      </w:r>
    </w:p>
    <w:p w14:paraId="37E67A32" w14:textId="1FEA9EB1" w:rsidR="008C66FA" w:rsidRDefault="008C66FA" w:rsidP="0028138E">
      <w:pPr>
        <w:rPr>
          <w:lang w:val="en-US"/>
        </w:rPr>
      </w:pPr>
    </w:p>
    <w:p w14:paraId="06D6AD91" w14:textId="74CD4F2A" w:rsidR="008C66FA" w:rsidRDefault="008C66FA" w:rsidP="0028138E">
      <w:pPr>
        <w:rPr>
          <w:lang w:val="en-US"/>
        </w:rPr>
      </w:pPr>
    </w:p>
    <w:p w14:paraId="03630702" w14:textId="091077E0" w:rsidR="008C66FA" w:rsidRDefault="008C66FA" w:rsidP="0028138E">
      <w:pPr>
        <w:rPr>
          <w:lang w:val="en-US"/>
        </w:rPr>
      </w:pPr>
    </w:p>
    <w:p w14:paraId="57D37CED" w14:textId="676C84E9" w:rsidR="008C66FA" w:rsidRDefault="008C66FA" w:rsidP="0028138E">
      <w:pPr>
        <w:rPr>
          <w:lang w:val="en-US"/>
        </w:rPr>
      </w:pPr>
    </w:p>
    <w:p w14:paraId="4933BF4D" w14:textId="613ED2F3" w:rsidR="008C66FA" w:rsidRDefault="008C66FA" w:rsidP="0028138E">
      <w:pPr>
        <w:rPr>
          <w:lang w:val="en-US"/>
        </w:rPr>
      </w:pPr>
    </w:p>
    <w:p w14:paraId="422F9649" w14:textId="36A5387A" w:rsidR="008C66FA" w:rsidRDefault="008C66FA" w:rsidP="0028138E">
      <w:pPr>
        <w:rPr>
          <w:lang w:val="en-US"/>
        </w:rPr>
      </w:pPr>
    </w:p>
    <w:p w14:paraId="7B745E82" w14:textId="3A5A984A" w:rsidR="008C66FA" w:rsidRDefault="008C66FA" w:rsidP="0028138E">
      <w:pPr>
        <w:rPr>
          <w:lang w:val="en-US"/>
        </w:rPr>
      </w:pPr>
    </w:p>
    <w:p w14:paraId="40911A7C" w14:textId="19B1EB74" w:rsidR="008C66FA" w:rsidRDefault="008C66FA" w:rsidP="0028138E">
      <w:pPr>
        <w:rPr>
          <w:lang w:val="en-US"/>
        </w:rPr>
      </w:pPr>
    </w:p>
    <w:p w14:paraId="59A283E7" w14:textId="4AAB08B0" w:rsidR="008C66FA" w:rsidRDefault="008C66FA" w:rsidP="0028138E">
      <w:pPr>
        <w:rPr>
          <w:lang w:val="en-US"/>
        </w:rPr>
      </w:pPr>
    </w:p>
    <w:p w14:paraId="1E7924A0" w14:textId="287EDC0D" w:rsidR="008C66FA" w:rsidRDefault="008C66FA" w:rsidP="0028138E">
      <w:pPr>
        <w:rPr>
          <w:lang w:val="en-US"/>
        </w:rPr>
      </w:pPr>
    </w:p>
    <w:p w14:paraId="25CCB4F8" w14:textId="39474431" w:rsidR="008C66FA" w:rsidRDefault="008C66FA" w:rsidP="0028138E">
      <w:pPr>
        <w:rPr>
          <w:lang w:val="en-US"/>
        </w:rPr>
      </w:pPr>
    </w:p>
    <w:p w14:paraId="7E0FEB2E" w14:textId="7AF25511" w:rsidR="008C66FA" w:rsidRDefault="008C66FA" w:rsidP="0028138E">
      <w:pPr>
        <w:rPr>
          <w:lang w:val="en-US"/>
        </w:rPr>
      </w:pPr>
    </w:p>
    <w:p w14:paraId="3DB654CD" w14:textId="16E01E68" w:rsidR="00C073D1" w:rsidRDefault="00C073D1" w:rsidP="0028138E">
      <w:pPr>
        <w:rPr>
          <w:lang w:val="en-US"/>
        </w:rPr>
      </w:pPr>
    </w:p>
    <w:p w14:paraId="2EFB3EC5" w14:textId="37C3E4CE" w:rsidR="00C073D1" w:rsidRDefault="00C073D1" w:rsidP="0028138E">
      <w:pPr>
        <w:rPr>
          <w:lang w:val="en-US"/>
        </w:rPr>
      </w:pPr>
    </w:p>
    <w:p w14:paraId="712D83AE" w14:textId="7A21AA09" w:rsidR="00FF6C61" w:rsidRDefault="00FF6C61" w:rsidP="0028138E">
      <w:pPr>
        <w:rPr>
          <w:lang w:val="en-US"/>
        </w:rPr>
      </w:pPr>
    </w:p>
    <w:p w14:paraId="788516F9" w14:textId="77777777" w:rsidR="00FF6C61" w:rsidRDefault="00FF6C61" w:rsidP="0028138E">
      <w:pPr>
        <w:rPr>
          <w:lang w:val="en-US"/>
        </w:rPr>
      </w:pPr>
    </w:p>
    <w:p w14:paraId="621E010F" w14:textId="341B91DD" w:rsidR="00C073D1" w:rsidRDefault="00C073D1" w:rsidP="0028138E">
      <w:pPr>
        <w:rPr>
          <w:lang w:val="en-US"/>
        </w:rPr>
      </w:pPr>
    </w:p>
    <w:p w14:paraId="20B796F7" w14:textId="61C2AF50" w:rsidR="00C073D1" w:rsidRDefault="00C073D1" w:rsidP="0028138E">
      <w:pPr>
        <w:rPr>
          <w:lang w:val="en-US"/>
        </w:rPr>
      </w:pPr>
    </w:p>
    <w:p w14:paraId="04CC6808" w14:textId="77777777" w:rsidR="002B2844" w:rsidRDefault="002B2844" w:rsidP="0028138E">
      <w:pPr>
        <w:rPr>
          <w:lang w:val="en-US"/>
        </w:rPr>
      </w:pPr>
    </w:p>
    <w:p w14:paraId="76908A8C" w14:textId="222006CF" w:rsidR="008C66FA" w:rsidRDefault="008C66FA" w:rsidP="0028138E">
      <w:pPr>
        <w:rPr>
          <w:lang w:val="en-US"/>
        </w:rPr>
      </w:pPr>
    </w:p>
    <w:p w14:paraId="564342D7" w14:textId="6D68263E" w:rsidR="008C66FA" w:rsidRDefault="008C66FA" w:rsidP="0028138E">
      <w:pPr>
        <w:rPr>
          <w:lang w:val="en-US"/>
        </w:rPr>
      </w:pPr>
    </w:p>
    <w:p w14:paraId="6556F0BF" w14:textId="535ECB64" w:rsidR="008C66FA" w:rsidRDefault="008C66FA" w:rsidP="0028138E">
      <w:pPr>
        <w:rPr>
          <w:lang w:val="en-US"/>
        </w:rPr>
      </w:pPr>
    </w:p>
    <w:p w14:paraId="7FC9DB8D" w14:textId="41DEBB2B" w:rsidR="008C66FA" w:rsidRPr="008C66FA" w:rsidRDefault="008C66FA" w:rsidP="008C66FA">
      <w:pPr>
        <w:pStyle w:val="ListParagraph"/>
        <w:numPr>
          <w:ilvl w:val="0"/>
          <w:numId w:val="2"/>
        </w:numPr>
        <w:rPr>
          <w:lang w:val="en-US"/>
        </w:rPr>
      </w:pPr>
      <w:r w:rsidRPr="008C66FA">
        <w:rPr>
          <w:lang w:val="en-US"/>
        </w:rPr>
        <w:lastRenderedPageBreak/>
        <w:t>The files “</w:t>
      </w:r>
      <w:r w:rsidR="009B1BBC">
        <w:rPr>
          <w:lang w:val="en-US"/>
        </w:rPr>
        <w:t>FP_fishnet_Arc.</w:t>
      </w:r>
      <w:r w:rsidRPr="008C66FA">
        <w:rPr>
          <w:lang w:val="en-US"/>
        </w:rPr>
        <w:t>csv”</w:t>
      </w:r>
      <w:r w:rsidR="009B1BBC">
        <w:rPr>
          <w:lang w:val="en-US"/>
        </w:rPr>
        <w:t>,</w:t>
      </w:r>
      <w:r w:rsidR="009B1BBC" w:rsidRPr="009B1BBC">
        <w:rPr>
          <w:lang w:val="en-US"/>
        </w:rPr>
        <w:t xml:space="preserve"> </w:t>
      </w:r>
      <w:r w:rsidR="009B1BBC" w:rsidRPr="008C66FA">
        <w:rPr>
          <w:lang w:val="en-US"/>
        </w:rPr>
        <w:t>“</w:t>
      </w:r>
      <w:r w:rsidR="009B1BBC">
        <w:rPr>
          <w:lang w:val="en-US"/>
        </w:rPr>
        <w:t>W</w:t>
      </w:r>
      <w:r w:rsidR="009B1BBC">
        <w:rPr>
          <w:lang w:val="en-US"/>
        </w:rPr>
        <w:t>P_fishnet_Arc.</w:t>
      </w:r>
      <w:r w:rsidR="009B1BBC" w:rsidRPr="008C66FA">
        <w:rPr>
          <w:lang w:val="en-US"/>
        </w:rPr>
        <w:t xml:space="preserve">csv” </w:t>
      </w:r>
      <w:r w:rsidR="009B1BBC">
        <w:rPr>
          <w:lang w:val="en-US"/>
        </w:rPr>
        <w:t>,</w:t>
      </w:r>
      <w:r w:rsidR="009B1BBC" w:rsidRPr="009B1BBC">
        <w:rPr>
          <w:lang w:val="en-US"/>
        </w:rPr>
        <w:t xml:space="preserve"> </w:t>
      </w:r>
      <w:r w:rsidR="009B1BBC" w:rsidRPr="008C66FA">
        <w:rPr>
          <w:lang w:val="en-US"/>
        </w:rPr>
        <w:t>“</w:t>
      </w:r>
      <w:r w:rsidR="009B1BBC">
        <w:rPr>
          <w:lang w:val="en-US"/>
        </w:rPr>
        <w:t>Nohl</w:t>
      </w:r>
      <w:r w:rsidR="009B1BBC">
        <w:rPr>
          <w:lang w:val="en-US"/>
        </w:rPr>
        <w:t>_fishnet_Arc.</w:t>
      </w:r>
      <w:r w:rsidR="009B1BBC" w:rsidRPr="008C66FA">
        <w:rPr>
          <w:lang w:val="en-US"/>
        </w:rPr>
        <w:t xml:space="preserve">csv” </w:t>
      </w:r>
      <w:r w:rsidR="009B1BBC">
        <w:rPr>
          <w:lang w:val="en-US"/>
        </w:rPr>
        <w:t>,</w:t>
      </w:r>
      <w:r w:rsidR="009B1BBC" w:rsidRPr="009B1BBC">
        <w:rPr>
          <w:lang w:val="en-US"/>
        </w:rPr>
        <w:t xml:space="preserve"> </w:t>
      </w:r>
      <w:r w:rsidR="009B1BBC" w:rsidRPr="008C66FA">
        <w:rPr>
          <w:lang w:val="en-US"/>
        </w:rPr>
        <w:t>“</w:t>
      </w:r>
      <w:r w:rsidR="009B1BBC">
        <w:rPr>
          <w:lang w:val="en-US"/>
        </w:rPr>
        <w:t>Wil</w:t>
      </w:r>
      <w:r w:rsidR="009B1BBC">
        <w:rPr>
          <w:lang w:val="en-US"/>
        </w:rPr>
        <w:t>_fishnet_Arc.</w:t>
      </w:r>
      <w:r w:rsidR="009B1BBC" w:rsidRPr="008C66FA">
        <w:rPr>
          <w:lang w:val="en-US"/>
        </w:rPr>
        <w:t xml:space="preserve">csv” </w:t>
      </w:r>
      <w:r w:rsidR="009B1BBC">
        <w:rPr>
          <w:lang w:val="en-US"/>
        </w:rPr>
        <w:t>,</w:t>
      </w:r>
      <w:r w:rsidR="009B1BBC" w:rsidRPr="009B1BBC">
        <w:rPr>
          <w:lang w:val="en-US"/>
        </w:rPr>
        <w:t xml:space="preserve"> </w:t>
      </w:r>
      <w:r w:rsidR="009B1BBC" w:rsidRPr="008C66FA">
        <w:rPr>
          <w:lang w:val="en-US"/>
        </w:rPr>
        <w:t>“</w:t>
      </w:r>
      <w:r w:rsidR="009B1BBC">
        <w:rPr>
          <w:lang w:val="en-US"/>
        </w:rPr>
        <w:t>Y2</w:t>
      </w:r>
      <w:r w:rsidR="009B1BBC">
        <w:rPr>
          <w:lang w:val="en-US"/>
        </w:rPr>
        <w:t>_fishnet_Arc.</w:t>
      </w:r>
      <w:r w:rsidR="009B1BBC" w:rsidRPr="008C66FA">
        <w:rPr>
          <w:lang w:val="en-US"/>
        </w:rPr>
        <w:t xml:space="preserve">csv” </w:t>
      </w:r>
      <w:r w:rsidR="009B1BBC">
        <w:rPr>
          <w:lang w:val="en-US"/>
        </w:rPr>
        <w:t>,</w:t>
      </w:r>
      <w:r w:rsidR="009B1BBC" w:rsidRPr="009B1BBC">
        <w:rPr>
          <w:lang w:val="en-US"/>
        </w:rPr>
        <w:t xml:space="preserve"> </w:t>
      </w:r>
      <w:r w:rsidR="009B1BBC" w:rsidRPr="008C66FA">
        <w:rPr>
          <w:lang w:val="en-US"/>
        </w:rPr>
        <w:t>“</w:t>
      </w:r>
      <w:r w:rsidR="009B1BBC">
        <w:rPr>
          <w:lang w:val="en-US"/>
        </w:rPr>
        <w:t>Y1</w:t>
      </w:r>
      <w:r w:rsidR="009B1BBC">
        <w:rPr>
          <w:lang w:val="en-US"/>
        </w:rPr>
        <w:t>_fishnet_Arc.</w:t>
      </w:r>
      <w:r w:rsidR="009B1BBC" w:rsidRPr="008C66FA">
        <w:rPr>
          <w:lang w:val="en-US"/>
        </w:rPr>
        <w:t xml:space="preserve">csv” </w:t>
      </w:r>
      <w:r w:rsidRPr="008C66FA">
        <w:rPr>
          <w:lang w:val="en-US"/>
        </w:rPr>
        <w:t xml:space="preserve"> and “</w:t>
      </w:r>
      <w:r w:rsidR="009B1BBC">
        <w:rPr>
          <w:lang w:val="en-US"/>
        </w:rPr>
        <w:t>BEF_space_fig5</w:t>
      </w:r>
      <w:r w:rsidRPr="008C66FA">
        <w:rPr>
          <w:lang w:val="en-US"/>
        </w:rPr>
        <w:t xml:space="preserve">.R” contain data and code used for statistical analyses and visualization of </w:t>
      </w:r>
      <w:r w:rsidRPr="008C66FA">
        <w:rPr>
          <w:lang w:val="en-US"/>
        </w:rPr>
        <w:t xml:space="preserve">spatially-explicit </w:t>
      </w:r>
      <w:r w:rsidRPr="008C66FA">
        <w:rPr>
          <w:lang w:val="en-US"/>
        </w:rPr>
        <w:t xml:space="preserve">invertebrate diversity-production relationships (i.e., Figure </w:t>
      </w:r>
      <w:r>
        <w:rPr>
          <w:lang w:val="en-US"/>
        </w:rPr>
        <w:t>5</w:t>
      </w:r>
      <w:r w:rsidRPr="008C66FA">
        <w:rPr>
          <w:lang w:val="en-US"/>
        </w:rPr>
        <w:t>) in article "</w:t>
      </w:r>
      <w:r w:rsidRPr="008C66FA">
        <w:rPr>
          <w:i/>
          <w:iCs/>
          <w:lang w:val="en-US"/>
        </w:rPr>
        <w:t>Geomorphology shapes relationships between animal communities and ecosystem function in large rivers</w:t>
      </w:r>
      <w:r w:rsidRPr="008C66FA">
        <w:rPr>
          <w:lang w:val="en-US"/>
        </w:rPr>
        <w:t>" published in OIKOS by Scholl, E.A., W.F. Cross and C.S. Guy</w:t>
      </w:r>
    </w:p>
    <w:p w14:paraId="7DF8B644" w14:textId="77777777" w:rsidR="008C66FA" w:rsidRDefault="008C66FA" w:rsidP="008C66FA">
      <w:pPr>
        <w:rPr>
          <w:lang w:val="en-US"/>
        </w:rPr>
      </w:pPr>
    </w:p>
    <w:p w14:paraId="49754D42" w14:textId="5C89FA61" w:rsidR="008C66FA" w:rsidRDefault="008C66FA" w:rsidP="009B1BBC">
      <w:pPr>
        <w:ind w:left="708" w:firstLine="12"/>
        <w:rPr>
          <w:lang w:val="en-US"/>
        </w:rPr>
      </w:pPr>
      <w:r>
        <w:rPr>
          <w:lang w:val="en-US"/>
        </w:rPr>
        <w:t xml:space="preserve">The content of the columns in </w:t>
      </w:r>
      <w:r w:rsidR="009B1BBC">
        <w:rPr>
          <w:lang w:val="en-US"/>
        </w:rPr>
        <w:t xml:space="preserve">the 6 .csv files </w:t>
      </w:r>
      <w:r>
        <w:rPr>
          <w:lang w:val="en-US"/>
        </w:rPr>
        <w:t>“</w:t>
      </w:r>
      <w:r w:rsidR="009B1BBC">
        <w:rPr>
          <w:lang w:val="en-US"/>
        </w:rPr>
        <w:t>sitename_fishnet_Arc</w:t>
      </w:r>
      <w:r>
        <w:rPr>
          <w:lang w:val="en-US"/>
        </w:rPr>
        <w:t>.csv” is as follows:</w:t>
      </w:r>
    </w:p>
    <w:p w14:paraId="76ADACC4" w14:textId="4B3B11DC" w:rsidR="008C66FA" w:rsidRDefault="008C66FA" w:rsidP="00A0669A">
      <w:pPr>
        <w:pStyle w:val="ListParagraph"/>
        <w:numPr>
          <w:ilvl w:val="0"/>
          <w:numId w:val="1"/>
        </w:numPr>
        <w:rPr>
          <w:lang w:val="en-US"/>
        </w:rPr>
      </w:pPr>
      <w:r w:rsidRPr="009B1BBC">
        <w:rPr>
          <w:lang w:val="en-US"/>
        </w:rPr>
        <w:t xml:space="preserve">Column A </w:t>
      </w:r>
      <w:r w:rsidR="009B1BBC">
        <w:rPr>
          <w:lang w:val="en-US"/>
        </w:rPr>
        <w:t>corresponds to the site nam</w:t>
      </w:r>
      <w:r w:rsidR="00C25412">
        <w:rPr>
          <w:lang w:val="en-US"/>
        </w:rPr>
        <w:t>e</w:t>
      </w:r>
    </w:p>
    <w:p w14:paraId="506AFEAA" w14:textId="510F844D" w:rsidR="008C66FA" w:rsidRDefault="009B1BBC" w:rsidP="002B0CAC">
      <w:pPr>
        <w:pStyle w:val="ListParagraph"/>
        <w:numPr>
          <w:ilvl w:val="0"/>
          <w:numId w:val="1"/>
        </w:numPr>
        <w:rPr>
          <w:lang w:val="en-US"/>
        </w:rPr>
      </w:pPr>
      <w:r w:rsidRPr="00E95E23">
        <w:rPr>
          <w:lang w:val="en-US"/>
        </w:rPr>
        <w:t xml:space="preserve">Column B corresponds to a unique object ID for </w:t>
      </w:r>
      <w:r w:rsidR="00E95E23">
        <w:rPr>
          <w:lang w:val="en-US"/>
        </w:rPr>
        <w:t>every row</w:t>
      </w:r>
    </w:p>
    <w:p w14:paraId="5B53690B" w14:textId="77D7B1E7" w:rsidR="00E95E23" w:rsidRDefault="00E95E23" w:rsidP="002B0CA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Column C corresponds to a unique ID for every 20m</w:t>
      </w:r>
      <w:r w:rsidR="00B107DE">
        <w:rPr>
          <w:lang w:val="en-US"/>
        </w:rPr>
        <w:t xml:space="preserve"> </w:t>
      </w:r>
      <w:r>
        <w:rPr>
          <w:lang w:val="en-US"/>
        </w:rPr>
        <w:t>x 20 m</w:t>
      </w:r>
      <w:r w:rsidR="00B107DE">
        <w:rPr>
          <w:lang w:val="en-US"/>
        </w:rPr>
        <w:t xml:space="preserve"> grid cell at a site</w:t>
      </w:r>
    </w:p>
    <w:p w14:paraId="28D0EE58" w14:textId="1A442CB8" w:rsidR="006E357F" w:rsidRDefault="006E357F" w:rsidP="002B0CA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Column D corresponds to habitat types: cg = cobble-gravel, </w:t>
      </w:r>
      <w:proofErr w:type="spellStart"/>
      <w:r>
        <w:rPr>
          <w:lang w:val="en-US"/>
        </w:rPr>
        <w:t>scbw</w:t>
      </w:r>
      <w:proofErr w:type="spellEnd"/>
      <w:r>
        <w:rPr>
          <w:lang w:val="en-US"/>
        </w:rPr>
        <w:t xml:space="preserve">/backwater = </w:t>
      </w:r>
      <w:proofErr w:type="spellStart"/>
      <w:r>
        <w:rPr>
          <w:lang w:val="en-US"/>
        </w:rPr>
        <w:t>offchannels</w:t>
      </w:r>
      <w:proofErr w:type="spellEnd"/>
      <w:r>
        <w:rPr>
          <w:lang w:val="en-US"/>
        </w:rPr>
        <w:t>, I/</w:t>
      </w:r>
      <w:proofErr w:type="spellStart"/>
      <w:r>
        <w:rPr>
          <w:lang w:val="en-US"/>
        </w:rPr>
        <w:t>vegi</w:t>
      </w:r>
      <w:proofErr w:type="spellEnd"/>
      <w:r>
        <w:rPr>
          <w:lang w:val="en-US"/>
        </w:rPr>
        <w:t>/vi/</w:t>
      </w:r>
      <w:proofErr w:type="spellStart"/>
      <w:r>
        <w:rPr>
          <w:lang w:val="en-US"/>
        </w:rPr>
        <w:t>vegisland</w:t>
      </w:r>
      <w:proofErr w:type="spellEnd"/>
      <w:r>
        <w:rPr>
          <w:lang w:val="en-US"/>
        </w:rPr>
        <w:t xml:space="preserve"> = vegetative island, </w:t>
      </w:r>
      <w:proofErr w:type="spellStart"/>
      <w:r>
        <w:rPr>
          <w:lang w:val="en-US"/>
        </w:rPr>
        <w:t>bo</w:t>
      </w:r>
      <w:proofErr w:type="spellEnd"/>
      <w:r>
        <w:rPr>
          <w:lang w:val="en-US"/>
        </w:rPr>
        <w:t xml:space="preserve"> = boulder, bed = bedrock, </w:t>
      </w:r>
      <w:proofErr w:type="spellStart"/>
      <w:r>
        <w:rPr>
          <w:lang w:val="en-US"/>
        </w:rPr>
        <w:t>sc</w:t>
      </w:r>
      <w:proofErr w:type="spellEnd"/>
      <w:r>
        <w:rPr>
          <w:lang w:val="en-US"/>
        </w:rPr>
        <w:t xml:space="preserve"> = silt/clay, s/sand = sand, r/boulder/B = boulder, </w:t>
      </w:r>
      <w:proofErr w:type="spellStart"/>
      <w:r>
        <w:rPr>
          <w:lang w:val="en-US"/>
        </w:rPr>
        <w:t>rr</w:t>
      </w:r>
      <w:proofErr w:type="spellEnd"/>
      <w:r>
        <w:rPr>
          <w:lang w:val="en-US"/>
        </w:rPr>
        <w:t xml:space="preserve">/riprap = rip rap, </w:t>
      </w:r>
      <w:proofErr w:type="spellStart"/>
      <w:r>
        <w:rPr>
          <w:lang w:val="en-US"/>
        </w:rPr>
        <w:t>hardclay</w:t>
      </w:r>
      <w:proofErr w:type="spellEnd"/>
      <w:r>
        <w:rPr>
          <w:lang w:val="en-US"/>
        </w:rPr>
        <w:t xml:space="preserve"> = </w:t>
      </w:r>
      <w:proofErr w:type="spellStart"/>
      <w:r>
        <w:rPr>
          <w:lang w:val="en-US"/>
        </w:rPr>
        <w:t>hardclay</w:t>
      </w:r>
      <w:proofErr w:type="spellEnd"/>
      <w:r>
        <w:rPr>
          <w:lang w:val="en-US"/>
        </w:rPr>
        <w:t xml:space="preserve"> </w:t>
      </w:r>
    </w:p>
    <w:p w14:paraId="44743E0C" w14:textId="0FFFA722" w:rsidR="006E357F" w:rsidRPr="00E95E23" w:rsidRDefault="006E357F" w:rsidP="002B0CA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Column E corresponds to habitat area in each 20m X 20m grid cell (e.g., </w:t>
      </w:r>
      <w:proofErr w:type="spellStart"/>
      <w:r>
        <w:rPr>
          <w:lang w:val="en-US"/>
        </w:rPr>
        <w:t>gridcell</w:t>
      </w:r>
      <w:proofErr w:type="spellEnd"/>
      <w:r>
        <w:rPr>
          <w:lang w:val="en-US"/>
        </w:rPr>
        <w:t xml:space="preserve"> composed completely of one habitat type = 400) </w:t>
      </w:r>
    </w:p>
    <w:p w14:paraId="4A51269E" w14:textId="26435E88" w:rsidR="008C66FA" w:rsidRDefault="008C66FA" w:rsidP="0028138E">
      <w:pPr>
        <w:rPr>
          <w:lang w:val="en-US"/>
        </w:rPr>
      </w:pPr>
    </w:p>
    <w:p w14:paraId="018E46CD" w14:textId="4A3ECD36" w:rsidR="008C66FA" w:rsidRDefault="008C66FA" w:rsidP="0028138E">
      <w:pPr>
        <w:rPr>
          <w:lang w:val="en-US"/>
        </w:rPr>
      </w:pPr>
    </w:p>
    <w:p w14:paraId="665366EF" w14:textId="168330E7" w:rsidR="008C66FA" w:rsidRDefault="008C66FA" w:rsidP="0028138E">
      <w:pPr>
        <w:rPr>
          <w:lang w:val="en-US"/>
        </w:rPr>
      </w:pPr>
    </w:p>
    <w:p w14:paraId="41F7BB53" w14:textId="57DA3BD6" w:rsidR="008C66FA" w:rsidRDefault="008C66FA" w:rsidP="0028138E">
      <w:pPr>
        <w:rPr>
          <w:lang w:val="en-US"/>
        </w:rPr>
      </w:pPr>
    </w:p>
    <w:p w14:paraId="6A367507" w14:textId="46348A26" w:rsidR="008C66FA" w:rsidRDefault="008C66FA" w:rsidP="0028138E">
      <w:pPr>
        <w:rPr>
          <w:lang w:val="en-US"/>
        </w:rPr>
      </w:pPr>
    </w:p>
    <w:p w14:paraId="68A4B044" w14:textId="110B0017" w:rsidR="008C66FA" w:rsidRDefault="008C66FA" w:rsidP="0028138E">
      <w:pPr>
        <w:rPr>
          <w:lang w:val="en-US"/>
        </w:rPr>
      </w:pPr>
    </w:p>
    <w:p w14:paraId="6E0F2E98" w14:textId="577B7EEB" w:rsidR="008C66FA" w:rsidRDefault="008C66FA" w:rsidP="0028138E">
      <w:pPr>
        <w:rPr>
          <w:lang w:val="en-US"/>
        </w:rPr>
      </w:pPr>
    </w:p>
    <w:p w14:paraId="37C0E765" w14:textId="7E79E85A" w:rsidR="008C66FA" w:rsidRDefault="008C66FA" w:rsidP="0028138E">
      <w:pPr>
        <w:rPr>
          <w:lang w:val="en-US"/>
        </w:rPr>
      </w:pPr>
    </w:p>
    <w:p w14:paraId="25D3BCA8" w14:textId="46F94B87" w:rsidR="008C66FA" w:rsidRDefault="008C66FA" w:rsidP="0028138E">
      <w:pPr>
        <w:rPr>
          <w:lang w:val="en-US"/>
        </w:rPr>
      </w:pPr>
    </w:p>
    <w:p w14:paraId="64D3535B" w14:textId="1A31B7AE" w:rsidR="008C66FA" w:rsidRDefault="008C66FA" w:rsidP="0028138E">
      <w:pPr>
        <w:rPr>
          <w:lang w:val="en-US"/>
        </w:rPr>
      </w:pPr>
    </w:p>
    <w:p w14:paraId="00605E17" w14:textId="0C063D99" w:rsidR="008C66FA" w:rsidRDefault="008C66FA" w:rsidP="0028138E">
      <w:pPr>
        <w:rPr>
          <w:lang w:val="en-US"/>
        </w:rPr>
      </w:pPr>
    </w:p>
    <w:p w14:paraId="6675D49F" w14:textId="516ACF43" w:rsidR="008C66FA" w:rsidRDefault="008C66FA" w:rsidP="0028138E">
      <w:pPr>
        <w:rPr>
          <w:lang w:val="en-US"/>
        </w:rPr>
      </w:pPr>
    </w:p>
    <w:p w14:paraId="099E2365" w14:textId="12C09C4E" w:rsidR="008C66FA" w:rsidRDefault="008C66FA" w:rsidP="0028138E">
      <w:pPr>
        <w:rPr>
          <w:lang w:val="en-US"/>
        </w:rPr>
      </w:pPr>
    </w:p>
    <w:p w14:paraId="0239222C" w14:textId="64E0B08C" w:rsidR="008C66FA" w:rsidRDefault="008C66FA" w:rsidP="0028138E">
      <w:pPr>
        <w:rPr>
          <w:lang w:val="en-US"/>
        </w:rPr>
      </w:pPr>
    </w:p>
    <w:p w14:paraId="1AE1DE67" w14:textId="661DE357" w:rsidR="008C66FA" w:rsidRDefault="008C66FA" w:rsidP="0028138E">
      <w:pPr>
        <w:rPr>
          <w:lang w:val="en-US"/>
        </w:rPr>
      </w:pPr>
    </w:p>
    <w:p w14:paraId="23A77D37" w14:textId="6B7B5D14" w:rsidR="008C66FA" w:rsidRDefault="008C66FA" w:rsidP="0028138E">
      <w:pPr>
        <w:rPr>
          <w:lang w:val="en-US"/>
        </w:rPr>
      </w:pPr>
    </w:p>
    <w:p w14:paraId="76AEA7A5" w14:textId="25626DFD" w:rsidR="008C66FA" w:rsidRDefault="008C66FA" w:rsidP="0028138E">
      <w:pPr>
        <w:rPr>
          <w:lang w:val="en-US"/>
        </w:rPr>
      </w:pPr>
    </w:p>
    <w:p w14:paraId="4C223EED" w14:textId="28CF1800" w:rsidR="008C66FA" w:rsidRDefault="008C66FA" w:rsidP="0028138E">
      <w:pPr>
        <w:rPr>
          <w:lang w:val="en-US"/>
        </w:rPr>
      </w:pPr>
    </w:p>
    <w:p w14:paraId="2BD8827B" w14:textId="2C12714A" w:rsidR="00C073D1" w:rsidRDefault="00C073D1" w:rsidP="0028138E">
      <w:pPr>
        <w:rPr>
          <w:lang w:val="en-US"/>
        </w:rPr>
      </w:pPr>
    </w:p>
    <w:p w14:paraId="5A90FE18" w14:textId="0770D33C" w:rsidR="00C073D1" w:rsidRDefault="00C073D1" w:rsidP="0028138E">
      <w:pPr>
        <w:rPr>
          <w:lang w:val="en-US"/>
        </w:rPr>
      </w:pPr>
    </w:p>
    <w:p w14:paraId="0E646996" w14:textId="3D33493A" w:rsidR="00C073D1" w:rsidRDefault="00C073D1" w:rsidP="0028138E">
      <w:pPr>
        <w:rPr>
          <w:lang w:val="en-US"/>
        </w:rPr>
      </w:pPr>
    </w:p>
    <w:p w14:paraId="738D1693" w14:textId="06A803CF" w:rsidR="00C073D1" w:rsidRDefault="00C073D1" w:rsidP="0028138E">
      <w:pPr>
        <w:rPr>
          <w:lang w:val="en-US"/>
        </w:rPr>
      </w:pPr>
    </w:p>
    <w:p w14:paraId="76A6E028" w14:textId="77777777" w:rsidR="00C073D1" w:rsidRDefault="00C073D1" w:rsidP="0028138E">
      <w:pPr>
        <w:rPr>
          <w:lang w:val="en-US"/>
        </w:rPr>
      </w:pPr>
    </w:p>
    <w:p w14:paraId="7D107F23" w14:textId="7CEA5AA5" w:rsidR="008C66FA" w:rsidRDefault="008C66FA" w:rsidP="0028138E">
      <w:pPr>
        <w:rPr>
          <w:lang w:val="en-US"/>
        </w:rPr>
      </w:pPr>
    </w:p>
    <w:p w14:paraId="45A472BD" w14:textId="50D28DCF" w:rsidR="008C66FA" w:rsidRDefault="008C66FA" w:rsidP="0028138E">
      <w:pPr>
        <w:rPr>
          <w:lang w:val="en-US"/>
        </w:rPr>
      </w:pPr>
    </w:p>
    <w:p w14:paraId="38970D2D" w14:textId="15E13C0F" w:rsidR="008C66FA" w:rsidRDefault="008C66FA" w:rsidP="0028138E">
      <w:pPr>
        <w:rPr>
          <w:lang w:val="en-US"/>
        </w:rPr>
      </w:pPr>
    </w:p>
    <w:p w14:paraId="7CC9D493" w14:textId="65ED1664" w:rsidR="008C66FA" w:rsidRDefault="008C66FA" w:rsidP="0028138E">
      <w:pPr>
        <w:rPr>
          <w:lang w:val="en-US"/>
        </w:rPr>
      </w:pPr>
    </w:p>
    <w:p w14:paraId="7C77AFE5" w14:textId="16A3DE2D" w:rsidR="008C66FA" w:rsidRDefault="008C66FA" w:rsidP="0028138E">
      <w:pPr>
        <w:rPr>
          <w:lang w:val="en-US"/>
        </w:rPr>
      </w:pPr>
    </w:p>
    <w:p w14:paraId="3BA81C40" w14:textId="6E023F57" w:rsidR="008C66FA" w:rsidRPr="008C66FA" w:rsidRDefault="008C66FA" w:rsidP="008C66FA">
      <w:pPr>
        <w:pStyle w:val="ListParagraph"/>
        <w:numPr>
          <w:ilvl w:val="0"/>
          <w:numId w:val="2"/>
        </w:numPr>
        <w:rPr>
          <w:lang w:val="en-US"/>
        </w:rPr>
      </w:pPr>
      <w:r w:rsidRPr="008C66FA">
        <w:rPr>
          <w:lang w:val="en-US"/>
        </w:rPr>
        <w:lastRenderedPageBreak/>
        <w:t>The files “</w:t>
      </w:r>
      <w:r w:rsidR="001F0D9C">
        <w:rPr>
          <w:lang w:val="en-US"/>
        </w:rPr>
        <w:t>habitat.</w:t>
      </w:r>
      <w:r w:rsidRPr="008C66FA">
        <w:rPr>
          <w:lang w:val="en-US"/>
        </w:rPr>
        <w:t>csv”</w:t>
      </w:r>
      <w:r w:rsidR="001F0D9C">
        <w:rPr>
          <w:lang w:val="en-US"/>
        </w:rPr>
        <w:t>, the folder “</w:t>
      </w:r>
      <w:proofErr w:type="spellStart"/>
      <w:r w:rsidR="001F0D9C">
        <w:rPr>
          <w:lang w:val="en-US"/>
        </w:rPr>
        <w:t>hab_vectors</w:t>
      </w:r>
      <w:proofErr w:type="spellEnd"/>
      <w:r w:rsidR="001F0D9C">
        <w:rPr>
          <w:lang w:val="en-US"/>
        </w:rPr>
        <w:t>”</w:t>
      </w:r>
      <w:r w:rsidRPr="008C66FA">
        <w:rPr>
          <w:lang w:val="en-US"/>
        </w:rPr>
        <w:t xml:space="preserve"> and “</w:t>
      </w:r>
      <w:r w:rsidR="001F0D9C">
        <w:rPr>
          <w:lang w:val="en-US"/>
        </w:rPr>
        <w:t>longitudinal_habitat_BEF_fig6</w:t>
      </w:r>
      <w:r w:rsidRPr="008C66FA">
        <w:rPr>
          <w:lang w:val="en-US"/>
        </w:rPr>
        <w:t xml:space="preserve">.R” contain data and code used for statistical analyses and visualization of </w:t>
      </w:r>
      <w:r w:rsidRPr="008C66FA">
        <w:rPr>
          <w:lang w:val="en-US"/>
        </w:rPr>
        <w:t>longitudinal patterns of river habitat composition, invertebrate diversity, and invertebrate secondary production</w:t>
      </w:r>
      <w:r w:rsidRPr="008C66FA">
        <w:rPr>
          <w:lang w:val="en-US"/>
        </w:rPr>
        <w:t xml:space="preserve"> (i.e., Figure </w:t>
      </w:r>
      <w:r w:rsidRPr="008C66FA">
        <w:rPr>
          <w:lang w:val="en-US"/>
        </w:rPr>
        <w:t>6</w:t>
      </w:r>
      <w:r w:rsidRPr="008C66FA">
        <w:rPr>
          <w:lang w:val="en-US"/>
        </w:rPr>
        <w:t>)</w:t>
      </w:r>
      <w:r w:rsidR="00C026A0">
        <w:rPr>
          <w:lang w:val="en-US"/>
        </w:rPr>
        <w:t xml:space="preserve">, and </w:t>
      </w:r>
      <w:proofErr w:type="spellStart"/>
      <w:r w:rsidR="00C026A0">
        <w:rPr>
          <w:lang w:val="en-US"/>
        </w:rPr>
        <w:t>semivariogram</w:t>
      </w:r>
      <w:proofErr w:type="spellEnd"/>
      <w:r w:rsidR="00C026A0">
        <w:rPr>
          <w:lang w:val="en-US"/>
        </w:rPr>
        <w:t xml:space="preserve"> visualization and analyses (Figure 7)</w:t>
      </w:r>
      <w:r w:rsidRPr="008C66FA">
        <w:rPr>
          <w:lang w:val="en-US"/>
        </w:rPr>
        <w:t xml:space="preserve"> in article "</w:t>
      </w:r>
      <w:r w:rsidRPr="008C66FA">
        <w:rPr>
          <w:i/>
          <w:iCs/>
          <w:lang w:val="en-US"/>
        </w:rPr>
        <w:t>Geomorphology shapes relationships between animal communities and ecosystem function in large rivers</w:t>
      </w:r>
      <w:r w:rsidRPr="008C66FA">
        <w:rPr>
          <w:lang w:val="en-US"/>
        </w:rPr>
        <w:t>" published in OIKOS by Scholl, E.A., W.F. Cross and C.S. Guy</w:t>
      </w:r>
    </w:p>
    <w:p w14:paraId="3B5098BE" w14:textId="77777777" w:rsidR="008C66FA" w:rsidRDefault="008C66FA" w:rsidP="008C66FA">
      <w:pPr>
        <w:rPr>
          <w:lang w:val="en-US"/>
        </w:rPr>
      </w:pPr>
    </w:p>
    <w:p w14:paraId="174EE147" w14:textId="4F8AF436" w:rsidR="008C66FA" w:rsidRPr="00A36B62" w:rsidRDefault="008C66FA" w:rsidP="001F0D9C">
      <w:pPr>
        <w:ind w:firstLine="708"/>
        <w:rPr>
          <w:lang w:val="en-US"/>
        </w:rPr>
      </w:pPr>
      <w:r>
        <w:rPr>
          <w:lang w:val="en-US"/>
        </w:rPr>
        <w:t>The content of the columns in “</w:t>
      </w:r>
      <w:r w:rsidR="001F0D9C">
        <w:rPr>
          <w:lang w:val="en-US"/>
        </w:rPr>
        <w:t xml:space="preserve">habitat.csv” are the same as described above </w:t>
      </w:r>
    </w:p>
    <w:p w14:paraId="237733AB" w14:textId="2F05E3E4" w:rsidR="008C66FA" w:rsidRDefault="008C66FA" w:rsidP="0028138E">
      <w:pPr>
        <w:rPr>
          <w:lang w:val="en-US"/>
        </w:rPr>
      </w:pPr>
    </w:p>
    <w:p w14:paraId="3116CDD7" w14:textId="369333D8" w:rsidR="001F0D9C" w:rsidRDefault="001F0D9C" w:rsidP="001F0D9C">
      <w:pPr>
        <w:ind w:firstLine="708"/>
        <w:rPr>
          <w:lang w:val="en-US"/>
        </w:rPr>
      </w:pPr>
      <w:r>
        <w:rPr>
          <w:lang w:val="en-US"/>
        </w:rPr>
        <w:t>The content of the columns in “</w:t>
      </w:r>
      <w:proofErr w:type="spellStart"/>
      <w:r>
        <w:rPr>
          <w:lang w:val="en-US"/>
        </w:rPr>
        <w:t>hab_vectors</w:t>
      </w:r>
      <w:proofErr w:type="spellEnd"/>
      <w:r>
        <w:rPr>
          <w:lang w:val="en-US"/>
        </w:rPr>
        <w:t>”</w:t>
      </w:r>
      <w:r>
        <w:rPr>
          <w:lang w:val="en-US"/>
        </w:rPr>
        <w:t xml:space="preserve"> folder</w:t>
      </w:r>
      <w:r>
        <w:rPr>
          <w:lang w:val="en-US"/>
        </w:rPr>
        <w:t xml:space="preserve"> is as follows:</w:t>
      </w:r>
    </w:p>
    <w:p w14:paraId="52E3870C" w14:textId="0659E536" w:rsidR="001F0D9C" w:rsidRPr="00A36B62" w:rsidRDefault="001F0D9C" w:rsidP="001F0D9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Each file contains a vector of habitat (column A) that contains the proportion of that habitat type per 100m (each row) at each site. For example, “FP_sand_vector.csv” contains 115 rows (each row = 100m, and the total site length is 11.5 km), the first 100m at contains 0% sand whereas the area of 6.6</w:t>
      </w:r>
      <w:r w:rsidR="00CE19AB">
        <w:rPr>
          <w:lang w:val="en-US"/>
        </w:rPr>
        <w:t>-6.7</w:t>
      </w:r>
      <w:r>
        <w:rPr>
          <w:lang w:val="en-US"/>
        </w:rPr>
        <w:t>km contains 17% sand. These files are all stored in the “</w:t>
      </w:r>
      <w:proofErr w:type="spellStart"/>
      <w:r>
        <w:rPr>
          <w:lang w:val="en-US"/>
        </w:rPr>
        <w:t>hab_vectors</w:t>
      </w:r>
      <w:proofErr w:type="spellEnd"/>
      <w:r>
        <w:rPr>
          <w:lang w:val="en-US"/>
        </w:rPr>
        <w:t>” folder and imported into R via code</w:t>
      </w:r>
      <w:r w:rsidR="00CE19AB">
        <w:rPr>
          <w:lang w:val="en-US"/>
        </w:rPr>
        <w:t xml:space="preserve">. For these files to be imported correctly you </w:t>
      </w:r>
      <w:proofErr w:type="gramStart"/>
      <w:r w:rsidR="00CE19AB">
        <w:rPr>
          <w:lang w:val="en-US"/>
        </w:rPr>
        <w:t>have to</w:t>
      </w:r>
      <w:proofErr w:type="gramEnd"/>
      <w:r w:rsidR="00CE19AB">
        <w:rPr>
          <w:lang w:val="en-US"/>
        </w:rPr>
        <w:t xml:space="preserve"> set your working directory to the “</w:t>
      </w:r>
      <w:proofErr w:type="spellStart"/>
      <w:r w:rsidR="00CE19AB">
        <w:rPr>
          <w:lang w:val="en-US"/>
        </w:rPr>
        <w:t>hab_vectors</w:t>
      </w:r>
      <w:proofErr w:type="spellEnd"/>
      <w:r w:rsidR="00CE19AB">
        <w:rPr>
          <w:lang w:val="en-US"/>
        </w:rPr>
        <w:t>” folder when described in the code</w:t>
      </w:r>
      <w:r>
        <w:rPr>
          <w:lang w:val="en-US"/>
        </w:rPr>
        <w:t xml:space="preserve"> </w:t>
      </w:r>
    </w:p>
    <w:p w14:paraId="10046139" w14:textId="13126E73" w:rsidR="008C66FA" w:rsidRDefault="008C66FA" w:rsidP="0028138E">
      <w:pPr>
        <w:rPr>
          <w:lang w:val="en-US"/>
        </w:rPr>
      </w:pPr>
    </w:p>
    <w:p w14:paraId="4523E1BB" w14:textId="496587A2" w:rsidR="008C66FA" w:rsidRDefault="008C66FA" w:rsidP="0028138E">
      <w:pPr>
        <w:rPr>
          <w:lang w:val="en-US"/>
        </w:rPr>
      </w:pPr>
    </w:p>
    <w:p w14:paraId="57112CBD" w14:textId="48EE3529" w:rsidR="008C66FA" w:rsidRDefault="008C66FA" w:rsidP="0028138E">
      <w:pPr>
        <w:rPr>
          <w:lang w:val="en-US"/>
        </w:rPr>
      </w:pPr>
    </w:p>
    <w:p w14:paraId="757A5250" w14:textId="70B4C0E5" w:rsidR="008C66FA" w:rsidRDefault="008C66FA" w:rsidP="0028138E">
      <w:pPr>
        <w:rPr>
          <w:lang w:val="en-US"/>
        </w:rPr>
      </w:pPr>
    </w:p>
    <w:p w14:paraId="6158F884" w14:textId="2D42CC60" w:rsidR="008C66FA" w:rsidRDefault="008C66FA" w:rsidP="0028138E">
      <w:pPr>
        <w:rPr>
          <w:lang w:val="en-US"/>
        </w:rPr>
      </w:pPr>
    </w:p>
    <w:p w14:paraId="76A75258" w14:textId="0C0EE126" w:rsidR="008C66FA" w:rsidRDefault="008C66FA" w:rsidP="0028138E">
      <w:pPr>
        <w:rPr>
          <w:lang w:val="en-US"/>
        </w:rPr>
      </w:pPr>
    </w:p>
    <w:p w14:paraId="31E026ED" w14:textId="7F422DCE" w:rsidR="008C66FA" w:rsidRDefault="008C66FA" w:rsidP="0028138E">
      <w:pPr>
        <w:rPr>
          <w:lang w:val="en-US"/>
        </w:rPr>
      </w:pPr>
    </w:p>
    <w:p w14:paraId="28E444A1" w14:textId="582993A7" w:rsidR="008C66FA" w:rsidRDefault="008C66FA" w:rsidP="0028138E">
      <w:pPr>
        <w:rPr>
          <w:lang w:val="en-US"/>
        </w:rPr>
      </w:pPr>
    </w:p>
    <w:p w14:paraId="4E124C3A" w14:textId="2F032FC1" w:rsidR="008C66FA" w:rsidRDefault="008C66FA" w:rsidP="0028138E">
      <w:pPr>
        <w:rPr>
          <w:lang w:val="en-US"/>
        </w:rPr>
      </w:pPr>
    </w:p>
    <w:p w14:paraId="284BBB0F" w14:textId="7C53EDE9" w:rsidR="008C66FA" w:rsidRDefault="008C66FA" w:rsidP="0028138E">
      <w:pPr>
        <w:rPr>
          <w:lang w:val="en-US"/>
        </w:rPr>
      </w:pPr>
    </w:p>
    <w:p w14:paraId="3ADAFE14" w14:textId="7E52179C" w:rsidR="008C66FA" w:rsidRDefault="008C66FA" w:rsidP="0028138E">
      <w:pPr>
        <w:rPr>
          <w:lang w:val="en-US"/>
        </w:rPr>
      </w:pPr>
    </w:p>
    <w:p w14:paraId="2E60AD6A" w14:textId="4DE98B28" w:rsidR="008C66FA" w:rsidRDefault="008C66FA" w:rsidP="0028138E">
      <w:pPr>
        <w:rPr>
          <w:lang w:val="en-US"/>
        </w:rPr>
      </w:pPr>
    </w:p>
    <w:p w14:paraId="138C5A98" w14:textId="0A7C43A0" w:rsidR="008C66FA" w:rsidRDefault="008C66FA" w:rsidP="0028138E">
      <w:pPr>
        <w:rPr>
          <w:lang w:val="en-US"/>
        </w:rPr>
      </w:pPr>
    </w:p>
    <w:p w14:paraId="5C3B12C3" w14:textId="614BA12C" w:rsidR="008C66FA" w:rsidRDefault="008C66FA" w:rsidP="0028138E">
      <w:pPr>
        <w:rPr>
          <w:lang w:val="en-US"/>
        </w:rPr>
      </w:pPr>
    </w:p>
    <w:p w14:paraId="2D730920" w14:textId="3131D8EF" w:rsidR="008C66FA" w:rsidRDefault="008C66FA" w:rsidP="0028138E">
      <w:pPr>
        <w:rPr>
          <w:lang w:val="en-US"/>
        </w:rPr>
      </w:pPr>
    </w:p>
    <w:p w14:paraId="605C072A" w14:textId="458BB4E4" w:rsidR="008C66FA" w:rsidRDefault="008C66FA" w:rsidP="0028138E">
      <w:pPr>
        <w:rPr>
          <w:lang w:val="en-US"/>
        </w:rPr>
      </w:pPr>
    </w:p>
    <w:p w14:paraId="1BA7787B" w14:textId="02C5BE82" w:rsidR="008C66FA" w:rsidRDefault="008C66FA" w:rsidP="0028138E">
      <w:pPr>
        <w:rPr>
          <w:lang w:val="en-US"/>
        </w:rPr>
      </w:pPr>
    </w:p>
    <w:p w14:paraId="772A4110" w14:textId="2B0EF9BA" w:rsidR="008C66FA" w:rsidRDefault="008C66FA" w:rsidP="0028138E">
      <w:pPr>
        <w:rPr>
          <w:lang w:val="en-US"/>
        </w:rPr>
      </w:pPr>
    </w:p>
    <w:p w14:paraId="788F2929" w14:textId="272B0CDF" w:rsidR="008C66FA" w:rsidRDefault="008C66FA" w:rsidP="0028138E">
      <w:pPr>
        <w:rPr>
          <w:lang w:val="en-US"/>
        </w:rPr>
      </w:pPr>
    </w:p>
    <w:p w14:paraId="39998DF8" w14:textId="52E83D75" w:rsidR="008C66FA" w:rsidRDefault="008C66FA" w:rsidP="0028138E">
      <w:pPr>
        <w:rPr>
          <w:lang w:val="en-US"/>
        </w:rPr>
      </w:pPr>
    </w:p>
    <w:p w14:paraId="328A8D98" w14:textId="0866BCC4" w:rsidR="008C66FA" w:rsidRDefault="008C66FA" w:rsidP="0028138E">
      <w:pPr>
        <w:rPr>
          <w:lang w:val="en-US"/>
        </w:rPr>
      </w:pPr>
    </w:p>
    <w:p w14:paraId="67BD13D5" w14:textId="77777777" w:rsidR="008C66FA" w:rsidRPr="0028138E" w:rsidRDefault="008C66FA" w:rsidP="0028138E">
      <w:pPr>
        <w:rPr>
          <w:lang w:val="en-US"/>
        </w:rPr>
      </w:pPr>
    </w:p>
    <w:sectPr w:rsidR="008C66FA" w:rsidRPr="0028138E" w:rsidSect="00D71AA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82D4C"/>
    <w:multiLevelType w:val="hybridMultilevel"/>
    <w:tmpl w:val="FD9A915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ACC5470"/>
    <w:multiLevelType w:val="hybridMultilevel"/>
    <w:tmpl w:val="41526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C24C5"/>
    <w:multiLevelType w:val="hybridMultilevel"/>
    <w:tmpl w:val="8AF6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141"/>
    <w:rsid w:val="00083970"/>
    <w:rsid w:val="00114036"/>
    <w:rsid w:val="0019074E"/>
    <w:rsid w:val="001C5845"/>
    <w:rsid w:val="001E6EDF"/>
    <w:rsid w:val="001F0D9C"/>
    <w:rsid w:val="00212F7E"/>
    <w:rsid w:val="0028138E"/>
    <w:rsid w:val="002B2844"/>
    <w:rsid w:val="00456E4D"/>
    <w:rsid w:val="00577141"/>
    <w:rsid w:val="005E7A8C"/>
    <w:rsid w:val="00614DF0"/>
    <w:rsid w:val="006662DC"/>
    <w:rsid w:val="006B41B5"/>
    <w:rsid w:val="006E357F"/>
    <w:rsid w:val="00733EAA"/>
    <w:rsid w:val="0075532E"/>
    <w:rsid w:val="008C66FA"/>
    <w:rsid w:val="00924D1E"/>
    <w:rsid w:val="009B1BBC"/>
    <w:rsid w:val="009B2BC1"/>
    <w:rsid w:val="00A36B62"/>
    <w:rsid w:val="00AF02F4"/>
    <w:rsid w:val="00B107DE"/>
    <w:rsid w:val="00BB46E1"/>
    <w:rsid w:val="00C026A0"/>
    <w:rsid w:val="00C073D1"/>
    <w:rsid w:val="00C25412"/>
    <w:rsid w:val="00C35C20"/>
    <w:rsid w:val="00CD511E"/>
    <w:rsid w:val="00CE19AB"/>
    <w:rsid w:val="00D52631"/>
    <w:rsid w:val="00D71AAD"/>
    <w:rsid w:val="00D71EBD"/>
    <w:rsid w:val="00E95E23"/>
    <w:rsid w:val="00EF043A"/>
    <w:rsid w:val="00F50462"/>
    <w:rsid w:val="00FF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5247"/>
  <w15:chartTrackingRefBased/>
  <w15:docId w15:val="{FBA46814-C8B6-A945-B7D2-128EDA5AB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B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02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2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2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2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2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1073</Words>
  <Characters>6118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Scholl, Eric A</cp:lastModifiedBy>
  <cp:revision>12</cp:revision>
  <dcterms:created xsi:type="dcterms:W3CDTF">2022-09-15T17:26:00Z</dcterms:created>
  <dcterms:modified xsi:type="dcterms:W3CDTF">2022-09-16T17:02:00Z</dcterms:modified>
</cp:coreProperties>
</file>