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sz w:val="24"/>
          <w:szCs w:val="24"/>
        </w:rPr>
      </w:pPr>
      <w:r w:rsidDel="00000000" w:rsidR="00000000" w:rsidRPr="00000000">
        <w:rPr>
          <w:sz w:val="24"/>
          <w:szCs w:val="24"/>
          <w:rtl w:val="0"/>
        </w:rPr>
        <w:t xml:space="preserve">Dataverse Training Event for Data Archiving Staff</w:t>
      </w:r>
    </w:p>
    <w:p w:rsidR="00000000" w:rsidDel="00000000" w:rsidP="00000000" w:rsidRDefault="00000000" w:rsidRPr="00000000" w14:paraId="00000002">
      <w:pPr>
        <w:spacing w:line="276" w:lineRule="auto"/>
        <w:rPr/>
      </w:pPr>
      <w:r w:rsidDel="00000000" w:rsidR="00000000" w:rsidRPr="00000000">
        <w:rPr>
          <w:rtl w:val="0"/>
        </w:rPr>
        <w:t xml:space="preserve">CESSDA Event supported by DANS &amp; MK-DASS</w:t>
      </w:r>
    </w:p>
    <w:p w:rsidR="00000000" w:rsidDel="00000000" w:rsidP="00000000" w:rsidRDefault="00000000" w:rsidRPr="00000000" w14:paraId="00000003">
      <w:pPr>
        <w:spacing w:line="276" w:lineRule="auto"/>
        <w:rPr/>
      </w:pPr>
      <w:r w:rsidDel="00000000" w:rsidR="00000000" w:rsidRPr="00000000">
        <w:rPr>
          <w:rtl w:val="0"/>
        </w:rPr>
      </w:r>
    </w:p>
    <w:p w:rsidR="00000000" w:rsidDel="00000000" w:rsidP="00000000" w:rsidRDefault="00000000" w:rsidRPr="00000000" w14:paraId="00000004">
      <w:pPr>
        <w:spacing w:line="276" w:lineRule="auto"/>
        <w:rPr>
          <w:sz w:val="20"/>
          <w:szCs w:val="20"/>
        </w:rPr>
      </w:pPr>
      <w:r w:rsidDel="00000000" w:rsidR="00000000" w:rsidRPr="00000000">
        <w:rPr>
          <w:rtl w:val="0"/>
        </w:rPr>
        <w:t xml:space="preserve">Event Title: </w:t>
      </w:r>
      <w:r w:rsidDel="00000000" w:rsidR="00000000" w:rsidRPr="00000000">
        <w:rPr>
          <w:sz w:val="20"/>
          <w:szCs w:val="20"/>
          <w:rtl w:val="0"/>
        </w:rPr>
        <w:t xml:space="preserve">Dataverse train-de-trainer event</w:t>
      </w:r>
    </w:p>
    <w:p w:rsidR="00000000" w:rsidDel="00000000" w:rsidP="00000000" w:rsidRDefault="00000000" w:rsidRPr="00000000" w14:paraId="00000005">
      <w:pPr>
        <w:spacing w:line="276" w:lineRule="auto"/>
        <w:rPr/>
      </w:pPr>
      <w:r w:rsidDel="00000000" w:rsidR="00000000" w:rsidRPr="00000000">
        <w:rPr>
          <w:rtl w:val="0"/>
        </w:rPr>
        <w:t xml:space="preserve">Event page: </w:t>
      </w:r>
      <w:hyperlink r:id="rId6">
        <w:r w:rsidDel="00000000" w:rsidR="00000000" w:rsidRPr="00000000">
          <w:rPr>
            <w:color w:val="1155cc"/>
            <w:u w:val="single"/>
            <w:rtl w:val="0"/>
          </w:rPr>
          <w:t xml:space="preserve">https://dans.knaw.nl/en/agenda/dataverse-train-de-trainer-event/</w:t>
        </w:r>
      </w:hyperlink>
      <w:r w:rsidDel="00000000" w:rsidR="00000000" w:rsidRPr="00000000">
        <w:rPr>
          <w:rtl w:val="0"/>
        </w:rPr>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shd w:fill="ff9900" w:val="clear"/>
        </w:rPr>
      </w:pPr>
      <w:r w:rsidDel="00000000" w:rsidR="00000000" w:rsidRPr="00000000">
        <w:rPr>
          <w:rtl w:val="0"/>
        </w:rPr>
        <w:t xml:space="preserve">Event materials </w:t>
      </w:r>
      <w:hyperlink r:id="rId7">
        <w:r w:rsidDel="00000000" w:rsidR="00000000" w:rsidRPr="00000000">
          <w:rPr>
            <w:color w:val="1155cc"/>
            <w:u w:val="single"/>
            <w:rtl w:val="0"/>
          </w:rPr>
          <w:t xml:space="preserve">https://doi.org/10.5281/zenodo.7037615</w:t>
        </w:r>
      </w:hyperlink>
      <w:r w:rsidDel="00000000" w:rsidR="00000000" w:rsidRPr="00000000">
        <w:rPr>
          <w:rtl w:val="0"/>
        </w:rPr>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Scope of the event:</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Topic: Train-the-trainer on Dataverse</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Audience: Trainers/data archive staff ; (CESSDA) Archives who use Dataverse </w:t>
      </w:r>
    </w:p>
    <w:p w:rsidR="00000000" w:rsidDel="00000000" w:rsidP="00000000" w:rsidRDefault="00000000" w:rsidRPr="00000000" w14:paraId="0000000C">
      <w:pPr>
        <w:ind w:left="720" w:firstLine="0"/>
        <w:rPr/>
      </w:pPr>
      <w:r w:rsidDel="00000000" w:rsidR="00000000" w:rsidRPr="00000000">
        <w:rPr>
          <w:rtl w:val="0"/>
        </w:rPr>
        <w:t xml:space="preserve">Basic knowledge of Dataverse is expected, but the functionalities will be reviewed during the first part of the workshop. </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Duration: 5 hours</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Location: Online</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Suggestions: 6th September 2022</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Learning goals</w:t>
      </w:r>
    </w:p>
    <w:p w:rsidR="00000000" w:rsidDel="00000000" w:rsidP="00000000" w:rsidRDefault="00000000" w:rsidRPr="00000000" w14:paraId="00000013">
      <w:pPr>
        <w:numPr>
          <w:ilvl w:val="0"/>
          <w:numId w:val="2"/>
        </w:numPr>
        <w:ind w:left="720" w:hanging="360"/>
      </w:pPr>
      <w:r w:rsidDel="00000000" w:rsidR="00000000" w:rsidRPr="00000000">
        <w:rPr>
          <w:rtl w:val="0"/>
        </w:rPr>
        <w:t xml:space="preserve">Review how Dataverse is used to find and archive data</w:t>
      </w:r>
    </w:p>
    <w:p w:rsidR="00000000" w:rsidDel="00000000" w:rsidP="00000000" w:rsidRDefault="00000000" w:rsidRPr="00000000" w14:paraId="00000014">
      <w:pPr>
        <w:numPr>
          <w:ilvl w:val="0"/>
          <w:numId w:val="2"/>
        </w:numPr>
        <w:ind w:left="720" w:hanging="360"/>
      </w:pPr>
      <w:r w:rsidDel="00000000" w:rsidR="00000000" w:rsidRPr="00000000">
        <w:rPr>
          <w:rtl w:val="0"/>
        </w:rPr>
        <w:t xml:space="preserve">Learn where to find information and resources for your own training</w:t>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Creating your own workshop outline with assistance from templates</w:t>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Discuss common pitfalls and potential solutions for running workshops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Preliminary programme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10:30-10:45 Welcome </w:t>
      </w:r>
    </w:p>
    <w:p w:rsidR="00000000" w:rsidDel="00000000" w:rsidP="00000000" w:rsidRDefault="00000000" w:rsidRPr="00000000" w14:paraId="0000001B">
      <w:pPr>
        <w:rPr/>
      </w:pPr>
      <w:r w:rsidDel="00000000" w:rsidR="00000000" w:rsidRPr="00000000">
        <w:rPr>
          <w:rtl w:val="0"/>
        </w:rPr>
        <w:t xml:space="preserve">10:45-11:15 </w:t>
      </w:r>
      <w:r w:rsidDel="00000000" w:rsidR="00000000" w:rsidRPr="00000000">
        <w:rPr>
          <w:rtl w:val="0"/>
        </w:rPr>
        <w:t xml:space="preserve">Background on Dataverse</w:t>
      </w:r>
      <w:r w:rsidDel="00000000" w:rsidR="00000000" w:rsidRPr="00000000">
        <w:rPr>
          <w:rtl w:val="0"/>
        </w:rPr>
        <w:t xml:space="preserve"> </w:t>
      </w:r>
    </w:p>
    <w:p w:rsidR="00000000" w:rsidDel="00000000" w:rsidP="00000000" w:rsidRDefault="00000000" w:rsidRPr="00000000" w14:paraId="0000001C">
      <w:pPr>
        <w:rPr>
          <w:i w:val="1"/>
        </w:rPr>
      </w:pPr>
      <w:r w:rsidDel="00000000" w:rsidR="00000000" w:rsidRPr="00000000">
        <w:rPr>
          <w:i w:val="1"/>
          <w:rtl w:val="0"/>
        </w:rPr>
        <w:t xml:space="preserve">11:15-11:20 Break</w:t>
      </w:r>
    </w:p>
    <w:p w:rsidR="00000000" w:rsidDel="00000000" w:rsidP="00000000" w:rsidRDefault="00000000" w:rsidRPr="00000000" w14:paraId="0000001D">
      <w:pPr>
        <w:rPr/>
      </w:pPr>
      <w:r w:rsidDel="00000000" w:rsidR="00000000" w:rsidRPr="00000000">
        <w:rPr>
          <w:rtl w:val="0"/>
        </w:rPr>
        <w:t xml:space="preserve">11:20-12:00 </w:t>
      </w:r>
      <w:r w:rsidDel="00000000" w:rsidR="00000000" w:rsidRPr="00000000">
        <w:rPr>
          <w:rtl w:val="0"/>
        </w:rPr>
        <w:t xml:space="preserve">Session 1</w:t>
      </w:r>
      <w:r w:rsidDel="00000000" w:rsidR="00000000" w:rsidRPr="00000000">
        <w:rPr>
          <w:rtl w:val="0"/>
        </w:rPr>
        <w:t xml:space="preserve">: Example materials and outlines </w:t>
      </w:r>
    </w:p>
    <w:p w:rsidR="00000000" w:rsidDel="00000000" w:rsidP="00000000" w:rsidRDefault="00000000" w:rsidRPr="00000000" w14:paraId="0000001E">
      <w:pPr>
        <w:rPr>
          <w:i w:val="1"/>
        </w:rPr>
      </w:pPr>
      <w:r w:rsidDel="00000000" w:rsidR="00000000" w:rsidRPr="00000000">
        <w:rPr>
          <w:i w:val="1"/>
          <w:rtl w:val="0"/>
        </w:rPr>
        <w:t xml:space="preserve">12:00-13:00 Lunch Break</w:t>
      </w:r>
    </w:p>
    <w:p w:rsidR="00000000" w:rsidDel="00000000" w:rsidP="00000000" w:rsidRDefault="00000000" w:rsidRPr="00000000" w14:paraId="0000001F">
      <w:pPr>
        <w:rPr/>
      </w:pPr>
      <w:r w:rsidDel="00000000" w:rsidR="00000000" w:rsidRPr="00000000">
        <w:rPr>
          <w:rtl w:val="0"/>
        </w:rPr>
        <w:t xml:space="preserve">13:00-13:45 </w:t>
      </w:r>
      <w:r w:rsidDel="00000000" w:rsidR="00000000" w:rsidRPr="00000000">
        <w:rPr>
          <w:rtl w:val="0"/>
        </w:rPr>
        <w:t xml:space="preserve">Sessio</w:t>
      </w:r>
      <w:r w:rsidDel="00000000" w:rsidR="00000000" w:rsidRPr="00000000">
        <w:rPr>
          <w:rtl w:val="0"/>
        </w:rPr>
        <w:t xml:space="preserve">n</w:t>
      </w:r>
      <w:r w:rsidDel="00000000" w:rsidR="00000000" w:rsidRPr="00000000">
        <w:rPr>
          <w:rtl w:val="0"/>
        </w:rPr>
        <w:t xml:space="preserve"> 2</w:t>
      </w:r>
      <w:r w:rsidDel="00000000" w:rsidR="00000000" w:rsidRPr="00000000">
        <w:rPr>
          <w:rtl w:val="0"/>
        </w:rPr>
        <w:t xml:space="preserve">: Breakout session to work on your own workshop design</w:t>
      </w:r>
    </w:p>
    <w:p w:rsidR="00000000" w:rsidDel="00000000" w:rsidP="00000000" w:rsidRDefault="00000000" w:rsidRPr="00000000" w14:paraId="00000020">
      <w:pPr>
        <w:rPr>
          <w:i w:val="1"/>
        </w:rPr>
      </w:pPr>
      <w:r w:rsidDel="00000000" w:rsidR="00000000" w:rsidRPr="00000000">
        <w:rPr>
          <w:i w:val="1"/>
          <w:rtl w:val="0"/>
        </w:rPr>
        <w:t xml:space="preserve">13:45-13:50 Break</w:t>
      </w:r>
    </w:p>
    <w:p w:rsidR="00000000" w:rsidDel="00000000" w:rsidP="00000000" w:rsidRDefault="00000000" w:rsidRPr="00000000" w14:paraId="00000021">
      <w:pPr>
        <w:rPr/>
      </w:pPr>
      <w:r w:rsidDel="00000000" w:rsidR="00000000" w:rsidRPr="00000000">
        <w:rPr>
          <w:rtl w:val="0"/>
        </w:rPr>
        <w:t xml:space="preserve">13:50-14:35 </w:t>
      </w:r>
      <w:r w:rsidDel="00000000" w:rsidR="00000000" w:rsidRPr="00000000">
        <w:rPr>
          <w:rtl w:val="0"/>
        </w:rPr>
        <w:t xml:space="preserve">Session 3</w:t>
      </w:r>
      <w:r w:rsidDel="00000000" w:rsidR="00000000" w:rsidRPr="00000000">
        <w:rPr>
          <w:rtl w:val="0"/>
        </w:rPr>
        <w:t xml:space="preserve">: Planning and troubleshooting</w:t>
      </w:r>
    </w:p>
    <w:p w:rsidR="00000000" w:rsidDel="00000000" w:rsidP="00000000" w:rsidRDefault="00000000" w:rsidRPr="00000000" w14:paraId="00000022">
      <w:pPr>
        <w:rPr/>
      </w:pPr>
      <w:r w:rsidDel="00000000" w:rsidR="00000000" w:rsidRPr="00000000">
        <w:rPr>
          <w:rtl w:val="0"/>
        </w:rPr>
        <w:t xml:space="preserve">14:35-15:00 Wrap-up</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Content</w:t>
      </w:r>
    </w:p>
    <w:p w:rsidR="00000000" w:rsidDel="00000000" w:rsidP="00000000" w:rsidRDefault="00000000" w:rsidRPr="00000000" w14:paraId="00000026">
      <w:pPr>
        <w:rPr>
          <w:u w:val="single"/>
        </w:rPr>
      </w:pPr>
      <w:r w:rsidDel="00000000" w:rsidR="00000000" w:rsidRPr="00000000">
        <w:rPr>
          <w:u w:val="single"/>
          <w:rtl w:val="0"/>
        </w:rPr>
        <w:t xml:space="preserve">Background on Dataverse - Ricarda Braukmann (DANS)</w:t>
      </w:r>
    </w:p>
    <w:p w:rsidR="00000000" w:rsidDel="00000000" w:rsidP="00000000" w:rsidRDefault="00000000" w:rsidRPr="00000000" w14:paraId="00000027">
      <w:pPr>
        <w:rPr/>
      </w:pPr>
      <w:r w:rsidDel="00000000" w:rsidR="00000000" w:rsidRPr="00000000">
        <w:rPr>
          <w:rtl w:val="0"/>
        </w:rPr>
        <w:t xml:space="preserve">The day will start with a brief recap of Dataverse as an open source research data repository software. We will discuss how Dataverse can be used to archive and find data, as well as reviewing the functionalities of Dataverse that you may also want to highlight in your own training.  </w:t>
      </w:r>
    </w:p>
    <w:p w:rsidR="00000000" w:rsidDel="00000000" w:rsidP="00000000" w:rsidRDefault="00000000" w:rsidRPr="00000000" w14:paraId="00000028">
      <w:pPr>
        <w:rPr>
          <w:u w:val="single"/>
        </w:rPr>
      </w:pPr>
      <w:r w:rsidDel="00000000" w:rsidR="00000000" w:rsidRPr="00000000">
        <w:rPr>
          <w:rtl w:val="0"/>
        </w:rPr>
      </w:r>
    </w:p>
    <w:p w:rsidR="00000000" w:rsidDel="00000000" w:rsidP="00000000" w:rsidRDefault="00000000" w:rsidRPr="00000000" w14:paraId="00000029">
      <w:pPr>
        <w:rPr>
          <w:u w:val="single"/>
        </w:rPr>
      </w:pPr>
      <w:r w:rsidDel="00000000" w:rsidR="00000000" w:rsidRPr="00000000">
        <w:rPr>
          <w:u w:val="single"/>
          <w:rtl w:val="0"/>
        </w:rPr>
        <w:t xml:space="preserve">Session 1 Example materials and outlines - Ricarda Braukmann (DANS) </w:t>
      </w:r>
    </w:p>
    <w:p w:rsidR="00000000" w:rsidDel="00000000" w:rsidP="00000000" w:rsidRDefault="00000000" w:rsidRPr="00000000" w14:paraId="0000002A">
      <w:pPr>
        <w:rPr/>
      </w:pPr>
      <w:r w:rsidDel="00000000" w:rsidR="00000000" w:rsidRPr="00000000">
        <w:rPr>
          <w:rtl w:val="0"/>
        </w:rPr>
        <w:t xml:space="preserve">This session will provide an overview of existing training materials that you can use to build your own workshop. Two workshop outlines will be used as examples: “Using Dataverse for Data Archiving” and “Using Dataverse for Data Discovery”. We will showcase existing materials from the Dataverse community as well as from the CESSDA Data Management Expert Guide (DMEG).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u w:val="single"/>
        </w:rPr>
      </w:pPr>
      <w:r w:rsidDel="00000000" w:rsidR="00000000" w:rsidRPr="00000000">
        <w:rPr>
          <w:u w:val="single"/>
          <w:rtl w:val="0"/>
        </w:rPr>
        <w:t xml:space="preserve">Session 2: Work on your own workshop - Ricarda Braukmann &amp; Kim Ferguson (DANS)</w:t>
      </w:r>
    </w:p>
    <w:p w:rsidR="00000000" w:rsidDel="00000000" w:rsidP="00000000" w:rsidRDefault="00000000" w:rsidRPr="00000000" w14:paraId="0000002D">
      <w:pPr>
        <w:rPr/>
      </w:pPr>
      <w:r w:rsidDel="00000000" w:rsidR="00000000" w:rsidRPr="00000000">
        <w:rPr>
          <w:rtl w:val="0"/>
        </w:rPr>
        <w:t xml:space="preserve">In breakout groups, you will have time to think about your own workshop based on the outlines and materials discussed in Session 1. You can explore available materials that you may want to reuse, and discuss your workshop ideas with other participants and the trainers.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u w:val="single"/>
        </w:rPr>
      </w:pPr>
      <w:r w:rsidDel="00000000" w:rsidR="00000000" w:rsidRPr="00000000">
        <w:rPr>
          <w:u w:val="single"/>
          <w:rtl w:val="0"/>
        </w:rPr>
        <w:t xml:space="preserve">Session 3: Planning and troubleshooting - Kim Ferguson (DANS) </w:t>
      </w:r>
    </w:p>
    <w:p w:rsidR="00000000" w:rsidDel="00000000" w:rsidP="00000000" w:rsidRDefault="00000000" w:rsidRPr="00000000" w14:paraId="00000030">
      <w:pPr>
        <w:rPr/>
      </w:pPr>
      <w:r w:rsidDel="00000000" w:rsidR="00000000" w:rsidRPr="00000000">
        <w:rPr>
          <w:rtl w:val="0"/>
        </w:rPr>
        <w:t xml:space="preserve">This final session will address different planning considerations with a handy planning checklist that can be adapted for your own use. We will wrap up with a troubleshooting session where you can share your own experiences as well as go through some hypothetical scenarios and discuss potential solutions with other participants.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Speakers</w:t>
      </w:r>
    </w:p>
    <w:p w:rsidR="00000000" w:rsidDel="00000000" w:rsidP="00000000" w:rsidRDefault="00000000" w:rsidRPr="00000000" w14:paraId="00000035">
      <w:pPr>
        <w:rPr/>
      </w:pPr>
      <w:r w:rsidDel="00000000" w:rsidR="00000000" w:rsidRPr="00000000">
        <w:rPr>
          <w:rtl w:val="0"/>
        </w:rPr>
        <w:t xml:space="preserve">Ricarda Braukmann (DANS)</w:t>
      </w:r>
    </w:p>
    <w:p w:rsidR="00000000" w:rsidDel="00000000" w:rsidP="00000000" w:rsidRDefault="00000000" w:rsidRPr="00000000" w14:paraId="00000036">
      <w:pPr>
        <w:rPr/>
      </w:pPr>
      <w:r w:rsidDel="00000000" w:rsidR="00000000" w:rsidRPr="00000000">
        <w:rPr>
          <w:rtl w:val="0"/>
        </w:rPr>
        <w:t xml:space="preserve">Kim Ferguson (DANS)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br w:type="page"/>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Pr>
    <w:rPr>
      <w:rFonts w:ascii="Verdana" w:cs="Verdana" w:eastAsia="Verdana" w:hAnsi="Verdana"/>
      <w:sz w:val="28"/>
      <w:szCs w:val="28"/>
    </w:rPr>
  </w:style>
  <w:style w:type="paragraph" w:styleId="Heading3">
    <w:name w:val="heading 3"/>
    <w:basedOn w:val="Normal"/>
    <w:next w:val="Normal"/>
    <w:pPr>
      <w:keepNext w:val="1"/>
      <w:keepLines w:val="1"/>
    </w:pPr>
    <w:rPr>
      <w:rFonts w:ascii="Verdana" w:cs="Verdana" w:eastAsia="Verdana" w:hAnsi="Verdana"/>
      <w:sz w:val="24"/>
      <w:szCs w:val="24"/>
    </w:rPr>
  </w:style>
  <w:style w:type="paragraph" w:styleId="Heading4">
    <w:name w:val="heading 4"/>
    <w:basedOn w:val="Normal"/>
    <w:next w:val="Normal"/>
    <w:pPr>
      <w:keepNext w:val="1"/>
      <w:keepLines w:val="1"/>
      <w:spacing w:after="80" w:before="280" w:lineRule="auto"/>
    </w:pPr>
    <w:rPr>
      <w:rFonts w:ascii="Verdana" w:cs="Verdana" w:eastAsia="Verdana" w:hAnsi="Verdana"/>
      <w:color w:val="666666"/>
      <w:sz w:val="20"/>
      <w:szCs w:val="20"/>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ans.knaw.nl/en/agenda/dataverse-train-de-trainer-event/" TargetMode="External"/><Relationship Id="rId7" Type="http://schemas.openxmlformats.org/officeDocument/2006/relationships/hyperlink" Target="https://doi.org/10.5281/zenodo.7037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