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Verdana" w:cs="Verdana" w:eastAsia="Verdana" w:hAnsi="Verdana"/>
          <w:sz w:val="32"/>
          <w:szCs w:val="32"/>
        </w:rPr>
      </w:pPr>
      <w:r w:rsidDel="00000000" w:rsidR="00000000" w:rsidRPr="00000000">
        <w:rPr>
          <w:rFonts w:ascii="Verdana" w:cs="Verdana" w:eastAsia="Verdana" w:hAnsi="Verdana"/>
          <w:sz w:val="32"/>
          <w:szCs w:val="32"/>
          <w:rtl w:val="0"/>
        </w:rPr>
        <w:t xml:space="preserve">Workshop Outline 1 - Dataverse Workshop - Finding and Reusing Data</w:t>
      </w:r>
    </w:p>
    <w:p w:rsidR="00000000" w:rsidDel="00000000" w:rsidP="00000000" w:rsidRDefault="00000000" w:rsidRPr="00000000" w14:paraId="00000002">
      <w:pPr>
        <w:rPr>
          <w:rFonts w:ascii="Verdana" w:cs="Verdana" w:eastAsia="Verdana" w:hAnsi="Verdana"/>
          <w:sz w:val="32"/>
          <w:szCs w:val="32"/>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tl w:val="0"/>
        </w:rPr>
      </w:r>
    </w:p>
    <w:p w:rsidR="00000000" w:rsidDel="00000000" w:rsidP="00000000" w:rsidRDefault="00000000" w:rsidRPr="00000000" w14:paraId="00000004">
      <w:pPr>
        <w:spacing w:after="160" w:line="259" w:lineRule="auto"/>
        <w:rPr>
          <w:rFonts w:ascii="Verdana" w:cs="Verdana" w:eastAsia="Verdana" w:hAnsi="Verdana"/>
          <w:sz w:val="20"/>
          <w:szCs w:val="20"/>
        </w:rPr>
      </w:pPr>
      <w:bookmarkStart w:colFirst="0" w:colLast="0" w:name="_3znysh7" w:id="0"/>
      <w:bookmarkEnd w:id="0"/>
      <w:r w:rsidDel="00000000" w:rsidR="00000000" w:rsidRPr="00000000">
        <w:rPr>
          <w:rtl w:val="0"/>
        </w:rPr>
      </w:r>
    </w:p>
    <w:tbl>
      <w:tblPr>
        <w:tblStyle w:val="Table1"/>
        <w:tblW w:w="82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65"/>
        <w:gridCol w:w="5355"/>
        <w:tblGridChange w:id="0">
          <w:tblGrid>
            <w:gridCol w:w="2865"/>
            <w:gridCol w:w="53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Authors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Verdana" w:cs="Verdana" w:eastAsia="Verdana" w:hAnsi="Verdana"/>
                <w:sz w:val="20"/>
                <w:szCs w:val="20"/>
              </w:rPr>
            </w:pPr>
            <w:hyperlink r:id="rId6">
              <w:r w:rsidDel="00000000" w:rsidR="00000000" w:rsidRPr="00000000">
                <w:rPr>
                  <w:rFonts w:ascii="Verdana" w:cs="Verdana" w:eastAsia="Verdana" w:hAnsi="Verdana"/>
                  <w:color w:val="1155cc"/>
                  <w:sz w:val="20"/>
                  <w:szCs w:val="20"/>
                  <w:u w:val="single"/>
                  <w:rtl w:val="0"/>
                </w:rPr>
                <w:t xml:space="preserve">Ricarda Braukmann</w:t>
              </w:r>
            </w:hyperlink>
            <w:r w:rsidDel="00000000" w:rsidR="00000000" w:rsidRPr="00000000">
              <w:rPr>
                <w:rFonts w:ascii="Verdana" w:cs="Verdana" w:eastAsia="Verdana" w:hAnsi="Verdana"/>
                <w:sz w:val="20"/>
                <w:szCs w:val="20"/>
                <w:rtl w:val="0"/>
              </w:rPr>
              <w:t xml:space="preserve"> (</w:t>
            </w:r>
            <w:hyperlink r:id="rId7">
              <w:r w:rsidDel="00000000" w:rsidR="00000000" w:rsidRPr="00000000">
                <w:rPr>
                  <w:rFonts w:ascii="Verdana" w:cs="Verdana" w:eastAsia="Verdana" w:hAnsi="Verdana"/>
                  <w:color w:val="1155cc"/>
                  <w:sz w:val="20"/>
                  <w:szCs w:val="20"/>
                  <w:u w:val="single"/>
                  <w:rtl w:val="0"/>
                </w:rPr>
                <w:t xml:space="preserve">DANS</w:t>
              </w:r>
            </w:hyperlink>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09">
            <w:pPr>
              <w:widowControl w:val="0"/>
              <w:spacing w:line="240" w:lineRule="auto"/>
              <w:rPr>
                <w:rFonts w:ascii="Verdana" w:cs="Verdana" w:eastAsia="Verdana" w:hAnsi="Verdana"/>
                <w:sz w:val="20"/>
                <w:szCs w:val="20"/>
              </w:rPr>
            </w:pPr>
            <w:hyperlink r:id="rId8">
              <w:r w:rsidDel="00000000" w:rsidR="00000000" w:rsidRPr="00000000">
                <w:rPr>
                  <w:rFonts w:ascii="Verdana" w:cs="Verdana" w:eastAsia="Verdana" w:hAnsi="Verdana"/>
                  <w:color w:val="1155cc"/>
                  <w:sz w:val="20"/>
                  <w:szCs w:val="20"/>
                  <w:u w:val="single"/>
                  <w:rtl w:val="0"/>
                </w:rPr>
                <w:t xml:space="preserve">Kim Ferguson</w:t>
              </w:r>
            </w:hyperlink>
            <w:r w:rsidDel="00000000" w:rsidR="00000000" w:rsidRPr="00000000">
              <w:rPr>
                <w:rFonts w:ascii="Verdana" w:cs="Verdana" w:eastAsia="Verdana" w:hAnsi="Verdana"/>
                <w:sz w:val="20"/>
                <w:szCs w:val="20"/>
                <w:rtl w:val="0"/>
              </w:rPr>
              <w:t xml:space="preserve"> (</w:t>
            </w:r>
            <w:hyperlink r:id="rId9">
              <w:r w:rsidDel="00000000" w:rsidR="00000000" w:rsidRPr="00000000">
                <w:rPr>
                  <w:rFonts w:ascii="Verdana" w:cs="Verdana" w:eastAsia="Verdana" w:hAnsi="Verdana"/>
                  <w:color w:val="1155cc"/>
                  <w:sz w:val="20"/>
                  <w:szCs w:val="20"/>
                  <w:u w:val="single"/>
                  <w:rtl w:val="0"/>
                </w:rPr>
                <w:t xml:space="preserve">DANS</w:t>
              </w:r>
            </w:hyperlink>
            <w:r w:rsidDel="00000000" w:rsidR="00000000" w:rsidRPr="00000000">
              <w:rPr>
                <w:rFonts w:ascii="Verdana" w:cs="Verdana" w:eastAsia="Verdana" w:hAnsi="Verdana"/>
                <w:sz w:val="20"/>
                <w:szCs w:val="20"/>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27-07-2022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Licence of this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CC0</w:t>
            </w:r>
          </w:p>
        </w:tc>
      </w:tr>
    </w:tbl>
    <w:p w:rsidR="00000000" w:rsidDel="00000000" w:rsidP="00000000" w:rsidRDefault="00000000" w:rsidRPr="00000000" w14:paraId="0000000E">
      <w:pPr>
        <w:spacing w:after="160" w:line="259" w:lineRule="auto"/>
        <w:rPr>
          <w:rFonts w:ascii="Verdana" w:cs="Verdana" w:eastAsia="Verdana" w:hAnsi="Verdana"/>
          <w:sz w:val="20"/>
          <w:szCs w:val="20"/>
        </w:rPr>
      </w:pPr>
      <w:bookmarkStart w:colFirst="0" w:colLast="0" w:name="_3h9mlr7cyda1" w:id="1"/>
      <w:bookmarkEnd w:id="1"/>
      <w:r w:rsidDel="00000000" w:rsidR="00000000" w:rsidRPr="00000000">
        <w:rPr>
          <w:rtl w:val="0"/>
        </w:rPr>
      </w:r>
    </w:p>
    <w:p w:rsidR="00000000" w:rsidDel="00000000" w:rsidP="00000000" w:rsidRDefault="00000000" w:rsidRPr="00000000" w14:paraId="0000000F">
      <w:pPr>
        <w:spacing w:after="160" w:line="259" w:lineRule="auto"/>
        <w:rPr>
          <w:rFonts w:ascii="Verdana" w:cs="Verdana" w:eastAsia="Verdana" w:hAnsi="Verdana"/>
          <w:sz w:val="32"/>
          <w:szCs w:val="32"/>
        </w:rPr>
      </w:pPr>
      <w:bookmarkStart w:colFirst="0" w:colLast="0" w:name="_pelvf7xx2wb7" w:id="2"/>
      <w:bookmarkEnd w:id="2"/>
      <w:r w:rsidDel="00000000" w:rsidR="00000000" w:rsidRPr="00000000">
        <w:br w:type="page"/>
      </w:r>
      <w:r w:rsidDel="00000000" w:rsidR="00000000" w:rsidRPr="00000000">
        <w:rPr>
          <w:rtl w:val="0"/>
        </w:rPr>
      </w:r>
    </w:p>
    <w:p w:rsidR="00000000" w:rsidDel="00000000" w:rsidP="00000000" w:rsidRDefault="00000000" w:rsidRPr="00000000" w14:paraId="00000010">
      <w:pPr>
        <w:spacing w:after="160" w:line="259" w:lineRule="auto"/>
        <w:rPr>
          <w:rFonts w:ascii="Verdana" w:cs="Verdana" w:eastAsia="Verdana" w:hAnsi="Verdana"/>
          <w:sz w:val="32"/>
          <w:szCs w:val="32"/>
        </w:rPr>
      </w:pPr>
      <w:bookmarkStart w:colFirst="0" w:colLast="0" w:name="_1k17r1p0z055" w:id="3"/>
      <w:bookmarkEnd w:id="3"/>
      <w:r w:rsidDel="00000000" w:rsidR="00000000" w:rsidRPr="00000000">
        <w:rPr>
          <w:rFonts w:ascii="Verdana" w:cs="Verdana" w:eastAsia="Verdana" w:hAnsi="Verdana"/>
          <w:sz w:val="32"/>
          <w:szCs w:val="32"/>
          <w:rtl w:val="0"/>
        </w:rPr>
        <w:t xml:space="preserve">Skeleton for a Dataverse workshop focusing on finding and reusing data</w:t>
      </w:r>
    </w:p>
    <w:p w:rsidR="00000000" w:rsidDel="00000000" w:rsidP="00000000" w:rsidRDefault="00000000" w:rsidRPr="00000000" w14:paraId="00000011">
      <w:pPr>
        <w:spacing w:after="160" w:line="259" w:lineRule="auto"/>
        <w:rPr>
          <w:rFonts w:ascii="Verdana" w:cs="Verdana" w:eastAsia="Verdana" w:hAnsi="Verdana"/>
          <w:sz w:val="32"/>
          <w:szCs w:val="32"/>
        </w:rPr>
      </w:pPr>
      <w:bookmarkStart w:colFirst="0" w:colLast="0" w:name="_vvjbf4s90zeh" w:id="4"/>
      <w:bookmarkEnd w:id="4"/>
      <w:r w:rsidDel="00000000" w:rsidR="00000000" w:rsidRPr="00000000">
        <w:rPr>
          <w:rtl w:val="0"/>
        </w:rPr>
      </w:r>
    </w:p>
    <w:p w:rsidR="00000000" w:rsidDel="00000000" w:rsidP="00000000" w:rsidRDefault="00000000" w:rsidRPr="00000000" w14:paraId="00000012">
      <w:pP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Use or adapt this outline to offer your own workshop on using Dataverse to find and reuse data. </w:t>
      </w:r>
    </w:p>
    <w:p w:rsidR="00000000" w:rsidDel="00000000" w:rsidP="00000000" w:rsidRDefault="00000000" w:rsidRPr="00000000" w14:paraId="00000013">
      <w:pP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4">
      <w:pPr>
        <w:spacing w:line="240" w:lineRule="auto"/>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15">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Level</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tl w:val="0"/>
        </w:rPr>
        <w:t xml:space="preserve">Beginner</w:t>
      </w:r>
    </w:p>
    <w:p w:rsidR="00000000" w:rsidDel="00000000" w:rsidP="00000000" w:rsidRDefault="00000000" w:rsidRPr="00000000" w14:paraId="00000016">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Time frame</w:t>
      </w:r>
      <w:r w:rsidDel="00000000" w:rsidR="00000000" w:rsidRPr="00000000">
        <w:rPr>
          <w:rFonts w:ascii="Verdana" w:cs="Verdana" w:eastAsia="Verdana" w:hAnsi="Verdana"/>
          <w:sz w:val="20"/>
          <w:szCs w:val="20"/>
          <w:rtl w:val="0"/>
        </w:rPr>
        <w:t xml:space="preserve">: Half day </w:t>
      </w:r>
      <w:r w:rsidDel="00000000" w:rsidR="00000000" w:rsidRPr="00000000">
        <w:rPr>
          <w:rFonts w:ascii="Verdana" w:cs="Verdana" w:eastAsia="Verdana" w:hAnsi="Verdana"/>
          <w:sz w:val="20"/>
          <w:szCs w:val="20"/>
          <w:rtl w:val="0"/>
        </w:rPr>
        <w:t xml:space="preserve">workshop (ca 3 - 3.5 hours)</w:t>
      </w:r>
    </w:p>
    <w:p w:rsidR="00000000" w:rsidDel="00000000" w:rsidP="00000000" w:rsidRDefault="00000000" w:rsidRPr="00000000" w14:paraId="00000017">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Target group</w:t>
      </w:r>
      <w:r w:rsidDel="00000000" w:rsidR="00000000" w:rsidRPr="00000000">
        <w:rPr>
          <w:rFonts w:ascii="Verdana" w:cs="Verdana" w:eastAsia="Verdana" w:hAnsi="Verdana"/>
          <w:sz w:val="20"/>
          <w:szCs w:val="20"/>
          <w:rtl w:val="0"/>
        </w:rPr>
        <w:t xml:space="preserve">: Early career researchers </w:t>
      </w:r>
      <w:r w:rsidDel="00000000" w:rsidR="00000000" w:rsidRPr="00000000">
        <w:rPr>
          <w:rFonts w:ascii="Verdana" w:cs="Verdana" w:eastAsia="Verdana" w:hAnsi="Verdana"/>
          <w:sz w:val="20"/>
          <w:szCs w:val="20"/>
          <w:rtl w:val="0"/>
        </w:rPr>
        <w:t xml:space="preserve">/PhD candidates</w:t>
      </w:r>
    </w:p>
    <w:p w:rsidR="00000000" w:rsidDel="00000000" w:rsidP="00000000" w:rsidRDefault="00000000" w:rsidRPr="00000000" w14:paraId="00000018">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Recommended no. of participants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tl w:val="0"/>
        </w:rPr>
        <w:t xml:space="preserve">15-30; more is possible but there is less room for interaction </w:t>
      </w:r>
    </w:p>
    <w:p w:rsidR="00000000" w:rsidDel="00000000" w:rsidP="00000000" w:rsidRDefault="00000000" w:rsidRPr="00000000" w14:paraId="00000019">
      <w:pP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A">
      <w:pPr>
        <w:pStyle w:val="Heading2"/>
        <w:spacing w:after="0" w:before="40" w:line="259" w:lineRule="auto"/>
        <w:rPr/>
      </w:pPr>
      <w:r w:rsidDel="00000000" w:rsidR="00000000" w:rsidRPr="00000000">
        <w:rPr>
          <w:rFonts w:ascii="Verdana" w:cs="Verdana" w:eastAsia="Verdana" w:hAnsi="Verdana"/>
          <w:sz w:val="24"/>
          <w:szCs w:val="24"/>
          <w:rtl w:val="0"/>
        </w:rPr>
        <w:t xml:space="preserve">Learning</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4"/>
          <w:szCs w:val="24"/>
          <w:rtl w:val="0"/>
        </w:rPr>
        <w:t xml:space="preserve">goals</w:t>
      </w:r>
      <w:r w:rsidDel="00000000" w:rsidR="00000000" w:rsidRPr="00000000">
        <w:rPr>
          <w:rtl w:val="0"/>
        </w:rPr>
      </w:r>
    </w:p>
    <w:p w:rsidR="00000000" w:rsidDel="00000000" w:rsidP="00000000" w:rsidRDefault="00000000" w:rsidRPr="00000000" w14:paraId="0000001B">
      <w:pPr>
        <w:numPr>
          <w:ilvl w:val="0"/>
          <w:numId w:val="4"/>
        </w:numPr>
        <w:spacing w:line="240" w:lineRule="auto"/>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Know arguments for re-using data </w:t>
      </w:r>
    </w:p>
    <w:p w:rsidR="00000000" w:rsidDel="00000000" w:rsidP="00000000" w:rsidRDefault="00000000" w:rsidRPr="00000000" w14:paraId="0000001C">
      <w:pPr>
        <w:numPr>
          <w:ilvl w:val="0"/>
          <w:numId w:val="4"/>
        </w:numPr>
        <w:spacing w:line="240" w:lineRule="auto"/>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Have a basic understanding of what Dataverse is</w:t>
      </w:r>
    </w:p>
    <w:p w:rsidR="00000000" w:rsidDel="00000000" w:rsidP="00000000" w:rsidRDefault="00000000" w:rsidRPr="00000000" w14:paraId="0000001D">
      <w:pPr>
        <w:numPr>
          <w:ilvl w:val="0"/>
          <w:numId w:val="4"/>
        </w:numPr>
        <w:spacing w:line="240" w:lineRule="auto"/>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Be able to search for relevant datasets in Dataverse </w:t>
      </w:r>
    </w:p>
    <w:p w:rsidR="00000000" w:rsidDel="00000000" w:rsidP="00000000" w:rsidRDefault="00000000" w:rsidRPr="00000000" w14:paraId="0000001E">
      <w:pPr>
        <w:spacing w:line="240" w:lineRule="auto"/>
        <w:ind w:left="0" w:firstLine="0"/>
        <w:rPr>
          <w:rFonts w:ascii="Verdana" w:cs="Verdana" w:eastAsia="Verdana" w:hAnsi="Verdana"/>
          <w:sz w:val="20"/>
          <w:szCs w:val="20"/>
          <w:highlight w:val="yellow"/>
        </w:rPr>
      </w:pPr>
      <w:r w:rsidDel="00000000" w:rsidR="00000000" w:rsidRPr="00000000">
        <w:rPr>
          <w:rtl w:val="0"/>
        </w:rPr>
      </w:r>
    </w:p>
    <w:p w:rsidR="00000000" w:rsidDel="00000000" w:rsidP="00000000" w:rsidRDefault="00000000" w:rsidRPr="00000000" w14:paraId="0000001F">
      <w:pPr>
        <w:pStyle w:val="Heading2"/>
        <w:spacing w:after="0" w:before="40" w:line="259"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Preparations for the participants in advance (optional)</w:t>
      </w:r>
    </w:p>
    <w:p w:rsidR="00000000" w:rsidDel="00000000" w:rsidP="00000000" w:rsidRDefault="00000000" w:rsidRPr="00000000" w14:paraId="00000020">
      <w:pPr>
        <w:numPr>
          <w:ilvl w:val="0"/>
          <w:numId w:val="1"/>
        </w:numPr>
        <w:ind w:left="720" w:hanging="360"/>
        <w:rPr>
          <w:rFonts w:ascii="Verdana" w:cs="Verdana" w:eastAsia="Verdana" w:hAnsi="Verdana"/>
          <w:u w:val="none"/>
        </w:rPr>
      </w:pPr>
      <w:r w:rsidDel="00000000" w:rsidR="00000000" w:rsidRPr="00000000">
        <w:rPr>
          <w:rFonts w:ascii="Verdana" w:cs="Verdana" w:eastAsia="Verdana" w:hAnsi="Verdana"/>
          <w:sz w:val="20"/>
          <w:szCs w:val="20"/>
          <w:rtl w:val="0"/>
        </w:rPr>
        <w:t xml:space="preserve">You may want to ask participants to read the </w:t>
      </w:r>
      <w:hyperlink r:id="rId10">
        <w:r w:rsidDel="00000000" w:rsidR="00000000" w:rsidRPr="00000000">
          <w:rPr>
            <w:rFonts w:ascii="Verdana" w:cs="Verdana" w:eastAsia="Verdana" w:hAnsi="Verdana"/>
            <w:color w:val="1155cc"/>
            <w:sz w:val="20"/>
            <w:szCs w:val="20"/>
            <w:u w:val="single"/>
            <w:rtl w:val="0"/>
          </w:rPr>
          <w:t xml:space="preserve">Discovery</w:t>
        </w:r>
      </w:hyperlink>
      <w:r w:rsidDel="00000000" w:rsidR="00000000" w:rsidRPr="00000000">
        <w:rPr>
          <w:rFonts w:ascii="Verdana" w:cs="Verdana" w:eastAsia="Verdana" w:hAnsi="Verdana"/>
          <w:sz w:val="20"/>
          <w:szCs w:val="20"/>
          <w:rtl w:val="0"/>
        </w:rPr>
        <w:t xml:space="preserve"> chapter of the CESSDA DMEG beforehand.</w:t>
      </w:r>
    </w:p>
    <w:p w:rsidR="00000000" w:rsidDel="00000000" w:rsidP="00000000" w:rsidRDefault="00000000" w:rsidRPr="00000000" w14:paraId="00000021">
      <w:pPr>
        <w:numPr>
          <w:ilvl w:val="0"/>
          <w:numId w:val="1"/>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You may also ask participants to think of ways in which they can re-use data in their own research project. </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pStyle w:val="Heading2"/>
        <w:spacing w:after="0" w:before="40" w:line="259"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Programme</w:t>
      </w:r>
    </w:p>
    <w:p w:rsidR="00000000" w:rsidDel="00000000" w:rsidP="00000000" w:rsidRDefault="00000000" w:rsidRPr="00000000" w14:paraId="00000024">
      <w:pPr>
        <w:pStyle w:val="Heading3"/>
        <w:spacing w:after="0" w:before="200" w:line="259" w:lineRule="auto"/>
        <w:rPr>
          <w:rFonts w:ascii="Verdana" w:cs="Verdana" w:eastAsia="Verdana" w:hAnsi="Verdana"/>
          <w:b w:val="1"/>
          <w:color w:val="000000"/>
          <w:sz w:val="20"/>
          <w:szCs w:val="20"/>
        </w:rPr>
      </w:pPr>
      <w:bookmarkStart w:colFirst="0" w:colLast="0" w:name="_wh36wx7ogzii" w:id="5"/>
      <w:bookmarkEnd w:id="5"/>
      <w:r w:rsidDel="00000000" w:rsidR="00000000" w:rsidRPr="00000000">
        <w:rPr>
          <w:rFonts w:ascii="Verdana" w:cs="Verdana" w:eastAsia="Verdana" w:hAnsi="Verdana"/>
          <w:b w:val="1"/>
          <w:color w:val="000000"/>
          <w:sz w:val="20"/>
          <w:szCs w:val="20"/>
          <w:rtl w:val="0"/>
        </w:rPr>
        <w:t xml:space="preserve">Programme overview </w:t>
      </w:r>
    </w:p>
    <w:p w:rsidR="00000000" w:rsidDel="00000000" w:rsidP="00000000" w:rsidRDefault="00000000" w:rsidRPr="00000000" w14:paraId="00000025">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09:00 - 09:15 Welcome </w:t>
      </w:r>
    </w:p>
    <w:p w:rsidR="00000000" w:rsidDel="00000000" w:rsidP="00000000" w:rsidRDefault="00000000" w:rsidRPr="00000000" w14:paraId="00000026">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09:15 - 09:45 Presentation 1: Discovering Data for Re-use</w:t>
      </w:r>
    </w:p>
    <w:p w:rsidR="00000000" w:rsidDel="00000000" w:rsidP="00000000" w:rsidRDefault="00000000" w:rsidRPr="00000000" w14:paraId="00000027">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09:45 - 10:00 Discussion</w:t>
      </w:r>
    </w:p>
    <w:p w:rsidR="00000000" w:rsidDel="00000000" w:rsidP="00000000" w:rsidRDefault="00000000" w:rsidRPr="00000000" w14:paraId="00000028">
      <w:pPr>
        <w:spacing w:line="24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10:00 - 10:30 Break</w:t>
      </w:r>
    </w:p>
    <w:p w:rsidR="00000000" w:rsidDel="00000000" w:rsidP="00000000" w:rsidRDefault="00000000" w:rsidRPr="00000000" w14:paraId="00000029">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10:30 - 11:00 Presentation 2: Dataverse Introduction</w:t>
      </w:r>
    </w:p>
    <w:p w:rsidR="00000000" w:rsidDel="00000000" w:rsidP="00000000" w:rsidRDefault="00000000" w:rsidRPr="00000000" w14:paraId="0000002A">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11:00 - 11:30 Interactive session - Finding Data for your own research</w:t>
      </w:r>
    </w:p>
    <w:p w:rsidR="00000000" w:rsidDel="00000000" w:rsidP="00000000" w:rsidRDefault="00000000" w:rsidRPr="00000000" w14:paraId="0000002B">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11:30 - 12:15 Add on session on licences [optional]</w:t>
      </w:r>
    </w:p>
    <w:p w:rsidR="00000000" w:rsidDel="00000000" w:rsidP="00000000" w:rsidRDefault="00000000" w:rsidRPr="00000000" w14:paraId="0000002C">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12:15 - 12:30 Wrap up </w:t>
      </w:r>
    </w:p>
    <w:p w:rsidR="00000000" w:rsidDel="00000000" w:rsidP="00000000" w:rsidRDefault="00000000" w:rsidRPr="00000000" w14:paraId="0000002D">
      <w:pPr>
        <w:spacing w:line="240" w:lineRule="auto"/>
        <w:jc w:val="both"/>
        <w:rPr>
          <w:rFonts w:ascii="Verdana" w:cs="Verdana" w:eastAsia="Verdana" w:hAnsi="Verdana"/>
          <w:sz w:val="20"/>
          <w:szCs w:val="20"/>
          <w:highlight w:val="yellow"/>
        </w:rPr>
      </w:pPr>
      <w:r w:rsidDel="00000000" w:rsidR="00000000" w:rsidRPr="00000000">
        <w:rPr>
          <w:rtl w:val="0"/>
        </w:rPr>
      </w:r>
    </w:p>
    <w:p w:rsidR="00000000" w:rsidDel="00000000" w:rsidP="00000000" w:rsidRDefault="00000000" w:rsidRPr="00000000" w14:paraId="0000002E">
      <w:pPr>
        <w:spacing w:line="240" w:lineRule="auto"/>
        <w:jc w:val="both"/>
        <w:rPr>
          <w:rFonts w:ascii="Verdana" w:cs="Verdana" w:eastAsia="Verdana" w:hAnsi="Verdana"/>
          <w:sz w:val="20"/>
          <w:szCs w:val="20"/>
          <w:highlight w:val="yellow"/>
        </w:rPr>
      </w:pPr>
      <w:r w:rsidDel="00000000" w:rsidR="00000000" w:rsidRPr="00000000">
        <w:rPr>
          <w:rtl w:val="0"/>
        </w:rPr>
      </w:r>
    </w:p>
    <w:p w:rsidR="00000000" w:rsidDel="00000000" w:rsidP="00000000" w:rsidRDefault="00000000" w:rsidRPr="00000000" w14:paraId="0000002F">
      <w:pPr>
        <w:rPr>
          <w:rFonts w:ascii="Verdana" w:cs="Verdana" w:eastAsia="Verdana" w:hAnsi="Verdana"/>
        </w:rPr>
      </w:pPr>
      <w:r w:rsidDel="00000000" w:rsidR="00000000" w:rsidRPr="00000000">
        <w:rPr>
          <w:rtl w:val="0"/>
        </w:rPr>
      </w:r>
    </w:p>
    <w:p w:rsidR="00000000" w:rsidDel="00000000" w:rsidP="00000000" w:rsidRDefault="00000000" w:rsidRPr="00000000" w14:paraId="00000030">
      <w:pPr>
        <w:rPr>
          <w:rFonts w:ascii="Verdana" w:cs="Verdana" w:eastAsia="Verdana" w:hAnsi="Verdana"/>
          <w:b w:val="1"/>
        </w:rPr>
      </w:pPr>
      <w:r w:rsidDel="00000000" w:rsidR="00000000" w:rsidRPr="00000000">
        <w:rPr>
          <w:rFonts w:ascii="Verdana" w:cs="Verdana" w:eastAsia="Verdana" w:hAnsi="Verdana"/>
          <w:sz w:val="24"/>
          <w:szCs w:val="24"/>
          <w:rtl w:val="0"/>
        </w:rPr>
        <w:t xml:space="preserve">Detailed programme and example assignments</w:t>
      </w:r>
      <w:r w:rsidDel="00000000" w:rsidR="00000000" w:rsidRPr="00000000">
        <w:rPr>
          <w:rtl w:val="0"/>
        </w:rPr>
      </w:r>
    </w:p>
    <w:p w:rsidR="00000000" w:rsidDel="00000000" w:rsidP="00000000" w:rsidRDefault="00000000" w:rsidRPr="00000000" w14:paraId="00000031">
      <w:pPr>
        <w:rPr>
          <w:rFonts w:ascii="Verdana" w:cs="Verdana" w:eastAsia="Verdana" w:hAnsi="Verdana"/>
        </w:rPr>
      </w:pPr>
      <w:r w:rsidDel="00000000" w:rsidR="00000000" w:rsidRPr="00000000">
        <w:rPr>
          <w:rtl w:val="0"/>
        </w:rPr>
      </w:r>
    </w:p>
    <w:p w:rsidR="00000000" w:rsidDel="00000000" w:rsidP="00000000" w:rsidRDefault="00000000" w:rsidRPr="00000000" w14:paraId="00000032">
      <w:pPr>
        <w:spacing w:line="240" w:lineRule="auto"/>
        <w:jc w:val="both"/>
        <w:rPr>
          <w:rFonts w:ascii="Verdana" w:cs="Verdana" w:eastAsia="Verdana" w:hAnsi="Verdana"/>
          <w:sz w:val="24"/>
          <w:szCs w:val="24"/>
          <w:shd w:fill="999999" w:val="clear"/>
        </w:rPr>
      </w:pPr>
      <w:r w:rsidDel="00000000" w:rsidR="00000000" w:rsidRPr="00000000">
        <w:rPr>
          <w:rFonts w:ascii="Verdana" w:cs="Verdana" w:eastAsia="Verdana" w:hAnsi="Verdana"/>
          <w:sz w:val="20"/>
          <w:szCs w:val="20"/>
          <w:shd w:fill="999999" w:val="clear"/>
          <w:rtl w:val="0"/>
        </w:rPr>
        <w:t xml:space="preserve">09:00 - 09:15 Welcome</w:t>
      </w:r>
      <w:r w:rsidDel="00000000" w:rsidR="00000000" w:rsidRPr="00000000">
        <w:rPr>
          <w:rtl w:val="0"/>
        </w:rPr>
      </w:r>
    </w:p>
    <w:p w:rsidR="00000000" w:rsidDel="00000000" w:rsidP="00000000" w:rsidRDefault="00000000" w:rsidRPr="00000000" w14:paraId="00000033">
      <w:pPr>
        <w:rPr>
          <w:rFonts w:ascii="Verdana" w:cs="Verdana" w:eastAsia="Verdana" w:hAnsi="Verdana"/>
        </w:rPr>
      </w:pPr>
      <w:r w:rsidDel="00000000" w:rsidR="00000000" w:rsidRPr="00000000">
        <w:rPr>
          <w:rtl w:val="0"/>
        </w:rPr>
      </w:r>
    </w:p>
    <w:p w:rsidR="00000000" w:rsidDel="00000000" w:rsidP="00000000" w:rsidRDefault="00000000" w:rsidRPr="00000000" w14:paraId="00000034">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Start the day with welcoming your participants. Use this time to introduce the programme and any house rules. With a small group you could ask everyone to introduce themselves and tell you what they would like to learn during this day. </w:t>
      </w:r>
    </w:p>
    <w:p w:rsidR="00000000" w:rsidDel="00000000" w:rsidP="00000000" w:rsidRDefault="00000000" w:rsidRPr="00000000" w14:paraId="00000035">
      <w:pPr>
        <w:rPr>
          <w:rFonts w:ascii="Verdana" w:cs="Verdana" w:eastAsia="Verdana" w:hAnsi="Verdana"/>
        </w:rPr>
      </w:pPr>
      <w:r w:rsidDel="00000000" w:rsidR="00000000" w:rsidRPr="00000000">
        <w:rPr>
          <w:rtl w:val="0"/>
        </w:rPr>
      </w:r>
    </w:p>
    <w:p w:rsidR="00000000" w:rsidDel="00000000" w:rsidP="00000000" w:rsidRDefault="00000000" w:rsidRPr="00000000" w14:paraId="00000036">
      <w:pPr>
        <w:spacing w:line="240" w:lineRule="auto"/>
        <w:jc w:val="both"/>
        <w:rPr>
          <w:rFonts w:ascii="Verdana" w:cs="Verdana" w:eastAsia="Verdana" w:hAnsi="Verdana"/>
          <w:sz w:val="20"/>
          <w:szCs w:val="20"/>
          <w:shd w:fill="b7b7b7" w:val="clear"/>
        </w:rPr>
      </w:pPr>
      <w:r w:rsidDel="00000000" w:rsidR="00000000" w:rsidRPr="00000000">
        <w:rPr>
          <w:rFonts w:ascii="Verdana" w:cs="Verdana" w:eastAsia="Verdana" w:hAnsi="Verdana"/>
          <w:sz w:val="20"/>
          <w:szCs w:val="20"/>
          <w:shd w:fill="b7b7b7" w:val="clear"/>
          <w:rtl w:val="0"/>
        </w:rPr>
        <w:t xml:space="preserve">09:15 - 09:45 Presentation 1: Discovering Data for Re-use</w:t>
      </w:r>
    </w:p>
    <w:p w:rsidR="00000000" w:rsidDel="00000000" w:rsidP="00000000" w:rsidRDefault="00000000" w:rsidRPr="00000000" w14:paraId="00000037">
      <w:pPr>
        <w:spacing w:line="240" w:lineRule="auto"/>
        <w:jc w:val="both"/>
        <w:rPr>
          <w:rFonts w:ascii="Verdana" w:cs="Verdana" w:eastAsia="Verdana" w:hAnsi="Verdana"/>
          <w:sz w:val="20"/>
          <w:szCs w:val="20"/>
          <w:shd w:fill="b7b7b7" w:val="clear"/>
        </w:rPr>
      </w:pPr>
      <w:r w:rsidDel="00000000" w:rsidR="00000000" w:rsidRPr="00000000">
        <w:rPr>
          <w:rtl w:val="0"/>
        </w:rPr>
      </w:r>
    </w:p>
    <w:p w:rsidR="00000000" w:rsidDel="00000000" w:rsidP="00000000" w:rsidRDefault="00000000" w:rsidRPr="00000000" w14:paraId="00000038">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first presentation gives background on discovering data for re-use. This presentation  highlights the benefits of re-using data and gives an indication of how data can be found.</w:t>
      </w:r>
    </w:p>
    <w:p w:rsidR="00000000" w:rsidDel="00000000" w:rsidP="00000000" w:rsidRDefault="00000000" w:rsidRPr="00000000" w14:paraId="00000039">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3A">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use the i</w:t>
      </w:r>
      <w:r w:rsidDel="00000000" w:rsidR="00000000" w:rsidRPr="00000000">
        <w:rPr>
          <w:rFonts w:ascii="Verdana" w:cs="Verdana" w:eastAsia="Verdana" w:hAnsi="Verdana"/>
          <w:sz w:val="20"/>
          <w:szCs w:val="20"/>
          <w:rtl w:val="0"/>
        </w:rPr>
        <w:t xml:space="preserve">nformation from the </w:t>
      </w:r>
      <w:hyperlink r:id="rId11">
        <w:r w:rsidDel="00000000" w:rsidR="00000000" w:rsidRPr="00000000">
          <w:rPr>
            <w:rFonts w:ascii="Verdana" w:cs="Verdana" w:eastAsia="Verdana" w:hAnsi="Verdana"/>
            <w:color w:val="1155cc"/>
            <w:sz w:val="20"/>
            <w:szCs w:val="20"/>
            <w:u w:val="single"/>
            <w:rtl w:val="0"/>
          </w:rPr>
          <w:t xml:space="preserve">CESSDA DMEG Chapter on Data Discovery</w:t>
        </w:r>
      </w:hyperlink>
      <w:r w:rsidDel="00000000" w:rsidR="00000000" w:rsidRPr="00000000">
        <w:rPr>
          <w:rFonts w:ascii="Verdana" w:cs="Verdana" w:eastAsia="Verdana" w:hAnsi="Verdana"/>
          <w:sz w:val="20"/>
          <w:szCs w:val="20"/>
          <w:rtl w:val="0"/>
        </w:rPr>
        <w:t xml:space="preserve"> as the basis for this presentation. </w:t>
      </w:r>
    </w:p>
    <w:p w:rsidR="00000000" w:rsidDel="00000000" w:rsidP="00000000" w:rsidRDefault="00000000" w:rsidRPr="00000000" w14:paraId="0000003B">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DMEG gives a couple of examples of data sources, you can mention these or you can tailor the examples you give to your own repository and the target audience. </w:t>
      </w:r>
    </w:p>
    <w:p w:rsidR="00000000" w:rsidDel="00000000" w:rsidP="00000000" w:rsidRDefault="00000000" w:rsidRPr="00000000" w14:paraId="0000003C">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D">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Slides to re-use for this section:</w:t>
      </w:r>
    </w:p>
    <w:p w:rsidR="00000000" w:rsidDel="00000000" w:rsidP="00000000" w:rsidRDefault="00000000" w:rsidRPr="00000000" w14:paraId="0000003E">
      <w:pPr>
        <w:numPr>
          <w:ilvl w:val="0"/>
          <w:numId w:val="5"/>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You can re-use slides from this presentation: WO1_Presentation_DataDiscovery</w:t>
      </w:r>
    </w:p>
    <w:p w:rsidR="00000000" w:rsidDel="00000000" w:rsidP="00000000" w:rsidRDefault="00000000" w:rsidRPr="00000000" w14:paraId="0000003F">
      <w:pPr>
        <w:numPr>
          <w:ilvl w:val="0"/>
          <w:numId w:val="5"/>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The presentation is based on materials from the </w:t>
      </w:r>
      <w:hyperlink r:id="rId12">
        <w:r w:rsidDel="00000000" w:rsidR="00000000" w:rsidRPr="00000000">
          <w:rPr>
            <w:rFonts w:ascii="Verdana" w:cs="Verdana" w:eastAsia="Verdana" w:hAnsi="Verdana"/>
            <w:color w:val="1155cc"/>
            <w:sz w:val="20"/>
            <w:szCs w:val="20"/>
            <w:u w:val="single"/>
            <w:rtl w:val="0"/>
          </w:rPr>
          <w:t xml:space="preserve">DMEG TTT</w:t>
        </w:r>
      </w:hyperlink>
      <w:r w:rsidDel="00000000" w:rsidR="00000000" w:rsidRPr="00000000">
        <w:rPr>
          <w:rtl w:val="0"/>
        </w:rPr>
      </w:r>
    </w:p>
    <w:p w:rsidR="00000000" w:rsidDel="00000000" w:rsidP="00000000" w:rsidRDefault="00000000" w:rsidRPr="00000000" w14:paraId="00000040">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1">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Note: if you asked participants to read the DMEG chapter beforehand you may want to shorten this section. </w:t>
      </w:r>
      <w:r w:rsidDel="00000000" w:rsidR="00000000" w:rsidRPr="00000000">
        <w:rPr>
          <w:rtl w:val="0"/>
        </w:rPr>
      </w:r>
    </w:p>
    <w:p w:rsidR="00000000" w:rsidDel="00000000" w:rsidP="00000000" w:rsidRDefault="00000000" w:rsidRPr="00000000" w14:paraId="00000042">
      <w:pPr>
        <w:spacing w:line="24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3">
      <w:pPr>
        <w:spacing w:line="240" w:lineRule="auto"/>
        <w:jc w:val="both"/>
        <w:rPr>
          <w:rFonts w:ascii="Verdana" w:cs="Verdana" w:eastAsia="Verdana" w:hAnsi="Verdana"/>
          <w:sz w:val="20"/>
          <w:szCs w:val="20"/>
          <w:shd w:fill="999999" w:val="clear"/>
        </w:rPr>
      </w:pPr>
      <w:r w:rsidDel="00000000" w:rsidR="00000000" w:rsidRPr="00000000">
        <w:rPr>
          <w:rFonts w:ascii="Verdana" w:cs="Verdana" w:eastAsia="Verdana" w:hAnsi="Verdana"/>
          <w:sz w:val="20"/>
          <w:szCs w:val="20"/>
          <w:shd w:fill="999999" w:val="clear"/>
          <w:rtl w:val="0"/>
        </w:rPr>
        <w:t xml:space="preserve">09:45 - 10:00 Discussion</w:t>
      </w:r>
    </w:p>
    <w:p w:rsidR="00000000" w:rsidDel="00000000" w:rsidP="00000000" w:rsidRDefault="00000000" w:rsidRPr="00000000" w14:paraId="00000044">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5">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Give participants the time to reflect on data discovery for their own project. If you asked them to think of re-use examples for their own work, you can use this discussion section to elaborate. </w:t>
      </w:r>
    </w:p>
    <w:p w:rsidR="00000000" w:rsidDel="00000000" w:rsidP="00000000" w:rsidRDefault="00000000" w:rsidRPr="00000000" w14:paraId="00000046">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also ask them to reflect on benefits and challenges of re-use and discuss this with the group.  </w:t>
      </w:r>
    </w:p>
    <w:p w:rsidR="00000000" w:rsidDel="00000000" w:rsidP="00000000" w:rsidRDefault="00000000" w:rsidRPr="00000000" w14:paraId="00000047">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8">
      <w:pPr>
        <w:spacing w:line="240" w:lineRule="auto"/>
        <w:jc w:val="both"/>
        <w:rPr>
          <w:rFonts w:ascii="Verdana" w:cs="Verdana" w:eastAsia="Verdana" w:hAnsi="Verdana"/>
          <w:sz w:val="20"/>
          <w:szCs w:val="20"/>
          <w:shd w:fill="999999" w:val="clear"/>
        </w:rPr>
      </w:pPr>
      <w:r w:rsidDel="00000000" w:rsidR="00000000" w:rsidRPr="00000000">
        <w:rPr>
          <w:rFonts w:ascii="Verdana" w:cs="Verdana" w:eastAsia="Verdana" w:hAnsi="Verdana"/>
          <w:sz w:val="20"/>
          <w:szCs w:val="20"/>
          <w:shd w:fill="999999" w:val="clear"/>
          <w:rtl w:val="0"/>
        </w:rPr>
        <w:t xml:space="preserve">10:30 - 11:00 Presentation 2: Dataverse introduction</w:t>
      </w:r>
    </w:p>
    <w:p w:rsidR="00000000" w:rsidDel="00000000" w:rsidP="00000000" w:rsidRDefault="00000000" w:rsidRPr="00000000" w14:paraId="00000049">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A">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second presentation is meant to introduce the researchers to Dataverse as a way to find data, preparing them to search data themselves in the interactive session.</w:t>
      </w:r>
    </w:p>
    <w:p w:rsidR="00000000" w:rsidDel="00000000" w:rsidP="00000000" w:rsidRDefault="00000000" w:rsidRPr="00000000" w14:paraId="0000004B">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C">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presentation should include background about Dataverse and cover information it’s features and how people can search. Depending on your audience you may want to highlight certain features such as the possibility to search in full text or search in files.</w:t>
      </w:r>
    </w:p>
    <w:p w:rsidR="00000000" w:rsidDel="00000000" w:rsidP="00000000" w:rsidRDefault="00000000" w:rsidRPr="00000000" w14:paraId="0000004D">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Tailor the examples about Dataverse metadata and search options that fit with your own institute.</w:t>
      </w:r>
    </w:p>
    <w:p w:rsidR="00000000" w:rsidDel="00000000" w:rsidP="00000000" w:rsidRDefault="00000000" w:rsidRPr="00000000" w14:paraId="0000004E">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 the presentation you can use i</w:t>
      </w:r>
      <w:r w:rsidDel="00000000" w:rsidR="00000000" w:rsidRPr="00000000">
        <w:rPr>
          <w:rFonts w:ascii="Verdana" w:cs="Verdana" w:eastAsia="Verdana" w:hAnsi="Verdana"/>
          <w:sz w:val="20"/>
          <w:szCs w:val="20"/>
          <w:rtl w:val="0"/>
        </w:rPr>
        <w:t xml:space="preserve">nformation from Chapter 2 and 3 of the</w:t>
      </w:r>
      <w:hyperlink r:id="rId13">
        <w:r w:rsidDel="00000000" w:rsidR="00000000" w:rsidRPr="00000000">
          <w:rPr>
            <w:rFonts w:ascii="Verdana" w:cs="Verdana" w:eastAsia="Verdana" w:hAnsi="Verdana"/>
            <w:color w:val="1155cc"/>
            <w:sz w:val="20"/>
            <w:szCs w:val="20"/>
            <w:u w:val="single"/>
            <w:rtl w:val="0"/>
          </w:rPr>
          <w:t xml:space="preserve"> User Guide</w:t>
        </w:r>
      </w:hyperlink>
      <w:r w:rsidDel="00000000" w:rsidR="00000000" w:rsidRPr="00000000">
        <w:rPr>
          <w:rtl w:val="0"/>
        </w:rPr>
      </w:r>
    </w:p>
    <w:p w:rsidR="00000000" w:rsidDel="00000000" w:rsidP="00000000" w:rsidRDefault="00000000" w:rsidRPr="00000000" w14:paraId="0000004F">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0">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Slides to re-use for this section</w:t>
      </w:r>
    </w:p>
    <w:p w:rsidR="00000000" w:rsidDel="00000000" w:rsidP="00000000" w:rsidRDefault="00000000" w:rsidRPr="00000000" w14:paraId="00000051">
      <w:pPr>
        <w:numPr>
          <w:ilvl w:val="0"/>
          <w:numId w:val="3"/>
        </w:numPr>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re-use slides from this presentation: WO1_Presentation_DataverseDiscovery</w:t>
      </w:r>
    </w:p>
    <w:p w:rsidR="00000000" w:rsidDel="00000000" w:rsidP="00000000" w:rsidRDefault="00000000" w:rsidRPr="00000000" w14:paraId="00000052">
      <w:pPr>
        <w:numPr>
          <w:ilvl w:val="0"/>
          <w:numId w:val="3"/>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The presentation is based on the </w:t>
      </w:r>
      <w:hyperlink r:id="rId14">
        <w:r w:rsidDel="00000000" w:rsidR="00000000" w:rsidRPr="00000000">
          <w:rPr>
            <w:rFonts w:ascii="Verdana" w:cs="Verdana" w:eastAsia="Verdana" w:hAnsi="Verdana"/>
            <w:color w:val="1155cc"/>
            <w:sz w:val="20"/>
            <w:szCs w:val="20"/>
            <w:u w:val="single"/>
            <w:rtl w:val="0"/>
          </w:rPr>
          <w:t xml:space="preserve">User Guide</w:t>
        </w:r>
      </w:hyperlink>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53">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4">
      <w:pPr>
        <w:spacing w:line="240" w:lineRule="auto"/>
        <w:jc w:val="both"/>
        <w:rPr>
          <w:rFonts w:ascii="Verdana" w:cs="Verdana" w:eastAsia="Verdana" w:hAnsi="Verdana"/>
          <w:sz w:val="20"/>
          <w:szCs w:val="20"/>
          <w:shd w:fill="999999" w:val="clear"/>
        </w:rPr>
      </w:pPr>
      <w:r w:rsidDel="00000000" w:rsidR="00000000" w:rsidRPr="00000000">
        <w:rPr>
          <w:rFonts w:ascii="Verdana" w:cs="Verdana" w:eastAsia="Verdana" w:hAnsi="Verdana"/>
          <w:sz w:val="20"/>
          <w:szCs w:val="20"/>
          <w:shd w:fill="999999" w:val="clear"/>
          <w:rtl w:val="0"/>
        </w:rPr>
        <w:t xml:space="preserve">11:00 - 11:30 Interactive session - Finding Data for your own research</w:t>
      </w:r>
    </w:p>
    <w:p w:rsidR="00000000" w:rsidDel="00000000" w:rsidP="00000000" w:rsidRDefault="00000000" w:rsidRPr="00000000" w14:paraId="00000055">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6">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this session, you let participants use the Dataverse interface to search data. </w:t>
      </w:r>
    </w:p>
    <w:p w:rsidR="00000000" w:rsidDel="00000000" w:rsidP="00000000" w:rsidRDefault="00000000" w:rsidRPr="00000000" w14:paraId="00000057">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Depending on your audience, you may want to give a concrete example for a search query or you can let the participants search for themselves. </w:t>
      </w:r>
    </w:p>
    <w:p w:rsidR="00000000" w:rsidDel="00000000" w:rsidP="00000000" w:rsidRDefault="00000000" w:rsidRPr="00000000" w14:paraId="00000058">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9">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provide participants with the</w:t>
      </w:r>
      <w:hyperlink r:id="rId15">
        <w:r w:rsidDel="00000000" w:rsidR="00000000" w:rsidRPr="00000000">
          <w:rPr>
            <w:rFonts w:ascii="Verdana" w:cs="Verdana" w:eastAsia="Verdana" w:hAnsi="Verdana"/>
            <w:color w:val="1155cc"/>
            <w:sz w:val="20"/>
            <w:szCs w:val="20"/>
            <w:u w:val="single"/>
            <w:rtl w:val="0"/>
          </w:rPr>
          <w:t xml:space="preserve"> User Guide</w:t>
        </w:r>
      </w:hyperlink>
      <w:r w:rsidDel="00000000" w:rsidR="00000000" w:rsidRPr="00000000">
        <w:rPr>
          <w:rFonts w:ascii="Verdana" w:cs="Verdana" w:eastAsia="Verdana" w:hAnsi="Verdana"/>
          <w:sz w:val="20"/>
          <w:szCs w:val="20"/>
          <w:rtl w:val="0"/>
        </w:rPr>
        <w:t xml:space="preserve"> (chapter 2 and 3) for instructions. Do tailor the guide for your particular Dataverse instance. </w:t>
      </w:r>
      <w:r w:rsidDel="00000000" w:rsidR="00000000" w:rsidRPr="00000000">
        <w:rPr>
          <w:rtl w:val="0"/>
        </w:rPr>
      </w:r>
    </w:p>
    <w:p w:rsidR="00000000" w:rsidDel="00000000" w:rsidP="00000000" w:rsidRDefault="00000000" w:rsidRPr="00000000" w14:paraId="0000005A">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sz w:val="20"/>
          <w:szCs w:val="20"/>
          <w:shd w:fill="999999" w:val="clear"/>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sz w:val="20"/>
          <w:szCs w:val="20"/>
          <w:shd w:fill="999999" w:val="clear"/>
        </w:rPr>
      </w:pPr>
      <w:r w:rsidDel="00000000" w:rsidR="00000000" w:rsidRPr="00000000">
        <w:rPr>
          <w:rFonts w:ascii="Verdana" w:cs="Verdana" w:eastAsia="Verdana" w:hAnsi="Verdana"/>
          <w:sz w:val="20"/>
          <w:szCs w:val="20"/>
          <w:shd w:fill="999999" w:val="clear"/>
          <w:rtl w:val="0"/>
        </w:rPr>
        <w:t xml:space="preserve">11:30 - 12:15 Add on session on licences [optional]</w:t>
      </w:r>
    </w:p>
    <w:p w:rsidR="00000000" w:rsidDel="00000000" w:rsidP="00000000" w:rsidRDefault="00000000" w:rsidRPr="00000000" w14:paraId="0000005D">
      <w:pPr>
        <w:ind w:lef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you want to add more information to your workshop, you can add a short session discussing licenses. For this you can use background information from </w:t>
      </w:r>
      <w:hyperlink r:id="rId16">
        <w:r w:rsidDel="00000000" w:rsidR="00000000" w:rsidRPr="00000000">
          <w:rPr>
            <w:rFonts w:ascii="Verdana" w:cs="Verdana" w:eastAsia="Verdana" w:hAnsi="Verdana"/>
            <w:color w:val="1155cc"/>
            <w:sz w:val="20"/>
            <w:szCs w:val="20"/>
            <w:u w:val="single"/>
            <w:rtl w:val="0"/>
          </w:rPr>
          <w:t xml:space="preserve">DMEG Chapter 6</w:t>
        </w:r>
      </w:hyperlink>
      <w:r w:rsidDel="00000000" w:rsidR="00000000" w:rsidRPr="00000000">
        <w:rPr>
          <w:rFonts w:ascii="Verdana" w:cs="Verdana" w:eastAsia="Verdana" w:hAnsi="Verdana"/>
          <w:sz w:val="20"/>
          <w:szCs w:val="20"/>
          <w:rtl w:val="0"/>
        </w:rPr>
        <w:t xml:space="preserve">. There is also a nice exercise in the </w:t>
      </w:r>
      <w:hyperlink r:id="rId17">
        <w:r w:rsidDel="00000000" w:rsidR="00000000" w:rsidRPr="00000000">
          <w:rPr>
            <w:rFonts w:ascii="Verdana" w:cs="Verdana" w:eastAsia="Verdana" w:hAnsi="Verdana"/>
            <w:color w:val="1155cc"/>
            <w:sz w:val="20"/>
            <w:szCs w:val="20"/>
            <w:u w:val="single"/>
            <w:rtl w:val="0"/>
          </w:rPr>
          <w:t xml:space="preserve">CESSDA TTT</w:t>
        </w:r>
      </w:hyperlink>
      <w:r w:rsidDel="00000000" w:rsidR="00000000" w:rsidRPr="00000000">
        <w:rPr>
          <w:rFonts w:ascii="Verdana" w:cs="Verdana" w:eastAsia="Verdana" w:hAnsi="Verdana"/>
          <w:sz w:val="20"/>
          <w:szCs w:val="20"/>
          <w:rtl w:val="0"/>
        </w:rPr>
        <w:t xml:space="preserve"> (</w:t>
      </w:r>
      <w:hyperlink r:id="rId18">
        <w:r w:rsidDel="00000000" w:rsidR="00000000" w:rsidRPr="00000000">
          <w:rPr>
            <w:rFonts w:ascii="Verdana" w:cs="Verdana" w:eastAsia="Verdana" w:hAnsi="Verdana"/>
            <w:color w:val="1155cc"/>
            <w:sz w:val="20"/>
            <w:szCs w:val="20"/>
            <w:u w:val="single"/>
            <w:rtl w:val="0"/>
          </w:rPr>
          <w:t xml:space="preserve">EX_GESIS_Licenses</w:t>
        </w:r>
      </w:hyperlink>
      <w:r w:rsidDel="00000000" w:rsidR="00000000" w:rsidRPr="00000000">
        <w:rPr>
          <w:rFonts w:ascii="Verdana" w:cs="Verdana" w:eastAsia="Verdana" w:hAnsi="Verdana"/>
          <w:sz w:val="20"/>
          <w:szCs w:val="20"/>
          <w:rtl w:val="0"/>
        </w:rPr>
        <w:t xml:space="preserve">) that you can do with your participants after giving a basic overview in short presentation. </w:t>
      </w:r>
    </w:p>
    <w:p w:rsidR="00000000" w:rsidDel="00000000" w:rsidP="00000000" w:rsidRDefault="00000000" w:rsidRPr="00000000" w14:paraId="0000005E">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F">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Slides to re-use for this section</w:t>
      </w:r>
    </w:p>
    <w:p w:rsidR="00000000" w:rsidDel="00000000" w:rsidP="00000000" w:rsidRDefault="00000000" w:rsidRPr="00000000" w14:paraId="00000060">
      <w:pPr>
        <w:numPr>
          <w:ilvl w:val="0"/>
          <w:numId w:val="2"/>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You can re-use slides from this presentation</w:t>
      </w:r>
    </w:p>
    <w:p w:rsidR="00000000" w:rsidDel="00000000" w:rsidP="00000000" w:rsidRDefault="00000000" w:rsidRPr="00000000" w14:paraId="00000061">
      <w:pPr>
        <w:ind w:left="72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WO1_Presentation_Licenses </w:t>
      </w:r>
      <w:r w:rsidDel="00000000" w:rsidR="00000000" w:rsidRPr="00000000">
        <w:rPr>
          <w:rtl w:val="0"/>
        </w:rPr>
      </w:r>
    </w:p>
    <w:p w:rsidR="00000000" w:rsidDel="00000000" w:rsidP="00000000" w:rsidRDefault="00000000" w:rsidRPr="00000000" w14:paraId="00000062">
      <w:pPr>
        <w:numPr>
          <w:ilvl w:val="0"/>
          <w:numId w:val="2"/>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The presentation is based on the </w:t>
      </w:r>
      <w:hyperlink r:id="rId19">
        <w:r w:rsidDel="00000000" w:rsidR="00000000" w:rsidRPr="00000000">
          <w:rPr>
            <w:rFonts w:ascii="Verdana" w:cs="Verdana" w:eastAsia="Verdana" w:hAnsi="Verdana"/>
            <w:color w:val="1155cc"/>
            <w:sz w:val="20"/>
            <w:szCs w:val="20"/>
            <w:u w:val="single"/>
            <w:rtl w:val="0"/>
          </w:rPr>
          <w:t xml:space="preserve">Licensing your data part of the DMEG</w:t>
        </w:r>
      </w:hyperlink>
      <w:r w:rsidDel="00000000" w:rsidR="00000000" w:rsidRPr="00000000">
        <w:rPr>
          <w:rFonts w:ascii="Verdana" w:cs="Verdana" w:eastAsia="Verdana" w:hAnsi="Verdana"/>
          <w:sz w:val="20"/>
          <w:szCs w:val="20"/>
          <w:rtl w:val="0"/>
        </w:rPr>
        <w:t xml:space="preserve"> </w:t>
      </w:r>
      <w:r w:rsidDel="00000000" w:rsidR="00000000" w:rsidRPr="00000000">
        <w:rPr>
          <w:rtl w:val="0"/>
        </w:rPr>
      </w:r>
    </w:p>
    <w:p w:rsidR="00000000" w:rsidDel="00000000" w:rsidP="00000000" w:rsidRDefault="00000000" w:rsidRPr="00000000" w14:paraId="00000063">
      <w:pPr>
        <w:spacing w:line="240" w:lineRule="auto"/>
        <w:jc w:val="both"/>
        <w:rPr>
          <w:rFonts w:ascii="Verdana" w:cs="Verdana" w:eastAsia="Verdana" w:hAnsi="Verdana"/>
          <w:sz w:val="20"/>
          <w:szCs w:val="20"/>
          <w:shd w:fill="999999" w:val="clear"/>
        </w:rPr>
      </w:pPr>
      <w:r w:rsidDel="00000000" w:rsidR="00000000" w:rsidRPr="00000000">
        <w:rPr>
          <w:rtl w:val="0"/>
        </w:rPr>
      </w:r>
    </w:p>
    <w:p w:rsidR="00000000" w:rsidDel="00000000" w:rsidP="00000000" w:rsidRDefault="00000000" w:rsidRPr="00000000" w14:paraId="00000064">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shd w:fill="999999" w:val="clear"/>
          <w:rtl w:val="0"/>
        </w:rPr>
        <w:t xml:space="preserve">12:15 - 12:30 Wrap up </w:t>
      </w:r>
      <w:r w:rsidDel="00000000" w:rsidR="00000000" w:rsidRPr="00000000">
        <w:rPr>
          <w:rtl w:val="0"/>
        </w:rPr>
      </w:r>
    </w:p>
    <w:p w:rsidR="00000000" w:rsidDel="00000000" w:rsidP="00000000" w:rsidRDefault="00000000" w:rsidRPr="00000000" w14:paraId="00000065">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66">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Take some time with the participants to reflect on the workshop and close the session. If the group is small you can ask everyone to share their lessons learned and whether the workshop met the expectations they stated in the beginning. </w:t>
      </w:r>
    </w:p>
    <w:sectPr>
      <w:footerReference r:id="rId2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dmeg.cessda.eu/Data-Management-Expert-Guide/7.-Discover" TargetMode="External"/><Relationship Id="rId10" Type="http://schemas.openxmlformats.org/officeDocument/2006/relationships/hyperlink" Target="https://dmeg.cessda.eu/Data-Management-Expert-Guide/7.-Discover/Data-repositories-as-data-resources" TargetMode="External"/><Relationship Id="rId13" Type="http://schemas.openxmlformats.org/officeDocument/2006/relationships/hyperlink" Target="https://doi.org/10.5281/zenodo.6347488" TargetMode="External"/><Relationship Id="rId12" Type="http://schemas.openxmlformats.org/officeDocument/2006/relationships/hyperlink" Target="https://cessda.eu/tt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or.org/008pnp284" TargetMode="External"/><Relationship Id="rId15" Type="http://schemas.openxmlformats.org/officeDocument/2006/relationships/hyperlink" Target="https://doi.org/10.5281/zenodo.6347488" TargetMode="External"/><Relationship Id="rId14" Type="http://schemas.openxmlformats.org/officeDocument/2006/relationships/hyperlink" Target="https://doi.org/10.5281/zenodo.6347488" TargetMode="External"/><Relationship Id="rId17" Type="http://schemas.openxmlformats.org/officeDocument/2006/relationships/hyperlink" Target="https://dmeg.cessda.eu/Training/Training-Resources/Library/Training-Packages/Train-the-Trainers" TargetMode="External"/><Relationship Id="rId16" Type="http://schemas.openxmlformats.org/officeDocument/2006/relationships/hyperlink" Target="https://dmeg.cessda.eu/Data-Management-Expert-Guide/6.-Archive-Publish/Publishing-with-CESSDA-archives/Licensing-your-data" TargetMode="External"/><Relationship Id="rId5" Type="http://schemas.openxmlformats.org/officeDocument/2006/relationships/styles" Target="styles.xml"/><Relationship Id="rId19" Type="http://schemas.openxmlformats.org/officeDocument/2006/relationships/hyperlink" Target="https://dmeg.cessda.eu/Data-Management-Expert-Guide/6.-Archive-Publish/Publishing-with-CESSDA-archives/Licensing-your-data" TargetMode="External"/><Relationship Id="rId6" Type="http://schemas.openxmlformats.org/officeDocument/2006/relationships/hyperlink" Target="https://orcid.org/0000-0001-6383-7148" TargetMode="External"/><Relationship Id="rId18" Type="http://schemas.openxmlformats.org/officeDocument/2006/relationships/hyperlink" Target="https://dmeg.cessda.eu/content/download/4318/48736/file/TTT_EX_GESIS_Licenses_v1.0.pdf" TargetMode="External"/><Relationship Id="rId7" Type="http://schemas.openxmlformats.org/officeDocument/2006/relationships/hyperlink" Target="https://ror.org/008pnp284" TargetMode="External"/><Relationship Id="rId8" Type="http://schemas.openxmlformats.org/officeDocument/2006/relationships/hyperlink" Target="https://orcid.org/0000-0001-6483-1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