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numPr>
          <w:ilvl w:val="0"/>
          <w:numId w:val="0"/>
        </w:numPr>
        <w:jc w:val="center"/>
        <w:rPr>
          <w:rFonts w:hint="default" w:ascii="Times New Roman" w:hAnsi="Times New Roman" w:cs="Times New Roman"/>
          <w:b/>
          <w:bCs/>
          <w:sz w:val="28"/>
          <w:szCs w:val="36"/>
        </w:rPr>
      </w:pPr>
      <w:r>
        <w:rPr>
          <w:rFonts w:hint="default" w:ascii="Times New Roman" w:hAnsi="Times New Roman" w:cs="Times New Roman"/>
          <w:b/>
          <w:bCs/>
          <w:sz w:val="28"/>
          <w:szCs w:val="36"/>
        </w:rPr>
        <w:t>Supplementary Material</w:t>
      </w:r>
    </w:p>
    <w:p>
      <w:pPr>
        <w:widowControl w:val="0"/>
        <w:numPr>
          <w:ilvl w:val="0"/>
          <w:numId w:val="0"/>
        </w:numPr>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bCs/>
          <w:sz w:val="24"/>
          <w:szCs w:val="24"/>
          <w:lang w:val="en-US" w:eastAsia="zh-CN"/>
        </w:rPr>
        <w:t>Table</w:t>
      </w:r>
      <w:r>
        <w:rPr>
          <w:rFonts w:hint="eastAsia" w:ascii="Times New Roman" w:hAnsi="Times New Roman" w:eastAsia="宋体" w:cs="Times New Roman"/>
          <w:b/>
          <w:bCs/>
          <w:sz w:val="24"/>
          <w:szCs w:val="24"/>
          <w:lang w:val="en-US" w:eastAsia="zh-CN"/>
        </w:rPr>
        <w:t xml:space="preserve"> S</w:t>
      </w:r>
      <w:r>
        <w:rPr>
          <w:rFonts w:hint="default" w:ascii="Times New Roman" w:hAnsi="Times New Roman" w:eastAsia="宋体" w:cs="Times New Roman"/>
          <w:b/>
          <w:bCs/>
          <w:sz w:val="24"/>
          <w:szCs w:val="24"/>
          <w:lang w:val="en-US" w:eastAsia="zh-CN"/>
        </w:rPr>
        <w:t>1</w:t>
      </w:r>
      <w:r>
        <w:rPr>
          <w:rFonts w:hint="eastAsia" w:ascii="Times New Roman" w:hAnsi="Times New Roman" w:eastAsia="宋体" w:cs="Times New Roman"/>
          <w:b/>
          <w:bCs/>
          <w:sz w:val="24"/>
          <w:szCs w:val="24"/>
          <w:lang w:val="en-US" w:eastAsia="zh-CN"/>
        </w:rPr>
        <w:t>.</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Definition of COVID-19 cases.</w:t>
      </w:r>
      <w:r>
        <w:rPr>
          <w:rFonts w:hint="default" w:ascii="Times New Roman" w:hAnsi="Times New Roman" w:eastAsia="宋体" w:cs="Times New Roman"/>
          <w:b/>
          <w:bCs/>
          <w:sz w:val="24"/>
          <w:szCs w:val="24"/>
          <w:lang w:val="en-US" w:eastAsia="zh-CN"/>
        </w:rPr>
        <w:t xml:space="preserve">Figure </w:t>
      </w:r>
      <w:r>
        <w:rPr>
          <w:rFonts w:hint="eastAsia" w:ascii="Times New Roman" w:hAnsi="Times New Roman" w:eastAsia="宋体" w:cs="Times New Roman"/>
          <w:b/>
          <w:bCs/>
          <w:sz w:val="24"/>
          <w:szCs w:val="24"/>
          <w:lang w:val="en-US" w:eastAsia="zh-CN"/>
        </w:rPr>
        <w:t>S</w:t>
      </w:r>
      <w:r>
        <w:rPr>
          <w:rFonts w:hint="default" w:ascii="Times New Roman" w:hAnsi="Times New Roman" w:eastAsia="宋体" w:cs="Times New Roman"/>
          <w:b/>
          <w:bCs/>
          <w:sz w:val="24"/>
          <w:szCs w:val="24"/>
          <w:lang w:val="en-US" w:eastAsia="zh-CN"/>
        </w:rPr>
        <w:t>1</w:t>
      </w:r>
      <w:r>
        <w:rPr>
          <w:rFonts w:hint="eastAsia" w:ascii="Times New Roman" w:hAnsi="Times New Roman" w:eastAsia="宋体" w:cs="Times New Roman"/>
          <w:b/>
          <w:bCs/>
          <w:sz w:val="24"/>
          <w:szCs w:val="24"/>
          <w:lang w:val="en-US" w:eastAsia="zh-CN"/>
        </w:rPr>
        <w:t>.</w:t>
      </w:r>
      <w:r>
        <w:rPr>
          <w:rFonts w:hint="default" w:ascii="Times New Roman" w:hAnsi="Times New Roman" w:eastAsia="宋体" w:cs="Times New Roman"/>
          <w:b w:val="0"/>
          <w:bCs w:val="0"/>
          <w:sz w:val="24"/>
          <w:szCs w:val="24"/>
          <w:lang w:val="en-US" w:eastAsia="zh-CN"/>
        </w:rPr>
        <w:t xml:space="preserve"> Simulated and real world values based on the SVEAI</w:t>
      </w:r>
      <w:r>
        <w:rPr>
          <w:rFonts w:hint="default" w:ascii="Times New Roman" w:hAnsi="Times New Roman" w:eastAsia="宋体" w:cs="Times New Roman"/>
          <w:b w:val="0"/>
          <w:bCs w:val="0"/>
          <w:sz w:val="24"/>
          <w:szCs w:val="24"/>
          <w:vertAlign w:val="subscript"/>
          <w:lang w:val="en-US" w:eastAsia="zh-CN"/>
        </w:rPr>
        <w:t>i</w:t>
      </w:r>
      <w:r>
        <w:rPr>
          <w:rFonts w:hint="default" w:ascii="Times New Roman" w:hAnsi="Times New Roman" w:eastAsia="宋体" w:cs="Times New Roman"/>
          <w:b w:val="0"/>
          <w:bCs w:val="0"/>
          <w:sz w:val="24"/>
          <w:szCs w:val="24"/>
          <w:lang w:val="en-US" w:eastAsia="zh-CN"/>
        </w:rPr>
        <w:t>QHR model.</w:t>
      </w:r>
      <w:r>
        <w:rPr>
          <w:rFonts w:hint="default" w:ascii="Times New Roman" w:hAnsi="Times New Roman" w:eastAsia="宋体" w:cs="Times New Roman"/>
          <w:b/>
          <w:bCs/>
          <w:sz w:val="24"/>
          <w:szCs w:val="24"/>
          <w:lang w:val="en-US" w:eastAsia="zh-CN"/>
        </w:rPr>
        <w:t>Table</w:t>
      </w:r>
      <w:r>
        <w:rPr>
          <w:rFonts w:hint="eastAsia" w:ascii="Times New Roman" w:hAnsi="Times New Roman" w:eastAsia="宋体" w:cs="Times New Roman"/>
          <w:b/>
          <w:bCs/>
          <w:sz w:val="24"/>
          <w:szCs w:val="24"/>
          <w:lang w:val="en-US" w:eastAsia="zh-CN"/>
        </w:rPr>
        <w:t xml:space="preserve"> S</w:t>
      </w:r>
      <w:r>
        <w:rPr>
          <w:rFonts w:hint="default" w:ascii="Times New Roman" w:hAnsi="Times New Roman" w:eastAsia="宋体" w:cs="Times New Roman"/>
          <w:b/>
          <w:bCs/>
          <w:sz w:val="24"/>
          <w:szCs w:val="24"/>
          <w:lang w:val="en-US" w:eastAsia="zh-CN"/>
        </w:rPr>
        <w:t>2</w:t>
      </w:r>
      <w:r>
        <w:rPr>
          <w:rFonts w:hint="eastAsia" w:ascii="Times New Roman" w:hAnsi="Times New Roman" w:eastAsia="宋体" w:cs="Times New Roman"/>
          <w:b/>
          <w:bCs/>
          <w:sz w:val="24"/>
          <w:szCs w:val="24"/>
          <w:lang w:val="en-US" w:eastAsia="zh-CN"/>
        </w:rPr>
        <w:t>.</w:t>
      </w:r>
      <w:r>
        <w:rPr>
          <w:rFonts w:hint="default" w:ascii="Times New Roman" w:hAnsi="Times New Roman" w:eastAsia="宋体" w:cs="Times New Roman"/>
          <w:b/>
          <w:bCs/>
          <w:sz w:val="24"/>
          <w:szCs w:val="24"/>
          <w:lang w:val="en-US" w:eastAsia="zh-CN"/>
        </w:rPr>
        <w:t xml:space="preserve"> </w:t>
      </w:r>
      <w:r>
        <w:rPr>
          <w:rFonts w:hint="default" w:ascii="Times New Roman" w:hAnsi="Times New Roman" w:eastAsia="宋体" w:cs="Times New Roman"/>
          <w:b w:val="0"/>
          <w:bCs w:val="0"/>
          <w:sz w:val="24"/>
          <w:szCs w:val="24"/>
          <w:lang w:val="en-US" w:eastAsia="zh-CN"/>
        </w:rPr>
        <w:t>C</w:t>
      </w:r>
      <w:r>
        <w:rPr>
          <w:rFonts w:hint="eastAsia" w:ascii="Times New Roman" w:hAnsi="Times New Roman" w:eastAsia="宋体" w:cs="Times New Roman"/>
          <w:b w:val="0"/>
          <w:bCs w:val="0"/>
          <w:sz w:val="24"/>
          <w:szCs w:val="24"/>
          <w:lang w:val="en-US" w:eastAsia="zh-CN"/>
        </w:rPr>
        <w:t>OVID</w:t>
      </w:r>
      <w:r>
        <w:rPr>
          <w:rFonts w:hint="default" w:ascii="Times New Roman" w:hAnsi="Times New Roman" w:eastAsia="宋体" w:cs="Times New Roman"/>
          <w:b w:val="0"/>
          <w:bCs w:val="0"/>
          <w:sz w:val="24"/>
          <w:szCs w:val="24"/>
          <w:lang w:val="en-US" w:eastAsia="zh-CN"/>
        </w:rPr>
        <w:t>-19 resource consumption proportion of confirmed patients and asymptomatic infected persons.</w:t>
      </w:r>
      <w:r>
        <w:rPr>
          <w:rFonts w:hint="default" w:ascii="Times New Roman" w:hAnsi="Times New Roman" w:eastAsia="宋体" w:cs="Times New Roman"/>
          <w:b/>
          <w:bCs/>
          <w:sz w:val="24"/>
          <w:szCs w:val="24"/>
          <w:lang w:val="en-US" w:eastAsia="zh-CN"/>
        </w:rPr>
        <w:t xml:space="preserve">Table </w:t>
      </w:r>
      <w:r>
        <w:rPr>
          <w:rFonts w:hint="eastAsia" w:ascii="Times New Roman" w:hAnsi="Times New Roman" w:eastAsia="宋体" w:cs="Times New Roman"/>
          <w:b/>
          <w:bCs/>
          <w:sz w:val="24"/>
          <w:szCs w:val="24"/>
          <w:lang w:val="en-US" w:eastAsia="zh-CN"/>
        </w:rPr>
        <w:t>S</w:t>
      </w:r>
      <w:r>
        <w:rPr>
          <w:rFonts w:hint="default" w:ascii="Times New Roman" w:hAnsi="Times New Roman" w:eastAsia="宋体" w:cs="Times New Roman"/>
          <w:b/>
          <w:bCs/>
          <w:sz w:val="24"/>
          <w:szCs w:val="24"/>
          <w:lang w:val="en-US" w:eastAsia="zh-CN"/>
        </w:rPr>
        <w:t>3</w:t>
      </w:r>
      <w:r>
        <w:rPr>
          <w:rFonts w:hint="eastAsia" w:ascii="Times New Roman" w:hAnsi="Times New Roman" w:eastAsia="宋体" w:cs="Times New Roman"/>
          <w:b/>
          <w:bCs/>
          <w:sz w:val="24"/>
          <w:szCs w:val="24"/>
          <w:lang w:val="en-US" w:eastAsia="zh-CN"/>
        </w:rPr>
        <w:t>.</w:t>
      </w:r>
      <w:r>
        <w:rPr>
          <w:rFonts w:hint="default" w:ascii="Times New Roman" w:hAnsi="Times New Roman" w:eastAsia="宋体" w:cs="Times New Roman"/>
          <w:b w:val="0"/>
          <w:bCs w:val="0"/>
          <w:sz w:val="24"/>
          <w:szCs w:val="24"/>
          <w:lang w:val="en-US" w:eastAsia="zh-CN"/>
        </w:rPr>
        <w:t xml:space="preserve"> Number of Infected Persons under Scenarios 1-4 in Different Scale Cities</w:t>
      </w:r>
      <w:r>
        <w:rPr>
          <w:rFonts w:hint="eastAsia" w:ascii="Times New Roman" w:hAnsi="Times New Roman" w:eastAsia="宋体" w:cs="Times New Roman"/>
          <w:b w:val="0"/>
          <w:bCs w:val="0"/>
          <w:sz w:val="24"/>
          <w:szCs w:val="24"/>
          <w:lang w:val="en-US" w:eastAsia="zh-CN"/>
        </w:rPr>
        <w:t>.</w:t>
      </w:r>
      <w:r>
        <w:rPr>
          <w:rFonts w:hint="eastAsia" w:ascii="Times New Roman" w:hAnsi="Times New Roman" w:eastAsia="宋体" w:cs="Times New Roman"/>
          <w:b/>
          <w:bCs/>
          <w:sz w:val="24"/>
          <w:szCs w:val="24"/>
          <w:lang w:val="en-US" w:eastAsia="zh-CN"/>
        </w:rPr>
        <w:t xml:space="preserve"> </w:t>
      </w:r>
      <w:r>
        <w:rPr>
          <w:rFonts w:hint="default" w:ascii="Times New Roman" w:hAnsi="Times New Roman" w:eastAsia="宋体" w:cs="Times New Roman"/>
          <w:b/>
          <w:bCs/>
          <w:sz w:val="24"/>
          <w:szCs w:val="24"/>
          <w:lang w:val="en-US" w:eastAsia="zh-CN"/>
        </w:rPr>
        <w:t xml:space="preserve">Figure </w:t>
      </w:r>
      <w:r>
        <w:rPr>
          <w:rFonts w:hint="eastAsia" w:ascii="Times New Roman" w:hAnsi="Times New Roman" w:eastAsia="宋体" w:cs="Times New Roman"/>
          <w:b/>
          <w:bCs/>
          <w:sz w:val="24"/>
          <w:szCs w:val="24"/>
          <w:lang w:val="en-US" w:eastAsia="zh-CN"/>
        </w:rPr>
        <w:t>S2.</w:t>
      </w:r>
      <w:r>
        <w:rPr>
          <w:rFonts w:hint="default" w:ascii="Times New Roman" w:hAnsi="Times New Roman" w:eastAsia="宋体" w:cs="Times New Roman"/>
          <w:b w:val="0"/>
          <w:bCs w:val="0"/>
          <w:sz w:val="24"/>
          <w:szCs w:val="24"/>
          <w:lang w:val="en-US" w:eastAsia="zh-CN"/>
        </w:rPr>
        <w:t>Change of human resource demand for laboratory testing .</w:t>
      </w:r>
    </w:p>
    <w:p>
      <w:pPr>
        <w:widowControl w:val="0"/>
        <w:numPr>
          <w:ilvl w:val="0"/>
          <w:numId w:val="0"/>
        </w:numPr>
        <w:jc w:val="both"/>
        <w:rPr>
          <w:rFonts w:hint="default" w:ascii="Times New Roman" w:hAnsi="Times New Roman" w:eastAsia="宋体" w:cs="Times New Roman"/>
          <w:b w:val="0"/>
          <w:bCs w:val="0"/>
          <w:sz w:val="24"/>
          <w:szCs w:val="24"/>
          <w:lang w:val="en-US" w:eastAsia="zh-CN"/>
        </w:rPr>
      </w:pPr>
    </w:p>
    <w:p>
      <w:pPr>
        <w:widowControl w:val="0"/>
        <w:numPr>
          <w:ilvl w:val="0"/>
          <w:numId w:val="0"/>
        </w:numPr>
        <w:jc w:val="both"/>
        <w:rPr>
          <w:rFonts w:hint="default" w:ascii="Times New Roman" w:hAnsi="Times New Roman" w:eastAsia="宋体" w:cs="Times New Roman"/>
          <w:b/>
          <w:bCs/>
          <w:sz w:val="24"/>
          <w:szCs w:val="24"/>
          <w:lang w:val="en-US" w:eastAsia="zh-CN"/>
        </w:rPr>
      </w:pPr>
      <w:r>
        <w:rPr>
          <w:rFonts w:hint="eastAsia" w:ascii="Times New Roman" w:hAnsi="Times New Roman" w:eastAsia="宋体" w:cs="宋体"/>
          <w:sz w:val="24"/>
          <w:szCs w:val="24"/>
          <w:lang w:val="en-US" w:eastAsia="zh-CN"/>
        </w:rPr>
        <w:t>After susceptible patients are infected with novel coronavirus pneumonia, they can be further divided into asymptomatic, mild, and severe patients according to the occurrence of symptoms and the severity of symptoms. The following are the definitions of asymptomatic, mild, and severe patients according to the COVID-19 diagnostic guidelines.</w:t>
      </w:r>
    </w:p>
    <w:tbl>
      <w:tblPr>
        <w:tblStyle w:val="4"/>
        <w:tblpPr w:leftFromText="180" w:rightFromText="180" w:vertAnchor="text" w:horzAnchor="page" w:tblpXSpec="center" w:tblpY="320"/>
        <w:tblOverlap w:val="never"/>
        <w:tblW w:w="114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668"/>
        <w:gridCol w:w="2247"/>
        <w:gridCol w:w="2405"/>
        <w:gridCol w:w="5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jc w:val="center"/>
        </w:trPr>
        <w:tc>
          <w:tcPr>
            <w:tcW w:w="11420" w:type="dxa"/>
            <w:gridSpan w:val="4"/>
            <w:tcBorders>
              <w:top w:val="nil"/>
              <w:left w:val="nil"/>
              <w:bottom w:val="single" w:color="000000" w:sz="12"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b/>
                <w:bCs/>
                <w:i w:val="0"/>
                <w:iCs w:val="0"/>
                <w:color w:val="000000"/>
                <w:kern w:val="0"/>
                <w:sz w:val="21"/>
                <w:szCs w:val="21"/>
                <w:u w:val="none"/>
                <w:lang w:val="en-US" w:eastAsia="zh-CN" w:bidi="ar"/>
              </w:rPr>
              <w:t xml:space="preserve"> Table S1. </w:t>
            </w:r>
            <w:r>
              <w:rPr>
                <w:rFonts w:hint="eastAsia" w:ascii="Times New Roman" w:hAnsi="Times New Roman" w:eastAsia="宋体" w:cs="Times New Roman"/>
                <w:i w:val="0"/>
                <w:iCs w:val="0"/>
                <w:color w:val="000000"/>
                <w:kern w:val="0"/>
                <w:sz w:val="21"/>
                <w:szCs w:val="21"/>
                <w:u w:val="none"/>
                <w:lang w:val="en-US" w:eastAsia="zh-CN" w:bidi="ar"/>
              </w:rPr>
              <w:t>Definition of COVID-19 cases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1668" w:type="dxa"/>
            <w:tcBorders>
              <w:top w:val="single" w:color="000000" w:sz="12" w:space="0"/>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Definition of case concept</w:t>
            </w:r>
          </w:p>
        </w:tc>
        <w:tc>
          <w:tcPr>
            <w:tcW w:w="2247" w:type="dxa"/>
            <w:tcBorders>
              <w:top w:val="single" w:color="000000" w:sz="12" w:space="0"/>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asymptomatic case</w:t>
            </w:r>
          </w:p>
        </w:tc>
        <w:tc>
          <w:tcPr>
            <w:tcW w:w="2405" w:type="dxa"/>
            <w:tcBorders>
              <w:top w:val="single" w:color="000000" w:sz="12" w:space="0"/>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Confirmed case, non-severe</w:t>
            </w:r>
          </w:p>
        </w:tc>
        <w:tc>
          <w:tcPr>
            <w:tcW w:w="5100" w:type="dxa"/>
            <w:tcBorders>
              <w:top w:val="single" w:color="000000" w:sz="12" w:space="0"/>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Confirmed case, severe/critical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0" w:hRule="atLeast"/>
          <w:jc w:val="center"/>
        </w:trPr>
        <w:tc>
          <w:tcPr>
            <w:tcW w:w="1668"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D</w:t>
            </w:r>
            <w:r>
              <w:rPr>
                <w:rFonts w:hint="default" w:ascii="Times New Roman" w:hAnsi="Times New Roman" w:eastAsia="宋体" w:cs="Times New Roman"/>
                <w:i w:val="0"/>
                <w:iCs w:val="0"/>
                <w:color w:val="000000"/>
                <w:kern w:val="0"/>
                <w:sz w:val="21"/>
                <w:szCs w:val="21"/>
                <w:u w:val="none"/>
                <w:lang w:val="en-US" w:eastAsia="zh-CN" w:bidi="ar"/>
              </w:rPr>
              <w:t>efinition</w:t>
            </w:r>
          </w:p>
        </w:tc>
        <w:tc>
          <w:tcPr>
            <w:tcW w:w="2247"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lang w:val="en-US"/>
              </w:rPr>
            </w:pPr>
            <w:r>
              <w:rPr>
                <w:rFonts w:hint="default" w:ascii="Times New Roman" w:hAnsi="Times New Roman" w:eastAsia="宋体" w:cs="Times New Roman"/>
                <w:i w:val="0"/>
                <w:iCs w:val="0"/>
                <w:color w:val="000000"/>
                <w:kern w:val="0"/>
                <w:sz w:val="21"/>
                <w:szCs w:val="21"/>
                <w:u w:val="none"/>
                <w:lang w:val="en-US" w:eastAsia="zh-CN" w:bidi="ar"/>
              </w:rPr>
              <w:t>No clinical symptoms, but the respiratory tract samples were positive for novel coronavirus</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Times New Roman" w:hAnsi="Times New Roman" w:eastAsia="宋体" w:cs="Times New Roman"/>
                <w:i w:val="0"/>
                <w:iCs w:val="0"/>
                <w:color w:val="000000"/>
                <w:kern w:val="0"/>
                <w:sz w:val="21"/>
                <w:szCs w:val="21"/>
                <w:u w:val="none"/>
                <w:lang w:val="en-US" w:eastAsia="zh-CN" w:bidi="ar"/>
              </w:rPr>
              <w:t>]</w:t>
            </w:r>
          </w:p>
        </w:tc>
        <w:tc>
          <w:tcPr>
            <w:tcW w:w="240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These people have fever, general fatigue and cough, and may have mild pneumonia</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3</w:t>
            </w:r>
            <w:r>
              <w:rPr>
                <w:rFonts w:hint="eastAsia" w:ascii="Times New Roman" w:hAnsi="Times New Roman" w:eastAsia="宋体" w:cs="Times New Roman"/>
                <w:i w:val="0"/>
                <w:iCs w:val="0"/>
                <w:color w:val="000000"/>
                <w:kern w:val="0"/>
                <w:sz w:val="21"/>
                <w:szCs w:val="21"/>
                <w:u w:val="none"/>
                <w:lang w:val="en-US" w:eastAsia="zh-CN" w:bidi="ar"/>
              </w:rPr>
              <w:t>]</w:t>
            </w:r>
          </w:p>
        </w:tc>
        <w:tc>
          <w:tcPr>
            <w:tcW w:w="5100" w:type="dxa"/>
            <w:tcBorders>
              <w:top w:val="nil"/>
              <w:left w:val="nil"/>
              <w:bottom w:val="nil"/>
              <w:right w:val="nil"/>
            </w:tcBorders>
            <w:shd w:val="clear" w:color="auto" w:fill="auto"/>
            <w:vAlign w:val="center"/>
          </w:tcPr>
          <w:p>
            <w:pPr>
              <w:keepNext w:val="0"/>
              <w:keepLines w:val="0"/>
              <w:widowControl/>
              <w:suppressLineNumbers w:val="0"/>
              <w:spacing w:after="220" w:afterAutospacing="0"/>
              <w:jc w:val="left"/>
              <w:textAlignment w:val="center"/>
              <w:rPr>
                <w:rFonts w:hint="default" w:ascii="Times New Roman" w:hAnsi="Times New Roman" w:eastAsia="宋体" w:cs="Times New Roman"/>
                <w:i w:val="0"/>
                <w:iCs w:val="0"/>
                <w:color w:val="000000"/>
                <w:sz w:val="21"/>
                <w:szCs w:val="21"/>
                <w:u w:val="none"/>
                <w:lang w:val="en-US"/>
              </w:rPr>
            </w:pPr>
            <w:r>
              <w:rPr>
                <w:rFonts w:hint="default" w:ascii="Times New Roman" w:hAnsi="Times New Roman" w:eastAsia="宋体" w:cs="Times New Roman"/>
                <w:i w:val="0"/>
                <w:iCs w:val="0"/>
                <w:color w:val="000000"/>
                <w:kern w:val="0"/>
                <w:sz w:val="21"/>
                <w:szCs w:val="21"/>
                <w:u w:val="none"/>
                <w:lang w:val="en-US" w:eastAsia="zh-CN" w:bidi="ar"/>
              </w:rPr>
              <w:t>In addition to the symptoms of mild patients, any of the following occurs:</w:t>
            </w:r>
            <w:r>
              <w:rPr>
                <w:rFonts w:hint="eastAsia" w:ascii="Times New Roman" w:hAnsi="Times New Roman" w:eastAsia="宋体" w:cs="Times New Roman"/>
                <w:i w:val="0"/>
                <w:iCs w:val="0"/>
                <w:color w:val="000000"/>
                <w:kern w:val="0"/>
                <w:sz w:val="21"/>
                <w:szCs w:val="21"/>
                <w:u w:val="none"/>
                <w:lang w:val="en-US" w:eastAsia="zh-CN" w:bidi="ar"/>
              </w:rPr>
              <w:t>①</w:t>
            </w:r>
            <w:r>
              <w:rPr>
                <w:rFonts w:hint="default" w:ascii="Times New Roman" w:hAnsi="Times New Roman" w:eastAsia="宋体" w:cs="Times New Roman"/>
                <w:i w:val="0"/>
                <w:iCs w:val="0"/>
                <w:color w:val="000000"/>
                <w:kern w:val="0"/>
                <w:sz w:val="21"/>
                <w:szCs w:val="21"/>
                <w:u w:val="none"/>
                <w:lang w:val="en-US" w:eastAsia="zh-CN" w:bidi="ar"/>
              </w:rPr>
              <w:t>Shortness of breath, respiratory rate (RR) &gt; 30 times / min;</w:t>
            </w:r>
            <w:r>
              <w:rPr>
                <w:rFonts w:hint="eastAsia" w:ascii="Times New Roman" w:hAnsi="Times New Roman" w:eastAsia="宋体" w:cs="Times New Roman"/>
                <w:i w:val="0"/>
                <w:iCs w:val="0"/>
                <w:color w:val="000000"/>
                <w:kern w:val="0"/>
                <w:sz w:val="21"/>
                <w:szCs w:val="21"/>
                <w:u w:val="none"/>
                <w:lang w:val="en-US" w:eastAsia="zh-CN" w:bidi="ar"/>
              </w:rPr>
              <w:t xml:space="preserve"> ②</w:t>
            </w:r>
            <w:r>
              <w:rPr>
                <w:rFonts w:hint="default" w:ascii="Times New Roman" w:hAnsi="Times New Roman" w:eastAsia="宋体" w:cs="Times New Roman"/>
                <w:i w:val="0"/>
                <w:iCs w:val="0"/>
                <w:color w:val="000000"/>
                <w:kern w:val="0"/>
                <w:sz w:val="21"/>
                <w:szCs w:val="21"/>
                <w:u w:val="none"/>
                <w:lang w:val="en-US" w:eastAsia="zh-CN" w:bidi="ar"/>
              </w:rPr>
              <w:t>Oxygen saturation &lt; 93% at rest</w:t>
            </w:r>
            <w:r>
              <w:rPr>
                <w:rFonts w:hint="eastAsia" w:ascii="Times New Roman" w:hAnsi="Times New Roman" w:eastAsia="宋体" w:cs="Times New Roman"/>
                <w:i w:val="0"/>
                <w:iCs w:val="0"/>
                <w:color w:val="000000"/>
                <w:kern w:val="0"/>
                <w:sz w:val="21"/>
                <w:szCs w:val="21"/>
                <w:u w:val="none"/>
                <w:lang w:val="en-US" w:eastAsia="zh-CN" w:bidi="ar"/>
              </w:rPr>
              <w:t>; ③</w:t>
            </w:r>
            <w:r>
              <w:rPr>
                <w:rFonts w:hint="default" w:ascii="Times New Roman" w:hAnsi="Times New Roman" w:eastAsia="宋体" w:cs="Times New Roman"/>
                <w:i w:val="0"/>
                <w:iCs w:val="0"/>
                <w:color w:val="000000"/>
                <w:kern w:val="0"/>
                <w:sz w:val="21"/>
                <w:szCs w:val="21"/>
                <w:u w:val="none"/>
                <w:lang w:val="en-US" w:eastAsia="zh-CN" w:bidi="ar"/>
              </w:rPr>
              <w:t>Arterial oxygen partial pressure (PaO2) / oxygen concentration (FiO2) &lt; 30</w:t>
            </w:r>
            <w:r>
              <w:rPr>
                <w:rFonts w:hint="eastAsia" w:ascii="Times New Roman" w:hAnsi="Times New Roman" w:eastAsia="宋体" w:cs="Times New Roman"/>
                <w:i w:val="0"/>
                <w:iCs w:val="0"/>
                <w:color w:val="000000"/>
                <w:kern w:val="0"/>
                <w:sz w:val="21"/>
                <w:szCs w:val="21"/>
                <w:u w:val="none"/>
                <w:lang w:val="en-US" w:eastAsia="zh-CN" w:bidi="ar"/>
              </w:rPr>
              <w:t>0</w:t>
            </w:r>
            <w:r>
              <w:rPr>
                <w:rFonts w:hint="default" w:ascii="Times New Roman" w:hAnsi="Times New Roman" w:eastAsia="宋体" w:cs="Times New Roman"/>
                <w:i w:val="0"/>
                <w:iCs w:val="0"/>
                <w:color w:val="000000"/>
                <w:kern w:val="0"/>
                <w:sz w:val="21"/>
                <w:szCs w:val="21"/>
                <w:u w:val="none"/>
                <w:lang w:val="en-US" w:eastAsia="zh-CN" w:bidi="ar"/>
              </w:rPr>
              <w:t>mmhg</w:t>
            </w:r>
            <w:r>
              <w:rPr>
                <w:rFonts w:hint="eastAsia" w:ascii="Times New Roman" w:hAnsi="Times New Roman" w:eastAsia="宋体" w:cs="Times New Roman"/>
                <w:i w:val="0"/>
                <w:iCs w:val="0"/>
                <w:color w:val="000000"/>
                <w:kern w:val="0"/>
                <w:sz w:val="21"/>
                <w:szCs w:val="21"/>
                <w:u w:val="none"/>
                <w:lang w:val="en-US" w:eastAsia="zh-CN" w:bidi="ar"/>
              </w:rPr>
              <w:t>;④</w:t>
            </w:r>
            <w:r>
              <w:rPr>
                <w:rFonts w:hint="default" w:ascii="Times New Roman" w:hAnsi="Times New Roman" w:eastAsia="宋体" w:cs="Times New Roman"/>
                <w:i w:val="0"/>
                <w:iCs w:val="0"/>
                <w:color w:val="000000"/>
                <w:kern w:val="0"/>
                <w:sz w:val="21"/>
                <w:szCs w:val="21"/>
                <w:u w:val="none"/>
                <w:lang w:val="en-US" w:eastAsia="zh-CN" w:bidi="ar"/>
              </w:rPr>
              <w:t>Pulmonary imaging showed that the lesions progressed significantly within 24-48 hours, and those with &gt; 50% were managed as severe cases</w:t>
            </w:r>
            <w:r>
              <w:rPr>
                <w:rFonts w:hint="eastAsia" w:ascii="Times New Roman" w:hAnsi="Times New Roman" w:eastAsia="宋体" w:cs="Times New Roman"/>
                <w:i w:val="0"/>
                <w:iCs w:val="0"/>
                <w:color w:val="000000"/>
                <w:kern w:val="0"/>
                <w:sz w:val="21"/>
                <w:szCs w:val="21"/>
                <w:u w:val="none"/>
                <w:lang w:val="en-US" w:eastAsia="zh-CN" w:bidi="ar"/>
              </w:rPr>
              <w:t>; ⑤</w:t>
            </w:r>
            <w:r>
              <w:rPr>
                <w:rFonts w:hint="default" w:ascii="Times New Roman" w:hAnsi="Times New Roman" w:eastAsia="宋体" w:cs="Times New Roman"/>
                <w:i w:val="0"/>
                <w:iCs w:val="0"/>
                <w:color w:val="000000"/>
                <w:kern w:val="0"/>
                <w:sz w:val="21"/>
                <w:szCs w:val="21"/>
                <w:u w:val="none"/>
                <w:lang w:val="en-US" w:eastAsia="zh-CN" w:bidi="ar"/>
              </w:rPr>
              <w:t>Respiratory failure, shock and other organ failure require ICU monitoring and treatment</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3</w:t>
            </w:r>
            <w:r>
              <w:rPr>
                <w:rFonts w:hint="eastAsia" w:ascii="Times New Roman" w:hAnsi="Times New Roman" w:eastAsia="宋体" w:cs="Times New Roman"/>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jc w:val="center"/>
        </w:trPr>
        <w:tc>
          <w:tcPr>
            <w:tcW w:w="1668" w:type="dxa"/>
            <w:tcBorders>
              <w:top w:val="nil"/>
              <w:left w:val="nil"/>
              <w:bottom w:val="single" w:color="000000" w:sz="12" w:space="0"/>
              <w:right w:val="nil"/>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Possible medical services</w:t>
            </w:r>
          </w:p>
        </w:tc>
        <w:tc>
          <w:tcPr>
            <w:tcW w:w="2247" w:type="dxa"/>
            <w:tcBorders>
              <w:top w:val="nil"/>
              <w:left w:val="nil"/>
              <w:bottom w:val="single" w:color="000000" w:sz="12"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Nucleic acid testing and diagnosis, inpatient care, medical treatment</w:t>
            </w:r>
          </w:p>
        </w:tc>
        <w:tc>
          <w:tcPr>
            <w:tcW w:w="2405" w:type="dxa"/>
            <w:tcBorders>
              <w:top w:val="nil"/>
              <w:left w:val="nil"/>
              <w:bottom w:val="single" w:color="000000" w:sz="12"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Nucleic acid testing and diagnosis, inpatient care, medical treatment</w:t>
            </w:r>
          </w:p>
        </w:tc>
        <w:tc>
          <w:tcPr>
            <w:tcW w:w="5100" w:type="dxa"/>
            <w:tcBorders>
              <w:top w:val="nil"/>
              <w:left w:val="nil"/>
              <w:bottom w:val="single" w:color="000000" w:sz="12"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eastAsia" w:ascii="Times New Roman" w:hAnsi="Times New Roman" w:eastAsia="宋体" w:cs="Times New Roman"/>
                <w:i w:val="0"/>
                <w:iCs w:val="0"/>
                <w:color w:val="000000"/>
                <w:kern w:val="0"/>
                <w:sz w:val="21"/>
                <w:szCs w:val="21"/>
                <w:u w:val="none"/>
                <w:lang w:val="en-US" w:eastAsia="zh-CN" w:bidi="ar"/>
              </w:rPr>
              <w:t>Nucleic acid testing and diagnosis, inpatient care, medical treatment, oxygen therapy, invasive mechanical ventilation, airway management, extracorporeal membrane oxygenation</w:t>
            </w:r>
          </w:p>
        </w:tc>
      </w:tr>
    </w:tbl>
    <w:p>
      <w:pPr>
        <w:widowControl w:val="0"/>
        <w:numPr>
          <w:ilvl w:val="0"/>
          <w:numId w:val="0"/>
        </w:numPr>
        <w:jc w:val="both"/>
        <w:rPr>
          <w:rFonts w:hint="default" w:ascii="Times New Roman" w:hAnsi="Times New Roman" w:eastAsia="宋体" w:cs="Times New Roman"/>
          <w:b/>
          <w:bCs/>
          <w:sz w:val="24"/>
          <w:szCs w:val="24"/>
          <w:lang w:val="en-US" w:eastAsia="zh-CN"/>
        </w:rPr>
      </w:pPr>
    </w:p>
    <w:p>
      <w:pPr>
        <w:widowControl w:val="0"/>
        <w:numPr>
          <w:ilvl w:val="0"/>
          <w:numId w:val="0"/>
        </w:numPr>
        <w:jc w:val="both"/>
        <w:rPr>
          <w:rFonts w:hint="eastAsia" w:ascii="Times New Roman" w:hAnsi="Times New Roman" w:eastAsia="宋体" w:cs="Times New Roman"/>
          <w:b/>
          <w:bCs/>
          <w:sz w:val="24"/>
          <w:szCs w:val="24"/>
          <w:lang w:val="en-US" w:eastAsia="zh-CN"/>
        </w:rPr>
      </w:pPr>
    </w:p>
    <w:p>
      <w:pPr>
        <w:widowControl w:val="0"/>
        <w:numPr>
          <w:ilvl w:val="0"/>
          <w:numId w:val="0"/>
        </w:numPr>
        <w:jc w:val="both"/>
        <w:rPr>
          <w:rFonts w:hint="default" w:ascii="Times New Roman" w:hAnsi="Times New Roman" w:eastAsia="宋体" w:cs="Times New Roman"/>
          <w:b/>
          <w:bCs/>
          <w:sz w:val="24"/>
          <w:szCs w:val="24"/>
          <w:lang w:val="en-US" w:eastAsia="zh-CN"/>
        </w:rPr>
      </w:pPr>
    </w:p>
    <w:p>
      <w:pPr>
        <w:jc w:val="center"/>
        <w:rPr>
          <w:sz w:val="24"/>
        </w:rPr>
      </w:pPr>
    </w:p>
    <w:p>
      <w:pPr>
        <w:jc w:val="center"/>
        <w:rPr>
          <w:rFonts w:ascii="宋体" w:hAnsi="宋体" w:eastAsia="宋体" w:cs="宋体"/>
          <w:sz w:val="24"/>
          <w:szCs w:val="24"/>
        </w:rPr>
      </w:pPr>
    </w:p>
    <w:p>
      <w:pPr>
        <w:jc w:val="center"/>
        <w:rPr>
          <w:rFonts w:ascii="宋体" w:hAnsi="宋体" w:eastAsia="宋体" w:cs="宋体"/>
          <w:sz w:val="24"/>
          <w:szCs w:val="24"/>
        </w:rPr>
      </w:pPr>
    </w:p>
    <w:p>
      <w:pPr>
        <w:jc w:val="center"/>
        <w:rPr>
          <w:rFonts w:ascii="宋体" w:hAnsi="宋体" w:eastAsia="宋体" w:cs="宋体"/>
          <w:sz w:val="24"/>
          <w:szCs w:val="24"/>
        </w:rPr>
      </w:pPr>
    </w:p>
    <w:p>
      <w:pPr>
        <w:jc w:val="center"/>
        <w:rPr>
          <w:rFonts w:ascii="宋体" w:hAnsi="宋体" w:eastAsia="宋体" w:cs="宋体"/>
          <w:sz w:val="24"/>
          <w:szCs w:val="24"/>
        </w:rPr>
      </w:pPr>
    </w:p>
    <w:p>
      <w:pPr>
        <w:jc w:val="center"/>
        <w:rPr>
          <w:rFonts w:ascii="宋体" w:hAnsi="宋体" w:eastAsia="宋体" w:cs="宋体"/>
          <w:sz w:val="24"/>
          <w:szCs w:val="24"/>
        </w:rPr>
      </w:pPr>
    </w:p>
    <w:p>
      <w:pPr>
        <w:jc w:val="center"/>
        <w:rPr>
          <w:rFonts w:ascii="宋体" w:hAnsi="宋体" w:eastAsia="宋体" w:cs="宋体"/>
          <w:sz w:val="24"/>
          <w:szCs w:val="24"/>
        </w:rPr>
      </w:pPr>
    </w:p>
    <w:p>
      <w:pPr>
        <w:jc w:val="center"/>
        <w:rPr>
          <w:rFonts w:ascii="宋体" w:hAnsi="宋体" w:eastAsia="宋体" w:cs="宋体"/>
          <w:sz w:val="24"/>
          <w:szCs w:val="24"/>
        </w:rPr>
      </w:pPr>
    </w:p>
    <w:p>
      <w:pPr>
        <w:jc w:val="center"/>
        <w:rPr>
          <w:rFonts w:ascii="宋体" w:hAnsi="宋体" w:eastAsia="宋体" w:cs="宋体"/>
          <w:sz w:val="24"/>
          <w:szCs w:val="24"/>
        </w:rPr>
      </w:pPr>
    </w:p>
    <w:p>
      <w:pPr>
        <w:jc w:val="center"/>
        <w:rPr>
          <w:rFonts w:ascii="宋体" w:hAnsi="宋体" w:eastAsia="宋体" w:cs="宋体"/>
          <w:sz w:val="24"/>
          <w:szCs w:val="24"/>
        </w:rPr>
      </w:pPr>
    </w:p>
    <w:p>
      <w:pPr>
        <w:jc w:val="center"/>
        <w:rPr>
          <w:rFonts w:ascii="宋体" w:hAnsi="宋体" w:eastAsia="宋体" w:cs="宋体"/>
          <w:sz w:val="24"/>
          <w:szCs w:val="24"/>
        </w:rPr>
      </w:pPr>
    </w:p>
    <w:p>
      <w:pPr>
        <w:jc w:val="center"/>
        <w:rPr>
          <w:rFonts w:ascii="宋体" w:hAnsi="宋体" w:eastAsia="宋体" w:cs="宋体"/>
          <w:sz w:val="24"/>
          <w:szCs w:val="24"/>
        </w:rPr>
      </w:pPr>
    </w:p>
    <w:p>
      <w:pPr>
        <w:jc w:val="distribute"/>
        <w:rPr>
          <w:rFonts w:ascii="宋体" w:hAnsi="宋体" w:eastAsia="宋体" w:cs="宋体"/>
          <w:sz w:val="24"/>
          <w:szCs w:val="24"/>
        </w:rPr>
      </w:pPr>
      <w:r>
        <w:rPr>
          <w:rFonts w:hint="eastAsia" w:ascii="Times New Roman" w:hAnsi="Times New Roman" w:cs="Times New Roman"/>
          <w:sz w:val="24"/>
          <w:szCs w:val="32"/>
          <w:lang w:val="en-US" w:eastAsia="zh-CN"/>
        </w:rPr>
        <w:t xml:space="preserve">   As strict prevention and control measures will be taken immediately after an epidemic occurs in mainland China, so that the epidemic can be controlled in a short period of time and the epidemic time is short, it is difficult to verify the model by using the data of the fifth round of epidemic in Hong Kong. The results showed that the mean absolute percentage error (MAPE) was 1.67%, and the correlation coefficient R was 0.998. The results showed that the model fitted well, and the simulated curve was in good agreement with the epidemic data in Hong Kong.</w:t>
      </w:r>
    </w:p>
    <w:p>
      <w:pPr>
        <w:jc w:val="center"/>
        <w:rPr>
          <w:rFonts w:ascii="宋体" w:hAnsi="宋体" w:eastAsia="宋体" w:cs="宋体"/>
          <w:sz w:val="24"/>
          <w:szCs w:val="24"/>
        </w:rPr>
      </w:pPr>
    </w:p>
    <w:p>
      <w:pPr>
        <w:jc w:val="center"/>
        <w:rPr>
          <w:rFonts w:ascii="宋体" w:hAnsi="宋体" w:eastAsia="宋体" w:cs="宋体"/>
          <w:sz w:val="24"/>
          <w:szCs w:val="24"/>
        </w:rPr>
      </w:pPr>
    </w:p>
    <w:p>
      <w:pPr>
        <w:jc w:val="center"/>
        <w:rPr>
          <w:rFonts w:ascii="宋体" w:hAnsi="宋体" w:eastAsia="宋体" w:cs="宋体"/>
          <w:sz w:val="24"/>
          <w:szCs w:val="24"/>
        </w:rPr>
      </w:pPr>
    </w:p>
    <w:p>
      <w:pPr>
        <w:jc w:val="center"/>
        <w:rPr>
          <w:rFonts w:ascii="宋体" w:hAnsi="宋体" w:eastAsia="宋体" w:cs="宋体"/>
          <w:sz w:val="24"/>
          <w:szCs w:val="24"/>
        </w:rPr>
      </w:pPr>
    </w:p>
    <w:p>
      <w:pPr>
        <w:jc w:val="center"/>
        <w:rPr>
          <w:rFonts w:ascii="宋体" w:hAnsi="宋体" w:eastAsia="宋体" w:cs="宋体"/>
          <w:sz w:val="24"/>
          <w:szCs w:val="24"/>
        </w:rPr>
      </w:pPr>
      <w:r>
        <w:rPr>
          <w:rFonts w:ascii="宋体" w:hAnsi="宋体" w:eastAsia="宋体" w:cs="宋体"/>
          <w:sz w:val="24"/>
          <w:szCs w:val="24"/>
        </w:rPr>
        <w:drawing>
          <wp:inline distT="0" distB="0" distL="114300" distR="114300">
            <wp:extent cx="3743325" cy="2263775"/>
            <wp:effectExtent l="0" t="0" r="5715" b="698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4"/>
                    <a:srcRect t="7040"/>
                    <a:stretch>
                      <a:fillRect/>
                    </a:stretch>
                  </pic:blipFill>
                  <pic:spPr>
                    <a:xfrm>
                      <a:off x="0" y="0"/>
                      <a:ext cx="3743325" cy="2263775"/>
                    </a:xfrm>
                    <a:prstGeom prst="rect">
                      <a:avLst/>
                    </a:prstGeom>
                    <a:noFill/>
                    <a:ln w="9525">
                      <a:noFill/>
                    </a:ln>
                  </pic:spPr>
                </pic:pic>
              </a:graphicData>
            </a:graphic>
          </wp:inline>
        </w:drawing>
      </w:r>
    </w:p>
    <w:p>
      <w:pPr>
        <w:jc w:val="center"/>
        <w:rPr>
          <w:rFonts w:ascii="宋体" w:hAnsi="宋体" w:eastAsia="宋体" w:cs="宋体"/>
          <w:sz w:val="24"/>
          <w:szCs w:val="24"/>
        </w:rPr>
      </w:pPr>
    </w:p>
    <w:p>
      <w:pPr>
        <w:jc w:val="center"/>
        <w:rPr>
          <w:rFonts w:ascii="宋体" w:hAnsi="宋体" w:eastAsia="宋体" w:cs="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column">
                  <wp:posOffset>-352425</wp:posOffset>
                </wp:positionH>
                <wp:positionV relativeFrom="paragraph">
                  <wp:posOffset>26035</wp:posOffset>
                </wp:positionV>
                <wp:extent cx="6103620" cy="433705"/>
                <wp:effectExtent l="0" t="0" r="7620" b="8255"/>
                <wp:wrapNone/>
                <wp:docPr id="3" name="文本框 3"/>
                <wp:cNvGraphicFramePr/>
                <a:graphic xmlns:a="http://schemas.openxmlformats.org/drawingml/2006/main">
                  <a:graphicData uri="http://schemas.microsoft.com/office/word/2010/wordprocessingShape">
                    <wps:wsp>
                      <wps:cNvSpPr txBox="1"/>
                      <wps:spPr>
                        <a:xfrm>
                          <a:off x="0" y="0"/>
                          <a:ext cx="6103620" cy="4337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eastAsia="宋体" w:cs="Times New Roman"/>
                                <w:b w:val="0"/>
                                <w:bCs w:val="0"/>
                                <w:color w:val="auto"/>
                                <w:sz w:val="22"/>
                                <w:szCs w:val="22"/>
                                <w:lang w:val="en-US" w:eastAsia="zh-CN"/>
                              </w:rPr>
                            </w:pPr>
                            <w:r>
                              <w:rPr>
                                <w:rFonts w:hint="default" w:ascii="Times New Roman" w:hAnsi="Times New Roman" w:cs="Times New Roman"/>
                                <w:b/>
                                <w:bCs/>
                                <w:sz w:val="22"/>
                                <w:szCs w:val="22"/>
                                <w:highlight w:val="none"/>
                                <w:lang w:val="en-US" w:eastAsia="zh-CN"/>
                              </w:rPr>
                              <w:t>Figure</w:t>
                            </w:r>
                            <w:r>
                              <w:rPr>
                                <w:rFonts w:hint="eastAsia" w:ascii="Times New Roman" w:hAnsi="Times New Roman" w:cs="Times New Roman"/>
                                <w:b/>
                                <w:bCs/>
                                <w:sz w:val="22"/>
                                <w:szCs w:val="22"/>
                                <w:highlight w:val="none"/>
                                <w:lang w:val="en-US" w:eastAsia="zh-CN"/>
                              </w:rPr>
                              <w:t xml:space="preserve"> S</w:t>
                            </w:r>
                            <w:r>
                              <w:rPr>
                                <w:rFonts w:hint="default" w:ascii="Times New Roman" w:hAnsi="Times New Roman" w:cs="Times New Roman"/>
                                <w:b/>
                                <w:bCs/>
                                <w:sz w:val="22"/>
                                <w:szCs w:val="22"/>
                                <w:highlight w:val="none"/>
                                <w:lang w:val="en-US" w:eastAsia="zh-CN"/>
                              </w:rPr>
                              <w:t>1</w:t>
                            </w:r>
                            <w:r>
                              <w:rPr>
                                <w:rFonts w:hint="eastAsia" w:ascii="Times New Roman" w:hAnsi="Times New Roman" w:cs="Times New Roman"/>
                                <w:b/>
                                <w:bCs/>
                                <w:sz w:val="22"/>
                                <w:szCs w:val="22"/>
                                <w:highlight w:val="none"/>
                                <w:lang w:val="en-US" w:eastAsia="zh-CN"/>
                              </w:rPr>
                              <w:t>.</w:t>
                            </w:r>
                            <w:r>
                              <w:rPr>
                                <w:rFonts w:hint="default" w:ascii="Times New Roman" w:hAnsi="Times New Roman" w:eastAsia="宋体" w:cs="Times New Roman"/>
                                <w:b w:val="0"/>
                                <w:bCs w:val="0"/>
                                <w:color w:val="auto"/>
                                <w:sz w:val="22"/>
                                <w:szCs w:val="22"/>
                              </w:rPr>
                              <w:t>Simulated and Hongkong</w:t>
                            </w:r>
                            <w:r>
                              <w:rPr>
                                <w:rFonts w:hint="eastAsia" w:ascii="Times New Roman" w:hAnsi="Times New Roman" w:eastAsia="宋体" w:cs="Times New Roman"/>
                                <w:b w:val="0"/>
                                <w:bCs w:val="0"/>
                                <w:color w:val="auto"/>
                                <w:sz w:val="22"/>
                                <w:szCs w:val="22"/>
                                <w:lang w:val="en-US" w:eastAsia="zh-CN"/>
                              </w:rPr>
                              <w:t xml:space="preserve"> </w:t>
                            </w:r>
                            <w:r>
                              <w:rPr>
                                <w:rFonts w:hint="default" w:ascii="Times New Roman" w:hAnsi="Times New Roman" w:eastAsia="宋体" w:cs="Times New Roman"/>
                                <w:b w:val="0"/>
                                <w:bCs w:val="0"/>
                                <w:color w:val="auto"/>
                                <w:sz w:val="22"/>
                                <w:szCs w:val="22"/>
                              </w:rPr>
                              <w:t>real world values based on the SVEAI</w:t>
                            </w:r>
                            <w:r>
                              <w:rPr>
                                <w:rFonts w:hint="default" w:ascii="Times New Roman" w:hAnsi="Times New Roman" w:eastAsia="宋体" w:cs="Times New Roman"/>
                                <w:b w:val="0"/>
                                <w:bCs w:val="0"/>
                                <w:color w:val="auto"/>
                                <w:sz w:val="22"/>
                                <w:szCs w:val="22"/>
                                <w:vertAlign w:val="subscript"/>
                              </w:rPr>
                              <w:t>i</w:t>
                            </w:r>
                            <w:r>
                              <w:rPr>
                                <w:rFonts w:hint="default" w:ascii="Times New Roman" w:hAnsi="Times New Roman" w:eastAsia="宋体" w:cs="Times New Roman"/>
                                <w:b w:val="0"/>
                                <w:bCs w:val="0"/>
                                <w:color w:val="auto"/>
                                <w:sz w:val="22"/>
                                <w:szCs w:val="22"/>
                              </w:rPr>
                              <w:t>QHR model</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75pt;margin-top:2.05pt;height:34.15pt;width:480.6pt;z-index:251659264;mso-width-relative:page;mso-height-relative:page;" fillcolor="#FFFFFF [3201]" filled="t" stroked="f" coordsize="21600,21600" o:gfxdata="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q3f/s1AAAAAgBAAAPAAAAAAAA&#10;AAEAIAAAACIAAABkcnMvZG93bnJldi54bWxQSwECFAAUAAAACACHTuJAi8707U8CAACPBAAADgAA&#10;AAAAAAABACAAAAAjAQAAZHJzL2Uyb0RvYy54bWxQSwUGAAAAAAYABgBZAQAA5AUAAAAA&#10;">
                <v:fill on="t" focussize="0,0"/>
                <v:stroke on="f" weight="0.5pt"/>
                <v:imagedata o:title=""/>
                <o:lock v:ext="edit" aspectratio="f"/>
                <v:textbox>
                  <w:txbxContent>
                    <w:p>
                      <w:pPr>
                        <w:rPr>
                          <w:rFonts w:hint="default" w:ascii="Times New Roman" w:hAnsi="Times New Roman" w:eastAsia="宋体" w:cs="Times New Roman"/>
                          <w:b w:val="0"/>
                          <w:bCs w:val="0"/>
                          <w:color w:val="auto"/>
                          <w:sz w:val="22"/>
                          <w:szCs w:val="22"/>
                          <w:lang w:val="en-US" w:eastAsia="zh-CN"/>
                        </w:rPr>
                      </w:pPr>
                      <w:r>
                        <w:rPr>
                          <w:rFonts w:hint="default" w:ascii="Times New Roman" w:hAnsi="Times New Roman" w:cs="Times New Roman"/>
                          <w:b/>
                          <w:bCs/>
                          <w:sz w:val="22"/>
                          <w:szCs w:val="22"/>
                          <w:highlight w:val="none"/>
                          <w:lang w:val="en-US" w:eastAsia="zh-CN"/>
                        </w:rPr>
                        <w:t>Figure</w:t>
                      </w:r>
                      <w:r>
                        <w:rPr>
                          <w:rFonts w:hint="eastAsia" w:ascii="Times New Roman" w:hAnsi="Times New Roman" w:cs="Times New Roman"/>
                          <w:b/>
                          <w:bCs/>
                          <w:sz w:val="22"/>
                          <w:szCs w:val="22"/>
                          <w:highlight w:val="none"/>
                          <w:lang w:val="en-US" w:eastAsia="zh-CN"/>
                        </w:rPr>
                        <w:t xml:space="preserve"> S</w:t>
                      </w:r>
                      <w:r>
                        <w:rPr>
                          <w:rFonts w:hint="default" w:ascii="Times New Roman" w:hAnsi="Times New Roman" w:cs="Times New Roman"/>
                          <w:b/>
                          <w:bCs/>
                          <w:sz w:val="22"/>
                          <w:szCs w:val="22"/>
                          <w:highlight w:val="none"/>
                          <w:lang w:val="en-US" w:eastAsia="zh-CN"/>
                        </w:rPr>
                        <w:t>1</w:t>
                      </w:r>
                      <w:r>
                        <w:rPr>
                          <w:rFonts w:hint="eastAsia" w:ascii="Times New Roman" w:hAnsi="Times New Roman" w:cs="Times New Roman"/>
                          <w:b/>
                          <w:bCs/>
                          <w:sz w:val="22"/>
                          <w:szCs w:val="22"/>
                          <w:highlight w:val="none"/>
                          <w:lang w:val="en-US" w:eastAsia="zh-CN"/>
                        </w:rPr>
                        <w:t>.</w:t>
                      </w:r>
                      <w:r>
                        <w:rPr>
                          <w:rFonts w:hint="default" w:ascii="Times New Roman" w:hAnsi="Times New Roman" w:eastAsia="宋体" w:cs="Times New Roman"/>
                          <w:b w:val="0"/>
                          <w:bCs w:val="0"/>
                          <w:color w:val="auto"/>
                          <w:sz w:val="22"/>
                          <w:szCs w:val="22"/>
                        </w:rPr>
                        <w:t>Simulated and Hongkong</w:t>
                      </w:r>
                      <w:r>
                        <w:rPr>
                          <w:rFonts w:hint="eastAsia" w:ascii="Times New Roman" w:hAnsi="Times New Roman" w:eastAsia="宋体" w:cs="Times New Roman"/>
                          <w:b w:val="0"/>
                          <w:bCs w:val="0"/>
                          <w:color w:val="auto"/>
                          <w:sz w:val="22"/>
                          <w:szCs w:val="22"/>
                          <w:lang w:val="en-US" w:eastAsia="zh-CN"/>
                        </w:rPr>
                        <w:t xml:space="preserve"> </w:t>
                      </w:r>
                      <w:r>
                        <w:rPr>
                          <w:rFonts w:hint="default" w:ascii="Times New Roman" w:hAnsi="Times New Roman" w:eastAsia="宋体" w:cs="Times New Roman"/>
                          <w:b w:val="0"/>
                          <w:bCs w:val="0"/>
                          <w:color w:val="auto"/>
                          <w:sz w:val="22"/>
                          <w:szCs w:val="22"/>
                        </w:rPr>
                        <w:t>real world values based on the SVEAI</w:t>
                      </w:r>
                      <w:r>
                        <w:rPr>
                          <w:rFonts w:hint="default" w:ascii="Times New Roman" w:hAnsi="Times New Roman" w:eastAsia="宋体" w:cs="Times New Roman"/>
                          <w:b w:val="0"/>
                          <w:bCs w:val="0"/>
                          <w:color w:val="auto"/>
                          <w:sz w:val="22"/>
                          <w:szCs w:val="22"/>
                          <w:vertAlign w:val="subscript"/>
                        </w:rPr>
                        <w:t>i</w:t>
                      </w:r>
                      <w:r>
                        <w:rPr>
                          <w:rFonts w:hint="default" w:ascii="Times New Roman" w:hAnsi="Times New Roman" w:eastAsia="宋体" w:cs="Times New Roman"/>
                          <w:b w:val="0"/>
                          <w:bCs w:val="0"/>
                          <w:color w:val="auto"/>
                          <w:sz w:val="22"/>
                          <w:szCs w:val="22"/>
                        </w:rPr>
                        <w:t>QHR model</w:t>
                      </w:r>
                    </w:p>
                  </w:txbxContent>
                </v:textbox>
              </v:shape>
            </w:pict>
          </mc:Fallback>
        </mc:AlternateContent>
      </w:r>
    </w:p>
    <w:p>
      <w:pPr>
        <w:jc w:val="center"/>
        <w:rPr>
          <w:rFonts w:ascii="宋体" w:hAnsi="宋体" w:eastAsia="宋体" w:cs="宋体"/>
          <w:sz w:val="24"/>
          <w:szCs w:val="24"/>
        </w:rPr>
      </w:pPr>
    </w:p>
    <w:p>
      <w:pPr>
        <w:jc w:val="both"/>
        <w:rPr>
          <w:rFonts w:hint="eastAsia" w:ascii="宋体" w:hAnsi="宋体" w:eastAsia="宋体" w:cs="宋体"/>
          <w:sz w:val="24"/>
          <w:szCs w:val="24"/>
          <w:lang w:val="en-US" w:eastAsia="zh-CN"/>
        </w:rPr>
      </w:pPr>
    </w:p>
    <w:p>
      <w:pPr>
        <w:ind w:firstLine="480" w:firstLineChars="200"/>
        <w:jc w:val="both"/>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According to the novel coronavirus epidemic characteristics, literature reports, prevention and control guidelines, expert consultation results, and scenario assumptions, we calculated the number of laboratory testing personnel and materials-related resources. For example, according to the above models to predict in different situations is now under the circumstance of the prevention and control measures of implementing the peak number of cases and asymptomatic infections, the proportion of patients with mild and severe/critical and different scale urban population the number of clinics and determine the regular and full range of Nucleic Acid screening and detection, the rest of the indicators are specifically described in the table.</w:t>
      </w:r>
    </w:p>
    <w:tbl>
      <w:tblPr>
        <w:tblStyle w:val="4"/>
        <w:tblpPr w:leftFromText="180" w:rightFromText="180" w:vertAnchor="text" w:horzAnchor="page" w:tblpXSpec="center" w:tblpY="1018"/>
        <w:tblOverlap w:val="never"/>
        <w:tblW w:w="912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021"/>
        <w:gridCol w:w="2160"/>
        <w:gridCol w:w="2160"/>
        <w:gridCol w:w="1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jc w:val="center"/>
        </w:trPr>
        <w:tc>
          <w:tcPr>
            <w:tcW w:w="9121" w:type="dxa"/>
            <w:gridSpan w:val="4"/>
            <w:tcBorders>
              <w:top w:val="nil"/>
              <w:left w:val="nil"/>
              <w:bottom w:val="single" w:color="000000" w:sz="12" w:space="0"/>
              <w:right w:val="nil"/>
            </w:tcBorders>
            <w:shd w:val="clear" w:color="auto" w:fill="auto"/>
            <w:noWrap/>
            <w:vAlign w:val="center"/>
          </w:tcPr>
          <w:p>
            <w:pPr>
              <w:keepNext w:val="0"/>
              <w:keepLines w:val="0"/>
              <w:widowControl/>
              <w:suppressLineNumbers w:val="0"/>
              <w:jc w:val="both"/>
              <w:textAlignment w:val="bottom"/>
              <w:rPr>
                <w:rStyle w:val="9"/>
                <w:rFonts w:hint="default" w:ascii="Times New Roman" w:hAnsi="Times New Roman" w:cs="Times New Roman"/>
                <w:b w:val="0"/>
                <w:bCs w:val="0"/>
                <w:sz w:val="21"/>
                <w:szCs w:val="21"/>
                <w:lang w:val="en-US" w:eastAsia="zh-CN" w:bidi="ar"/>
              </w:rPr>
            </w:pPr>
            <w:r>
              <w:rPr>
                <w:rStyle w:val="9"/>
                <w:rFonts w:hint="default" w:ascii="Times New Roman" w:hAnsi="Times New Roman" w:cs="Times New Roman"/>
                <w:b/>
                <w:bCs/>
                <w:sz w:val="21"/>
                <w:szCs w:val="21"/>
                <w:lang w:val="en-US" w:eastAsia="zh-CN" w:bidi="ar"/>
              </w:rPr>
              <w:t>Table</w:t>
            </w:r>
            <w:r>
              <w:rPr>
                <w:rStyle w:val="9"/>
                <w:rFonts w:hint="eastAsia" w:ascii="Times New Roman" w:hAnsi="Times New Roman" w:cs="Times New Roman"/>
                <w:b/>
                <w:bCs/>
                <w:sz w:val="21"/>
                <w:szCs w:val="21"/>
                <w:lang w:val="en-US" w:eastAsia="zh-CN" w:bidi="ar"/>
              </w:rPr>
              <w:t xml:space="preserve"> S</w:t>
            </w:r>
            <w:r>
              <w:rPr>
                <w:rStyle w:val="9"/>
                <w:rFonts w:hint="default" w:ascii="Times New Roman" w:hAnsi="Times New Roman" w:cs="Times New Roman"/>
                <w:b/>
                <w:bCs/>
                <w:sz w:val="21"/>
                <w:szCs w:val="21"/>
                <w:lang w:val="en-US" w:eastAsia="zh-CN" w:bidi="ar"/>
              </w:rPr>
              <w:t>2</w:t>
            </w:r>
            <w:r>
              <w:rPr>
                <w:rStyle w:val="9"/>
                <w:rFonts w:hint="eastAsia" w:ascii="Times New Roman" w:hAnsi="Times New Roman" w:cs="Times New Roman"/>
                <w:b/>
                <w:bCs/>
                <w:sz w:val="21"/>
                <w:szCs w:val="21"/>
                <w:lang w:val="en-US" w:eastAsia="zh-CN" w:bidi="ar"/>
              </w:rPr>
              <w:t>.</w:t>
            </w:r>
            <w:r>
              <w:rPr>
                <w:rStyle w:val="9"/>
                <w:rFonts w:hint="default" w:ascii="Times New Roman" w:hAnsi="Times New Roman" w:cs="Times New Roman"/>
                <w:b/>
                <w:bCs/>
                <w:sz w:val="21"/>
                <w:szCs w:val="21"/>
                <w:lang w:val="en-US" w:eastAsia="zh-CN" w:bidi="ar"/>
              </w:rPr>
              <w:t xml:space="preserve"> </w:t>
            </w:r>
            <w:r>
              <w:rPr>
                <w:rStyle w:val="9"/>
                <w:rFonts w:hint="default" w:ascii="Times New Roman" w:hAnsi="Times New Roman" w:cs="Times New Roman"/>
                <w:b w:val="0"/>
                <w:bCs w:val="0"/>
                <w:sz w:val="21"/>
                <w:szCs w:val="21"/>
                <w:lang w:val="en-US" w:eastAsia="zh-CN" w:bidi="ar"/>
              </w:rPr>
              <w:t>The proportion of various resources consumed by people infected with COVID-19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6" w:hRule="atLeast"/>
          <w:jc w:val="center"/>
        </w:trPr>
        <w:tc>
          <w:tcPr>
            <w:tcW w:w="3021" w:type="dxa"/>
            <w:tcBorders>
              <w:top w:val="single" w:color="000000" w:sz="12" w:space="0"/>
              <w:left w:val="nil"/>
              <w:bottom w:val="single" w:color="000000" w:sz="4" w:space="0"/>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b/>
                <w:bCs/>
                <w:i w:val="0"/>
                <w:iCs w:val="0"/>
                <w:color w:val="000000"/>
                <w:sz w:val="21"/>
                <w:szCs w:val="21"/>
                <w:u w:val="none"/>
              </w:rPr>
            </w:pPr>
            <w:r>
              <w:rPr>
                <w:rStyle w:val="9"/>
                <w:rFonts w:hint="default" w:ascii="Times New Roman" w:hAnsi="Times New Roman" w:cs="Times New Roman"/>
                <w:b/>
                <w:bCs/>
                <w:sz w:val="21"/>
                <w:szCs w:val="21"/>
                <w:lang w:val="en-US" w:eastAsia="zh-CN" w:bidi="ar"/>
              </w:rPr>
              <w:t>Category</w:t>
            </w:r>
          </w:p>
        </w:tc>
        <w:tc>
          <w:tcPr>
            <w:tcW w:w="2160" w:type="dxa"/>
            <w:tcBorders>
              <w:top w:val="single" w:color="000000" w:sz="12" w:space="0"/>
              <w:left w:val="nil"/>
              <w:bottom w:val="single" w:color="000000" w:sz="4" w:space="0"/>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b/>
                <w:bCs/>
                <w:i w:val="0"/>
                <w:iCs w:val="0"/>
                <w:color w:val="000000"/>
                <w:sz w:val="21"/>
                <w:szCs w:val="21"/>
                <w:u w:val="none"/>
              </w:rPr>
            </w:pPr>
            <w:r>
              <w:rPr>
                <w:rStyle w:val="9"/>
                <w:rFonts w:hint="default" w:ascii="Times New Roman" w:hAnsi="Times New Roman" w:cs="Times New Roman"/>
                <w:b/>
                <w:bCs/>
                <w:sz w:val="21"/>
                <w:szCs w:val="21"/>
                <w:lang w:val="en-US" w:eastAsia="zh-CN" w:bidi="ar"/>
              </w:rPr>
              <w:t>Meaning</w:t>
            </w:r>
          </w:p>
        </w:tc>
        <w:tc>
          <w:tcPr>
            <w:tcW w:w="2160" w:type="dxa"/>
            <w:tcBorders>
              <w:top w:val="single" w:color="000000" w:sz="12" w:space="0"/>
              <w:left w:val="nil"/>
              <w:bottom w:val="single" w:color="000000" w:sz="4" w:space="0"/>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b/>
                <w:bCs/>
                <w:i w:val="0"/>
                <w:iCs w:val="0"/>
                <w:color w:val="000000"/>
                <w:sz w:val="21"/>
                <w:szCs w:val="21"/>
                <w:u w:val="none"/>
              </w:rPr>
            </w:pPr>
            <w:r>
              <w:rPr>
                <w:rStyle w:val="9"/>
                <w:rFonts w:hint="default" w:ascii="Times New Roman" w:hAnsi="Times New Roman" w:cs="Times New Roman"/>
                <w:b/>
                <w:bCs/>
                <w:sz w:val="21"/>
                <w:szCs w:val="21"/>
                <w:lang w:val="en-US" w:eastAsia="zh-CN" w:bidi="ar"/>
              </w:rPr>
              <w:t>Reference value</w:t>
            </w:r>
          </w:p>
        </w:tc>
        <w:tc>
          <w:tcPr>
            <w:tcW w:w="1780" w:type="dxa"/>
            <w:tcBorders>
              <w:top w:val="single" w:color="000000" w:sz="12" w:space="0"/>
              <w:left w:val="nil"/>
              <w:bottom w:val="single" w:color="000000" w:sz="4" w:space="0"/>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b/>
                <w:bCs/>
                <w:i w:val="0"/>
                <w:iCs w:val="0"/>
                <w:color w:val="000000"/>
                <w:sz w:val="21"/>
                <w:szCs w:val="21"/>
                <w:u w:val="none"/>
              </w:rPr>
            </w:pPr>
            <w:r>
              <w:rPr>
                <w:rStyle w:val="9"/>
                <w:rFonts w:hint="default" w:ascii="Times New Roman" w:hAnsi="Times New Roman" w:cs="Times New Roman"/>
                <w:b/>
                <w:bCs/>
                <w:sz w:val="21"/>
                <w:szCs w:val="21"/>
                <w:lang w:val="en-US" w:eastAsia="zh-CN" w:bidi="ar"/>
              </w:rPr>
              <w:t>Value source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eastAsia="宋体" w:cs="Times New Roman"/>
                <w:b w:val="0"/>
                <w:bCs w:val="0"/>
                <w:color w:val="000000"/>
                <w:kern w:val="2"/>
                <w:sz w:val="21"/>
                <w:szCs w:val="21"/>
                <w:u w:val="none"/>
                <w:lang w:val="en-US" w:eastAsia="zh-CN" w:bidi="ar"/>
              </w:rPr>
            </w:pPr>
            <w:r>
              <w:rPr>
                <w:rStyle w:val="9"/>
                <w:rFonts w:hint="default" w:ascii="Times New Roman" w:hAnsi="Times New Roman" w:cs="Times New Roman"/>
                <w:b w:val="0"/>
                <w:bCs w:val="0"/>
                <w:sz w:val="21"/>
                <w:szCs w:val="21"/>
                <w:lang w:val="en-US" w:eastAsia="zh-CN" w:bidi="ar"/>
              </w:rPr>
              <w:t>Average daily number of fever clinic visits</w:t>
            </w:r>
          </w:p>
        </w:tc>
        <w:tc>
          <w:tcPr>
            <w:tcW w:w="2160" w:type="dxa"/>
            <w:tcBorders>
              <w:top w:val="nil"/>
              <w:left w:val="nil"/>
              <w:bottom w:val="nil"/>
              <w:right w:val="nil"/>
            </w:tcBorders>
            <w:shd w:val="clear" w:color="auto" w:fill="auto"/>
            <w:noWrap/>
            <w:vAlign w:val="center"/>
          </w:tcPr>
          <w:p>
            <w:pPr>
              <w:jc w:val="center"/>
              <w:rPr>
                <w:rFonts w:hint="default" w:ascii="Times New Roman" w:hAnsi="Times New Roman" w:cs="Times New Roman" w:eastAsiaTheme="minorEastAsia"/>
                <w:i w:val="0"/>
                <w:iCs w:val="0"/>
                <w:color w:val="000000"/>
                <w:kern w:val="2"/>
                <w:sz w:val="21"/>
                <w:szCs w:val="21"/>
                <w:u w:val="none"/>
                <w:lang w:val="en-US" w:eastAsia="zh-CN" w:bidi="ar-SA"/>
              </w:rPr>
            </w:pPr>
            <w:r>
              <w:rPr>
                <w:rFonts w:hint="default" w:ascii="Times New Roman" w:hAnsi="Times New Roman" w:cs="Times New Roman"/>
                <w:i w:val="0"/>
                <w:iCs w:val="0"/>
                <w:color w:val="000000"/>
                <w:sz w:val="21"/>
                <w:szCs w:val="21"/>
                <w:u w:val="none"/>
                <w:lang w:val="en-US" w:eastAsia="zh-CN"/>
              </w:rPr>
              <w:t>As the number of daily routine nucleic acid testing</w:t>
            </w:r>
          </w:p>
        </w:tc>
        <w:tc>
          <w:tcPr>
            <w:tcW w:w="2160" w:type="dxa"/>
            <w:tcBorders>
              <w:top w:val="nil"/>
              <w:left w:val="nil"/>
              <w:bottom w:val="nil"/>
              <w:right w:val="nil"/>
            </w:tcBorders>
            <w:shd w:val="clear" w:color="auto" w:fill="auto"/>
            <w:vAlign w:val="center"/>
          </w:tcPr>
          <w:p>
            <w:pPr>
              <w:jc w:val="center"/>
              <w:rPr>
                <w:rFonts w:hint="default" w:ascii="Times New Roman" w:hAnsi="Times New Roman" w:cs="Times New Roman" w:eastAsiaTheme="minorEastAsia"/>
                <w:i w:val="0"/>
                <w:iCs w:val="0"/>
                <w:color w:val="000000"/>
                <w:kern w:val="2"/>
                <w:sz w:val="21"/>
                <w:szCs w:val="21"/>
                <w:u w:val="none"/>
                <w:lang w:val="en-US" w:eastAsia="zh-CN" w:bidi="ar-SA"/>
              </w:rPr>
            </w:pPr>
            <w:r>
              <w:rPr>
                <w:rFonts w:hint="default" w:ascii="Times New Roman" w:hAnsi="Times New Roman" w:cs="Times New Roman"/>
                <w:i w:val="0"/>
                <w:iCs w:val="0"/>
                <w:color w:val="000000"/>
                <w:sz w:val="21"/>
                <w:szCs w:val="21"/>
                <w:u w:val="none"/>
                <w:lang w:val="en-US" w:eastAsia="zh-CN"/>
              </w:rPr>
              <w:t>Large, medium and small cities have 1786, 893 and 89 people respectively</w:t>
            </w:r>
          </w:p>
        </w:tc>
        <w:tc>
          <w:tcPr>
            <w:tcW w:w="1780" w:type="dxa"/>
            <w:tcBorders>
              <w:top w:val="nil"/>
              <w:left w:val="nil"/>
              <w:bottom w:val="nil"/>
              <w:right w:val="nil"/>
            </w:tcBorders>
            <w:shd w:val="clear" w:color="auto" w:fill="auto"/>
            <w:noWrap/>
            <w:vAlign w:val="center"/>
          </w:tcPr>
          <w:p>
            <w:pPr>
              <w:jc w:val="center"/>
              <w:rPr>
                <w:rFonts w:hint="default" w:ascii="Times New Roman" w:hAnsi="Times New Roman" w:cs="Times New Roman" w:eastAsiaTheme="minorEastAsia"/>
                <w:i w:val="0"/>
                <w:iCs w:val="0"/>
                <w:color w:val="000000"/>
                <w:kern w:val="2"/>
                <w:sz w:val="21"/>
                <w:szCs w:val="21"/>
                <w:u w:val="none"/>
                <w:lang w:val="en-US" w:eastAsia="zh-CN" w:bidi="ar-SA"/>
              </w:rPr>
            </w:pPr>
            <w:r>
              <w:rPr>
                <w:rFonts w:hint="default" w:ascii="Times New Roman" w:hAnsi="Times New Roman" w:cs="Times New Roman"/>
                <w:i w:val="0"/>
                <w:iCs w:val="0"/>
                <w:color w:val="000000"/>
                <w:sz w:val="21"/>
                <w:szCs w:val="21"/>
                <w:u w:val="none"/>
                <w:lang w:val="en-US" w:eastAsia="zh-CN"/>
              </w:rPr>
              <w:t>Statistical Yearbook[4]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eastAsia="宋体" w:cs="Times New Roman"/>
                <w:b w:val="0"/>
                <w:bCs w:val="0"/>
                <w:color w:val="000000"/>
                <w:kern w:val="2"/>
                <w:sz w:val="21"/>
                <w:szCs w:val="21"/>
                <w:u w:val="none"/>
                <w:lang w:val="en-US" w:eastAsia="zh-CN" w:bidi="ar"/>
              </w:rPr>
            </w:pPr>
            <w:r>
              <w:rPr>
                <w:rStyle w:val="9"/>
                <w:rFonts w:hint="default" w:ascii="Times New Roman" w:hAnsi="Times New Roman" w:cs="Times New Roman"/>
                <w:b w:val="0"/>
                <w:bCs w:val="0"/>
                <w:sz w:val="21"/>
                <w:szCs w:val="21"/>
                <w:lang w:val="en-US" w:eastAsia="zh-CN" w:bidi="ar"/>
              </w:rPr>
              <w:t>Average daily number of new hospital admissions</w:t>
            </w:r>
          </w:p>
        </w:tc>
        <w:tc>
          <w:tcPr>
            <w:tcW w:w="2160" w:type="dxa"/>
            <w:tcBorders>
              <w:top w:val="nil"/>
              <w:left w:val="nil"/>
              <w:bottom w:val="nil"/>
              <w:right w:val="nil"/>
            </w:tcBorders>
            <w:shd w:val="clear" w:color="auto" w:fill="auto"/>
            <w:noWrap/>
            <w:vAlign w:val="center"/>
          </w:tcPr>
          <w:p>
            <w:pPr>
              <w:jc w:val="center"/>
              <w:rPr>
                <w:rFonts w:hint="default" w:ascii="Times New Roman" w:hAnsi="Times New Roman" w:cs="Times New Roman" w:eastAsiaTheme="minorEastAsia"/>
                <w:i w:val="0"/>
                <w:iCs w:val="0"/>
                <w:color w:val="000000"/>
                <w:kern w:val="2"/>
                <w:sz w:val="21"/>
                <w:szCs w:val="21"/>
                <w:u w:val="none"/>
                <w:lang w:val="en-US" w:eastAsia="zh-CN" w:bidi="ar-SA"/>
              </w:rPr>
            </w:pPr>
            <w:r>
              <w:rPr>
                <w:rFonts w:hint="default" w:ascii="Times New Roman" w:hAnsi="Times New Roman" w:cs="Times New Roman"/>
                <w:i w:val="0"/>
                <w:iCs w:val="0"/>
                <w:color w:val="000000"/>
                <w:sz w:val="21"/>
                <w:szCs w:val="21"/>
                <w:u w:val="none"/>
                <w:lang w:val="en-US" w:eastAsia="zh-CN"/>
              </w:rPr>
              <w:t>As the number of daily routine nucleic acid testing</w:t>
            </w:r>
          </w:p>
        </w:tc>
        <w:tc>
          <w:tcPr>
            <w:tcW w:w="2160" w:type="dxa"/>
            <w:tcBorders>
              <w:top w:val="nil"/>
              <w:left w:val="nil"/>
              <w:bottom w:val="nil"/>
              <w:right w:val="nil"/>
            </w:tcBorders>
            <w:shd w:val="clear" w:color="auto" w:fill="auto"/>
            <w:vAlign w:val="center"/>
          </w:tcPr>
          <w:p>
            <w:pPr>
              <w:jc w:val="center"/>
              <w:rPr>
                <w:rFonts w:hint="default" w:ascii="Times New Roman" w:hAnsi="Times New Roman" w:cs="Times New Roman" w:eastAsiaTheme="minorEastAsia"/>
                <w:i w:val="0"/>
                <w:iCs w:val="0"/>
                <w:color w:val="000000"/>
                <w:kern w:val="2"/>
                <w:sz w:val="21"/>
                <w:szCs w:val="21"/>
                <w:u w:val="none"/>
                <w:lang w:val="en-US" w:eastAsia="zh-CN" w:bidi="ar-SA"/>
              </w:rPr>
            </w:pPr>
            <w:r>
              <w:rPr>
                <w:rFonts w:hint="default" w:ascii="Times New Roman" w:hAnsi="Times New Roman" w:cs="Times New Roman"/>
                <w:i w:val="0"/>
                <w:iCs w:val="0"/>
                <w:color w:val="000000"/>
                <w:sz w:val="21"/>
                <w:szCs w:val="21"/>
                <w:u w:val="none"/>
                <w:lang w:val="en-US" w:eastAsia="zh-CN"/>
              </w:rPr>
              <w:t>Large, medium and small cities have 5204, 2602 and 260 people respectively</w:t>
            </w:r>
          </w:p>
        </w:tc>
        <w:tc>
          <w:tcPr>
            <w:tcW w:w="1780" w:type="dxa"/>
            <w:tcBorders>
              <w:top w:val="nil"/>
              <w:left w:val="nil"/>
              <w:bottom w:val="nil"/>
              <w:right w:val="nil"/>
            </w:tcBorders>
            <w:shd w:val="clear" w:color="auto" w:fill="auto"/>
            <w:noWrap/>
            <w:vAlign w:val="center"/>
          </w:tcPr>
          <w:p>
            <w:pPr>
              <w:jc w:val="center"/>
              <w:rPr>
                <w:rFonts w:hint="default" w:ascii="Times New Roman" w:hAnsi="Times New Roman" w:cs="Times New Roman" w:eastAsiaTheme="minorEastAsia"/>
                <w:i w:val="0"/>
                <w:iCs w:val="0"/>
                <w:color w:val="000000"/>
                <w:kern w:val="2"/>
                <w:sz w:val="21"/>
                <w:szCs w:val="21"/>
                <w:u w:val="none"/>
                <w:lang w:val="en-US" w:eastAsia="zh-CN" w:bidi="ar-SA"/>
              </w:rPr>
            </w:pPr>
            <w:r>
              <w:rPr>
                <w:rFonts w:hint="default" w:ascii="Times New Roman" w:hAnsi="Times New Roman" w:cs="Times New Roman"/>
                <w:i w:val="0"/>
                <w:iCs w:val="0"/>
                <w:color w:val="000000"/>
                <w:sz w:val="21"/>
                <w:szCs w:val="21"/>
                <w:u w:val="none"/>
                <w:lang w:val="en-US" w:eastAsia="zh-CN"/>
              </w:rPr>
              <w:t>Statistical Yearbook[4]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eastAsia="宋体" w:cs="Times New Roman"/>
                <w:b w:val="0"/>
                <w:bCs w:val="0"/>
                <w:color w:val="000000"/>
                <w:kern w:val="2"/>
                <w:sz w:val="21"/>
                <w:szCs w:val="21"/>
                <w:u w:val="none"/>
                <w:lang w:val="en-US" w:eastAsia="zh-CN" w:bidi="ar"/>
              </w:rPr>
            </w:pPr>
            <w:r>
              <w:rPr>
                <w:rStyle w:val="9"/>
                <w:rFonts w:hint="default" w:ascii="Times New Roman" w:hAnsi="Times New Roman" w:cs="Times New Roman"/>
                <w:b w:val="0"/>
                <w:bCs w:val="0"/>
                <w:sz w:val="21"/>
                <w:szCs w:val="21"/>
                <w:lang w:val="en-US" w:eastAsia="zh-CN" w:bidi="ar"/>
              </w:rPr>
              <w:t>Number of escorts</w:t>
            </w:r>
          </w:p>
        </w:tc>
        <w:tc>
          <w:tcPr>
            <w:tcW w:w="2160" w:type="dxa"/>
            <w:tcBorders>
              <w:top w:val="nil"/>
              <w:left w:val="nil"/>
              <w:bottom w:val="nil"/>
              <w:right w:val="nil"/>
            </w:tcBorders>
            <w:shd w:val="clear" w:color="auto" w:fill="auto"/>
            <w:noWrap/>
            <w:vAlign w:val="center"/>
          </w:tcPr>
          <w:p>
            <w:pPr>
              <w:jc w:val="center"/>
              <w:rPr>
                <w:rFonts w:hint="default" w:ascii="Times New Roman" w:hAnsi="Times New Roman" w:cs="Times New Roman" w:eastAsiaTheme="minorEastAsia"/>
                <w:i w:val="0"/>
                <w:iCs w:val="0"/>
                <w:color w:val="000000"/>
                <w:kern w:val="2"/>
                <w:sz w:val="21"/>
                <w:szCs w:val="21"/>
                <w:u w:val="none"/>
                <w:lang w:val="en-US" w:eastAsia="zh-CN" w:bidi="ar-SA"/>
              </w:rPr>
            </w:pPr>
            <w:r>
              <w:rPr>
                <w:rFonts w:hint="default" w:ascii="Times New Roman" w:hAnsi="Times New Roman" w:cs="Times New Roman"/>
                <w:i w:val="0"/>
                <w:iCs w:val="0"/>
                <w:color w:val="000000"/>
                <w:sz w:val="21"/>
                <w:szCs w:val="21"/>
                <w:u w:val="none"/>
                <w:lang w:val="en-US" w:eastAsia="zh-CN"/>
              </w:rPr>
              <w:t>As the number of daily routine nucleic acid testing</w:t>
            </w:r>
          </w:p>
        </w:tc>
        <w:tc>
          <w:tcPr>
            <w:tcW w:w="2160" w:type="dxa"/>
            <w:tcBorders>
              <w:top w:val="nil"/>
              <w:left w:val="nil"/>
              <w:bottom w:val="nil"/>
              <w:right w:val="nil"/>
            </w:tcBorders>
            <w:shd w:val="clear" w:color="auto" w:fill="auto"/>
            <w:vAlign w:val="center"/>
          </w:tcPr>
          <w:p>
            <w:pPr>
              <w:jc w:val="center"/>
              <w:rPr>
                <w:rFonts w:hint="default" w:ascii="Times New Roman" w:hAnsi="Times New Roman" w:cs="Times New Roman" w:eastAsiaTheme="minorEastAsia"/>
                <w:i w:val="0"/>
                <w:iCs w:val="0"/>
                <w:color w:val="000000"/>
                <w:kern w:val="2"/>
                <w:sz w:val="21"/>
                <w:szCs w:val="21"/>
                <w:u w:val="none"/>
                <w:lang w:val="en-US" w:eastAsia="zh-CN" w:bidi="ar-SA"/>
              </w:rPr>
            </w:pPr>
            <w:r>
              <w:rPr>
                <w:rFonts w:hint="default" w:ascii="Times New Roman" w:hAnsi="Times New Roman" w:cs="Times New Roman"/>
                <w:i w:val="0"/>
                <w:iCs w:val="0"/>
                <w:color w:val="000000"/>
                <w:sz w:val="21"/>
                <w:szCs w:val="21"/>
                <w:u w:val="none"/>
                <w:lang w:val="en-US" w:eastAsia="zh-CN"/>
              </w:rPr>
              <w:t>Large, medium and small cities have 5204, 2602 and 260 people respectively</w:t>
            </w:r>
          </w:p>
        </w:tc>
        <w:tc>
          <w:tcPr>
            <w:tcW w:w="1780" w:type="dxa"/>
            <w:tcBorders>
              <w:top w:val="nil"/>
              <w:left w:val="nil"/>
              <w:bottom w:val="nil"/>
              <w:right w:val="nil"/>
            </w:tcBorders>
            <w:shd w:val="clear" w:color="auto" w:fill="auto"/>
            <w:noWrap/>
            <w:vAlign w:val="center"/>
          </w:tcPr>
          <w:p>
            <w:pPr>
              <w:jc w:val="center"/>
              <w:rPr>
                <w:rFonts w:hint="default" w:ascii="Times New Roman" w:hAnsi="Times New Roman" w:cs="Times New Roman" w:eastAsiaTheme="minorEastAsia"/>
                <w:i w:val="0"/>
                <w:iCs w:val="0"/>
                <w:color w:val="000000"/>
                <w:kern w:val="2"/>
                <w:sz w:val="21"/>
                <w:szCs w:val="21"/>
                <w:u w:val="none"/>
                <w:lang w:val="en-US" w:eastAsia="zh-CN" w:bidi="ar-SA"/>
              </w:rPr>
            </w:pPr>
            <w:r>
              <w:rPr>
                <w:rFonts w:hint="default" w:ascii="Times New Roman" w:hAnsi="Times New Roman" w:cs="Times New Roman"/>
                <w:i w:val="0"/>
                <w:iCs w:val="0"/>
                <w:color w:val="000000"/>
                <w:sz w:val="21"/>
                <w:szCs w:val="21"/>
                <w:u w:val="none"/>
                <w:lang w:val="en-US" w:eastAsia="zh-CN"/>
              </w:rPr>
              <w:t>Statistical Yearbook[4]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eastAsia="宋体" w:cs="Times New Roman"/>
                <w:b w:val="0"/>
                <w:bCs w:val="0"/>
                <w:color w:val="000000"/>
                <w:kern w:val="2"/>
                <w:sz w:val="21"/>
                <w:szCs w:val="21"/>
                <w:u w:val="none"/>
                <w:lang w:val="en-US" w:eastAsia="zh-CN" w:bidi="ar"/>
              </w:rPr>
            </w:pPr>
            <w:r>
              <w:rPr>
                <w:rStyle w:val="9"/>
                <w:rFonts w:hint="default" w:ascii="Times New Roman" w:hAnsi="Times New Roman" w:cs="Times New Roman"/>
                <w:b w:val="0"/>
                <w:bCs w:val="0"/>
                <w:sz w:val="21"/>
                <w:szCs w:val="21"/>
                <w:lang w:val="en-US" w:eastAsia="zh-CN" w:bidi="ar"/>
              </w:rPr>
              <w:t>Close contact</w:t>
            </w:r>
          </w:p>
        </w:tc>
        <w:tc>
          <w:tcPr>
            <w:tcW w:w="2160" w:type="dxa"/>
            <w:tcBorders>
              <w:top w:val="nil"/>
              <w:left w:val="nil"/>
              <w:bottom w:val="nil"/>
              <w:right w:val="nil"/>
            </w:tcBorders>
            <w:shd w:val="clear" w:color="auto" w:fill="auto"/>
            <w:noWrap/>
            <w:vAlign w:val="center"/>
          </w:tcPr>
          <w:p>
            <w:pPr>
              <w:jc w:val="center"/>
              <w:rPr>
                <w:rFonts w:hint="default" w:ascii="Times New Roman" w:hAnsi="Times New Roman" w:cs="Times New Roman" w:eastAsiaTheme="minorEastAsia"/>
                <w:i w:val="0"/>
                <w:iCs w:val="0"/>
                <w:color w:val="000000"/>
                <w:kern w:val="2"/>
                <w:sz w:val="21"/>
                <w:szCs w:val="21"/>
                <w:u w:val="none"/>
                <w:lang w:val="en-US" w:eastAsia="zh-CN" w:bidi="ar-SA"/>
              </w:rPr>
            </w:pPr>
            <w:r>
              <w:rPr>
                <w:rFonts w:hint="default" w:ascii="Times New Roman" w:hAnsi="Times New Roman" w:cs="Times New Roman"/>
                <w:i w:val="0"/>
                <w:iCs w:val="0"/>
                <w:color w:val="000000"/>
                <w:sz w:val="21"/>
                <w:szCs w:val="21"/>
                <w:u w:val="none"/>
                <w:lang w:val="en-US" w:eastAsia="zh-CN"/>
              </w:rPr>
              <w:t>Include the number of daily routine tests and the number of nucleic acid tests for all staff</w:t>
            </w:r>
          </w:p>
        </w:tc>
        <w:tc>
          <w:tcPr>
            <w:tcW w:w="2160" w:type="dxa"/>
            <w:tcBorders>
              <w:top w:val="nil"/>
              <w:left w:val="nil"/>
              <w:bottom w:val="nil"/>
              <w:right w:val="nil"/>
            </w:tcBorders>
            <w:shd w:val="clear" w:color="auto" w:fill="auto"/>
            <w:vAlign w:val="center"/>
          </w:tcPr>
          <w:p>
            <w:pPr>
              <w:jc w:val="center"/>
              <w:rPr>
                <w:rFonts w:hint="default" w:ascii="Times New Roman" w:hAnsi="Times New Roman" w:cs="Times New Roman" w:eastAsiaTheme="minorEastAsia"/>
                <w:i w:val="0"/>
                <w:iCs w:val="0"/>
                <w:color w:val="000000"/>
                <w:kern w:val="2"/>
                <w:sz w:val="21"/>
                <w:szCs w:val="21"/>
                <w:u w:val="none"/>
                <w:lang w:val="en-US" w:eastAsia="zh-CN" w:bidi="ar-SA"/>
              </w:rPr>
            </w:pPr>
            <w:r>
              <w:rPr>
                <w:rFonts w:hint="default" w:ascii="Times New Roman" w:hAnsi="Times New Roman" w:cs="Times New Roman"/>
                <w:i w:val="0"/>
                <w:iCs w:val="0"/>
                <w:color w:val="000000"/>
                <w:sz w:val="21"/>
                <w:szCs w:val="21"/>
                <w:u w:val="none"/>
                <w:lang w:val="en-US" w:eastAsia="zh-CN"/>
              </w:rPr>
              <w:t>Close: Infected=1:10</w:t>
            </w:r>
          </w:p>
        </w:tc>
        <w:tc>
          <w:tcPr>
            <w:tcW w:w="1780" w:type="dxa"/>
            <w:tcBorders>
              <w:top w:val="nil"/>
              <w:left w:val="nil"/>
              <w:bottom w:val="nil"/>
              <w:right w:val="nil"/>
            </w:tcBorders>
            <w:shd w:val="clear" w:color="auto" w:fill="auto"/>
            <w:noWrap/>
            <w:vAlign w:val="center"/>
          </w:tcPr>
          <w:p>
            <w:pPr>
              <w:jc w:val="center"/>
              <w:rPr>
                <w:rFonts w:hint="default" w:ascii="Times New Roman" w:hAnsi="Times New Roman" w:cs="Times New Roman" w:eastAsiaTheme="minorEastAsia"/>
                <w:i w:val="0"/>
                <w:iCs w:val="0"/>
                <w:color w:val="000000"/>
                <w:kern w:val="2"/>
                <w:sz w:val="21"/>
                <w:szCs w:val="21"/>
                <w:u w:val="none"/>
                <w:lang w:val="en-US" w:eastAsia="zh-CN" w:bidi="ar-SA"/>
              </w:rPr>
            </w:pPr>
            <w:r>
              <w:rPr>
                <w:rFonts w:hint="default" w:ascii="Times New Roman" w:hAnsi="Times New Roman" w:cs="Times New Roman"/>
                <w:i w:val="0"/>
                <w:iCs w:val="0"/>
                <w:color w:val="000000"/>
                <w:sz w:val="21"/>
                <w:szCs w:val="21"/>
                <w:u w:val="none"/>
                <w:lang w:val="en-US" w:eastAsia="zh-CN"/>
              </w:rPr>
              <w:t>Guide announcement[5]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eastAsia="宋体" w:cs="Times New Roman"/>
                <w:b w:val="0"/>
                <w:bCs w:val="0"/>
                <w:color w:val="000000"/>
                <w:kern w:val="2"/>
                <w:sz w:val="21"/>
                <w:szCs w:val="21"/>
                <w:u w:val="none"/>
                <w:lang w:val="en-US" w:eastAsia="zh-CN" w:bidi="ar"/>
              </w:rPr>
            </w:pPr>
            <w:r>
              <w:rPr>
                <w:rStyle w:val="6"/>
                <w:rFonts w:hint="default" w:ascii="Times New Roman" w:hAnsi="Times New Roman" w:eastAsia="微软雅黑" w:cs="Times New Roman"/>
                <w:b w:val="0"/>
                <w:bCs w:val="0"/>
                <w:i w:val="0"/>
                <w:iCs w:val="0"/>
                <w:caps w:val="0"/>
                <w:color w:val="000000"/>
                <w:spacing w:val="0"/>
                <w:sz w:val="21"/>
                <w:szCs w:val="21"/>
                <w:lang w:val="en-US" w:eastAsia="zh-CN"/>
              </w:rPr>
              <w:t>S</w:t>
            </w:r>
            <w:r>
              <w:rPr>
                <w:rStyle w:val="6"/>
                <w:rFonts w:hint="default" w:ascii="Times New Roman" w:hAnsi="Times New Roman" w:eastAsia="微软雅黑" w:cs="Times New Roman"/>
                <w:b w:val="0"/>
                <w:bCs w:val="0"/>
                <w:i w:val="0"/>
                <w:iCs w:val="0"/>
                <w:caps w:val="0"/>
                <w:color w:val="000000"/>
                <w:spacing w:val="0"/>
                <w:sz w:val="21"/>
                <w:szCs w:val="21"/>
              </w:rPr>
              <w:t>econdary contact</w:t>
            </w:r>
          </w:p>
        </w:tc>
        <w:tc>
          <w:tcPr>
            <w:tcW w:w="2160" w:type="dxa"/>
            <w:tcBorders>
              <w:top w:val="nil"/>
              <w:left w:val="nil"/>
              <w:bottom w:val="nil"/>
              <w:right w:val="nil"/>
            </w:tcBorders>
            <w:shd w:val="clear" w:color="auto" w:fill="auto"/>
            <w:noWrap/>
            <w:vAlign w:val="center"/>
          </w:tcPr>
          <w:p>
            <w:pPr>
              <w:jc w:val="center"/>
              <w:rPr>
                <w:rFonts w:hint="default" w:ascii="Times New Roman" w:hAnsi="Times New Roman" w:cs="Times New Roman" w:eastAsiaTheme="minorEastAsia"/>
                <w:i w:val="0"/>
                <w:iCs w:val="0"/>
                <w:color w:val="000000"/>
                <w:kern w:val="2"/>
                <w:sz w:val="21"/>
                <w:szCs w:val="21"/>
                <w:u w:val="none"/>
                <w:lang w:val="en-US" w:eastAsia="zh-CN" w:bidi="ar-SA"/>
              </w:rPr>
            </w:pPr>
            <w:r>
              <w:rPr>
                <w:rFonts w:hint="default" w:ascii="Times New Roman" w:hAnsi="Times New Roman" w:cs="Times New Roman"/>
                <w:i w:val="0"/>
                <w:iCs w:val="0"/>
                <w:color w:val="000000"/>
                <w:sz w:val="21"/>
                <w:szCs w:val="21"/>
                <w:u w:val="none"/>
                <w:lang w:val="en-US" w:eastAsia="zh-CN"/>
              </w:rPr>
              <w:t>Include the number of daily routine tests and the number of nucleic acid tests for all staff</w:t>
            </w:r>
          </w:p>
        </w:tc>
        <w:tc>
          <w:tcPr>
            <w:tcW w:w="2160" w:type="dxa"/>
            <w:tcBorders>
              <w:top w:val="nil"/>
              <w:left w:val="nil"/>
              <w:bottom w:val="nil"/>
              <w:right w:val="nil"/>
            </w:tcBorders>
            <w:shd w:val="clear" w:color="auto" w:fill="auto"/>
            <w:vAlign w:val="center"/>
          </w:tcPr>
          <w:p>
            <w:pPr>
              <w:jc w:val="center"/>
              <w:rPr>
                <w:rFonts w:hint="default" w:ascii="Times New Roman" w:hAnsi="Times New Roman" w:cs="Times New Roman" w:eastAsiaTheme="minorEastAsia"/>
                <w:i w:val="0"/>
                <w:iCs w:val="0"/>
                <w:color w:val="000000"/>
                <w:kern w:val="2"/>
                <w:sz w:val="21"/>
                <w:szCs w:val="21"/>
                <w:u w:val="none"/>
                <w:lang w:val="en-US" w:eastAsia="zh-CN" w:bidi="ar-SA"/>
              </w:rPr>
            </w:pPr>
            <w:r>
              <w:rPr>
                <w:rFonts w:hint="default" w:ascii="Times New Roman" w:hAnsi="Times New Roman" w:cs="Times New Roman"/>
                <w:i w:val="0"/>
                <w:iCs w:val="0"/>
                <w:color w:val="000000"/>
                <w:sz w:val="21"/>
                <w:szCs w:val="21"/>
                <w:u w:val="none"/>
                <w:lang w:val="en-US" w:eastAsia="zh-CN"/>
              </w:rPr>
              <w:t>Close:</w:t>
            </w:r>
            <w:r>
              <w:rPr>
                <w:rStyle w:val="6"/>
                <w:rFonts w:hint="default" w:ascii="Times New Roman" w:hAnsi="Times New Roman" w:eastAsia="微软雅黑" w:cs="Times New Roman"/>
                <w:b w:val="0"/>
                <w:bCs w:val="0"/>
                <w:i w:val="0"/>
                <w:iCs w:val="0"/>
                <w:caps w:val="0"/>
                <w:color w:val="000000"/>
                <w:spacing w:val="0"/>
                <w:sz w:val="21"/>
                <w:szCs w:val="21"/>
              </w:rPr>
              <w:t>secondary contact</w:t>
            </w:r>
            <w:r>
              <w:rPr>
                <w:rFonts w:hint="default" w:ascii="Times New Roman" w:hAnsi="Times New Roman" w:cs="Times New Roman"/>
                <w:i w:val="0"/>
                <w:iCs w:val="0"/>
                <w:color w:val="000000"/>
                <w:sz w:val="21"/>
                <w:szCs w:val="21"/>
                <w:u w:val="none"/>
                <w:lang w:val="en-US" w:eastAsia="zh-CN"/>
              </w:rPr>
              <w:t>=1:2</w:t>
            </w:r>
          </w:p>
        </w:tc>
        <w:tc>
          <w:tcPr>
            <w:tcW w:w="1780" w:type="dxa"/>
            <w:tcBorders>
              <w:top w:val="nil"/>
              <w:left w:val="nil"/>
              <w:bottom w:val="nil"/>
              <w:right w:val="nil"/>
            </w:tcBorders>
            <w:shd w:val="clear" w:color="auto" w:fill="auto"/>
            <w:noWrap/>
            <w:vAlign w:val="center"/>
          </w:tcPr>
          <w:p>
            <w:pPr>
              <w:jc w:val="center"/>
              <w:rPr>
                <w:rFonts w:hint="default" w:ascii="Times New Roman" w:hAnsi="Times New Roman" w:cs="Times New Roman" w:eastAsiaTheme="minorEastAsia"/>
                <w:i w:val="0"/>
                <w:iCs w:val="0"/>
                <w:color w:val="000000"/>
                <w:kern w:val="2"/>
                <w:sz w:val="21"/>
                <w:szCs w:val="21"/>
                <w:u w:val="none"/>
                <w:lang w:val="en-US" w:eastAsia="zh-CN" w:bidi="ar-SA"/>
              </w:rPr>
            </w:pPr>
            <w:r>
              <w:rPr>
                <w:rFonts w:hint="default" w:ascii="Times New Roman" w:hAnsi="Times New Roman" w:cs="Times New Roman"/>
                <w:i w:val="0"/>
                <w:iCs w:val="0"/>
                <w:color w:val="000000"/>
                <w:sz w:val="21"/>
                <w:szCs w:val="21"/>
                <w:u w:val="none"/>
                <w:lang w:val="en-US" w:eastAsia="zh-CN"/>
              </w:rPr>
              <w:t>Guide announcement[5]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b w:val="0"/>
                <w:bCs w:val="0"/>
                <w:i w:val="0"/>
                <w:iCs w:val="0"/>
                <w:color w:val="000000"/>
                <w:sz w:val="21"/>
                <w:szCs w:val="21"/>
                <w:u w:val="none"/>
              </w:rPr>
            </w:pPr>
            <w:r>
              <w:rPr>
                <w:rStyle w:val="9"/>
                <w:rFonts w:hint="default" w:ascii="Times New Roman" w:hAnsi="Times New Roman" w:cs="Times New Roman"/>
                <w:b/>
                <w:bCs/>
                <w:sz w:val="21"/>
                <w:szCs w:val="21"/>
                <w:lang w:val="en-US" w:eastAsia="zh-CN" w:bidi="ar"/>
              </w:rPr>
              <w:t>Human resources</w:t>
            </w:r>
          </w:p>
        </w:tc>
        <w:tc>
          <w:tcPr>
            <w:tcW w:w="2160" w:type="dxa"/>
            <w:tcBorders>
              <w:top w:val="nil"/>
              <w:left w:val="nil"/>
              <w:bottom w:val="nil"/>
              <w:right w:val="nil"/>
            </w:tcBorders>
            <w:shd w:val="clear" w:color="auto" w:fill="auto"/>
            <w:noWrap/>
            <w:vAlign w:val="center"/>
          </w:tcPr>
          <w:p>
            <w:pPr>
              <w:jc w:val="center"/>
              <w:rPr>
                <w:rFonts w:hint="default" w:ascii="Times New Roman" w:hAnsi="Times New Roman" w:cs="Times New Roman"/>
                <w:i w:val="0"/>
                <w:iCs w:val="0"/>
                <w:color w:val="000000"/>
                <w:sz w:val="21"/>
                <w:szCs w:val="21"/>
                <w:u w:val="none"/>
              </w:rPr>
            </w:pPr>
          </w:p>
        </w:tc>
        <w:tc>
          <w:tcPr>
            <w:tcW w:w="2160" w:type="dxa"/>
            <w:tcBorders>
              <w:top w:val="nil"/>
              <w:left w:val="nil"/>
              <w:bottom w:val="nil"/>
              <w:right w:val="nil"/>
            </w:tcBorders>
            <w:shd w:val="clear" w:color="auto" w:fill="auto"/>
            <w:vAlign w:val="center"/>
          </w:tcPr>
          <w:p>
            <w:pPr>
              <w:jc w:val="center"/>
              <w:rPr>
                <w:rFonts w:hint="default" w:ascii="Times New Roman" w:hAnsi="Times New Roman" w:cs="Times New Roman"/>
                <w:i w:val="0"/>
                <w:iCs w:val="0"/>
                <w:color w:val="000000"/>
                <w:sz w:val="21"/>
                <w:szCs w:val="21"/>
                <w:u w:val="none"/>
              </w:rPr>
            </w:pPr>
          </w:p>
        </w:tc>
        <w:tc>
          <w:tcPr>
            <w:tcW w:w="1780" w:type="dxa"/>
            <w:tcBorders>
              <w:top w:val="nil"/>
              <w:left w:val="nil"/>
              <w:bottom w:val="nil"/>
              <w:right w:val="nil"/>
            </w:tcBorders>
            <w:shd w:val="clear" w:color="auto" w:fill="auto"/>
            <w:noWrap/>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personnel</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Information scanning is adopted to register information at sampling points</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The ratio of sampling staff, service guarantee personnel and personnel to be inspected is 1:360.</w:t>
            </w:r>
          </w:p>
        </w:tc>
        <w:tc>
          <w:tcPr>
            <w:tcW w:w="178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12"/>
                <w:rFonts w:hint="default" w:ascii="Times New Roman" w:hAnsi="Times New Roman" w:cs="Times New Roman"/>
                <w:sz w:val="21"/>
                <w:szCs w:val="21"/>
                <w:lang w:val="en-US" w:eastAsia="zh-CN" w:bidi="ar"/>
              </w:rPr>
              <w:t>Guidelines for the implementation of regional nucleic acid screening organizations[6]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service support personnel</w:t>
            </w:r>
          </w:p>
        </w:tc>
        <w:tc>
          <w:tcPr>
            <w:tcW w:w="2160" w:type="dxa"/>
            <w:tcBorders>
              <w:top w:val="nil"/>
              <w:left w:val="nil"/>
              <w:bottom w:val="nil"/>
              <w:right w:val="nil"/>
            </w:tcBorders>
            <w:shd w:val="clear" w:color="auto" w:fill="auto"/>
            <w:vAlign w:val="center"/>
          </w:tcPr>
          <w:p>
            <w:pPr>
              <w:jc w:val="center"/>
              <w:rPr>
                <w:rFonts w:hint="default" w:ascii="Times New Roman" w:hAnsi="Times New Roman" w:cs="Times New Roman" w:eastAsiaTheme="minorEastAsia"/>
                <w:i w:val="0"/>
                <w:iCs w:val="0"/>
                <w:color w:val="000000"/>
                <w:sz w:val="21"/>
                <w:szCs w:val="21"/>
                <w:u w:val="none"/>
                <w:lang w:val="en-US" w:eastAsia="zh-CN"/>
              </w:rPr>
            </w:pPr>
            <w:r>
              <w:rPr>
                <w:rFonts w:hint="default" w:ascii="Times New Roman" w:hAnsi="Times New Roman" w:cs="Times New Roman" w:eastAsiaTheme="minorEastAsia"/>
                <w:i w:val="0"/>
                <w:iCs w:val="0"/>
                <w:color w:val="000000"/>
                <w:sz w:val="21"/>
                <w:szCs w:val="21"/>
                <w:u w:val="none"/>
                <w:lang w:val="en-US" w:eastAsia="zh-CN"/>
              </w:rPr>
              <w:t>Including sampling site information input, sample sorting and storage, and transportation personnel</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The ratio of sampling staff, service guarantee personnel and personnel to be inspected is 1:3:130</w:t>
            </w:r>
          </w:p>
        </w:tc>
        <w:tc>
          <w:tcPr>
            <w:tcW w:w="178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8"/>
                <w:rFonts w:hint="default" w:ascii="Times New Roman" w:hAnsi="Times New Roman" w:cs="Times New Roman"/>
                <w:sz w:val="21"/>
                <w:szCs w:val="21"/>
                <w:lang w:val="en-US" w:eastAsia="zh-CN" w:bidi="ar"/>
              </w:rPr>
              <w:t>Guidelines for the organization and implementation of novel coronavirus nucleic acid detection for all staff (Second Edition)[5]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Laboratory testing personnel</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24 novel coronavirus nucleic acid detection personnel required for daily detection of 10000 tubes</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tube: laboratory tester = 10000:24</w:t>
            </w:r>
          </w:p>
        </w:tc>
        <w:tc>
          <w:tcPr>
            <w:tcW w:w="178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8"/>
                <w:rFonts w:hint="default" w:ascii="Times New Roman" w:hAnsi="Times New Roman" w:cs="Times New Roman"/>
                <w:sz w:val="21"/>
                <w:szCs w:val="21"/>
                <w:lang w:val="en-US" w:eastAsia="zh-CN" w:bidi="ar"/>
              </w:rPr>
              <w:t>Guidelines for the organization and implementation of novel coronavirus nucleic acid detection for all staff (Second Edition)[5]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Laboratory related auxiliary personnel</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15 auxiliary personnel required for daily detection of 10000 tubes</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tube: laboratory assistant = 10000:15</w:t>
            </w:r>
          </w:p>
        </w:tc>
        <w:tc>
          <w:tcPr>
            <w:tcW w:w="178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8"/>
                <w:rFonts w:hint="default" w:ascii="Times New Roman" w:hAnsi="Times New Roman" w:cs="Times New Roman"/>
                <w:sz w:val="21"/>
                <w:szCs w:val="21"/>
                <w:lang w:val="en-US" w:eastAsia="zh-CN" w:bidi="ar"/>
              </w:rPr>
              <w:t>Guidelines for the organization and implementation of novel coronavirus nucleic acid detection for all staff (Second Edition)[5]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b/>
                <w:bCs/>
                <w:i w:val="0"/>
                <w:iCs w:val="0"/>
                <w:color w:val="000000"/>
                <w:sz w:val="21"/>
                <w:szCs w:val="21"/>
                <w:u w:val="none"/>
              </w:rPr>
            </w:pPr>
            <w:r>
              <w:rPr>
                <w:rStyle w:val="9"/>
                <w:rFonts w:hint="default" w:ascii="Times New Roman" w:hAnsi="Times New Roman" w:cs="Times New Roman"/>
                <w:b/>
                <w:bCs/>
                <w:sz w:val="21"/>
                <w:szCs w:val="21"/>
                <w:lang w:val="en-US" w:eastAsia="zh-CN" w:bidi="ar"/>
              </w:rPr>
              <w:t>Testing materials</w:t>
            </w:r>
          </w:p>
        </w:tc>
        <w:tc>
          <w:tcPr>
            <w:tcW w:w="2160" w:type="dxa"/>
            <w:tcBorders>
              <w:top w:val="nil"/>
              <w:left w:val="nil"/>
              <w:bottom w:val="nil"/>
              <w:right w:val="nil"/>
            </w:tcBorders>
            <w:shd w:val="clear" w:color="auto" w:fill="auto"/>
            <w:noWrap/>
            <w:vAlign w:val="center"/>
          </w:tcPr>
          <w:p>
            <w:pPr>
              <w:jc w:val="center"/>
              <w:rPr>
                <w:rFonts w:hint="default" w:ascii="Times New Roman" w:hAnsi="Times New Roman" w:cs="Times New Roman"/>
                <w:i w:val="0"/>
                <w:iCs w:val="0"/>
                <w:color w:val="000000"/>
                <w:sz w:val="21"/>
                <w:szCs w:val="21"/>
                <w:u w:val="none"/>
              </w:rPr>
            </w:pPr>
          </w:p>
        </w:tc>
        <w:tc>
          <w:tcPr>
            <w:tcW w:w="2160" w:type="dxa"/>
            <w:tcBorders>
              <w:top w:val="nil"/>
              <w:left w:val="nil"/>
              <w:bottom w:val="nil"/>
              <w:right w:val="nil"/>
            </w:tcBorders>
            <w:shd w:val="clear" w:color="auto" w:fill="auto"/>
            <w:vAlign w:val="center"/>
          </w:tcPr>
          <w:p>
            <w:pPr>
              <w:jc w:val="center"/>
              <w:rPr>
                <w:rFonts w:hint="default" w:ascii="Times New Roman" w:hAnsi="Times New Roman" w:cs="Times New Roman"/>
                <w:i w:val="0"/>
                <w:iCs w:val="0"/>
                <w:color w:val="000000"/>
                <w:sz w:val="21"/>
                <w:szCs w:val="21"/>
                <w:u w:val="none"/>
              </w:rPr>
            </w:pPr>
          </w:p>
        </w:tc>
        <w:tc>
          <w:tcPr>
            <w:tcW w:w="1780" w:type="dxa"/>
            <w:tcBorders>
              <w:top w:val="nil"/>
              <w:left w:val="nil"/>
              <w:bottom w:val="nil"/>
              <w:right w:val="nil"/>
            </w:tcBorders>
            <w:shd w:val="clear" w:color="auto" w:fill="auto"/>
            <w:noWrap/>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wordWrap w:val="0"/>
              <w:jc w:val="center"/>
              <w:textAlignment w:val="bottom"/>
              <w:rPr>
                <w:rFonts w:hint="default" w:ascii="Times New Roman" w:hAnsi="Times New Roman" w:cs="Times New Roman"/>
                <w:i w:val="0"/>
                <w:iCs w:val="0"/>
                <w:color w:val="000000"/>
                <w:sz w:val="21"/>
                <w:szCs w:val="21"/>
                <w:u w:val="none"/>
                <w:lang w:val="en-US"/>
              </w:rPr>
            </w:pPr>
            <w:r>
              <w:rPr>
                <w:rStyle w:val="8"/>
                <w:rFonts w:hint="default" w:ascii="Times New Roman" w:hAnsi="Times New Roman" w:cs="Times New Roman"/>
                <w:sz w:val="21"/>
                <w:szCs w:val="21"/>
                <w:lang w:val="en-US" w:eastAsia="zh-CN" w:bidi="ar"/>
              </w:rPr>
              <w:t>Nucleic acid extraction instrument (96 wells)</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4 sets of 96 well nucleic acid extraction instruments are required for every 10000 tubes tested</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tube: nucleic acid extraction instrument (96 wells) = 10000:4</w:t>
            </w:r>
          </w:p>
        </w:tc>
        <w:tc>
          <w:tcPr>
            <w:tcW w:w="1780"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12"/>
                <w:rFonts w:hint="default" w:ascii="Times New Roman" w:hAnsi="Times New Roman" w:cs="Times New Roman"/>
                <w:sz w:val="21"/>
                <w:szCs w:val="21"/>
                <w:lang w:val="en-US" w:eastAsia="zh-CN" w:bidi="ar"/>
              </w:rPr>
              <w:t>Guide announcement[5]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Fluorescent PCR amplification instrument (96 wells)</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10 fluorescent PCR amplifiers (96 wells) are required for every 10000 tubes tested</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tube: fluorescent PCR amplification instrument (96 wells) = 10000:10</w:t>
            </w:r>
          </w:p>
        </w:tc>
        <w:tc>
          <w:tcPr>
            <w:tcW w:w="1780"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12"/>
                <w:rFonts w:hint="default" w:ascii="Times New Roman" w:hAnsi="Times New Roman" w:cs="Times New Roman"/>
                <w:sz w:val="21"/>
                <w:szCs w:val="21"/>
                <w:lang w:val="en-US" w:eastAsia="zh-CN" w:bidi="ar"/>
              </w:rPr>
              <w:t>Guide announcement[5]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A2 type double biological safety cabinet</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Three A2 type double person biosafety cabinets are required for every 10000 tubes tested</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pipe: A2 type double person biosafety cabinet = 10000:3</w:t>
            </w:r>
          </w:p>
        </w:tc>
        <w:tc>
          <w:tcPr>
            <w:tcW w:w="1780"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12"/>
                <w:rFonts w:hint="default" w:ascii="Times New Roman" w:hAnsi="Times New Roman" w:cs="Times New Roman"/>
                <w:sz w:val="21"/>
                <w:szCs w:val="21"/>
                <w:lang w:val="en-US" w:eastAsia="zh-CN" w:bidi="ar"/>
              </w:rPr>
              <w:t>Guide announcement[5]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Micro adjustable sampler (single channel)</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4 micro adjustable sample dispensers (single channel) are required for every 10000 tubes tested</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tube: Micro adjustable sampler (single channel) = 10000:4</w:t>
            </w:r>
          </w:p>
        </w:tc>
        <w:tc>
          <w:tcPr>
            <w:tcW w:w="1780"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12"/>
                <w:rFonts w:hint="default" w:ascii="Times New Roman" w:hAnsi="Times New Roman" w:cs="Times New Roman"/>
                <w:sz w:val="21"/>
                <w:szCs w:val="21"/>
                <w:lang w:val="en-US" w:eastAsia="zh-CN" w:bidi="ar"/>
              </w:rPr>
              <w:t>Guide announcement[5]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Micro adjustable sampler (8 channels)</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Three micro adjustable sample dispensers (8 channels) are required for every 10000 tubes tested</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tube: Micro adjustable sampler (8 channels) = 10000:3</w:t>
            </w:r>
          </w:p>
        </w:tc>
        <w:tc>
          <w:tcPr>
            <w:tcW w:w="1780"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12"/>
                <w:rFonts w:hint="default" w:ascii="Times New Roman" w:hAnsi="Times New Roman" w:cs="Times New Roman"/>
                <w:sz w:val="21"/>
                <w:szCs w:val="21"/>
                <w:lang w:val="en-US" w:eastAsia="zh-CN" w:bidi="ar"/>
              </w:rPr>
              <w:t>Guide announcement[5]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Single tube palm centrifuge</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Two single tube palm centrifuges are required for every 10000 tubes tested</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tube: single tube palm centrifuge = 10000:2</w:t>
            </w:r>
          </w:p>
        </w:tc>
        <w:tc>
          <w:tcPr>
            <w:tcW w:w="1780"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12"/>
                <w:rFonts w:hint="default" w:ascii="Times New Roman" w:hAnsi="Times New Roman" w:cs="Times New Roman"/>
                <w:sz w:val="21"/>
                <w:szCs w:val="21"/>
                <w:lang w:val="en-US" w:eastAsia="zh-CN" w:bidi="ar"/>
              </w:rPr>
              <w:t>Guide announcement[5]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Eight joint pipe</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Two sets of eight joint tubes are required for every 10000 tubes tested,</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pipe: Eight joint pipe = 10000:2</w:t>
            </w:r>
          </w:p>
        </w:tc>
        <w:tc>
          <w:tcPr>
            <w:tcW w:w="1780"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12"/>
                <w:rFonts w:hint="default" w:ascii="Times New Roman" w:hAnsi="Times New Roman" w:cs="Times New Roman"/>
                <w:sz w:val="21"/>
                <w:szCs w:val="21"/>
                <w:lang w:val="en-US" w:eastAsia="zh-CN" w:bidi="ar"/>
              </w:rPr>
              <w:t>Guide announcement[5]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96 well plate centrifuge</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Two 96 well plate centrifuges are required for every 10000 tubes tested</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tube: 96 well plate centrifuge = 10000:2</w:t>
            </w:r>
          </w:p>
        </w:tc>
        <w:tc>
          <w:tcPr>
            <w:tcW w:w="1780"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12"/>
                <w:rFonts w:hint="default" w:ascii="Times New Roman" w:hAnsi="Times New Roman" w:cs="Times New Roman"/>
                <w:sz w:val="21"/>
                <w:szCs w:val="21"/>
                <w:lang w:val="en-US" w:eastAsia="zh-CN" w:bidi="ar"/>
              </w:rPr>
              <w:t>Guide announcement[5]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Small vortex mixer</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Two small vortex mixers are required for every 10000 tubes tested</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tube: small vortex mixer = 10000:2</w:t>
            </w:r>
          </w:p>
        </w:tc>
        <w:tc>
          <w:tcPr>
            <w:tcW w:w="1780"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12"/>
                <w:rFonts w:hint="default" w:ascii="Times New Roman" w:hAnsi="Times New Roman" w:cs="Times New Roman"/>
                <w:sz w:val="21"/>
                <w:szCs w:val="21"/>
                <w:lang w:val="en-US" w:eastAsia="zh-CN" w:bidi="ar"/>
              </w:rPr>
              <w:t>Guide announcement[5]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Multi tube vortex mixer</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One multi tube vortex mixer is required for every 10000 tubes tested</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tube: multi tube vortex mixer = 10000:1</w:t>
            </w:r>
          </w:p>
        </w:tc>
        <w:tc>
          <w:tcPr>
            <w:tcW w:w="1780"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12"/>
                <w:rFonts w:hint="default" w:ascii="Times New Roman" w:hAnsi="Times New Roman" w:cs="Times New Roman"/>
                <w:sz w:val="21"/>
                <w:szCs w:val="21"/>
                <w:lang w:val="en-US" w:eastAsia="zh-CN" w:bidi="ar"/>
              </w:rPr>
              <w:t>Guide announcement[5]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Eight channel pipette</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One eight channel pipette is required for every 10000 tubes tested</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tube: eight channel pipette = 10000:1</w:t>
            </w:r>
          </w:p>
        </w:tc>
        <w:tc>
          <w:tcPr>
            <w:tcW w:w="1780"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12"/>
                <w:rFonts w:hint="default" w:ascii="Times New Roman" w:hAnsi="Times New Roman" w:cs="Times New Roman"/>
                <w:sz w:val="21"/>
                <w:szCs w:val="21"/>
                <w:lang w:val="en-US" w:eastAsia="zh-CN" w:bidi="ar"/>
              </w:rPr>
              <w:t>Guide announcement[5]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Sample feeder rack</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5 sample feeder racks are required for every 10000 tubes tested</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tube: eight channel pipette = 10000:5</w:t>
            </w:r>
          </w:p>
        </w:tc>
        <w:tc>
          <w:tcPr>
            <w:tcW w:w="1780"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12"/>
                <w:rFonts w:hint="default" w:ascii="Times New Roman" w:hAnsi="Times New Roman" w:cs="Times New Roman"/>
                <w:sz w:val="21"/>
                <w:szCs w:val="21"/>
                <w:lang w:val="en-US" w:eastAsia="zh-CN" w:bidi="ar"/>
              </w:rPr>
              <w:t>Guide announcement[5]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Temperature box for inactivation</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Three fire-fighting temperature boxes are required for every 10000 pipes tested</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pipe: temperature box for inactivation = 10000:3</w:t>
            </w:r>
          </w:p>
        </w:tc>
        <w:tc>
          <w:tcPr>
            <w:tcW w:w="1780"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12"/>
                <w:rFonts w:hint="default" w:ascii="Times New Roman" w:hAnsi="Times New Roman" w:cs="Times New Roman"/>
                <w:sz w:val="21"/>
                <w:szCs w:val="21"/>
                <w:lang w:val="en-US" w:eastAsia="zh-CN" w:bidi="ar"/>
              </w:rPr>
              <w:t>Guide announcement[5]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Super clean workbench</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One ultra clean workbench is required for every 10000 tubes tested</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pipe: super clean workbench = 10000:1</w:t>
            </w:r>
          </w:p>
        </w:tc>
        <w:tc>
          <w:tcPr>
            <w:tcW w:w="1780"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12"/>
                <w:rFonts w:hint="default" w:ascii="Times New Roman" w:hAnsi="Times New Roman" w:cs="Times New Roman"/>
                <w:sz w:val="21"/>
                <w:szCs w:val="21"/>
                <w:lang w:val="en-US" w:eastAsia="zh-CN" w:bidi="ar"/>
              </w:rPr>
              <w:t>Guide announcement[5]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-20 ℃ freezer</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2 sets of - 20 ℃ freezers are required for every 10000 tubes tested</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pipe: - 20 ℃ freezer = 10000:2</w:t>
            </w:r>
          </w:p>
        </w:tc>
        <w:tc>
          <w:tcPr>
            <w:tcW w:w="1780"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12"/>
                <w:rFonts w:hint="default" w:ascii="Times New Roman" w:hAnsi="Times New Roman" w:cs="Times New Roman"/>
                <w:sz w:val="21"/>
                <w:szCs w:val="21"/>
                <w:lang w:val="en-US" w:eastAsia="zh-CN" w:bidi="ar"/>
              </w:rPr>
              <w:t>Guide announcement[5]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Movable UV lamp</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8 movable UV lamps are required for every 10000 tubes tested</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tube: movable UV lamp = 10000:8</w:t>
            </w:r>
          </w:p>
        </w:tc>
        <w:tc>
          <w:tcPr>
            <w:tcW w:w="1780"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12"/>
                <w:rFonts w:hint="default" w:ascii="Times New Roman" w:hAnsi="Times New Roman" w:cs="Times New Roman"/>
                <w:sz w:val="21"/>
                <w:szCs w:val="21"/>
                <w:lang w:val="en-US" w:eastAsia="zh-CN" w:bidi="ar"/>
              </w:rPr>
              <w:t>Guide announcement[5]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Inner row autoclave</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Two internal row autoclaves are required for every 10000 tubes tested</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tube: inner row autoclave = 10000:2</w:t>
            </w:r>
          </w:p>
        </w:tc>
        <w:tc>
          <w:tcPr>
            <w:tcW w:w="1780"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12"/>
                <w:rFonts w:hint="default" w:ascii="Times New Roman" w:hAnsi="Times New Roman" w:cs="Times New Roman"/>
                <w:sz w:val="21"/>
                <w:szCs w:val="21"/>
                <w:lang w:val="en-US" w:eastAsia="zh-CN" w:bidi="ar"/>
              </w:rPr>
              <w:t>Guide announcement[5]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Air disinfector</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Three air disinfection machines are required for every 10000 tubes tested</w:t>
            </w:r>
          </w:p>
        </w:tc>
        <w:tc>
          <w:tcPr>
            <w:tcW w:w="2160" w:type="dxa"/>
            <w:tcBorders>
              <w:top w:val="nil"/>
              <w:left w:val="nil"/>
              <w:bottom w:val="nil"/>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pipe: air disinfector = 10000:3</w:t>
            </w:r>
          </w:p>
        </w:tc>
        <w:tc>
          <w:tcPr>
            <w:tcW w:w="1780"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12"/>
                <w:rFonts w:hint="default" w:ascii="Times New Roman" w:hAnsi="Times New Roman" w:cs="Times New Roman"/>
                <w:sz w:val="21"/>
                <w:szCs w:val="21"/>
                <w:lang w:val="en-US" w:eastAsia="zh-CN" w:bidi="ar"/>
              </w:rPr>
              <w:t>Guide announcement[5]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b/>
                <w:bCs/>
                <w:i w:val="0"/>
                <w:iCs w:val="0"/>
                <w:color w:val="000000"/>
                <w:sz w:val="21"/>
                <w:szCs w:val="21"/>
                <w:u w:val="none"/>
              </w:rPr>
            </w:pPr>
            <w:r>
              <w:rPr>
                <w:rStyle w:val="9"/>
                <w:rFonts w:hint="default" w:ascii="Times New Roman" w:hAnsi="Times New Roman" w:cs="Times New Roman"/>
                <w:b/>
                <w:bCs/>
                <w:sz w:val="21"/>
                <w:szCs w:val="21"/>
                <w:lang w:val="en-US" w:eastAsia="zh-CN" w:bidi="ar"/>
              </w:rPr>
              <w:t>Protective materials</w:t>
            </w:r>
          </w:p>
        </w:tc>
        <w:tc>
          <w:tcPr>
            <w:tcW w:w="2160" w:type="dxa"/>
            <w:tcBorders>
              <w:top w:val="nil"/>
              <w:left w:val="nil"/>
              <w:bottom w:val="nil"/>
              <w:right w:val="nil"/>
            </w:tcBorders>
            <w:shd w:val="clear" w:color="auto" w:fill="auto"/>
            <w:vAlign w:val="center"/>
          </w:tcPr>
          <w:p>
            <w:pPr>
              <w:jc w:val="center"/>
              <w:rPr>
                <w:rFonts w:hint="default" w:ascii="Times New Roman" w:hAnsi="Times New Roman" w:cs="Times New Roman"/>
                <w:i w:val="0"/>
                <w:iCs w:val="0"/>
                <w:color w:val="000000"/>
                <w:sz w:val="21"/>
                <w:szCs w:val="21"/>
                <w:u w:val="none"/>
              </w:rPr>
            </w:pPr>
          </w:p>
        </w:tc>
        <w:tc>
          <w:tcPr>
            <w:tcW w:w="2160" w:type="dxa"/>
            <w:tcBorders>
              <w:top w:val="nil"/>
              <w:left w:val="nil"/>
              <w:bottom w:val="nil"/>
              <w:right w:val="nil"/>
            </w:tcBorders>
            <w:shd w:val="clear" w:color="auto" w:fill="auto"/>
            <w:vAlign w:val="center"/>
          </w:tcPr>
          <w:p>
            <w:pPr>
              <w:jc w:val="center"/>
              <w:rPr>
                <w:rFonts w:hint="default" w:ascii="Times New Roman" w:hAnsi="Times New Roman" w:cs="Times New Roman"/>
                <w:i w:val="0"/>
                <w:iCs w:val="0"/>
                <w:color w:val="000000"/>
                <w:sz w:val="21"/>
                <w:szCs w:val="21"/>
                <w:u w:val="none"/>
              </w:rPr>
            </w:pPr>
          </w:p>
        </w:tc>
        <w:tc>
          <w:tcPr>
            <w:tcW w:w="1780" w:type="dxa"/>
            <w:tcBorders>
              <w:top w:val="nil"/>
              <w:left w:val="nil"/>
              <w:bottom w:val="nil"/>
              <w:right w:val="nil"/>
            </w:tcBorders>
            <w:shd w:val="clear" w:color="auto" w:fill="auto"/>
            <w:noWrap/>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N95 and above protective mask</w:t>
            </w:r>
          </w:p>
        </w:tc>
        <w:tc>
          <w:tcPr>
            <w:tcW w:w="2160" w:type="dxa"/>
            <w:vMerge w:val="restar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lang w:val="en-US"/>
              </w:rPr>
            </w:pPr>
            <w:r>
              <w:rPr>
                <w:rStyle w:val="8"/>
                <w:rFonts w:hint="default" w:ascii="Times New Roman" w:hAnsi="Times New Roman" w:cs="Times New Roman"/>
                <w:sz w:val="21"/>
                <w:szCs w:val="21"/>
                <w:lang w:val="en-US" w:eastAsia="zh-CN" w:bidi="ar"/>
              </w:rPr>
              <w:t>Disposable protective articles: sampling personnel, sampling service support personnel, laboratory testing personnel and laboratory related auxiliary personnel need protective articles</w:t>
            </w:r>
          </w:p>
        </w:tc>
        <w:tc>
          <w:tcPr>
            <w:tcW w:w="2160" w:type="dxa"/>
            <w:vMerge w:val="restar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Sampling personnel: sampling service support personnel: laboratory testing personnel: laboratory related auxiliary personnel: relevant protective materials = 3:1:3:3:3</w:t>
            </w:r>
          </w:p>
        </w:tc>
        <w:tc>
          <w:tcPr>
            <w:tcW w:w="1780"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1"/>
                <w:szCs w:val="21"/>
                <w:u w:val="none"/>
                <w:lang w:val="en-US"/>
              </w:rPr>
            </w:pPr>
            <w:r>
              <w:rPr>
                <w:rStyle w:val="8"/>
                <w:rFonts w:hint="default" w:ascii="Times New Roman" w:hAnsi="Times New Roman" w:cs="Times New Roman"/>
                <w:sz w:val="21"/>
                <w:szCs w:val="21"/>
                <w:lang w:val="en-US" w:eastAsia="zh-CN" w:bidi="ar"/>
              </w:rPr>
              <w:t>References and expert consultation[7]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12"/>
                <w:rFonts w:hint="default" w:ascii="Times New Roman" w:hAnsi="Times New Roman" w:cs="Times New Roman"/>
                <w:sz w:val="21"/>
                <w:szCs w:val="21"/>
                <w:lang w:val="en-US" w:eastAsia="zh-CN" w:bidi="ar"/>
              </w:rPr>
              <w:t>Protective clothing</w:t>
            </w:r>
          </w:p>
        </w:tc>
        <w:tc>
          <w:tcPr>
            <w:tcW w:w="2160" w:type="dxa"/>
            <w:vMerge w:val="continue"/>
            <w:tcBorders>
              <w:top w:val="nil"/>
              <w:left w:val="nil"/>
              <w:bottom w:val="nil"/>
              <w:right w:val="nil"/>
            </w:tcBorders>
            <w:shd w:val="clear" w:color="auto" w:fill="auto"/>
            <w:vAlign w:val="center"/>
          </w:tcPr>
          <w:p>
            <w:pPr>
              <w:jc w:val="center"/>
              <w:rPr>
                <w:rFonts w:hint="default" w:ascii="Times New Roman" w:hAnsi="Times New Roman" w:cs="Times New Roman"/>
                <w:i w:val="0"/>
                <w:iCs w:val="0"/>
                <w:color w:val="000000"/>
                <w:sz w:val="21"/>
                <w:szCs w:val="21"/>
                <w:u w:val="none"/>
              </w:rPr>
            </w:pPr>
          </w:p>
        </w:tc>
        <w:tc>
          <w:tcPr>
            <w:tcW w:w="2160" w:type="dxa"/>
            <w:vMerge w:val="continue"/>
            <w:tcBorders>
              <w:top w:val="nil"/>
              <w:left w:val="nil"/>
              <w:bottom w:val="nil"/>
              <w:right w:val="nil"/>
            </w:tcBorders>
            <w:shd w:val="clear" w:color="auto" w:fill="auto"/>
            <w:vAlign w:val="center"/>
          </w:tcPr>
          <w:p>
            <w:pPr>
              <w:jc w:val="center"/>
              <w:rPr>
                <w:rFonts w:hint="default" w:ascii="Times New Roman" w:hAnsi="Times New Roman" w:cs="Times New Roman"/>
                <w:i w:val="0"/>
                <w:iCs w:val="0"/>
                <w:color w:val="000000"/>
                <w:sz w:val="21"/>
                <w:szCs w:val="21"/>
                <w:u w:val="none"/>
              </w:rPr>
            </w:pPr>
          </w:p>
        </w:tc>
        <w:tc>
          <w:tcPr>
            <w:tcW w:w="1780" w:type="dxa"/>
            <w:vMerge w:val="continue"/>
            <w:tcBorders>
              <w:top w:val="nil"/>
              <w:left w:val="nil"/>
              <w:bottom w:val="nil"/>
              <w:right w:val="nil"/>
            </w:tcBorders>
            <w:shd w:val="clear" w:color="auto" w:fill="auto"/>
            <w:noWrap/>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Isolation Gown</w:t>
            </w:r>
          </w:p>
        </w:tc>
        <w:tc>
          <w:tcPr>
            <w:tcW w:w="2160" w:type="dxa"/>
            <w:vMerge w:val="continue"/>
            <w:tcBorders>
              <w:top w:val="nil"/>
              <w:left w:val="nil"/>
              <w:bottom w:val="nil"/>
              <w:right w:val="nil"/>
            </w:tcBorders>
            <w:shd w:val="clear" w:color="auto" w:fill="auto"/>
            <w:vAlign w:val="center"/>
          </w:tcPr>
          <w:p>
            <w:pPr>
              <w:jc w:val="center"/>
              <w:rPr>
                <w:rFonts w:hint="default" w:ascii="Times New Roman" w:hAnsi="Times New Roman" w:cs="Times New Roman"/>
                <w:i w:val="0"/>
                <w:iCs w:val="0"/>
                <w:color w:val="000000"/>
                <w:sz w:val="21"/>
                <w:szCs w:val="21"/>
                <w:u w:val="none"/>
              </w:rPr>
            </w:pPr>
          </w:p>
        </w:tc>
        <w:tc>
          <w:tcPr>
            <w:tcW w:w="2160" w:type="dxa"/>
            <w:vMerge w:val="continue"/>
            <w:tcBorders>
              <w:top w:val="nil"/>
              <w:left w:val="nil"/>
              <w:bottom w:val="nil"/>
              <w:right w:val="nil"/>
            </w:tcBorders>
            <w:shd w:val="clear" w:color="auto" w:fill="auto"/>
            <w:vAlign w:val="center"/>
          </w:tcPr>
          <w:p>
            <w:pPr>
              <w:jc w:val="center"/>
              <w:rPr>
                <w:rFonts w:hint="default" w:ascii="Times New Roman" w:hAnsi="Times New Roman" w:cs="Times New Roman"/>
                <w:i w:val="0"/>
                <w:iCs w:val="0"/>
                <w:color w:val="000000"/>
                <w:sz w:val="21"/>
                <w:szCs w:val="21"/>
                <w:u w:val="none"/>
              </w:rPr>
            </w:pPr>
          </w:p>
        </w:tc>
        <w:tc>
          <w:tcPr>
            <w:tcW w:w="1780" w:type="dxa"/>
            <w:vMerge w:val="continue"/>
            <w:tcBorders>
              <w:top w:val="nil"/>
              <w:left w:val="nil"/>
              <w:bottom w:val="nil"/>
              <w:right w:val="nil"/>
            </w:tcBorders>
            <w:shd w:val="clear" w:color="auto" w:fill="auto"/>
            <w:noWrap/>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12"/>
                <w:rFonts w:hint="default" w:ascii="Times New Roman" w:hAnsi="Times New Roman" w:cs="Times New Roman"/>
                <w:sz w:val="21"/>
                <w:szCs w:val="21"/>
                <w:lang w:val="en-US" w:eastAsia="zh-CN" w:bidi="ar"/>
              </w:rPr>
              <w:t>Latex gloves</w:t>
            </w:r>
          </w:p>
        </w:tc>
        <w:tc>
          <w:tcPr>
            <w:tcW w:w="2160" w:type="dxa"/>
            <w:vMerge w:val="continue"/>
            <w:tcBorders>
              <w:top w:val="nil"/>
              <w:left w:val="nil"/>
              <w:bottom w:val="nil"/>
              <w:right w:val="nil"/>
            </w:tcBorders>
            <w:shd w:val="clear" w:color="auto" w:fill="auto"/>
            <w:vAlign w:val="center"/>
          </w:tcPr>
          <w:p>
            <w:pPr>
              <w:jc w:val="center"/>
              <w:rPr>
                <w:rFonts w:hint="default" w:ascii="Times New Roman" w:hAnsi="Times New Roman" w:cs="Times New Roman"/>
                <w:i w:val="0"/>
                <w:iCs w:val="0"/>
                <w:color w:val="000000"/>
                <w:sz w:val="21"/>
                <w:szCs w:val="21"/>
                <w:u w:val="none"/>
              </w:rPr>
            </w:pPr>
          </w:p>
        </w:tc>
        <w:tc>
          <w:tcPr>
            <w:tcW w:w="2160" w:type="dxa"/>
            <w:vMerge w:val="continue"/>
            <w:tcBorders>
              <w:top w:val="nil"/>
              <w:left w:val="nil"/>
              <w:bottom w:val="nil"/>
              <w:right w:val="nil"/>
            </w:tcBorders>
            <w:shd w:val="clear" w:color="auto" w:fill="auto"/>
            <w:vAlign w:val="center"/>
          </w:tcPr>
          <w:p>
            <w:pPr>
              <w:jc w:val="center"/>
              <w:rPr>
                <w:rFonts w:hint="default" w:ascii="Times New Roman" w:hAnsi="Times New Roman" w:cs="Times New Roman"/>
                <w:i w:val="0"/>
                <w:iCs w:val="0"/>
                <w:color w:val="000000"/>
                <w:sz w:val="21"/>
                <w:szCs w:val="21"/>
                <w:u w:val="none"/>
              </w:rPr>
            </w:pPr>
          </w:p>
        </w:tc>
        <w:tc>
          <w:tcPr>
            <w:tcW w:w="1780" w:type="dxa"/>
            <w:vMerge w:val="continue"/>
            <w:tcBorders>
              <w:top w:val="nil"/>
              <w:left w:val="nil"/>
              <w:bottom w:val="nil"/>
              <w:right w:val="nil"/>
            </w:tcBorders>
            <w:shd w:val="clear" w:color="auto" w:fill="auto"/>
            <w:noWrap/>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5" w:hRule="atLeast"/>
          <w:jc w:val="center"/>
        </w:trPr>
        <w:tc>
          <w:tcPr>
            <w:tcW w:w="3021" w:type="dxa"/>
            <w:tcBorders>
              <w:top w:val="nil"/>
              <w:left w:val="nil"/>
              <w:bottom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12"/>
                <w:rFonts w:hint="default" w:ascii="Times New Roman" w:hAnsi="Times New Roman" w:cs="Times New Roman"/>
                <w:sz w:val="21"/>
                <w:szCs w:val="21"/>
                <w:lang w:val="en-US" w:eastAsia="zh-CN" w:bidi="ar"/>
              </w:rPr>
              <w:t>Waterproof boot cover</w:t>
            </w:r>
          </w:p>
        </w:tc>
        <w:tc>
          <w:tcPr>
            <w:tcW w:w="2160" w:type="dxa"/>
            <w:vMerge w:val="continue"/>
            <w:tcBorders>
              <w:top w:val="nil"/>
              <w:left w:val="nil"/>
              <w:bottom w:val="nil"/>
              <w:right w:val="nil"/>
            </w:tcBorders>
            <w:shd w:val="clear" w:color="auto" w:fill="auto"/>
            <w:vAlign w:val="center"/>
          </w:tcPr>
          <w:p>
            <w:pPr>
              <w:jc w:val="center"/>
              <w:rPr>
                <w:rFonts w:hint="default" w:ascii="Times New Roman" w:hAnsi="Times New Roman" w:cs="Times New Roman"/>
                <w:i w:val="0"/>
                <w:iCs w:val="0"/>
                <w:color w:val="000000"/>
                <w:sz w:val="21"/>
                <w:szCs w:val="21"/>
                <w:u w:val="none"/>
              </w:rPr>
            </w:pPr>
          </w:p>
        </w:tc>
        <w:tc>
          <w:tcPr>
            <w:tcW w:w="2160" w:type="dxa"/>
            <w:vMerge w:val="continue"/>
            <w:tcBorders>
              <w:top w:val="nil"/>
              <w:left w:val="nil"/>
              <w:bottom w:val="nil"/>
              <w:right w:val="nil"/>
            </w:tcBorders>
            <w:shd w:val="clear" w:color="auto" w:fill="auto"/>
            <w:vAlign w:val="center"/>
          </w:tcPr>
          <w:p>
            <w:pPr>
              <w:jc w:val="center"/>
              <w:rPr>
                <w:rFonts w:hint="default" w:ascii="Times New Roman" w:hAnsi="Times New Roman" w:cs="Times New Roman"/>
                <w:i w:val="0"/>
                <w:iCs w:val="0"/>
                <w:color w:val="000000"/>
                <w:sz w:val="21"/>
                <w:szCs w:val="21"/>
                <w:u w:val="none"/>
              </w:rPr>
            </w:pPr>
          </w:p>
        </w:tc>
        <w:tc>
          <w:tcPr>
            <w:tcW w:w="1780" w:type="dxa"/>
            <w:vMerge w:val="continue"/>
            <w:tcBorders>
              <w:top w:val="nil"/>
              <w:left w:val="nil"/>
              <w:bottom w:val="nil"/>
              <w:right w:val="nil"/>
            </w:tcBorders>
            <w:shd w:val="clear" w:color="auto" w:fill="auto"/>
            <w:noWrap/>
            <w:vAlign w:val="center"/>
          </w:tcPr>
          <w:p>
            <w:pPr>
              <w:jc w:val="center"/>
              <w:rPr>
                <w:rFonts w:hint="default" w:ascii="Times New Roman" w:hAnsi="Times New Roman"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jc w:val="center"/>
        </w:trPr>
        <w:tc>
          <w:tcPr>
            <w:tcW w:w="3021" w:type="dxa"/>
            <w:tcBorders>
              <w:top w:val="nil"/>
              <w:left w:val="nil"/>
              <w:bottom w:val="single" w:color="000000" w:sz="12" w:space="0"/>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Face screen or goggles</w:t>
            </w:r>
          </w:p>
        </w:tc>
        <w:tc>
          <w:tcPr>
            <w:tcW w:w="2160" w:type="dxa"/>
            <w:tcBorders>
              <w:top w:val="nil"/>
              <w:left w:val="nil"/>
              <w:bottom w:val="single" w:color="000000" w:sz="12" w:space="0"/>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Style w:val="8"/>
                <w:rFonts w:hint="default" w:ascii="Times New Roman" w:hAnsi="Times New Roman" w:cs="Times New Roman"/>
                <w:sz w:val="21"/>
                <w:szCs w:val="21"/>
                <w:lang w:val="en-US" w:eastAsia="zh-CN" w:bidi="ar"/>
              </w:rPr>
              <w:t>Recyclable</w:t>
            </w:r>
          </w:p>
        </w:tc>
        <w:tc>
          <w:tcPr>
            <w:tcW w:w="2160" w:type="dxa"/>
            <w:tcBorders>
              <w:top w:val="nil"/>
              <w:left w:val="nil"/>
              <w:bottom w:val="single" w:color="000000" w:sz="12" w:space="0"/>
              <w:right w:val="nil"/>
            </w:tcBorders>
            <w:shd w:val="clear" w:color="auto" w:fill="auto"/>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Disposable protective articles: face screen or goggles = 3:1</w:t>
            </w:r>
          </w:p>
        </w:tc>
        <w:tc>
          <w:tcPr>
            <w:tcW w:w="1780" w:type="dxa"/>
            <w:tcBorders>
              <w:top w:val="nil"/>
              <w:left w:val="nil"/>
              <w:bottom w:val="single" w:color="000000" w:sz="12" w:space="0"/>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cs="Times New Roman"/>
                <w:i w:val="0"/>
                <w:iCs w:val="0"/>
                <w:color w:val="000000"/>
                <w:sz w:val="21"/>
                <w:szCs w:val="21"/>
                <w:u w:val="none"/>
                <w:lang w:val="en-US"/>
              </w:rPr>
            </w:pPr>
            <w:r>
              <w:rPr>
                <w:rStyle w:val="8"/>
                <w:rFonts w:hint="default" w:ascii="Times New Roman" w:hAnsi="Times New Roman" w:cs="Times New Roman"/>
                <w:sz w:val="21"/>
                <w:szCs w:val="21"/>
                <w:lang w:val="en-US" w:eastAsia="zh-CN" w:bidi="ar"/>
              </w:rPr>
              <w:t>References and expert consultation[7]</w:t>
            </w:r>
          </w:p>
        </w:tc>
      </w:tr>
    </w:tbl>
    <w:p>
      <w:pPr>
        <w:bidi w:val="0"/>
        <w:rPr>
          <w:rFonts w:asciiTheme="minorHAnsi" w:hAnsiTheme="minorHAnsi" w:eastAsiaTheme="minorEastAsia" w:cstheme="minorBidi"/>
          <w:kern w:val="2"/>
          <w:sz w:val="21"/>
          <w:szCs w:val="24"/>
          <w:lang w:val="en-US" w:eastAsia="zh-CN" w:bidi="ar-SA"/>
        </w:rPr>
      </w:pPr>
    </w:p>
    <w:p>
      <w:pPr>
        <w:bidi w:val="0"/>
        <w:rPr>
          <w:lang w:val="en-US" w:eastAsia="zh-CN"/>
        </w:rPr>
      </w:pPr>
    </w:p>
    <w:p>
      <w:pPr>
        <w:bidi w:val="0"/>
        <w:rPr>
          <w:lang w:val="en-US" w:eastAsia="zh-CN"/>
        </w:rPr>
      </w:pPr>
    </w:p>
    <w:p>
      <w:pPr>
        <w:bidi w:val="0"/>
        <w:rPr>
          <w:lang w:val="en-US" w:eastAsia="zh-CN"/>
        </w:rPr>
      </w:pPr>
      <w:r>
        <w:rPr>
          <w:rFonts w:hint="default" w:ascii="Times New Roman" w:hAnsi="Times New Roman" w:cs="Times New Roman"/>
          <w:lang w:val="en-US" w:eastAsia="zh-CN"/>
        </w:rPr>
        <w:t>The model was constructed according to the previous hypothetical scenarios, and the model was run under different city sizes to count the number of asymptomatic, confirmed, mild and severe patients and the days when the epidemic reached its peak under different scenarios.</w:t>
      </w:r>
    </w:p>
    <w:p>
      <w:pPr>
        <w:bidi w:val="0"/>
        <w:rPr>
          <w:lang w:val="en-US" w:eastAsia="zh-CN"/>
        </w:rPr>
      </w:pPr>
    </w:p>
    <w:p>
      <w:pPr>
        <w:bidi w:val="0"/>
        <w:rPr>
          <w:lang w:val="en-US" w:eastAsia="zh-CN"/>
        </w:rPr>
      </w:pPr>
    </w:p>
    <w:tbl>
      <w:tblPr>
        <w:tblStyle w:val="4"/>
        <w:tblW w:w="8979" w:type="dxa"/>
        <w:tblInd w:w="-38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29"/>
        <w:gridCol w:w="1209"/>
        <w:gridCol w:w="1309"/>
        <w:gridCol w:w="1164"/>
        <w:gridCol w:w="1044"/>
        <w:gridCol w:w="1310"/>
        <w:gridCol w:w="14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8979" w:type="dxa"/>
            <w:gridSpan w:val="7"/>
            <w:tcBorders>
              <w:top w:val="nil"/>
              <w:left w:val="nil"/>
              <w:bottom w:val="single" w:color="000000" w:sz="12" w:space="0"/>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kern w:val="0"/>
                <w:sz w:val="21"/>
                <w:szCs w:val="21"/>
                <w:u w:val="none"/>
                <w:lang w:val="en-US" w:eastAsia="zh-CN" w:bidi="ar"/>
              </w:rPr>
            </w:pPr>
            <w:r>
              <w:rPr>
                <w:rFonts w:hint="default" w:ascii="Times New Roman" w:hAnsi="Times New Roman" w:eastAsia="宋体" w:cs="Times New Roman"/>
                <w:b/>
                <w:bCs/>
                <w:i w:val="0"/>
                <w:iCs w:val="0"/>
                <w:color w:val="auto"/>
                <w:kern w:val="0"/>
                <w:sz w:val="21"/>
                <w:szCs w:val="21"/>
                <w:u w:val="none"/>
                <w:lang w:val="en-US" w:eastAsia="zh-CN" w:bidi="ar"/>
              </w:rPr>
              <w:t xml:space="preserve">Table </w:t>
            </w:r>
            <w:r>
              <w:rPr>
                <w:rFonts w:hint="eastAsia" w:ascii="Times New Roman" w:hAnsi="Times New Roman" w:eastAsia="宋体" w:cs="Times New Roman"/>
                <w:b/>
                <w:bCs/>
                <w:i w:val="0"/>
                <w:iCs w:val="0"/>
                <w:color w:val="auto"/>
                <w:kern w:val="0"/>
                <w:sz w:val="21"/>
                <w:szCs w:val="21"/>
                <w:u w:val="none"/>
                <w:lang w:val="en-US" w:eastAsia="zh-CN" w:bidi="ar"/>
              </w:rPr>
              <w:t>S</w:t>
            </w:r>
            <w:r>
              <w:rPr>
                <w:rFonts w:hint="default" w:ascii="Times New Roman" w:hAnsi="Times New Roman" w:eastAsia="宋体" w:cs="Times New Roman"/>
                <w:b/>
                <w:bCs/>
                <w:i w:val="0"/>
                <w:iCs w:val="0"/>
                <w:color w:val="auto"/>
                <w:kern w:val="0"/>
                <w:sz w:val="21"/>
                <w:szCs w:val="21"/>
                <w:u w:val="none"/>
                <w:lang w:val="en-US" w:eastAsia="zh-CN" w:bidi="ar"/>
              </w:rPr>
              <w:t>3</w:t>
            </w:r>
            <w:r>
              <w:rPr>
                <w:rFonts w:hint="eastAsia" w:ascii="Times New Roman" w:hAnsi="Times New Roman" w:eastAsia="宋体" w:cs="Times New Roman"/>
                <w:b/>
                <w:bCs/>
                <w:i w:val="0"/>
                <w:iCs w:val="0"/>
                <w:color w:val="auto"/>
                <w:kern w:val="0"/>
                <w:sz w:val="21"/>
                <w:szCs w:val="21"/>
                <w:u w:val="none"/>
                <w:lang w:val="en-US" w:eastAsia="zh-CN" w:bidi="ar"/>
              </w:rPr>
              <w:t>.</w:t>
            </w:r>
            <w:r>
              <w:rPr>
                <w:rFonts w:hint="default" w:ascii="Times New Roman" w:hAnsi="Times New Roman" w:eastAsia="宋体" w:cs="Times New Roman"/>
                <w:b w:val="0"/>
                <w:bCs w:val="0"/>
                <w:i w:val="0"/>
                <w:iCs w:val="0"/>
                <w:color w:val="auto"/>
                <w:kern w:val="0"/>
                <w:sz w:val="21"/>
                <w:szCs w:val="21"/>
                <w:u w:val="none"/>
                <w:lang w:val="en-US" w:eastAsia="zh-CN" w:bidi="ar"/>
              </w:rPr>
              <w:t xml:space="preserve"> Number of Infected Persons under Scenarios 1-4 in Different Scale Cities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5" w:hRule="atLeast"/>
        </w:trPr>
        <w:tc>
          <w:tcPr>
            <w:tcW w:w="1529" w:type="dxa"/>
            <w:tcBorders>
              <w:top w:val="single" w:color="000000" w:sz="12" w:space="0"/>
              <w:left w:val="nil"/>
              <w:bottom w:val="single" w:color="000000" w:sz="4" w:space="0"/>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Large city</w:t>
            </w:r>
          </w:p>
        </w:tc>
        <w:tc>
          <w:tcPr>
            <w:tcW w:w="1209" w:type="dxa"/>
            <w:tcBorders>
              <w:top w:val="single" w:color="000000" w:sz="12" w:space="0"/>
              <w:left w:val="nil"/>
              <w:bottom w:val="single" w:color="000000" w:sz="4" w:space="0"/>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309" w:type="dxa"/>
            <w:tcBorders>
              <w:top w:val="single" w:color="000000" w:sz="12" w:space="0"/>
              <w:left w:val="nil"/>
              <w:bottom w:val="single" w:color="000000" w:sz="4" w:space="0"/>
              <w:right w:val="nil"/>
            </w:tcBorders>
            <w:shd w:val="clear" w:color="auto" w:fill="auto"/>
            <w:vAlign w:val="bottom"/>
          </w:tcPr>
          <w:p>
            <w:pPr>
              <w:keepNext w:val="0"/>
              <w:keepLines w:val="0"/>
              <w:widowControl/>
              <w:suppressLineNumbers w:val="0"/>
              <w:jc w:val="left"/>
              <w:textAlignment w:val="bottom"/>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Peak number of asymptomatic infections</w:t>
            </w:r>
          </w:p>
        </w:tc>
        <w:tc>
          <w:tcPr>
            <w:tcW w:w="1164" w:type="dxa"/>
            <w:tcBorders>
              <w:top w:val="single" w:color="000000" w:sz="12" w:space="0"/>
              <w:left w:val="nil"/>
              <w:bottom w:val="single" w:color="000000" w:sz="4" w:space="0"/>
              <w:right w:val="nil"/>
            </w:tcBorders>
            <w:shd w:val="clear" w:color="auto" w:fill="auto"/>
            <w:vAlign w:val="bottom"/>
          </w:tcPr>
          <w:p>
            <w:pPr>
              <w:keepNext w:val="0"/>
              <w:keepLines w:val="0"/>
              <w:widowControl/>
              <w:suppressLineNumbers w:val="0"/>
              <w:jc w:val="left"/>
              <w:textAlignment w:val="bottom"/>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Peak number of confirmed patients</w:t>
            </w:r>
          </w:p>
        </w:tc>
        <w:tc>
          <w:tcPr>
            <w:tcW w:w="1044" w:type="dxa"/>
            <w:tcBorders>
              <w:top w:val="single" w:color="000000" w:sz="12" w:space="0"/>
              <w:left w:val="nil"/>
              <w:bottom w:val="single" w:color="000000" w:sz="4" w:space="0"/>
              <w:right w:val="nil"/>
            </w:tcBorders>
            <w:shd w:val="clear" w:color="auto" w:fill="auto"/>
            <w:vAlign w:val="bottom"/>
          </w:tcPr>
          <w:p>
            <w:pPr>
              <w:keepNext w:val="0"/>
              <w:keepLines w:val="0"/>
              <w:widowControl/>
              <w:suppressLineNumbers w:val="0"/>
              <w:jc w:val="left"/>
              <w:textAlignment w:val="bottom"/>
              <w:rPr>
                <w:rFonts w:hint="default" w:ascii="Times New Roman" w:hAnsi="Times New Roman" w:eastAsia="宋体" w:cs="Times New Roman"/>
                <w:b/>
                <w:bCs/>
                <w:i w:val="0"/>
                <w:iCs w:val="0"/>
                <w:color w:val="auto"/>
                <w:sz w:val="21"/>
                <w:szCs w:val="21"/>
                <w:u w:val="none"/>
              </w:rPr>
            </w:pPr>
            <w:r>
              <w:rPr>
                <w:rStyle w:val="14"/>
                <w:rFonts w:hint="default" w:ascii="Times New Roman" w:hAnsi="Times New Roman" w:eastAsia="宋体" w:cs="Times New Roman"/>
                <w:b/>
                <w:bCs/>
                <w:color w:val="auto"/>
                <w:sz w:val="21"/>
                <w:szCs w:val="21"/>
                <w:lang w:val="en-US" w:eastAsia="zh-CN" w:bidi="ar"/>
              </w:rPr>
              <w:t>Peak number of mild patients</w:t>
            </w:r>
          </w:p>
        </w:tc>
        <w:tc>
          <w:tcPr>
            <w:tcW w:w="1310" w:type="dxa"/>
            <w:tcBorders>
              <w:top w:val="single" w:color="000000" w:sz="12" w:space="0"/>
              <w:left w:val="nil"/>
              <w:bottom w:val="single" w:color="000000" w:sz="4" w:space="0"/>
              <w:right w:val="nil"/>
            </w:tcBorders>
            <w:shd w:val="clear" w:color="auto" w:fill="auto"/>
            <w:vAlign w:val="bottom"/>
          </w:tcPr>
          <w:p>
            <w:pPr>
              <w:keepNext w:val="0"/>
              <w:keepLines w:val="0"/>
              <w:widowControl/>
              <w:suppressLineNumbers w:val="0"/>
              <w:jc w:val="left"/>
              <w:textAlignment w:val="bottom"/>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Peak number of severe/critical patients</w:t>
            </w:r>
          </w:p>
        </w:tc>
        <w:tc>
          <w:tcPr>
            <w:tcW w:w="1414" w:type="dxa"/>
            <w:tcBorders>
              <w:top w:val="single" w:color="000000" w:sz="12" w:space="0"/>
              <w:left w:val="nil"/>
              <w:bottom w:val="single" w:color="000000" w:sz="4" w:space="0"/>
              <w:right w:val="nil"/>
            </w:tcBorders>
            <w:shd w:val="clear" w:color="auto" w:fill="auto"/>
            <w:vAlign w:val="bottom"/>
          </w:tcPr>
          <w:p>
            <w:pPr>
              <w:keepNext w:val="0"/>
              <w:keepLines w:val="0"/>
              <w:widowControl/>
              <w:suppressLineNumbers w:val="0"/>
              <w:jc w:val="left"/>
              <w:textAlignment w:val="bottom"/>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Number of days to reach the peak of the epidemic (d)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29"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209"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Scenario1 </w:t>
            </w:r>
          </w:p>
        </w:tc>
        <w:tc>
          <w:tcPr>
            <w:tcW w:w="1309"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994291 </w:t>
            </w:r>
          </w:p>
        </w:tc>
        <w:tc>
          <w:tcPr>
            <w:tcW w:w="116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162614 </w:t>
            </w:r>
          </w:p>
        </w:tc>
        <w:tc>
          <w:tcPr>
            <w:tcW w:w="104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149144 </w:t>
            </w:r>
          </w:p>
        </w:tc>
        <w:tc>
          <w:tcPr>
            <w:tcW w:w="1310"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13470 </w:t>
            </w:r>
          </w:p>
        </w:tc>
        <w:tc>
          <w:tcPr>
            <w:tcW w:w="141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114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29"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209"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Scenario</w:t>
            </w:r>
            <w:r>
              <w:rPr>
                <w:rFonts w:hint="eastAsia" w:ascii="Times New Roman" w:hAnsi="Times New Roman" w:eastAsia="宋体" w:cs="Times New Roman"/>
                <w:b w:val="0"/>
                <w:bCs w:val="0"/>
                <w:i w:val="0"/>
                <w:iCs w:val="0"/>
                <w:color w:val="auto"/>
                <w:kern w:val="0"/>
                <w:sz w:val="21"/>
                <w:szCs w:val="21"/>
                <w:u w:val="none"/>
                <w:lang w:val="en-US" w:eastAsia="zh-CN" w:bidi="ar"/>
              </w:rPr>
              <w:t>2</w:t>
            </w:r>
          </w:p>
        </w:tc>
        <w:tc>
          <w:tcPr>
            <w:tcW w:w="1309"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472547 </w:t>
            </w:r>
          </w:p>
        </w:tc>
        <w:tc>
          <w:tcPr>
            <w:tcW w:w="116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67293 </w:t>
            </w:r>
          </w:p>
        </w:tc>
        <w:tc>
          <w:tcPr>
            <w:tcW w:w="104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56975 </w:t>
            </w:r>
          </w:p>
        </w:tc>
        <w:tc>
          <w:tcPr>
            <w:tcW w:w="1310"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10318 </w:t>
            </w:r>
          </w:p>
        </w:tc>
        <w:tc>
          <w:tcPr>
            <w:tcW w:w="141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29"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209"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Scenario</w:t>
            </w:r>
            <w:r>
              <w:rPr>
                <w:rFonts w:hint="eastAsia" w:ascii="Times New Roman" w:hAnsi="Times New Roman" w:eastAsia="宋体" w:cs="Times New Roman"/>
                <w:b w:val="0"/>
                <w:bCs w:val="0"/>
                <w:i w:val="0"/>
                <w:iCs w:val="0"/>
                <w:color w:val="auto"/>
                <w:kern w:val="0"/>
                <w:sz w:val="21"/>
                <w:szCs w:val="21"/>
                <w:u w:val="none"/>
                <w:lang w:val="en-US" w:eastAsia="zh-CN" w:bidi="ar"/>
              </w:rPr>
              <w:t>3</w:t>
            </w:r>
            <w:r>
              <w:rPr>
                <w:rFonts w:hint="default" w:ascii="Times New Roman" w:hAnsi="Times New Roman" w:eastAsia="宋体" w:cs="Times New Roman"/>
                <w:b w:val="0"/>
                <w:bCs w:val="0"/>
                <w:i w:val="0"/>
                <w:iCs w:val="0"/>
                <w:color w:val="auto"/>
                <w:kern w:val="0"/>
                <w:sz w:val="21"/>
                <w:szCs w:val="21"/>
                <w:u w:val="none"/>
                <w:lang w:val="en-US" w:eastAsia="zh-CN" w:bidi="ar"/>
              </w:rPr>
              <w:t xml:space="preserve"> </w:t>
            </w:r>
          </w:p>
        </w:tc>
        <w:tc>
          <w:tcPr>
            <w:tcW w:w="1309"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44 </w:t>
            </w:r>
          </w:p>
        </w:tc>
        <w:tc>
          <w:tcPr>
            <w:tcW w:w="116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6 </w:t>
            </w:r>
          </w:p>
        </w:tc>
        <w:tc>
          <w:tcPr>
            <w:tcW w:w="104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5 </w:t>
            </w:r>
          </w:p>
        </w:tc>
        <w:tc>
          <w:tcPr>
            <w:tcW w:w="1310"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1 </w:t>
            </w:r>
          </w:p>
        </w:tc>
        <w:tc>
          <w:tcPr>
            <w:tcW w:w="141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29"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209"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Scenario</w:t>
            </w:r>
            <w:r>
              <w:rPr>
                <w:rFonts w:hint="eastAsia" w:ascii="Times New Roman" w:hAnsi="Times New Roman" w:eastAsia="宋体" w:cs="Times New Roman"/>
                <w:b w:val="0"/>
                <w:bCs w:val="0"/>
                <w:i w:val="0"/>
                <w:iCs w:val="0"/>
                <w:color w:val="auto"/>
                <w:kern w:val="0"/>
                <w:sz w:val="21"/>
                <w:szCs w:val="21"/>
                <w:u w:val="none"/>
                <w:lang w:val="en-US" w:eastAsia="zh-CN" w:bidi="ar"/>
              </w:rPr>
              <w:t>4</w:t>
            </w:r>
            <w:r>
              <w:rPr>
                <w:rFonts w:hint="default" w:ascii="Times New Roman" w:hAnsi="Times New Roman" w:eastAsia="宋体" w:cs="Times New Roman"/>
                <w:b w:val="0"/>
                <w:bCs w:val="0"/>
                <w:i w:val="0"/>
                <w:iCs w:val="0"/>
                <w:color w:val="auto"/>
                <w:kern w:val="0"/>
                <w:sz w:val="21"/>
                <w:szCs w:val="21"/>
                <w:u w:val="none"/>
                <w:lang w:val="en-US" w:eastAsia="zh-CN" w:bidi="ar"/>
              </w:rPr>
              <w:t xml:space="preserve"> </w:t>
            </w:r>
          </w:p>
        </w:tc>
        <w:tc>
          <w:tcPr>
            <w:tcW w:w="1309"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65 </w:t>
            </w:r>
          </w:p>
        </w:tc>
        <w:tc>
          <w:tcPr>
            <w:tcW w:w="116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9 </w:t>
            </w:r>
          </w:p>
        </w:tc>
        <w:tc>
          <w:tcPr>
            <w:tcW w:w="104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8 </w:t>
            </w:r>
          </w:p>
        </w:tc>
        <w:tc>
          <w:tcPr>
            <w:tcW w:w="1310"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1 </w:t>
            </w:r>
          </w:p>
        </w:tc>
        <w:tc>
          <w:tcPr>
            <w:tcW w:w="141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29"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Medium city</w:t>
            </w:r>
          </w:p>
        </w:tc>
        <w:tc>
          <w:tcPr>
            <w:tcW w:w="1209"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309"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164"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044"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310"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414"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29"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209"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Scenario1 </w:t>
            </w:r>
          </w:p>
        </w:tc>
        <w:tc>
          <w:tcPr>
            <w:tcW w:w="1309"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498168 </w:t>
            </w:r>
          </w:p>
        </w:tc>
        <w:tc>
          <w:tcPr>
            <w:tcW w:w="116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81470 </w:t>
            </w:r>
          </w:p>
        </w:tc>
        <w:tc>
          <w:tcPr>
            <w:tcW w:w="104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74725 </w:t>
            </w:r>
          </w:p>
        </w:tc>
        <w:tc>
          <w:tcPr>
            <w:tcW w:w="1310"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6744 </w:t>
            </w:r>
          </w:p>
        </w:tc>
        <w:tc>
          <w:tcPr>
            <w:tcW w:w="141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110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29"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209"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Scenario</w:t>
            </w:r>
            <w:r>
              <w:rPr>
                <w:rFonts w:hint="eastAsia" w:ascii="Times New Roman" w:hAnsi="Times New Roman" w:eastAsia="宋体" w:cs="Times New Roman"/>
                <w:b w:val="0"/>
                <w:bCs w:val="0"/>
                <w:i w:val="0"/>
                <w:iCs w:val="0"/>
                <w:color w:val="auto"/>
                <w:kern w:val="0"/>
                <w:sz w:val="21"/>
                <w:szCs w:val="21"/>
                <w:u w:val="none"/>
                <w:lang w:val="en-US" w:eastAsia="zh-CN" w:bidi="ar"/>
              </w:rPr>
              <w:t>2</w:t>
            </w:r>
            <w:r>
              <w:rPr>
                <w:rFonts w:hint="default" w:ascii="Times New Roman" w:hAnsi="Times New Roman" w:eastAsia="宋体" w:cs="Times New Roman"/>
                <w:b w:val="0"/>
                <w:bCs w:val="0"/>
                <w:i w:val="0"/>
                <w:iCs w:val="0"/>
                <w:color w:val="auto"/>
                <w:kern w:val="0"/>
                <w:sz w:val="21"/>
                <w:szCs w:val="21"/>
                <w:u w:val="none"/>
                <w:lang w:val="en-US" w:eastAsia="zh-CN" w:bidi="ar"/>
              </w:rPr>
              <w:t xml:space="preserve"> </w:t>
            </w:r>
          </w:p>
        </w:tc>
        <w:tc>
          <w:tcPr>
            <w:tcW w:w="1309"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236615 </w:t>
            </w:r>
          </w:p>
        </w:tc>
        <w:tc>
          <w:tcPr>
            <w:tcW w:w="116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33686 </w:t>
            </w:r>
          </w:p>
        </w:tc>
        <w:tc>
          <w:tcPr>
            <w:tcW w:w="104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28521 </w:t>
            </w:r>
          </w:p>
        </w:tc>
        <w:tc>
          <w:tcPr>
            <w:tcW w:w="1310"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5165 </w:t>
            </w:r>
          </w:p>
        </w:tc>
        <w:tc>
          <w:tcPr>
            <w:tcW w:w="141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29"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209"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Scenario</w:t>
            </w:r>
            <w:r>
              <w:rPr>
                <w:rFonts w:hint="eastAsia" w:ascii="Times New Roman" w:hAnsi="Times New Roman" w:eastAsia="宋体" w:cs="Times New Roman"/>
                <w:b w:val="0"/>
                <w:bCs w:val="0"/>
                <w:i w:val="0"/>
                <w:iCs w:val="0"/>
                <w:color w:val="auto"/>
                <w:kern w:val="0"/>
                <w:sz w:val="21"/>
                <w:szCs w:val="21"/>
                <w:u w:val="none"/>
                <w:lang w:val="en-US" w:eastAsia="zh-CN" w:bidi="ar"/>
              </w:rPr>
              <w:t>3</w:t>
            </w:r>
          </w:p>
        </w:tc>
        <w:tc>
          <w:tcPr>
            <w:tcW w:w="1309"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33 </w:t>
            </w:r>
          </w:p>
        </w:tc>
        <w:tc>
          <w:tcPr>
            <w:tcW w:w="116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5 </w:t>
            </w:r>
          </w:p>
        </w:tc>
        <w:tc>
          <w:tcPr>
            <w:tcW w:w="104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4 </w:t>
            </w:r>
          </w:p>
        </w:tc>
        <w:tc>
          <w:tcPr>
            <w:tcW w:w="1310"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1 </w:t>
            </w:r>
          </w:p>
        </w:tc>
        <w:tc>
          <w:tcPr>
            <w:tcW w:w="141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29"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209"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Scenario</w:t>
            </w:r>
            <w:r>
              <w:rPr>
                <w:rFonts w:hint="eastAsia" w:ascii="Times New Roman" w:hAnsi="Times New Roman" w:eastAsia="宋体" w:cs="Times New Roman"/>
                <w:b w:val="0"/>
                <w:bCs w:val="0"/>
                <w:i w:val="0"/>
                <w:iCs w:val="0"/>
                <w:color w:val="auto"/>
                <w:kern w:val="0"/>
                <w:sz w:val="21"/>
                <w:szCs w:val="21"/>
                <w:u w:val="none"/>
                <w:lang w:val="en-US" w:eastAsia="zh-CN" w:bidi="ar"/>
              </w:rPr>
              <w:t>4</w:t>
            </w:r>
          </w:p>
        </w:tc>
        <w:tc>
          <w:tcPr>
            <w:tcW w:w="1309"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44 </w:t>
            </w:r>
          </w:p>
        </w:tc>
        <w:tc>
          <w:tcPr>
            <w:tcW w:w="116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6 </w:t>
            </w:r>
          </w:p>
        </w:tc>
        <w:tc>
          <w:tcPr>
            <w:tcW w:w="104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5 </w:t>
            </w:r>
          </w:p>
        </w:tc>
        <w:tc>
          <w:tcPr>
            <w:tcW w:w="1310"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1 </w:t>
            </w:r>
          </w:p>
        </w:tc>
        <w:tc>
          <w:tcPr>
            <w:tcW w:w="141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529"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val="0"/>
                <w:bCs w:val="0"/>
                <w:i w:val="0"/>
                <w:iCs w:val="0"/>
                <w:color w:val="auto"/>
                <w:sz w:val="21"/>
                <w:szCs w:val="21"/>
                <w:u w:val="none"/>
                <w:lang w:val="en-US"/>
              </w:rPr>
            </w:pPr>
            <w:r>
              <w:rPr>
                <w:rFonts w:hint="default" w:ascii="Times New Roman" w:hAnsi="Times New Roman" w:eastAsia="宋体" w:cs="Times New Roman"/>
                <w:b/>
                <w:bCs/>
                <w:i w:val="0"/>
                <w:iCs w:val="0"/>
                <w:color w:val="auto"/>
                <w:kern w:val="0"/>
                <w:sz w:val="21"/>
                <w:szCs w:val="21"/>
                <w:u w:val="none"/>
                <w:lang w:val="en-US" w:eastAsia="zh-CN" w:bidi="ar"/>
              </w:rPr>
              <w:t>Small city</w:t>
            </w:r>
          </w:p>
        </w:tc>
        <w:tc>
          <w:tcPr>
            <w:tcW w:w="1209"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309"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164"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044"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310"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414"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29"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209"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Scenario1 </w:t>
            </w:r>
          </w:p>
        </w:tc>
        <w:tc>
          <w:tcPr>
            <w:tcW w:w="1309"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50347 </w:t>
            </w:r>
          </w:p>
        </w:tc>
        <w:tc>
          <w:tcPr>
            <w:tcW w:w="116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8238 </w:t>
            </w:r>
          </w:p>
        </w:tc>
        <w:tc>
          <w:tcPr>
            <w:tcW w:w="104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7552 </w:t>
            </w:r>
          </w:p>
        </w:tc>
        <w:tc>
          <w:tcPr>
            <w:tcW w:w="1310"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686 </w:t>
            </w:r>
          </w:p>
        </w:tc>
        <w:tc>
          <w:tcPr>
            <w:tcW w:w="141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29"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209"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Scenario</w:t>
            </w:r>
            <w:r>
              <w:rPr>
                <w:rFonts w:hint="eastAsia" w:ascii="Times New Roman" w:hAnsi="Times New Roman" w:eastAsia="宋体" w:cs="Times New Roman"/>
                <w:b w:val="0"/>
                <w:bCs w:val="0"/>
                <w:i w:val="0"/>
                <w:iCs w:val="0"/>
                <w:color w:val="auto"/>
                <w:kern w:val="0"/>
                <w:sz w:val="21"/>
                <w:szCs w:val="21"/>
                <w:u w:val="none"/>
                <w:lang w:val="en-US" w:eastAsia="zh-CN" w:bidi="ar"/>
              </w:rPr>
              <w:t>2</w:t>
            </w:r>
          </w:p>
        </w:tc>
        <w:tc>
          <w:tcPr>
            <w:tcW w:w="1309"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23790 </w:t>
            </w:r>
          </w:p>
        </w:tc>
        <w:tc>
          <w:tcPr>
            <w:tcW w:w="116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3376 </w:t>
            </w:r>
          </w:p>
        </w:tc>
        <w:tc>
          <w:tcPr>
            <w:tcW w:w="104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2858 </w:t>
            </w:r>
          </w:p>
        </w:tc>
        <w:tc>
          <w:tcPr>
            <w:tcW w:w="1310"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518 </w:t>
            </w:r>
          </w:p>
        </w:tc>
        <w:tc>
          <w:tcPr>
            <w:tcW w:w="141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29" w:type="dxa"/>
            <w:tcBorders>
              <w:top w:val="nil"/>
              <w:left w:val="nil"/>
              <w:bottom w:val="nil"/>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209"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Scenario</w:t>
            </w:r>
            <w:r>
              <w:rPr>
                <w:rFonts w:hint="eastAsia" w:ascii="Times New Roman" w:hAnsi="Times New Roman" w:eastAsia="宋体" w:cs="Times New Roman"/>
                <w:b w:val="0"/>
                <w:bCs w:val="0"/>
                <w:i w:val="0"/>
                <w:iCs w:val="0"/>
                <w:color w:val="auto"/>
                <w:kern w:val="0"/>
                <w:sz w:val="21"/>
                <w:szCs w:val="21"/>
                <w:u w:val="none"/>
                <w:lang w:val="en-US" w:eastAsia="zh-CN" w:bidi="ar"/>
              </w:rPr>
              <w:t>3</w:t>
            </w:r>
            <w:r>
              <w:rPr>
                <w:rFonts w:hint="default" w:ascii="Times New Roman" w:hAnsi="Times New Roman" w:eastAsia="宋体" w:cs="Times New Roman"/>
                <w:b w:val="0"/>
                <w:bCs w:val="0"/>
                <w:i w:val="0"/>
                <w:iCs w:val="0"/>
                <w:color w:val="auto"/>
                <w:kern w:val="0"/>
                <w:sz w:val="21"/>
                <w:szCs w:val="21"/>
                <w:u w:val="none"/>
                <w:lang w:val="en-US" w:eastAsia="zh-CN" w:bidi="ar"/>
              </w:rPr>
              <w:t xml:space="preserve"> </w:t>
            </w:r>
          </w:p>
        </w:tc>
        <w:tc>
          <w:tcPr>
            <w:tcW w:w="1309"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21 </w:t>
            </w:r>
          </w:p>
        </w:tc>
        <w:tc>
          <w:tcPr>
            <w:tcW w:w="116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5 </w:t>
            </w:r>
          </w:p>
        </w:tc>
        <w:tc>
          <w:tcPr>
            <w:tcW w:w="104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4 </w:t>
            </w:r>
          </w:p>
        </w:tc>
        <w:tc>
          <w:tcPr>
            <w:tcW w:w="1310"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1 </w:t>
            </w:r>
          </w:p>
        </w:tc>
        <w:tc>
          <w:tcPr>
            <w:tcW w:w="1414" w:type="dxa"/>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29" w:type="dxa"/>
            <w:tcBorders>
              <w:top w:val="nil"/>
              <w:left w:val="nil"/>
              <w:bottom w:val="single" w:color="000000" w:sz="12" w:space="0"/>
              <w:right w:val="nil"/>
            </w:tcBorders>
            <w:shd w:val="clear" w:color="auto" w:fill="auto"/>
            <w:noWrap/>
            <w:vAlign w:val="bottom"/>
          </w:tcPr>
          <w:p>
            <w:pPr>
              <w:rPr>
                <w:rFonts w:hint="default" w:ascii="Times New Roman" w:hAnsi="Times New Roman" w:eastAsia="宋体" w:cs="Times New Roman"/>
                <w:b w:val="0"/>
                <w:bCs w:val="0"/>
                <w:i w:val="0"/>
                <w:iCs w:val="0"/>
                <w:color w:val="auto"/>
                <w:sz w:val="21"/>
                <w:szCs w:val="21"/>
                <w:u w:val="none"/>
              </w:rPr>
            </w:pPr>
          </w:p>
        </w:tc>
        <w:tc>
          <w:tcPr>
            <w:tcW w:w="1209" w:type="dxa"/>
            <w:tcBorders>
              <w:top w:val="nil"/>
              <w:left w:val="nil"/>
              <w:bottom w:val="single" w:color="000000" w:sz="12" w:space="0"/>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Scenario</w:t>
            </w:r>
            <w:r>
              <w:rPr>
                <w:rFonts w:hint="eastAsia" w:ascii="Times New Roman" w:hAnsi="Times New Roman" w:eastAsia="宋体" w:cs="Times New Roman"/>
                <w:b w:val="0"/>
                <w:bCs w:val="0"/>
                <w:i w:val="0"/>
                <w:iCs w:val="0"/>
                <w:color w:val="auto"/>
                <w:kern w:val="0"/>
                <w:sz w:val="21"/>
                <w:szCs w:val="21"/>
                <w:u w:val="none"/>
                <w:lang w:val="en-US" w:eastAsia="zh-CN" w:bidi="ar"/>
              </w:rPr>
              <w:t>4</w:t>
            </w:r>
            <w:r>
              <w:rPr>
                <w:rFonts w:hint="default" w:ascii="Times New Roman" w:hAnsi="Times New Roman" w:eastAsia="宋体" w:cs="Times New Roman"/>
                <w:b w:val="0"/>
                <w:bCs w:val="0"/>
                <w:i w:val="0"/>
                <w:iCs w:val="0"/>
                <w:color w:val="auto"/>
                <w:kern w:val="0"/>
                <w:sz w:val="21"/>
                <w:szCs w:val="21"/>
                <w:u w:val="none"/>
                <w:lang w:val="en-US" w:eastAsia="zh-CN" w:bidi="ar"/>
              </w:rPr>
              <w:t xml:space="preserve"> </w:t>
            </w:r>
          </w:p>
        </w:tc>
        <w:tc>
          <w:tcPr>
            <w:tcW w:w="1309" w:type="dxa"/>
            <w:tcBorders>
              <w:top w:val="nil"/>
              <w:left w:val="nil"/>
              <w:bottom w:val="single" w:color="000000" w:sz="12" w:space="0"/>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28 </w:t>
            </w:r>
          </w:p>
        </w:tc>
        <w:tc>
          <w:tcPr>
            <w:tcW w:w="1164" w:type="dxa"/>
            <w:tcBorders>
              <w:top w:val="nil"/>
              <w:left w:val="nil"/>
              <w:bottom w:val="single" w:color="000000" w:sz="12" w:space="0"/>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5 </w:t>
            </w:r>
          </w:p>
        </w:tc>
        <w:tc>
          <w:tcPr>
            <w:tcW w:w="1044" w:type="dxa"/>
            <w:tcBorders>
              <w:top w:val="nil"/>
              <w:left w:val="nil"/>
              <w:bottom w:val="single" w:color="000000" w:sz="12" w:space="0"/>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4 </w:t>
            </w:r>
          </w:p>
        </w:tc>
        <w:tc>
          <w:tcPr>
            <w:tcW w:w="1310" w:type="dxa"/>
            <w:tcBorders>
              <w:top w:val="nil"/>
              <w:left w:val="nil"/>
              <w:bottom w:val="single" w:color="000000" w:sz="12" w:space="0"/>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 xml:space="preserve">1 </w:t>
            </w:r>
          </w:p>
        </w:tc>
        <w:tc>
          <w:tcPr>
            <w:tcW w:w="1414" w:type="dxa"/>
            <w:tcBorders>
              <w:top w:val="nil"/>
              <w:left w:val="nil"/>
              <w:bottom w:val="single" w:color="000000" w:sz="12" w:space="0"/>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7</w:t>
            </w:r>
          </w:p>
        </w:tc>
      </w:tr>
    </w:tbl>
    <w:p>
      <w:pPr>
        <w:bidi w:val="0"/>
        <w:rPr>
          <w:lang w:val="en-US" w:eastAsia="zh-CN"/>
        </w:rPr>
      </w:pPr>
    </w:p>
    <w:p>
      <w:pPr>
        <w:jc w:val="both"/>
        <w:rPr>
          <w:rFonts w:ascii="宋体" w:hAnsi="宋体" w:eastAsia="宋体" w:cs="宋体"/>
          <w:sz w:val="24"/>
          <w:szCs w:val="24"/>
        </w:rPr>
      </w:pPr>
    </w:p>
    <w:p>
      <w:pPr>
        <w:jc w:val="both"/>
        <w:rPr>
          <w:rFonts w:ascii="宋体" w:hAnsi="宋体" w:eastAsia="宋体" w:cs="宋体"/>
          <w:sz w:val="24"/>
          <w:szCs w:val="24"/>
        </w:rPr>
      </w:pPr>
    </w:p>
    <w:p>
      <w:pPr>
        <w:jc w:val="both"/>
        <w:rPr>
          <w:rFonts w:ascii="宋体" w:hAnsi="宋体" w:eastAsia="宋体" w:cs="宋体"/>
          <w:sz w:val="24"/>
          <w:szCs w:val="24"/>
        </w:rPr>
      </w:pPr>
    </w:p>
    <w:p>
      <w:pPr>
        <w:jc w:val="both"/>
        <w:rPr>
          <w:rFonts w:ascii="宋体" w:hAnsi="宋体" w:eastAsia="宋体" w:cs="宋体"/>
          <w:sz w:val="24"/>
          <w:szCs w:val="24"/>
        </w:rPr>
      </w:pPr>
    </w:p>
    <w:p>
      <w:pPr>
        <w:jc w:val="both"/>
        <w:rPr>
          <w:rFonts w:ascii="宋体" w:hAnsi="宋体" w:eastAsia="宋体" w:cs="宋体"/>
          <w:sz w:val="24"/>
          <w:szCs w:val="24"/>
        </w:rPr>
      </w:pPr>
    </w:p>
    <w:p>
      <w:pPr>
        <w:jc w:val="both"/>
        <w:rPr>
          <w:rFonts w:hint="default" w:ascii="Times New Roman" w:hAnsi="Times New Roman" w:eastAsia="宋体" w:cs="Times New Roman"/>
          <w:sz w:val="24"/>
          <w:szCs w:val="24"/>
          <w:lang w:val="en-US"/>
        </w:rPr>
      </w:pPr>
      <w:r>
        <w:rPr>
          <w:rFonts w:hint="default" w:ascii="Times New Roman" w:hAnsi="Times New Roman" w:cs="Times New Roman"/>
          <w:lang w:val="en-US" w:eastAsia="zh-CN"/>
        </w:rPr>
        <w:t>The model was constructed according to the hypothetical scenarios in the early stage, and the model was run under different city sizes to count the curves of human resources including sampling personnel, sampling auxiliary personnel, and testing personnel under different scenarios over time. By observing the changes in the curves, it was convenient for government departments to arrange manpower reserves.</w:t>
      </w:r>
    </w:p>
    <w:p>
      <w:pPr>
        <w:jc w:val="both"/>
        <w:rPr>
          <w:rFonts w:ascii="宋体" w:hAnsi="宋体" w:eastAsia="宋体" w:cs="宋体"/>
          <w:sz w:val="24"/>
          <w:szCs w:val="24"/>
        </w:rPr>
      </w:pPr>
    </w:p>
    <w:p>
      <w:pPr>
        <w:jc w:val="center"/>
      </w:pPr>
      <w:r>
        <w:rPr>
          <w:sz w:val="21"/>
        </w:rPr>
        <mc:AlternateContent>
          <mc:Choice Requires="wps">
            <w:drawing>
              <wp:anchor distT="0" distB="0" distL="114300" distR="114300" simplePos="0" relativeHeight="251660288" behindDoc="0" locked="0" layoutInCell="1" allowOverlap="1">
                <wp:simplePos x="0" y="0"/>
                <wp:positionH relativeFrom="column">
                  <wp:posOffset>-510540</wp:posOffset>
                </wp:positionH>
                <wp:positionV relativeFrom="paragraph">
                  <wp:posOffset>3543300</wp:posOffset>
                </wp:positionV>
                <wp:extent cx="5588635" cy="475615"/>
                <wp:effectExtent l="0" t="0" r="4445" b="12065"/>
                <wp:wrapNone/>
                <wp:docPr id="1" name="文本框 1"/>
                <wp:cNvGraphicFramePr/>
                <a:graphic xmlns:a="http://schemas.openxmlformats.org/drawingml/2006/main">
                  <a:graphicData uri="http://schemas.microsoft.com/office/word/2010/wordprocessingShape">
                    <wps:wsp>
                      <wps:cNvSpPr txBox="1"/>
                      <wps:spPr>
                        <a:xfrm>
                          <a:off x="0" y="0"/>
                          <a:ext cx="5588635" cy="47561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lang w:val="en-US" w:eastAsia="zh-CN"/>
                              </w:rPr>
                            </w:pPr>
                            <w:r>
                              <w:rPr>
                                <w:rFonts w:hint="default" w:ascii="Times New Roman" w:hAnsi="Times New Roman" w:cs="Times New Roman"/>
                                <w:lang w:val="en-US" w:eastAsia="zh-CN"/>
                              </w:rPr>
                              <w:t xml:space="preserve"> </w:t>
                            </w:r>
                            <w:r>
                              <w:rPr>
                                <w:rFonts w:hint="default" w:ascii="Times New Roman" w:hAnsi="Times New Roman" w:cs="Times New Roman"/>
                                <w:b/>
                                <w:bCs/>
                                <w:lang w:val="en-US" w:eastAsia="zh-CN"/>
                              </w:rPr>
                              <w:t>Figure</w:t>
                            </w:r>
                            <w:r>
                              <w:rPr>
                                <w:rFonts w:hint="eastAsia" w:ascii="Times New Roman" w:hAnsi="Times New Roman" w:cs="Times New Roman"/>
                                <w:b/>
                                <w:bCs/>
                                <w:lang w:val="en-US" w:eastAsia="zh-CN"/>
                              </w:rPr>
                              <w:t xml:space="preserve"> S</w:t>
                            </w:r>
                            <w:r>
                              <w:rPr>
                                <w:rFonts w:hint="default" w:ascii="Times New Roman" w:hAnsi="Times New Roman" w:cs="Times New Roman"/>
                                <w:b/>
                                <w:bCs/>
                                <w:lang w:val="en-US" w:eastAsia="zh-CN"/>
                              </w:rPr>
                              <w:t>2</w:t>
                            </w:r>
                            <w:r>
                              <w:rPr>
                                <w:rFonts w:hint="eastAsia" w:ascii="Times New Roman" w:hAnsi="Times New Roman" w:cs="Times New Roman"/>
                                <w:b/>
                                <w:bCs/>
                                <w:lang w:val="en-US" w:eastAsia="zh-CN"/>
                              </w:rPr>
                              <w:t>.</w:t>
                            </w:r>
                            <w:r>
                              <w:rPr>
                                <w:rFonts w:hint="default" w:ascii="Times New Roman" w:hAnsi="Times New Roman" w:cs="Times New Roman"/>
                                <w:lang w:val="en-US" w:eastAsia="zh-CN"/>
                              </w:rPr>
                              <w:t>Human resource demand under different scale city scenarios 1-4, (a) large cities; (b) medium cities; (c) small cities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0.2pt;margin-top:279pt;height:37.45pt;width:440.05pt;z-index:251660288;mso-width-relative:page;mso-height-relative:page;" fillcolor="#FFFFFF [3201]" filled="t" stroked="f" coordsize="21600,21600" o:gfxdata="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HAC5RXXAAAACwEAAA8AAAAA&#10;AAAAAQAgAAAAIgAAAGRycy9kb3ducmV2LnhtbFBLAQIUABQAAAAIAIdO4kClmnwLTgIAAI8EAAAO&#10;AAAAAAAAAAEAIAAAACYBAABkcnMvZTJvRG9jLnhtbFBLBQYAAAAABgAGAFkBAADmBQAAAAA=&#10;">
                <v:fill on="t" focussize="0,0"/>
                <v:stroke on="f" weight="0.5pt"/>
                <v:imagedata o:title=""/>
                <o:lock v:ext="edit" aspectratio="f"/>
                <v:textbox>
                  <w:txbxContent>
                    <w:p>
                      <w:pPr>
                        <w:rPr>
                          <w:rFonts w:hint="default"/>
                          <w:lang w:val="en-US" w:eastAsia="zh-CN"/>
                        </w:rPr>
                      </w:pPr>
                      <w:r>
                        <w:rPr>
                          <w:rFonts w:hint="default" w:ascii="Times New Roman" w:hAnsi="Times New Roman" w:cs="Times New Roman"/>
                          <w:lang w:val="en-US" w:eastAsia="zh-CN"/>
                        </w:rPr>
                        <w:t xml:space="preserve"> </w:t>
                      </w:r>
                      <w:r>
                        <w:rPr>
                          <w:rFonts w:hint="default" w:ascii="Times New Roman" w:hAnsi="Times New Roman" w:cs="Times New Roman"/>
                          <w:b/>
                          <w:bCs/>
                          <w:lang w:val="en-US" w:eastAsia="zh-CN"/>
                        </w:rPr>
                        <w:t>Figure</w:t>
                      </w:r>
                      <w:r>
                        <w:rPr>
                          <w:rFonts w:hint="eastAsia" w:ascii="Times New Roman" w:hAnsi="Times New Roman" w:cs="Times New Roman"/>
                          <w:b/>
                          <w:bCs/>
                          <w:lang w:val="en-US" w:eastAsia="zh-CN"/>
                        </w:rPr>
                        <w:t xml:space="preserve"> S</w:t>
                      </w:r>
                      <w:r>
                        <w:rPr>
                          <w:rFonts w:hint="default" w:ascii="Times New Roman" w:hAnsi="Times New Roman" w:cs="Times New Roman"/>
                          <w:b/>
                          <w:bCs/>
                          <w:lang w:val="en-US" w:eastAsia="zh-CN"/>
                        </w:rPr>
                        <w:t>2</w:t>
                      </w:r>
                      <w:r>
                        <w:rPr>
                          <w:rFonts w:hint="eastAsia" w:ascii="Times New Roman" w:hAnsi="Times New Roman" w:cs="Times New Roman"/>
                          <w:b/>
                          <w:bCs/>
                          <w:lang w:val="en-US" w:eastAsia="zh-CN"/>
                        </w:rPr>
                        <w:t>.</w:t>
                      </w:r>
                      <w:r>
                        <w:rPr>
                          <w:rFonts w:hint="default" w:ascii="Times New Roman" w:hAnsi="Times New Roman" w:cs="Times New Roman"/>
                          <w:lang w:val="en-US" w:eastAsia="zh-CN"/>
                        </w:rPr>
                        <w:t>Human resource demand under different scale city scenarios 1-4, (a) large cities; (b) medium cities; (c) small cities</w:t>
                      </w:r>
                    </w:p>
                  </w:txbxContent>
                </v:textbox>
              </v:shape>
            </w:pict>
          </mc:Fallback>
        </mc:AlternateContent>
      </w:r>
      <w:r>
        <w:drawing>
          <wp:inline distT="0" distB="0" distL="114300" distR="114300">
            <wp:extent cx="5001895" cy="3491865"/>
            <wp:effectExtent l="0" t="0" r="1905" b="635"/>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pic:cNvPicPr>
                      <a:picLocks noChangeAspect="1"/>
                    </pic:cNvPicPr>
                  </pic:nvPicPr>
                  <pic:blipFill>
                    <a:blip r:embed="rId5"/>
                    <a:stretch>
                      <a:fillRect/>
                    </a:stretch>
                  </pic:blipFill>
                  <pic:spPr>
                    <a:xfrm>
                      <a:off x="0" y="0"/>
                      <a:ext cx="5001895" cy="3491865"/>
                    </a:xfrm>
                    <a:prstGeom prst="rect">
                      <a:avLst/>
                    </a:prstGeom>
                    <a:noFill/>
                    <a:ln>
                      <a:noFill/>
                    </a:ln>
                  </pic:spPr>
                </pic:pic>
              </a:graphicData>
            </a:graphic>
          </wp:inline>
        </w:drawing>
      </w:r>
    </w:p>
    <w:p>
      <w:pPr>
        <w:jc w:val="both"/>
      </w:pPr>
    </w:p>
    <w:p>
      <w:pPr>
        <w:jc w:val="both"/>
      </w:pPr>
    </w:p>
    <w:p>
      <w:pPr>
        <w:jc w:val="both"/>
      </w:pPr>
    </w:p>
    <w:p>
      <w:pPr>
        <w:widowControl w:val="0"/>
        <w:numPr>
          <w:ilvl w:val="0"/>
          <w:numId w:val="0"/>
        </w:numPr>
        <w:jc w:val="both"/>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References</w:t>
      </w:r>
    </w:p>
    <w:p>
      <w:pPr>
        <w:widowControl w:val="0"/>
        <w:numPr>
          <w:ilvl w:val="0"/>
          <w:numId w:val="1"/>
        </w:numPr>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Rothe</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C</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Schunk</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M</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Sothmann</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P</w:t>
      </w:r>
      <w:r>
        <w:rPr>
          <w:rFonts w:hint="eastAsia" w:ascii="Times New Roman" w:hAnsi="Times New Roman" w:eastAsia="宋体" w:cs="Times New Roman"/>
          <w:b w:val="0"/>
          <w:bCs w:val="0"/>
          <w:sz w:val="24"/>
          <w:szCs w:val="24"/>
          <w:lang w:val="en-US" w:eastAsia="zh-CN"/>
        </w:rPr>
        <w:t>.;Bretzel,G.;Froeschl,G.;Wallrauch,C.;Zimmer,T.;Thiel,V.;Janke,C.;Guggemos,W.;</w:t>
      </w:r>
      <w:r>
        <w:rPr>
          <w:rFonts w:hint="default" w:ascii="Times New Roman" w:hAnsi="Times New Roman" w:eastAsia="宋体" w:cs="Times New Roman"/>
          <w:b w:val="0"/>
          <w:bCs w:val="0"/>
          <w:sz w:val="24"/>
          <w:szCs w:val="24"/>
          <w:lang w:val="en-US" w:eastAsia="zh-CN"/>
        </w:rPr>
        <w:t xml:space="preserve">et al. Transmission of 2019-nCoV infection from an asymptomatic contact in Germany[J]. </w:t>
      </w:r>
      <w:r>
        <w:rPr>
          <w:rFonts w:hint="default" w:ascii="Times New Roman" w:hAnsi="Times New Roman" w:eastAsia="宋体" w:cs="Times New Roman"/>
          <w:b w:val="0"/>
          <w:bCs w:val="0"/>
          <w:i/>
          <w:iCs/>
          <w:sz w:val="24"/>
          <w:szCs w:val="24"/>
          <w:lang w:val="en-US" w:eastAsia="zh-CN"/>
        </w:rPr>
        <w:t>The New England Journal of Medecine</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bCs/>
          <w:sz w:val="24"/>
          <w:szCs w:val="24"/>
          <w:lang w:val="en-US" w:eastAsia="zh-CN"/>
        </w:rPr>
        <w:t>2020</w:t>
      </w:r>
      <w:r>
        <w:rPr>
          <w:rFonts w:hint="default" w:ascii="Times New Roman" w:hAnsi="Times New Roman" w:eastAsia="宋体" w:cs="Times New Roman"/>
          <w:b w:val="0"/>
          <w:bCs w:val="0"/>
          <w:sz w:val="24"/>
          <w:szCs w:val="24"/>
          <w:lang w:val="en-US" w:eastAsia="zh-CN"/>
        </w:rPr>
        <w:t xml:space="preserve">,382: 9710-971. </w:t>
      </w:r>
    </w:p>
    <w:p>
      <w:pPr>
        <w:widowControl w:val="0"/>
        <w:numPr>
          <w:ilvl w:val="0"/>
          <w:numId w:val="1"/>
        </w:numPr>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Bai</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Y</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Yao</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L</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Wei</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T</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Tian</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F</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Jin</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DY</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Chen</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L</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Wang</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M</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Presumed asymptomatic carrier transmission of COVID-19[J].</w:t>
      </w:r>
      <w:r>
        <w:rPr>
          <w:rFonts w:hint="default" w:ascii="Times New Roman" w:hAnsi="Times New Roman" w:eastAsia="宋体" w:cs="Times New Roman"/>
          <w:b w:val="0"/>
          <w:bCs w:val="0"/>
          <w:i/>
          <w:iCs/>
          <w:sz w:val="24"/>
          <w:szCs w:val="24"/>
          <w:lang w:val="en-US" w:eastAsia="zh-CN"/>
        </w:rPr>
        <w:t>JAMA</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bCs/>
          <w:sz w:val="24"/>
          <w:szCs w:val="24"/>
          <w:lang w:val="en-US" w:eastAsia="zh-CN"/>
        </w:rPr>
        <w:t>2020</w:t>
      </w:r>
      <w:r>
        <w:rPr>
          <w:rFonts w:hint="default" w:ascii="Times New Roman" w:hAnsi="Times New Roman" w:eastAsia="宋体" w:cs="Times New Roman"/>
          <w:b w:val="0"/>
          <w:bCs w:val="0"/>
          <w:sz w:val="24"/>
          <w:szCs w:val="24"/>
          <w:lang w:val="en-US" w:eastAsia="zh-CN"/>
        </w:rPr>
        <w:t>: 323(14): 1406-1407.</w:t>
      </w:r>
    </w:p>
    <w:p>
      <w:pPr>
        <w:widowControl w:val="0"/>
        <w:numPr>
          <w:ilvl w:val="0"/>
          <w:numId w:val="0"/>
        </w:numPr>
        <w:jc w:val="both"/>
        <w:rPr>
          <w:rStyle w:val="7"/>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[3] General Office of National Health Commission.Notice on printing and distributing the diagnosis and treatment plan for novel coronavirus pneumonia (trial version 9).</w:t>
      </w:r>
      <w:r>
        <w:rPr>
          <w:rFonts w:hint="eastAsia" w:ascii="Times New Roman" w:hAnsi="Times New Roman" w:eastAsia="宋体" w:cs="Times New Roman"/>
          <w:b w:val="0"/>
          <w:bCs w:val="0"/>
          <w:sz w:val="24"/>
          <w:szCs w:val="24"/>
          <w:lang w:val="en-US" w:eastAsia="zh-CN"/>
        </w:rPr>
        <w:t xml:space="preserve">14 </w:t>
      </w:r>
      <w:r>
        <w:rPr>
          <w:rFonts w:hint="default" w:ascii="Times New Roman" w:hAnsi="Times New Roman" w:cs="Times New Roman"/>
          <w:sz w:val="24"/>
          <w:szCs w:val="24"/>
          <w:highlight w:val="none"/>
          <w:lang w:val="en-US" w:eastAsia="zh-CN"/>
        </w:rPr>
        <w:t>March 2022</w:t>
      </w:r>
      <w:r>
        <w:rPr>
          <w:rFonts w:hint="default" w:ascii="Times New Roman" w:hAnsi="Times New Roman" w:eastAsia="宋体" w:cs="Times New Roman"/>
          <w:b w:val="0"/>
          <w:bCs w:val="0"/>
          <w:sz w:val="24"/>
          <w:szCs w:val="24"/>
          <w:lang w:val="en-US" w:eastAsia="zh-CN"/>
        </w:rPr>
        <w:t>.</w:t>
      </w:r>
      <w:r>
        <w:rPr>
          <w:rFonts w:hint="eastAsia" w:ascii="Times New Roman" w:hAnsi="Times New Roman" w:cs="Times New Roman"/>
          <w:sz w:val="24"/>
          <w:szCs w:val="24"/>
          <w:highlight w:val="none"/>
          <w:lang w:val="en-US" w:eastAsia="zh-CN"/>
        </w:rPr>
        <w:t>Available online:</w:t>
      </w:r>
      <w:r>
        <w:rPr>
          <w:rFonts w:hint="default" w:ascii="Times New Roman" w:hAnsi="Times New Roman" w:eastAsia="宋体" w:cs="Times New Roman"/>
          <w:b w:val="0"/>
          <w:bCs w:val="0"/>
          <w:sz w:val="24"/>
          <w:szCs w:val="24"/>
          <w:lang w:val="en-US" w:eastAsia="zh-CN"/>
        </w:rPr>
        <w:fldChar w:fldCharType="begin"/>
      </w:r>
      <w:r>
        <w:rPr>
          <w:rFonts w:hint="default" w:ascii="Times New Roman" w:hAnsi="Times New Roman" w:eastAsia="宋体" w:cs="Times New Roman"/>
          <w:b w:val="0"/>
          <w:bCs w:val="0"/>
          <w:sz w:val="24"/>
          <w:szCs w:val="24"/>
          <w:lang w:val="en-US" w:eastAsia="zh-CN"/>
        </w:rPr>
        <w:instrText xml:space="preserve"> HYPERLINK "http://www.gov.cn/zhengce/zhengceku/2022-03/15/content_5679257.htm" </w:instrText>
      </w:r>
      <w:r>
        <w:rPr>
          <w:rFonts w:hint="default" w:ascii="Times New Roman" w:hAnsi="Times New Roman" w:eastAsia="宋体" w:cs="Times New Roman"/>
          <w:b w:val="0"/>
          <w:bCs w:val="0"/>
          <w:sz w:val="24"/>
          <w:szCs w:val="24"/>
          <w:lang w:val="en-US" w:eastAsia="zh-CN"/>
        </w:rPr>
        <w:fldChar w:fldCharType="separate"/>
      </w:r>
      <w:r>
        <w:rPr>
          <w:rStyle w:val="7"/>
          <w:rFonts w:hint="default" w:ascii="Times New Roman" w:hAnsi="Times New Roman" w:eastAsia="宋体" w:cs="Times New Roman"/>
          <w:b w:val="0"/>
          <w:bCs w:val="0"/>
          <w:sz w:val="24"/>
          <w:szCs w:val="24"/>
          <w:lang w:val="en-US" w:eastAsia="zh-CN"/>
        </w:rPr>
        <w:t>http://www.gov.cn/zhengce/zhengceku/2022-03/15/</w:t>
      </w:r>
    </w:p>
    <w:p>
      <w:pPr>
        <w:widowControl w:val="0"/>
        <w:numPr>
          <w:ilvl w:val="0"/>
          <w:numId w:val="0"/>
        </w:numPr>
        <w:jc w:val="both"/>
        <w:rPr>
          <w:rFonts w:hint="default" w:ascii="Times New Roman" w:hAnsi="Times New Roman" w:cs="Times New Roman"/>
          <w:sz w:val="24"/>
          <w:szCs w:val="24"/>
          <w:highlight w:val="none"/>
          <w:lang w:val="en-US" w:eastAsia="zh-CN"/>
        </w:rPr>
      </w:pPr>
      <w:r>
        <w:rPr>
          <w:rStyle w:val="7"/>
          <w:rFonts w:hint="default" w:ascii="Times New Roman" w:hAnsi="Times New Roman" w:eastAsia="宋体" w:cs="Times New Roman"/>
          <w:b w:val="0"/>
          <w:bCs w:val="0"/>
          <w:sz w:val="24"/>
          <w:szCs w:val="24"/>
          <w:lang w:val="en-US" w:eastAsia="zh-CN"/>
        </w:rPr>
        <w:t>content_5679257.htm</w:t>
      </w:r>
      <w:r>
        <w:rPr>
          <w:rFonts w:hint="default" w:ascii="Times New Roman" w:hAnsi="Times New Roman" w:eastAsia="宋体" w:cs="Times New Roman"/>
          <w:b w:val="0"/>
          <w:bCs w:val="0"/>
          <w:sz w:val="24"/>
          <w:szCs w:val="24"/>
          <w:lang w:val="en-US" w:eastAsia="zh-CN"/>
        </w:rPr>
        <w:fldChar w:fldCharType="end"/>
      </w:r>
      <w:r>
        <w:rPr>
          <w:rFonts w:hint="default" w:ascii="Times New Roman" w:hAnsi="Times New Roman" w:cs="Times New Roman"/>
          <w:sz w:val="24"/>
          <w:szCs w:val="24"/>
          <w:highlight w:val="none"/>
          <w:lang w:val="en-US" w:eastAsia="zh-CN"/>
        </w:rPr>
        <w:t xml:space="preserve">(accessed on </w:t>
      </w:r>
      <w:r>
        <w:rPr>
          <w:rFonts w:hint="eastAsia" w:ascii="Times New Roman" w:hAnsi="Times New Roman" w:cs="Times New Roman"/>
          <w:sz w:val="24"/>
          <w:szCs w:val="24"/>
          <w:highlight w:val="none"/>
          <w:lang w:val="en-US" w:eastAsia="zh-CN"/>
        </w:rPr>
        <w:t xml:space="preserve">14 </w:t>
      </w:r>
      <w:r>
        <w:rPr>
          <w:rFonts w:hint="default" w:ascii="Times New Roman" w:hAnsi="Times New Roman" w:cs="Times New Roman"/>
          <w:sz w:val="24"/>
          <w:szCs w:val="24"/>
          <w:highlight w:val="none"/>
          <w:lang w:val="en-US" w:eastAsia="zh-CN"/>
        </w:rPr>
        <w:t>A</w:t>
      </w:r>
      <w:r>
        <w:rPr>
          <w:rFonts w:hint="eastAsia" w:ascii="Times New Roman" w:hAnsi="Times New Roman" w:cs="Times New Roman"/>
          <w:sz w:val="24"/>
          <w:szCs w:val="24"/>
          <w:highlight w:val="none"/>
          <w:lang w:val="en-US" w:eastAsia="zh-CN"/>
        </w:rPr>
        <w:t>ugust</w:t>
      </w:r>
      <w:r>
        <w:rPr>
          <w:rFonts w:hint="default" w:ascii="Times New Roman" w:hAnsi="Times New Roman" w:cs="Times New Roman"/>
          <w:sz w:val="24"/>
          <w:szCs w:val="24"/>
          <w:highlight w:val="none"/>
          <w:lang w:val="en-US" w:eastAsia="zh-CN"/>
        </w:rPr>
        <w:t xml:space="preserve"> 202</w:t>
      </w:r>
      <w:r>
        <w:rPr>
          <w:rFonts w:hint="eastAsia" w:ascii="Times New Roman" w:hAnsi="Times New Roman" w:cs="Times New Roman"/>
          <w:sz w:val="24"/>
          <w:szCs w:val="24"/>
          <w:highlight w:val="none"/>
          <w:lang w:val="en-US" w:eastAsia="zh-CN"/>
        </w:rPr>
        <w:t>2)</w:t>
      </w:r>
      <w:r>
        <w:rPr>
          <w:rFonts w:hint="default" w:ascii="Times New Roman" w:hAnsi="Times New Roman" w:cs="Times New Roman"/>
          <w:sz w:val="24"/>
          <w:szCs w:val="24"/>
          <w:highlight w:val="none"/>
          <w:lang w:val="en-US" w:eastAsia="zh-CN"/>
        </w:rPr>
        <w:t>.</w:t>
      </w:r>
    </w:p>
    <w:p>
      <w:pPr>
        <w:widowControl w:val="0"/>
        <w:numPr>
          <w:ilvl w:val="0"/>
          <w:numId w:val="0"/>
        </w:numPr>
        <w:jc w:val="both"/>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[4]</w:t>
      </w:r>
      <w:r>
        <w:rPr>
          <w:rFonts w:hint="default" w:ascii="Times New Roman" w:hAnsi="Times New Roman" w:eastAsia="宋体" w:cs="Times New Roman"/>
          <w:b w:val="0"/>
          <w:bCs w:val="0"/>
          <w:sz w:val="24"/>
          <w:szCs w:val="24"/>
          <w:lang w:val="en-US" w:eastAsia="zh-CN"/>
        </w:rPr>
        <w:t>National Bureau of Statistics of the People's Republic of China. China Health Statistical Yearbook . Beijing: China Statistics Press, 2022</w:t>
      </w:r>
      <w:r>
        <w:rPr>
          <w:rFonts w:hint="eastAsia" w:ascii="Times New Roman" w:hAnsi="Times New Roman" w:eastAsia="宋体" w:cs="Times New Roman"/>
          <w:b w:val="0"/>
          <w:bCs w:val="0"/>
          <w:sz w:val="24"/>
          <w:szCs w:val="24"/>
          <w:lang w:val="en-US" w:eastAsia="zh-CN"/>
        </w:rPr>
        <w:t>.</w:t>
      </w:r>
    </w:p>
    <w:p>
      <w:pPr>
        <w:widowControl w:val="0"/>
        <w:numPr>
          <w:ilvl w:val="0"/>
          <w:numId w:val="0"/>
        </w:numPr>
        <w:jc w:val="both"/>
        <w:rPr>
          <w:rStyle w:val="7"/>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[5] Comprehensive Team of the State Council's Joint Prevention and Control Mechanism for COVID-19.Notice on Issuing the Implementation Guidelines (Second Edition) for the Organization of COVID-19 Nucleic Acid Testing for All Staff.</w:t>
      </w:r>
      <w:r>
        <w:rPr>
          <w:rFonts w:hint="eastAsia" w:ascii="Times New Roman" w:hAnsi="Times New Roman" w:eastAsia="宋体" w:cs="Times New Roman"/>
          <w:b w:val="0"/>
          <w:bCs w:val="0"/>
          <w:sz w:val="24"/>
          <w:szCs w:val="24"/>
          <w:lang w:val="en-US" w:eastAsia="zh-CN"/>
        </w:rPr>
        <w:t xml:space="preserve">14 </w:t>
      </w:r>
      <w:r>
        <w:rPr>
          <w:rFonts w:hint="default" w:ascii="Times New Roman" w:hAnsi="Times New Roman" w:cs="Times New Roman"/>
          <w:sz w:val="24"/>
          <w:szCs w:val="24"/>
          <w:highlight w:val="none"/>
          <w:lang w:val="en-US" w:eastAsia="zh-CN"/>
        </w:rPr>
        <w:t>September</w:t>
      </w:r>
      <w:r>
        <w:rPr>
          <w:rFonts w:hint="default" w:ascii="Times New Roman" w:hAnsi="Times New Roman" w:cs="Times New Roman"/>
          <w:sz w:val="24"/>
          <w:szCs w:val="24"/>
          <w:highlight w:val="none"/>
          <w:lang w:val="en-US" w:eastAsia="zh-CN"/>
        </w:rPr>
        <w:t xml:space="preserve"> 202</w:t>
      </w:r>
      <w:r>
        <w:rPr>
          <w:rFonts w:hint="eastAsia" w:ascii="Times New Roman" w:hAnsi="Times New Roman" w:cs="Times New Roman"/>
          <w:sz w:val="24"/>
          <w:szCs w:val="24"/>
          <w:highlight w:val="none"/>
          <w:lang w:val="en-US" w:eastAsia="zh-CN"/>
        </w:rPr>
        <w:t>1</w:t>
      </w:r>
      <w:r>
        <w:rPr>
          <w:rFonts w:hint="default" w:ascii="Times New Roman" w:hAnsi="Times New Roman" w:eastAsia="宋体" w:cs="Times New Roman"/>
          <w:b w:val="0"/>
          <w:bCs w:val="0"/>
          <w:sz w:val="24"/>
          <w:szCs w:val="24"/>
          <w:lang w:val="en-US" w:eastAsia="zh-CN"/>
        </w:rPr>
        <w:t>.</w:t>
      </w:r>
      <w:r>
        <w:rPr>
          <w:rFonts w:hint="eastAsia" w:ascii="Times New Roman" w:hAnsi="Times New Roman" w:cs="Times New Roman"/>
          <w:sz w:val="24"/>
          <w:szCs w:val="24"/>
          <w:highlight w:val="none"/>
          <w:lang w:val="en-US" w:eastAsia="zh-CN"/>
        </w:rPr>
        <w:t>Available online:</w:t>
      </w:r>
      <w:r>
        <w:rPr>
          <w:rFonts w:hint="default" w:ascii="Times New Roman" w:hAnsi="Times New Roman" w:eastAsia="宋体" w:cs="Times New Roman"/>
          <w:b w:val="0"/>
          <w:bCs w:val="0"/>
          <w:sz w:val="24"/>
          <w:szCs w:val="24"/>
          <w:lang w:val="en-US" w:eastAsia="zh-CN"/>
        </w:rPr>
        <w:fldChar w:fldCharType="begin"/>
      </w:r>
      <w:r>
        <w:rPr>
          <w:rFonts w:hint="default" w:ascii="Times New Roman" w:hAnsi="Times New Roman" w:eastAsia="宋体" w:cs="Times New Roman"/>
          <w:b w:val="0"/>
          <w:bCs w:val="0"/>
          <w:sz w:val="24"/>
          <w:szCs w:val="24"/>
          <w:lang w:val="en-US" w:eastAsia="zh-CN"/>
        </w:rPr>
        <w:instrText xml:space="preserve"> HYPERLINK "http://www.gov.cn/xinwen/2021-09/14/content_5637134" </w:instrText>
      </w:r>
      <w:r>
        <w:rPr>
          <w:rFonts w:hint="default" w:ascii="Times New Roman" w:hAnsi="Times New Roman" w:eastAsia="宋体" w:cs="Times New Roman"/>
          <w:b w:val="0"/>
          <w:bCs w:val="0"/>
          <w:sz w:val="24"/>
          <w:szCs w:val="24"/>
          <w:lang w:val="en-US" w:eastAsia="zh-CN"/>
        </w:rPr>
        <w:fldChar w:fldCharType="separate"/>
      </w:r>
      <w:r>
        <w:rPr>
          <w:rStyle w:val="7"/>
          <w:rFonts w:hint="default" w:ascii="Times New Roman" w:hAnsi="Times New Roman" w:eastAsia="宋体" w:cs="Times New Roman"/>
          <w:b w:val="0"/>
          <w:bCs w:val="0"/>
          <w:sz w:val="24"/>
          <w:szCs w:val="24"/>
          <w:lang w:val="en-US" w:eastAsia="zh-CN"/>
        </w:rPr>
        <w:t>http://www.gov.cn/xinwen/2021-09/14/content</w:t>
      </w:r>
    </w:p>
    <w:p>
      <w:pPr>
        <w:widowControl w:val="0"/>
        <w:numPr>
          <w:ilvl w:val="0"/>
          <w:numId w:val="0"/>
        </w:numPr>
        <w:jc w:val="both"/>
        <w:rPr>
          <w:rFonts w:hint="default" w:ascii="Times New Roman" w:hAnsi="Times New Roman" w:eastAsia="宋体" w:cs="Times New Roman"/>
          <w:b w:val="0"/>
          <w:bCs w:val="0"/>
          <w:sz w:val="24"/>
          <w:szCs w:val="24"/>
          <w:lang w:val="en-US" w:eastAsia="zh-CN"/>
        </w:rPr>
      </w:pPr>
      <w:r>
        <w:rPr>
          <w:rStyle w:val="7"/>
          <w:rFonts w:hint="default" w:ascii="Times New Roman" w:hAnsi="Times New Roman" w:eastAsia="宋体" w:cs="Times New Roman"/>
          <w:b w:val="0"/>
          <w:bCs w:val="0"/>
          <w:sz w:val="24"/>
          <w:szCs w:val="24"/>
          <w:lang w:val="en-US" w:eastAsia="zh-CN"/>
        </w:rPr>
        <w:t>_5637134</w:t>
      </w:r>
      <w:r>
        <w:rPr>
          <w:rFonts w:hint="default" w:ascii="Times New Roman" w:hAnsi="Times New Roman" w:eastAsia="宋体" w:cs="Times New Roman"/>
          <w:b w:val="0"/>
          <w:bCs w:val="0"/>
          <w:sz w:val="24"/>
          <w:szCs w:val="24"/>
          <w:lang w:val="en-US" w:eastAsia="zh-CN"/>
        </w:rPr>
        <w:fldChar w:fldCharType="end"/>
      </w:r>
      <w:r>
        <w:rPr>
          <w:rFonts w:hint="default" w:ascii="Times New Roman" w:hAnsi="Times New Roman" w:eastAsia="宋体" w:cs="Times New Roman"/>
          <w:b w:val="0"/>
          <w:bCs w:val="0"/>
          <w:sz w:val="24"/>
          <w:szCs w:val="24"/>
          <w:lang w:val="en-US" w:eastAsia="zh-CN"/>
        </w:rPr>
        <w:t>.htm.</w:t>
      </w:r>
      <w:r>
        <w:rPr>
          <w:rFonts w:hint="default" w:ascii="Times New Roman" w:hAnsi="Times New Roman" w:cs="Times New Roman"/>
          <w:sz w:val="24"/>
          <w:szCs w:val="24"/>
          <w:highlight w:val="none"/>
          <w:lang w:val="en-US" w:eastAsia="zh-CN"/>
        </w:rPr>
        <w:t xml:space="preserve">(accessed on </w:t>
      </w:r>
      <w:r>
        <w:rPr>
          <w:rFonts w:hint="eastAsia" w:ascii="Times New Roman" w:hAnsi="Times New Roman" w:cs="Times New Roman"/>
          <w:sz w:val="24"/>
          <w:szCs w:val="24"/>
          <w:highlight w:val="none"/>
          <w:lang w:val="en-US" w:eastAsia="zh-CN"/>
        </w:rPr>
        <w:t xml:space="preserve">14 </w:t>
      </w:r>
      <w:r>
        <w:rPr>
          <w:rFonts w:hint="default" w:ascii="Times New Roman" w:hAnsi="Times New Roman" w:cs="Times New Roman"/>
          <w:sz w:val="24"/>
          <w:szCs w:val="24"/>
          <w:highlight w:val="none"/>
          <w:lang w:val="en-US" w:eastAsia="zh-CN"/>
        </w:rPr>
        <w:t>A</w:t>
      </w:r>
      <w:r>
        <w:rPr>
          <w:rFonts w:hint="eastAsia" w:ascii="Times New Roman" w:hAnsi="Times New Roman" w:cs="Times New Roman"/>
          <w:sz w:val="24"/>
          <w:szCs w:val="24"/>
          <w:highlight w:val="none"/>
          <w:lang w:val="en-US" w:eastAsia="zh-CN"/>
        </w:rPr>
        <w:t>ugust</w:t>
      </w:r>
      <w:r>
        <w:rPr>
          <w:rFonts w:hint="default" w:ascii="Times New Roman" w:hAnsi="Times New Roman" w:cs="Times New Roman"/>
          <w:sz w:val="24"/>
          <w:szCs w:val="24"/>
          <w:highlight w:val="none"/>
          <w:lang w:val="en-US" w:eastAsia="zh-CN"/>
        </w:rPr>
        <w:t xml:space="preserve"> 202</w:t>
      </w:r>
      <w:r>
        <w:rPr>
          <w:rFonts w:hint="eastAsia" w:ascii="Times New Roman" w:hAnsi="Times New Roman" w:cs="Times New Roman"/>
          <w:sz w:val="24"/>
          <w:szCs w:val="24"/>
          <w:highlight w:val="none"/>
          <w:lang w:val="en-US" w:eastAsia="zh-CN"/>
        </w:rPr>
        <w:t>2)</w:t>
      </w:r>
      <w:r>
        <w:rPr>
          <w:rFonts w:hint="default" w:ascii="Times New Roman" w:hAnsi="Times New Roman" w:cs="Times New Roman"/>
          <w:sz w:val="24"/>
          <w:szCs w:val="24"/>
          <w:highlight w:val="none"/>
          <w:lang w:val="en-US" w:eastAsia="zh-CN"/>
        </w:rPr>
        <w:t>.</w:t>
      </w:r>
    </w:p>
    <w:p>
      <w:pPr>
        <w:widowControl w:val="0"/>
        <w:numPr>
          <w:ilvl w:val="0"/>
          <w:numId w:val="0"/>
        </w:numPr>
        <w:ind w:left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[6] Comprehensive Team of the State Council's Joint Prevention and Control Mechanism for COVID-19.Notice on Issuing Regional COVID-19 Nucleic Acid Testing Organization Implementation Guidelines (Third Edition).</w:t>
      </w:r>
      <w:r>
        <w:rPr>
          <w:rFonts w:hint="eastAsia" w:ascii="Times New Roman" w:hAnsi="Times New Roman" w:eastAsia="宋体" w:cs="Times New Roman"/>
          <w:b w:val="0"/>
          <w:bCs w:val="0"/>
          <w:sz w:val="24"/>
          <w:szCs w:val="24"/>
          <w:lang w:val="en-US" w:eastAsia="zh-CN"/>
        </w:rPr>
        <w:t xml:space="preserve">14 </w:t>
      </w:r>
      <w:bookmarkStart w:id="0" w:name="_GoBack"/>
      <w:bookmarkEnd w:id="0"/>
      <w:r>
        <w:rPr>
          <w:rFonts w:hint="default" w:ascii="Times New Roman" w:hAnsi="Times New Roman" w:cs="Times New Roman"/>
          <w:sz w:val="24"/>
          <w:szCs w:val="24"/>
          <w:highlight w:val="none"/>
          <w:lang w:val="en-US" w:eastAsia="zh-CN"/>
        </w:rPr>
        <w:t>March 2022</w:t>
      </w:r>
      <w:r>
        <w:rPr>
          <w:rFonts w:hint="default" w:ascii="Times New Roman" w:hAnsi="Times New Roman" w:eastAsia="宋体" w:cs="Times New Roman"/>
          <w:b w:val="0"/>
          <w:bCs w:val="0"/>
          <w:sz w:val="24"/>
          <w:szCs w:val="24"/>
          <w:lang w:val="en-US" w:eastAsia="zh-CN"/>
        </w:rPr>
        <w:t>.</w:t>
      </w:r>
      <w:r>
        <w:rPr>
          <w:rFonts w:hint="eastAsia" w:ascii="Times New Roman" w:hAnsi="Times New Roman" w:cs="Times New Roman"/>
          <w:sz w:val="24"/>
          <w:szCs w:val="24"/>
          <w:highlight w:val="none"/>
          <w:lang w:val="en-US" w:eastAsia="zh-CN"/>
        </w:rPr>
        <w:t>Available online:</w:t>
      </w:r>
      <w:r>
        <w:rPr>
          <w:rFonts w:hint="default" w:ascii="Times New Roman" w:hAnsi="Times New Roman" w:eastAsia="宋体" w:cs="Times New Roman"/>
          <w:b w:val="0"/>
          <w:bCs w:val="0"/>
          <w:sz w:val="24"/>
          <w:szCs w:val="24"/>
          <w:lang w:val="en-US" w:eastAsia="zh-CN"/>
        </w:rPr>
        <w:t>https://www.henan.gov.cn/2022/03-22/2418914.html.</w:t>
      </w:r>
      <w:r>
        <w:rPr>
          <w:rFonts w:hint="default" w:ascii="Times New Roman" w:hAnsi="Times New Roman" w:cs="Times New Roman"/>
          <w:sz w:val="24"/>
          <w:szCs w:val="24"/>
          <w:highlight w:val="none"/>
          <w:lang w:val="en-US" w:eastAsia="zh-CN"/>
        </w:rPr>
        <w:t xml:space="preserve">(accessed on </w:t>
      </w:r>
      <w:r>
        <w:rPr>
          <w:rFonts w:hint="eastAsia" w:ascii="Times New Roman" w:hAnsi="Times New Roman" w:cs="Times New Roman"/>
          <w:sz w:val="24"/>
          <w:szCs w:val="24"/>
          <w:highlight w:val="none"/>
          <w:lang w:val="en-US" w:eastAsia="zh-CN"/>
        </w:rPr>
        <w:t xml:space="preserve">14 </w:t>
      </w:r>
      <w:r>
        <w:rPr>
          <w:rFonts w:hint="default" w:ascii="Times New Roman" w:hAnsi="Times New Roman" w:cs="Times New Roman"/>
          <w:sz w:val="24"/>
          <w:szCs w:val="24"/>
          <w:highlight w:val="none"/>
          <w:lang w:val="en-US" w:eastAsia="zh-CN"/>
        </w:rPr>
        <w:t>A</w:t>
      </w:r>
      <w:r>
        <w:rPr>
          <w:rFonts w:hint="eastAsia" w:ascii="Times New Roman" w:hAnsi="Times New Roman" w:cs="Times New Roman"/>
          <w:sz w:val="24"/>
          <w:szCs w:val="24"/>
          <w:highlight w:val="none"/>
          <w:lang w:val="en-US" w:eastAsia="zh-CN"/>
        </w:rPr>
        <w:t>ugust</w:t>
      </w:r>
      <w:r>
        <w:rPr>
          <w:rFonts w:hint="default" w:ascii="Times New Roman" w:hAnsi="Times New Roman" w:cs="Times New Roman"/>
          <w:sz w:val="24"/>
          <w:szCs w:val="24"/>
          <w:highlight w:val="none"/>
          <w:lang w:val="en-US" w:eastAsia="zh-CN"/>
        </w:rPr>
        <w:t xml:space="preserve"> 202</w:t>
      </w:r>
      <w:r>
        <w:rPr>
          <w:rFonts w:hint="eastAsia" w:ascii="Times New Roman" w:hAnsi="Times New Roman" w:cs="Times New Roman"/>
          <w:sz w:val="24"/>
          <w:szCs w:val="24"/>
          <w:highlight w:val="none"/>
          <w:lang w:val="en-US" w:eastAsia="zh-CN"/>
        </w:rPr>
        <w:t>2)</w:t>
      </w:r>
      <w:r>
        <w:rPr>
          <w:rFonts w:hint="default" w:ascii="Times New Roman" w:hAnsi="Times New Roman" w:cs="Times New Roman"/>
          <w:sz w:val="24"/>
          <w:szCs w:val="24"/>
          <w:highlight w:val="none"/>
          <w:lang w:val="en-US" w:eastAsia="zh-CN"/>
        </w:rPr>
        <w:t>.</w:t>
      </w:r>
    </w:p>
    <w:p>
      <w:pPr>
        <w:widowControl w:val="0"/>
        <w:numPr>
          <w:ilvl w:val="0"/>
          <w:numId w:val="0"/>
        </w:numPr>
        <w:jc w:val="both"/>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val="0"/>
          <w:bCs w:val="0"/>
          <w:sz w:val="24"/>
          <w:szCs w:val="24"/>
          <w:lang w:val="en-US" w:eastAsia="zh-CN"/>
        </w:rPr>
        <w:t xml:space="preserve">[7] </w:t>
      </w:r>
      <w:r>
        <w:rPr>
          <w:rFonts w:hint="eastAsia" w:ascii="Times New Roman" w:hAnsi="Times New Roman" w:eastAsia="宋体" w:cs="Times New Roman"/>
          <w:b w:val="0"/>
          <w:bCs w:val="0"/>
          <w:sz w:val="24"/>
          <w:szCs w:val="24"/>
          <w:lang w:val="en-US" w:eastAsia="zh-CN"/>
        </w:rPr>
        <w:t>Wang Q</w:t>
      </w:r>
      <w:r>
        <w:rPr>
          <w:rFonts w:hint="default" w:ascii="Times New Roman" w:hAnsi="Times New Roman" w:eastAsia="宋体" w:cs="Times New Roman"/>
          <w:b w:val="0"/>
          <w:bCs w:val="0"/>
          <w:sz w:val="24"/>
          <w:szCs w:val="24"/>
          <w:lang w:val="en-US" w:eastAsia="zh-CN"/>
        </w:rPr>
        <w:t>. Research on COVID-19 Medical and Health Resource Demand Assessment Based on Transmission Dynamics Model[D].</w:t>
      </w:r>
      <w:r>
        <w:rPr>
          <w:rFonts w:hint="default" w:ascii="Times New Roman" w:hAnsi="Times New Roman" w:eastAsia="宋体" w:cs="Times New Roman"/>
          <w:b w:val="0"/>
          <w:bCs w:val="0"/>
          <w:i/>
          <w:iCs/>
          <w:sz w:val="24"/>
          <w:szCs w:val="24"/>
          <w:lang w:val="en-US" w:eastAsia="zh-CN"/>
        </w:rPr>
        <w:t>Chinese Center for Disease Control and Prevention</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bCs/>
          <w:sz w:val="24"/>
          <w:szCs w:val="24"/>
          <w:lang w:val="en-US" w:eastAsia="zh-CN"/>
        </w:rPr>
        <w:t>2021</w:t>
      </w:r>
      <w:r>
        <w:rPr>
          <w:rFonts w:hint="default" w:ascii="Times New Roman" w:hAnsi="Times New Roman" w:eastAsia="宋体" w:cs="Times New Roman"/>
          <w:b w:val="0"/>
          <w:bCs w:val="0"/>
          <w:sz w:val="24"/>
          <w:szCs w:val="24"/>
          <w:lang w:val="en-US" w:eastAsia="zh-CN"/>
        </w:rPr>
        <w:t>.</w:t>
      </w:r>
    </w:p>
    <w:p>
      <w:pPr>
        <w:jc w:val="both"/>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 w:name="华文细黑">
    <w:panose1 w:val="02010600040101010101"/>
    <w:charset w:val="86"/>
    <w:family w:val="auto"/>
    <w:pitch w:val="default"/>
    <w:sig w:usb0="00000287" w:usb1="080F0000" w:usb2="00000000" w:usb3="00000000" w:csb0="0004009F" w:csb1="DFD70000"/>
  </w:font>
  <w:font w:name="幼圆">
    <w:panose1 w:val="0201050906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818FD4"/>
    <w:multiLevelType w:val="singleLevel"/>
    <w:tmpl w:val="09818FD4"/>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JkYTI4MWExYzY2NGZlN2YzZWE1ZGNmZjViZTc1OTQifQ=="/>
  </w:docVars>
  <w:rsids>
    <w:rsidRoot w:val="00000000"/>
    <w:rsid w:val="013D687F"/>
    <w:rsid w:val="106D507F"/>
    <w:rsid w:val="1D56065C"/>
    <w:rsid w:val="2D004369"/>
    <w:rsid w:val="2E8B67DF"/>
    <w:rsid w:val="310417B0"/>
    <w:rsid w:val="34DB376C"/>
    <w:rsid w:val="35812CF5"/>
    <w:rsid w:val="360811F1"/>
    <w:rsid w:val="368835B5"/>
    <w:rsid w:val="36BE7E58"/>
    <w:rsid w:val="3D296FA6"/>
    <w:rsid w:val="43D70E1C"/>
    <w:rsid w:val="5A33758E"/>
    <w:rsid w:val="61042C76"/>
    <w:rsid w:val="6164466D"/>
    <w:rsid w:val="696F1A97"/>
    <w:rsid w:val="6B7C613C"/>
    <w:rsid w:val="707C2723"/>
    <w:rsid w:val="71BB7278"/>
    <w:rsid w:val="744318F3"/>
    <w:rsid w:val="7D285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Strong"/>
    <w:basedOn w:val="5"/>
    <w:qFormat/>
    <w:uiPriority w:val="0"/>
    <w:rPr>
      <w:b/>
    </w:rPr>
  </w:style>
  <w:style w:type="character" w:styleId="7">
    <w:name w:val="Hyperlink"/>
    <w:basedOn w:val="5"/>
    <w:qFormat/>
    <w:uiPriority w:val="0"/>
    <w:rPr>
      <w:color w:val="0000FF"/>
      <w:u w:val="single"/>
    </w:rPr>
  </w:style>
  <w:style w:type="character" w:customStyle="1" w:styleId="8">
    <w:name w:val="font61"/>
    <w:basedOn w:val="5"/>
    <w:qFormat/>
    <w:uiPriority w:val="0"/>
    <w:rPr>
      <w:rFonts w:hint="eastAsia" w:ascii="宋体" w:hAnsi="宋体" w:eastAsia="宋体" w:cs="宋体"/>
      <w:color w:val="000000"/>
      <w:sz w:val="28"/>
      <w:szCs w:val="28"/>
      <w:u w:val="none"/>
    </w:rPr>
  </w:style>
  <w:style w:type="character" w:customStyle="1" w:styleId="9">
    <w:name w:val="font71"/>
    <w:basedOn w:val="5"/>
    <w:qFormat/>
    <w:uiPriority w:val="0"/>
    <w:rPr>
      <w:rFonts w:hint="eastAsia" w:ascii="宋体" w:hAnsi="宋体" w:eastAsia="宋体" w:cs="宋体"/>
      <w:b/>
      <w:bCs/>
      <w:color w:val="000000"/>
      <w:sz w:val="28"/>
      <w:szCs w:val="28"/>
      <w:u w:val="none"/>
    </w:rPr>
  </w:style>
  <w:style w:type="character" w:customStyle="1" w:styleId="10">
    <w:name w:val="font31"/>
    <w:basedOn w:val="5"/>
    <w:qFormat/>
    <w:uiPriority w:val="0"/>
    <w:rPr>
      <w:rFonts w:hint="default" w:ascii="Times New Roman" w:hAnsi="Times New Roman" w:cs="Times New Roman"/>
      <w:color w:val="000000"/>
      <w:sz w:val="28"/>
      <w:szCs w:val="28"/>
      <w:u w:val="none"/>
    </w:rPr>
  </w:style>
  <w:style w:type="character" w:customStyle="1" w:styleId="11">
    <w:name w:val="font41"/>
    <w:basedOn w:val="5"/>
    <w:qFormat/>
    <w:uiPriority w:val="0"/>
    <w:rPr>
      <w:rFonts w:hint="default" w:ascii="Times New Roman" w:hAnsi="Times New Roman" w:cs="Times New Roman"/>
      <w:color w:val="000000"/>
      <w:sz w:val="28"/>
      <w:szCs w:val="28"/>
      <w:u w:val="none"/>
    </w:rPr>
  </w:style>
  <w:style w:type="character" w:customStyle="1" w:styleId="12">
    <w:name w:val="font81"/>
    <w:basedOn w:val="5"/>
    <w:qFormat/>
    <w:uiPriority w:val="0"/>
    <w:rPr>
      <w:rFonts w:hint="eastAsia" w:ascii="宋体" w:hAnsi="宋体" w:eastAsia="宋体" w:cs="宋体"/>
      <w:color w:val="000000"/>
      <w:sz w:val="28"/>
      <w:szCs w:val="28"/>
      <w:u w:val="none"/>
    </w:rPr>
  </w:style>
  <w:style w:type="character" w:customStyle="1" w:styleId="13">
    <w:name w:val="font91"/>
    <w:basedOn w:val="5"/>
    <w:qFormat/>
    <w:uiPriority w:val="0"/>
    <w:rPr>
      <w:rFonts w:hint="eastAsia" w:ascii="宋体" w:hAnsi="宋体" w:eastAsia="宋体" w:cs="宋体"/>
      <w:color w:val="000000"/>
      <w:sz w:val="28"/>
      <w:szCs w:val="28"/>
      <w:u w:val="none"/>
    </w:rPr>
  </w:style>
  <w:style w:type="character" w:customStyle="1" w:styleId="14">
    <w:name w:val="font1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1732</Words>
  <Characters>10613</Characters>
  <Lines>0</Lines>
  <Paragraphs>0</Paragraphs>
  <TotalTime>16</TotalTime>
  <ScaleCrop>false</ScaleCrop>
  <LinksUpToDate>false</LinksUpToDate>
  <CharactersWithSpaces>12160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2022-08-12T05:30:00Z</dcterms:created>
  <dc:creator>11601</dc:creator>
  <cp:lastModifiedBy>青珂一梦</cp:lastModifiedBy>
  <dcterms:modified xsi:type="dcterms:W3CDTF">2022-08-23T08:50:52Z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C532F7356106454FA39DC78ACA3C6B23</vt:lpwstr>
  </property>
</Properties>
</file>