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B84DC" w14:textId="7E28DB7E" w:rsidR="00BF3852" w:rsidRPr="00265496" w:rsidRDefault="00BF3852" w:rsidP="00265496">
      <w:pPr>
        <w:pStyle w:val="MDPI21heading1"/>
        <w:ind w:left="0"/>
        <w:rPr>
          <w:lang w:eastAsia="zh-CN"/>
        </w:rPr>
      </w:pPr>
      <w:r w:rsidRPr="00265496">
        <w:rPr>
          <w:rFonts w:hint="eastAsia"/>
          <w:lang w:eastAsia="zh-CN"/>
        </w:rPr>
        <w:t>S</w:t>
      </w:r>
      <w:r w:rsidRPr="00265496">
        <w:rPr>
          <w:lang w:eastAsia="zh-CN"/>
        </w:rPr>
        <w:t>upplementary Materials</w:t>
      </w:r>
    </w:p>
    <w:p w14:paraId="00E733D4" w14:textId="77777777" w:rsidR="00BF3852" w:rsidRDefault="00BF3852" w:rsidP="00BF3852">
      <w:pPr>
        <w:rPr>
          <w:snapToGrid w:val="0"/>
          <w:color w:val="000000" w:themeColor="text1"/>
          <w:lang w:eastAsia="de-DE" w:bidi="en-US"/>
        </w:rPr>
      </w:pPr>
    </w:p>
    <w:p w14:paraId="2D920192" w14:textId="2664B7AD" w:rsidR="00BF3852" w:rsidRPr="00BF3852" w:rsidRDefault="00BF3852" w:rsidP="00265496">
      <w:pPr>
        <w:pStyle w:val="MDPI41tablecaption"/>
        <w:ind w:left="0"/>
        <w:rPr>
          <w:snapToGrid w:val="0"/>
          <w:color w:val="000000" w:themeColor="text1"/>
        </w:rPr>
      </w:pPr>
      <w:r w:rsidRPr="00265496">
        <w:rPr>
          <w:b/>
        </w:rPr>
        <w:t xml:space="preserve">Table S1. </w:t>
      </w:r>
      <w:r w:rsidRPr="00265496">
        <w:rPr>
          <w:bCs/>
        </w:rPr>
        <w:t>The number of normal and osteoporosis patients distributed in women</w:t>
      </w:r>
      <w:r w:rsidRPr="00BF3852">
        <w:rPr>
          <w:snapToGrid w:val="0"/>
          <w:color w:val="000000" w:themeColor="text1"/>
        </w:rPr>
        <w:t xml:space="preserve"> </w:t>
      </w:r>
    </w:p>
    <w:p w14:paraId="3FDFF90A" w14:textId="37BCDA36" w:rsidR="00BF3852" w:rsidRDefault="00BF3852" w:rsidP="00BF3852">
      <w:pPr>
        <w:rPr>
          <w:color w:val="000000" w:themeColor="text1"/>
          <w:lang w:eastAsia="ko-KR"/>
        </w:rPr>
      </w:pPr>
    </w:p>
    <w:tbl>
      <w:tblPr>
        <w:tblW w:w="10467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1709"/>
        <w:gridCol w:w="1709"/>
        <w:gridCol w:w="1013"/>
        <w:gridCol w:w="1708"/>
        <w:gridCol w:w="1309"/>
        <w:gridCol w:w="1309"/>
      </w:tblGrid>
      <w:tr w:rsidR="00265496" w:rsidRPr="00196D5A" w14:paraId="0AAFF228" w14:textId="77777777" w:rsidTr="00265496">
        <w:trPr>
          <w:jc w:val="center"/>
        </w:trPr>
        <w:tc>
          <w:tcPr>
            <w:tcW w:w="1710" w:type="dxa"/>
            <w:tcBorders>
              <w:top w:val="single" w:sz="8" w:space="0" w:color="auto"/>
              <w:bottom w:val="single" w:sz="4" w:space="0" w:color="auto"/>
            </w:tcBorders>
          </w:tcPr>
          <w:p w14:paraId="5A358BA0" w14:textId="1A8BD7F5" w:rsidR="00265496" w:rsidRPr="00265496" w:rsidRDefault="00265496" w:rsidP="00163918">
            <w:pPr>
              <w:pStyle w:val="MDPI42tablebody"/>
              <w:rPr>
                <w:rFonts w:ascii="바탕" w:eastAsia="바탕" w:hAnsi="바탕" w:cs="바탕"/>
                <w:b/>
                <w:bCs/>
                <w:lang w:eastAsia="ko-KR"/>
              </w:rPr>
            </w:pPr>
            <w:r>
              <w:rPr>
                <w:rFonts w:ascii="바탕" w:eastAsia="바탕" w:hAnsi="바탕" w:cs="바탕" w:hint="eastAsia"/>
                <w:b/>
                <w:bCs/>
                <w:lang w:eastAsia="ko-KR"/>
              </w:rPr>
              <w:t>A</w:t>
            </w:r>
            <w:r>
              <w:rPr>
                <w:rFonts w:ascii="바탕" w:eastAsia="바탕" w:hAnsi="바탕" w:cs="바탕"/>
                <w:b/>
                <w:bCs/>
                <w:lang w:eastAsia="ko-KR"/>
              </w:rPr>
              <w:t>ge range</w:t>
            </w:r>
          </w:p>
        </w:tc>
        <w:tc>
          <w:tcPr>
            <w:tcW w:w="1709" w:type="dxa"/>
            <w:tcBorders>
              <w:top w:val="single" w:sz="8" w:space="0" w:color="auto"/>
              <w:bottom w:val="single" w:sz="4" w:space="0" w:color="auto"/>
            </w:tcBorders>
          </w:tcPr>
          <w:p w14:paraId="3F017844" w14:textId="119AB2AE" w:rsidR="00265496" w:rsidRDefault="00265496" w:rsidP="00163918">
            <w:pPr>
              <w:pStyle w:val="MDPI42tablebody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</w:t>
            </w:r>
            <w:r>
              <w:rPr>
                <w:b/>
                <w:bCs/>
              </w:rPr>
              <w:t xml:space="preserve"> ~ 39</w:t>
            </w:r>
          </w:p>
        </w:tc>
        <w:tc>
          <w:tcPr>
            <w:tcW w:w="170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55E6BC2B" w14:textId="6FC7CFE0" w:rsidR="00265496" w:rsidRPr="00196D5A" w:rsidRDefault="00265496" w:rsidP="00163918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40 ~ 49</w:t>
            </w:r>
          </w:p>
        </w:tc>
        <w:tc>
          <w:tcPr>
            <w:tcW w:w="101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0FCD991D" w14:textId="18B1669F" w:rsidR="00265496" w:rsidRPr="00196D5A" w:rsidRDefault="00265496" w:rsidP="00163918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50 ~ 59</w:t>
            </w:r>
          </w:p>
        </w:tc>
        <w:tc>
          <w:tcPr>
            <w:tcW w:w="170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hideMark/>
          </w:tcPr>
          <w:p w14:paraId="5D7798B1" w14:textId="2D92A2B8" w:rsidR="00265496" w:rsidRPr="00196D5A" w:rsidRDefault="00265496" w:rsidP="00163918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60 ~ 69</w:t>
            </w:r>
          </w:p>
        </w:tc>
        <w:tc>
          <w:tcPr>
            <w:tcW w:w="1309" w:type="dxa"/>
            <w:tcBorders>
              <w:top w:val="single" w:sz="8" w:space="0" w:color="auto"/>
              <w:bottom w:val="single" w:sz="4" w:space="0" w:color="auto"/>
            </w:tcBorders>
          </w:tcPr>
          <w:p w14:paraId="5029B01E" w14:textId="7E95BD8E" w:rsidR="00265496" w:rsidRDefault="00265496" w:rsidP="00163918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70 ~ 79</w:t>
            </w:r>
          </w:p>
        </w:tc>
        <w:tc>
          <w:tcPr>
            <w:tcW w:w="130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6A56455D" w14:textId="5D8FA616" w:rsidR="00265496" w:rsidRPr="00196D5A" w:rsidRDefault="00265496" w:rsidP="00163918">
            <w:pPr>
              <w:pStyle w:val="MDPI42tablebody"/>
              <w:rPr>
                <w:b/>
                <w:bCs/>
                <w:lang w:eastAsia="ko-KR"/>
              </w:rPr>
            </w:pPr>
            <w:r>
              <w:rPr>
                <w:b/>
                <w:bCs/>
              </w:rPr>
              <w:t>Over 80</w:t>
            </w:r>
          </w:p>
        </w:tc>
      </w:tr>
      <w:tr w:rsidR="00265496" w:rsidRPr="00655E61" w14:paraId="2535125F" w14:textId="77777777" w:rsidTr="00265496">
        <w:trPr>
          <w:jc w:val="center"/>
        </w:trPr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F03FD" w14:textId="15C897CA" w:rsidR="00265496" w:rsidRDefault="00265496" w:rsidP="00163918">
            <w:pPr>
              <w:pStyle w:val="MDPI42tablebody"/>
              <w:spacing w:line="240" w:lineRule="auto"/>
              <w:rPr>
                <w:rFonts w:eastAsia="바탕"/>
                <w:color w:val="000000" w:themeColor="text1"/>
                <w:sz w:val="22"/>
                <w:szCs w:val="22"/>
                <w:lang w:eastAsia="ko-KR"/>
              </w:rPr>
            </w:pPr>
            <w:r>
              <w:rPr>
                <w:rFonts w:eastAsia="바탕" w:hint="eastAsia"/>
                <w:color w:val="000000" w:themeColor="text1"/>
                <w:sz w:val="22"/>
                <w:szCs w:val="22"/>
                <w:lang w:eastAsia="ko-KR"/>
              </w:rPr>
              <w:t>N</w:t>
            </w:r>
            <w:r>
              <w:rPr>
                <w:rFonts w:eastAsia="바탕"/>
                <w:color w:val="000000" w:themeColor="text1"/>
                <w:sz w:val="22"/>
                <w:szCs w:val="22"/>
                <w:lang w:eastAsia="ko-KR"/>
              </w:rPr>
              <w:t>ormal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EECF8" w14:textId="6AE38F1A" w:rsidR="00265496" w:rsidRDefault="00265496" w:rsidP="00163918">
            <w:pPr>
              <w:pStyle w:val="MDPI42tablebody"/>
              <w:spacing w:line="240" w:lineRule="auto"/>
              <w:rPr>
                <w:rFonts w:eastAsia="바탕"/>
                <w:color w:val="000000" w:themeColor="text1"/>
                <w:sz w:val="22"/>
                <w:szCs w:val="22"/>
                <w:lang w:eastAsia="ko-KR"/>
              </w:rPr>
            </w:pPr>
            <w:r>
              <w:rPr>
                <w:rFonts w:eastAsia="바탕" w:hint="eastAsia"/>
                <w:color w:val="000000" w:themeColor="text1"/>
                <w:sz w:val="22"/>
                <w:szCs w:val="22"/>
                <w:lang w:eastAsia="ko-KR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99531" w14:textId="4433B04F" w:rsidR="00265496" w:rsidRPr="00417BD6" w:rsidRDefault="00265496" w:rsidP="00163918">
            <w:pPr>
              <w:pStyle w:val="MDPI42tablebody"/>
              <w:spacing w:line="240" w:lineRule="auto"/>
              <w:rPr>
                <w:rFonts w:ascii="바탕" w:eastAsia="바탕" w:hAnsi="바탕" w:cs="바탕"/>
                <w:lang w:eastAsia="ko-KR"/>
              </w:rPr>
            </w:pPr>
            <w:r>
              <w:rPr>
                <w:rFonts w:eastAsia="바탕"/>
                <w:color w:val="000000" w:themeColor="text1"/>
                <w:sz w:val="22"/>
                <w:szCs w:val="22"/>
                <w:lang w:eastAsia="ko-KR"/>
              </w:rPr>
              <w:t>84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D362C" w14:textId="21EDCEB4" w:rsidR="00265496" w:rsidRPr="00655E61" w:rsidRDefault="00265496" w:rsidP="00163918">
            <w:pPr>
              <w:pStyle w:val="MDPI42tablebody"/>
              <w:spacing w:line="240" w:lineRule="auto"/>
            </w:pPr>
            <w:r>
              <w:rPr>
                <w:color w:val="000000" w:themeColor="text1"/>
                <w:lang w:eastAsia="ko-KR"/>
              </w:rPr>
              <w:t>391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E3E065" w14:textId="57924892" w:rsidR="00265496" w:rsidRPr="00655E61" w:rsidRDefault="00265496" w:rsidP="00163918">
            <w:pPr>
              <w:pStyle w:val="MDPI42tablebody"/>
              <w:spacing w:line="240" w:lineRule="auto"/>
            </w:pPr>
            <w:r>
              <w:rPr>
                <w:color w:val="000000" w:themeColor="text1"/>
                <w:lang w:eastAsia="ko-KR"/>
              </w:rPr>
              <w:t>135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245530" w14:textId="0635D374" w:rsidR="00265496" w:rsidRPr="00294309" w:rsidRDefault="00265496" w:rsidP="00163918">
            <w:pPr>
              <w:pStyle w:val="MDPI42tablebody"/>
              <w:spacing w:line="240" w:lineRule="auto"/>
              <w:rPr>
                <w:rFonts w:eastAsia="바탕"/>
                <w:color w:val="000000" w:themeColor="text1"/>
                <w:lang w:eastAsia="ko-KR"/>
              </w:rPr>
            </w:pPr>
            <w:r>
              <w:rPr>
                <w:color w:val="000000" w:themeColor="text1"/>
                <w:lang w:eastAsia="ko-KR"/>
              </w:rPr>
              <w:t>27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E4EBC0" w14:textId="77EBD78A" w:rsidR="00265496" w:rsidRPr="00655E61" w:rsidRDefault="00265496" w:rsidP="00163918">
            <w:pPr>
              <w:pStyle w:val="MDPI42tablebody"/>
              <w:spacing w:line="240" w:lineRule="auto"/>
            </w:pPr>
            <w:r>
              <w:rPr>
                <w:color w:val="000000" w:themeColor="text1"/>
                <w:lang w:eastAsia="ko-KR"/>
              </w:rPr>
              <w:t>1</w:t>
            </w:r>
          </w:p>
        </w:tc>
      </w:tr>
      <w:tr w:rsidR="00265496" w:rsidRPr="00655E61" w14:paraId="112948DB" w14:textId="77777777" w:rsidTr="00265496">
        <w:trPr>
          <w:jc w:val="center"/>
        </w:trPr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E93D6A" w14:textId="09784D3B" w:rsidR="00265496" w:rsidRDefault="00265496" w:rsidP="00163918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O</w:t>
            </w:r>
            <w:r>
              <w:t>steoporosis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5FC64" w14:textId="2DB8C06C" w:rsidR="00265496" w:rsidRDefault="00265496" w:rsidP="00163918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0E9677" w14:textId="097D1227" w:rsidR="00265496" w:rsidRPr="00655E61" w:rsidRDefault="00265496" w:rsidP="00163918">
            <w:pPr>
              <w:pStyle w:val="MDPI42tablebody"/>
              <w:spacing w:line="240" w:lineRule="auto"/>
            </w:pPr>
            <w:r>
              <w:t>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AEFF70" w14:textId="2CF0D9C3" w:rsidR="00265496" w:rsidRPr="00655E61" w:rsidRDefault="00265496" w:rsidP="00163918">
            <w:pPr>
              <w:pStyle w:val="MDPI42tablebody"/>
              <w:spacing w:line="240" w:lineRule="auto"/>
            </w:pPr>
            <w:r>
              <w:rPr>
                <w:color w:val="000000" w:themeColor="text1"/>
                <w:lang w:eastAsia="ko-KR"/>
              </w:rPr>
              <w:t>222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8A4BF9" w14:textId="699B10C3" w:rsidR="00265496" w:rsidRPr="00655E61" w:rsidRDefault="00265496" w:rsidP="00163918">
            <w:pPr>
              <w:pStyle w:val="MDPI42tablebody"/>
              <w:spacing w:line="240" w:lineRule="auto"/>
            </w:pPr>
            <w:r>
              <w:rPr>
                <w:color w:val="000000" w:themeColor="text1"/>
                <w:lang w:eastAsia="ko-KR"/>
              </w:rPr>
              <w:t>588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91603A" w14:textId="44865616" w:rsidR="00265496" w:rsidRPr="00294309" w:rsidRDefault="00265496" w:rsidP="00163918">
            <w:pPr>
              <w:pStyle w:val="MDPI42tablebody"/>
              <w:spacing w:line="240" w:lineRule="auto"/>
              <w:rPr>
                <w:rFonts w:eastAsia="바탕"/>
                <w:color w:val="000000" w:themeColor="text1"/>
                <w:lang w:eastAsia="ko-KR"/>
              </w:rPr>
            </w:pPr>
            <w:r>
              <w:rPr>
                <w:color w:val="000000" w:themeColor="text1"/>
                <w:lang w:eastAsia="ko-KR"/>
              </w:rPr>
              <w:t>697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2589EE" w14:textId="39A33FDB" w:rsidR="00265496" w:rsidRPr="00655E61" w:rsidRDefault="00265496" w:rsidP="00163918">
            <w:pPr>
              <w:pStyle w:val="MDPI42tablebody"/>
              <w:spacing w:line="240" w:lineRule="auto"/>
            </w:pPr>
            <w:r>
              <w:rPr>
                <w:color w:val="000000" w:themeColor="text1"/>
                <w:u w:val="single"/>
                <w:lang w:eastAsia="ko-KR"/>
              </w:rPr>
              <w:t>232</w:t>
            </w:r>
          </w:p>
        </w:tc>
      </w:tr>
    </w:tbl>
    <w:p w14:paraId="5E97F8AA" w14:textId="4DB78E3F" w:rsidR="00765EA0" w:rsidRDefault="00765EA0"/>
    <w:p w14:paraId="3C5A4F6F" w14:textId="09BE11EA" w:rsidR="00265496" w:rsidRPr="00417BD6" w:rsidRDefault="00265496" w:rsidP="00265496">
      <w:pPr>
        <w:pStyle w:val="MDPI41tablecaption"/>
        <w:ind w:left="0"/>
      </w:pPr>
      <w:r w:rsidRPr="00B07E0E">
        <w:rPr>
          <w:b/>
        </w:rPr>
        <w:t xml:space="preserve">Table </w:t>
      </w:r>
      <w:r>
        <w:rPr>
          <w:b/>
        </w:rPr>
        <w:t>S2</w:t>
      </w:r>
      <w:r w:rsidRPr="00B07E0E">
        <w:rPr>
          <w:b/>
        </w:rPr>
        <w:t xml:space="preserve">. </w:t>
      </w:r>
      <w:r>
        <w:t>Summary of the Model C’s Performances on the test set (</w:t>
      </w:r>
      <w:r w:rsidR="00056889" w:rsidRPr="00F559F3">
        <w:rPr>
          <w:rFonts w:eastAsia="SimSun"/>
          <w:i/>
          <w:noProof/>
          <w:snapToGrid w:val="0"/>
          <w:lang w:eastAsia="zh-CN" w:bidi="ar-SA"/>
        </w:rPr>
        <w:t>n</w:t>
      </w:r>
      <w:r>
        <w:t xml:space="preserve"> =287). </w:t>
      </w:r>
    </w:p>
    <w:p w14:paraId="15D8E1C7" w14:textId="77777777" w:rsidR="00265496" w:rsidRPr="00265496" w:rsidRDefault="00265496"/>
    <w:tbl>
      <w:tblPr>
        <w:tblW w:w="10467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0"/>
        <w:gridCol w:w="1502"/>
        <w:gridCol w:w="2539"/>
        <w:gridCol w:w="1943"/>
        <w:gridCol w:w="1943"/>
      </w:tblGrid>
      <w:tr w:rsidR="00265496" w:rsidRPr="00196D5A" w14:paraId="0225DD8D" w14:textId="77777777" w:rsidTr="00265496">
        <w:trPr>
          <w:jc w:val="center"/>
        </w:trPr>
        <w:tc>
          <w:tcPr>
            <w:tcW w:w="254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17A984EF" w14:textId="10C2B5B5" w:rsidR="00265496" w:rsidRPr="00196D5A" w:rsidRDefault="00265496" w:rsidP="00163918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Model</w:t>
            </w:r>
          </w:p>
        </w:tc>
        <w:tc>
          <w:tcPr>
            <w:tcW w:w="150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5D5D8449" w14:textId="2E7CD536" w:rsidR="00265496" w:rsidRPr="00196D5A" w:rsidRDefault="00265496" w:rsidP="00163918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Accuracy</w:t>
            </w:r>
          </w:p>
        </w:tc>
        <w:tc>
          <w:tcPr>
            <w:tcW w:w="253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hideMark/>
          </w:tcPr>
          <w:p w14:paraId="67A8DEF3" w14:textId="21E18101" w:rsidR="00265496" w:rsidRPr="00196D5A" w:rsidRDefault="00265496" w:rsidP="00163918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Precision</w:t>
            </w:r>
          </w:p>
        </w:tc>
        <w:tc>
          <w:tcPr>
            <w:tcW w:w="1943" w:type="dxa"/>
            <w:tcBorders>
              <w:top w:val="single" w:sz="8" w:space="0" w:color="auto"/>
              <w:bottom w:val="single" w:sz="4" w:space="0" w:color="auto"/>
            </w:tcBorders>
          </w:tcPr>
          <w:p w14:paraId="0F56930B" w14:textId="5F1AAA75" w:rsidR="00265496" w:rsidRDefault="00265496" w:rsidP="00163918">
            <w:pPr>
              <w:pStyle w:val="MDPI42tablebody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</w:t>
            </w:r>
            <w:r>
              <w:rPr>
                <w:b/>
                <w:bCs/>
              </w:rPr>
              <w:t>ecall</w:t>
            </w:r>
          </w:p>
        </w:tc>
        <w:tc>
          <w:tcPr>
            <w:tcW w:w="194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14:paraId="547E08D6" w14:textId="6CAE38AC" w:rsidR="00265496" w:rsidRPr="00196D5A" w:rsidRDefault="00265496" w:rsidP="00163918">
            <w:pPr>
              <w:pStyle w:val="MDPI42tablebody"/>
              <w:rPr>
                <w:b/>
                <w:bCs/>
                <w:lang w:eastAsia="ko-KR"/>
              </w:rPr>
            </w:pPr>
            <w:r>
              <w:rPr>
                <w:b/>
                <w:bCs/>
              </w:rPr>
              <w:t>AUC</w:t>
            </w:r>
          </w:p>
        </w:tc>
      </w:tr>
      <w:tr w:rsidR="00265496" w:rsidRPr="00655E61" w14:paraId="1AB5B152" w14:textId="77777777" w:rsidTr="00265496">
        <w:trPr>
          <w:jc w:val="center"/>
        </w:trPr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11B9B" w14:textId="6A7CAD58" w:rsidR="00265496" w:rsidRPr="00417BD6" w:rsidRDefault="00265496" w:rsidP="00265496">
            <w:pPr>
              <w:pStyle w:val="MDPI42tablebody"/>
              <w:spacing w:line="240" w:lineRule="auto"/>
              <w:rPr>
                <w:rFonts w:ascii="바탕" w:eastAsia="바탕" w:hAnsi="바탕" w:cs="바탕"/>
                <w:lang w:eastAsia="ko-KR"/>
              </w:rPr>
            </w:pPr>
            <w:r>
              <w:rPr>
                <w:rFonts w:eastAsia="바탕"/>
                <w:color w:val="000000" w:themeColor="text1"/>
                <w:sz w:val="22"/>
                <w:szCs w:val="22"/>
                <w:lang w:eastAsia="ko-KR"/>
              </w:rPr>
              <w:t>Random Forest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CB154" w14:textId="19CAEC50" w:rsidR="00265496" w:rsidRPr="00655E61" w:rsidRDefault="00265496" w:rsidP="00265496">
            <w:pPr>
              <w:pStyle w:val="MDPI42tablebody"/>
              <w:spacing w:line="240" w:lineRule="auto"/>
            </w:pPr>
            <w:r w:rsidRPr="00383619">
              <w:rPr>
                <w:color w:val="000000" w:themeColor="text1"/>
                <w:lang w:eastAsia="ko-KR"/>
              </w:rPr>
              <w:t>0.8</w:t>
            </w:r>
            <w:r>
              <w:rPr>
                <w:color w:val="000000" w:themeColor="text1"/>
                <w:lang w:eastAsia="ko-KR"/>
              </w:rPr>
              <w:t>32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AB877B" w14:textId="40EB65C3" w:rsidR="00265496" w:rsidRPr="00655E61" w:rsidRDefault="00265496" w:rsidP="00265496">
            <w:pPr>
              <w:pStyle w:val="MDPI42tablebody"/>
              <w:spacing w:line="240" w:lineRule="auto"/>
            </w:pPr>
            <w:r w:rsidRPr="00383619">
              <w:rPr>
                <w:color w:val="000000" w:themeColor="text1"/>
                <w:lang w:eastAsia="ko-KR"/>
              </w:rPr>
              <w:t>0</w:t>
            </w:r>
            <w:r>
              <w:rPr>
                <w:color w:val="000000" w:themeColor="text1"/>
                <w:lang w:eastAsia="ko-KR"/>
              </w:rPr>
              <w:t>.833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C4811" w14:textId="21ABCDA6" w:rsidR="00265496" w:rsidRPr="00294309" w:rsidRDefault="00265496" w:rsidP="00265496">
            <w:pPr>
              <w:pStyle w:val="MDPI42tablebody"/>
              <w:spacing w:line="240" w:lineRule="auto"/>
              <w:rPr>
                <w:rFonts w:eastAsia="바탕"/>
                <w:color w:val="000000" w:themeColor="text1"/>
                <w:lang w:eastAsia="ko-KR"/>
              </w:rPr>
            </w:pPr>
            <w:r w:rsidRPr="00383619">
              <w:rPr>
                <w:rFonts w:hint="eastAsia"/>
                <w:color w:val="000000" w:themeColor="text1"/>
                <w:lang w:eastAsia="ko-KR"/>
              </w:rPr>
              <w:t>0</w:t>
            </w:r>
            <w:r w:rsidRPr="00383619">
              <w:rPr>
                <w:color w:val="000000" w:themeColor="text1"/>
                <w:lang w:eastAsia="ko-KR"/>
              </w:rPr>
              <w:t>.</w:t>
            </w:r>
            <w:r>
              <w:rPr>
                <w:color w:val="000000" w:themeColor="text1"/>
                <w:lang w:eastAsia="ko-KR"/>
              </w:rPr>
              <w:t>893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792CBA" w14:textId="448FA9F3" w:rsidR="00265496" w:rsidRPr="00655E61" w:rsidRDefault="00265496" w:rsidP="00265496">
            <w:pPr>
              <w:pStyle w:val="MDPI42tablebody"/>
              <w:spacing w:line="240" w:lineRule="auto"/>
            </w:pPr>
            <w:r w:rsidRPr="00F16C0F">
              <w:rPr>
                <w:rFonts w:hint="eastAsia"/>
                <w:color w:val="000000" w:themeColor="text1"/>
                <w:lang w:eastAsia="ko-KR"/>
              </w:rPr>
              <w:t>0</w:t>
            </w:r>
            <w:r w:rsidRPr="00F16C0F">
              <w:rPr>
                <w:color w:val="000000" w:themeColor="text1"/>
                <w:lang w:eastAsia="ko-KR"/>
              </w:rPr>
              <w:t>.919</w:t>
            </w:r>
          </w:p>
        </w:tc>
      </w:tr>
      <w:tr w:rsidR="00265496" w:rsidRPr="00655E61" w14:paraId="4D2E175E" w14:textId="77777777" w:rsidTr="00265496">
        <w:trPr>
          <w:jc w:val="center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049E4" w14:textId="6D7FD96C" w:rsidR="00265496" w:rsidRPr="00655E61" w:rsidRDefault="00265496" w:rsidP="00265496">
            <w:pPr>
              <w:pStyle w:val="MDPI42tablebody"/>
              <w:spacing w:line="240" w:lineRule="auto"/>
            </w:pPr>
            <w:r>
              <w:rPr>
                <w:rFonts w:hint="eastAsia"/>
              </w:rPr>
              <w:t>A</w:t>
            </w:r>
            <w:r>
              <w:t>daBoost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F8505" w14:textId="4799F5D4" w:rsidR="00265496" w:rsidRPr="00655E61" w:rsidRDefault="00265496" w:rsidP="00265496">
            <w:pPr>
              <w:pStyle w:val="MDPI42tablebody"/>
              <w:spacing w:line="240" w:lineRule="auto"/>
            </w:pPr>
            <w:r w:rsidRPr="00383619">
              <w:rPr>
                <w:color w:val="000000" w:themeColor="text1"/>
                <w:lang w:eastAsia="ko-KR"/>
              </w:rPr>
              <w:t>0.</w:t>
            </w:r>
            <w:r>
              <w:rPr>
                <w:color w:val="000000" w:themeColor="text1"/>
                <w:lang w:eastAsia="ko-KR"/>
              </w:rPr>
              <w:t>849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EFED1" w14:textId="47C458C8" w:rsidR="00265496" w:rsidRPr="00655E61" w:rsidRDefault="00265496" w:rsidP="00265496">
            <w:pPr>
              <w:pStyle w:val="MDPI42tablebody"/>
              <w:spacing w:line="240" w:lineRule="auto"/>
            </w:pPr>
            <w:r w:rsidRPr="00383619">
              <w:rPr>
                <w:color w:val="000000" w:themeColor="text1"/>
                <w:lang w:eastAsia="ko-KR"/>
              </w:rPr>
              <w:t>0.8</w:t>
            </w:r>
            <w:r>
              <w:rPr>
                <w:color w:val="000000" w:themeColor="text1"/>
                <w:lang w:eastAsia="ko-KR"/>
              </w:rPr>
              <w:t>49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3DAB800F" w14:textId="528EC39A" w:rsidR="00265496" w:rsidRPr="00294309" w:rsidRDefault="00265496" w:rsidP="00265496">
            <w:pPr>
              <w:pStyle w:val="MDPI42tablebody"/>
              <w:spacing w:line="240" w:lineRule="auto"/>
              <w:rPr>
                <w:rFonts w:eastAsia="바탕"/>
                <w:color w:val="000000" w:themeColor="text1"/>
                <w:lang w:eastAsia="ko-KR"/>
              </w:rPr>
            </w:pPr>
            <w:r w:rsidRPr="00383619">
              <w:rPr>
                <w:color w:val="000000" w:themeColor="text1"/>
                <w:lang w:eastAsia="ko-KR"/>
              </w:rPr>
              <w:t>0.</w:t>
            </w:r>
            <w:r>
              <w:rPr>
                <w:color w:val="000000" w:themeColor="text1"/>
                <w:lang w:eastAsia="ko-KR"/>
              </w:rPr>
              <w:t>905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3DEA" w14:textId="01E43FA7" w:rsidR="00265496" w:rsidRPr="00655E61" w:rsidRDefault="00265496" w:rsidP="00265496">
            <w:pPr>
              <w:pStyle w:val="MDPI42tablebody"/>
              <w:spacing w:line="240" w:lineRule="auto"/>
            </w:pPr>
            <w:r w:rsidRPr="00F16C0F">
              <w:rPr>
                <w:rFonts w:hint="eastAsia"/>
                <w:color w:val="000000" w:themeColor="text1"/>
                <w:u w:val="single"/>
                <w:lang w:eastAsia="ko-KR"/>
              </w:rPr>
              <w:t>0</w:t>
            </w:r>
            <w:r w:rsidRPr="00F16C0F">
              <w:rPr>
                <w:color w:val="000000" w:themeColor="text1"/>
                <w:u w:val="single"/>
                <w:lang w:eastAsia="ko-KR"/>
              </w:rPr>
              <w:t>.921</w:t>
            </w:r>
          </w:p>
        </w:tc>
      </w:tr>
      <w:tr w:rsidR="00265496" w:rsidRPr="00655E61" w14:paraId="08DBF9A8" w14:textId="77777777" w:rsidTr="00265496">
        <w:trPr>
          <w:jc w:val="center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43576C" w14:textId="1996173B" w:rsidR="00265496" w:rsidRPr="00655E61" w:rsidRDefault="00265496" w:rsidP="00265496">
            <w:pPr>
              <w:pStyle w:val="MDPI42tablebody"/>
              <w:spacing w:line="240" w:lineRule="auto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G</w:t>
            </w:r>
            <w:r>
              <w:rPr>
                <w:lang w:eastAsia="ko-KR"/>
              </w:rPr>
              <w:t xml:space="preserve">radient Boosting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7DC81D" w14:textId="0FF35370" w:rsidR="00265496" w:rsidRPr="00655E61" w:rsidRDefault="00265496" w:rsidP="00265496">
            <w:pPr>
              <w:pStyle w:val="MDPI42tablebody"/>
              <w:spacing w:line="240" w:lineRule="auto"/>
            </w:pPr>
            <w:r w:rsidRPr="00383619">
              <w:rPr>
                <w:color w:val="000000" w:themeColor="text1"/>
                <w:lang w:eastAsia="ko-KR"/>
              </w:rPr>
              <w:t>0.8</w:t>
            </w:r>
            <w:r>
              <w:rPr>
                <w:color w:val="000000" w:themeColor="text1"/>
                <w:lang w:eastAsia="ko-KR"/>
              </w:rPr>
              <w:t>29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72E05D" w14:textId="704468BB" w:rsidR="00265496" w:rsidRPr="00655E61" w:rsidRDefault="00265496" w:rsidP="00265496">
            <w:pPr>
              <w:pStyle w:val="MDPI42tablebody"/>
              <w:spacing w:line="240" w:lineRule="auto"/>
            </w:pPr>
            <w:r w:rsidRPr="00383619">
              <w:rPr>
                <w:color w:val="000000" w:themeColor="text1"/>
                <w:lang w:eastAsia="ko-KR"/>
              </w:rPr>
              <w:t>0.8</w:t>
            </w:r>
            <w:r>
              <w:rPr>
                <w:color w:val="000000" w:themeColor="text1"/>
                <w:lang w:eastAsia="ko-KR"/>
              </w:rPr>
              <w:t>44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D0B04F" w14:textId="0B72D256" w:rsidR="00265496" w:rsidRPr="00294309" w:rsidRDefault="00265496" w:rsidP="00265496">
            <w:pPr>
              <w:pStyle w:val="MDPI42tablebody"/>
              <w:spacing w:line="240" w:lineRule="auto"/>
              <w:rPr>
                <w:rFonts w:eastAsia="바탕"/>
                <w:color w:val="000000" w:themeColor="text1"/>
                <w:lang w:eastAsia="ko-KR"/>
              </w:rPr>
            </w:pPr>
            <w:r w:rsidRPr="00383619">
              <w:rPr>
                <w:color w:val="000000" w:themeColor="text1"/>
                <w:lang w:eastAsia="ko-KR"/>
              </w:rPr>
              <w:t>0</w:t>
            </w:r>
            <w:r>
              <w:rPr>
                <w:color w:val="000000" w:themeColor="text1"/>
                <w:lang w:eastAsia="ko-KR"/>
              </w:rPr>
              <w:t>.869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165C34" w14:textId="2FAF471A" w:rsidR="00265496" w:rsidRPr="00655E61" w:rsidRDefault="00265496" w:rsidP="00265496">
            <w:pPr>
              <w:pStyle w:val="MDPI42tablebody"/>
              <w:spacing w:line="240" w:lineRule="auto"/>
            </w:pPr>
            <w:r w:rsidRPr="00383619">
              <w:rPr>
                <w:rFonts w:hint="eastAsia"/>
                <w:color w:val="000000" w:themeColor="text1"/>
                <w:lang w:eastAsia="ko-KR"/>
              </w:rPr>
              <w:t>0</w:t>
            </w:r>
            <w:r w:rsidRPr="00383619">
              <w:rPr>
                <w:color w:val="000000" w:themeColor="text1"/>
                <w:lang w:eastAsia="ko-KR"/>
              </w:rPr>
              <w:t>.</w:t>
            </w:r>
            <w:r>
              <w:rPr>
                <w:color w:val="000000" w:themeColor="text1"/>
                <w:lang w:eastAsia="ko-KR"/>
              </w:rPr>
              <w:t>908</w:t>
            </w:r>
          </w:p>
        </w:tc>
      </w:tr>
    </w:tbl>
    <w:p w14:paraId="3CF11455" w14:textId="362AB7DC" w:rsidR="00265496" w:rsidRDefault="00265496" w:rsidP="00265496">
      <w:pPr>
        <w:pStyle w:val="MDPI43tablefooter"/>
        <w:ind w:left="0"/>
      </w:pPr>
      <w:r>
        <w:t xml:space="preserve">* Top performing model is underlined. AUC: Area Under the Curve. GBM: Gradient Boosting Machine </w:t>
      </w:r>
    </w:p>
    <w:p w14:paraId="1D74F9DE" w14:textId="77777777" w:rsidR="00265496" w:rsidRPr="00265496" w:rsidRDefault="00265496" w:rsidP="00265496">
      <w:pPr>
        <w:rPr>
          <w:lang w:eastAsia="ko-KR" w:bidi="en-US"/>
        </w:rPr>
      </w:pPr>
    </w:p>
    <w:sectPr w:rsidR="00265496" w:rsidRPr="00265496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852"/>
    <w:rsid w:val="00056889"/>
    <w:rsid w:val="001574F0"/>
    <w:rsid w:val="00265496"/>
    <w:rsid w:val="00487537"/>
    <w:rsid w:val="00765EA0"/>
    <w:rsid w:val="007F4D9A"/>
    <w:rsid w:val="00933C88"/>
    <w:rsid w:val="009741CF"/>
    <w:rsid w:val="00A4617C"/>
    <w:rsid w:val="00BF3852"/>
    <w:rsid w:val="00CC4616"/>
    <w:rsid w:val="00D378D2"/>
    <w:rsid w:val="00D84AE3"/>
    <w:rsid w:val="00E05D1D"/>
    <w:rsid w:val="00FB4AD4"/>
    <w:rsid w:val="00FF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63CBE4"/>
  <w15:chartTrackingRefBased/>
  <w15:docId w15:val="{96AEBDD0-0DA9-A648-9497-8595CAFFD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ore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852"/>
    <w:pPr>
      <w:jc w:val="left"/>
    </w:pPr>
    <w:rPr>
      <w:rFonts w:ascii="Times New Roman" w:eastAsia="Times New Roman" w:hAnsi="Times New Roman" w:cs="Times New Roman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2tablebody">
    <w:name w:val="MDPI_4.2_table_body"/>
    <w:qFormat/>
    <w:rsid w:val="0026549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Cs w:val="20"/>
      <w:lang w:eastAsia="de-DE" w:bidi="en-US"/>
    </w:rPr>
  </w:style>
  <w:style w:type="paragraph" w:customStyle="1" w:styleId="MDPI41tablecaption">
    <w:name w:val="MDPI_4.1_table_caption"/>
    <w:qFormat/>
    <w:rsid w:val="00265496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kern w:val="0"/>
      <w:sz w:val="18"/>
      <w:szCs w:val="22"/>
      <w:lang w:eastAsia="de-DE" w:bidi="en-US"/>
    </w:rPr>
  </w:style>
  <w:style w:type="paragraph" w:customStyle="1" w:styleId="MDPI43tablefooter">
    <w:name w:val="MDPI_4.3_table_footer"/>
    <w:next w:val="a"/>
    <w:qFormat/>
    <w:rsid w:val="00265496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kern w:val="0"/>
      <w:sz w:val="18"/>
      <w:szCs w:val="22"/>
      <w:lang w:eastAsia="de-DE" w:bidi="en-US"/>
    </w:rPr>
  </w:style>
  <w:style w:type="paragraph" w:customStyle="1" w:styleId="MDPI21heading1">
    <w:name w:val="MDPI_2.1_heading1"/>
    <w:qFormat/>
    <w:rsid w:val="00265496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Cs w:val="22"/>
      <w:lang w:eastAsia="de-DE" w:bidi="en-US"/>
    </w:rPr>
  </w:style>
  <w:style w:type="paragraph" w:customStyle="1" w:styleId="MDPI51figurecaption">
    <w:name w:val="MDPI_5.1_figure_caption"/>
    <w:qFormat/>
    <w:rsid w:val="00265496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265496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Cs w:val="20"/>
      <w:lang w:eastAsia="de-DE" w:bidi="en-US"/>
    </w:rPr>
  </w:style>
  <w:style w:type="character" w:styleId="a3">
    <w:name w:val="annotation reference"/>
    <w:rsid w:val="00056889"/>
    <w:rPr>
      <w:sz w:val="21"/>
      <w:szCs w:val="21"/>
    </w:rPr>
  </w:style>
  <w:style w:type="paragraph" w:styleId="a4">
    <w:name w:val="annotation text"/>
    <w:basedOn w:val="a"/>
    <w:link w:val="Char"/>
    <w:rsid w:val="00056889"/>
    <w:pPr>
      <w:spacing w:line="260" w:lineRule="atLeast"/>
      <w:jc w:val="both"/>
    </w:pPr>
    <w:rPr>
      <w:rFonts w:ascii="Palatino Linotype" w:eastAsia="SimSun" w:hAnsi="Palatino Linotype"/>
      <w:noProof/>
      <w:color w:val="000000"/>
      <w:sz w:val="20"/>
      <w:szCs w:val="20"/>
      <w:lang w:eastAsia="zh-CN"/>
    </w:rPr>
  </w:style>
  <w:style w:type="character" w:customStyle="1" w:styleId="Char">
    <w:name w:val="메모 텍스트 Char"/>
    <w:basedOn w:val="a0"/>
    <w:link w:val="a4"/>
    <w:rsid w:val="00056889"/>
    <w:rPr>
      <w:rFonts w:ascii="Palatino Linotype" w:eastAsia="SimSun" w:hAnsi="Palatino Linotype" w:cs="Times New Roman"/>
      <w:noProof/>
      <w:color w:val="000000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채민</dc:creator>
  <cp:keywords/>
  <dc:description/>
  <cp:lastModifiedBy>이 채민</cp:lastModifiedBy>
  <cp:revision>4</cp:revision>
  <dcterms:created xsi:type="dcterms:W3CDTF">2021-11-25T08:08:00Z</dcterms:created>
  <dcterms:modified xsi:type="dcterms:W3CDTF">2022-06-14T04:22:00Z</dcterms:modified>
</cp:coreProperties>
</file>