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/>
          <w:color w:val="000000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宋体"/>
          <w:color w:val="000000"/>
          <w:lang w:eastAsia="zh-CN"/>
        </w:rPr>
        <w:drawing>
          <wp:inline distT="0" distB="0" distL="114300" distR="114300">
            <wp:extent cx="5230495" cy="4041775"/>
            <wp:effectExtent l="0" t="0" r="12065" b="0"/>
            <wp:docPr id="9" name="图片 9" descr="Mvisa原图_00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Mvisa原图_00P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Times New Roman" w:hAnsi="Times New Roman" w:eastAsia="宋体"/>
          <w:color w:val="000000"/>
          <w:lang w:eastAsia="zh-CN"/>
        </w:rPr>
      </w:pPr>
      <w:r>
        <w:rPr>
          <w:rFonts w:hint="eastAsia" w:ascii="Times New Roman" w:hAnsi="Times New Roman" w:eastAsia="宋体"/>
          <w:color w:val="000000"/>
          <w:lang w:eastAsia="zh-CN"/>
        </w:rPr>
        <w:drawing>
          <wp:inline distT="0" distB="0" distL="114300" distR="114300">
            <wp:extent cx="5230495" cy="4041775"/>
            <wp:effectExtent l="0" t="0" r="12065" b="12065"/>
            <wp:docPr id="15" name="图片 15" descr="Mvisa原图_01 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Mvisa原图_01 P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color w:val="000000"/>
          <w:lang w:eastAsia="zh-CN"/>
        </w:rPr>
        <w:drawing>
          <wp:inline distT="0" distB="0" distL="114300" distR="114300">
            <wp:extent cx="5230495" cy="4041775"/>
            <wp:effectExtent l="0" t="0" r="12065" b="12065"/>
            <wp:docPr id="14" name="图片 14" descr="Mvisa原图_02 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Mvisa原图_02 P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color w:val="000000"/>
          <w:lang w:eastAsia="zh-CN"/>
        </w:rPr>
        <w:drawing>
          <wp:inline distT="0" distB="0" distL="114300" distR="114300">
            <wp:extent cx="5230495" cy="4041775"/>
            <wp:effectExtent l="0" t="0" r="12065" b="12065"/>
            <wp:docPr id="13" name="图片 13" descr="Mvisa原图_03 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Mvisa原图_03 P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color w:val="000000"/>
          <w:lang w:eastAsia="zh-CN"/>
        </w:rPr>
        <w:drawing>
          <wp:inline distT="0" distB="0" distL="114300" distR="114300">
            <wp:extent cx="5230495" cy="4041775"/>
            <wp:effectExtent l="0" t="0" r="12065" b="12065"/>
            <wp:docPr id="12" name="图片 12" descr="Mvisa原图_04 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Mvisa原图_04 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color w:val="000000"/>
          <w:lang w:eastAsia="zh-CN"/>
        </w:rPr>
        <w:drawing>
          <wp:inline distT="0" distB="0" distL="114300" distR="114300">
            <wp:extent cx="5230495" cy="4041775"/>
            <wp:effectExtent l="0" t="0" r="12065" b="12065"/>
            <wp:docPr id="11" name="图片 11" descr="Mvisa原图_05 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Mvisa原图_05 p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color w:val="000000"/>
          <w:lang w:eastAsia="zh-CN"/>
        </w:rPr>
        <w:drawing>
          <wp:inline distT="0" distB="0" distL="114300" distR="114300">
            <wp:extent cx="5230495" cy="4041775"/>
            <wp:effectExtent l="0" t="0" r="12065" b="12065"/>
            <wp:docPr id="10" name="图片 10" descr="Mvisa原图_06 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Mvisa原图_06 P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val="en-US" w:eastAsia="zh-CN"/>
        </w:rPr>
      </w:pPr>
      <w:r>
        <w:rPr>
          <w:rFonts w:ascii="Palatino Linotype" w:hAnsi="Palatino Linotype"/>
          <w:b/>
          <w:bCs/>
          <w:color w:val="000000"/>
          <w:sz w:val="20"/>
        </w:rPr>
        <w:t xml:space="preserve">Figure </w:t>
      </w:r>
      <w:r>
        <w:rPr>
          <w:rFonts w:hint="eastAsia" w:ascii="Palatino Linotype" w:hAnsi="Palatino Linotype"/>
          <w:b/>
          <w:bCs/>
          <w:color w:val="000000"/>
          <w:sz w:val="20"/>
          <w:lang w:val="en-US" w:eastAsia="zh-CN"/>
        </w:rPr>
        <w:t>S1</w:t>
      </w:r>
      <w:r>
        <w:rPr>
          <w:rFonts w:ascii="Palatino Linotype" w:hAnsi="Palatino Linotype"/>
          <w:b/>
          <w:bCs/>
          <w:color w:val="000000"/>
          <w:sz w:val="20"/>
        </w:rPr>
        <w:t xml:space="preserve">. </w:t>
      </w:r>
      <w:r>
        <w:rPr>
          <w:rFonts w:ascii="Palatino Linotype" w:hAnsi="Palatino Linotype"/>
          <w:color w:val="000000"/>
          <w:sz w:val="20"/>
        </w:rPr>
        <w:t xml:space="preserve">Identity plot comparing the plastomes of </w:t>
      </w:r>
      <w:r>
        <w:rPr>
          <w:rFonts w:hint="eastAsia" w:ascii="Palatino Linotype" w:hAnsi="Palatino Linotype"/>
          <w:color w:val="000000"/>
          <w:sz w:val="20"/>
          <w:lang w:val="en-US" w:eastAsia="zh-CN"/>
        </w:rPr>
        <w:t>seven</w:t>
      </w:r>
      <w:r>
        <w:rPr>
          <w:rFonts w:ascii="Palatino Linotype" w:hAnsi="Palatino Linotype"/>
          <w:color w:val="000000"/>
          <w:sz w:val="20"/>
        </w:rPr>
        <w:t xml:space="preserve"> </w:t>
      </w:r>
      <w:r>
        <w:rPr>
          <w:rFonts w:ascii="Palatino Linotype" w:hAnsi="Palatino Linotype"/>
          <w:i/>
          <w:iCs/>
          <w:color w:val="000000"/>
          <w:sz w:val="20"/>
        </w:rPr>
        <w:t>Sanicula</w:t>
      </w:r>
      <w:r>
        <w:rPr>
          <w:rFonts w:ascii="Palatino Linotype" w:hAnsi="Palatino Linotype"/>
          <w:color w:val="000000"/>
          <w:sz w:val="20"/>
        </w:rPr>
        <w:t xml:space="preserve"> species. Gray arrows indicate the position and direction of each gene. Black lines define the percentage of identity, ranging from 50 to 100%. Genome regions are color-coded as protein coding (exon), rRNA (UTR), tRNA (UTR), </w:t>
      </w:r>
      <w:r>
        <w:rPr>
          <w:rFonts w:hint="eastAsia" w:ascii="Palatino Linotype" w:hAnsi="Palatino Linotype" w:cs="Palatino Linotype"/>
          <w:color w:val="000000"/>
          <w:sz w:val="20"/>
          <w:szCs w:val="20"/>
          <w:lang w:val="en-US" w:eastAsia="zh-CN"/>
        </w:rPr>
        <w:t xml:space="preserve">mRNA </w:t>
      </w:r>
      <w:r>
        <w:rPr>
          <w:rFonts w:ascii="Palatino Linotype" w:hAnsi="Palatino Linotype"/>
          <w:color w:val="000000"/>
          <w:sz w:val="20"/>
        </w:rPr>
        <w:t>and conserved non-coding regions (CNS)</w:t>
      </w:r>
      <w:r>
        <w:rPr>
          <w:rFonts w:hint="eastAsia" w:ascii="Palatino Linotype" w:hAnsi="Palatino Linotype"/>
          <w:color w:val="000000"/>
          <w:sz w:val="20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32E07"/>
    <w:rsid w:val="0D7B71B6"/>
    <w:rsid w:val="13932E07"/>
    <w:rsid w:val="27204025"/>
    <w:rsid w:val="3E5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Times New Roman" w:hAnsi="Times New Roman" w:eastAsia="宋体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2021-11-29T12:45:00Z</dcterms:created>
  <dc:creator>杨晨</dc:creator>
  <cp:lastModifiedBy>杨晨</cp:lastModifiedBy>
  <dcterms:modified xsi:type="dcterms:W3CDTF">2022-03-07T08:52:41Z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477918865D874BC4AAFE2BAD164078B3</vt:lpwstr>
  </property>
</Properties>
</file>