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240"/>
        <w:ind w:firstLine="0" w:firstLineChars="0"/>
        <w:rPr>
          <w:rFonts w:ascii="Palatino Linotype" w:hAnsi="Palatino Linotype" w:cs="Palatino Linotype"/>
          <w:iCs/>
          <w:kern w:val="0"/>
          <w:sz w:val="24"/>
          <w:lang w:bidi="ar"/>
        </w:rPr>
      </w:pPr>
      <w:bookmarkStart w:id="0" w:name="_GoBack"/>
      <w:r>
        <w:rPr>
          <w:rFonts w:ascii="Palatino Linotype" w:hAnsi="Palatino Linotype" w:cs="Palatino Linotype"/>
          <w:iCs/>
          <w:kern w:val="0"/>
          <w:sz w:val="24"/>
          <w:lang w:bidi="ar"/>
        </w:rPr>
        <w:drawing>
          <wp:inline distT="0" distB="0" distL="114300" distR="114300">
            <wp:extent cx="5271135" cy="3429635"/>
            <wp:effectExtent l="0" t="0" r="1905" b="14605"/>
            <wp:docPr id="1" name="图片 1" descr="C:\Users\Administrator.DESKTOP-M1Q5JMI\Desktop\第九稿\figure 5.pngfig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.DESKTOP-M1Q5JMI\Desktop\第九稿\figure 5.pngfigure 5"/>
                    <pic:cNvPicPr>
                      <a:picLocks noChangeAspect="1"/>
                    </pic:cNvPicPr>
                  </pic:nvPicPr>
                  <pic:blipFill>
                    <a:blip r:embed="rId4"/>
                    <a:srcRect t="8143" b="4250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42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widowControl/>
        <w:spacing w:before="240" w:after="120" w:line="228" w:lineRule="auto"/>
        <w:ind w:firstLine="0" w:firstLineChars="0"/>
        <w:jc w:val="left"/>
      </w:pPr>
      <w:r>
        <w:rPr>
          <w:rFonts w:ascii="Palatino Linotype" w:hAnsi="Palatino Linotype" w:cs="Palatino Linotype"/>
          <w:b/>
          <w:bCs/>
          <w:sz w:val="18"/>
          <w:szCs w:val="18"/>
        </w:rPr>
        <w:t>Figure 5</w:t>
      </w:r>
      <w:r>
        <w:rPr>
          <w:rFonts w:ascii="Palatino Linotype" w:hAnsi="Palatino Linotype" w:cs="Palatino Linotype"/>
          <w:sz w:val="18"/>
          <w:szCs w:val="18"/>
        </w:rPr>
        <w:t xml:space="preserve">. Comparisons of the LSC, SSC, and IR boundary regions in the chloroplast genomes of seven </w:t>
      </w:r>
      <w:r>
        <w:rPr>
          <w:rFonts w:ascii="Palatino Linotype" w:hAnsi="Palatino Linotype" w:cs="Palatino Linotype"/>
          <w:i/>
          <w:iCs/>
          <w:sz w:val="18"/>
          <w:szCs w:val="18"/>
        </w:rPr>
        <w:t>Sanicula</w:t>
      </w:r>
      <w:r>
        <w:rPr>
          <w:rFonts w:ascii="Palatino Linotype" w:hAnsi="Palatino Linotype" w:cs="Palatino Linotype"/>
          <w:sz w:val="18"/>
          <w:szCs w:val="18"/>
        </w:rPr>
        <w:t xml:space="preserve"> species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6E0B06"/>
    <w:rsid w:val="27204025"/>
    <w:rsid w:val="2F123C9A"/>
    <w:rsid w:val="3E5F5D77"/>
    <w:rsid w:val="526E0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  <w:rPr>
      <w:rFonts w:ascii="Times New Roman" w:hAnsi="Times New Roman" w:eastAsia="宋体"/>
    </w:rPr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2021-11-29T03:08:00Z</dcterms:created>
  <dc:creator>杨晨</dc:creator>
  <cp:lastModifiedBy>杨晨</cp:lastModifiedBy>
  <dcterms:modified xsi:type="dcterms:W3CDTF">2022-03-07T08:53:22Z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B548C2D8B714489DB5A323D2AEBA6C21</vt:lpwstr>
  </property>
</Properties>
</file>