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078B5" w14:textId="4423B6C3" w:rsidR="007A48A5" w:rsidRDefault="00A52A72" w:rsidP="00B2028F">
      <w:pPr>
        <w:jc w:val="both"/>
        <w:rPr>
          <w:rFonts w:ascii="Times New Roman" w:hAnsi="Times New Roman" w:cs="Times New Roman"/>
          <w:lang w:val="en-US"/>
        </w:rPr>
      </w:pPr>
      <w:r w:rsidRPr="00163C39">
        <w:rPr>
          <w:rFonts w:ascii="Times New Roman" w:hAnsi="Times New Roman" w:cs="Times New Roman"/>
          <w:lang w:val="en-US"/>
        </w:rPr>
        <w:t xml:space="preserve">In this file, you will find </w:t>
      </w:r>
      <w:r w:rsidR="00A95A77" w:rsidRPr="00163C39">
        <w:rPr>
          <w:rFonts w:ascii="Times New Roman" w:hAnsi="Times New Roman" w:cs="Times New Roman"/>
          <w:lang w:val="en-US"/>
        </w:rPr>
        <w:t xml:space="preserve">data listed in </w:t>
      </w:r>
      <w:r w:rsidR="00C204A5" w:rsidRPr="00163C39">
        <w:rPr>
          <w:rFonts w:ascii="Times New Roman" w:hAnsi="Times New Roman" w:cs="Times New Roman"/>
          <w:lang w:val="en-US"/>
        </w:rPr>
        <w:t xml:space="preserve">10 </w:t>
      </w:r>
      <w:r w:rsidR="00C204A5" w:rsidRPr="00163C39">
        <w:rPr>
          <w:rFonts w:ascii="Times New Roman" w:hAnsi="Times New Roman" w:cs="Times New Roman"/>
          <w:lang w:val="en-US"/>
        </w:rPr>
        <w:t>categor</w:t>
      </w:r>
      <w:r w:rsidR="00681D90" w:rsidRPr="00163C39">
        <w:rPr>
          <w:rFonts w:ascii="Times New Roman" w:hAnsi="Times New Roman" w:cs="Times New Roman"/>
          <w:lang w:val="en-US"/>
        </w:rPr>
        <w:t>ies</w:t>
      </w:r>
      <w:r w:rsidR="00C204A5" w:rsidRPr="00163C39">
        <w:rPr>
          <w:rFonts w:ascii="Times New Roman" w:hAnsi="Times New Roman" w:cs="Times New Roman"/>
          <w:lang w:val="en-US"/>
        </w:rPr>
        <w:t>: date</w:t>
      </w:r>
      <w:r w:rsidR="007E5FB3" w:rsidRPr="00163C39">
        <w:rPr>
          <w:rFonts w:ascii="Times New Roman" w:hAnsi="Times New Roman" w:cs="Times New Roman"/>
          <w:lang w:val="en-US"/>
        </w:rPr>
        <w:t xml:space="preserve"> (d</w:t>
      </w:r>
      <w:r w:rsidR="00B82B6B" w:rsidRPr="00163C39">
        <w:rPr>
          <w:rFonts w:ascii="Times New Roman" w:hAnsi="Times New Roman" w:cs="Times New Roman"/>
          <w:lang w:val="en-US"/>
        </w:rPr>
        <w:t>aily</w:t>
      </w:r>
      <w:r w:rsidR="007E5FB3" w:rsidRPr="00163C39">
        <w:rPr>
          <w:rFonts w:ascii="Times New Roman" w:hAnsi="Times New Roman" w:cs="Times New Roman"/>
          <w:lang w:val="en-US"/>
        </w:rPr>
        <w:t>)</w:t>
      </w:r>
      <w:r w:rsidR="008F0BC2" w:rsidRPr="00163C39">
        <w:rPr>
          <w:rFonts w:ascii="Times New Roman" w:hAnsi="Times New Roman" w:cs="Times New Roman"/>
          <w:lang w:val="en-US"/>
        </w:rPr>
        <w:t>,</w:t>
      </w:r>
      <w:r w:rsidR="007E5FB3" w:rsidRPr="00163C39">
        <w:rPr>
          <w:rFonts w:ascii="Times New Roman" w:hAnsi="Times New Roman" w:cs="Times New Roman"/>
          <w:lang w:val="en-US"/>
        </w:rPr>
        <w:t xml:space="preserve"> site</w:t>
      </w:r>
      <w:r w:rsidR="00B82B6B" w:rsidRPr="00163C39">
        <w:rPr>
          <w:rFonts w:ascii="Times New Roman" w:hAnsi="Times New Roman" w:cs="Times New Roman"/>
          <w:lang w:val="en-US"/>
        </w:rPr>
        <w:t xml:space="preserve"> (4 sites: C2,</w:t>
      </w:r>
      <w:r w:rsidR="00247266">
        <w:rPr>
          <w:rFonts w:ascii="Times New Roman" w:hAnsi="Times New Roman" w:cs="Times New Roman"/>
          <w:lang w:val="en-US"/>
        </w:rPr>
        <w:t xml:space="preserve"> </w:t>
      </w:r>
      <w:r w:rsidR="00B82B6B" w:rsidRPr="00163C39">
        <w:rPr>
          <w:rFonts w:ascii="Times New Roman" w:hAnsi="Times New Roman" w:cs="Times New Roman"/>
          <w:lang w:val="en-US"/>
        </w:rPr>
        <w:t>C4,</w:t>
      </w:r>
      <w:r w:rsidR="00247266">
        <w:rPr>
          <w:rFonts w:ascii="Times New Roman" w:hAnsi="Times New Roman" w:cs="Times New Roman"/>
          <w:lang w:val="en-US"/>
        </w:rPr>
        <w:t xml:space="preserve"> </w:t>
      </w:r>
      <w:r w:rsidR="00B82B6B" w:rsidRPr="00163C39">
        <w:rPr>
          <w:rFonts w:ascii="Times New Roman" w:hAnsi="Times New Roman" w:cs="Times New Roman"/>
          <w:lang w:val="en-US"/>
        </w:rPr>
        <w:t>C6&amp;NT)</w:t>
      </w:r>
      <w:r w:rsidR="007E5FB3" w:rsidRPr="00163C39">
        <w:rPr>
          <w:rFonts w:ascii="Times New Roman" w:hAnsi="Times New Roman" w:cs="Times New Roman"/>
          <w:lang w:val="en-US"/>
        </w:rPr>
        <w:t>,</w:t>
      </w:r>
      <w:r w:rsidR="008F0BC2" w:rsidRPr="00163C39">
        <w:rPr>
          <w:rFonts w:ascii="Times New Roman" w:hAnsi="Times New Roman" w:cs="Times New Roman"/>
          <w:lang w:val="en-US"/>
        </w:rPr>
        <w:t xml:space="preserve"> Snow cover</w:t>
      </w:r>
      <w:r w:rsidR="00B82B6B" w:rsidRPr="00163C39">
        <w:rPr>
          <w:rFonts w:ascii="Times New Roman" w:hAnsi="Times New Roman" w:cs="Times New Roman"/>
          <w:lang w:val="en-US"/>
        </w:rPr>
        <w:t xml:space="preserve"> (</w:t>
      </w:r>
      <w:r w:rsidR="00521AC3" w:rsidRPr="00163C39">
        <w:rPr>
          <w:rFonts w:ascii="Times New Roman" w:hAnsi="Times New Roman" w:cs="Times New Roman"/>
          <w:lang w:val="en-US"/>
        </w:rPr>
        <w:t>No snowcover&amp;Snowcover</w:t>
      </w:r>
      <w:r w:rsidR="00B82B6B" w:rsidRPr="00163C39">
        <w:rPr>
          <w:rFonts w:ascii="Times New Roman" w:hAnsi="Times New Roman" w:cs="Times New Roman"/>
          <w:lang w:val="en-US"/>
        </w:rPr>
        <w:t>)</w:t>
      </w:r>
      <w:r w:rsidR="008F0BC2" w:rsidRPr="00163C39">
        <w:rPr>
          <w:rFonts w:ascii="Times New Roman" w:hAnsi="Times New Roman" w:cs="Times New Roman"/>
          <w:lang w:val="en-US"/>
        </w:rPr>
        <w:t xml:space="preserve">, </w:t>
      </w:r>
      <w:r w:rsidR="002800F3" w:rsidRPr="00163C39">
        <w:rPr>
          <w:rFonts w:ascii="Times New Roman" w:hAnsi="Times New Roman" w:cs="Times New Roman"/>
          <w:lang w:val="en-US"/>
        </w:rPr>
        <w:t>NEP (</w:t>
      </w:r>
      <w:r w:rsidR="00681D90" w:rsidRPr="00163C39">
        <w:rPr>
          <w:rFonts w:ascii="Times New Roman" w:hAnsi="Times New Roman" w:cs="Times New Roman"/>
          <w:lang w:val="en-US"/>
        </w:rPr>
        <w:t>net ecosystem</w:t>
      </w:r>
      <w:r w:rsidR="00257E49" w:rsidRPr="00163C39">
        <w:rPr>
          <w:rFonts w:ascii="Times New Roman" w:hAnsi="Times New Roman" w:cs="Times New Roman"/>
          <w:lang w:val="en-US"/>
        </w:rPr>
        <w:t xml:space="preserve"> production</w:t>
      </w:r>
      <w:r w:rsidR="00907C6E" w:rsidRPr="00163C39">
        <w:rPr>
          <w:rFonts w:ascii="Times New Roman" w:hAnsi="Times New Roman" w:cs="Times New Roman"/>
          <w:lang w:val="en-US"/>
        </w:rPr>
        <w:t>\</w:t>
      </w:r>
      <w:r w:rsidR="00907C6E" w:rsidRPr="00163C39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 </w:t>
      </w:r>
      <w:r w:rsidR="00907C6E" w:rsidRPr="00163C39">
        <w:rPr>
          <w:rFonts w:ascii="Times New Roman" w:eastAsia="DengXian" w:hAnsi="Times New Roman" w:cs="Times New Roman"/>
          <w:sz w:val="20"/>
          <w:szCs w:val="20"/>
          <w:lang w:val="en-US"/>
        </w:rPr>
        <w:t>gC m</w:t>
      </w:r>
      <w:r w:rsidR="00907C6E" w:rsidRPr="00163C39">
        <w:rPr>
          <w:rFonts w:ascii="Times New Roman" w:eastAsia="DengXian" w:hAnsi="Times New Roman" w:cs="Times New Roman"/>
          <w:sz w:val="20"/>
          <w:szCs w:val="20"/>
          <w:vertAlign w:val="superscript"/>
          <w:lang w:val="en-US"/>
        </w:rPr>
        <w:t xml:space="preserve">-2 </w:t>
      </w:r>
      <w:r w:rsidR="00907C6E" w:rsidRPr="00163C39">
        <w:rPr>
          <w:rFonts w:ascii="Times New Roman" w:eastAsia="DengXian" w:hAnsi="Times New Roman" w:cs="Times New Roman"/>
          <w:sz w:val="20"/>
          <w:szCs w:val="20"/>
          <w:lang w:val="en-US"/>
        </w:rPr>
        <w:t>d</w:t>
      </w:r>
      <w:r w:rsidR="00907C6E" w:rsidRPr="00163C39">
        <w:rPr>
          <w:rFonts w:ascii="Times New Roman" w:eastAsia="DengXian" w:hAnsi="Times New Roman" w:cs="Times New Roman"/>
          <w:sz w:val="20"/>
          <w:szCs w:val="20"/>
          <w:vertAlign w:val="superscript"/>
          <w:lang w:val="en-US"/>
        </w:rPr>
        <w:t>-1</w:t>
      </w:r>
      <w:r w:rsidR="002800F3" w:rsidRPr="00163C39">
        <w:rPr>
          <w:rFonts w:ascii="Times New Roman" w:hAnsi="Times New Roman" w:cs="Times New Roman"/>
          <w:lang w:val="en-US"/>
        </w:rPr>
        <w:t xml:space="preserve">), </w:t>
      </w:r>
      <w:r w:rsidR="008F0BC2" w:rsidRPr="00163C39">
        <w:rPr>
          <w:rFonts w:ascii="Times New Roman" w:hAnsi="Times New Roman" w:cs="Times New Roman"/>
          <w:lang w:val="en-US"/>
        </w:rPr>
        <w:t>NEE (Net e</w:t>
      </w:r>
      <w:r w:rsidR="00907C6E" w:rsidRPr="00163C39">
        <w:rPr>
          <w:rFonts w:ascii="Times New Roman" w:hAnsi="Times New Roman" w:cs="Times New Roman"/>
          <w:lang w:val="en-US"/>
        </w:rPr>
        <w:t>cosystem exchange</w:t>
      </w:r>
      <w:r w:rsidR="00CD5FC7" w:rsidRPr="00163C39">
        <w:rPr>
          <w:rFonts w:ascii="Times New Roman" w:hAnsi="Times New Roman" w:cs="Times New Roman"/>
          <w:lang w:val="en-US"/>
        </w:rPr>
        <w:t xml:space="preserve"> \ </w:t>
      </w:r>
      <w:r w:rsidR="00CD5FC7" w:rsidRPr="00163C39">
        <w:rPr>
          <w:rFonts w:ascii="Times New Roman" w:eastAsia="DengXian" w:hAnsi="Times New Roman" w:cs="Times New Roman"/>
          <w:sz w:val="20"/>
          <w:szCs w:val="20"/>
          <w:lang w:val="en-US"/>
        </w:rPr>
        <w:t>gC m</w:t>
      </w:r>
      <w:r w:rsidR="00CD5FC7" w:rsidRPr="00163C39">
        <w:rPr>
          <w:rFonts w:ascii="Times New Roman" w:eastAsia="DengXian" w:hAnsi="Times New Roman" w:cs="Times New Roman"/>
          <w:sz w:val="20"/>
          <w:szCs w:val="20"/>
          <w:vertAlign w:val="superscript"/>
          <w:lang w:val="en-US"/>
        </w:rPr>
        <w:t xml:space="preserve">-2 </w:t>
      </w:r>
      <w:r w:rsidR="00CD5FC7" w:rsidRPr="00163C39">
        <w:rPr>
          <w:rFonts w:ascii="Times New Roman" w:eastAsia="DengXian" w:hAnsi="Times New Roman" w:cs="Times New Roman"/>
          <w:sz w:val="20"/>
          <w:szCs w:val="20"/>
          <w:lang w:val="en-US"/>
        </w:rPr>
        <w:t>d</w:t>
      </w:r>
      <w:r w:rsidR="00CD5FC7" w:rsidRPr="00163C39">
        <w:rPr>
          <w:rFonts w:ascii="Times New Roman" w:eastAsia="DengXian" w:hAnsi="Times New Roman" w:cs="Times New Roman"/>
          <w:sz w:val="20"/>
          <w:szCs w:val="20"/>
          <w:vertAlign w:val="superscript"/>
          <w:lang w:val="en-US"/>
        </w:rPr>
        <w:t>-1</w:t>
      </w:r>
      <w:r w:rsidR="008F0BC2" w:rsidRPr="00163C39">
        <w:rPr>
          <w:rFonts w:ascii="Times New Roman" w:hAnsi="Times New Roman" w:cs="Times New Roman"/>
          <w:lang w:val="en-US"/>
        </w:rPr>
        <w:t>), RE</w:t>
      </w:r>
      <w:r w:rsidR="00CD5FC7" w:rsidRPr="00163C39">
        <w:rPr>
          <w:rFonts w:ascii="Times New Roman" w:hAnsi="Times New Roman" w:cs="Times New Roman"/>
          <w:lang w:val="en-US"/>
        </w:rPr>
        <w:t xml:space="preserve"> (ecosystem respiration \ </w:t>
      </w:r>
      <w:r w:rsidR="00CD5FC7" w:rsidRPr="00163C39">
        <w:rPr>
          <w:rFonts w:ascii="Times New Roman" w:eastAsia="DengXian" w:hAnsi="Times New Roman" w:cs="Times New Roman"/>
          <w:sz w:val="20"/>
          <w:szCs w:val="20"/>
          <w:lang w:val="en-US"/>
        </w:rPr>
        <w:t>gC m</w:t>
      </w:r>
      <w:r w:rsidR="00CD5FC7" w:rsidRPr="00163C39">
        <w:rPr>
          <w:rFonts w:ascii="Times New Roman" w:eastAsia="DengXian" w:hAnsi="Times New Roman" w:cs="Times New Roman"/>
          <w:sz w:val="20"/>
          <w:szCs w:val="20"/>
          <w:vertAlign w:val="superscript"/>
          <w:lang w:val="en-US"/>
        </w:rPr>
        <w:t xml:space="preserve">-2 </w:t>
      </w:r>
      <w:r w:rsidR="00CD5FC7" w:rsidRPr="00163C39">
        <w:rPr>
          <w:rFonts w:ascii="Times New Roman" w:eastAsia="DengXian" w:hAnsi="Times New Roman" w:cs="Times New Roman"/>
          <w:sz w:val="20"/>
          <w:szCs w:val="20"/>
          <w:lang w:val="en-US"/>
        </w:rPr>
        <w:t>d</w:t>
      </w:r>
      <w:r w:rsidR="00CD5FC7" w:rsidRPr="00163C39">
        <w:rPr>
          <w:rFonts w:ascii="Times New Roman" w:eastAsia="DengXian" w:hAnsi="Times New Roman" w:cs="Times New Roman"/>
          <w:sz w:val="20"/>
          <w:szCs w:val="20"/>
          <w:vertAlign w:val="superscript"/>
          <w:lang w:val="en-US"/>
        </w:rPr>
        <w:t>-1</w:t>
      </w:r>
      <w:r w:rsidR="00CD5FC7" w:rsidRPr="00163C39">
        <w:rPr>
          <w:rFonts w:ascii="Times New Roman" w:hAnsi="Times New Roman" w:cs="Times New Roman"/>
          <w:lang w:val="en-US"/>
        </w:rPr>
        <w:t>)</w:t>
      </w:r>
      <w:r w:rsidR="00163C39">
        <w:rPr>
          <w:rFonts w:ascii="Times New Roman" w:hAnsi="Times New Roman" w:cs="Times New Roman"/>
          <w:lang w:val="en-US"/>
        </w:rPr>
        <w:t xml:space="preserve">, </w:t>
      </w:r>
      <w:r w:rsidR="00177A63">
        <w:rPr>
          <w:rFonts w:ascii="Times New Roman" w:hAnsi="Times New Roman" w:cs="Times New Roman"/>
          <w:lang w:val="en-US"/>
        </w:rPr>
        <w:t>GPP (g</w:t>
      </w:r>
      <w:r w:rsidR="006A64DF">
        <w:rPr>
          <w:rFonts w:ascii="Times New Roman" w:hAnsi="Times New Roman" w:cs="Times New Roman"/>
          <w:lang w:val="en-US"/>
        </w:rPr>
        <w:t xml:space="preserve">ross </w:t>
      </w:r>
      <w:r w:rsidR="002D0273">
        <w:rPr>
          <w:rFonts w:ascii="Times New Roman" w:hAnsi="Times New Roman" w:cs="Times New Roman"/>
          <w:lang w:val="en-US"/>
        </w:rPr>
        <w:t xml:space="preserve">primary production\ </w:t>
      </w:r>
      <w:r w:rsidR="002D0273" w:rsidRPr="00163C39">
        <w:rPr>
          <w:rFonts w:ascii="Times New Roman" w:eastAsia="DengXian" w:hAnsi="Times New Roman" w:cs="Times New Roman"/>
          <w:sz w:val="20"/>
          <w:szCs w:val="20"/>
          <w:lang w:val="en-US"/>
        </w:rPr>
        <w:t>gC m</w:t>
      </w:r>
      <w:r w:rsidR="002D0273" w:rsidRPr="00163C39">
        <w:rPr>
          <w:rFonts w:ascii="Times New Roman" w:eastAsia="DengXian" w:hAnsi="Times New Roman" w:cs="Times New Roman"/>
          <w:sz w:val="20"/>
          <w:szCs w:val="20"/>
          <w:vertAlign w:val="superscript"/>
          <w:lang w:val="en-US"/>
        </w:rPr>
        <w:t xml:space="preserve">-2 </w:t>
      </w:r>
      <w:r w:rsidR="002D0273" w:rsidRPr="00163C39">
        <w:rPr>
          <w:rFonts w:ascii="Times New Roman" w:eastAsia="DengXian" w:hAnsi="Times New Roman" w:cs="Times New Roman"/>
          <w:sz w:val="20"/>
          <w:szCs w:val="20"/>
          <w:lang w:val="en-US"/>
        </w:rPr>
        <w:t>d</w:t>
      </w:r>
      <w:r w:rsidR="002D0273" w:rsidRPr="00163C39">
        <w:rPr>
          <w:rFonts w:ascii="Times New Roman" w:eastAsia="DengXian" w:hAnsi="Times New Roman" w:cs="Times New Roman"/>
          <w:sz w:val="20"/>
          <w:szCs w:val="20"/>
          <w:vertAlign w:val="superscript"/>
          <w:lang w:val="en-US"/>
        </w:rPr>
        <w:t>-1</w:t>
      </w:r>
      <w:r w:rsidR="00177A63">
        <w:rPr>
          <w:rFonts w:ascii="Times New Roman" w:hAnsi="Times New Roman" w:cs="Times New Roman"/>
          <w:lang w:val="en-US"/>
        </w:rPr>
        <w:t>)</w:t>
      </w:r>
      <w:r w:rsidR="002D0273">
        <w:rPr>
          <w:rFonts w:ascii="Times New Roman" w:hAnsi="Times New Roman" w:cs="Times New Roman"/>
          <w:lang w:val="en-US"/>
        </w:rPr>
        <w:t xml:space="preserve">, </w:t>
      </w:r>
      <w:r w:rsidR="00C8486B" w:rsidRPr="00C8486B">
        <w:rPr>
          <w:rFonts w:ascii="Times New Roman" w:hAnsi="Times New Roman" w:cs="Times New Roman"/>
          <w:lang w:val="en-US"/>
        </w:rPr>
        <w:t>BFL</w:t>
      </w:r>
      <w:r w:rsidR="00C8486B">
        <w:rPr>
          <w:rFonts w:ascii="Times New Roman" w:hAnsi="Times New Roman" w:cs="Times New Roman"/>
          <w:lang w:val="en-US"/>
        </w:rPr>
        <w:t xml:space="preserve"> (baseflow\ l</w:t>
      </w:r>
      <w:r w:rsidR="00B2028F">
        <w:rPr>
          <w:rFonts w:ascii="Times New Roman" w:hAnsi="Times New Roman" w:cs="Times New Roman"/>
          <w:lang w:val="en-US"/>
        </w:rPr>
        <w:t xml:space="preserve"> s</w:t>
      </w:r>
      <w:r w:rsidR="00B2028F" w:rsidRPr="00B2028F">
        <w:rPr>
          <w:rFonts w:ascii="Times New Roman" w:hAnsi="Times New Roman" w:cs="Times New Roman"/>
          <w:vertAlign w:val="superscript"/>
          <w:lang w:val="en-US"/>
        </w:rPr>
        <w:t>-1</w:t>
      </w:r>
      <w:r w:rsidR="00C8486B">
        <w:rPr>
          <w:rFonts w:ascii="Times New Roman" w:hAnsi="Times New Roman" w:cs="Times New Roman"/>
          <w:lang w:val="en-US"/>
        </w:rPr>
        <w:t>)</w:t>
      </w:r>
      <w:r w:rsidR="00B2028F">
        <w:rPr>
          <w:rFonts w:ascii="Times New Roman" w:hAnsi="Times New Roman" w:cs="Times New Roman"/>
          <w:lang w:val="en-US"/>
        </w:rPr>
        <w:t xml:space="preserve">, </w:t>
      </w:r>
      <w:r w:rsidR="00C8486B" w:rsidRPr="00C8486B">
        <w:rPr>
          <w:rFonts w:ascii="Times New Roman" w:hAnsi="Times New Roman" w:cs="Times New Roman"/>
          <w:lang w:val="en-US"/>
        </w:rPr>
        <w:t>DIR</w:t>
      </w:r>
      <w:r w:rsidR="00B2028F">
        <w:rPr>
          <w:rFonts w:ascii="Times New Roman" w:hAnsi="Times New Roman" w:cs="Times New Roman"/>
          <w:lang w:val="en-US"/>
        </w:rPr>
        <w:t xml:space="preserve"> (direct runoff \</w:t>
      </w:r>
      <w:r w:rsidR="00B2028F" w:rsidRPr="00B2028F">
        <w:rPr>
          <w:rFonts w:ascii="Times New Roman" w:hAnsi="Times New Roman" w:cs="Times New Roman"/>
          <w:lang w:val="en-US"/>
        </w:rPr>
        <w:t xml:space="preserve"> </w:t>
      </w:r>
      <w:r w:rsidR="00B2028F">
        <w:rPr>
          <w:rFonts w:ascii="Times New Roman" w:hAnsi="Times New Roman" w:cs="Times New Roman"/>
          <w:lang w:val="en-US"/>
        </w:rPr>
        <w:t>l s</w:t>
      </w:r>
      <w:r w:rsidR="00B2028F" w:rsidRPr="00B2028F">
        <w:rPr>
          <w:rFonts w:ascii="Times New Roman" w:hAnsi="Times New Roman" w:cs="Times New Roman"/>
          <w:vertAlign w:val="superscript"/>
          <w:lang w:val="en-US"/>
        </w:rPr>
        <w:t>-1</w:t>
      </w:r>
      <w:r w:rsidR="00B2028F">
        <w:rPr>
          <w:rFonts w:ascii="Times New Roman" w:hAnsi="Times New Roman" w:cs="Times New Roman"/>
          <w:lang w:val="en-US"/>
        </w:rPr>
        <w:t>)</w:t>
      </w:r>
      <w:r w:rsidR="00247266">
        <w:rPr>
          <w:rFonts w:ascii="Times New Roman" w:hAnsi="Times New Roman" w:cs="Times New Roman"/>
          <w:lang w:val="en-US"/>
        </w:rPr>
        <w:t>,</w:t>
      </w:r>
      <w:r w:rsidR="00C8486B" w:rsidRPr="00C8486B">
        <w:rPr>
          <w:rFonts w:ascii="Times New Roman" w:hAnsi="Times New Roman" w:cs="Times New Roman"/>
          <w:lang w:val="en-US"/>
        </w:rPr>
        <w:tab/>
        <w:t>discharge</w:t>
      </w:r>
      <w:r w:rsidR="00247266">
        <w:rPr>
          <w:rFonts w:ascii="Times New Roman" w:hAnsi="Times New Roman" w:cs="Times New Roman"/>
          <w:lang w:val="en-US"/>
        </w:rPr>
        <w:t xml:space="preserve"> (</w:t>
      </w:r>
      <w:r w:rsidR="00247266">
        <w:rPr>
          <w:rFonts w:ascii="Times New Roman" w:hAnsi="Times New Roman" w:cs="Times New Roman"/>
          <w:lang w:val="en-US"/>
        </w:rPr>
        <w:t>l s</w:t>
      </w:r>
      <w:r w:rsidR="00247266" w:rsidRPr="00B2028F">
        <w:rPr>
          <w:rFonts w:ascii="Times New Roman" w:hAnsi="Times New Roman" w:cs="Times New Roman"/>
          <w:vertAlign w:val="superscript"/>
          <w:lang w:val="en-US"/>
        </w:rPr>
        <w:t>-1</w:t>
      </w:r>
      <w:r w:rsidR="00247266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="00247266">
        <w:rPr>
          <w:rFonts w:ascii="Times New Roman" w:hAnsi="Times New Roman" w:cs="Times New Roman"/>
          <w:lang w:val="en-US"/>
        </w:rPr>
        <w:t xml:space="preserve"> </w:t>
      </w:r>
      <w:r w:rsidR="00247266">
        <w:rPr>
          <w:rFonts w:ascii="Times New Roman" w:hAnsi="Times New Roman" w:cs="Times New Roman"/>
          <w:lang w:val="en-US"/>
        </w:rPr>
        <w:t xml:space="preserve">), </w:t>
      </w:r>
      <w:r w:rsidR="00C8486B" w:rsidRPr="00C8486B">
        <w:rPr>
          <w:rFonts w:ascii="Times New Roman" w:hAnsi="Times New Roman" w:cs="Times New Roman"/>
          <w:lang w:val="en-US"/>
        </w:rPr>
        <w:t>pcr_DOC</w:t>
      </w:r>
      <w:r w:rsidR="00247266">
        <w:rPr>
          <w:rFonts w:ascii="Times New Roman" w:hAnsi="Times New Roman" w:cs="Times New Roman"/>
          <w:lang w:val="en-US"/>
        </w:rPr>
        <w:t xml:space="preserve"> (DOC concentrations predi</w:t>
      </w:r>
      <w:r w:rsidR="00BB45AB">
        <w:rPr>
          <w:rFonts w:ascii="Times New Roman" w:hAnsi="Times New Roman" w:cs="Times New Roman"/>
          <w:lang w:val="en-US"/>
        </w:rPr>
        <w:t xml:space="preserve">cted by absorbance using PCR model </w:t>
      </w:r>
      <w:r w:rsidR="00BB45AB">
        <w:rPr>
          <w:rFonts w:ascii="Times New Roman" w:hAnsi="Times New Roman" w:cs="Times New Roman"/>
          <w:lang w:val="en-US"/>
        </w:rPr>
        <w:t>\</w:t>
      </w:r>
      <w:r w:rsidR="00BB45AB">
        <w:rPr>
          <w:rFonts w:ascii="Times New Roman" w:hAnsi="Times New Roman" w:cs="Times New Roman"/>
          <w:lang w:val="en-US"/>
        </w:rPr>
        <w:t xml:space="preserve"> mg l</w:t>
      </w:r>
      <w:r w:rsidR="00BB45AB" w:rsidRPr="00BB45AB">
        <w:rPr>
          <w:rFonts w:ascii="Times New Roman" w:hAnsi="Times New Roman" w:cs="Times New Roman"/>
          <w:vertAlign w:val="superscript"/>
          <w:lang w:val="en-US"/>
        </w:rPr>
        <w:t>-1</w:t>
      </w:r>
      <w:r w:rsidR="00247266">
        <w:rPr>
          <w:rFonts w:ascii="Times New Roman" w:hAnsi="Times New Roman" w:cs="Times New Roman"/>
          <w:lang w:val="en-US"/>
        </w:rPr>
        <w:t>)</w:t>
      </w:r>
      <w:r w:rsidR="00BB45AB">
        <w:rPr>
          <w:rFonts w:ascii="Times New Roman" w:hAnsi="Times New Roman" w:cs="Times New Roman"/>
          <w:lang w:val="en-US"/>
        </w:rPr>
        <w:t>.</w:t>
      </w:r>
      <w:r w:rsidR="00963DDB">
        <w:rPr>
          <w:rFonts w:ascii="Times New Roman" w:hAnsi="Times New Roman" w:cs="Times New Roman"/>
          <w:lang w:val="en-US"/>
        </w:rPr>
        <w:t xml:space="preserve"> </w:t>
      </w:r>
    </w:p>
    <w:p w14:paraId="29273733" w14:textId="3E1E7EE6" w:rsidR="00312B21" w:rsidRPr="00312B21" w:rsidRDefault="00312B21" w:rsidP="00B2028F">
      <w:pPr>
        <w:jc w:val="both"/>
        <w:rPr>
          <w:rFonts w:ascii="Times New Roman" w:hAnsi="Times New Roman" w:cs="Times New Roman"/>
          <w:lang w:val="en-US"/>
        </w:rPr>
      </w:pPr>
      <w:r w:rsidRPr="00312B21">
        <w:rPr>
          <w:i/>
          <w:iCs/>
          <w:lang w:val="en-US"/>
        </w:rPr>
        <w:t> </w:t>
      </w:r>
      <w:r w:rsidRPr="00312B21">
        <w:rPr>
          <w:rFonts w:ascii="Times New Roman" w:hAnsi="Times New Roman" w:cs="Times New Roman"/>
          <w:lang w:val="en-US"/>
        </w:rPr>
        <w:t>The data I shared has been simi-processed</w:t>
      </w:r>
      <w:r>
        <w:rPr>
          <w:rFonts w:ascii="Times New Roman" w:hAnsi="Times New Roman" w:cs="Times New Roman"/>
          <w:lang w:val="en-US"/>
        </w:rPr>
        <w:t xml:space="preserve"> and is ready for use. </w:t>
      </w:r>
      <w:r w:rsidRPr="00312B21">
        <w:rPr>
          <w:rFonts w:ascii="Times New Roman" w:hAnsi="Times New Roman" w:cs="Times New Roman"/>
          <w:lang w:val="en-US"/>
        </w:rPr>
        <w:t xml:space="preserve"> if you are interested how to predict DOC</w:t>
      </w:r>
      <w:r w:rsidR="00A2596F">
        <w:rPr>
          <w:rFonts w:ascii="Times New Roman" w:hAnsi="Times New Roman" w:cs="Times New Roman"/>
          <w:lang w:val="en-US"/>
        </w:rPr>
        <w:t xml:space="preserve"> </w:t>
      </w:r>
      <w:r w:rsidRPr="00312B21">
        <w:rPr>
          <w:rFonts w:ascii="Times New Roman" w:hAnsi="Times New Roman" w:cs="Times New Roman"/>
          <w:lang w:val="en-US"/>
        </w:rPr>
        <w:t xml:space="preserve">concentrations by spectral absorbance, please check </w:t>
      </w:r>
      <w:r w:rsidR="00A2596F">
        <w:rPr>
          <w:rFonts w:ascii="Times New Roman" w:hAnsi="Times New Roman" w:cs="Times New Roman"/>
          <w:lang w:val="en-US"/>
        </w:rPr>
        <w:t xml:space="preserve">more details </w:t>
      </w:r>
      <w:r w:rsidRPr="00312B21">
        <w:rPr>
          <w:rFonts w:ascii="Times New Roman" w:hAnsi="Times New Roman" w:cs="Times New Roman"/>
          <w:lang w:val="en-US"/>
        </w:rPr>
        <w:t>from th</w:t>
      </w:r>
      <w:r w:rsidR="00A2596F">
        <w:rPr>
          <w:rFonts w:ascii="Times New Roman" w:hAnsi="Times New Roman" w:cs="Times New Roman"/>
          <w:lang w:val="en-US"/>
        </w:rPr>
        <w:t>is</w:t>
      </w:r>
      <w:r w:rsidRPr="00312B21">
        <w:rPr>
          <w:rFonts w:ascii="Times New Roman" w:hAnsi="Times New Roman" w:cs="Times New Roman"/>
          <w:lang w:val="en-US"/>
        </w:rPr>
        <w:t xml:space="preserve"> article </w:t>
      </w:r>
      <w:r w:rsidR="00A2596F">
        <w:rPr>
          <w:rFonts w:ascii="Times New Roman" w:hAnsi="Times New Roman" w:cs="Times New Roman"/>
          <w:lang w:val="en-US"/>
        </w:rPr>
        <w:t>(</w:t>
      </w:r>
      <w:r w:rsidRPr="00312B21">
        <w:rPr>
          <w:rFonts w:ascii="Times New Roman" w:hAnsi="Times New Roman" w:cs="Times New Roman"/>
          <w:lang w:val="en-US"/>
        </w:rPr>
        <w:t>https://doi.org/10.1016/j.talanta.2020.121919</w:t>
      </w:r>
      <w:r w:rsidR="00A2596F">
        <w:rPr>
          <w:rFonts w:ascii="Times New Roman" w:hAnsi="Times New Roman" w:cs="Times New Roman"/>
          <w:lang w:val="en-US"/>
        </w:rPr>
        <w:t>).</w:t>
      </w:r>
    </w:p>
    <w:sectPr w:rsidR="00312B21" w:rsidRPr="00312B21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249"/>
    <w:rsid w:val="00163C39"/>
    <w:rsid w:val="00177A63"/>
    <w:rsid w:val="00247266"/>
    <w:rsid w:val="00257E49"/>
    <w:rsid w:val="002800F3"/>
    <w:rsid w:val="002D0273"/>
    <w:rsid w:val="00312B21"/>
    <w:rsid w:val="00521AC3"/>
    <w:rsid w:val="00681D90"/>
    <w:rsid w:val="006A64DF"/>
    <w:rsid w:val="006D2156"/>
    <w:rsid w:val="007E5FB3"/>
    <w:rsid w:val="008F0BC2"/>
    <w:rsid w:val="00907C6E"/>
    <w:rsid w:val="00963DDB"/>
    <w:rsid w:val="00A2596F"/>
    <w:rsid w:val="00A52A72"/>
    <w:rsid w:val="00A95A77"/>
    <w:rsid w:val="00B2028F"/>
    <w:rsid w:val="00B82B6B"/>
    <w:rsid w:val="00BB45AB"/>
    <w:rsid w:val="00C204A5"/>
    <w:rsid w:val="00C26249"/>
    <w:rsid w:val="00C8486B"/>
    <w:rsid w:val="00CD5FC7"/>
    <w:rsid w:val="00E4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B7DE5"/>
  <w15:chartTrackingRefBased/>
  <w15:docId w15:val="{CE5540C2-8AC7-4436-A589-F13BC8C79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i-FI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627</Characters>
  <Application>Microsoft Office Word</Application>
  <DocSecurity>0</DocSecurity>
  <Lines>5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Xudan Zhu</dc:creator>
  <cp:keywords/>
  <dc:description/>
  <cp:lastModifiedBy>Xudan Zhu</cp:lastModifiedBy>
  <cp:revision>24</cp:revision>
  <dcterms:created xsi:type="dcterms:W3CDTF">2022-01-10T13:37:00Z</dcterms:created>
  <dcterms:modified xsi:type="dcterms:W3CDTF">2022-01-10T13:56:00Z</dcterms:modified>
</cp:coreProperties>
</file>