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2630D" w14:textId="77777777" w:rsidR="002F2E33" w:rsidRDefault="002F2E33" w:rsidP="002F2E33">
      <w:pPr>
        <w:pStyle w:val="ABANG"/>
        <w:rPr>
          <w:b w:val="0"/>
          <w:bCs/>
          <w:sz w:val="26"/>
          <w:szCs w:val="26"/>
        </w:rPr>
      </w:pPr>
      <w:bookmarkStart w:id="0" w:name="_Toc28156824"/>
      <w:r w:rsidRPr="00356E78">
        <w:rPr>
          <w:color w:val="ED7D31" w:themeColor="accent2"/>
          <w:sz w:val="26"/>
          <w:szCs w:val="26"/>
        </w:rPr>
        <w:t xml:space="preserve">Table 1. </w:t>
      </w:r>
      <w:bookmarkEnd w:id="0"/>
      <w:r>
        <w:rPr>
          <w:b w:val="0"/>
          <w:bCs/>
          <w:sz w:val="26"/>
          <w:szCs w:val="26"/>
        </w:rPr>
        <w:t>Age and BMI</w:t>
      </w:r>
      <w:r w:rsidRPr="00356E78">
        <w:rPr>
          <w:b w:val="0"/>
          <w:bCs/>
          <w:sz w:val="26"/>
          <w:szCs w:val="26"/>
        </w:rPr>
        <w:t xml:space="preserve"> features of acne vulgaris group and control group</w:t>
      </w:r>
    </w:p>
    <w:tbl>
      <w:tblPr>
        <w:tblW w:w="9205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0"/>
        <w:gridCol w:w="2135"/>
        <w:gridCol w:w="1984"/>
        <w:gridCol w:w="1418"/>
        <w:gridCol w:w="1418"/>
      </w:tblGrid>
      <w:tr w:rsidR="00622B06" w:rsidRPr="00622B06" w14:paraId="71C52827" w14:textId="77777777" w:rsidTr="009F74E7">
        <w:trPr>
          <w:cantSplit/>
        </w:trPr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32C1D664" w14:textId="77777777" w:rsidR="00622B06" w:rsidRPr="00622B06" w:rsidRDefault="00622B06" w:rsidP="009F74E7">
            <w:pPr>
              <w:pStyle w:val="TableParagraph"/>
              <w:spacing w:line="360" w:lineRule="auto"/>
              <w:rPr>
                <w:b/>
                <w:sz w:val="26"/>
                <w:szCs w:val="26"/>
              </w:rPr>
            </w:pPr>
            <w:r w:rsidRPr="00622B06">
              <w:rPr>
                <w:b/>
                <w:sz w:val="26"/>
                <w:szCs w:val="26"/>
              </w:rPr>
              <w:t>Characteristics</w:t>
            </w:r>
          </w:p>
        </w:tc>
        <w:tc>
          <w:tcPr>
            <w:tcW w:w="2135" w:type="dxa"/>
            <w:shd w:val="clear" w:color="auto" w:fill="D9D9D9" w:themeFill="background1" w:themeFillShade="D9"/>
            <w:vAlign w:val="center"/>
            <w:hideMark/>
          </w:tcPr>
          <w:p w14:paraId="514A80AF" w14:textId="77777777" w:rsidR="00622B06" w:rsidRPr="00622B06" w:rsidRDefault="00622B06" w:rsidP="009F74E7">
            <w:pPr>
              <w:pStyle w:val="TableParagraph"/>
              <w:spacing w:line="360" w:lineRule="auto"/>
              <w:rPr>
                <w:b/>
                <w:w w:val="95"/>
                <w:sz w:val="26"/>
                <w:szCs w:val="26"/>
              </w:rPr>
            </w:pPr>
            <w:r w:rsidRPr="00622B06">
              <w:rPr>
                <w:b/>
                <w:w w:val="95"/>
                <w:sz w:val="26"/>
                <w:szCs w:val="26"/>
              </w:rPr>
              <w:t>Acne group</w:t>
            </w:r>
          </w:p>
          <w:p w14:paraId="3237A8EB" w14:textId="77777777" w:rsidR="00622B06" w:rsidRPr="00622B06" w:rsidRDefault="00622B06" w:rsidP="009F74E7">
            <w:pPr>
              <w:pStyle w:val="TableParagraph"/>
              <w:spacing w:line="360" w:lineRule="auto"/>
              <w:rPr>
                <w:b/>
                <w:sz w:val="26"/>
                <w:szCs w:val="26"/>
              </w:rPr>
            </w:pPr>
            <w:r w:rsidRPr="00622B06">
              <w:rPr>
                <w:b/>
                <w:w w:val="95"/>
                <w:sz w:val="26"/>
                <w:szCs w:val="26"/>
              </w:rPr>
              <w:t>n = 175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  <w:hideMark/>
          </w:tcPr>
          <w:p w14:paraId="1C581611" w14:textId="77777777" w:rsidR="00622B06" w:rsidRPr="00622B06" w:rsidRDefault="00622B06" w:rsidP="009F74E7">
            <w:pPr>
              <w:pStyle w:val="TableParagraph"/>
              <w:spacing w:line="360" w:lineRule="auto"/>
              <w:rPr>
                <w:b/>
                <w:sz w:val="26"/>
                <w:szCs w:val="26"/>
              </w:rPr>
            </w:pPr>
            <w:r w:rsidRPr="00622B06">
              <w:rPr>
                <w:b/>
                <w:sz w:val="26"/>
                <w:szCs w:val="26"/>
              </w:rPr>
              <w:t>Control group</w:t>
            </w:r>
          </w:p>
          <w:p w14:paraId="7A5343B8" w14:textId="77777777" w:rsidR="00622B06" w:rsidRPr="00622B06" w:rsidRDefault="00622B06" w:rsidP="009F74E7">
            <w:pPr>
              <w:pStyle w:val="TableParagraph"/>
              <w:spacing w:line="360" w:lineRule="auto"/>
              <w:rPr>
                <w:b/>
                <w:sz w:val="26"/>
                <w:szCs w:val="26"/>
              </w:rPr>
            </w:pPr>
            <w:r w:rsidRPr="00622B06">
              <w:rPr>
                <w:b/>
                <w:sz w:val="26"/>
                <w:szCs w:val="26"/>
              </w:rPr>
              <w:t>n = 35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6759D6DD" w14:textId="77777777" w:rsidR="00622B06" w:rsidRPr="00622B06" w:rsidRDefault="00622B06" w:rsidP="009F74E7">
            <w:pPr>
              <w:pStyle w:val="TableParagraph"/>
              <w:spacing w:line="360" w:lineRule="auto"/>
              <w:rPr>
                <w:b/>
                <w:sz w:val="26"/>
                <w:szCs w:val="26"/>
              </w:rPr>
            </w:pPr>
            <w:r w:rsidRPr="00622B06">
              <w:rPr>
                <w:b/>
                <w:sz w:val="26"/>
                <w:szCs w:val="26"/>
              </w:rPr>
              <w:t>p-value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C94C136" w14:textId="77777777" w:rsidR="00622B06" w:rsidRPr="00622B06" w:rsidRDefault="00622B06" w:rsidP="009F74E7">
            <w:pPr>
              <w:pStyle w:val="TableParagraph"/>
              <w:spacing w:line="360" w:lineRule="auto"/>
              <w:rPr>
                <w:b/>
                <w:sz w:val="26"/>
                <w:szCs w:val="26"/>
              </w:rPr>
            </w:pPr>
            <w:r w:rsidRPr="00622B06">
              <w:rPr>
                <w:b/>
                <w:sz w:val="26"/>
                <w:szCs w:val="26"/>
              </w:rPr>
              <w:t>Normal Range</w:t>
            </w:r>
          </w:p>
        </w:tc>
      </w:tr>
      <w:tr w:rsidR="00622B06" w:rsidRPr="00622B06" w14:paraId="7F61279C" w14:textId="77777777" w:rsidTr="009F74E7">
        <w:trPr>
          <w:cantSplit/>
        </w:trPr>
        <w:tc>
          <w:tcPr>
            <w:tcW w:w="2250" w:type="dxa"/>
            <w:hideMark/>
          </w:tcPr>
          <w:p w14:paraId="33A263F8" w14:textId="77777777" w:rsidR="00622B06" w:rsidRPr="00622B06" w:rsidRDefault="00622B06" w:rsidP="009F74E7">
            <w:pPr>
              <w:pStyle w:val="TableParagraph"/>
              <w:spacing w:line="360" w:lineRule="auto"/>
              <w:jc w:val="left"/>
              <w:rPr>
                <w:sz w:val="26"/>
                <w:szCs w:val="26"/>
              </w:rPr>
            </w:pPr>
            <w:bookmarkStart w:id="1" w:name="_Hlk23944304"/>
            <w:r w:rsidRPr="00622B06">
              <w:rPr>
                <w:sz w:val="26"/>
                <w:szCs w:val="26"/>
              </w:rPr>
              <w:t>Average age</w:t>
            </w:r>
          </w:p>
        </w:tc>
        <w:tc>
          <w:tcPr>
            <w:tcW w:w="2135" w:type="dxa"/>
            <w:hideMark/>
          </w:tcPr>
          <w:p w14:paraId="77E1E80C" w14:textId="77777777" w:rsidR="00622B06" w:rsidRPr="00622B06" w:rsidRDefault="00622B06" w:rsidP="009F74E7">
            <w:pPr>
              <w:pStyle w:val="TableParagraph"/>
              <w:spacing w:line="360" w:lineRule="auto"/>
              <w:rPr>
                <w:sz w:val="26"/>
                <w:szCs w:val="26"/>
              </w:rPr>
            </w:pPr>
            <w:bookmarkStart w:id="2" w:name="OLE_LINK440"/>
            <w:r w:rsidRPr="00622B06">
              <w:rPr>
                <w:sz w:val="26"/>
                <w:szCs w:val="26"/>
              </w:rPr>
              <w:t>20.82±2.53</w:t>
            </w:r>
            <w:bookmarkEnd w:id="2"/>
          </w:p>
        </w:tc>
        <w:tc>
          <w:tcPr>
            <w:tcW w:w="1984" w:type="dxa"/>
            <w:hideMark/>
          </w:tcPr>
          <w:p w14:paraId="30901516" w14:textId="77777777" w:rsidR="00622B06" w:rsidRPr="00622B06" w:rsidRDefault="00622B06" w:rsidP="009F74E7">
            <w:pPr>
              <w:pStyle w:val="TableParagraph"/>
              <w:spacing w:line="360" w:lineRule="auto"/>
              <w:rPr>
                <w:sz w:val="26"/>
                <w:szCs w:val="26"/>
              </w:rPr>
            </w:pPr>
            <w:r w:rsidRPr="00622B06">
              <w:rPr>
                <w:rFonts w:eastAsiaTheme="majorEastAsia"/>
                <w:sz w:val="26"/>
                <w:szCs w:val="26"/>
              </w:rPr>
              <w:t>19.91±2.57</w:t>
            </w:r>
          </w:p>
        </w:tc>
        <w:tc>
          <w:tcPr>
            <w:tcW w:w="1418" w:type="dxa"/>
            <w:vAlign w:val="center"/>
            <w:hideMark/>
          </w:tcPr>
          <w:p w14:paraId="2285C93B" w14:textId="77777777" w:rsidR="00622B06" w:rsidRPr="00622B06" w:rsidRDefault="00622B06" w:rsidP="009F7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2B06">
              <w:rPr>
                <w:rFonts w:ascii="Times New Roman" w:eastAsiaTheme="majorEastAsia" w:hAnsi="Times New Roman" w:cs="Times New Roman"/>
                <w:sz w:val="26"/>
                <w:szCs w:val="26"/>
              </w:rPr>
              <w:t>&gt;0.05</w:t>
            </w:r>
          </w:p>
        </w:tc>
        <w:tc>
          <w:tcPr>
            <w:tcW w:w="1418" w:type="dxa"/>
            <w:vAlign w:val="center"/>
          </w:tcPr>
          <w:p w14:paraId="0185A6EB" w14:textId="77777777" w:rsidR="00622B06" w:rsidRPr="00622B06" w:rsidRDefault="00622B06" w:rsidP="009F7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2B06" w:rsidRPr="00622B06" w14:paraId="775BD0E2" w14:textId="77777777" w:rsidTr="009F74E7">
        <w:trPr>
          <w:cantSplit/>
        </w:trPr>
        <w:tc>
          <w:tcPr>
            <w:tcW w:w="2250" w:type="dxa"/>
          </w:tcPr>
          <w:p w14:paraId="4D398C40" w14:textId="77777777" w:rsidR="00622B06" w:rsidRPr="00622B06" w:rsidRDefault="00622B06" w:rsidP="009F74E7">
            <w:pPr>
              <w:pStyle w:val="TableParagraph"/>
              <w:spacing w:line="360" w:lineRule="auto"/>
              <w:jc w:val="left"/>
              <w:rPr>
                <w:sz w:val="26"/>
                <w:szCs w:val="26"/>
              </w:rPr>
            </w:pPr>
            <w:r w:rsidRPr="00622B06">
              <w:rPr>
                <w:sz w:val="26"/>
                <w:szCs w:val="26"/>
              </w:rPr>
              <w:t>BMI</w:t>
            </w:r>
          </w:p>
        </w:tc>
        <w:tc>
          <w:tcPr>
            <w:tcW w:w="2135" w:type="dxa"/>
          </w:tcPr>
          <w:p w14:paraId="33C64CF1" w14:textId="77777777" w:rsidR="00622B06" w:rsidRPr="00622B06" w:rsidRDefault="00622B06" w:rsidP="009F74E7">
            <w:pPr>
              <w:pStyle w:val="TableParagraph"/>
              <w:spacing w:line="360" w:lineRule="auto"/>
              <w:rPr>
                <w:sz w:val="26"/>
                <w:szCs w:val="26"/>
              </w:rPr>
            </w:pPr>
            <w:r w:rsidRPr="00622B06">
              <w:rPr>
                <w:sz w:val="26"/>
                <w:szCs w:val="26"/>
              </w:rPr>
              <w:t>19.33±1.51</w:t>
            </w:r>
          </w:p>
        </w:tc>
        <w:tc>
          <w:tcPr>
            <w:tcW w:w="1984" w:type="dxa"/>
          </w:tcPr>
          <w:p w14:paraId="59827D49" w14:textId="77777777" w:rsidR="00622B06" w:rsidRPr="00622B06" w:rsidRDefault="00622B06" w:rsidP="009F74E7">
            <w:pPr>
              <w:pStyle w:val="TableParagraph"/>
              <w:spacing w:line="360" w:lineRule="auto"/>
              <w:rPr>
                <w:rFonts w:eastAsiaTheme="majorEastAsia"/>
                <w:sz w:val="26"/>
                <w:szCs w:val="26"/>
              </w:rPr>
            </w:pPr>
            <w:r w:rsidRPr="00622B06">
              <w:rPr>
                <w:rFonts w:eastAsiaTheme="majorEastAsia"/>
                <w:sz w:val="26"/>
                <w:szCs w:val="26"/>
              </w:rPr>
              <w:t>18.90</w:t>
            </w:r>
            <w:r w:rsidRPr="00622B06">
              <w:rPr>
                <w:sz w:val="26"/>
                <w:szCs w:val="26"/>
              </w:rPr>
              <w:t>±1.62</w:t>
            </w:r>
          </w:p>
        </w:tc>
        <w:tc>
          <w:tcPr>
            <w:tcW w:w="1418" w:type="dxa"/>
            <w:vAlign w:val="center"/>
          </w:tcPr>
          <w:p w14:paraId="7E0D3B26" w14:textId="77777777" w:rsidR="00622B06" w:rsidRPr="00622B06" w:rsidRDefault="00622B06" w:rsidP="009F74E7">
            <w:pPr>
              <w:jc w:val="center"/>
              <w:rPr>
                <w:rFonts w:ascii="Times New Roman" w:eastAsiaTheme="majorEastAsia" w:hAnsi="Times New Roman" w:cs="Times New Roman"/>
                <w:sz w:val="26"/>
                <w:szCs w:val="26"/>
              </w:rPr>
            </w:pPr>
            <w:r w:rsidRPr="00622B06">
              <w:rPr>
                <w:rFonts w:ascii="Times New Roman" w:eastAsiaTheme="majorEastAsia" w:hAnsi="Times New Roman" w:cs="Times New Roman"/>
                <w:sz w:val="26"/>
                <w:szCs w:val="26"/>
              </w:rPr>
              <w:t>&gt;0.05</w:t>
            </w:r>
          </w:p>
        </w:tc>
        <w:tc>
          <w:tcPr>
            <w:tcW w:w="1418" w:type="dxa"/>
            <w:vAlign w:val="center"/>
          </w:tcPr>
          <w:p w14:paraId="5CA314A4" w14:textId="77777777" w:rsidR="00622B06" w:rsidRPr="00622B06" w:rsidRDefault="00622B06" w:rsidP="009F74E7">
            <w:pPr>
              <w:jc w:val="center"/>
              <w:rPr>
                <w:rFonts w:ascii="Times New Roman" w:eastAsiaTheme="majorEastAsia" w:hAnsi="Times New Roman" w:cs="Times New Roman"/>
                <w:sz w:val="26"/>
                <w:szCs w:val="26"/>
              </w:rPr>
            </w:pPr>
            <w:r w:rsidRPr="00622B06">
              <w:rPr>
                <w:rFonts w:ascii="Times New Roman" w:eastAsiaTheme="majorEastAsia" w:hAnsi="Times New Roman" w:cs="Times New Roman"/>
                <w:sz w:val="26"/>
                <w:szCs w:val="26"/>
              </w:rPr>
              <w:t xml:space="preserve">18.5 – 24.9 </w:t>
            </w:r>
          </w:p>
        </w:tc>
      </w:tr>
      <w:bookmarkEnd w:id="1"/>
    </w:tbl>
    <w:p w14:paraId="3878A230" w14:textId="77777777" w:rsidR="00BE5F64" w:rsidRDefault="00BE5F64"/>
    <w:sectPr w:rsidR="00BE5F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rial-Bold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B06"/>
    <w:rsid w:val="000E7A5F"/>
    <w:rsid w:val="00111AC8"/>
    <w:rsid w:val="00121F03"/>
    <w:rsid w:val="001A74D5"/>
    <w:rsid w:val="001C171F"/>
    <w:rsid w:val="001C59DF"/>
    <w:rsid w:val="00213520"/>
    <w:rsid w:val="00244F6E"/>
    <w:rsid w:val="00263124"/>
    <w:rsid w:val="002D6DCF"/>
    <w:rsid w:val="002F2E33"/>
    <w:rsid w:val="00322D25"/>
    <w:rsid w:val="00356528"/>
    <w:rsid w:val="00375F0D"/>
    <w:rsid w:val="003E3AC6"/>
    <w:rsid w:val="00432410"/>
    <w:rsid w:val="00531B76"/>
    <w:rsid w:val="00573CEC"/>
    <w:rsid w:val="00574EB4"/>
    <w:rsid w:val="00592038"/>
    <w:rsid w:val="005B6C25"/>
    <w:rsid w:val="00622B06"/>
    <w:rsid w:val="00651902"/>
    <w:rsid w:val="006674F0"/>
    <w:rsid w:val="006E1930"/>
    <w:rsid w:val="0070562A"/>
    <w:rsid w:val="00733E4C"/>
    <w:rsid w:val="00826521"/>
    <w:rsid w:val="0086470A"/>
    <w:rsid w:val="008D2172"/>
    <w:rsid w:val="00924DF4"/>
    <w:rsid w:val="00987B21"/>
    <w:rsid w:val="00A606E7"/>
    <w:rsid w:val="00A816D8"/>
    <w:rsid w:val="00AE1222"/>
    <w:rsid w:val="00AF408B"/>
    <w:rsid w:val="00B0382C"/>
    <w:rsid w:val="00B2266B"/>
    <w:rsid w:val="00B4720A"/>
    <w:rsid w:val="00BD1B32"/>
    <w:rsid w:val="00BE5F64"/>
    <w:rsid w:val="00C518E7"/>
    <w:rsid w:val="00D351DC"/>
    <w:rsid w:val="00D60968"/>
    <w:rsid w:val="00D72A35"/>
    <w:rsid w:val="00E3184E"/>
    <w:rsid w:val="00E625A1"/>
    <w:rsid w:val="00EC688C"/>
    <w:rsid w:val="00EF0FF2"/>
    <w:rsid w:val="00F36249"/>
    <w:rsid w:val="00F94E08"/>
    <w:rsid w:val="00FE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52FD7C"/>
  <w15:chartTrackingRefBased/>
  <w15:docId w15:val="{17DA601D-5B29-AD49-AAF4-8F34C3AD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Bidi" w:eastAsiaTheme="minorHAnsi" w:hAnsiTheme="minorBidi" w:cs="Times New Roman (Body CS)"/>
        <w:sz w:val="28"/>
        <w:szCs w:val="24"/>
        <w:lang w:val="en-VN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B06"/>
    <w:pPr>
      <w:spacing w:after="160" w:line="259" w:lineRule="auto"/>
    </w:pPr>
    <w:rPr>
      <w:rFonts w:asciiTheme="minorHAnsi" w:hAnsiTheme="minorHAnsi" w:cstheme="minorBid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622B06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622B0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Cs w:val="28"/>
    </w:rPr>
  </w:style>
  <w:style w:type="paragraph" w:customStyle="1" w:styleId="ABANG">
    <w:name w:val="ABANG"/>
    <w:basedOn w:val="Normal"/>
    <w:link w:val="ABANGChar"/>
    <w:qFormat/>
    <w:rsid w:val="00622B06"/>
    <w:pPr>
      <w:spacing w:after="0" w:line="360" w:lineRule="auto"/>
      <w:jc w:val="center"/>
      <w:outlineLvl w:val="4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character" w:customStyle="1" w:styleId="ABANGChar">
    <w:name w:val="ABANG Char"/>
    <w:basedOn w:val="DefaultParagraphFont"/>
    <w:link w:val="ABANG"/>
    <w:rsid w:val="00622B06"/>
    <w:rPr>
      <w:rFonts w:ascii="Times New Roman" w:hAnsi="Times New Roman" w:cs="Times New Roman"/>
      <w:b/>
      <w:color w:val="000000" w:themeColor="text1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Phu Cuong</dc:creator>
  <cp:keywords/>
  <dc:description/>
  <cp:lastModifiedBy>Nguyen Phu Cuong</cp:lastModifiedBy>
  <cp:revision>3</cp:revision>
  <dcterms:created xsi:type="dcterms:W3CDTF">2021-11-13T10:32:00Z</dcterms:created>
  <dcterms:modified xsi:type="dcterms:W3CDTF">2021-12-27T03:30:00Z</dcterms:modified>
</cp:coreProperties>
</file>