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8E2B7" w14:textId="77777777" w:rsidR="00BA50D2" w:rsidRPr="00595F9B" w:rsidRDefault="00BA50D2" w:rsidP="00BA50D2">
      <w:pPr>
        <w:pStyle w:val="ABANG"/>
        <w:rPr>
          <w:rStyle w:val="fontstyle01"/>
          <w:b/>
          <w:bCs w:val="0"/>
          <w:sz w:val="26"/>
          <w:szCs w:val="26"/>
        </w:rPr>
      </w:pPr>
      <w:bookmarkStart w:id="0" w:name="_Toc28156828"/>
      <w:r w:rsidRPr="00ED5D2A">
        <w:rPr>
          <w:color w:val="ED7D31" w:themeColor="accent2"/>
          <w:sz w:val="26"/>
          <w:szCs w:val="26"/>
        </w:rPr>
        <w:t xml:space="preserve">Table 3. </w:t>
      </w:r>
      <w:r w:rsidRPr="00ED5D2A">
        <w:rPr>
          <w:b w:val="0"/>
          <w:bCs/>
          <w:sz w:val="26"/>
          <w:szCs w:val="26"/>
        </w:rPr>
        <w:t xml:space="preserve">Hormonal alterations in acne female patients </w:t>
      </w:r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BA50D2" w14:paraId="58B5F436" w14:textId="77777777" w:rsidTr="009F74E7"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41EE705B" w14:textId="77777777" w:rsidR="00BA50D2" w:rsidRPr="00595F9B" w:rsidRDefault="00BA50D2" w:rsidP="009F74E7">
            <w:pPr>
              <w:spacing w:before="120"/>
              <w:jc w:val="center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595F9B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Value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73591FDB" w14:textId="77777777" w:rsidR="00BA50D2" w:rsidRPr="00595F9B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595F9B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Testosterone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3D281BBB" w14:textId="77777777" w:rsidR="00BA50D2" w:rsidRPr="00595F9B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595F9B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Estradiol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46BCA27C" w14:textId="77777777" w:rsidR="00BA50D2" w:rsidRPr="00595F9B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595F9B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Progesterone</w:t>
            </w: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14:paraId="4DB248CF" w14:textId="77777777" w:rsidR="00BA50D2" w:rsidRPr="00595F9B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595F9B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Total</w:t>
            </w:r>
          </w:p>
          <w:p w14:paraId="4BA01E44" w14:textId="77777777" w:rsidR="00BA50D2" w:rsidRPr="00595F9B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595F9B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(n=175)</w:t>
            </w:r>
          </w:p>
        </w:tc>
      </w:tr>
      <w:tr w:rsidR="00BA50D2" w14:paraId="74383D63" w14:textId="77777777" w:rsidTr="009F74E7">
        <w:tc>
          <w:tcPr>
            <w:tcW w:w="1870" w:type="dxa"/>
          </w:tcPr>
          <w:p w14:paraId="5766AFD4" w14:textId="77777777" w:rsidR="00BA50D2" w:rsidRPr="00595F9B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95F9B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Normal</w:t>
            </w:r>
          </w:p>
        </w:tc>
        <w:tc>
          <w:tcPr>
            <w:tcW w:w="1870" w:type="dxa"/>
          </w:tcPr>
          <w:p w14:paraId="19744DA8" w14:textId="77777777" w:rsidR="00BA50D2" w:rsidRPr="00CB09A6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B09A6"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147 (84.0%)</w:t>
            </w:r>
          </w:p>
        </w:tc>
        <w:tc>
          <w:tcPr>
            <w:tcW w:w="1870" w:type="dxa"/>
          </w:tcPr>
          <w:p w14:paraId="1DD3E041" w14:textId="77777777" w:rsidR="00BA50D2" w:rsidRPr="00CB09A6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pacing w:val="-10"/>
                <w:sz w:val="26"/>
                <w:szCs w:val="26"/>
              </w:rPr>
            </w:pPr>
            <w:r w:rsidRPr="00CB09A6">
              <w:rPr>
                <w:rStyle w:val="fontstyle01"/>
                <w:rFonts w:ascii="Times New Roman" w:hAnsi="Times New Roman" w:cs="Times New Roman"/>
                <w:b w:val="0"/>
                <w:bCs w:val="0"/>
                <w:spacing w:val="-10"/>
                <w:sz w:val="26"/>
                <w:szCs w:val="26"/>
              </w:rPr>
              <w:t>171 (97.71%)</w:t>
            </w:r>
          </w:p>
        </w:tc>
        <w:tc>
          <w:tcPr>
            <w:tcW w:w="1870" w:type="dxa"/>
          </w:tcPr>
          <w:p w14:paraId="644ED642" w14:textId="77777777" w:rsidR="00BA50D2" w:rsidRPr="00CB09A6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B09A6"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155 (88.57%)</w:t>
            </w:r>
          </w:p>
        </w:tc>
        <w:tc>
          <w:tcPr>
            <w:tcW w:w="1870" w:type="dxa"/>
          </w:tcPr>
          <w:p w14:paraId="3F7E881B" w14:textId="77777777" w:rsidR="00BA50D2" w:rsidRPr="00CB09A6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B09A6"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124</w:t>
            </w:r>
          </w:p>
        </w:tc>
      </w:tr>
      <w:tr w:rsidR="00BA50D2" w14:paraId="15B17350" w14:textId="77777777" w:rsidTr="009F74E7">
        <w:tc>
          <w:tcPr>
            <w:tcW w:w="1870" w:type="dxa"/>
            <w:shd w:val="clear" w:color="auto" w:fill="D9D9D9" w:themeFill="background1" w:themeFillShade="D9"/>
          </w:tcPr>
          <w:p w14:paraId="2C97E70B" w14:textId="77777777" w:rsidR="00BA50D2" w:rsidRPr="00595F9B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95F9B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Increase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5A875002" w14:textId="77777777" w:rsidR="00BA50D2" w:rsidRPr="00CB09A6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B09A6"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28 (16.0%)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141553B7" w14:textId="77777777" w:rsidR="00BA50D2" w:rsidRPr="00CB09A6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B09A6"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4 (2.29%)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1139580B" w14:textId="77777777" w:rsidR="00BA50D2" w:rsidRPr="00CB09A6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B09A6"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20 (11.43%)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14:paraId="5FF35930" w14:textId="77777777" w:rsidR="00BA50D2" w:rsidRPr="00CB09A6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CB09A6">
              <w:rPr>
                <w:rStyle w:val="fontstyle01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52 (29.7%)</w:t>
            </w:r>
          </w:p>
        </w:tc>
      </w:tr>
      <w:tr w:rsidR="00BA50D2" w14:paraId="7C659A30" w14:textId="77777777" w:rsidTr="009F74E7">
        <w:tc>
          <w:tcPr>
            <w:tcW w:w="1870" w:type="dxa"/>
          </w:tcPr>
          <w:p w14:paraId="53A1749D" w14:textId="77777777" w:rsidR="00BA50D2" w:rsidRPr="00595F9B" w:rsidRDefault="00BA50D2" w:rsidP="009F74E7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95F9B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Decrease</w:t>
            </w:r>
          </w:p>
        </w:tc>
        <w:tc>
          <w:tcPr>
            <w:tcW w:w="1870" w:type="dxa"/>
          </w:tcPr>
          <w:p w14:paraId="74039FD8" w14:textId="77777777" w:rsidR="00BA50D2" w:rsidRPr="00595F9B" w:rsidRDefault="00BA50D2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F9B">
              <w:rPr>
                <w:rFonts w:ascii="Times New Roman" w:hAnsi="Times New Roman" w:cs="Times New Roman"/>
                <w:sz w:val="26"/>
                <w:szCs w:val="26"/>
              </w:rPr>
              <w:t>0 (0%)</w:t>
            </w:r>
          </w:p>
        </w:tc>
        <w:tc>
          <w:tcPr>
            <w:tcW w:w="1870" w:type="dxa"/>
          </w:tcPr>
          <w:p w14:paraId="4A18287D" w14:textId="77777777" w:rsidR="00BA50D2" w:rsidRPr="00595F9B" w:rsidRDefault="00BA50D2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F9B">
              <w:rPr>
                <w:rFonts w:ascii="Times New Roman" w:hAnsi="Times New Roman" w:cs="Times New Roman"/>
                <w:sz w:val="26"/>
                <w:szCs w:val="26"/>
              </w:rPr>
              <w:t>0 (0%)</w:t>
            </w:r>
          </w:p>
        </w:tc>
        <w:tc>
          <w:tcPr>
            <w:tcW w:w="1870" w:type="dxa"/>
          </w:tcPr>
          <w:p w14:paraId="1BD6298A" w14:textId="77777777" w:rsidR="00BA50D2" w:rsidRPr="00595F9B" w:rsidRDefault="00BA50D2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F9B">
              <w:rPr>
                <w:rFonts w:ascii="Times New Roman" w:hAnsi="Times New Roman" w:cs="Times New Roman"/>
                <w:sz w:val="26"/>
                <w:szCs w:val="26"/>
              </w:rPr>
              <w:t>0 (0%)</w:t>
            </w:r>
          </w:p>
        </w:tc>
        <w:tc>
          <w:tcPr>
            <w:tcW w:w="1870" w:type="dxa"/>
          </w:tcPr>
          <w:p w14:paraId="02045CB7" w14:textId="77777777" w:rsidR="00BA50D2" w:rsidRPr="00595F9B" w:rsidRDefault="00BA50D2" w:rsidP="009F74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5F9B">
              <w:rPr>
                <w:rFonts w:ascii="Times New Roman" w:hAnsi="Times New Roman" w:cs="Times New Roman"/>
                <w:sz w:val="26"/>
                <w:szCs w:val="26"/>
              </w:rPr>
              <w:t>0 (0%)</w:t>
            </w:r>
          </w:p>
        </w:tc>
      </w:tr>
    </w:tbl>
    <w:p w14:paraId="4CE29003" w14:textId="77777777" w:rsidR="00BE5F64" w:rsidRDefault="00BE5F64"/>
    <w:sectPr w:rsidR="00BE5F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rial-Bold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0D2"/>
    <w:rsid w:val="000E7A5F"/>
    <w:rsid w:val="00111AC8"/>
    <w:rsid w:val="00121F03"/>
    <w:rsid w:val="001A74D5"/>
    <w:rsid w:val="001C171F"/>
    <w:rsid w:val="001C59DF"/>
    <w:rsid w:val="00213520"/>
    <w:rsid w:val="00244F6E"/>
    <w:rsid w:val="00263124"/>
    <w:rsid w:val="002D6DCF"/>
    <w:rsid w:val="00322D25"/>
    <w:rsid w:val="00356528"/>
    <w:rsid w:val="00375F0D"/>
    <w:rsid w:val="003E3AC6"/>
    <w:rsid w:val="00432410"/>
    <w:rsid w:val="00531B76"/>
    <w:rsid w:val="00573CEC"/>
    <w:rsid w:val="00574EB4"/>
    <w:rsid w:val="00592038"/>
    <w:rsid w:val="005B6C25"/>
    <w:rsid w:val="00651902"/>
    <w:rsid w:val="006674F0"/>
    <w:rsid w:val="006E1930"/>
    <w:rsid w:val="0070562A"/>
    <w:rsid w:val="00733E4C"/>
    <w:rsid w:val="00826521"/>
    <w:rsid w:val="0086470A"/>
    <w:rsid w:val="008D2172"/>
    <w:rsid w:val="00924DF4"/>
    <w:rsid w:val="00987B21"/>
    <w:rsid w:val="00A606E7"/>
    <w:rsid w:val="00A816D8"/>
    <w:rsid w:val="00AF408B"/>
    <w:rsid w:val="00B0382C"/>
    <w:rsid w:val="00B2266B"/>
    <w:rsid w:val="00B4720A"/>
    <w:rsid w:val="00BA50D2"/>
    <w:rsid w:val="00BD1B32"/>
    <w:rsid w:val="00BE5F64"/>
    <w:rsid w:val="00C518E7"/>
    <w:rsid w:val="00CB09A6"/>
    <w:rsid w:val="00D351DC"/>
    <w:rsid w:val="00D60968"/>
    <w:rsid w:val="00D72A35"/>
    <w:rsid w:val="00E3184E"/>
    <w:rsid w:val="00E625A1"/>
    <w:rsid w:val="00EC688C"/>
    <w:rsid w:val="00EF0FF2"/>
    <w:rsid w:val="00F36249"/>
    <w:rsid w:val="00F94E08"/>
    <w:rsid w:val="00FE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23A9BD"/>
  <w15:chartTrackingRefBased/>
  <w15:docId w15:val="{37C97B22-B4D4-4747-B65A-7967CD246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Bidi" w:eastAsiaTheme="minorHAnsi" w:hAnsiTheme="minorBidi" w:cs="Times New Roman (Body CS)"/>
        <w:sz w:val="28"/>
        <w:szCs w:val="24"/>
        <w:lang w:val="en-VN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0D2"/>
    <w:pPr>
      <w:spacing w:after="160" w:line="259" w:lineRule="auto"/>
    </w:pPr>
    <w:rPr>
      <w:rFonts w:asciiTheme="minorHAnsi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BA50D2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paragraph" w:customStyle="1" w:styleId="ABANG">
    <w:name w:val="ABANG"/>
    <w:basedOn w:val="Normal"/>
    <w:link w:val="ABANGChar"/>
    <w:qFormat/>
    <w:rsid w:val="00BA50D2"/>
    <w:pPr>
      <w:spacing w:after="0" w:line="360" w:lineRule="auto"/>
      <w:jc w:val="center"/>
      <w:outlineLvl w:val="4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ABANGChar">
    <w:name w:val="ABANG Char"/>
    <w:basedOn w:val="DefaultParagraphFont"/>
    <w:link w:val="ABANG"/>
    <w:rsid w:val="00BA50D2"/>
    <w:rPr>
      <w:rFonts w:ascii="Times New Roman" w:hAnsi="Times New Roman" w:cs="Times New Roman"/>
      <w:b/>
      <w:color w:val="000000" w:themeColor="text1"/>
      <w:szCs w:val="28"/>
      <w:lang w:val="en-US"/>
    </w:rPr>
  </w:style>
  <w:style w:type="table" w:styleId="TableGrid">
    <w:name w:val="Table Grid"/>
    <w:basedOn w:val="TableNormal"/>
    <w:uiPriority w:val="59"/>
    <w:rsid w:val="00BA50D2"/>
    <w:pPr>
      <w:spacing w:line="240" w:lineRule="auto"/>
    </w:pPr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Phu Cuong</dc:creator>
  <cp:keywords/>
  <dc:description/>
  <cp:lastModifiedBy>Nguyen Phu Cuong</cp:lastModifiedBy>
  <cp:revision>2</cp:revision>
  <dcterms:created xsi:type="dcterms:W3CDTF">2021-11-13T10:33:00Z</dcterms:created>
  <dcterms:modified xsi:type="dcterms:W3CDTF">2021-12-27T03:32:00Z</dcterms:modified>
</cp:coreProperties>
</file>