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026" w:rsidRPr="00511279" w:rsidRDefault="002D1026" w:rsidP="002D10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1279">
        <w:rPr>
          <w:rFonts w:ascii="Times New Roman" w:hAnsi="Times New Roman" w:cs="Times New Roman"/>
          <w:b/>
          <w:i/>
          <w:sz w:val="24"/>
          <w:szCs w:val="24"/>
        </w:rPr>
        <w:t>Supplementary Table 1</w:t>
      </w:r>
      <w:r w:rsidR="0051127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787923" w:rsidRPr="0051127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622AF" w:rsidRPr="00511279">
        <w:rPr>
          <w:rFonts w:ascii="Times New Roman" w:hAnsi="Times New Roman" w:cs="Times New Roman"/>
          <w:sz w:val="24"/>
          <w:szCs w:val="24"/>
        </w:rPr>
        <w:t xml:space="preserve">Overview </w:t>
      </w:r>
      <w:r w:rsidRPr="00511279">
        <w:rPr>
          <w:rFonts w:ascii="Times New Roman" w:hAnsi="Times New Roman" w:cs="Times New Roman"/>
          <w:sz w:val="24"/>
          <w:szCs w:val="24"/>
        </w:rPr>
        <w:t>of experimental specifications and results of four previous studies reporting test-retest reliabilities in h</w:t>
      </w:r>
      <w:r w:rsidR="00787923" w:rsidRPr="00511279">
        <w:rPr>
          <w:rFonts w:ascii="Times New Roman" w:hAnsi="Times New Roman" w:cs="Times New Roman"/>
          <w:sz w:val="24"/>
          <w:szCs w:val="24"/>
        </w:rPr>
        <w:t>uman fear conditioning research</w:t>
      </w:r>
      <w:r w:rsidR="00511279" w:rsidRPr="00511279">
        <w:rPr>
          <w:rFonts w:ascii="Times New Roman" w:hAnsi="Times New Roman" w:cs="Times New Roman"/>
          <w:sz w:val="24"/>
          <w:szCs w:val="24"/>
        </w:rPr>
        <w:t>.</w:t>
      </w:r>
    </w:p>
    <w:p w:rsidR="003254DA" w:rsidRPr="007E260F" w:rsidRDefault="00D0344A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038"/>
        <w:gridCol w:w="3039"/>
        <w:gridCol w:w="3039"/>
        <w:gridCol w:w="3039"/>
      </w:tblGrid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38" w:type="dxa"/>
            <w:shd w:val="clear" w:color="auto" w:fill="808080" w:themeFill="background1" w:themeFillShade="80"/>
          </w:tcPr>
          <w:p w:rsidR="002D1026" w:rsidRPr="007E260F" w:rsidRDefault="002D1026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Fredrikson</w:t>
            </w:r>
            <w:proofErr w:type="spellEnd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et al., 1993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Zeidan</w:t>
            </w:r>
            <w:proofErr w:type="spellEnd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et al., 2012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Torrents-</w:t>
            </w:r>
            <w:proofErr w:type="spellStart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Rodas</w:t>
            </w:r>
            <w:proofErr w:type="spellEnd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et al., 2014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Ridderbusch</w:t>
            </w:r>
            <w:proofErr w:type="spellEnd"/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et al., 2021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N/female/age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28/14/M = 28.5 (± 1.42)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18/9/M = 38.0 (± 12.7)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71/52/M = 22.4 (± 2.61)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100/46/M = 33.1 (± 10.7)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Reinforcement rate (%)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Acquisition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training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75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Generalization: 50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Acquisition type</w:t>
            </w:r>
          </w:p>
        </w:tc>
        <w:tc>
          <w:tcPr>
            <w:tcW w:w="3038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ot reported</w:t>
            </w:r>
          </w:p>
        </w:tc>
        <w:tc>
          <w:tcPr>
            <w:tcW w:w="3039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ot reported</w:t>
            </w:r>
          </w:p>
        </w:tc>
        <w:tc>
          <w:tcPr>
            <w:tcW w:w="3039" w:type="dxa"/>
          </w:tcPr>
          <w:p w:rsidR="002D1026" w:rsidRPr="007E260F" w:rsidRDefault="002D1026" w:rsidP="00B3766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Uninstructed but informed about</w:t>
            </w:r>
            <w:r w:rsidR="00B3766C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the existence of contingencies</w:t>
            </w:r>
            <w:r w:rsidR="00B3766C"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Instructed (but not</w:t>
            </w:r>
            <w:r w:rsidR="0043269E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informed about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the reinforcement rate)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Extinction type</w:t>
            </w:r>
          </w:p>
        </w:tc>
        <w:tc>
          <w:tcPr>
            <w:tcW w:w="3038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mmediate</w:t>
            </w:r>
          </w:p>
        </w:tc>
        <w:tc>
          <w:tcPr>
            <w:tcW w:w="3039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Immediate;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E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xtinction training consisted of 2 </w:t>
            </w:r>
            <w:proofErr w:type="spellStart"/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subphases</w:t>
            </w:r>
            <w:proofErr w:type="spellEnd"/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separated by a 1-min rest period</w:t>
            </w:r>
          </w:p>
        </w:tc>
        <w:tc>
          <w:tcPr>
            <w:tcW w:w="3039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one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24h delayed; </w:t>
            </w:r>
            <w:r w:rsidR="009D778F"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xtinction training consisted of 2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subphases</w:t>
            </w:r>
            <w:proofErr w:type="spellEnd"/>
            <w:r w:rsidR="009D778F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(Ex1 and Ex2)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Additional phase(s)</w:t>
            </w:r>
          </w:p>
        </w:tc>
        <w:tc>
          <w:tcPr>
            <w:tcW w:w="3038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None</w:t>
            </w:r>
          </w:p>
        </w:tc>
        <w:tc>
          <w:tcPr>
            <w:tcW w:w="3039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24h delayed extinction recall immediately followed by r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enewal 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Generalization (10 min. after acquisition training)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One re-acquisition trial</w:t>
            </w:r>
            <w:r w:rsidR="001A45EF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prior to extinction training</w:t>
            </w:r>
            <w:r w:rsidR="001A45EF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</w:t>
            </w:r>
            <w:r w:rsidR="003F7502" w:rsidRPr="007E260F">
              <w:rPr>
                <w:rFonts w:asciiTheme="minorHAnsi" w:hAnsiTheme="minorHAnsi" w:cstheme="minorHAnsi"/>
                <w:sz w:val="18"/>
                <w:szCs w:val="18"/>
              </w:rPr>
              <w:t>einstatement-t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est</w:t>
            </w:r>
            <w:r w:rsidR="003F7502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(immediately after extinction training and reinstatement)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 quality</w:t>
            </w:r>
          </w:p>
        </w:tc>
        <w:tc>
          <w:tcPr>
            <w:tcW w:w="3038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Geometric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shapes</w:t>
            </w:r>
          </w:p>
        </w:tc>
        <w:tc>
          <w:tcPr>
            <w:tcW w:w="3039" w:type="dxa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amp in a room (2 colors)</w:t>
            </w:r>
          </w:p>
        </w:tc>
        <w:tc>
          <w:tcPr>
            <w:tcW w:w="3039" w:type="dxa"/>
          </w:tcPr>
          <w:p w:rsidR="002D1026" w:rsidRPr="007E260F" w:rsidRDefault="007E260F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 rings as CSs 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and 8 rings as GSs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Neutral faces on colored background (background color = CS type)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 duration (s)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ITI duration (s)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20 – 40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 – 21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9 – 17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 – 10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US type</w:t>
            </w:r>
          </w:p>
        </w:tc>
        <w:tc>
          <w:tcPr>
            <w:tcW w:w="3038" w:type="dxa"/>
            <w:vAlign w:val="bottom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uditory (110 dB white noise)</w:t>
            </w:r>
          </w:p>
        </w:tc>
        <w:tc>
          <w:tcPr>
            <w:tcW w:w="3039" w:type="dxa"/>
            <w:vAlign w:val="bottom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lectrotactile</w:t>
            </w:r>
            <w:proofErr w:type="spellEnd"/>
          </w:p>
        </w:tc>
        <w:tc>
          <w:tcPr>
            <w:tcW w:w="3039" w:type="dxa"/>
            <w:vAlign w:val="bottom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lectrotactile</w:t>
            </w:r>
            <w:proofErr w:type="spellEnd"/>
          </w:p>
        </w:tc>
        <w:tc>
          <w:tcPr>
            <w:tcW w:w="3039" w:type="dxa"/>
            <w:vAlign w:val="bottom"/>
          </w:tcPr>
          <w:p w:rsidR="002D1026" w:rsidRPr="007E260F" w:rsidRDefault="003F750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lectrotactile</w:t>
            </w:r>
            <w:proofErr w:type="spellEnd"/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3F7502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# of habituation trials</w:t>
            </w:r>
            <w:r w:rsidR="003F750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3038" w:type="dxa"/>
            <w:vAlign w:val="bottom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3F7502" w:rsidRPr="007E260F">
              <w:rPr>
                <w:rFonts w:asciiTheme="minorHAnsi" w:hAnsiTheme="minorHAnsi" w:cstheme="minorHAnsi"/>
                <w:sz w:val="18"/>
                <w:szCs w:val="18"/>
              </w:rPr>
              <w:t>/4</w:t>
            </w:r>
          </w:p>
        </w:tc>
        <w:tc>
          <w:tcPr>
            <w:tcW w:w="3039" w:type="dxa"/>
            <w:vAlign w:val="bottom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772457" w:rsidRPr="007E260F">
              <w:rPr>
                <w:rFonts w:asciiTheme="minorHAnsi" w:hAnsiTheme="minorHAnsi" w:cstheme="minorHAnsi"/>
                <w:sz w:val="18"/>
                <w:szCs w:val="18"/>
              </w:rPr>
              <w:t>/4</w:t>
            </w:r>
          </w:p>
        </w:tc>
        <w:tc>
          <w:tcPr>
            <w:tcW w:w="3039" w:type="dxa"/>
            <w:vAlign w:val="bottom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>/6</w:t>
            </w:r>
          </w:p>
        </w:tc>
        <w:tc>
          <w:tcPr>
            <w:tcW w:w="3039" w:type="dxa"/>
            <w:vAlign w:val="bottom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>/2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# of acquisition trials</w:t>
            </w:r>
            <w:r w:rsidR="003F750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3F750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3F7502" w:rsidRPr="007E260F">
              <w:rPr>
                <w:rFonts w:asciiTheme="minorHAnsi" w:hAnsiTheme="minorHAnsi" w:cstheme="minorHAnsi"/>
                <w:sz w:val="18"/>
                <w:szCs w:val="18"/>
              </w:rPr>
              <w:t>/8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>/5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>/12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>/10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# of extinction trials</w:t>
            </w:r>
            <w:r w:rsidR="003F750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3F750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3F7502" w:rsidRPr="007E260F">
              <w:rPr>
                <w:rFonts w:asciiTheme="minorHAnsi" w:hAnsiTheme="minorHAnsi" w:cstheme="minorHAnsi"/>
                <w:sz w:val="18"/>
                <w:szCs w:val="18"/>
              </w:rPr>
              <w:t>/8</w:t>
            </w:r>
          </w:p>
        </w:tc>
        <w:tc>
          <w:tcPr>
            <w:tcW w:w="3039" w:type="dxa"/>
          </w:tcPr>
          <w:p w:rsidR="002D1026" w:rsidRPr="007E260F" w:rsidRDefault="008473EF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5/5 (in each of the 2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subphases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039" w:type="dxa"/>
          </w:tcPr>
          <w:p w:rsidR="002D1026" w:rsidRPr="007E260F" w:rsidRDefault="00501851" w:rsidP="00501851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extinction phase</w:t>
            </w:r>
          </w:p>
        </w:tc>
        <w:tc>
          <w:tcPr>
            <w:tcW w:w="3039" w:type="dxa"/>
          </w:tcPr>
          <w:p w:rsidR="002D1026" w:rsidRPr="007E260F" w:rsidRDefault="0043269E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Extinction phase 1 (Ex1): 10/10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Extinction phase 2 (Ex2): 10/10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# of trials add. phase</w:t>
            </w:r>
            <w:r w:rsidR="003F750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3F750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3038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additional phase</w:t>
            </w:r>
          </w:p>
        </w:tc>
        <w:tc>
          <w:tcPr>
            <w:tcW w:w="3039" w:type="dxa"/>
          </w:tcPr>
          <w:p w:rsidR="008473EF" w:rsidRPr="007E260F" w:rsidRDefault="008473EF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Extinction recall: 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5/5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Renewal: 5/5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>/12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6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times</w:t>
            </w:r>
            <w:r w:rsidR="008473EF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each GS</w:t>
            </w:r>
          </w:p>
        </w:tc>
        <w:tc>
          <w:tcPr>
            <w:tcW w:w="3039" w:type="dxa"/>
          </w:tcPr>
          <w:p w:rsidR="002D1026" w:rsidRPr="007E260F" w:rsidRDefault="0043269E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Re-acquisition: 1/0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A45EF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Reinstatement-test: 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="001A45EF" w:rsidRPr="007E260F">
              <w:rPr>
                <w:rFonts w:asciiTheme="minorHAnsi" w:hAnsiTheme="minorHAnsi" w:cstheme="minorHAnsi"/>
                <w:sz w:val="18"/>
                <w:szCs w:val="18"/>
              </w:rPr>
              <w:t>/10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SCR</w:t>
            </w:r>
          </w:p>
        </w:tc>
        <w:tc>
          <w:tcPr>
            <w:tcW w:w="3038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es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es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es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es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FPS</w:t>
            </w:r>
          </w:p>
        </w:tc>
        <w:tc>
          <w:tcPr>
            <w:tcW w:w="3038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es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Ratings</w:t>
            </w:r>
          </w:p>
        </w:tc>
        <w:tc>
          <w:tcPr>
            <w:tcW w:w="3038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Risk ratings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Expectancy, arousal, valence ratings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fMRI</w:t>
            </w:r>
          </w:p>
        </w:tc>
        <w:tc>
          <w:tcPr>
            <w:tcW w:w="3038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039" w:type="dxa"/>
          </w:tcPr>
          <w:p w:rsidR="002D1026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039" w:type="dxa"/>
          </w:tcPr>
          <w:p w:rsidR="002D1026" w:rsidRPr="007E260F" w:rsidRDefault="00DC211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es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Reported measure(s)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SCR, FPS, ratings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fMRI, ratings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# of measurement time</w:t>
            </w:r>
            <w:r w:rsidR="00D0344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points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Time gap between measurement time points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20 days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Time</w:t>
            </w:r>
            <w:r w:rsidR="003160D0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points 1 </w:t>
            </w:r>
            <w:r w:rsidR="00AF5775" w:rsidRPr="007E260F">
              <w:rPr>
                <w:rFonts w:asciiTheme="minorHAnsi" w:hAnsiTheme="minorHAnsi" w:cstheme="minorHAnsi"/>
                <w:sz w:val="18"/>
                <w:szCs w:val="18"/>
              </w:rPr>
              <w:t>and</w:t>
            </w:r>
            <w:r w:rsidR="003160D0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2:</w:t>
            </w:r>
            <w:r w:rsidR="003160D0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17.9 ± 2.1 weeks</w:t>
            </w:r>
          </w:p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Time points 2 </w:t>
            </w:r>
            <w:r w:rsidR="00AF5775" w:rsidRPr="007E260F">
              <w:rPr>
                <w:rFonts w:asciiTheme="minorHAnsi" w:hAnsiTheme="minorHAnsi" w:cstheme="minorHAnsi"/>
                <w:sz w:val="18"/>
                <w:szCs w:val="18"/>
              </w:rPr>
              <w:t>and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3: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14.5 ± 0.7 weeks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5.8 - 9.0 months</w:t>
            </w:r>
            <w:r w:rsidR="003160D0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(M = 7.7)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13 weeks</w:t>
            </w:r>
          </w:p>
        </w:tc>
      </w:tr>
      <w:tr w:rsidR="002D1026" w:rsidRPr="007E260F" w:rsidTr="000911EF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Same stimuli used in retest</w:t>
            </w:r>
          </w:p>
        </w:tc>
        <w:tc>
          <w:tcPr>
            <w:tcW w:w="3038" w:type="dxa"/>
            <w:shd w:val="clear" w:color="auto" w:fill="auto"/>
          </w:tcPr>
          <w:p w:rsidR="002D1026" w:rsidRPr="007E260F" w:rsidRDefault="001B2BC4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ot reported</w:t>
            </w:r>
          </w:p>
        </w:tc>
        <w:tc>
          <w:tcPr>
            <w:tcW w:w="3039" w:type="dxa"/>
            <w:shd w:val="clear" w:color="auto" w:fill="auto"/>
          </w:tcPr>
          <w:p w:rsidR="002D1026" w:rsidRPr="007E260F" w:rsidRDefault="000909A2" w:rsidP="00D54FB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="00B3766C"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039" w:type="dxa"/>
            <w:shd w:val="clear" w:color="auto" w:fill="auto"/>
          </w:tcPr>
          <w:p w:rsidR="002D1026" w:rsidRPr="007E260F" w:rsidRDefault="00501851" w:rsidP="00501851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 (half of the participants)</w:t>
            </w:r>
            <w:r w:rsidR="00AF5775"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New set (other half of the participants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(n</w:t>
            </w:r>
            <w:r w:rsidR="00AF5775" w:rsidRPr="007E260F">
              <w:rPr>
                <w:rFonts w:asciiTheme="minorHAnsi" w:hAnsiTheme="minorHAnsi" w:cstheme="minorHAnsi"/>
                <w:sz w:val="18"/>
                <w:szCs w:val="18"/>
              </w:rPr>
              <w:t>ew stimuli = l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ines with varying slopes)</w:t>
            </w:r>
          </w:p>
        </w:tc>
        <w:tc>
          <w:tcPr>
            <w:tcW w:w="3039" w:type="dxa"/>
            <w:shd w:val="clear" w:color="auto" w:fill="auto"/>
          </w:tcPr>
          <w:p w:rsidR="002D1026" w:rsidRPr="007E260F" w:rsidRDefault="009D778F" w:rsidP="003604D8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3604D8" w:rsidRPr="007E26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3604D8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5</w:t>
            </w:r>
          </w:p>
        </w:tc>
      </w:tr>
      <w:tr w:rsidR="002D1026" w:rsidRPr="007E260F" w:rsidTr="000911EF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Same allocation of stimuli to CSs</w:t>
            </w:r>
          </w:p>
        </w:tc>
        <w:tc>
          <w:tcPr>
            <w:tcW w:w="3038" w:type="dxa"/>
            <w:shd w:val="clear" w:color="auto" w:fill="auto"/>
          </w:tcPr>
          <w:p w:rsidR="002D1026" w:rsidRPr="007E260F" w:rsidRDefault="001B2BC4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ot reported</w:t>
            </w:r>
          </w:p>
        </w:tc>
        <w:tc>
          <w:tcPr>
            <w:tcW w:w="3039" w:type="dxa"/>
            <w:shd w:val="clear" w:color="auto" w:fill="auto"/>
          </w:tcPr>
          <w:p w:rsidR="00D54FB3" w:rsidRPr="007E260F" w:rsidRDefault="000909A2" w:rsidP="00D54FB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="00B3766C"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  <w:p w:rsidR="002D1026" w:rsidRPr="007E260F" w:rsidRDefault="002D1026" w:rsidP="00DC211A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  <w:shd w:val="clear" w:color="auto" w:fill="auto"/>
          </w:tcPr>
          <w:p w:rsidR="002D1026" w:rsidRPr="007E260F" w:rsidRDefault="00AF577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es (applies to the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use of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the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same stimulus set)</w:t>
            </w:r>
          </w:p>
        </w:tc>
        <w:tc>
          <w:tcPr>
            <w:tcW w:w="3039" w:type="dxa"/>
            <w:shd w:val="clear" w:color="auto" w:fill="auto"/>
          </w:tcPr>
          <w:p w:rsidR="002D1026" w:rsidRPr="007E260F" w:rsidRDefault="009D778F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="003604D8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5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Reliability measure</w:t>
            </w:r>
          </w:p>
        </w:tc>
        <w:tc>
          <w:tcPr>
            <w:tcW w:w="3038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Pearson’s r</w:t>
            </w:r>
          </w:p>
        </w:tc>
        <w:tc>
          <w:tcPr>
            <w:tcW w:w="3039" w:type="dxa"/>
          </w:tcPr>
          <w:p w:rsidR="002D1026" w:rsidRPr="007E260F" w:rsidRDefault="00AF577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ICC (no type specified)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G coefficient</w:t>
            </w:r>
            <w:r w:rsidR="000911EF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(range = 0 - 1)</w:t>
            </w:r>
          </w:p>
        </w:tc>
        <w:tc>
          <w:tcPr>
            <w:tcW w:w="3039" w:type="dxa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ICC(1,1)</w:t>
            </w:r>
            <w:r w:rsidR="007E260F"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6</w:t>
            </w:r>
          </w:p>
        </w:tc>
      </w:tr>
      <w:tr w:rsidR="002D1026" w:rsidRPr="007E260F" w:rsidTr="000909A2">
        <w:tc>
          <w:tcPr>
            <w:tcW w:w="2122" w:type="dxa"/>
            <w:shd w:val="clear" w:color="auto" w:fill="D9D9D9" w:themeFill="background1" w:themeFillShade="D9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Included trials</w:t>
            </w:r>
          </w:p>
        </w:tc>
        <w:tc>
          <w:tcPr>
            <w:tcW w:w="3038" w:type="dxa"/>
          </w:tcPr>
          <w:p w:rsidR="002D1026" w:rsidRPr="007E260F" w:rsidRDefault="00F60C5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All</w:t>
            </w:r>
          </w:p>
        </w:tc>
        <w:tc>
          <w:tcPr>
            <w:tcW w:w="3039" w:type="dxa"/>
          </w:tcPr>
          <w:p w:rsidR="002D1026" w:rsidRPr="007E260F" w:rsidRDefault="00F60C5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ll</w:t>
            </w:r>
          </w:p>
        </w:tc>
        <w:tc>
          <w:tcPr>
            <w:tcW w:w="3039" w:type="dxa"/>
          </w:tcPr>
          <w:p w:rsidR="002D1026" w:rsidRPr="007E260F" w:rsidRDefault="00F60C5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2D1026" w:rsidRPr="007E260F">
              <w:rPr>
                <w:rFonts w:asciiTheme="minorHAnsi" w:hAnsiTheme="minorHAnsi" w:cstheme="minorHAnsi"/>
                <w:sz w:val="18"/>
                <w:szCs w:val="18"/>
              </w:rPr>
              <w:t>ll</w:t>
            </w:r>
          </w:p>
        </w:tc>
        <w:tc>
          <w:tcPr>
            <w:tcW w:w="3039" w:type="dxa"/>
            <w:shd w:val="clear" w:color="auto" w:fill="auto"/>
          </w:tcPr>
          <w:p w:rsidR="002D1026" w:rsidRPr="007E260F" w:rsidRDefault="000909A2" w:rsidP="000909A2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See results and notes below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Test-Retest Habituation</w:t>
            </w:r>
          </w:p>
        </w:tc>
        <w:tc>
          <w:tcPr>
            <w:tcW w:w="3038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356CC0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CS+</w:t>
            </w:r>
          </w:p>
        </w:tc>
        <w:tc>
          <w:tcPr>
            <w:tcW w:w="3038" w:type="dxa"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0.62</w:t>
            </w:r>
          </w:p>
        </w:tc>
        <w:tc>
          <w:tcPr>
            <w:tcW w:w="3039" w:type="dxa"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0.10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0.16</w:t>
            </w:r>
          </w:p>
        </w:tc>
        <w:tc>
          <w:tcPr>
            <w:tcW w:w="3039" w:type="dxa"/>
            <w:vMerge w:val="restart"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3039" w:type="dxa"/>
            <w:vMerge w:val="restart"/>
          </w:tcPr>
          <w:p w:rsidR="00356CC0" w:rsidRPr="007E260F" w:rsidRDefault="00356CC0" w:rsidP="00356CC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No fMRI data for habituation</w:t>
            </w:r>
          </w:p>
          <w:p w:rsidR="00356CC0" w:rsidRPr="007E260F" w:rsidRDefault="00356CC0" w:rsidP="00356CC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No rating data for habituation</w:t>
            </w:r>
          </w:p>
        </w:tc>
      </w:tr>
      <w:tr w:rsidR="00356CC0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CS-</w:t>
            </w:r>
          </w:p>
        </w:tc>
        <w:tc>
          <w:tcPr>
            <w:tcW w:w="3038" w:type="dxa"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0.72</w:t>
            </w:r>
          </w:p>
        </w:tc>
        <w:tc>
          <w:tcPr>
            <w:tcW w:w="3039" w:type="dxa"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3039" w:type="dxa"/>
            <w:vMerge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  <w:vMerge/>
          </w:tcPr>
          <w:p w:rsidR="00356CC0" w:rsidRPr="007E260F" w:rsidRDefault="00356CC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1026" w:rsidRPr="007E260F" w:rsidTr="00912C88">
        <w:tc>
          <w:tcPr>
            <w:tcW w:w="2122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Test-Retest Acquisition</w:t>
            </w:r>
          </w:p>
        </w:tc>
        <w:tc>
          <w:tcPr>
            <w:tcW w:w="3038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364B90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CS+</w:t>
            </w:r>
          </w:p>
        </w:tc>
        <w:tc>
          <w:tcPr>
            <w:tcW w:w="3038" w:type="dxa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0.85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0.51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0.65</w:t>
            </w:r>
          </w:p>
        </w:tc>
        <w:tc>
          <w:tcPr>
            <w:tcW w:w="3039" w:type="dxa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0.68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0.64</w:t>
            </w:r>
          </w:p>
        </w:tc>
        <w:tc>
          <w:tcPr>
            <w:tcW w:w="3039" w:type="dxa"/>
            <w:vMerge w:val="restart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Same stimulus set</w:t>
            </w:r>
            <w:r w:rsidR="003604D8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0.27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0.34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0.23</w:t>
            </w:r>
          </w:p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New stimulus set</w:t>
            </w:r>
            <w:r w:rsidR="003604D8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0.39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0.40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0.46</w:t>
            </w:r>
          </w:p>
        </w:tc>
        <w:tc>
          <w:tcPr>
            <w:tcW w:w="3039" w:type="dxa"/>
            <w:vMerge w:val="restart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="00D93B3B"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fMRI data for acquisition training</w:t>
            </w:r>
          </w:p>
          <w:p w:rsidR="00364B90" w:rsidRPr="007E260F" w:rsidRDefault="00364B90" w:rsidP="001F01B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="00D93B3B"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56CC0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Expectancy: </w:t>
            </w:r>
            <w:r w:rsidR="001F01B0"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356CC0" w:rsidRPr="007E260F">
              <w:rPr>
                <w:rFonts w:asciiTheme="minorHAnsi" w:hAnsiTheme="minorHAnsi" w:cstheme="minorHAnsi"/>
                <w:sz w:val="18"/>
                <w:szCs w:val="18"/>
              </w:rPr>
              <w:t>ot reported</w:t>
            </w:r>
            <w:r w:rsidR="00356CC0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Arousal: </w:t>
            </w:r>
            <w:r w:rsidR="001F01B0"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356CC0" w:rsidRPr="007E260F">
              <w:rPr>
                <w:rFonts w:asciiTheme="minorHAnsi" w:hAnsiTheme="minorHAnsi" w:cstheme="minorHAnsi"/>
                <w:sz w:val="18"/>
                <w:szCs w:val="18"/>
              </w:rPr>
              <w:t>o data for acquisition training</w:t>
            </w:r>
            <w:r w:rsidR="00356CC0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Valence: </w:t>
            </w:r>
            <w:r w:rsidR="001F01B0" w:rsidRPr="007E260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356CC0" w:rsidRPr="007E260F">
              <w:rPr>
                <w:rFonts w:asciiTheme="minorHAnsi" w:hAnsiTheme="minorHAnsi" w:cstheme="minorHAnsi"/>
                <w:sz w:val="18"/>
                <w:szCs w:val="18"/>
              </w:rPr>
              <w:t>o data for acquisition training</w:t>
            </w:r>
          </w:p>
        </w:tc>
      </w:tr>
      <w:tr w:rsidR="00364B90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CS-</w:t>
            </w:r>
          </w:p>
        </w:tc>
        <w:tc>
          <w:tcPr>
            <w:tcW w:w="3038" w:type="dxa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0.57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0.27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0.29</w:t>
            </w:r>
          </w:p>
        </w:tc>
        <w:tc>
          <w:tcPr>
            <w:tcW w:w="3039" w:type="dxa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3039" w:type="dxa"/>
            <w:vMerge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  <w:vMerge/>
          </w:tcPr>
          <w:p w:rsidR="00364B90" w:rsidRPr="007E260F" w:rsidRDefault="00364B90" w:rsidP="00364B9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4B90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 discrimination</w:t>
            </w:r>
          </w:p>
        </w:tc>
        <w:tc>
          <w:tcPr>
            <w:tcW w:w="3038" w:type="dxa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included</w:t>
            </w:r>
          </w:p>
        </w:tc>
        <w:tc>
          <w:tcPr>
            <w:tcW w:w="3039" w:type="dxa"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0.43</w:t>
            </w:r>
          </w:p>
        </w:tc>
        <w:tc>
          <w:tcPr>
            <w:tcW w:w="3039" w:type="dxa"/>
            <w:vMerge/>
          </w:tcPr>
          <w:p w:rsidR="00364B90" w:rsidRPr="007E260F" w:rsidRDefault="00364B9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  <w:vMerge/>
          </w:tcPr>
          <w:p w:rsidR="00364B90" w:rsidRPr="007E260F" w:rsidRDefault="00364B90" w:rsidP="00364B9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D1026" w:rsidRPr="007E260F" w:rsidTr="00912C88">
        <w:tc>
          <w:tcPr>
            <w:tcW w:w="2122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Test-Retest Extinction</w:t>
            </w:r>
          </w:p>
        </w:tc>
        <w:tc>
          <w:tcPr>
            <w:tcW w:w="3038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501851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CS+</w:t>
            </w:r>
          </w:p>
        </w:tc>
        <w:tc>
          <w:tcPr>
            <w:tcW w:w="3038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0.62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0.27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0.83</w:t>
            </w:r>
          </w:p>
        </w:tc>
        <w:tc>
          <w:tcPr>
            <w:tcW w:w="3039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-0.19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-0.24</w:t>
            </w:r>
          </w:p>
        </w:tc>
        <w:tc>
          <w:tcPr>
            <w:tcW w:w="3039" w:type="dxa"/>
            <w:vMerge w:val="restart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extinction phase</w:t>
            </w:r>
          </w:p>
        </w:tc>
        <w:tc>
          <w:tcPr>
            <w:tcW w:w="3039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="000909A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Right insula: 0.54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Left insula: 0.57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iddle cingulate cortex: 0.40</w:t>
            </w:r>
          </w:p>
          <w:p w:rsidR="00501851" w:rsidRPr="007E260F" w:rsidRDefault="000909A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Ex1 &gt; Ex2</w:t>
            </w:r>
            <w:r w:rsidR="00501851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Left insula: 0.22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Right insula: 0.14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iddle cingulate cortex: 0.29</w:t>
            </w:r>
          </w:p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pre 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xpectancy</w:t>
            </w:r>
            <w:r w:rsidR="001F01B0" w:rsidRPr="007E260F">
              <w:rPr>
                <w:rFonts w:asciiTheme="minorHAnsi" w:hAnsiTheme="minorHAnsi" w:cstheme="minorHAnsi"/>
                <w:sz w:val="18"/>
                <w:szCs w:val="18"/>
              </w:rPr>
              <w:t>: no data for pre Ex1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rousal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not reported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alence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not reported</w:t>
            </w:r>
          </w:p>
          <w:p w:rsidR="00501851" w:rsidRPr="007E260F" w:rsidRDefault="001F01B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  <w:r w:rsidR="00E3767A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ost Re-</w:t>
            </w:r>
            <w:proofErr w:type="spellStart"/>
            <w:r w:rsidR="00E3767A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cq</w:t>
            </w:r>
            <w:proofErr w:type="spellEnd"/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, post Ex1 and post Ex2</w:t>
            </w:r>
            <w:r w:rsidR="007E260F" w:rsidRPr="007E260F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7</w:t>
            </w:r>
            <w:r w:rsidR="00501851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xpectancy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: 0.66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rousal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: 0.63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alence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: 0.56</w:t>
            </w:r>
          </w:p>
        </w:tc>
      </w:tr>
      <w:tr w:rsidR="00501851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CS-</w:t>
            </w:r>
          </w:p>
        </w:tc>
        <w:tc>
          <w:tcPr>
            <w:tcW w:w="3038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0.37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-0.05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0.09</w:t>
            </w:r>
          </w:p>
        </w:tc>
        <w:tc>
          <w:tcPr>
            <w:tcW w:w="3039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3039" w:type="dxa"/>
            <w:vMerge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</w:tcPr>
          <w:p w:rsidR="00501851" w:rsidRPr="007E260F" w:rsidRDefault="000467E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</w:tr>
      <w:tr w:rsidR="00501851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 discrimination</w:t>
            </w:r>
          </w:p>
        </w:tc>
        <w:tc>
          <w:tcPr>
            <w:tcW w:w="3038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included</w:t>
            </w:r>
          </w:p>
        </w:tc>
        <w:tc>
          <w:tcPr>
            <w:tcW w:w="3039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3039" w:type="dxa"/>
            <w:vMerge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</w:tcPr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="000909A2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Right insula: 0.44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Left insula: 0.39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iddle cingulate cortex: 0.34</w:t>
            </w:r>
          </w:p>
          <w:p w:rsidR="00501851" w:rsidRPr="007E260F" w:rsidRDefault="000909A2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Ex1 &gt; Ex2</w:t>
            </w:r>
            <w:r w:rsidR="00501851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t>Left insula: 0.20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Right insula: 0.01</w:t>
            </w:r>
            <w:r w:rsidR="00DE2E6D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iddle cingulate cortex: 0.13</w:t>
            </w:r>
          </w:p>
          <w:p w:rsidR="00501851" w:rsidRPr="007E260F" w:rsidRDefault="0050185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pre 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xpectancy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0467E5" w:rsidRPr="007E260F">
              <w:rPr>
                <w:rFonts w:asciiTheme="minorHAnsi" w:hAnsiTheme="minorHAnsi" w:cstheme="minorHAnsi"/>
                <w:sz w:val="18"/>
                <w:szCs w:val="18"/>
              </w:rPr>
              <w:t>no data for pre Ex1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rousal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0.42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alence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0.02</w:t>
            </w:r>
          </w:p>
          <w:p w:rsidR="00501851" w:rsidRPr="007E260F" w:rsidRDefault="000467E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  <w:r w:rsidR="00E3767A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ost Re-</w:t>
            </w:r>
            <w:proofErr w:type="spellStart"/>
            <w:r w:rsidR="00E3767A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cq</w:t>
            </w:r>
            <w:proofErr w:type="spellEnd"/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, post Ex1 and post Ex2</w:t>
            </w:r>
            <w:r w:rsidR="007E260F" w:rsidRPr="007E260F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7</w:t>
            </w:r>
            <w:r w:rsidR="00501851"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xpectancy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: 0.64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rousal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: 0.43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</w:t>
            </w:r>
            <w:r w:rsidR="007E171D" w:rsidRPr="007E260F">
              <w:rPr>
                <w:rFonts w:asciiTheme="minorHAnsi" w:hAnsiTheme="minorHAnsi" w:cstheme="minorHAnsi"/>
                <w:sz w:val="18"/>
                <w:szCs w:val="18"/>
              </w:rPr>
              <w:t>alence</w:t>
            </w:r>
            <w:r w:rsidR="00501851" w:rsidRPr="007E260F">
              <w:rPr>
                <w:rFonts w:asciiTheme="minorHAnsi" w:hAnsiTheme="minorHAnsi" w:cstheme="minorHAnsi"/>
                <w:sz w:val="18"/>
                <w:szCs w:val="18"/>
              </w:rPr>
              <w:t>: 0.25</w:t>
            </w:r>
          </w:p>
        </w:tc>
      </w:tr>
      <w:tr w:rsidR="002D1026" w:rsidRPr="007E260F" w:rsidTr="00912C88">
        <w:tc>
          <w:tcPr>
            <w:tcW w:w="2122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Test-Retest</w:t>
            </w:r>
            <w:r w:rsidR="00AF5775"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additional phase</w:t>
            </w:r>
          </w:p>
        </w:tc>
        <w:tc>
          <w:tcPr>
            <w:tcW w:w="3038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AF5775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Extinction recall</w:t>
            </w: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br/>
            </w:r>
            <w:r w:rsidR="002D1026"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Renewal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2D1026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Generalization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2D1026" w:rsidRPr="007E260F" w:rsidRDefault="00AF5775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Re-Acquisition</w:t>
            </w: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br/>
            </w:r>
            <w:r w:rsidR="002D1026"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Reinstatement-Test</w:t>
            </w:r>
          </w:p>
        </w:tc>
      </w:tr>
      <w:tr w:rsidR="00422E53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CS+</w:t>
            </w:r>
          </w:p>
        </w:tc>
        <w:tc>
          <w:tcPr>
            <w:tcW w:w="3038" w:type="dxa"/>
            <w:vMerge w:val="restart"/>
          </w:tcPr>
          <w:p w:rsidR="00422E53" w:rsidRPr="007E260F" w:rsidRDefault="00422E53" w:rsidP="00CD66B5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additional phase</w:t>
            </w: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Extinction recall: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0.46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0.72</w:t>
            </w:r>
          </w:p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Renewal: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0.67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0.66</w:t>
            </w:r>
          </w:p>
        </w:tc>
        <w:tc>
          <w:tcPr>
            <w:tcW w:w="3039" w:type="dxa"/>
            <w:vMerge w:val="restart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Same stimulus set</w:t>
            </w:r>
            <w:r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0.44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0.22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0.22</w:t>
            </w:r>
          </w:p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New stimulus set</w:t>
            </w:r>
            <w:r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0.21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0.16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0.25</w:t>
            </w: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br/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post Re-Acquisition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0.51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0.53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0.49</w:t>
            </w:r>
          </w:p>
        </w:tc>
      </w:tr>
      <w:tr w:rsidR="00422E53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CS-</w:t>
            </w:r>
          </w:p>
        </w:tc>
        <w:tc>
          <w:tcPr>
            <w:tcW w:w="3038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3039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</w:tr>
      <w:tr w:rsidR="00422E53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CS discrimination</w:t>
            </w:r>
          </w:p>
        </w:tc>
        <w:tc>
          <w:tcPr>
            <w:tcW w:w="3038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Extinction Recall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0.23</w:t>
            </w:r>
          </w:p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Renewal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0.50</w:t>
            </w:r>
          </w:p>
        </w:tc>
        <w:tc>
          <w:tcPr>
            <w:tcW w:w="3039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br/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RI-T: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Cingulate cortex cluster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pre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8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0.01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post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-0.05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pre vs. post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8,9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-0.12</w:t>
            </w:r>
          </w:p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post Re-Acquisition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0.49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not reported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not reported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pre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10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0.67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0.53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0.39</w:t>
            </w:r>
          </w:p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post 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0.52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0.55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0.34</w:t>
            </w:r>
          </w:p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pre vs. post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10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0.22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0.19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-0.03</w:t>
            </w:r>
          </w:p>
        </w:tc>
      </w:tr>
      <w:tr w:rsidR="004B1B0E" w:rsidRPr="007E260F" w:rsidTr="001B2BC4">
        <w:tc>
          <w:tcPr>
            <w:tcW w:w="2122" w:type="dxa"/>
            <w:shd w:val="clear" w:color="auto" w:fill="808080" w:themeFill="background1" w:themeFillShade="80"/>
          </w:tcPr>
          <w:p w:rsidR="004B1B0E" w:rsidRPr="007E260F" w:rsidRDefault="004B1B0E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Physiological response quantification</w:t>
            </w:r>
          </w:p>
        </w:tc>
        <w:tc>
          <w:tcPr>
            <w:tcW w:w="3038" w:type="dxa"/>
            <w:shd w:val="clear" w:color="auto" w:fill="808080" w:themeFill="background1" w:themeFillShade="80"/>
          </w:tcPr>
          <w:p w:rsidR="004B1B0E" w:rsidRPr="007E260F" w:rsidRDefault="004B1B0E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4B1B0E" w:rsidRPr="007E260F" w:rsidRDefault="004B1B0E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4B1B0E" w:rsidRPr="007E260F" w:rsidRDefault="004B1B0E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3039" w:type="dxa"/>
            <w:shd w:val="clear" w:color="auto" w:fill="808080" w:themeFill="background1" w:themeFillShade="80"/>
          </w:tcPr>
          <w:p w:rsidR="004B1B0E" w:rsidRPr="007E260F" w:rsidRDefault="004B1B0E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4B1B0E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B1B0E" w:rsidRPr="007E260F" w:rsidRDefault="004B1B0E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SCR quantification</w:t>
            </w:r>
          </w:p>
        </w:tc>
        <w:tc>
          <w:tcPr>
            <w:tcW w:w="3038" w:type="dxa"/>
          </w:tcPr>
          <w:p w:rsidR="004B1B0E" w:rsidRPr="007E260F" w:rsidRDefault="0026501B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Trough-to-peak (TTP)</w:t>
            </w:r>
          </w:p>
        </w:tc>
        <w:tc>
          <w:tcPr>
            <w:tcW w:w="3039" w:type="dxa"/>
          </w:tcPr>
          <w:p w:rsidR="004B1B0E" w:rsidRPr="007E260F" w:rsidRDefault="001622AF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4B1B0E" w:rsidRPr="007E260F">
              <w:rPr>
                <w:rFonts w:asciiTheme="minorHAnsi" w:hAnsiTheme="minorHAnsi" w:cstheme="minorHAnsi"/>
                <w:sz w:val="18"/>
                <w:szCs w:val="18"/>
              </w:rPr>
              <w:t>aseline correction</w:t>
            </w:r>
          </w:p>
        </w:tc>
        <w:tc>
          <w:tcPr>
            <w:tcW w:w="3039" w:type="dxa"/>
          </w:tcPr>
          <w:p w:rsidR="004B1B0E" w:rsidRPr="007E260F" w:rsidRDefault="001622AF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Baseline correction</w:t>
            </w:r>
          </w:p>
        </w:tc>
        <w:tc>
          <w:tcPr>
            <w:tcW w:w="3039" w:type="dxa"/>
          </w:tcPr>
          <w:p w:rsidR="004B1B0E" w:rsidRPr="007E260F" w:rsidRDefault="0026501B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Trough-to-peak (TTP)</w:t>
            </w:r>
          </w:p>
        </w:tc>
      </w:tr>
      <w:tr w:rsidR="004B1B0E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B1B0E" w:rsidRPr="007E260F" w:rsidRDefault="004B1B0E" w:rsidP="001622A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SCR scoring criteria</w:t>
            </w:r>
          </w:p>
        </w:tc>
        <w:tc>
          <w:tcPr>
            <w:tcW w:w="3038" w:type="dxa"/>
          </w:tcPr>
          <w:p w:rsidR="004B1B0E" w:rsidRPr="007E260F" w:rsidRDefault="004B1B0E" w:rsidP="001622AF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FIR: 1-4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="00F60C5C"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after CS onset</w:t>
            </w:r>
            <w:r w:rsidR="00F60C5C"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SIR: 5-9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60C5C" w:rsidRPr="007E260F">
              <w:rPr>
                <w:rFonts w:asciiTheme="minorHAnsi" w:hAnsiTheme="minorHAnsi" w:cstheme="minorHAnsi"/>
                <w:sz w:val="18"/>
                <w:szCs w:val="18"/>
              </w:rPr>
              <w:t>s after CS onset</w:t>
            </w:r>
            <w:r w:rsidR="00F60C5C"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TIR: 1-4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 after CS termination</w:t>
            </w:r>
          </w:p>
        </w:tc>
        <w:tc>
          <w:tcPr>
            <w:tcW w:w="3039" w:type="dxa"/>
          </w:tcPr>
          <w:p w:rsidR="004B1B0E" w:rsidRPr="007E260F" w:rsidRDefault="001622AF" w:rsidP="001622AF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Baseline: means SC</w:t>
            </w:r>
            <w:r w:rsid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 during 2</w:t>
            </w:r>
            <w:r w:rsidR="00467B4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 before trial onset 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subtracted from the highest SCL within the 12</w:t>
            </w:r>
            <w:r w:rsidR="00467B4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 CS duration</w:t>
            </w:r>
          </w:p>
        </w:tc>
        <w:tc>
          <w:tcPr>
            <w:tcW w:w="3039" w:type="dxa"/>
          </w:tcPr>
          <w:p w:rsidR="004B1B0E" w:rsidRPr="007E260F" w:rsidRDefault="001622AF" w:rsidP="001622AF">
            <w:pPr>
              <w:pStyle w:val="StandardWeb"/>
              <w:spacing w:before="120" w:beforeAutospacing="0" w:after="120" w:afterAutospacing="0"/>
              <w:rPr>
                <w:rFonts w:asciiTheme="minorHAnsi" w:hAnsiTheme="minorHAnsi" w:cstheme="minorHAnsi"/>
                <w:lang w:val="en-US"/>
              </w:rPr>
            </w:pP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Value at stimulus onset subtracted from the maximum value during 1-5</w:t>
            </w:r>
            <w:r w:rsidR="00467B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 after stimulus onset (only trials without risk ratings analyzed)</w:t>
            </w:r>
          </w:p>
        </w:tc>
        <w:tc>
          <w:tcPr>
            <w:tcW w:w="3039" w:type="dxa"/>
          </w:tcPr>
          <w:p w:rsidR="004B1B0E" w:rsidRPr="007E260F" w:rsidRDefault="001622AF" w:rsidP="001622AF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First response occurring 0.9-4</w:t>
            </w:r>
            <w:r w:rsidR="00467B4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 after stimulus onset</w:t>
            </w:r>
          </w:p>
        </w:tc>
      </w:tr>
      <w:tr w:rsidR="00422E53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22E53" w:rsidRPr="007E260F" w:rsidRDefault="00422E53" w:rsidP="001622A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FPS specifications</w:t>
            </w:r>
          </w:p>
        </w:tc>
        <w:tc>
          <w:tcPr>
            <w:tcW w:w="3038" w:type="dxa"/>
            <w:vMerge w:val="restart"/>
          </w:tcPr>
          <w:p w:rsidR="00422E53" w:rsidRPr="007E260F" w:rsidRDefault="00422E53" w:rsidP="00CD66B5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FPS applied</w:t>
            </w:r>
          </w:p>
        </w:tc>
        <w:tc>
          <w:tcPr>
            <w:tcW w:w="3039" w:type="dxa"/>
            <w:vMerge w:val="restart"/>
          </w:tcPr>
          <w:p w:rsidR="00422E53" w:rsidRPr="007E260F" w:rsidRDefault="00422E53" w:rsidP="001622AF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FPS applied</w:t>
            </w:r>
          </w:p>
        </w:tc>
        <w:tc>
          <w:tcPr>
            <w:tcW w:w="3039" w:type="dxa"/>
          </w:tcPr>
          <w:p w:rsidR="00422E53" w:rsidRPr="007E260F" w:rsidRDefault="00422E53" w:rsidP="001622AF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5s after onset of odd trials and during ITIs (6 times per phase, IPIs 18-25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s)</w:t>
            </w:r>
          </w:p>
        </w:tc>
        <w:tc>
          <w:tcPr>
            <w:tcW w:w="3039" w:type="dxa"/>
          </w:tcPr>
          <w:p w:rsidR="00422E53" w:rsidRPr="007E260F" w:rsidRDefault="00422E53" w:rsidP="001622AF">
            <w:pPr>
              <w:spacing w:before="120" w:after="120" w:line="240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Either 4.5 or 5 s after CS onset and during ITI (2, 3, 4, 5, or 6 s after CS offset); presented during all CS trials during habituation and during 8 of 10 CS trials during fear acquisition training </w:t>
            </w:r>
          </w:p>
        </w:tc>
      </w:tr>
      <w:tr w:rsidR="00422E53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FPS quantification</w:t>
            </w:r>
          </w:p>
        </w:tc>
        <w:tc>
          <w:tcPr>
            <w:tcW w:w="3038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Baseline correction</w:t>
            </w:r>
          </w:p>
        </w:tc>
        <w:tc>
          <w:tcPr>
            <w:tcW w:w="3039" w:type="dxa"/>
          </w:tcPr>
          <w:p w:rsidR="00422E53" w:rsidRPr="007E260F" w:rsidRDefault="0026501B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Trough-to-peak (TTP)</w:t>
            </w:r>
          </w:p>
        </w:tc>
      </w:tr>
      <w:tr w:rsidR="00422E53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FPS scoring criteria</w:t>
            </w:r>
          </w:p>
        </w:tc>
        <w:tc>
          <w:tcPr>
            <w:tcW w:w="3038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  <w:vMerge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Value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 response peak (Response onset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in a time window 20-100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after probe onset with a peak between 20 and 150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after probe onset) subtracted from a baseline value (averaged during the 50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preceding the probe)</w:t>
            </w:r>
          </w:p>
        </w:tc>
        <w:tc>
          <w:tcPr>
            <w:tcW w:w="3039" w:type="dxa"/>
          </w:tcPr>
          <w:p w:rsidR="00422E53" w:rsidRPr="007E260F" w:rsidRDefault="00422E5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Response in a time window 20-120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after probe onset with a maximum peak within 150</w:t>
            </w:r>
            <w:r w:rsidR="00467B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after onset</w:t>
            </w:r>
          </w:p>
        </w:tc>
      </w:tr>
      <w:tr w:rsidR="004B1B0E" w:rsidRPr="007E260F" w:rsidTr="00912C88">
        <w:tc>
          <w:tcPr>
            <w:tcW w:w="2122" w:type="dxa"/>
            <w:shd w:val="clear" w:color="auto" w:fill="D9D9D9" w:themeFill="background1" w:themeFillShade="D9"/>
          </w:tcPr>
          <w:p w:rsidR="004B1B0E" w:rsidRPr="007E260F" w:rsidRDefault="004B1B0E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Ratings provided</w:t>
            </w:r>
          </w:p>
        </w:tc>
        <w:tc>
          <w:tcPr>
            <w:tcW w:w="3038" w:type="dxa"/>
          </w:tcPr>
          <w:p w:rsidR="004B1B0E" w:rsidRPr="007E260F" w:rsidRDefault="00CD66B5" w:rsidP="00CD66B5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ratings provided</w:t>
            </w:r>
          </w:p>
        </w:tc>
        <w:tc>
          <w:tcPr>
            <w:tcW w:w="3039" w:type="dxa"/>
          </w:tcPr>
          <w:p w:rsidR="004B1B0E" w:rsidRPr="007E260F" w:rsidRDefault="00CD66B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ratings provided</w:t>
            </w:r>
          </w:p>
        </w:tc>
        <w:tc>
          <w:tcPr>
            <w:tcW w:w="3039" w:type="dxa"/>
          </w:tcPr>
          <w:p w:rsidR="004B1B0E" w:rsidRPr="007E260F" w:rsidRDefault="001622AF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4B1B0E" w:rsidRPr="007E260F">
              <w:rPr>
                <w:rFonts w:asciiTheme="minorHAnsi" w:hAnsiTheme="minorHAnsi" w:cstheme="minorHAnsi"/>
                <w:sz w:val="18"/>
                <w:szCs w:val="18"/>
              </w:rPr>
              <w:t>uring even trials</w:t>
            </w:r>
          </w:p>
        </w:tc>
        <w:tc>
          <w:tcPr>
            <w:tcW w:w="3039" w:type="dxa"/>
          </w:tcPr>
          <w:p w:rsidR="00787923" w:rsidRPr="007E260F" w:rsidRDefault="000467E5" w:rsidP="000467E5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before each CS trial</w:t>
            </w:r>
          </w:p>
          <w:p w:rsidR="004B1B0E" w:rsidRPr="007E260F" w:rsidRDefault="000467E5" w:rsidP="000467E5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Arousal and Valence: post R</w:t>
            </w:r>
            <w:r w:rsidR="00787923" w:rsidRPr="007E260F">
              <w:rPr>
                <w:rFonts w:asciiTheme="minorHAnsi" w:hAnsiTheme="minorHAnsi" w:cstheme="minorHAnsi"/>
                <w:sz w:val="18"/>
                <w:szCs w:val="18"/>
              </w:rPr>
              <w:t>e-</w:t>
            </w:r>
            <w:proofErr w:type="spellStart"/>
            <w:r w:rsidR="00787923" w:rsidRPr="007E26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cq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, pre Ex1, post Ex1, post Ex2, post RI, post RIT </w:t>
            </w:r>
          </w:p>
        </w:tc>
      </w:tr>
    </w:tbl>
    <w:p w:rsidR="00E3767A" w:rsidRPr="007E260F" w:rsidRDefault="00E3767A" w:rsidP="00E3767A">
      <w:pPr>
        <w:spacing w:before="120" w:after="120" w:line="240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7E260F">
        <w:rPr>
          <w:rFonts w:asciiTheme="minorHAnsi" w:hAnsiTheme="minorHAnsi" w:cstheme="minorHAnsi"/>
          <w:i/>
          <w:sz w:val="24"/>
          <w:szCs w:val="24"/>
          <w:lang w:val="en-US"/>
        </w:rPr>
        <w:t>Note.</w:t>
      </w:r>
      <w:r w:rsidRPr="007E260F">
        <w:rPr>
          <w:rFonts w:asciiTheme="minorHAnsi" w:hAnsiTheme="minorHAnsi" w:cstheme="minorHAnsi"/>
          <w:sz w:val="24"/>
          <w:szCs w:val="24"/>
          <w:lang w:val="en-US"/>
        </w:rPr>
        <w:t xml:space="preserve">   </w:t>
      </w:r>
      <w:r w:rsidR="007E260F" w:rsidRPr="007E260F">
        <w:rPr>
          <w:rFonts w:asciiTheme="minorHAnsi" w:hAnsiTheme="minorHAnsi" w:cstheme="minorHAnsi"/>
          <w:sz w:val="24"/>
          <w:szCs w:val="24"/>
          <w:lang w:val="en-US"/>
        </w:rPr>
        <w:t xml:space="preserve"># = number; </w:t>
      </w:r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>FIR = first interval response, occurring 1-4s after CS onset; SIR = second interval response, occurring 5-9s after CS onset; TIR = third interval response, occurring 1-4s after CS termination;</w:t>
      </w:r>
      <w:r w:rsidR="007E260F"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GS = generalization stimulus;</w:t>
      </w:r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Ex1 = first extinction phase; Ex2 = second extinction phase; pre/post = prior and subsequent to respective phases; Re-</w:t>
      </w:r>
      <w:proofErr w:type="spellStart"/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>Acq</w:t>
      </w:r>
      <w:proofErr w:type="spellEnd"/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= re-acquisition; RI-T = reinstatement-test; RI = reinstatement.</w:t>
      </w:r>
    </w:p>
    <w:p w:rsidR="00E3767A" w:rsidRPr="007E260F" w:rsidRDefault="00E3767A" w:rsidP="00E3767A">
      <w:pPr>
        <w:spacing w:before="120" w:after="120" w:line="240" w:lineRule="auto"/>
        <w:rPr>
          <w:rFonts w:asciiTheme="minorHAnsi" w:eastAsia="Calibri" w:hAnsiTheme="minorHAnsi" w:cstheme="minorHAnsi"/>
          <w:lang w:val="en-US"/>
        </w:rPr>
      </w:pP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 xml:space="preserve">1 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“Conditioning context and color of the CS+ were different for each of the 3 sessions and counterbalanced across visits.” (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Zeidan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2012, p. 314)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2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“The conditioning context and the color of the CS+ were different for each of the three test sessions and counterbalanced across visits.” (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Zeidan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2012, p. 315)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“They were not instructed about the CS−US contingency, but were told that they might learn to predict the shock if they pay attention to the presented stimuli.” (Torrents-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Rodas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2014, p. 699)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4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The G coefficient includes both responses to the CS+ and CS-.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5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“The whole experimental protocol (t1) was repeated after an interval of an average of 13 weeks (second measurement: t2), using two different visual stimuli as CSs to avoid re ‐acquisition.” (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Ridderbusch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2021,</w:t>
      </w:r>
      <w:r w:rsidR="007E260F"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p. 3)</w:t>
      </w:r>
    </w:p>
    <w:p w:rsidR="007E260F" w:rsidRPr="0026501B" w:rsidRDefault="007E260F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6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One-way random effects model with single measures.</w:t>
      </w:r>
    </w:p>
    <w:p w:rsidR="00E3767A" w:rsidRPr="0026501B" w:rsidRDefault="007E260F" w:rsidP="0078792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lastRenderedPageBreak/>
        <w:t>7</w:t>
      </w:r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 xml:space="preserve"> Post re-</w:t>
      </w:r>
      <w:proofErr w:type="spellStart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>acq</w:t>
      </w:r>
      <w:proofErr w:type="spellEnd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 xml:space="preserve">, post Ex1 and post Ex2 = “extinction training effect” (see </w:t>
      </w:r>
      <w:proofErr w:type="spellStart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>Ridderbusch</w:t>
      </w:r>
      <w:proofErr w:type="spellEnd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 xml:space="preserve"> et al., 2021).</w:t>
      </w:r>
    </w:p>
    <w:p w:rsidR="00E3767A" w:rsidRPr="0026501B" w:rsidRDefault="007E260F" w:rsidP="0078792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8</w:t>
      </w:r>
      <w:r w:rsidR="00787923"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 </w:t>
      </w:r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>Pre RI means for fMRI: last half of Ex2 trials (5 trials).</w:t>
      </w:r>
    </w:p>
    <w:p w:rsidR="004B1B0E" w:rsidRPr="0026501B" w:rsidRDefault="00E3767A" w:rsidP="007E260F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9 </w:t>
      </w:r>
      <w:r w:rsidRPr="0026501B">
        <w:rPr>
          <w:rFonts w:asciiTheme="minorHAnsi" w:hAnsiTheme="minorHAnsi" w:cstheme="minorHAnsi"/>
          <w:sz w:val="20"/>
          <w:szCs w:val="20"/>
          <w:lang w:val="en-US"/>
        </w:rPr>
        <w:t>Post RI means for fMRI: first half of RI-T (5 trials).</w:t>
      </w:r>
    </w:p>
    <w:p w:rsidR="007E260F" w:rsidRPr="0026501B" w:rsidRDefault="007E260F" w:rsidP="007E260F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10 </w:t>
      </w:r>
      <w:r w:rsidRPr="0026501B">
        <w:rPr>
          <w:rFonts w:asciiTheme="minorHAnsi" w:hAnsiTheme="minorHAnsi" w:cstheme="minorHAnsi"/>
          <w:sz w:val="20"/>
          <w:szCs w:val="20"/>
          <w:lang w:val="en-US"/>
        </w:rPr>
        <w:t>Pre RI means for ratings: post Ex2.</w:t>
      </w:r>
    </w:p>
    <w:sectPr w:rsidR="007E260F" w:rsidRPr="0026501B" w:rsidSect="002D102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26"/>
    <w:rsid w:val="000467E5"/>
    <w:rsid w:val="000909A2"/>
    <w:rsid w:val="000911EF"/>
    <w:rsid w:val="00113C5B"/>
    <w:rsid w:val="001622AF"/>
    <w:rsid w:val="001A45EF"/>
    <w:rsid w:val="001B2BC4"/>
    <w:rsid w:val="001F01B0"/>
    <w:rsid w:val="0026501B"/>
    <w:rsid w:val="002824A8"/>
    <w:rsid w:val="002D1026"/>
    <w:rsid w:val="003160D0"/>
    <w:rsid w:val="00356CC0"/>
    <w:rsid w:val="003604D8"/>
    <w:rsid w:val="00364B90"/>
    <w:rsid w:val="003D1AED"/>
    <w:rsid w:val="003F7502"/>
    <w:rsid w:val="00422E53"/>
    <w:rsid w:val="0043269E"/>
    <w:rsid w:val="00467B49"/>
    <w:rsid w:val="004B1B0E"/>
    <w:rsid w:val="00501851"/>
    <w:rsid w:val="00511279"/>
    <w:rsid w:val="005E27F5"/>
    <w:rsid w:val="0060260A"/>
    <w:rsid w:val="00772457"/>
    <w:rsid w:val="00787923"/>
    <w:rsid w:val="007E171D"/>
    <w:rsid w:val="007E260F"/>
    <w:rsid w:val="008473EF"/>
    <w:rsid w:val="00900277"/>
    <w:rsid w:val="00912C88"/>
    <w:rsid w:val="009D778F"/>
    <w:rsid w:val="00AF5775"/>
    <w:rsid w:val="00B115F1"/>
    <w:rsid w:val="00B3766C"/>
    <w:rsid w:val="00C25CA4"/>
    <w:rsid w:val="00CA1B63"/>
    <w:rsid w:val="00CD66B5"/>
    <w:rsid w:val="00CF3CCD"/>
    <w:rsid w:val="00D0344A"/>
    <w:rsid w:val="00D54FB3"/>
    <w:rsid w:val="00D93B3B"/>
    <w:rsid w:val="00DB230E"/>
    <w:rsid w:val="00DC211A"/>
    <w:rsid w:val="00DE2E6D"/>
    <w:rsid w:val="00E13B0D"/>
    <w:rsid w:val="00E3767A"/>
    <w:rsid w:val="00F6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2EC94-5D19-4F03-894D-F98D0380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DC211A"/>
    <w:pPr>
      <w:spacing w:after="0" w:line="276" w:lineRule="auto"/>
    </w:pPr>
    <w:rPr>
      <w:rFonts w:ascii="Arial" w:eastAsia="Arial" w:hAnsi="Arial" w:cs="Arial"/>
      <w:lang w:val="en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D1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162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24</cp:revision>
  <dcterms:created xsi:type="dcterms:W3CDTF">2022-02-28T12:13:00Z</dcterms:created>
  <dcterms:modified xsi:type="dcterms:W3CDTF">2022-03-14T14:16:00Z</dcterms:modified>
</cp:coreProperties>
</file>