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Open Sans" w:cs="Open Sans" w:eastAsia="Open Sans" w:hAnsi="Open Sans"/>
          <w:sz w:val="28"/>
          <w:szCs w:val="28"/>
        </w:rPr>
      </w:pPr>
      <w:r w:rsidDel="00000000" w:rsidR="00000000" w:rsidRPr="00000000">
        <w:rPr>
          <w:rFonts w:ascii="Open Sans" w:cs="Open Sans" w:eastAsia="Open Sans" w:hAnsi="Open Sans"/>
          <w:sz w:val="28"/>
          <w:szCs w:val="28"/>
          <w:rtl w:val="0"/>
        </w:rPr>
        <w:t xml:space="preserve">Why to use SimplyClip?</w:t>
      </w:r>
    </w:p>
    <w:p w:rsidR="00000000" w:rsidDel="00000000" w:rsidP="00000000" w:rsidRDefault="00000000" w:rsidRPr="00000000" w14:paraId="00000002">
      <w:pPr>
        <w:jc w:val="center"/>
        <w:rPr>
          <w:rFonts w:ascii="Open Sans" w:cs="Open Sans" w:eastAsia="Open Sans" w:hAnsi="Open Sans"/>
          <w:sz w:val="28"/>
          <w:szCs w:val="28"/>
        </w:rPr>
      </w:pPr>
      <w:r w:rsidDel="00000000" w:rsidR="00000000" w:rsidRPr="00000000">
        <w:rPr>
          <w:rtl w:val="0"/>
        </w:rPr>
      </w:r>
    </w:p>
    <w:p w:rsidR="00000000" w:rsidDel="00000000" w:rsidP="00000000" w:rsidRDefault="00000000" w:rsidRPr="00000000" w14:paraId="00000003">
      <w:pPr>
        <w:numPr>
          <w:ilvl w:val="0"/>
          <w:numId w:val="3"/>
        </w:numPr>
        <w:ind w:left="720" w:hanging="360"/>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Tired of filling the repetitive forms? SimplyClip is here for you!</w:t>
      </w:r>
    </w:p>
    <w:p w:rsidR="00000000" w:rsidDel="00000000" w:rsidP="00000000" w:rsidRDefault="00000000" w:rsidRPr="00000000" w14:paraId="00000004">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tl w:val="0"/>
        </w:rPr>
        <w:t xml:space="preserve">Forms require  a lot of data </w:t>
      </w:r>
      <w:r w:rsidDel="00000000" w:rsidR="00000000" w:rsidRPr="00000000">
        <w:rPr>
          <w:rFonts w:ascii="Open Sans" w:cs="Open Sans" w:eastAsia="Open Sans" w:hAnsi="Open Sans"/>
          <w:sz w:val="24"/>
          <w:szCs w:val="24"/>
          <w:highlight w:val="white"/>
          <w:rtl w:val="0"/>
        </w:rPr>
        <w:t xml:space="preserve">to be filled in,</w:t>
      </w:r>
      <w:r w:rsidDel="00000000" w:rsidR="00000000" w:rsidRPr="00000000">
        <w:rPr>
          <w:rFonts w:ascii="Open Sans" w:cs="Open Sans" w:eastAsia="Open Sans" w:hAnsi="Open Sans"/>
          <w:sz w:val="24"/>
          <w:szCs w:val="24"/>
          <w:highlight w:val="white"/>
          <w:rtl w:val="0"/>
        </w:rPr>
        <w:t xml:space="preserve"> and </w:t>
      </w:r>
      <w:r w:rsidDel="00000000" w:rsidR="00000000" w:rsidRPr="00000000">
        <w:rPr>
          <w:rFonts w:ascii="Open Sans" w:cs="Open Sans" w:eastAsia="Open Sans" w:hAnsi="Open Sans"/>
          <w:sz w:val="24"/>
          <w:szCs w:val="24"/>
          <w:highlight w:val="white"/>
          <w:rtl w:val="0"/>
        </w:rPr>
        <w:t xml:space="preserve">tasks can get busy</w:t>
      </w:r>
      <w:r w:rsidDel="00000000" w:rsidR="00000000" w:rsidRPr="00000000">
        <w:rPr>
          <w:rFonts w:ascii="Open Sans" w:cs="Open Sans" w:eastAsia="Open Sans" w:hAnsi="Open Sans"/>
          <w:sz w:val="24"/>
          <w:szCs w:val="24"/>
          <w:highlight w:val="white"/>
          <w:rtl w:val="0"/>
        </w:rPr>
        <w:t xml:space="preserve"> if </w:t>
      </w:r>
      <w:r w:rsidDel="00000000" w:rsidR="00000000" w:rsidRPr="00000000">
        <w:rPr>
          <w:rFonts w:ascii="Open Sans" w:cs="Open Sans" w:eastAsia="Open Sans" w:hAnsi="Open Sans"/>
          <w:sz w:val="24"/>
          <w:szCs w:val="24"/>
          <w:highlight w:val="white"/>
          <w:rtl w:val="0"/>
        </w:rPr>
        <w:t xml:space="preserve">you have</w:t>
      </w:r>
      <w:r w:rsidDel="00000000" w:rsidR="00000000" w:rsidRPr="00000000">
        <w:rPr>
          <w:rFonts w:ascii="Open Sans" w:cs="Open Sans" w:eastAsia="Open Sans" w:hAnsi="Open Sans"/>
          <w:sz w:val="24"/>
          <w:szCs w:val="24"/>
          <w:highlight w:val="white"/>
          <w:rtl w:val="0"/>
        </w:rPr>
        <w:t xml:space="preserve"> to fill </w:t>
      </w:r>
      <w:r w:rsidDel="00000000" w:rsidR="00000000" w:rsidRPr="00000000">
        <w:rPr>
          <w:rFonts w:ascii="Open Sans" w:cs="Open Sans" w:eastAsia="Open Sans" w:hAnsi="Open Sans"/>
          <w:sz w:val="24"/>
          <w:szCs w:val="24"/>
          <w:highlight w:val="white"/>
          <w:rtl w:val="0"/>
        </w:rPr>
        <w:t xml:space="preserve">out</w:t>
      </w:r>
      <w:r w:rsidDel="00000000" w:rsidR="00000000" w:rsidRPr="00000000">
        <w:rPr>
          <w:rFonts w:ascii="Open Sans" w:cs="Open Sans" w:eastAsia="Open Sans" w:hAnsi="Open Sans"/>
          <w:sz w:val="24"/>
          <w:szCs w:val="24"/>
          <w:highlight w:val="white"/>
          <w:rtl w:val="0"/>
        </w:rPr>
        <w:t xml:space="preserve"> multiple </w:t>
      </w:r>
      <w:r w:rsidDel="00000000" w:rsidR="00000000" w:rsidRPr="00000000">
        <w:rPr>
          <w:rFonts w:ascii="Open Sans" w:cs="Open Sans" w:eastAsia="Open Sans" w:hAnsi="Open Sans"/>
          <w:sz w:val="24"/>
          <w:szCs w:val="24"/>
          <w:highlight w:val="white"/>
          <w:rtl w:val="0"/>
        </w:rPr>
        <w:t xml:space="preserve">forms, such as student applications.</w:t>
      </w:r>
      <w:r w:rsidDel="00000000" w:rsidR="00000000" w:rsidRPr="00000000">
        <w:rPr>
          <w:rFonts w:ascii="Open Sans" w:cs="Open Sans" w:eastAsia="Open Sans" w:hAnsi="Open Sans"/>
          <w:sz w:val="24"/>
          <w:szCs w:val="24"/>
          <w:highlight w:val="white"/>
          <w:rtl w:val="0"/>
        </w:rPr>
        <w:t xml:space="preserve"> SimplyClip </w:t>
      </w:r>
      <w:r w:rsidDel="00000000" w:rsidR="00000000" w:rsidRPr="00000000">
        <w:rPr>
          <w:rFonts w:ascii="Open Sans" w:cs="Open Sans" w:eastAsia="Open Sans" w:hAnsi="Open Sans"/>
          <w:sz w:val="24"/>
          <w:szCs w:val="24"/>
          <w:highlight w:val="white"/>
          <w:rtl w:val="0"/>
        </w:rPr>
        <w:t xml:space="preserve">allows you to</w:t>
      </w:r>
      <w:r w:rsidDel="00000000" w:rsidR="00000000" w:rsidRPr="00000000">
        <w:rPr>
          <w:rFonts w:ascii="Open Sans" w:cs="Open Sans" w:eastAsia="Open Sans" w:hAnsi="Open Sans"/>
          <w:sz w:val="24"/>
          <w:szCs w:val="24"/>
          <w:highlight w:val="white"/>
          <w:rtl w:val="0"/>
        </w:rPr>
        <w:t xml:space="preserve"> copy all </w:t>
      </w:r>
      <w:r w:rsidDel="00000000" w:rsidR="00000000" w:rsidRPr="00000000">
        <w:rPr>
          <w:rFonts w:ascii="Open Sans" w:cs="Open Sans" w:eastAsia="Open Sans" w:hAnsi="Open Sans"/>
          <w:sz w:val="24"/>
          <w:szCs w:val="24"/>
          <w:highlight w:val="white"/>
          <w:rtl w:val="0"/>
        </w:rPr>
        <w:t xml:space="preserve">the</w:t>
      </w:r>
      <w:r w:rsidDel="00000000" w:rsidR="00000000" w:rsidRPr="00000000">
        <w:rPr>
          <w:rFonts w:ascii="Open Sans" w:cs="Open Sans" w:eastAsia="Open Sans" w:hAnsi="Open Sans"/>
          <w:sz w:val="24"/>
          <w:szCs w:val="24"/>
          <w:highlight w:val="white"/>
          <w:rtl w:val="0"/>
        </w:rPr>
        <w:t xml:space="preserve"> data </w:t>
      </w:r>
      <w:r w:rsidDel="00000000" w:rsidR="00000000" w:rsidRPr="00000000">
        <w:rPr>
          <w:rFonts w:ascii="Open Sans" w:cs="Open Sans" w:eastAsia="Open Sans" w:hAnsi="Open Sans"/>
          <w:sz w:val="24"/>
          <w:szCs w:val="24"/>
          <w:highlight w:val="white"/>
          <w:rtl w:val="0"/>
        </w:rPr>
        <w:t xml:space="preserve">you need</w:t>
      </w:r>
      <w:r w:rsidDel="00000000" w:rsidR="00000000" w:rsidRPr="00000000">
        <w:rPr>
          <w:rFonts w:ascii="Open Sans" w:cs="Open Sans" w:eastAsia="Open Sans" w:hAnsi="Open Sans"/>
          <w:sz w:val="24"/>
          <w:szCs w:val="24"/>
          <w:highlight w:val="white"/>
          <w:rtl w:val="0"/>
        </w:rPr>
        <w:t xml:space="preserve"> multiple times so </w:t>
      </w:r>
      <w:r w:rsidDel="00000000" w:rsidR="00000000" w:rsidRPr="00000000">
        <w:rPr>
          <w:rFonts w:ascii="Open Sans" w:cs="Open Sans" w:eastAsia="Open Sans" w:hAnsi="Open Sans"/>
          <w:sz w:val="24"/>
          <w:szCs w:val="24"/>
          <w:highlight w:val="white"/>
          <w:rtl w:val="0"/>
        </w:rPr>
        <w:t xml:space="preserve">you</w:t>
      </w:r>
      <w:r w:rsidDel="00000000" w:rsidR="00000000" w:rsidRPr="00000000">
        <w:rPr>
          <w:rFonts w:ascii="Open Sans" w:cs="Open Sans" w:eastAsia="Open Sans" w:hAnsi="Open Sans"/>
          <w:sz w:val="24"/>
          <w:szCs w:val="24"/>
          <w:highlight w:val="white"/>
          <w:rtl w:val="0"/>
        </w:rPr>
        <w:t xml:space="preserve"> can  paste it </w:t>
      </w:r>
      <w:r w:rsidDel="00000000" w:rsidR="00000000" w:rsidRPr="00000000">
        <w:rPr>
          <w:rFonts w:ascii="Open Sans" w:cs="Open Sans" w:eastAsia="Open Sans" w:hAnsi="Open Sans"/>
          <w:sz w:val="24"/>
          <w:szCs w:val="24"/>
          <w:highlight w:val="white"/>
          <w:rtl w:val="0"/>
        </w:rPr>
        <w:t xml:space="preserve">when you need it, without having to retype it.</w:t>
      </w:r>
    </w:p>
    <w:p w:rsidR="00000000" w:rsidDel="00000000" w:rsidP="00000000" w:rsidRDefault="00000000" w:rsidRPr="00000000" w14:paraId="00000005">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Pr>
        <w:drawing>
          <wp:inline distB="114300" distT="114300" distL="114300" distR="114300">
            <wp:extent cx="3810000" cy="5695950"/>
            <wp:effectExtent b="0" l="0" r="0" t="0"/>
            <wp:docPr id="4" name="image7.png"/>
            <a:graphic>
              <a:graphicData uri="http://schemas.openxmlformats.org/drawingml/2006/picture">
                <pic:pic>
                  <pic:nvPicPr>
                    <pic:cNvPr id="0" name="image7.png"/>
                    <pic:cNvPicPr preferRelativeResize="0"/>
                  </pic:nvPicPr>
                  <pic:blipFill>
                    <a:blip r:embed="rId6"/>
                    <a:srcRect b="0" l="0" r="0" t="0"/>
                    <a:stretch>
                      <a:fillRect/>
                    </a:stretch>
                  </pic:blipFill>
                  <pic:spPr>
                    <a:xfrm>
                      <a:off x="0" y="0"/>
                      <a:ext cx="3810000" cy="569595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ind w:left="720" w:firstLine="0"/>
        <w:rPr>
          <w:rFonts w:ascii="Open Sans" w:cs="Open Sans" w:eastAsia="Open Sans" w:hAnsi="Open Sans"/>
          <w:sz w:val="24"/>
          <w:szCs w:val="24"/>
          <w:highlight w:val="white"/>
        </w:rPr>
      </w:pPr>
      <w:r w:rsidDel="00000000" w:rsidR="00000000" w:rsidRPr="00000000">
        <w:rPr>
          <w:rtl w:val="0"/>
        </w:rPr>
      </w:r>
    </w:p>
    <w:p w:rsidR="00000000" w:rsidDel="00000000" w:rsidP="00000000" w:rsidRDefault="00000000" w:rsidRPr="00000000" w14:paraId="00000007">
      <w:pPr>
        <w:ind w:left="720" w:firstLine="0"/>
        <w:rPr>
          <w:rFonts w:ascii="Open Sans" w:cs="Open Sans" w:eastAsia="Open Sans" w:hAnsi="Open Sans"/>
          <w:sz w:val="24"/>
          <w:szCs w:val="24"/>
          <w:highlight w:val="white"/>
        </w:rPr>
      </w:pPr>
      <w:r w:rsidDel="00000000" w:rsidR="00000000" w:rsidRPr="00000000">
        <w:rPr>
          <w:rtl w:val="0"/>
        </w:rPr>
      </w:r>
    </w:p>
    <w:p w:rsidR="00000000" w:rsidDel="00000000" w:rsidP="00000000" w:rsidRDefault="00000000" w:rsidRPr="00000000" w14:paraId="00000008">
      <w:pPr>
        <w:ind w:left="720" w:firstLine="0"/>
        <w:rPr>
          <w:rFonts w:ascii="Open Sans" w:cs="Open Sans" w:eastAsia="Open Sans" w:hAnsi="Open Sans"/>
          <w:sz w:val="24"/>
          <w:szCs w:val="24"/>
          <w:highlight w:val="white"/>
        </w:rPr>
      </w:pPr>
      <w:r w:rsidDel="00000000" w:rsidR="00000000" w:rsidRPr="00000000">
        <w:rPr>
          <w:rtl w:val="0"/>
        </w:rPr>
      </w:r>
    </w:p>
    <w:p w:rsidR="00000000" w:rsidDel="00000000" w:rsidP="00000000" w:rsidRDefault="00000000" w:rsidRPr="00000000" w14:paraId="00000009">
      <w:pPr>
        <w:numPr>
          <w:ilvl w:val="0"/>
          <w:numId w:val="4"/>
        </w:numPr>
        <w:ind w:left="720" w:hanging="360"/>
        <w:rPr>
          <w:rFonts w:ascii="Open Sans" w:cs="Open Sans" w:eastAsia="Open Sans" w:hAnsi="Open Sans"/>
          <w:b w:val="1"/>
          <w:sz w:val="24"/>
          <w:szCs w:val="24"/>
          <w:highlight w:val="white"/>
        </w:rPr>
      </w:pPr>
      <w:r w:rsidDel="00000000" w:rsidR="00000000" w:rsidRPr="00000000">
        <w:rPr>
          <w:rFonts w:ascii="Open Sans" w:cs="Open Sans" w:eastAsia="Open Sans" w:hAnsi="Open Sans"/>
          <w:b w:val="1"/>
          <w:sz w:val="24"/>
          <w:szCs w:val="24"/>
          <w:highlight w:val="white"/>
          <w:rtl w:val="0"/>
        </w:rPr>
        <w:t xml:space="preserve">Need to document your researched text? SimplyClip does that for you!</w:t>
      </w:r>
    </w:p>
    <w:p w:rsidR="00000000" w:rsidDel="00000000" w:rsidP="00000000" w:rsidRDefault="00000000" w:rsidRPr="00000000" w14:paraId="0000000A">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tl w:val="0"/>
        </w:rPr>
        <w:t xml:space="preserve">While researching and documenting the topic, we need to follow many steps to achieve what we are aiming for.  SimplyClip allows you to copy the text you need and download a file of the copied text instead of doing it manually.</w:t>
      </w:r>
    </w:p>
    <w:p w:rsidR="00000000" w:rsidDel="00000000" w:rsidP="00000000" w:rsidRDefault="00000000" w:rsidRPr="00000000" w14:paraId="0000000B">
      <w:pPr>
        <w:ind w:left="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tl w:val="0"/>
        </w:rPr>
        <w:tab/>
      </w:r>
      <w:r w:rsidDel="00000000" w:rsidR="00000000" w:rsidRPr="00000000">
        <w:rPr>
          <w:rFonts w:ascii="Open Sans" w:cs="Open Sans" w:eastAsia="Open Sans" w:hAnsi="Open Sans"/>
          <w:sz w:val="24"/>
          <w:szCs w:val="24"/>
          <w:highlight w:val="white"/>
        </w:rPr>
        <w:drawing>
          <wp:inline distB="114300" distT="114300" distL="114300" distR="114300">
            <wp:extent cx="2606615" cy="3736375"/>
            <wp:effectExtent b="0" l="0" r="0" t="0"/>
            <wp:docPr id="6"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606615" cy="3736375"/>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ind w:left="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Pr>
        <w:drawing>
          <wp:inline distB="114300" distT="114300" distL="114300" distR="114300">
            <wp:extent cx="5943600" cy="3162300"/>
            <wp:effectExtent b="0" l="0" r="0" t="0"/>
            <wp:docPr id="2"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59436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numPr>
          <w:ilvl w:val="0"/>
          <w:numId w:val="1"/>
        </w:numPr>
        <w:ind w:left="720" w:hanging="360"/>
        <w:rPr>
          <w:rFonts w:ascii="Open Sans" w:cs="Open Sans" w:eastAsia="Open Sans" w:hAnsi="Open Sans"/>
          <w:b w:val="1"/>
          <w:sz w:val="24"/>
          <w:szCs w:val="24"/>
          <w:highlight w:val="white"/>
        </w:rPr>
      </w:pPr>
      <w:r w:rsidDel="00000000" w:rsidR="00000000" w:rsidRPr="00000000">
        <w:rPr>
          <w:rFonts w:ascii="Open Sans" w:cs="Open Sans" w:eastAsia="Open Sans" w:hAnsi="Open Sans"/>
          <w:b w:val="1"/>
          <w:sz w:val="24"/>
          <w:szCs w:val="24"/>
          <w:highlight w:val="white"/>
          <w:rtl w:val="0"/>
        </w:rPr>
        <w:t xml:space="preserve">Forgot the location from where you copied the text? SimplyClip saves the url for you!</w:t>
      </w:r>
    </w:p>
    <w:p w:rsidR="00000000" w:rsidDel="00000000" w:rsidP="00000000" w:rsidRDefault="00000000" w:rsidRPr="00000000" w14:paraId="0000000E">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tl w:val="0"/>
        </w:rPr>
        <w:t xml:space="preserve">When you copy the text, SimplyClip saves the location  where you copied the text. You can download it as a CSV file and  see the list of copied texts and their URLs.</w:t>
      </w:r>
    </w:p>
    <w:p w:rsidR="00000000" w:rsidDel="00000000" w:rsidP="00000000" w:rsidRDefault="00000000" w:rsidRPr="00000000" w14:paraId="0000000F">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Pr>
        <w:drawing>
          <wp:inline distB="114300" distT="114300" distL="114300" distR="114300">
            <wp:extent cx="2986088" cy="4456847"/>
            <wp:effectExtent b="0" l="0" r="0" t="0"/>
            <wp:docPr id="7"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986088" cy="4456847"/>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ind w:left="720" w:firstLine="0"/>
        <w:rPr>
          <w:rFonts w:ascii="Open Sans" w:cs="Open Sans" w:eastAsia="Open Sans" w:hAnsi="Open Sans"/>
          <w:sz w:val="24"/>
          <w:szCs w:val="24"/>
          <w:highlight w:val="white"/>
        </w:rPr>
      </w:pPr>
      <w:r w:rsidDel="00000000" w:rsidR="00000000" w:rsidRPr="00000000">
        <w:rPr>
          <w:rtl w:val="0"/>
        </w:rPr>
      </w:r>
    </w:p>
    <w:p w:rsidR="00000000" w:rsidDel="00000000" w:rsidP="00000000" w:rsidRDefault="00000000" w:rsidRPr="00000000" w14:paraId="00000011">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Pr>
        <w:drawing>
          <wp:inline distB="114300" distT="114300" distL="114300" distR="114300">
            <wp:extent cx="5943600" cy="1739900"/>
            <wp:effectExtent b="0" l="0" r="0" t="0"/>
            <wp:docPr id="5"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943600" cy="17399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ind w:left="720" w:firstLine="0"/>
        <w:rPr>
          <w:rFonts w:ascii="Open Sans" w:cs="Open Sans" w:eastAsia="Open Sans" w:hAnsi="Open Sans"/>
          <w:sz w:val="24"/>
          <w:szCs w:val="24"/>
          <w:highlight w:val="white"/>
        </w:rPr>
      </w:pPr>
      <w:r w:rsidDel="00000000" w:rsidR="00000000" w:rsidRPr="00000000">
        <w:rPr>
          <w:rtl w:val="0"/>
        </w:rPr>
      </w:r>
    </w:p>
    <w:p w:rsidR="00000000" w:rsidDel="00000000" w:rsidP="00000000" w:rsidRDefault="00000000" w:rsidRPr="00000000" w14:paraId="00000013">
      <w:pPr>
        <w:numPr>
          <w:ilvl w:val="0"/>
          <w:numId w:val="2"/>
        </w:numPr>
        <w:ind w:left="720" w:hanging="360"/>
        <w:rPr>
          <w:rFonts w:ascii="Open Sans" w:cs="Open Sans" w:eastAsia="Open Sans" w:hAnsi="Open Sans"/>
          <w:b w:val="1"/>
          <w:sz w:val="24"/>
          <w:szCs w:val="24"/>
          <w:highlight w:val="white"/>
        </w:rPr>
      </w:pPr>
      <w:r w:rsidDel="00000000" w:rsidR="00000000" w:rsidRPr="00000000">
        <w:rPr>
          <w:rFonts w:ascii="Open Sans" w:cs="Open Sans" w:eastAsia="Open Sans" w:hAnsi="Open Sans"/>
          <w:b w:val="1"/>
          <w:sz w:val="24"/>
          <w:szCs w:val="24"/>
          <w:highlight w:val="white"/>
          <w:rtl w:val="0"/>
        </w:rPr>
        <w:t xml:space="preserve">Want to find what your previously edited text was? SimplyClip keeps your original text for your reference!</w:t>
      </w:r>
    </w:p>
    <w:p w:rsidR="00000000" w:rsidDel="00000000" w:rsidP="00000000" w:rsidRDefault="00000000" w:rsidRPr="00000000" w14:paraId="00000014">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tl w:val="0"/>
        </w:rPr>
        <w:t xml:space="preserve">When we copy text and edit it in the SimplyClip extension, we can retrieve our original text back by downloading the text as CSV which shows original text and the edited text by us.</w:t>
      </w:r>
    </w:p>
    <w:p w:rsidR="00000000" w:rsidDel="00000000" w:rsidP="00000000" w:rsidRDefault="00000000" w:rsidRPr="00000000" w14:paraId="00000015">
      <w:pPr>
        <w:ind w:left="720" w:firstLine="0"/>
        <w:rPr>
          <w:rFonts w:ascii="Open Sans" w:cs="Open Sans" w:eastAsia="Open Sans" w:hAnsi="Open Sans"/>
          <w:sz w:val="24"/>
          <w:szCs w:val="24"/>
          <w:highlight w:val="white"/>
        </w:rPr>
      </w:pPr>
      <w:r w:rsidDel="00000000" w:rsidR="00000000" w:rsidRPr="00000000">
        <w:rPr>
          <w:rtl w:val="0"/>
        </w:rPr>
      </w:r>
    </w:p>
    <w:p w:rsidR="00000000" w:rsidDel="00000000" w:rsidP="00000000" w:rsidRDefault="00000000" w:rsidRPr="00000000" w14:paraId="00000016">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Pr>
        <w:drawing>
          <wp:inline distB="114300" distT="114300" distL="114300" distR="114300">
            <wp:extent cx="2671763" cy="4030597"/>
            <wp:effectExtent b="0" l="0" r="0" t="0"/>
            <wp:docPr id="8"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2671763" cy="4030597"/>
                    </a:xfrm>
                    <a:prstGeom prst="rect"/>
                    <a:ln/>
                  </pic:spPr>
                </pic:pic>
              </a:graphicData>
            </a:graphic>
          </wp:inline>
        </w:drawing>
      </w:r>
      <w:r w:rsidDel="00000000" w:rsidR="00000000" w:rsidRPr="00000000">
        <w:rPr>
          <w:rFonts w:ascii="Open Sans" w:cs="Open Sans" w:eastAsia="Open Sans" w:hAnsi="Open Sans"/>
          <w:sz w:val="24"/>
          <w:szCs w:val="24"/>
          <w:highlight w:val="white"/>
        </w:rPr>
        <w:drawing>
          <wp:inline distB="114300" distT="114300" distL="114300" distR="114300">
            <wp:extent cx="2652713" cy="4028932"/>
            <wp:effectExtent b="0" l="0" r="0" t="0"/>
            <wp:docPr id="1"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2652713" cy="4028932"/>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ind w:left="720" w:firstLine="0"/>
        <w:rPr>
          <w:rFonts w:ascii="Open Sans" w:cs="Open Sans" w:eastAsia="Open Sans" w:hAnsi="Open Sans"/>
          <w:sz w:val="24"/>
          <w:szCs w:val="24"/>
          <w:highlight w:val="white"/>
        </w:rPr>
      </w:pPr>
      <w:r w:rsidDel="00000000" w:rsidR="00000000" w:rsidRPr="00000000">
        <w:rPr>
          <w:rFonts w:ascii="Open Sans" w:cs="Open Sans" w:eastAsia="Open Sans" w:hAnsi="Open Sans"/>
          <w:sz w:val="24"/>
          <w:szCs w:val="24"/>
          <w:highlight w:val="white"/>
        </w:rPr>
        <w:drawing>
          <wp:inline distB="114300" distT="114300" distL="114300" distR="114300">
            <wp:extent cx="4767263" cy="2597547"/>
            <wp:effectExtent b="0" l="0" r="0" t="0"/>
            <wp:docPr id="3"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4767263" cy="2597547"/>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2.png"/><Relationship Id="rId13" Type="http://schemas.openxmlformats.org/officeDocument/2006/relationships/image" Target="media/image8.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7.png"/><Relationship Id="rId7" Type="http://schemas.openxmlformats.org/officeDocument/2006/relationships/image" Target="media/image3.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