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776527" w14:textId="17A42726" w:rsidR="008F66BB" w:rsidRPr="003A4B2C" w:rsidRDefault="008F66BB">
      <w:pPr>
        <w:rPr>
          <w:b/>
          <w:bCs/>
          <w:sz w:val="28"/>
          <w:szCs w:val="40"/>
        </w:rPr>
      </w:pPr>
      <w:r w:rsidRPr="003A4B2C">
        <w:rPr>
          <w:b/>
          <w:bCs/>
          <w:sz w:val="28"/>
          <w:szCs w:val="40"/>
        </w:rPr>
        <w:t xml:space="preserve">Data processing and </w:t>
      </w:r>
      <w:r w:rsidR="003A4B2C" w:rsidRPr="003A4B2C">
        <w:rPr>
          <w:b/>
          <w:bCs/>
          <w:sz w:val="28"/>
          <w:szCs w:val="40"/>
        </w:rPr>
        <w:t>diversity analyses</w:t>
      </w:r>
    </w:p>
    <w:p w14:paraId="00512F58" w14:textId="77777777" w:rsidR="003A4B2C" w:rsidRPr="003A4B2C" w:rsidRDefault="003A4B2C" w:rsidP="003A4B2C">
      <w:pPr>
        <w:pStyle w:val="MDPI12title"/>
        <w:rPr>
          <w:b w:val="0"/>
          <w:lang w:val="en-GB"/>
        </w:rPr>
      </w:pPr>
      <w:r w:rsidRPr="003A4B2C">
        <w:rPr>
          <w:rFonts w:ascii="Verdana" w:eastAsiaTheme="minorHAnsi" w:hAnsi="Verdana" w:cstheme="minorBidi"/>
          <w:b w:val="0"/>
          <w:color w:val="auto"/>
          <w:sz w:val="28"/>
          <w:szCs w:val="40"/>
          <w:lang w:eastAsia="en-US" w:bidi="ar-SA"/>
        </w:rPr>
        <w:t>A Small-Scale Analysis of Elevational Species Richness and Beta Diversity Patterns of Arthropods on an Oceanic Island (Terceira, Azores)</w:t>
      </w:r>
    </w:p>
    <w:p w14:paraId="4591E2BD" w14:textId="18786E6D" w:rsidR="003A4B2C" w:rsidRPr="003A4B2C" w:rsidRDefault="003A4B2C" w:rsidP="003A4B2C">
      <w:pPr>
        <w:pStyle w:val="MDPI13authornames"/>
        <w:rPr>
          <w:b w:val="0"/>
          <w:bCs/>
          <w:color w:val="auto"/>
          <w:lang w:val="nl-NL"/>
        </w:rPr>
      </w:pPr>
      <w:r w:rsidRPr="003A4B2C">
        <w:rPr>
          <w:b w:val="0"/>
          <w:bCs/>
          <w:color w:val="auto"/>
          <w:lang w:val="nl-NL"/>
        </w:rPr>
        <w:t xml:space="preserve">Jan Peter Reinier de Vries, Emiel van Loon </w:t>
      </w:r>
      <w:proofErr w:type="spellStart"/>
      <w:r w:rsidRPr="003A4B2C">
        <w:rPr>
          <w:b w:val="0"/>
          <w:bCs/>
          <w:color w:val="auto"/>
          <w:lang w:val="nl-NL"/>
        </w:rPr>
        <w:t>and</w:t>
      </w:r>
      <w:proofErr w:type="spellEnd"/>
      <w:r w:rsidRPr="003A4B2C">
        <w:rPr>
          <w:b w:val="0"/>
          <w:bCs/>
          <w:color w:val="auto"/>
          <w:lang w:val="nl-NL"/>
        </w:rPr>
        <w:t xml:space="preserve"> Paulo A. V. </w:t>
      </w:r>
      <w:proofErr w:type="spellStart"/>
      <w:r w:rsidRPr="003A4B2C">
        <w:rPr>
          <w:b w:val="0"/>
          <w:bCs/>
          <w:color w:val="auto"/>
          <w:lang w:val="nl-NL"/>
        </w:rPr>
        <w:t>Borges</w:t>
      </w:r>
      <w:proofErr w:type="spellEnd"/>
    </w:p>
    <w:p w14:paraId="0F7E90A9" w14:textId="77777777" w:rsidR="003A4B2C" w:rsidRPr="003A4B2C" w:rsidRDefault="003A4B2C">
      <w:pPr>
        <w:rPr>
          <w:lang w:val="nl-NL"/>
        </w:rPr>
      </w:pPr>
    </w:p>
    <w:p w14:paraId="42E467C7" w14:textId="073B14EB" w:rsidR="008F66BB" w:rsidRDefault="008F66BB">
      <w:r>
        <w:t xml:space="preserve">Analyses are performed in the following order: </w:t>
      </w:r>
    </w:p>
    <w:p w14:paraId="6A4D68FC" w14:textId="0AC6EA10" w:rsidR="008F66BB" w:rsidRDefault="008F66BB" w:rsidP="008F66BB">
      <w:pPr>
        <w:pStyle w:val="Lijstalinea"/>
        <w:numPr>
          <w:ilvl w:val="0"/>
          <w:numId w:val="1"/>
        </w:numPr>
      </w:pPr>
      <w:r>
        <w:t xml:space="preserve">1: </w:t>
      </w:r>
      <w:proofErr w:type="spellStart"/>
      <w:r>
        <w:t>DataPreparation.R</w:t>
      </w:r>
      <w:proofErr w:type="spellEnd"/>
      <w:r w:rsidR="003A4B2C">
        <w:t xml:space="preserve"> </w:t>
      </w:r>
    </w:p>
    <w:p w14:paraId="582BEE3C" w14:textId="5939BBDF" w:rsidR="003A4B2C" w:rsidRDefault="003A4B2C" w:rsidP="008F66BB">
      <w:pPr>
        <w:pStyle w:val="Lijstalinea"/>
        <w:numPr>
          <w:ilvl w:val="0"/>
          <w:numId w:val="1"/>
        </w:numPr>
      </w:pPr>
      <w:r>
        <w:t xml:space="preserve">2: </w:t>
      </w:r>
      <w:proofErr w:type="spellStart"/>
      <w:r w:rsidR="0051006E">
        <w:t>TransectAnalyses.R</w:t>
      </w:r>
      <w:proofErr w:type="spellEnd"/>
    </w:p>
    <w:p w14:paraId="16E92D8F" w14:textId="1558AE0F" w:rsidR="0051006E" w:rsidRDefault="0051006E" w:rsidP="008F66BB">
      <w:pPr>
        <w:pStyle w:val="Lijstalinea"/>
        <w:numPr>
          <w:ilvl w:val="0"/>
          <w:numId w:val="1"/>
        </w:numPr>
      </w:pPr>
      <w:r>
        <w:t xml:space="preserve">3: </w:t>
      </w:r>
      <w:proofErr w:type="spellStart"/>
      <w:r>
        <w:t>TotalAnalyses.R</w:t>
      </w:r>
      <w:proofErr w:type="spellEnd"/>
    </w:p>
    <w:p w14:paraId="061A2FE6" w14:textId="597E1F88" w:rsidR="0051006E" w:rsidRDefault="0051006E" w:rsidP="008F66BB">
      <w:pPr>
        <w:pStyle w:val="Lijstalinea"/>
        <w:numPr>
          <w:ilvl w:val="0"/>
          <w:numId w:val="1"/>
        </w:numPr>
      </w:pPr>
      <w:r>
        <w:t xml:space="preserve">4: </w:t>
      </w:r>
      <w:proofErr w:type="spellStart"/>
      <w:r>
        <w:t>run_coverage_by_rarefaction.R</w:t>
      </w:r>
      <w:proofErr w:type="spellEnd"/>
    </w:p>
    <w:p w14:paraId="568C9672" w14:textId="419EC597" w:rsidR="0051006E" w:rsidRDefault="0051006E" w:rsidP="008F66BB">
      <w:pPr>
        <w:pStyle w:val="Lijstalinea"/>
        <w:numPr>
          <w:ilvl w:val="0"/>
          <w:numId w:val="1"/>
        </w:numPr>
      </w:pPr>
      <w:r>
        <w:t xml:space="preserve">5: </w:t>
      </w:r>
      <w:proofErr w:type="spellStart"/>
      <w:r>
        <w:t>AlphaVisualisation.R</w:t>
      </w:r>
      <w:proofErr w:type="spellEnd"/>
    </w:p>
    <w:p w14:paraId="168A3D8D" w14:textId="30782E95" w:rsidR="003A4B2C" w:rsidRDefault="0051006E" w:rsidP="003A4B2C">
      <w:pPr>
        <w:pStyle w:val="Lijstalinea"/>
        <w:numPr>
          <w:ilvl w:val="0"/>
          <w:numId w:val="1"/>
        </w:numPr>
      </w:pPr>
      <w:r>
        <w:t xml:space="preserve">6: </w:t>
      </w:r>
      <w:proofErr w:type="spellStart"/>
      <w:r>
        <w:t>BetaVisualisation.R</w:t>
      </w:r>
      <w:proofErr w:type="spellEnd"/>
    </w:p>
    <w:p w14:paraId="4EDCC3FA" w14:textId="0657317B" w:rsidR="003A4B2C" w:rsidRDefault="003A4B2C" w:rsidP="003A4B2C"/>
    <w:p w14:paraId="5A11DF20" w14:textId="2B41CD42" w:rsidR="003A4B2C" w:rsidRDefault="003A4B2C" w:rsidP="003A4B2C">
      <w:r>
        <w:t xml:space="preserve">1: </w:t>
      </w:r>
      <w:proofErr w:type="spellStart"/>
      <w:r>
        <w:t>DataPreparation.R</w:t>
      </w:r>
      <w:proofErr w:type="spellEnd"/>
    </w:p>
    <w:p w14:paraId="7648FF80" w14:textId="2D44541E" w:rsidR="003A4B2C" w:rsidRDefault="003A4B2C" w:rsidP="003A4B2C">
      <w:pPr>
        <w:pStyle w:val="Lijstalinea"/>
        <w:numPr>
          <w:ilvl w:val="0"/>
          <w:numId w:val="1"/>
        </w:numPr>
      </w:pPr>
      <w:r w:rsidRPr="00200646">
        <w:rPr>
          <w:i/>
          <w:iCs/>
          <w:u w:val="single"/>
        </w:rPr>
        <w:t>Input</w:t>
      </w:r>
      <w:r>
        <w:t>: raw data (rawdata.csv) presenting the abundance counts per sampling site from autumn 2014 up to and including summer 2018.</w:t>
      </w:r>
    </w:p>
    <w:p w14:paraId="315BBEEB" w14:textId="1E18BA48" w:rsidR="003A4B2C" w:rsidRDefault="003A4B2C" w:rsidP="003A4B2C">
      <w:pPr>
        <w:pStyle w:val="Lijstalinea"/>
        <w:numPr>
          <w:ilvl w:val="0"/>
          <w:numId w:val="1"/>
        </w:numPr>
      </w:pPr>
      <w:r>
        <w:t>Only adult records are selected.</w:t>
      </w:r>
    </w:p>
    <w:p w14:paraId="4673EDF1" w14:textId="35AF1D92" w:rsidR="003A4B2C" w:rsidRDefault="003A4B2C" w:rsidP="003A4B2C">
      <w:pPr>
        <w:pStyle w:val="Lijstalinea"/>
        <w:numPr>
          <w:ilvl w:val="0"/>
          <w:numId w:val="1"/>
        </w:numPr>
      </w:pPr>
      <w:r>
        <w:t>90-day sampling equivalents are derived.</w:t>
      </w:r>
    </w:p>
    <w:p w14:paraId="1A0E3379" w14:textId="695861B3" w:rsidR="003A4B2C" w:rsidRDefault="003A4B2C" w:rsidP="003A4B2C">
      <w:pPr>
        <w:pStyle w:val="Lijstalinea"/>
        <w:numPr>
          <w:ilvl w:val="0"/>
          <w:numId w:val="1"/>
        </w:numPr>
      </w:pPr>
      <w:r>
        <w:t>3-month and 1-month sampling schemes are merged.</w:t>
      </w:r>
    </w:p>
    <w:p w14:paraId="7EA8EDE9" w14:textId="51EB2790" w:rsidR="003A4B2C" w:rsidRDefault="003A4B2C" w:rsidP="003A4B2C">
      <w:pPr>
        <w:pStyle w:val="Lijstalinea"/>
        <w:numPr>
          <w:ilvl w:val="0"/>
          <w:numId w:val="1"/>
        </w:numPr>
      </w:pPr>
      <w:r>
        <w:t>Site or elevation band numbers and elevations are added.</w:t>
      </w:r>
    </w:p>
    <w:p w14:paraId="45599DCC" w14:textId="29E2AA88" w:rsidR="003A4B2C" w:rsidRDefault="003A4B2C" w:rsidP="003A4B2C">
      <w:pPr>
        <w:pStyle w:val="Lijstalinea"/>
        <w:numPr>
          <w:ilvl w:val="0"/>
          <w:numId w:val="1"/>
        </w:numPr>
      </w:pPr>
      <w:r w:rsidRPr="00200646">
        <w:rPr>
          <w:i/>
          <w:iCs/>
          <w:u w:val="single"/>
        </w:rPr>
        <w:t>Output</w:t>
      </w:r>
      <w:r>
        <w:t>: Transect data</w:t>
      </w:r>
      <w:r w:rsidR="00112E76">
        <w:t xml:space="preserve">, only </w:t>
      </w:r>
      <w:r>
        <w:t xml:space="preserve">summer </w:t>
      </w:r>
      <w:r w:rsidR="00112E76">
        <w:t>records</w:t>
      </w:r>
      <w:r>
        <w:t xml:space="preserve"> (Transectdata.csv) and all sites data </w:t>
      </w:r>
      <w:r w:rsidR="00112E76">
        <w:t xml:space="preserve">over </w:t>
      </w:r>
      <w:r>
        <w:t>all seasons</w:t>
      </w:r>
      <w:r w:rsidR="00112E76">
        <w:t xml:space="preserve"> combined in elevation bands </w:t>
      </w:r>
      <w:r>
        <w:t>(Totaldata.csv)</w:t>
      </w:r>
      <w:r w:rsidR="00112E76">
        <w:t xml:space="preserve">. </w:t>
      </w:r>
    </w:p>
    <w:p w14:paraId="77B4EF75" w14:textId="2C8B57A6" w:rsidR="00112E76" w:rsidRDefault="00112E76" w:rsidP="00112E76">
      <w:r>
        <w:t xml:space="preserve">2: </w:t>
      </w:r>
      <w:proofErr w:type="spellStart"/>
      <w:r>
        <w:t>TransectAnalyses.R</w:t>
      </w:r>
      <w:proofErr w:type="spellEnd"/>
    </w:p>
    <w:p w14:paraId="78AE55BD" w14:textId="5496EB0A" w:rsidR="00112E76" w:rsidRDefault="00112E76" w:rsidP="00112E76">
      <w:pPr>
        <w:pStyle w:val="Lijstalinea"/>
        <w:numPr>
          <w:ilvl w:val="0"/>
          <w:numId w:val="1"/>
        </w:numPr>
      </w:pPr>
      <w:r w:rsidRPr="00200646">
        <w:rPr>
          <w:i/>
          <w:iCs/>
          <w:u w:val="single"/>
        </w:rPr>
        <w:t>Input</w:t>
      </w:r>
      <w:r>
        <w:t>: Transect data (Transectdata.csv), total abundance counts from the excluded orders Hymenoptera, Lepidoptera, Diptera) (Ordercounts_HyLeDi.csv), raw data</w:t>
      </w:r>
      <w:r w:rsidR="00200646">
        <w:t xml:space="preserve"> (rawdata.csv)</w:t>
      </w:r>
      <w:r>
        <w:t xml:space="preserve"> in order to derive the total abundance counts for </w:t>
      </w:r>
      <w:r w:rsidR="00200646">
        <w:t>the included orders (adults only but no 90-day equivalent)</w:t>
      </w:r>
    </w:p>
    <w:p w14:paraId="3CC3B10E" w14:textId="6E272AC3" w:rsidR="00200646" w:rsidRDefault="00200646" w:rsidP="00112E76">
      <w:pPr>
        <w:pStyle w:val="Lijstalinea"/>
        <w:numPr>
          <w:ilvl w:val="0"/>
          <w:numId w:val="1"/>
        </w:numPr>
      </w:pPr>
      <w:r>
        <w:t xml:space="preserve">Derive the total abundance counts per order for the transect sites over 2015 in order to assess the representativeness of included orders. </w:t>
      </w:r>
    </w:p>
    <w:p w14:paraId="6FA0780B" w14:textId="09DC9542" w:rsidR="00200646" w:rsidRDefault="00200646" w:rsidP="00112E76">
      <w:pPr>
        <w:pStyle w:val="Lijstalinea"/>
        <w:numPr>
          <w:ilvl w:val="0"/>
          <w:numId w:val="1"/>
        </w:numPr>
      </w:pPr>
      <w:r>
        <w:t>Create a matrix table (</w:t>
      </w:r>
      <w:proofErr w:type="spellStart"/>
      <w:r>
        <w:t>TransectTable</w:t>
      </w:r>
      <w:proofErr w:type="spellEnd"/>
      <w:r>
        <w:t>) of all species (abundance data) on the transect.</w:t>
      </w:r>
    </w:p>
    <w:p w14:paraId="6E56ACE9" w14:textId="1D3960DA" w:rsidR="00200646" w:rsidRDefault="00200646" w:rsidP="00112E76">
      <w:pPr>
        <w:pStyle w:val="Lijstalinea"/>
        <w:numPr>
          <w:ilvl w:val="0"/>
          <w:numId w:val="1"/>
        </w:numPr>
      </w:pPr>
      <w:r>
        <w:t>Derive the elevational ranges of all species on the transect (Rangestats.csv).</w:t>
      </w:r>
    </w:p>
    <w:p w14:paraId="3D455959" w14:textId="2D32754E" w:rsidR="00200646" w:rsidRDefault="00200646" w:rsidP="00112E76">
      <w:pPr>
        <w:pStyle w:val="Lijstalinea"/>
        <w:numPr>
          <w:ilvl w:val="0"/>
          <w:numId w:val="1"/>
        </w:numPr>
      </w:pPr>
      <w:r>
        <w:t>Derive the total species list on the transect (Specieslist.csv).</w:t>
      </w:r>
    </w:p>
    <w:p w14:paraId="03CB07A8" w14:textId="764E411D" w:rsidR="00200646" w:rsidRDefault="00200646" w:rsidP="00112E76">
      <w:pPr>
        <w:pStyle w:val="Lijstalinea"/>
        <w:numPr>
          <w:ilvl w:val="0"/>
          <w:numId w:val="1"/>
        </w:numPr>
      </w:pPr>
      <w:r>
        <w:t>Derive matrix tables per subgroup.</w:t>
      </w:r>
    </w:p>
    <w:p w14:paraId="3324FB95" w14:textId="2F1E769E" w:rsidR="00200646" w:rsidRDefault="00200646" w:rsidP="00112E76">
      <w:pPr>
        <w:pStyle w:val="Lijstalinea"/>
        <w:numPr>
          <w:ilvl w:val="0"/>
          <w:numId w:val="1"/>
        </w:numPr>
      </w:pPr>
      <w:r>
        <w:t xml:space="preserve">Prepare matrix tables per elevation per subgroup: These tables are used as input for </w:t>
      </w:r>
      <w:proofErr w:type="spellStart"/>
      <w:r>
        <w:t>EstimateS</w:t>
      </w:r>
      <w:proofErr w:type="spellEnd"/>
      <w:r>
        <w:t xml:space="preserve"> to derive diversity indices, and to derive sampling coverage per elevation.</w:t>
      </w:r>
    </w:p>
    <w:p w14:paraId="3EB94E9C" w14:textId="49371C4A" w:rsidR="00200646" w:rsidRDefault="00200646" w:rsidP="00112E76">
      <w:pPr>
        <w:pStyle w:val="Lijstalinea"/>
        <w:numPr>
          <w:ilvl w:val="0"/>
          <w:numId w:val="1"/>
        </w:numPr>
      </w:pPr>
      <w:r>
        <w:t>Calculate the mean richness per sample for each subgroup (RichnessMean.csv).</w:t>
      </w:r>
    </w:p>
    <w:p w14:paraId="5544BDED" w14:textId="51DAA4C7" w:rsidR="00200646" w:rsidRDefault="00200646" w:rsidP="00112E76">
      <w:pPr>
        <w:pStyle w:val="Lijstalinea"/>
        <w:numPr>
          <w:ilvl w:val="0"/>
          <w:numId w:val="1"/>
        </w:numPr>
      </w:pPr>
      <w:r>
        <w:t>Derive the incidence-based and abundance-based beta-diversity (total beta-diversity plus its replacement and richness difference components) per subgroup.</w:t>
      </w:r>
    </w:p>
    <w:p w14:paraId="4BF041C8" w14:textId="100CC719" w:rsidR="00200646" w:rsidRDefault="00200646" w:rsidP="00112E76">
      <w:pPr>
        <w:pStyle w:val="Lijstalinea"/>
        <w:numPr>
          <w:ilvl w:val="0"/>
          <w:numId w:val="1"/>
        </w:numPr>
      </w:pPr>
      <w:r w:rsidRPr="00D344EB">
        <w:rPr>
          <w:i/>
          <w:iCs/>
          <w:u w:val="single"/>
        </w:rPr>
        <w:t>Outputs</w:t>
      </w:r>
      <w:r>
        <w:t xml:space="preserve">: order counts (OrderList1.csv, OrderList2.csv), species elevational ranges (Rangestats.csv), transect species list (Specieslist.csv), </w:t>
      </w:r>
      <w:r w:rsidR="00967CA2">
        <w:t xml:space="preserve">input files for </w:t>
      </w:r>
      <w:proofErr w:type="spellStart"/>
      <w:r w:rsidR="00967CA2">
        <w:t>EstimateS</w:t>
      </w:r>
      <w:proofErr w:type="spellEnd"/>
      <w:r w:rsidR="00967CA2">
        <w:t xml:space="preserve">, </w:t>
      </w:r>
      <w:r>
        <w:t xml:space="preserve">mean richness per sample </w:t>
      </w:r>
      <w:r>
        <w:lastRenderedPageBreak/>
        <w:t>(RichnessMean.csv), beta-diversity tables (BetaInc_Total.csv, BetaInc_repl.csv, BetaInc_rich.csv, BetaAbu_Total.csv, BetaAbu_repl.csv, BetaAbu_rich.csv).</w:t>
      </w:r>
    </w:p>
    <w:p w14:paraId="576EF4D4" w14:textId="40113AFB" w:rsidR="00D344EB" w:rsidRDefault="00D344EB" w:rsidP="00D344EB">
      <w:r>
        <w:t xml:space="preserve">3: </w:t>
      </w:r>
      <w:proofErr w:type="spellStart"/>
      <w:r>
        <w:t>TotalAnalyses.R</w:t>
      </w:r>
      <w:proofErr w:type="spellEnd"/>
    </w:p>
    <w:p w14:paraId="701078D6" w14:textId="5FD3697F" w:rsidR="00D344EB" w:rsidRDefault="00D344EB" w:rsidP="00D344EB">
      <w:pPr>
        <w:pStyle w:val="Lijstalinea"/>
        <w:numPr>
          <w:ilvl w:val="0"/>
          <w:numId w:val="1"/>
        </w:numPr>
      </w:pPr>
      <w:r w:rsidRPr="00967CA2">
        <w:rPr>
          <w:i/>
          <w:iCs/>
          <w:u w:val="single"/>
        </w:rPr>
        <w:t>Input</w:t>
      </w:r>
      <w:r>
        <w:t>: Total data (Totaldata.csv).</w:t>
      </w:r>
    </w:p>
    <w:p w14:paraId="54D5DCA2" w14:textId="3D78287F" w:rsidR="00D344EB" w:rsidRDefault="00D344EB" w:rsidP="00D344EB">
      <w:pPr>
        <w:pStyle w:val="Lijstalinea"/>
        <w:numPr>
          <w:ilvl w:val="0"/>
          <w:numId w:val="1"/>
        </w:numPr>
      </w:pPr>
      <w:r>
        <w:t>Create a matrix table (</w:t>
      </w:r>
      <w:proofErr w:type="spellStart"/>
      <w:r>
        <w:t>T</w:t>
      </w:r>
      <w:r>
        <w:t>otal</w:t>
      </w:r>
      <w:r>
        <w:t>Table</w:t>
      </w:r>
      <w:proofErr w:type="spellEnd"/>
      <w:r>
        <w:t xml:space="preserve">) of all species (abundance data) on the </w:t>
      </w:r>
      <w:r>
        <w:t>elevation gradient</w:t>
      </w:r>
      <w:r>
        <w:t>.</w:t>
      </w:r>
    </w:p>
    <w:p w14:paraId="01F28EA9" w14:textId="77777777" w:rsidR="00D344EB" w:rsidRDefault="00D344EB" w:rsidP="00D344EB">
      <w:pPr>
        <w:pStyle w:val="Lijstalinea"/>
        <w:numPr>
          <w:ilvl w:val="0"/>
          <w:numId w:val="1"/>
        </w:numPr>
      </w:pPr>
      <w:r>
        <w:t>Derive matrix tables per subgroup.</w:t>
      </w:r>
    </w:p>
    <w:p w14:paraId="4C830CD2" w14:textId="6DCE6817" w:rsidR="00D344EB" w:rsidRDefault="00D344EB" w:rsidP="00D344EB">
      <w:pPr>
        <w:pStyle w:val="Lijstalinea"/>
        <w:numPr>
          <w:ilvl w:val="0"/>
          <w:numId w:val="1"/>
        </w:numPr>
      </w:pPr>
      <w:r>
        <w:t>Run the script ‘</w:t>
      </w:r>
      <w:proofErr w:type="spellStart"/>
      <w:r>
        <w:t>run_coverage_by_rarefaction.R</w:t>
      </w:r>
      <w:proofErr w:type="spellEnd"/>
      <w:r>
        <w:t>’ to derive sampling coverage over rarified samples (15 samples per elevation band).</w:t>
      </w:r>
    </w:p>
    <w:p w14:paraId="227C2B80" w14:textId="14D01D35" w:rsidR="00D344EB" w:rsidRDefault="00D344EB" w:rsidP="00D344EB">
      <w:pPr>
        <w:pStyle w:val="Lijstalinea"/>
        <w:numPr>
          <w:ilvl w:val="0"/>
          <w:numId w:val="1"/>
        </w:numPr>
      </w:pPr>
      <w:r>
        <w:t>Prepare matrix tables</w:t>
      </w:r>
      <w:r w:rsidR="00967CA2">
        <w:t xml:space="preserve"> per elevation per subgroup, which are used as input</w:t>
      </w:r>
      <w:r>
        <w:t xml:space="preserve"> for </w:t>
      </w:r>
      <w:proofErr w:type="spellStart"/>
      <w:r>
        <w:t>EstimateS</w:t>
      </w:r>
      <w:proofErr w:type="spellEnd"/>
      <w:r w:rsidR="00967CA2">
        <w:t xml:space="preserve"> to derive diversity indices.</w:t>
      </w:r>
    </w:p>
    <w:p w14:paraId="23571F05" w14:textId="66A58049" w:rsidR="00967CA2" w:rsidRDefault="00967CA2" w:rsidP="00967CA2">
      <w:pPr>
        <w:pStyle w:val="Lijstalinea"/>
        <w:numPr>
          <w:ilvl w:val="0"/>
          <w:numId w:val="1"/>
        </w:numPr>
      </w:pPr>
      <w:r>
        <w:t>Calculate the mean richness per sample for each subgroup (RichnessMean</w:t>
      </w:r>
      <w:r>
        <w:t>_Total</w:t>
      </w:r>
      <w:r>
        <w:t>.csv).</w:t>
      </w:r>
    </w:p>
    <w:p w14:paraId="0EFD37EC" w14:textId="03532C79" w:rsidR="00967CA2" w:rsidRDefault="00967CA2" w:rsidP="00D344EB">
      <w:pPr>
        <w:pStyle w:val="Lijstalinea"/>
        <w:numPr>
          <w:ilvl w:val="0"/>
          <w:numId w:val="1"/>
        </w:numPr>
      </w:pPr>
      <w:r w:rsidRPr="00967CA2">
        <w:rPr>
          <w:i/>
          <w:iCs/>
          <w:u w:val="single"/>
        </w:rPr>
        <w:t>Outputs</w:t>
      </w:r>
      <w:r>
        <w:t xml:space="preserve">: input files for </w:t>
      </w:r>
      <w:proofErr w:type="spellStart"/>
      <w:r>
        <w:t>EstimateS</w:t>
      </w:r>
      <w:proofErr w:type="spellEnd"/>
      <w:r>
        <w:t>, mean richness per sample (RichnessMean_Total.csv).</w:t>
      </w:r>
    </w:p>
    <w:p w14:paraId="28DDC3CC" w14:textId="3EE744FF" w:rsidR="00967CA2" w:rsidRDefault="00967CA2" w:rsidP="00967CA2">
      <w:r>
        <w:t xml:space="preserve">4: </w:t>
      </w:r>
      <w:proofErr w:type="spellStart"/>
      <w:r>
        <w:t>run_coverage_by_rarefaction.R</w:t>
      </w:r>
      <w:proofErr w:type="spellEnd"/>
    </w:p>
    <w:p w14:paraId="494ECC6B" w14:textId="516F928E" w:rsidR="00967CA2" w:rsidRDefault="00967CA2" w:rsidP="00967CA2">
      <w:pPr>
        <w:pStyle w:val="Lijstalinea"/>
      </w:pPr>
      <w:r>
        <w:t>This script presents two functions, that are used to calculate sampling coverage over rarified samples (15 samples per elevation band) in ‘</w:t>
      </w:r>
      <w:proofErr w:type="spellStart"/>
      <w:r>
        <w:t>TotalAnalyses.R</w:t>
      </w:r>
      <w:proofErr w:type="spellEnd"/>
      <w:r>
        <w:t>’:</w:t>
      </w:r>
    </w:p>
    <w:p w14:paraId="0E883DA7" w14:textId="12CB3D05" w:rsidR="00967CA2" w:rsidRDefault="00967CA2" w:rsidP="00967CA2">
      <w:pPr>
        <w:pStyle w:val="Lijstalinea"/>
        <w:numPr>
          <w:ilvl w:val="0"/>
          <w:numId w:val="1"/>
        </w:numPr>
      </w:pPr>
      <w:r>
        <w:t>Function ‘</w:t>
      </w:r>
      <w:proofErr w:type="spellStart"/>
      <w:r>
        <w:t>cosumsort</w:t>
      </w:r>
      <w:proofErr w:type="spellEnd"/>
      <w:r>
        <w:t>’ calculates sums the abundance counts from all samples, sorts species by total (i.e. summed) abundance, and removes empty columns (zeros).</w:t>
      </w:r>
    </w:p>
    <w:p w14:paraId="1286FD67" w14:textId="08DFD2EF" w:rsidR="00967CA2" w:rsidRDefault="00967CA2" w:rsidP="00967CA2">
      <w:pPr>
        <w:pStyle w:val="Lijstalinea"/>
        <w:numPr>
          <w:ilvl w:val="0"/>
          <w:numId w:val="1"/>
        </w:numPr>
      </w:pPr>
      <w:r>
        <w:t>Function ‘</w:t>
      </w:r>
      <w:proofErr w:type="spellStart"/>
      <w:r>
        <w:t>calc_coverage</w:t>
      </w:r>
      <w:proofErr w:type="spellEnd"/>
      <w:r>
        <w:t>’ calculates sampling coverage for each elevation band, rarified to a common sampling size of 15 samples.</w:t>
      </w:r>
    </w:p>
    <w:p w14:paraId="0DABDFD6" w14:textId="29C0D634" w:rsidR="00967CA2" w:rsidRDefault="00967CA2" w:rsidP="00967CA2">
      <w:r>
        <w:t xml:space="preserve">5: </w:t>
      </w:r>
      <w:proofErr w:type="spellStart"/>
      <w:r>
        <w:t>AlphaVisualisation.R</w:t>
      </w:r>
      <w:proofErr w:type="spellEnd"/>
    </w:p>
    <w:p w14:paraId="65E65DB5" w14:textId="4A4EBEBC" w:rsidR="00967CA2" w:rsidRDefault="00FA2B2D" w:rsidP="00967CA2">
      <w:pPr>
        <w:pStyle w:val="Lijstalinea"/>
        <w:numPr>
          <w:ilvl w:val="0"/>
          <w:numId w:val="1"/>
        </w:numPr>
      </w:pPr>
      <w:r w:rsidRPr="0051006E">
        <w:rPr>
          <w:i/>
          <w:iCs/>
          <w:u w:val="single"/>
        </w:rPr>
        <w:t>Inputs</w:t>
      </w:r>
      <w:r>
        <w:t xml:space="preserve">: elevational range data (Rangestats.csv), transect alpha-diversity indices (EstimateS_Transect.csv), transect mean richness per sample (RichnessMean.csv), all sites alpha-diversity indices (EstimateS_Total.csv), all sites mean richness per sample (RichnessMean_Total.csv). </w:t>
      </w:r>
    </w:p>
    <w:p w14:paraId="49F815BA" w14:textId="18CC5099" w:rsidR="00FA2B2D" w:rsidRDefault="00FA2B2D" w:rsidP="00967CA2">
      <w:pPr>
        <w:pStyle w:val="Lijstalinea"/>
        <w:numPr>
          <w:ilvl w:val="0"/>
          <w:numId w:val="1"/>
        </w:numPr>
      </w:pPr>
      <w:r>
        <w:t>Derive elevational range data and alpha-diversity data per subgroup.</w:t>
      </w:r>
    </w:p>
    <w:p w14:paraId="713CB241" w14:textId="7518FDE8" w:rsidR="00FA2B2D" w:rsidRDefault="00FA2B2D" w:rsidP="00967CA2">
      <w:pPr>
        <w:pStyle w:val="Lijstalinea"/>
        <w:numPr>
          <w:ilvl w:val="0"/>
          <w:numId w:val="1"/>
        </w:numPr>
      </w:pPr>
      <w:r>
        <w:t xml:space="preserve">Derive linear models of alpha-diversity patterns. </w:t>
      </w:r>
    </w:p>
    <w:p w14:paraId="5AD197E7" w14:textId="7C97EFAE" w:rsidR="00FA2B2D" w:rsidRDefault="00FA2B2D" w:rsidP="00967CA2">
      <w:pPr>
        <w:pStyle w:val="Lijstalinea"/>
        <w:numPr>
          <w:ilvl w:val="0"/>
          <w:numId w:val="1"/>
        </w:numPr>
      </w:pPr>
      <w:r>
        <w:t>Visualize elevational range data.</w:t>
      </w:r>
    </w:p>
    <w:p w14:paraId="4A2D85E7" w14:textId="3CFD2A96" w:rsidR="00FA2B2D" w:rsidRDefault="00FA2B2D" w:rsidP="00967CA2">
      <w:pPr>
        <w:pStyle w:val="Lijstalinea"/>
        <w:numPr>
          <w:ilvl w:val="0"/>
          <w:numId w:val="1"/>
        </w:numPr>
      </w:pPr>
      <w:r>
        <w:t>Visualize transect alpha-diversity patterns.</w:t>
      </w:r>
    </w:p>
    <w:p w14:paraId="53BC68BE" w14:textId="260AC353" w:rsidR="00FA2B2D" w:rsidRDefault="00FA2B2D" w:rsidP="00FA2B2D">
      <w:pPr>
        <w:pStyle w:val="Lijstalinea"/>
        <w:numPr>
          <w:ilvl w:val="0"/>
          <w:numId w:val="1"/>
        </w:numPr>
      </w:pPr>
      <w:r>
        <w:t>Visualize all sites alpha-diversity patterns.</w:t>
      </w:r>
    </w:p>
    <w:p w14:paraId="05F40ADB" w14:textId="1DF26E51" w:rsidR="00FA2B2D" w:rsidRDefault="00FA2B2D" w:rsidP="00FA2B2D">
      <w:pPr>
        <w:pStyle w:val="Lijstalinea"/>
        <w:numPr>
          <w:ilvl w:val="0"/>
          <w:numId w:val="1"/>
        </w:numPr>
      </w:pPr>
      <w:r>
        <w:t>Visualize Hill number patterns (q2-q4) over the elevation transect.</w:t>
      </w:r>
    </w:p>
    <w:p w14:paraId="2B537C1B" w14:textId="71F7C0DB" w:rsidR="00FA2B2D" w:rsidRDefault="00FA2B2D" w:rsidP="00FA2B2D">
      <w:pPr>
        <w:pStyle w:val="Lijstalinea"/>
        <w:numPr>
          <w:ilvl w:val="0"/>
          <w:numId w:val="1"/>
        </w:numPr>
      </w:pPr>
      <w:r w:rsidRPr="0051006E">
        <w:rPr>
          <w:i/>
          <w:iCs/>
          <w:u w:val="single"/>
        </w:rPr>
        <w:t>Outputs</w:t>
      </w:r>
      <w:r>
        <w:t>: Alpha-diversity parameters over the elevation transect (Alphadiv_Transect.csv) and over all sites combined in elevation bands (Alphadiv_Total.csv), elevational ranges figure (rangefig.tiff), transect alpha-diversity figures (alphadiv.tiff, alphadiv_Jack1.tiff, alphadiv_Mean.tiff, Orders_Indigenous.tiff), all sites alpha-diversity figures (alphadiv_Total.tiff, alphadiv_Total_Jack1.tiff, alphadiv_Total_Mean.tiff), Hill number figures (H_Shannon.tiff, H_Simpson.tiff, H_Bergerparker.tiff).</w:t>
      </w:r>
    </w:p>
    <w:p w14:paraId="48AE98A7" w14:textId="3A0CBF34" w:rsidR="006D783C" w:rsidRDefault="006D783C" w:rsidP="006D783C">
      <w:r>
        <w:t xml:space="preserve">6: </w:t>
      </w:r>
      <w:proofErr w:type="spellStart"/>
      <w:r>
        <w:t>BetaVisualisation.R</w:t>
      </w:r>
      <w:proofErr w:type="spellEnd"/>
    </w:p>
    <w:p w14:paraId="160FFF44" w14:textId="7C5B1D9F" w:rsidR="006D783C" w:rsidRDefault="006D783C" w:rsidP="006D783C">
      <w:pPr>
        <w:pStyle w:val="Lijstalinea"/>
        <w:numPr>
          <w:ilvl w:val="0"/>
          <w:numId w:val="1"/>
        </w:numPr>
      </w:pPr>
      <w:r w:rsidRPr="0051006E">
        <w:rPr>
          <w:i/>
          <w:iCs/>
          <w:u w:val="single"/>
        </w:rPr>
        <w:t>Inputs</w:t>
      </w:r>
      <w:r>
        <w:t xml:space="preserve">: </w:t>
      </w:r>
      <w:r w:rsidR="00FC54E2">
        <w:t>Beta-diversity data (</w:t>
      </w:r>
      <w:r w:rsidR="00FC54E2">
        <w:t>BetaInc_Total.csv, BetaInc_repl.csv, BetaInc_rich.csv, BetaAbu_Total.csv, BetaAbu_repl.csv, BetaAbu_rich.csv).</w:t>
      </w:r>
    </w:p>
    <w:p w14:paraId="4E8C5DF0" w14:textId="23DA867D" w:rsidR="00FC54E2" w:rsidRDefault="00FC54E2" w:rsidP="006D783C">
      <w:pPr>
        <w:pStyle w:val="Lijstalinea"/>
        <w:numPr>
          <w:ilvl w:val="0"/>
          <w:numId w:val="1"/>
        </w:numPr>
      </w:pPr>
      <w:r>
        <w:t>Derive Multiple Regression by distance Matrices (MRM) models of beta-diversity distance decay.</w:t>
      </w:r>
    </w:p>
    <w:p w14:paraId="1166267B" w14:textId="7CBC5E19" w:rsidR="00FC54E2" w:rsidRDefault="00FC54E2" w:rsidP="006D783C">
      <w:pPr>
        <w:pStyle w:val="Lijstalinea"/>
        <w:numPr>
          <w:ilvl w:val="0"/>
          <w:numId w:val="1"/>
        </w:numPr>
      </w:pPr>
      <w:r>
        <w:t>Visualize beta-diversity patterns.</w:t>
      </w:r>
    </w:p>
    <w:p w14:paraId="6172D027" w14:textId="41A78F1D" w:rsidR="00FC54E2" w:rsidRDefault="00FC54E2" w:rsidP="006D783C">
      <w:pPr>
        <w:pStyle w:val="Lijstalinea"/>
        <w:numPr>
          <w:ilvl w:val="0"/>
          <w:numId w:val="1"/>
        </w:numPr>
      </w:pPr>
      <w:r w:rsidRPr="0051006E">
        <w:rPr>
          <w:i/>
          <w:iCs/>
          <w:u w:val="single"/>
        </w:rPr>
        <w:t>Outputs</w:t>
      </w:r>
      <w:r>
        <w:t>: Beta-diversity figures (</w:t>
      </w:r>
      <w:r w:rsidR="0051006E">
        <w:t>betadiv_all.tiff, betadiv_order.tiff, betadiv_status.tiff).</w:t>
      </w:r>
    </w:p>
    <w:sectPr w:rsidR="00FC54E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832411"/>
    <w:multiLevelType w:val="hybridMultilevel"/>
    <w:tmpl w:val="A79EC344"/>
    <w:lvl w:ilvl="0" w:tplc="D5047E7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6BB"/>
    <w:rsid w:val="00112E76"/>
    <w:rsid w:val="00200646"/>
    <w:rsid w:val="003A4B2C"/>
    <w:rsid w:val="00451AA6"/>
    <w:rsid w:val="0051006E"/>
    <w:rsid w:val="006D783C"/>
    <w:rsid w:val="008F66BB"/>
    <w:rsid w:val="00967CA2"/>
    <w:rsid w:val="00AB54D5"/>
    <w:rsid w:val="00D344EB"/>
    <w:rsid w:val="00F032DA"/>
    <w:rsid w:val="00FA2B2D"/>
    <w:rsid w:val="00FC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6190E"/>
  <w15:chartTrackingRefBased/>
  <w15:docId w15:val="{332BC753-A733-49FA-9C0E-A0920DD31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Verdana" w:eastAsiaTheme="minorHAnsi" w:hAnsi="Verdana" w:cstheme="minorBidi"/>
        <w:sz w:val="17"/>
        <w:szCs w:val="22"/>
        <w:lang w:val="en-US" w:eastAsia="en-US" w:bidi="ar-SA"/>
      </w:rPr>
    </w:rPrDefault>
    <w:pPrDefault>
      <w:pPr>
        <w:spacing w:after="16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F66BB"/>
    <w:pPr>
      <w:ind w:left="720"/>
      <w:contextualSpacing/>
    </w:pPr>
  </w:style>
  <w:style w:type="paragraph" w:styleId="Tekstopmerking">
    <w:name w:val="annotation text"/>
    <w:basedOn w:val="Standaard"/>
    <w:link w:val="TekstopmerkingChar"/>
    <w:semiHidden/>
    <w:unhideWhenUsed/>
    <w:rsid w:val="003A4B2C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eastAsia="zh-CN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3A4B2C"/>
    <w:rPr>
      <w:rFonts w:ascii="Palatino Linotype" w:eastAsia="SimSun" w:hAnsi="Palatino Linotype" w:cs="Times New Roman"/>
      <w:noProof/>
      <w:color w:val="000000"/>
      <w:sz w:val="20"/>
      <w:szCs w:val="20"/>
      <w:lang w:eastAsia="zh-CN"/>
    </w:rPr>
  </w:style>
  <w:style w:type="paragraph" w:customStyle="1" w:styleId="MDPI12title">
    <w:name w:val="MDPI_1.2_title"/>
    <w:next w:val="Standaard"/>
    <w:qFormat/>
    <w:rsid w:val="003A4B2C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Standaard"/>
    <w:qFormat/>
    <w:rsid w:val="003A4B2C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character" w:styleId="Verwijzingopmerking">
    <w:name w:val="annotation reference"/>
    <w:semiHidden/>
    <w:unhideWhenUsed/>
    <w:rsid w:val="003A4B2C"/>
    <w:rPr>
      <w:sz w:val="21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A4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A4B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3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739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Vries, Reinier de</dc:creator>
  <cp:keywords/>
  <dc:description/>
  <cp:lastModifiedBy>Vries, Reinier de</cp:lastModifiedBy>
  <cp:revision>1</cp:revision>
  <dcterms:created xsi:type="dcterms:W3CDTF">2021-10-13T20:01:00Z</dcterms:created>
  <dcterms:modified xsi:type="dcterms:W3CDTF">2021-10-13T21:53:00Z</dcterms:modified>
</cp:coreProperties>
</file>