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846" w:rsidRPr="000A039E" w:rsidRDefault="00925846" w:rsidP="00925846">
      <w:pPr>
        <w:pStyle w:val="Ttulo1"/>
        <w:rPr>
          <w:lang w:val="en-GB"/>
        </w:rPr>
      </w:pPr>
      <w:r w:rsidRPr="000A039E">
        <w:rPr>
          <w:lang w:val="en-GB"/>
        </w:rPr>
        <w:t>Annex 2</w:t>
      </w:r>
    </w:p>
    <w:p w:rsidR="00925846" w:rsidRPr="000A039E" w:rsidRDefault="00925846" w:rsidP="00925846">
      <w:pPr>
        <w:jc w:val="both"/>
        <w:rPr>
          <w:lang w:val="en-GB"/>
        </w:rPr>
      </w:pPr>
    </w:p>
    <w:p w:rsidR="00925846" w:rsidRPr="000A039E" w:rsidRDefault="00925846" w:rsidP="00925846">
      <w:pPr>
        <w:jc w:val="both"/>
        <w:rPr>
          <w:sz w:val="20"/>
          <w:lang w:val="en-GB"/>
        </w:rPr>
      </w:pPr>
      <w:r w:rsidRPr="000A039E">
        <w:rPr>
          <w:sz w:val="20"/>
          <w:lang w:val="en-GB"/>
        </w:rPr>
        <w:t xml:space="preserve">Summary of Logistic Regression Analysis for Variables Predicting ORD citations (n = 752) </w:t>
      </w:r>
    </w:p>
    <w:p w:rsidR="00925846" w:rsidRPr="000A039E" w:rsidRDefault="00925846" w:rsidP="00925846">
      <w:pPr>
        <w:jc w:val="both"/>
        <w:rPr>
          <w:lang w:val="en-GB"/>
        </w:rPr>
      </w:pPr>
    </w:p>
    <w:p w:rsidR="00925846" w:rsidRPr="000A039E" w:rsidRDefault="00925846" w:rsidP="00925846">
      <w:pPr>
        <w:pBdr>
          <w:top w:val="single" w:sz="18" w:space="1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187" w:lineRule="atLeast"/>
        <w:jc w:val="both"/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</w:pPr>
      <w:proofErr w:type="spellStart"/>
      <w:proofErr w:type="gramStart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>glm</w:t>
      </w:r>
      <w:proofErr w:type="spellEnd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>(</w:t>
      </w:r>
      <w:proofErr w:type="gramEnd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 xml:space="preserve">formula = </w:t>
      </w:r>
      <w:proofErr w:type="spellStart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>OD_citbin</w:t>
      </w:r>
      <w:proofErr w:type="spellEnd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 xml:space="preserve"> ~ </w:t>
      </w:r>
      <w:proofErr w:type="spellStart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>s_dom</w:t>
      </w:r>
      <w:proofErr w:type="spellEnd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 xml:space="preserve"> + Quality + </w:t>
      </w:r>
      <w:proofErr w:type="spellStart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>ODR_readsgrouped</w:t>
      </w:r>
      <w:proofErr w:type="spellEnd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 xml:space="preserve">, data = </w:t>
      </w:r>
      <w:proofErr w:type="spellStart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>slod</w:t>
      </w:r>
      <w:proofErr w:type="spellEnd"/>
      <w:r w:rsidRPr="000A039E">
        <w:rPr>
          <w:rFonts w:ascii="Lucida Console" w:eastAsia="Times New Roman" w:hAnsi="Lucida Console" w:cs="Courier New"/>
          <w:color w:val="0000FF"/>
          <w:sz w:val="20"/>
          <w:szCs w:val="20"/>
          <w:bdr w:val="none" w:sz="0" w:space="0" w:color="auto" w:frame="1"/>
          <w:lang w:val="en-GB"/>
        </w:rPr>
        <w:t>)</w:t>
      </w:r>
    </w:p>
    <w:p w:rsidR="00925846" w:rsidRPr="000A039E" w:rsidRDefault="00925846" w:rsidP="009258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line="187" w:lineRule="atLeast"/>
        <w:jc w:val="both"/>
        <w:rPr>
          <w:rFonts w:ascii="Lucida Console" w:eastAsia="Times New Roman" w:hAnsi="Lucida Console" w:cs="Courier New"/>
          <w:color w:val="000000"/>
          <w:sz w:val="20"/>
          <w:szCs w:val="20"/>
          <w:bdr w:val="none" w:sz="0" w:space="0" w:color="auto" w:frame="1"/>
          <w:lang w:val="en-GB"/>
        </w:rPr>
      </w:pPr>
    </w:p>
    <w:p w:rsidR="00925846" w:rsidRPr="000A039E" w:rsidRDefault="00925846" w:rsidP="00925846">
      <w:pPr>
        <w:jc w:val="both"/>
        <w:rPr>
          <w:sz w:val="20"/>
          <w:bdr w:val="none" w:sz="0" w:space="0" w:color="auto" w:frame="1"/>
          <w:lang w:val="en-GB"/>
        </w:rPr>
      </w:pPr>
      <w:r w:rsidRPr="000A039E">
        <w:rPr>
          <w:sz w:val="20"/>
          <w:bdr w:val="none" w:sz="0" w:space="0" w:color="auto" w:frame="1"/>
          <w:lang w:val="en-GB"/>
        </w:rPr>
        <w:t>Deviance Residuals:</w:t>
      </w:r>
    </w:p>
    <w:p w:rsidR="00925846" w:rsidRPr="000A039E" w:rsidRDefault="00925846" w:rsidP="00925846">
      <w:pPr>
        <w:pStyle w:val="HTMLconformatoprevio"/>
        <w:pBdr>
          <w:bottom w:val="single" w:sz="18" w:space="1" w:color="auto"/>
        </w:pBdr>
        <w:shd w:val="clear" w:color="auto" w:fill="FFFFFF"/>
        <w:wordWrap w:val="0"/>
        <w:spacing w:line="187" w:lineRule="atLeast"/>
        <w:jc w:val="both"/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</w:pP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>Min</w:t>
      </w:r>
      <w:r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>1Q</w:t>
      </w:r>
      <w:r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>Median</w:t>
      </w:r>
      <w:r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>3Q</w:t>
      </w:r>
      <w:r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>Max</w:t>
      </w:r>
      <w:r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 </w:t>
      </w:r>
    </w:p>
    <w:p w:rsidR="00925846" w:rsidRPr="000A039E" w:rsidRDefault="00925846" w:rsidP="00925846">
      <w:pPr>
        <w:pStyle w:val="HTMLconformatoprevio"/>
        <w:pBdr>
          <w:bottom w:val="single" w:sz="18" w:space="1" w:color="auto"/>
        </w:pBdr>
        <w:shd w:val="clear" w:color="auto" w:fill="FFFFFF"/>
        <w:wordWrap w:val="0"/>
        <w:spacing w:line="187" w:lineRule="atLeast"/>
        <w:jc w:val="both"/>
        <w:rPr>
          <w:rFonts w:ascii="Times New Roman" w:hAnsi="Times New Roman" w:cs="Times New Roman"/>
          <w:color w:val="000000"/>
          <w:lang w:val="en-GB"/>
        </w:rPr>
      </w:pP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-0.13072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>-0.00192</w:t>
      </w:r>
      <w:r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>0.00383</w:t>
      </w:r>
      <w:r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>0.00502</w:t>
      </w:r>
      <w:r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 </w:t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</w:r>
      <w:r w:rsidRPr="000A039E"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ab/>
        <w:t>0.99808</w:t>
      </w:r>
      <w:r>
        <w:rPr>
          <w:rStyle w:val="gnkrckgcgsb"/>
          <w:rFonts w:ascii="Times New Roman" w:hAnsi="Times New Roman" w:cs="Times New Roman"/>
          <w:color w:val="000000"/>
          <w:bdr w:val="none" w:sz="0" w:space="0" w:color="auto" w:frame="1"/>
          <w:lang w:val="en-GB"/>
        </w:rPr>
        <w:t xml:space="preserve"> </w:t>
      </w:r>
    </w:p>
    <w:tbl>
      <w:tblPr>
        <w:tblStyle w:val="Tabladecuadrcula1clar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276"/>
        <w:gridCol w:w="1559"/>
        <w:gridCol w:w="1276"/>
        <w:gridCol w:w="2409"/>
      </w:tblGrid>
      <w:tr w:rsidR="00925846" w:rsidRPr="000A039E" w:rsidTr="009E64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bottom w:val="single" w:sz="18" w:space="0" w:color="auto"/>
            </w:tcBorders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Coefficients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925846" w:rsidRPr="000A039E" w:rsidRDefault="00925846" w:rsidP="009E6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Estimate</w:t>
            </w:r>
          </w:p>
        </w:tc>
        <w:tc>
          <w:tcPr>
            <w:tcW w:w="1559" w:type="dxa"/>
            <w:tcBorders>
              <w:bottom w:val="single" w:sz="18" w:space="0" w:color="auto"/>
            </w:tcBorders>
          </w:tcPr>
          <w:p w:rsidR="00925846" w:rsidRPr="000A039E" w:rsidRDefault="00925846" w:rsidP="009E6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0A039E">
              <w:rPr>
                <w:sz w:val="20"/>
                <w:szCs w:val="20"/>
                <w:lang w:val="en-GB"/>
              </w:rPr>
              <w:t>Std.Error</w:t>
            </w:r>
            <w:proofErr w:type="spellEnd"/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925846" w:rsidRPr="000A039E" w:rsidRDefault="00925846" w:rsidP="009E6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t-value</w:t>
            </w:r>
          </w:p>
        </w:tc>
        <w:tc>
          <w:tcPr>
            <w:tcW w:w="2409" w:type="dxa"/>
            <w:tcBorders>
              <w:bottom w:val="single" w:sz="18" w:space="0" w:color="auto"/>
            </w:tcBorders>
          </w:tcPr>
          <w:p w:rsidR="00925846" w:rsidRPr="000A039E" w:rsidRDefault="00925846" w:rsidP="009E641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proofErr w:type="spellStart"/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Pr</w:t>
            </w:r>
            <w:proofErr w:type="spellEnd"/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(&gt;|t|)</w:t>
            </w:r>
            <w:r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  <w:tcBorders>
              <w:top w:val="single" w:sz="18" w:space="0" w:color="auto"/>
            </w:tcBorders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(Intercept)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0.001924</w:t>
            </w:r>
          </w:p>
        </w:tc>
        <w:tc>
          <w:tcPr>
            <w:tcW w:w="1559" w:type="dxa"/>
            <w:tcBorders>
              <w:top w:val="single" w:sz="18" w:space="0" w:color="auto"/>
            </w:tcBorders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0.004762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0.404</w:t>
            </w:r>
          </w:p>
        </w:tc>
        <w:tc>
          <w:tcPr>
            <w:tcW w:w="2409" w:type="dxa"/>
            <w:tcBorders>
              <w:top w:val="single" w:sz="18" w:space="0" w:color="auto"/>
            </w:tcBorders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0.68626</w:t>
            </w:r>
            <w:r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 xml:space="preserve"> 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S_domFormal</w:t>
            </w:r>
            <w:proofErr w:type="spellEnd"/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-Sciences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0.031290</w:t>
            </w:r>
          </w:p>
        </w:tc>
        <w:tc>
          <w:tcPr>
            <w:tcW w:w="155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0.009487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3.298</w:t>
            </w:r>
          </w:p>
        </w:tc>
        <w:tc>
          <w:tcPr>
            <w:tcW w:w="240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0.00102 **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S_domHumanities</w:t>
            </w:r>
            <w:proofErr w:type="spellEnd"/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-0.012698</w:t>
            </w:r>
          </w:p>
        </w:tc>
        <w:tc>
          <w:tcPr>
            <w:tcW w:w="155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0.013095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-0.970</w:t>
            </w:r>
          </w:p>
        </w:tc>
        <w:tc>
          <w:tcPr>
            <w:tcW w:w="240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0.33251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S_domNatural</w:t>
            </w:r>
            <w:proofErr w:type="spellEnd"/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-Sciences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-0.006941</w:t>
            </w:r>
          </w:p>
        </w:tc>
        <w:tc>
          <w:tcPr>
            <w:tcW w:w="155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0.006158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-1.127</w:t>
            </w:r>
          </w:p>
        </w:tc>
        <w:tc>
          <w:tcPr>
            <w:tcW w:w="240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0.26003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S_domSocial</w:t>
            </w:r>
            <w:proofErr w:type="spellEnd"/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-Sciences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-0.005758</w:t>
            </w:r>
          </w:p>
        </w:tc>
        <w:tc>
          <w:tcPr>
            <w:tcW w:w="155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0.008464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-0.680</w:t>
            </w:r>
          </w:p>
        </w:tc>
        <w:tc>
          <w:tcPr>
            <w:tcW w:w="240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0.49658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Quality1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 xml:space="preserve">-0.001505 </w:t>
            </w:r>
          </w:p>
        </w:tc>
        <w:tc>
          <w:tcPr>
            <w:tcW w:w="155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0.007008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-0.215</w:t>
            </w:r>
          </w:p>
        </w:tc>
        <w:tc>
          <w:tcPr>
            <w:tcW w:w="240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0.83003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Quality2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-0.010175</w:t>
            </w:r>
          </w:p>
        </w:tc>
        <w:tc>
          <w:tcPr>
            <w:tcW w:w="155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0.013662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-0.745</w:t>
            </w:r>
          </w:p>
        </w:tc>
        <w:tc>
          <w:tcPr>
            <w:tcW w:w="240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0.45663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Quality3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0.066028</w:t>
            </w:r>
          </w:p>
        </w:tc>
        <w:tc>
          <w:tcPr>
            <w:tcW w:w="1559" w:type="dxa"/>
          </w:tcPr>
          <w:p w:rsidR="00925846" w:rsidRPr="000A039E" w:rsidRDefault="00925846" w:rsidP="009E6413">
            <w:pPr>
              <w:pStyle w:val="HTMLconformatoprevio"/>
              <w:shd w:val="clear" w:color="auto" w:fill="FFFFFF"/>
              <w:wordWrap w:val="0"/>
              <w:spacing w:line="187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GB"/>
              </w:rPr>
            </w:pPr>
            <w:r w:rsidRPr="000A039E">
              <w:rPr>
                <w:rStyle w:val="gnkrckgcgsb"/>
                <w:rFonts w:ascii="Times New Roman" w:hAnsi="Times New Roman" w:cs="Times New Roman"/>
                <w:color w:val="000000"/>
                <w:bdr w:val="none" w:sz="0" w:space="0" w:color="auto" w:frame="1"/>
                <w:lang w:val="en-GB"/>
              </w:rPr>
              <w:t>0.020593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3.206</w:t>
            </w:r>
          </w:p>
        </w:tc>
        <w:tc>
          <w:tcPr>
            <w:tcW w:w="2409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0.00140 **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Quality4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0.005017</w:t>
            </w:r>
          </w:p>
        </w:tc>
        <w:tc>
          <w:tcPr>
            <w:tcW w:w="1559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0.070315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0.071</w:t>
            </w:r>
          </w:p>
        </w:tc>
        <w:tc>
          <w:tcPr>
            <w:tcW w:w="2409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0.94314</w:t>
            </w:r>
          </w:p>
        </w:tc>
      </w:tr>
      <w:tr w:rsidR="00925846" w:rsidRPr="000A039E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2" w:type="dxa"/>
          </w:tcPr>
          <w:p w:rsidR="00925846" w:rsidRPr="000A039E" w:rsidRDefault="00925846" w:rsidP="009E6413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 w:rsidRPr="000A039E">
              <w:rPr>
                <w:sz w:val="20"/>
                <w:szCs w:val="20"/>
                <w:lang w:val="en-GB"/>
              </w:rPr>
              <w:t>ODR_readsgrouped</w:t>
            </w:r>
            <w:proofErr w:type="spellEnd"/>
          </w:p>
        </w:tc>
        <w:tc>
          <w:tcPr>
            <w:tcW w:w="1276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0.097509</w:t>
            </w:r>
          </w:p>
        </w:tc>
        <w:tc>
          <w:tcPr>
            <w:tcW w:w="1559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0.013154</w:t>
            </w:r>
          </w:p>
        </w:tc>
        <w:tc>
          <w:tcPr>
            <w:tcW w:w="1276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7.413</w:t>
            </w:r>
          </w:p>
        </w:tc>
        <w:tc>
          <w:tcPr>
            <w:tcW w:w="2409" w:type="dxa"/>
          </w:tcPr>
          <w:p w:rsidR="00925846" w:rsidRPr="000A039E" w:rsidRDefault="00925846" w:rsidP="009E641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A039E">
              <w:rPr>
                <w:sz w:val="20"/>
                <w:szCs w:val="20"/>
                <w:lang w:val="en-GB"/>
              </w:rPr>
              <w:t>3.48e-13 ***</w:t>
            </w:r>
          </w:p>
        </w:tc>
      </w:tr>
      <w:tr w:rsidR="00925846" w:rsidRPr="009B490B" w:rsidTr="009E64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5"/>
            <w:tcBorders>
              <w:bottom w:val="single" w:sz="18" w:space="0" w:color="auto"/>
            </w:tcBorders>
          </w:tcPr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proofErr w:type="spellStart"/>
            <w:r w:rsidRPr="007B3E9B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Signif</w:t>
            </w:r>
            <w:proofErr w:type="spellEnd"/>
            <w:r w:rsidRPr="007B3E9B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. codes:</w:t>
            </w:r>
            <w:r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 </w:t>
            </w:r>
            <w:r w:rsidRPr="007B3E9B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0 ‘***’ 0.001 ‘**’ 0.01 ‘*’ 0.05 ‘.’ </w:t>
            </w: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0.1 </w:t>
            </w:r>
            <w:proofErr w:type="gramStart"/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‘ ’</w:t>
            </w:r>
            <w:proofErr w:type="gramEnd"/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 1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(Dispersion parameter for </w:t>
            </w:r>
            <w:proofErr w:type="spellStart"/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>gaussian</w:t>
            </w:r>
            <w:proofErr w:type="spellEnd"/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 family taken to be 0.004923338)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Null deviance: </w:t>
            </w: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3.9781</w:t>
            </w:r>
            <w:r>
              <w:rPr>
                <w:rFonts w:eastAsia="Times New Roman"/>
                <w:b w:val="0"/>
                <w:sz w:val="20"/>
                <w:szCs w:val="20"/>
                <w:lang w:val="en-GB"/>
              </w:rPr>
              <w:t xml:space="preserve"> </w:t>
            </w: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on 728</w:t>
            </w:r>
            <w:r>
              <w:rPr>
                <w:rFonts w:eastAsia="Times New Roman"/>
                <w:b w:val="0"/>
                <w:sz w:val="20"/>
                <w:szCs w:val="20"/>
                <w:lang w:val="en-GB"/>
              </w:rPr>
              <w:t xml:space="preserve"> </w:t>
            </w: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degrees of freedom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Residual deviance: </w:t>
            </w: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3.5399</w:t>
            </w:r>
            <w:r>
              <w:rPr>
                <w:rFonts w:eastAsia="Times New Roman"/>
                <w:b w:val="0"/>
                <w:sz w:val="20"/>
                <w:szCs w:val="20"/>
                <w:lang w:val="en-GB"/>
              </w:rPr>
              <w:t xml:space="preserve"> </w:t>
            </w: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on 719</w:t>
            </w:r>
            <w:r>
              <w:rPr>
                <w:rFonts w:eastAsia="Times New Roman"/>
                <w:b w:val="0"/>
                <w:sz w:val="20"/>
                <w:szCs w:val="20"/>
                <w:lang w:val="en-GB"/>
              </w:rPr>
              <w:t xml:space="preserve"> </w:t>
            </w: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degrees of freedom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 xml:space="preserve"> (23 observations deleted due to </w:t>
            </w:r>
            <w:proofErr w:type="spellStart"/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missingness</w:t>
            </w:r>
            <w:proofErr w:type="spellEnd"/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)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  <w:r w:rsidRPr="000A039E">
              <w:rPr>
                <w:rFonts w:eastAsia="Times New Roman"/>
                <w:b w:val="0"/>
                <w:color w:val="000000"/>
                <w:sz w:val="20"/>
                <w:szCs w:val="20"/>
                <w:bdr w:val="none" w:sz="0" w:space="0" w:color="auto" w:frame="1"/>
                <w:lang w:val="en-GB"/>
              </w:rPr>
              <w:t xml:space="preserve"> AIC: -</w:t>
            </w: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1793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sz w:val="20"/>
                <w:szCs w:val="20"/>
                <w:lang w:val="en-GB"/>
              </w:rPr>
            </w:pPr>
            <w:r w:rsidRPr="000A039E">
              <w:rPr>
                <w:bdr w:val="none" w:sz="0" w:space="0" w:color="auto" w:frame="1"/>
                <w:lang w:val="en-GB"/>
              </w:rPr>
              <w:t xml:space="preserve"> </w:t>
            </w: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Number of Fisher Scoring iterations: 2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sym w:font="Symbol" w:char="F063"/>
            </w: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 xml:space="preserve"> 2 = .99, p &gt; 0 (not significant)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McFadden R2 Index -0.04 (no model fit)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ind w:left="720"/>
              <w:jc w:val="both"/>
              <w:rPr>
                <w:rFonts w:eastAsia="Times New Roman"/>
                <w:b w:val="0"/>
                <w:sz w:val="20"/>
                <w:szCs w:val="20"/>
                <w:lang w:val="en-GB"/>
              </w:rPr>
            </w:pPr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 xml:space="preserve">Hosmer &amp; </w:t>
            </w:r>
            <w:proofErr w:type="spellStart"/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>Lemeshow</w:t>
            </w:r>
            <w:proofErr w:type="spellEnd"/>
            <w:r w:rsidRPr="000A039E">
              <w:rPr>
                <w:rFonts w:eastAsia="Times New Roman"/>
                <w:b w:val="0"/>
                <w:sz w:val="20"/>
                <w:szCs w:val="20"/>
                <w:lang w:val="en-GB"/>
              </w:rPr>
              <w:t xml:space="preserve"> R2 Index 0.11 (low value)</w:t>
            </w:r>
          </w:p>
          <w:p w:rsidR="00925846" w:rsidRPr="000A039E" w:rsidRDefault="00925846" w:rsidP="009E641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187" w:lineRule="atLeast"/>
              <w:jc w:val="both"/>
              <w:rPr>
                <w:rFonts w:eastAsia="Times New Roman"/>
                <w:color w:val="000000"/>
                <w:sz w:val="20"/>
                <w:szCs w:val="20"/>
                <w:bdr w:val="none" w:sz="0" w:space="0" w:color="auto" w:frame="1"/>
                <w:lang w:val="en-GB"/>
              </w:rPr>
            </w:pPr>
          </w:p>
        </w:tc>
      </w:tr>
    </w:tbl>
    <w:p w:rsidR="00925846" w:rsidRPr="000A039E" w:rsidRDefault="00925846" w:rsidP="00925846">
      <w:pPr>
        <w:jc w:val="both"/>
        <w:rPr>
          <w:lang w:val="en-GB"/>
        </w:rPr>
      </w:pPr>
    </w:p>
    <w:p w:rsidR="00925846" w:rsidRPr="000A039E" w:rsidRDefault="00925846" w:rsidP="00925846">
      <w:pPr>
        <w:jc w:val="both"/>
        <w:rPr>
          <w:lang w:val="en-GB"/>
        </w:rPr>
      </w:pPr>
    </w:p>
    <w:p w:rsidR="00925846" w:rsidRPr="000A039E" w:rsidRDefault="00925846" w:rsidP="00925846">
      <w:pPr>
        <w:jc w:val="both"/>
        <w:rPr>
          <w:lang w:val="en-GB"/>
        </w:rPr>
      </w:pPr>
    </w:p>
    <w:p w:rsidR="00925846" w:rsidRPr="000A039E" w:rsidRDefault="00925846" w:rsidP="00925846">
      <w:pPr>
        <w:jc w:val="both"/>
        <w:rPr>
          <w:lang w:val="en-GB"/>
        </w:rPr>
      </w:pPr>
    </w:p>
    <w:p w:rsidR="0027747E" w:rsidRPr="00925846" w:rsidRDefault="00925846">
      <w:pPr>
        <w:rPr>
          <w:lang w:val="en-GB"/>
        </w:rPr>
      </w:pPr>
      <w:bookmarkStart w:id="0" w:name="_GoBack"/>
      <w:bookmarkEnd w:id="0"/>
    </w:p>
    <w:sectPr w:rsidR="0027747E" w:rsidRPr="009258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846"/>
    <w:rsid w:val="000736E2"/>
    <w:rsid w:val="00925846"/>
    <w:rsid w:val="00A72B29"/>
    <w:rsid w:val="00E2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C21003-3C2A-4F03-AB06-FC6092D8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846"/>
    <w:pPr>
      <w:spacing w:after="0" w:line="276" w:lineRule="auto"/>
    </w:pPr>
    <w:rPr>
      <w:rFonts w:ascii="Times New Roman" w:eastAsia="Arial" w:hAnsi="Times New Roman" w:cs="Times New Roman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25846"/>
    <w:pPr>
      <w:keepNext/>
      <w:keepLines/>
      <w:spacing w:before="400" w:after="120"/>
      <w:outlineLvl w:val="0"/>
    </w:pPr>
    <w:rPr>
      <w:b/>
      <w:sz w:val="28"/>
      <w:szCs w:val="4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25846"/>
    <w:rPr>
      <w:rFonts w:ascii="Times New Roman" w:eastAsia="Arial" w:hAnsi="Times New Roman" w:cs="Times New Roman"/>
      <w:b/>
      <w:sz w:val="28"/>
      <w:szCs w:val="40"/>
      <w:lang w:val="en-US" w:eastAsia="es-E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9258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925846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gnkrckgcgsb">
    <w:name w:val="gnkrckgcgsb"/>
    <w:basedOn w:val="Fuentedeprrafopredeter"/>
    <w:rsid w:val="00925846"/>
  </w:style>
  <w:style w:type="table" w:styleId="Tabladecuadrcula1clara">
    <w:name w:val="Grid Table 1 Light"/>
    <w:basedOn w:val="Tablanormal"/>
    <w:uiPriority w:val="46"/>
    <w:rsid w:val="00925846"/>
    <w:pPr>
      <w:spacing w:after="0" w:line="240" w:lineRule="auto"/>
    </w:pPr>
    <w:rPr>
      <w:rFonts w:ascii="Arial" w:eastAsia="Arial" w:hAnsi="Arial" w:cs="Arial"/>
      <w:lang w:val="es-ES" w:eastAsia="es-E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Raffaghelli</dc:creator>
  <cp:keywords/>
  <dc:description/>
  <cp:lastModifiedBy>Juliana Raffaghelli</cp:lastModifiedBy>
  <cp:revision>1</cp:revision>
  <dcterms:created xsi:type="dcterms:W3CDTF">2020-09-30T17:03:00Z</dcterms:created>
  <dcterms:modified xsi:type="dcterms:W3CDTF">2020-09-30T17:04:00Z</dcterms:modified>
</cp:coreProperties>
</file>