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96C" w:rsidRPr="00E5396C" w:rsidRDefault="00E5396C" w:rsidP="00E5396C">
      <w:pPr>
        <w:spacing w:after="0" w:line="240" w:lineRule="atLeast"/>
        <w:jc w:val="center"/>
        <w:rPr>
          <w:rFonts w:eastAsia="바탕"/>
          <w:sz w:val="18"/>
          <w:szCs w:val="18"/>
          <w:lang w:val="en-GB" w:eastAsia="en-GB"/>
        </w:rPr>
      </w:pPr>
      <w:r w:rsidRPr="00E5396C">
        <w:rPr>
          <w:rFonts w:eastAsia="바탕"/>
          <w:b/>
          <w:sz w:val="18"/>
          <w:szCs w:val="18"/>
          <w:lang w:eastAsia="en-GB"/>
        </w:rPr>
        <w:t>Supplementary Table 1</w:t>
      </w:r>
      <w:r>
        <w:rPr>
          <w:rFonts w:eastAsia="바탕" w:hint="eastAsia"/>
          <w:b/>
          <w:sz w:val="18"/>
          <w:szCs w:val="18"/>
          <w:lang w:eastAsia="ko-KR"/>
        </w:rPr>
        <w:t>.</w:t>
      </w:r>
      <w:r w:rsidRPr="00E5396C">
        <w:rPr>
          <w:rFonts w:eastAsia="바탕"/>
          <w:sz w:val="18"/>
          <w:szCs w:val="18"/>
          <w:lang w:eastAsia="en-GB"/>
        </w:rPr>
        <w:t xml:space="preserve"> Drug classification codes 322 in NHIS database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4675"/>
        <w:gridCol w:w="3650"/>
      </w:tblGrid>
      <w:tr w:rsidR="00E5396C" w:rsidRPr="00E5396C" w:rsidTr="00E5396C">
        <w:tc>
          <w:tcPr>
            <w:tcW w:w="92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b/>
                <w:sz w:val="18"/>
                <w:szCs w:val="18"/>
                <w:lang w:val="en-GB"/>
              </w:rPr>
            </w:pPr>
            <w:r w:rsidRPr="00E5396C">
              <w:rPr>
                <w:rFonts w:eastAsia="바탕"/>
                <w:b/>
                <w:sz w:val="18"/>
                <w:szCs w:val="18"/>
                <w:lang w:val="en-GB"/>
              </w:rPr>
              <w:t>322</w:t>
            </w:r>
          </w:p>
        </w:tc>
        <w:tc>
          <w:tcPr>
            <w:tcW w:w="4739" w:type="dxa"/>
            <w:vMerge w:val="restart"/>
            <w:tcBorders>
              <w:top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Ferric hydroxide polymaltose complex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III 0.1g(6.667mg/mL)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/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3685" w:type="dxa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III 0.1g(10mg/mL)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/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3685" w:type="dxa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III 0.1g(20mg/mL)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/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3685" w:type="dxa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III 1.5g(50mg/mL)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/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3685" w:type="dxa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III 2.25g(50mg/mL)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/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3685" w:type="dxa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III 2.5g(50mg/mL)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/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3685" w:type="dxa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III 3g(50mg/mL)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/>
            <w:tcBorders>
              <w:bottom w:val="single" w:sz="12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3685" w:type="dxa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III 5g(50mg/mL)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0.1g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 w:val="restart"/>
            <w:tcBorders>
              <w:top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Iron proteinsuccinylate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20mg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/>
            <w:tcBorders>
              <w:bottom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III 40mg(2.667mg/mL)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 w:val="restart"/>
            <w:tcBorders>
              <w:top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Polysaccharide iron complex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50mg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/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3685" w:type="dxa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0.15g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/>
            <w:tcBorders>
              <w:bottom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0.1g(5mg/mL)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 w:val="restart"/>
            <w:tcBorders>
              <w:top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Sodium ferric gluconate complex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III 62.5mg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/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3685" w:type="dxa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III 62.5mg(6.25mg/mL)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/>
            <w:tcBorders>
              <w:bottom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III 62.5mg(7.8125mg/mL)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Folic acid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0.35mg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Ferrous sulfate dried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II 80mg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Carbonyl iron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45mg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 w:val="restart"/>
            <w:tcBorders>
              <w:top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Iron acetyl transferrin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40mg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/>
            <w:tcBorders>
              <w:bottom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40mg(4mg/mL)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Ferritinic iron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40mg(4mg/mL)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Calcium folinate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0.3mg(37.5μg/mL)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Iron dextran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iron 0.1g(50mg/mL)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 w:val="restart"/>
            <w:tcBorders>
              <w:top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Iron hydoxide sucrose complex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0.1g(20mg/mL)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/>
            <w:tcBorders>
              <w:bottom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0.2g(20mg/mL)</w:t>
            </w:r>
          </w:p>
        </w:tc>
      </w:tr>
    </w:tbl>
    <w:p w:rsidR="00E5396C" w:rsidRPr="00E5396C" w:rsidRDefault="00E5396C" w:rsidP="00E5396C">
      <w:pPr>
        <w:spacing w:after="0" w:line="240" w:lineRule="atLeast"/>
        <w:ind w:firstLine="800"/>
        <w:rPr>
          <w:sz w:val="18"/>
          <w:szCs w:val="18"/>
        </w:rPr>
      </w:pPr>
      <w:r w:rsidRPr="00E5396C">
        <w:rPr>
          <w:sz w:val="18"/>
          <w:szCs w:val="18"/>
        </w:rPr>
        <w:t>Abbreviation: NHIS, National Health Insurance System.</w:t>
      </w:r>
    </w:p>
    <w:p w:rsidR="00F670DA" w:rsidRDefault="00F670DA">
      <w:pPr>
        <w:spacing w:after="200" w:line="276" w:lineRule="auto"/>
        <w:rPr>
          <w:rFonts w:ascii="Times New Roman" w:eastAsia="바탕" w:hAnsi="Times New Roman"/>
          <w:lang w:val="en-GB" w:eastAsia="en-GB"/>
        </w:rPr>
      </w:pPr>
      <w:r>
        <w:rPr>
          <w:rFonts w:ascii="Times New Roman" w:eastAsia="바탕" w:hAnsi="Times New Roman"/>
          <w:lang w:val="en-GB" w:eastAsia="en-GB"/>
        </w:rPr>
        <w:br w:type="page"/>
      </w:r>
    </w:p>
    <w:p w:rsidR="00F670DA" w:rsidRPr="00EC2B12" w:rsidRDefault="00F670DA" w:rsidP="00F670DA">
      <w:pPr>
        <w:spacing w:after="0" w:line="240" w:lineRule="exact"/>
        <w:jc w:val="center"/>
        <w:rPr>
          <w:rFonts w:eastAsia="바탕"/>
          <w:sz w:val="18"/>
          <w:szCs w:val="18"/>
          <w:lang w:val="en-GB" w:eastAsia="en-GB"/>
        </w:rPr>
      </w:pPr>
      <w:r>
        <w:rPr>
          <w:rFonts w:eastAsia="바탕"/>
          <w:b/>
          <w:sz w:val="18"/>
          <w:szCs w:val="18"/>
          <w:lang w:eastAsia="en-GB"/>
        </w:rPr>
        <w:lastRenderedPageBreak/>
        <w:t>Supplementary</w:t>
      </w:r>
      <w:r w:rsidRPr="00EC2B12">
        <w:rPr>
          <w:rFonts w:eastAsia="바탕"/>
          <w:b/>
          <w:sz w:val="18"/>
          <w:szCs w:val="18"/>
          <w:lang w:val="en-GB" w:eastAsia="en-GB"/>
        </w:rPr>
        <w:t xml:space="preserve"> Table 2</w:t>
      </w:r>
      <w:r>
        <w:rPr>
          <w:rFonts w:eastAsia="바탕" w:hint="eastAsia"/>
          <w:b/>
          <w:sz w:val="18"/>
          <w:szCs w:val="18"/>
          <w:lang w:val="en-GB" w:eastAsia="ko-KR"/>
        </w:rPr>
        <w:t>.</w:t>
      </w:r>
      <w:r w:rsidRPr="00EC2B12">
        <w:rPr>
          <w:rFonts w:eastAsia="바탕"/>
          <w:sz w:val="18"/>
          <w:szCs w:val="18"/>
          <w:lang w:val="en-GB" w:eastAsia="en-GB"/>
        </w:rPr>
        <w:t xml:space="preserve"> The association bet</w:t>
      </w:r>
      <w:r w:rsidR="009C5E49">
        <w:rPr>
          <w:rFonts w:eastAsia="바탕"/>
          <w:sz w:val="18"/>
          <w:szCs w:val="18"/>
          <w:lang w:val="en-GB" w:eastAsia="en-GB"/>
        </w:rPr>
        <w:t>ween the milk consumption and o</w:t>
      </w:r>
      <w:r w:rsidR="009C5E49">
        <w:rPr>
          <w:rFonts w:eastAsia="바탕" w:hint="eastAsia"/>
          <w:sz w:val="18"/>
          <w:szCs w:val="18"/>
          <w:lang w:val="en-GB" w:eastAsia="ko-KR"/>
        </w:rPr>
        <w:t>verweight</w:t>
      </w:r>
      <w:bookmarkStart w:id="0" w:name="_GoBack"/>
      <w:bookmarkEnd w:id="0"/>
      <w:r w:rsidRPr="00EC2B12">
        <w:rPr>
          <w:rFonts w:eastAsia="바탕"/>
          <w:sz w:val="18"/>
          <w:szCs w:val="18"/>
          <w:lang w:val="en-GB" w:eastAsia="en-GB"/>
        </w:rPr>
        <w:t xml:space="preserve"> in children</w:t>
      </w:r>
    </w:p>
    <w:tbl>
      <w:tblPr>
        <w:tblStyle w:val="a3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8"/>
        <w:gridCol w:w="1732"/>
        <w:gridCol w:w="1455"/>
        <w:gridCol w:w="1477"/>
        <w:gridCol w:w="271"/>
        <w:gridCol w:w="1637"/>
        <w:gridCol w:w="1902"/>
      </w:tblGrid>
      <w:tr w:rsidR="00F670DA" w:rsidRPr="00EC2B12" w:rsidTr="00132E55">
        <w:trPr>
          <w:trHeight w:val="425"/>
          <w:jc w:val="center"/>
        </w:trPr>
        <w:tc>
          <w:tcPr>
            <w:tcW w:w="2500" w:type="dxa"/>
            <w:gridSpan w:val="2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670DA" w:rsidRPr="00EC2B12" w:rsidRDefault="00F670DA" w:rsidP="00132E55">
            <w:pPr>
              <w:spacing w:after="0" w:line="240" w:lineRule="exact"/>
              <w:jc w:val="center"/>
              <w:rPr>
                <w:b/>
                <w:sz w:val="18"/>
                <w:szCs w:val="18"/>
              </w:rPr>
            </w:pPr>
            <w:r w:rsidRPr="00EC2B12">
              <w:rPr>
                <w:b/>
                <w:sz w:val="18"/>
                <w:szCs w:val="18"/>
              </w:rPr>
              <w:t>Milk Consumption (mL/d)</w:t>
            </w:r>
          </w:p>
        </w:tc>
        <w:tc>
          <w:tcPr>
            <w:tcW w:w="320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70DA" w:rsidRPr="00EC2B12" w:rsidRDefault="00F670DA" w:rsidP="00132E55">
            <w:pPr>
              <w:spacing w:after="0" w:line="240" w:lineRule="exact"/>
              <w:jc w:val="center"/>
              <w:rPr>
                <w:b/>
                <w:sz w:val="18"/>
                <w:szCs w:val="18"/>
              </w:rPr>
            </w:pPr>
            <w:r w:rsidRPr="00EC2B12">
              <w:rPr>
                <w:b/>
                <w:sz w:val="18"/>
                <w:szCs w:val="18"/>
              </w:rPr>
              <w:t>N=377,592</w:t>
            </w:r>
            <w:r w:rsidRPr="00EC2B12">
              <w:rPr>
                <w:b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70DA" w:rsidRPr="00EC2B12" w:rsidRDefault="00F670DA" w:rsidP="00132E55">
            <w:pPr>
              <w:spacing w:after="0" w:line="240" w:lineRule="exact"/>
              <w:jc w:val="center"/>
              <w:rPr>
                <w:b/>
                <w:sz w:val="18"/>
                <w:szCs w:val="18"/>
              </w:rPr>
            </w:pPr>
            <w:r w:rsidRPr="00EC2B12">
              <w:rPr>
                <w:b/>
                <w:sz w:val="18"/>
                <w:szCs w:val="18"/>
              </w:rPr>
              <w:t>RR (95% CI)</w:t>
            </w:r>
          </w:p>
        </w:tc>
      </w:tr>
      <w:tr w:rsidR="00F670DA" w:rsidRPr="00EC2B12" w:rsidTr="00132E55">
        <w:trPr>
          <w:trHeight w:val="154"/>
          <w:jc w:val="center"/>
        </w:trPr>
        <w:tc>
          <w:tcPr>
            <w:tcW w:w="2500" w:type="dxa"/>
            <w:gridSpan w:val="2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670DA" w:rsidRPr="00EC2B12" w:rsidRDefault="00F670DA" w:rsidP="00132E55">
            <w:pPr>
              <w:spacing w:after="0"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70DA" w:rsidRPr="00EC2B12" w:rsidRDefault="00F670DA" w:rsidP="00132E55">
            <w:pPr>
              <w:spacing w:after="0" w:line="240" w:lineRule="exact"/>
              <w:jc w:val="center"/>
              <w:rPr>
                <w:b/>
                <w:sz w:val="18"/>
                <w:szCs w:val="18"/>
              </w:rPr>
            </w:pPr>
            <w:r w:rsidRPr="00EC2B12">
              <w:rPr>
                <w:b/>
                <w:sz w:val="18"/>
                <w:szCs w:val="18"/>
              </w:rPr>
              <w:t>Subjects, N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70DA" w:rsidRPr="00EC2B12" w:rsidRDefault="00F670DA" w:rsidP="00132E55">
            <w:pPr>
              <w:spacing w:after="0" w:line="240" w:lineRule="exact"/>
              <w:jc w:val="center"/>
              <w:rPr>
                <w:b/>
                <w:sz w:val="18"/>
                <w:szCs w:val="18"/>
              </w:rPr>
            </w:pPr>
            <w:r w:rsidRPr="00EC2B12">
              <w:rPr>
                <w:b/>
                <w:sz w:val="18"/>
                <w:szCs w:val="18"/>
              </w:rPr>
              <w:t>O</w:t>
            </w:r>
            <w:r>
              <w:rPr>
                <w:rFonts w:eastAsiaTheme="minorEastAsia" w:hint="eastAsia"/>
                <w:b/>
                <w:sz w:val="18"/>
                <w:szCs w:val="18"/>
                <w:lang w:eastAsia="ko-KR"/>
              </w:rPr>
              <w:t>verweight</w:t>
            </w:r>
            <w:r w:rsidRPr="00EC2B12">
              <w:rPr>
                <w:b/>
                <w:sz w:val="18"/>
                <w:szCs w:val="18"/>
                <w:vertAlign w:val="superscript"/>
              </w:rPr>
              <w:t>b</w:t>
            </w:r>
            <w:r w:rsidRPr="00EC2B12">
              <w:rPr>
                <w:b/>
                <w:sz w:val="18"/>
                <w:szCs w:val="18"/>
              </w:rPr>
              <w:t>, N (%)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70DA" w:rsidRPr="00EC2B12" w:rsidRDefault="00F670DA" w:rsidP="00132E55">
            <w:pPr>
              <w:spacing w:after="0" w:line="240" w:lineRule="exact"/>
              <w:jc w:val="center"/>
              <w:rPr>
                <w:b/>
                <w:sz w:val="18"/>
                <w:szCs w:val="18"/>
              </w:rPr>
            </w:pPr>
            <w:r w:rsidRPr="00EC2B12">
              <w:rPr>
                <w:b/>
                <w:sz w:val="18"/>
                <w:szCs w:val="18"/>
              </w:rPr>
              <w:t>Unadjusted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70DA" w:rsidRPr="00EC2B12" w:rsidRDefault="00F670DA" w:rsidP="00132E55">
            <w:pPr>
              <w:spacing w:after="0" w:line="240" w:lineRule="exact"/>
              <w:jc w:val="center"/>
              <w:rPr>
                <w:b/>
                <w:sz w:val="18"/>
                <w:szCs w:val="18"/>
              </w:rPr>
            </w:pPr>
            <w:r w:rsidRPr="00EC2B12">
              <w:rPr>
                <w:b/>
                <w:sz w:val="18"/>
                <w:szCs w:val="18"/>
              </w:rPr>
              <w:t>Adjusted</w:t>
            </w:r>
            <w:r w:rsidRPr="00EC2B12">
              <w:rPr>
                <w:rFonts w:eastAsia="바탕"/>
                <w:b/>
                <w:sz w:val="18"/>
                <w:szCs w:val="18"/>
                <w:vertAlign w:val="superscript"/>
                <w:lang w:val="en-GB" w:eastAsia="en-GB"/>
              </w:rPr>
              <w:t>c</w:t>
            </w:r>
          </w:p>
        </w:tc>
      </w:tr>
      <w:tr w:rsidR="00F670DA" w:rsidRPr="00EC2B12" w:rsidTr="00132E55">
        <w:trPr>
          <w:trHeight w:val="594"/>
          <w:jc w:val="center"/>
        </w:trPr>
        <w:tc>
          <w:tcPr>
            <w:tcW w:w="768" w:type="dxa"/>
            <w:tcBorders>
              <w:top w:val="single" w:sz="4" w:space="0" w:color="auto"/>
              <w:bottom w:val="nil"/>
            </w:tcBorders>
            <w:vAlign w:val="center"/>
          </w:tcPr>
          <w:p w:rsidR="00F670DA" w:rsidRPr="00EC2B12" w:rsidRDefault="00F670DA" w:rsidP="00132E55">
            <w:pPr>
              <w:spacing w:after="0" w:line="240" w:lineRule="exact"/>
              <w:rPr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bottom w:val="nil"/>
            </w:tcBorders>
            <w:vAlign w:val="center"/>
          </w:tcPr>
          <w:p w:rsidR="00F670DA" w:rsidRPr="00EC2B12" w:rsidRDefault="00F670DA" w:rsidP="00132E55">
            <w:pPr>
              <w:spacing w:after="0" w:line="240" w:lineRule="exact"/>
              <w:jc w:val="left"/>
              <w:rPr>
                <w:sz w:val="18"/>
                <w:szCs w:val="18"/>
              </w:rPr>
            </w:pPr>
            <w:r w:rsidRPr="00EC2B12">
              <w:rPr>
                <w:sz w:val="18"/>
                <w:szCs w:val="18"/>
              </w:rPr>
              <w:t>Low Milk Group</w:t>
            </w:r>
            <w:r w:rsidRPr="00EC2B12">
              <w:rPr>
                <w:rFonts w:eastAsia="바탕"/>
                <w:sz w:val="18"/>
                <w:szCs w:val="18"/>
                <w:vertAlign w:val="superscript"/>
                <w:lang w:val="en-GB" w:eastAsia="en-GB"/>
              </w:rPr>
              <w:t>d</w:t>
            </w:r>
          </w:p>
        </w:tc>
        <w:tc>
          <w:tcPr>
            <w:tcW w:w="1455" w:type="dxa"/>
            <w:tcBorders>
              <w:top w:val="single" w:sz="4" w:space="0" w:color="auto"/>
              <w:bottom w:val="nil"/>
            </w:tcBorders>
            <w:vAlign w:val="center"/>
          </w:tcPr>
          <w:p w:rsidR="00F670DA" w:rsidRPr="00EC2B12" w:rsidRDefault="00F670DA" w:rsidP="00132E55">
            <w:pPr>
              <w:spacing w:after="0" w:line="240" w:lineRule="exact"/>
              <w:jc w:val="center"/>
              <w:rPr>
                <w:sz w:val="18"/>
                <w:szCs w:val="18"/>
              </w:rPr>
            </w:pPr>
            <w:r w:rsidRPr="00EC2B12">
              <w:rPr>
                <w:sz w:val="18"/>
                <w:szCs w:val="18"/>
              </w:rPr>
              <w:t>124,236</w:t>
            </w:r>
          </w:p>
        </w:tc>
        <w:tc>
          <w:tcPr>
            <w:tcW w:w="1477" w:type="dxa"/>
            <w:tcBorders>
              <w:top w:val="single" w:sz="4" w:space="0" w:color="auto"/>
              <w:bottom w:val="nil"/>
            </w:tcBorders>
            <w:vAlign w:val="center"/>
          </w:tcPr>
          <w:p w:rsidR="00F670DA" w:rsidRPr="00EC2B12" w:rsidRDefault="00F670DA" w:rsidP="00132E55">
            <w:pPr>
              <w:spacing w:after="0" w:line="240" w:lineRule="exact"/>
              <w:jc w:val="center"/>
              <w:rPr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  <w:lang w:eastAsia="ko-KR"/>
              </w:rPr>
              <w:t>28,927</w:t>
            </w:r>
            <w:r>
              <w:rPr>
                <w:sz w:val="18"/>
                <w:szCs w:val="18"/>
              </w:rPr>
              <w:t xml:space="preserve"> (</w:t>
            </w:r>
            <w:r>
              <w:rPr>
                <w:rFonts w:eastAsiaTheme="minorEastAsia" w:hint="eastAsia"/>
                <w:sz w:val="18"/>
                <w:szCs w:val="18"/>
                <w:lang w:eastAsia="ko-KR"/>
              </w:rPr>
              <w:t>23.28</w:t>
            </w:r>
            <w:r w:rsidRPr="00EC2B12">
              <w:rPr>
                <w:sz w:val="18"/>
                <w:szCs w:val="18"/>
              </w:rPr>
              <w:t>)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F670DA" w:rsidRPr="00D07B1E" w:rsidRDefault="00F670DA" w:rsidP="00132E55">
            <w:pPr>
              <w:spacing w:after="0" w:line="240" w:lineRule="exact"/>
              <w:jc w:val="center"/>
              <w:rPr>
                <w:rFonts w:eastAsiaTheme="minorEastAsia"/>
                <w:b/>
                <w:sz w:val="18"/>
                <w:szCs w:val="18"/>
                <w:lang w:eastAsia="ko-KR"/>
              </w:rPr>
            </w:pPr>
            <w:r w:rsidRPr="00EC2B12">
              <w:rPr>
                <w:b/>
                <w:sz w:val="18"/>
                <w:szCs w:val="18"/>
              </w:rPr>
              <w:t>0.</w:t>
            </w:r>
            <w:r>
              <w:rPr>
                <w:rFonts w:eastAsiaTheme="minorEastAsia" w:hint="eastAsia"/>
                <w:b/>
                <w:sz w:val="18"/>
                <w:szCs w:val="18"/>
                <w:lang w:eastAsia="ko-KR"/>
              </w:rPr>
              <w:t>851</w:t>
            </w:r>
          </w:p>
          <w:p w:rsidR="00F670DA" w:rsidRPr="00EC2B12" w:rsidRDefault="00F670DA" w:rsidP="00132E55">
            <w:pPr>
              <w:spacing w:after="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(0.8</w:t>
            </w:r>
            <w:r>
              <w:rPr>
                <w:rFonts w:eastAsiaTheme="minorEastAsia" w:hint="eastAsia"/>
                <w:b/>
                <w:sz w:val="18"/>
                <w:szCs w:val="18"/>
                <w:lang w:eastAsia="ko-KR"/>
              </w:rPr>
              <w:t>42 t</w:t>
            </w:r>
            <w:r w:rsidRPr="00EC2B12">
              <w:rPr>
                <w:b/>
                <w:sz w:val="18"/>
                <w:szCs w:val="18"/>
              </w:rPr>
              <w:t>o 0.8</w:t>
            </w:r>
            <w:r>
              <w:rPr>
                <w:rFonts w:eastAsiaTheme="minorEastAsia" w:hint="eastAsia"/>
                <w:b/>
                <w:sz w:val="18"/>
                <w:szCs w:val="18"/>
                <w:lang w:eastAsia="ko-KR"/>
              </w:rPr>
              <w:t>60</w:t>
            </w:r>
            <w:r w:rsidRPr="00EC2B12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902" w:type="dxa"/>
            <w:tcBorders>
              <w:top w:val="single" w:sz="4" w:space="0" w:color="auto"/>
              <w:bottom w:val="nil"/>
            </w:tcBorders>
            <w:vAlign w:val="center"/>
          </w:tcPr>
          <w:p w:rsidR="00F670DA" w:rsidRPr="00D07B1E" w:rsidRDefault="00F670DA" w:rsidP="00132E55">
            <w:pPr>
              <w:spacing w:after="0" w:line="240" w:lineRule="exact"/>
              <w:jc w:val="center"/>
              <w:rPr>
                <w:rFonts w:eastAsiaTheme="minorEastAsia"/>
                <w:b/>
                <w:sz w:val="18"/>
                <w:szCs w:val="18"/>
                <w:lang w:eastAsia="ko-KR"/>
              </w:rPr>
            </w:pPr>
            <w:r w:rsidRPr="00EC2B12">
              <w:rPr>
                <w:b/>
                <w:sz w:val="18"/>
                <w:szCs w:val="18"/>
              </w:rPr>
              <w:t>0.</w:t>
            </w:r>
            <w:r>
              <w:rPr>
                <w:rFonts w:eastAsiaTheme="minorEastAsia" w:hint="eastAsia"/>
                <w:b/>
                <w:sz w:val="18"/>
                <w:szCs w:val="18"/>
                <w:lang w:eastAsia="ko-KR"/>
              </w:rPr>
              <w:t>904</w:t>
            </w:r>
          </w:p>
          <w:p w:rsidR="00F670DA" w:rsidRPr="00EC2B12" w:rsidRDefault="00F670DA" w:rsidP="00132E55">
            <w:pPr>
              <w:spacing w:after="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(0.8</w:t>
            </w:r>
            <w:r>
              <w:rPr>
                <w:rFonts w:eastAsiaTheme="minorEastAsia" w:hint="eastAsia"/>
                <w:b/>
                <w:sz w:val="18"/>
                <w:szCs w:val="18"/>
                <w:lang w:eastAsia="ko-KR"/>
              </w:rPr>
              <w:t>92</w:t>
            </w:r>
            <w:r w:rsidRPr="00EC2B12">
              <w:rPr>
                <w:b/>
                <w:sz w:val="18"/>
                <w:szCs w:val="18"/>
              </w:rPr>
              <w:t xml:space="preserve"> to 0.</w:t>
            </w:r>
            <w:r>
              <w:rPr>
                <w:rFonts w:eastAsiaTheme="minorEastAsia" w:hint="eastAsia"/>
                <w:b/>
                <w:sz w:val="18"/>
                <w:szCs w:val="18"/>
                <w:lang w:eastAsia="ko-KR"/>
              </w:rPr>
              <w:t>916</w:t>
            </w:r>
            <w:r w:rsidRPr="00EC2B12">
              <w:rPr>
                <w:b/>
                <w:sz w:val="18"/>
                <w:szCs w:val="18"/>
              </w:rPr>
              <w:t>)</w:t>
            </w:r>
          </w:p>
        </w:tc>
      </w:tr>
      <w:tr w:rsidR="00F670DA" w:rsidRPr="00EC2B12" w:rsidTr="00132E55">
        <w:trPr>
          <w:trHeight w:val="594"/>
          <w:jc w:val="center"/>
        </w:trPr>
        <w:tc>
          <w:tcPr>
            <w:tcW w:w="768" w:type="dxa"/>
            <w:tcBorders>
              <w:top w:val="nil"/>
              <w:bottom w:val="nil"/>
            </w:tcBorders>
            <w:vAlign w:val="center"/>
          </w:tcPr>
          <w:p w:rsidR="00F670DA" w:rsidRPr="00EC2B12" w:rsidRDefault="00F670DA" w:rsidP="00132E55">
            <w:pPr>
              <w:spacing w:after="0" w:line="240" w:lineRule="exact"/>
              <w:rPr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nil"/>
              <w:bottom w:val="nil"/>
            </w:tcBorders>
            <w:vAlign w:val="center"/>
          </w:tcPr>
          <w:p w:rsidR="00F670DA" w:rsidRPr="00EC2B12" w:rsidRDefault="00F670DA" w:rsidP="00132E55">
            <w:pPr>
              <w:spacing w:after="0" w:line="240" w:lineRule="exact"/>
              <w:jc w:val="left"/>
              <w:rPr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  <w:lang w:eastAsia="ko-KR"/>
              </w:rPr>
              <w:t>Reference</w:t>
            </w:r>
            <w:r w:rsidRPr="00EC2B12">
              <w:rPr>
                <w:sz w:val="18"/>
                <w:szCs w:val="18"/>
              </w:rPr>
              <w:t xml:space="preserve"> Group</w:t>
            </w:r>
            <w:r w:rsidRPr="00EC2B12">
              <w:rPr>
                <w:rFonts w:eastAsia="바탕"/>
                <w:sz w:val="18"/>
                <w:szCs w:val="18"/>
                <w:vertAlign w:val="superscript"/>
                <w:lang w:val="en-GB" w:eastAsia="en-GB"/>
              </w:rPr>
              <w:t>e</w:t>
            </w:r>
          </w:p>
        </w:tc>
        <w:tc>
          <w:tcPr>
            <w:tcW w:w="1455" w:type="dxa"/>
            <w:tcBorders>
              <w:top w:val="nil"/>
              <w:bottom w:val="nil"/>
            </w:tcBorders>
            <w:vAlign w:val="center"/>
          </w:tcPr>
          <w:p w:rsidR="00F670DA" w:rsidRPr="00EC2B12" w:rsidRDefault="00F670DA" w:rsidP="00132E55">
            <w:pPr>
              <w:spacing w:after="0" w:line="240" w:lineRule="exact"/>
              <w:jc w:val="center"/>
              <w:rPr>
                <w:sz w:val="18"/>
                <w:szCs w:val="18"/>
              </w:rPr>
            </w:pPr>
            <w:r w:rsidRPr="00EC2B12">
              <w:rPr>
                <w:sz w:val="18"/>
                <w:szCs w:val="18"/>
              </w:rPr>
              <w:t>226,964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center"/>
          </w:tcPr>
          <w:p w:rsidR="00F670DA" w:rsidRPr="00EC2B12" w:rsidRDefault="00F670DA" w:rsidP="00132E55">
            <w:pPr>
              <w:spacing w:after="0" w:line="240" w:lineRule="exact"/>
              <w:jc w:val="center"/>
              <w:rPr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  <w:lang w:eastAsia="ko-KR"/>
              </w:rPr>
              <w:t>60,700 (26.74</w:t>
            </w:r>
            <w:r w:rsidRPr="00EC2B12">
              <w:rPr>
                <w:sz w:val="18"/>
                <w:szCs w:val="18"/>
              </w:rPr>
              <w:t>)</w:t>
            </w:r>
          </w:p>
        </w:tc>
        <w:tc>
          <w:tcPr>
            <w:tcW w:w="1908" w:type="dxa"/>
            <w:gridSpan w:val="2"/>
            <w:tcBorders>
              <w:top w:val="nil"/>
              <w:bottom w:val="nil"/>
            </w:tcBorders>
            <w:vAlign w:val="center"/>
          </w:tcPr>
          <w:p w:rsidR="00F670DA" w:rsidRPr="00EC2B12" w:rsidRDefault="00F670DA" w:rsidP="00132E55">
            <w:pPr>
              <w:spacing w:after="0" w:line="240" w:lineRule="exact"/>
              <w:jc w:val="center"/>
              <w:rPr>
                <w:sz w:val="18"/>
                <w:szCs w:val="18"/>
              </w:rPr>
            </w:pPr>
            <w:r w:rsidRPr="00EC2B12">
              <w:rPr>
                <w:sz w:val="18"/>
                <w:szCs w:val="18"/>
              </w:rPr>
              <w:t>Ref</w:t>
            </w:r>
          </w:p>
        </w:tc>
        <w:tc>
          <w:tcPr>
            <w:tcW w:w="1902" w:type="dxa"/>
            <w:tcBorders>
              <w:top w:val="nil"/>
              <w:bottom w:val="nil"/>
            </w:tcBorders>
            <w:vAlign w:val="center"/>
          </w:tcPr>
          <w:p w:rsidR="00F670DA" w:rsidRPr="00EC2B12" w:rsidRDefault="00F670DA" w:rsidP="00132E55">
            <w:pPr>
              <w:spacing w:after="0" w:line="240" w:lineRule="exact"/>
              <w:jc w:val="center"/>
              <w:rPr>
                <w:sz w:val="18"/>
                <w:szCs w:val="18"/>
              </w:rPr>
            </w:pPr>
            <w:r w:rsidRPr="00EC2B12">
              <w:rPr>
                <w:sz w:val="18"/>
                <w:szCs w:val="18"/>
              </w:rPr>
              <w:t>Ref</w:t>
            </w:r>
          </w:p>
        </w:tc>
      </w:tr>
      <w:tr w:rsidR="00F670DA" w:rsidRPr="00EC2B12" w:rsidTr="00132E55">
        <w:trPr>
          <w:trHeight w:val="594"/>
          <w:jc w:val="center"/>
        </w:trPr>
        <w:tc>
          <w:tcPr>
            <w:tcW w:w="768" w:type="dxa"/>
            <w:tcBorders>
              <w:top w:val="nil"/>
              <w:bottom w:val="single" w:sz="4" w:space="0" w:color="auto"/>
            </w:tcBorders>
            <w:vAlign w:val="center"/>
          </w:tcPr>
          <w:p w:rsidR="00F670DA" w:rsidRPr="00EC2B12" w:rsidRDefault="00F670DA" w:rsidP="00132E55">
            <w:pPr>
              <w:spacing w:after="0" w:line="240" w:lineRule="exact"/>
              <w:rPr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nil"/>
              <w:bottom w:val="single" w:sz="4" w:space="0" w:color="auto"/>
            </w:tcBorders>
            <w:vAlign w:val="center"/>
          </w:tcPr>
          <w:p w:rsidR="00F670DA" w:rsidRPr="00EC2B12" w:rsidRDefault="00F670DA" w:rsidP="00132E55">
            <w:pPr>
              <w:spacing w:after="0" w:line="240" w:lineRule="exact"/>
              <w:jc w:val="left"/>
              <w:rPr>
                <w:sz w:val="18"/>
                <w:szCs w:val="18"/>
              </w:rPr>
            </w:pPr>
            <w:r w:rsidRPr="00EC2B12">
              <w:rPr>
                <w:sz w:val="18"/>
                <w:szCs w:val="18"/>
              </w:rPr>
              <w:t>High Milk Group</w:t>
            </w:r>
            <w:r w:rsidRPr="00EC2B12">
              <w:rPr>
                <w:rFonts w:eastAsia="바탕"/>
                <w:sz w:val="18"/>
                <w:szCs w:val="18"/>
                <w:vertAlign w:val="superscript"/>
                <w:lang w:val="en-GB" w:eastAsia="en-GB"/>
              </w:rPr>
              <w:t>f</w:t>
            </w:r>
          </w:p>
        </w:tc>
        <w:tc>
          <w:tcPr>
            <w:tcW w:w="1455" w:type="dxa"/>
            <w:tcBorders>
              <w:top w:val="nil"/>
              <w:bottom w:val="single" w:sz="4" w:space="0" w:color="auto"/>
            </w:tcBorders>
            <w:vAlign w:val="center"/>
          </w:tcPr>
          <w:p w:rsidR="00F670DA" w:rsidRPr="00EC2B12" w:rsidRDefault="00F670DA" w:rsidP="00132E55">
            <w:pPr>
              <w:spacing w:after="0" w:line="240" w:lineRule="exact"/>
              <w:jc w:val="center"/>
              <w:rPr>
                <w:sz w:val="18"/>
                <w:szCs w:val="18"/>
              </w:rPr>
            </w:pPr>
            <w:r w:rsidRPr="00EC2B12">
              <w:rPr>
                <w:sz w:val="18"/>
                <w:szCs w:val="18"/>
              </w:rPr>
              <w:t>26,392</w:t>
            </w:r>
          </w:p>
        </w:tc>
        <w:tc>
          <w:tcPr>
            <w:tcW w:w="1477" w:type="dxa"/>
            <w:tcBorders>
              <w:top w:val="nil"/>
              <w:bottom w:val="single" w:sz="4" w:space="0" w:color="auto"/>
            </w:tcBorders>
            <w:vAlign w:val="center"/>
          </w:tcPr>
          <w:p w:rsidR="00F670DA" w:rsidRPr="00EC2B12" w:rsidRDefault="00F670DA" w:rsidP="00132E55">
            <w:pPr>
              <w:spacing w:after="0" w:line="240" w:lineRule="exact"/>
              <w:jc w:val="center"/>
              <w:rPr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  <w:lang w:eastAsia="ko-KR"/>
              </w:rPr>
              <w:t>7,931</w:t>
            </w:r>
            <w:r w:rsidRPr="00EC2B12">
              <w:rPr>
                <w:sz w:val="18"/>
                <w:szCs w:val="18"/>
              </w:rPr>
              <w:t xml:space="preserve"> (</w:t>
            </w:r>
            <w:r>
              <w:rPr>
                <w:rFonts w:eastAsiaTheme="minorEastAsia" w:hint="eastAsia"/>
                <w:sz w:val="18"/>
                <w:szCs w:val="18"/>
                <w:lang w:eastAsia="ko-KR"/>
              </w:rPr>
              <w:t>30.05</w:t>
            </w:r>
            <w:r w:rsidRPr="00EC2B12">
              <w:rPr>
                <w:sz w:val="18"/>
                <w:szCs w:val="18"/>
              </w:rPr>
              <w:t>)</w:t>
            </w:r>
          </w:p>
        </w:tc>
        <w:tc>
          <w:tcPr>
            <w:tcW w:w="190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F670DA" w:rsidRPr="00D07B1E" w:rsidRDefault="00F670DA" w:rsidP="00132E55">
            <w:pPr>
              <w:spacing w:after="0" w:line="240" w:lineRule="exact"/>
              <w:jc w:val="center"/>
              <w:rPr>
                <w:rFonts w:eastAsiaTheme="minorEastAsia"/>
                <w:b/>
                <w:sz w:val="18"/>
                <w:szCs w:val="18"/>
                <w:lang w:eastAsia="ko-KR"/>
              </w:rPr>
            </w:pPr>
            <w:r w:rsidRPr="00EC2B12">
              <w:rPr>
                <w:b/>
                <w:sz w:val="18"/>
                <w:szCs w:val="18"/>
              </w:rPr>
              <w:t>1.</w:t>
            </w:r>
            <w:r>
              <w:rPr>
                <w:rFonts w:eastAsiaTheme="minorEastAsia" w:hint="eastAsia"/>
                <w:b/>
                <w:sz w:val="18"/>
                <w:szCs w:val="18"/>
                <w:lang w:eastAsia="ko-KR"/>
              </w:rPr>
              <w:t>151</w:t>
            </w:r>
          </w:p>
          <w:p w:rsidR="00F670DA" w:rsidRPr="00EC2B12" w:rsidRDefault="00F670DA" w:rsidP="00132E55">
            <w:pPr>
              <w:spacing w:after="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(1.</w:t>
            </w:r>
            <w:r>
              <w:rPr>
                <w:rFonts w:eastAsiaTheme="minorEastAsia" w:hint="eastAsia"/>
                <w:b/>
                <w:sz w:val="18"/>
                <w:szCs w:val="18"/>
                <w:lang w:eastAsia="ko-KR"/>
              </w:rPr>
              <w:t>133</w:t>
            </w:r>
            <w:r w:rsidRPr="00EC2B12">
              <w:rPr>
                <w:b/>
                <w:sz w:val="18"/>
                <w:szCs w:val="18"/>
              </w:rPr>
              <w:t xml:space="preserve"> to 1.</w:t>
            </w:r>
            <w:r>
              <w:rPr>
                <w:rFonts w:eastAsiaTheme="minorEastAsia" w:hint="eastAsia"/>
                <w:b/>
                <w:sz w:val="18"/>
                <w:szCs w:val="18"/>
                <w:lang w:eastAsia="ko-KR"/>
              </w:rPr>
              <w:t>170</w:t>
            </w:r>
            <w:r w:rsidRPr="00EC2B12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902" w:type="dxa"/>
            <w:tcBorders>
              <w:top w:val="nil"/>
              <w:bottom w:val="single" w:sz="4" w:space="0" w:color="auto"/>
            </w:tcBorders>
            <w:vAlign w:val="center"/>
          </w:tcPr>
          <w:p w:rsidR="00F670DA" w:rsidRPr="00EC2B12" w:rsidRDefault="00F670DA" w:rsidP="00132E55">
            <w:pPr>
              <w:spacing w:after="0" w:line="240" w:lineRule="exact"/>
              <w:jc w:val="center"/>
              <w:rPr>
                <w:b/>
                <w:sz w:val="18"/>
                <w:szCs w:val="18"/>
              </w:rPr>
            </w:pPr>
            <w:r w:rsidRPr="00EC2B12">
              <w:rPr>
                <w:b/>
                <w:sz w:val="18"/>
                <w:szCs w:val="18"/>
              </w:rPr>
              <w:t>1.120</w:t>
            </w:r>
          </w:p>
          <w:p w:rsidR="00F670DA" w:rsidRPr="00EC2B12" w:rsidRDefault="00F670DA" w:rsidP="00132E55">
            <w:pPr>
              <w:spacing w:after="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(1.</w:t>
            </w:r>
            <w:r>
              <w:rPr>
                <w:rFonts w:eastAsiaTheme="minorEastAsia" w:hint="eastAsia"/>
                <w:b/>
                <w:sz w:val="18"/>
                <w:szCs w:val="18"/>
                <w:lang w:eastAsia="ko-KR"/>
              </w:rPr>
              <w:t>010</w:t>
            </w:r>
            <w:r>
              <w:rPr>
                <w:b/>
                <w:sz w:val="18"/>
                <w:szCs w:val="18"/>
              </w:rPr>
              <w:t xml:space="preserve"> to </w:t>
            </w:r>
            <w:r>
              <w:rPr>
                <w:rFonts w:eastAsiaTheme="minorEastAsia" w:hint="eastAsia"/>
                <w:b/>
                <w:sz w:val="18"/>
                <w:szCs w:val="18"/>
                <w:lang w:eastAsia="ko-KR"/>
              </w:rPr>
              <w:t>1.056</w:t>
            </w:r>
            <w:r w:rsidRPr="00EC2B12">
              <w:rPr>
                <w:b/>
                <w:sz w:val="18"/>
                <w:szCs w:val="18"/>
              </w:rPr>
              <w:t>)</w:t>
            </w:r>
          </w:p>
        </w:tc>
      </w:tr>
    </w:tbl>
    <w:p w:rsidR="00F670DA" w:rsidRPr="00EC2B12" w:rsidRDefault="00F670DA" w:rsidP="00F670DA">
      <w:pPr>
        <w:spacing w:after="0" w:line="240" w:lineRule="exact"/>
        <w:ind w:firstLine="800"/>
        <w:rPr>
          <w:sz w:val="18"/>
          <w:szCs w:val="18"/>
        </w:rPr>
      </w:pPr>
      <w:r w:rsidRPr="00EC2B12">
        <w:rPr>
          <w:sz w:val="18"/>
          <w:szCs w:val="18"/>
        </w:rPr>
        <w:t xml:space="preserve">Abbreviation: </w:t>
      </w:r>
      <w:r>
        <w:rPr>
          <w:rFonts w:eastAsiaTheme="minorEastAsia" w:hint="eastAsia"/>
          <w:sz w:val="18"/>
          <w:szCs w:val="18"/>
          <w:lang w:eastAsia="ko-KR"/>
        </w:rPr>
        <w:t>R</w:t>
      </w:r>
      <w:r w:rsidRPr="00EC2B12">
        <w:rPr>
          <w:sz w:val="18"/>
          <w:szCs w:val="18"/>
        </w:rPr>
        <w:t xml:space="preserve">R, </w:t>
      </w:r>
      <w:r>
        <w:rPr>
          <w:rFonts w:eastAsiaTheme="minorEastAsia" w:hint="eastAsia"/>
          <w:sz w:val="18"/>
          <w:szCs w:val="18"/>
          <w:lang w:eastAsia="ko-KR"/>
        </w:rPr>
        <w:t>relative risk</w:t>
      </w:r>
      <w:r w:rsidRPr="00EC2B12">
        <w:rPr>
          <w:sz w:val="18"/>
          <w:szCs w:val="18"/>
        </w:rPr>
        <w:t>; CI, confidence interval; BMI, body mass index.</w:t>
      </w:r>
    </w:p>
    <w:p w:rsidR="00F670DA" w:rsidRPr="00EC2B12" w:rsidRDefault="00F670DA" w:rsidP="00F670DA">
      <w:pPr>
        <w:spacing w:after="0" w:line="240" w:lineRule="exact"/>
        <w:ind w:firstLine="800"/>
        <w:rPr>
          <w:sz w:val="18"/>
          <w:szCs w:val="18"/>
        </w:rPr>
      </w:pPr>
      <w:r w:rsidRPr="00EC2B12">
        <w:rPr>
          <w:sz w:val="18"/>
          <w:szCs w:val="18"/>
          <w:vertAlign w:val="superscript"/>
        </w:rPr>
        <w:t xml:space="preserve">a </w:t>
      </w:r>
      <w:r w:rsidRPr="00EC2B12">
        <w:rPr>
          <w:sz w:val="18"/>
          <w:szCs w:val="18"/>
        </w:rPr>
        <w:t>Subjects who recorded BMI at least once among the 5</w:t>
      </w:r>
      <w:r w:rsidRPr="00EC2B12">
        <w:rPr>
          <w:sz w:val="18"/>
          <w:szCs w:val="18"/>
          <w:vertAlign w:val="superscript"/>
        </w:rPr>
        <w:t>th</w:t>
      </w:r>
      <w:r w:rsidRPr="00EC2B12">
        <w:rPr>
          <w:sz w:val="18"/>
          <w:szCs w:val="18"/>
        </w:rPr>
        <w:t xml:space="preserve"> to 7</w:t>
      </w:r>
      <w:r w:rsidRPr="00EC2B12">
        <w:rPr>
          <w:sz w:val="18"/>
          <w:szCs w:val="18"/>
          <w:vertAlign w:val="superscript"/>
        </w:rPr>
        <w:t>th</w:t>
      </w:r>
      <w:r w:rsidRPr="00EC2B12">
        <w:rPr>
          <w:sz w:val="18"/>
          <w:szCs w:val="18"/>
        </w:rPr>
        <w:t xml:space="preserve"> rounds of NHSPIC were included.</w:t>
      </w:r>
    </w:p>
    <w:p w:rsidR="00F670DA" w:rsidRPr="00EC2B12" w:rsidRDefault="00F670DA" w:rsidP="00F670DA">
      <w:pPr>
        <w:spacing w:after="0" w:line="240" w:lineRule="exact"/>
        <w:ind w:left="800"/>
        <w:rPr>
          <w:sz w:val="18"/>
          <w:szCs w:val="18"/>
          <w:vertAlign w:val="superscript"/>
        </w:rPr>
      </w:pPr>
      <w:r w:rsidRPr="00EC2B12">
        <w:rPr>
          <w:rFonts w:eastAsia="바탕"/>
          <w:sz w:val="18"/>
          <w:szCs w:val="18"/>
          <w:vertAlign w:val="superscript"/>
          <w:lang w:val="en-GB" w:eastAsia="en-GB"/>
        </w:rPr>
        <w:t>b</w:t>
      </w:r>
      <w:r w:rsidRPr="00EC2B12">
        <w:rPr>
          <w:sz w:val="18"/>
          <w:szCs w:val="18"/>
          <w:vertAlign w:val="superscript"/>
        </w:rPr>
        <w:t xml:space="preserve"> </w:t>
      </w:r>
      <w:r w:rsidRPr="00EC2B12">
        <w:rPr>
          <w:sz w:val="18"/>
          <w:szCs w:val="18"/>
        </w:rPr>
        <w:t xml:space="preserve">Obesity was defined as BMI for age z score </w:t>
      </w:r>
      <w:r w:rsidRPr="00B60347">
        <w:rPr>
          <w:rFonts w:eastAsia="바탕"/>
          <w:sz w:val="18"/>
          <w:szCs w:val="18"/>
          <w:lang w:val="en-GB" w:eastAsia="en-GB"/>
        </w:rPr>
        <w:t>≥</w:t>
      </w:r>
      <w:r w:rsidRPr="00EC2B12">
        <w:rPr>
          <w:sz w:val="18"/>
          <w:szCs w:val="18"/>
        </w:rPr>
        <w:t xml:space="preserve"> 1.</w:t>
      </w:r>
      <w:r>
        <w:rPr>
          <w:rFonts w:eastAsiaTheme="minorEastAsia" w:hint="eastAsia"/>
          <w:sz w:val="18"/>
          <w:szCs w:val="18"/>
          <w:lang w:eastAsia="ko-KR"/>
        </w:rPr>
        <w:t>0</w:t>
      </w:r>
      <w:r w:rsidRPr="00EC2B12">
        <w:rPr>
          <w:sz w:val="18"/>
          <w:szCs w:val="18"/>
        </w:rPr>
        <w:t>3, based on the BMI recorded at the last round among the 5</w:t>
      </w:r>
      <w:r w:rsidRPr="00EC2B12">
        <w:rPr>
          <w:sz w:val="18"/>
          <w:szCs w:val="18"/>
          <w:vertAlign w:val="superscript"/>
        </w:rPr>
        <w:t>th</w:t>
      </w:r>
      <w:r w:rsidRPr="00EC2B12">
        <w:rPr>
          <w:sz w:val="18"/>
          <w:szCs w:val="18"/>
        </w:rPr>
        <w:t xml:space="preserve"> to 7</w:t>
      </w:r>
      <w:r w:rsidRPr="00EC2B12">
        <w:rPr>
          <w:sz w:val="18"/>
          <w:szCs w:val="18"/>
          <w:vertAlign w:val="superscript"/>
        </w:rPr>
        <w:t xml:space="preserve">th </w:t>
      </w:r>
      <w:r w:rsidRPr="00EC2B12">
        <w:rPr>
          <w:sz w:val="18"/>
          <w:szCs w:val="18"/>
        </w:rPr>
        <w:t>NHSPIC.</w:t>
      </w:r>
    </w:p>
    <w:p w:rsidR="00F670DA" w:rsidRPr="00EC2B12" w:rsidRDefault="00F670DA" w:rsidP="00F670DA">
      <w:pPr>
        <w:spacing w:after="0" w:line="240" w:lineRule="exact"/>
        <w:ind w:left="800"/>
        <w:rPr>
          <w:sz w:val="18"/>
          <w:szCs w:val="18"/>
        </w:rPr>
      </w:pPr>
      <w:r w:rsidRPr="00EC2B12">
        <w:rPr>
          <w:rFonts w:eastAsia="바탕"/>
          <w:sz w:val="18"/>
          <w:szCs w:val="18"/>
          <w:vertAlign w:val="superscript"/>
          <w:lang w:val="en-GB" w:eastAsia="en-GB"/>
        </w:rPr>
        <w:t>c</w:t>
      </w:r>
      <w:r w:rsidRPr="00EC2B12">
        <w:rPr>
          <w:sz w:val="18"/>
          <w:szCs w:val="18"/>
          <w:vertAlign w:val="superscript"/>
        </w:rPr>
        <w:t xml:space="preserve"> </w:t>
      </w:r>
      <w:r w:rsidRPr="00EC2B12">
        <w:rPr>
          <w:sz w:val="18"/>
          <w:szCs w:val="18"/>
        </w:rPr>
        <w:t xml:space="preserve">Adjusted for </w:t>
      </w:r>
      <w:r w:rsidRPr="00EC2B12">
        <w:rPr>
          <w:rFonts w:eastAsia="바탕"/>
          <w:sz w:val="18"/>
          <w:szCs w:val="18"/>
          <w:lang w:val="en-GB" w:eastAsia="en-GB"/>
        </w:rPr>
        <w:t>sociodemographic characteristics(Table 1), and obesity at the 4</w:t>
      </w:r>
      <w:r w:rsidRPr="00EC2B12">
        <w:rPr>
          <w:rFonts w:eastAsia="바탕"/>
          <w:sz w:val="18"/>
          <w:szCs w:val="18"/>
          <w:vertAlign w:val="superscript"/>
          <w:lang w:val="en-GB" w:eastAsia="en-GB"/>
        </w:rPr>
        <w:t>th</w:t>
      </w:r>
      <w:r w:rsidRPr="00EC2B12">
        <w:rPr>
          <w:rFonts w:eastAsia="바탕"/>
          <w:sz w:val="18"/>
          <w:szCs w:val="18"/>
          <w:lang w:val="en-GB" w:eastAsia="en-GB"/>
        </w:rPr>
        <w:t xml:space="preserve"> round of </w:t>
      </w:r>
      <w:r w:rsidRPr="00EC2B12">
        <w:rPr>
          <w:sz w:val="18"/>
          <w:szCs w:val="18"/>
        </w:rPr>
        <w:t>NHSPIC, as recorded in the database.</w:t>
      </w:r>
    </w:p>
    <w:p w:rsidR="00F670DA" w:rsidRPr="00EC2B12" w:rsidRDefault="00F670DA" w:rsidP="00F670DA">
      <w:pPr>
        <w:spacing w:after="0" w:line="240" w:lineRule="exact"/>
        <w:ind w:firstLine="800"/>
        <w:rPr>
          <w:rFonts w:eastAsia="바탕"/>
          <w:sz w:val="18"/>
          <w:szCs w:val="18"/>
          <w:lang w:val="en-GB" w:eastAsia="en-GB"/>
        </w:rPr>
      </w:pPr>
      <w:r w:rsidRPr="00EC2B12">
        <w:rPr>
          <w:rFonts w:eastAsia="바탕"/>
          <w:sz w:val="18"/>
          <w:szCs w:val="18"/>
          <w:vertAlign w:val="superscript"/>
          <w:lang w:val="en-GB" w:eastAsia="en-GB"/>
        </w:rPr>
        <w:t>d</w:t>
      </w:r>
      <w:r w:rsidRPr="00EC2B12">
        <w:rPr>
          <w:rFonts w:eastAsia="바탕"/>
          <w:sz w:val="18"/>
          <w:szCs w:val="18"/>
          <w:lang w:val="en-GB" w:eastAsia="en-GB"/>
        </w:rPr>
        <w:t xml:space="preserve"> The group of children who drink &lt;200 mL milk per day.</w:t>
      </w:r>
    </w:p>
    <w:p w:rsidR="00F670DA" w:rsidRDefault="00F670DA" w:rsidP="00F670DA">
      <w:pPr>
        <w:spacing w:after="0" w:line="240" w:lineRule="exact"/>
        <w:ind w:firstLine="800"/>
        <w:rPr>
          <w:rFonts w:eastAsia="바탕"/>
          <w:sz w:val="18"/>
          <w:szCs w:val="18"/>
          <w:lang w:val="en-GB" w:eastAsia="ko-KR"/>
        </w:rPr>
      </w:pPr>
      <w:r w:rsidRPr="00EC2B12">
        <w:rPr>
          <w:rFonts w:eastAsia="바탕"/>
          <w:sz w:val="18"/>
          <w:szCs w:val="18"/>
          <w:vertAlign w:val="superscript"/>
          <w:lang w:val="en-GB" w:eastAsia="en-GB"/>
        </w:rPr>
        <w:t xml:space="preserve">e </w:t>
      </w:r>
      <w:r w:rsidRPr="00EC2B12">
        <w:rPr>
          <w:rFonts w:eastAsia="바탕"/>
          <w:sz w:val="18"/>
          <w:szCs w:val="18"/>
          <w:lang w:val="en-GB" w:eastAsia="en-GB"/>
        </w:rPr>
        <w:t>The group of children who drink 200–499 mL milk per day.</w:t>
      </w:r>
    </w:p>
    <w:p w:rsidR="00F670DA" w:rsidRDefault="00F670DA" w:rsidP="00F670DA">
      <w:pPr>
        <w:spacing w:after="0" w:line="240" w:lineRule="exact"/>
        <w:ind w:firstLine="800"/>
        <w:rPr>
          <w:rFonts w:eastAsia="바탕"/>
          <w:sz w:val="18"/>
          <w:szCs w:val="18"/>
          <w:lang w:val="en-GB" w:eastAsia="ko-KR"/>
        </w:rPr>
      </w:pPr>
      <w:r w:rsidRPr="00EC2B12">
        <w:rPr>
          <w:rFonts w:eastAsia="바탕"/>
          <w:sz w:val="18"/>
          <w:szCs w:val="18"/>
          <w:vertAlign w:val="superscript"/>
          <w:lang w:val="en-GB" w:eastAsia="en-GB"/>
        </w:rPr>
        <w:t xml:space="preserve">f </w:t>
      </w:r>
      <w:r w:rsidRPr="00B60347">
        <w:rPr>
          <w:rFonts w:eastAsia="바탕"/>
          <w:sz w:val="18"/>
          <w:szCs w:val="18"/>
          <w:lang w:val="en-GB" w:eastAsia="en-GB"/>
        </w:rPr>
        <w:t>The group of children who drink ≥</w:t>
      </w:r>
      <w:r w:rsidRPr="00B60347">
        <w:rPr>
          <w:rFonts w:eastAsia="바탕"/>
          <w:sz w:val="18"/>
          <w:szCs w:val="18"/>
          <w:lang w:val="en-GB"/>
        </w:rPr>
        <w:t>5</w:t>
      </w:r>
      <w:r w:rsidRPr="00B60347">
        <w:rPr>
          <w:rFonts w:eastAsia="바탕"/>
          <w:sz w:val="18"/>
          <w:szCs w:val="18"/>
          <w:lang w:val="en-GB" w:eastAsia="en-GB"/>
        </w:rPr>
        <w:t>00</w:t>
      </w:r>
      <w:r w:rsidRPr="00B60347">
        <w:rPr>
          <w:rFonts w:eastAsia="바탕"/>
          <w:sz w:val="18"/>
          <w:szCs w:val="18"/>
          <w:lang w:val="en-GB"/>
        </w:rPr>
        <w:t xml:space="preserve"> </w:t>
      </w:r>
      <w:r w:rsidRPr="00B60347">
        <w:rPr>
          <w:rFonts w:eastAsia="바탕"/>
          <w:sz w:val="18"/>
          <w:szCs w:val="18"/>
          <w:lang w:val="en-GB" w:eastAsia="en-GB"/>
        </w:rPr>
        <w:t>mL</w:t>
      </w:r>
      <w:r w:rsidRPr="00B60347">
        <w:rPr>
          <w:rFonts w:eastAsia="바탕"/>
          <w:sz w:val="18"/>
          <w:szCs w:val="18"/>
          <w:lang w:val="en-GB"/>
        </w:rPr>
        <w:t xml:space="preserve"> milk</w:t>
      </w:r>
      <w:r w:rsidRPr="00B60347">
        <w:rPr>
          <w:rFonts w:eastAsia="바탕"/>
          <w:sz w:val="18"/>
          <w:szCs w:val="18"/>
          <w:lang w:val="en-GB" w:eastAsia="en-GB"/>
        </w:rPr>
        <w:t xml:space="preserve"> per day.</w:t>
      </w:r>
    </w:p>
    <w:p w:rsidR="00F670DA" w:rsidRPr="00EC2B12" w:rsidRDefault="00F670DA" w:rsidP="00F670DA">
      <w:pPr>
        <w:spacing w:after="0" w:line="240" w:lineRule="exact"/>
        <w:ind w:firstLine="800"/>
        <w:rPr>
          <w:rFonts w:eastAsiaTheme="minorHAnsi"/>
          <w:sz w:val="18"/>
          <w:szCs w:val="18"/>
        </w:rPr>
      </w:pPr>
      <w:r w:rsidRPr="00EC2B12">
        <w:rPr>
          <w:rFonts w:eastAsiaTheme="minorHAnsi"/>
          <w:sz w:val="18"/>
          <w:szCs w:val="18"/>
        </w:rPr>
        <w:t>Bold values indicate p &lt; 0.05</w:t>
      </w:r>
    </w:p>
    <w:p w:rsidR="00F670DA" w:rsidRDefault="00F670DA" w:rsidP="00F670DA">
      <w:pPr>
        <w:spacing w:after="0" w:line="240" w:lineRule="exact"/>
        <w:rPr>
          <w:rFonts w:eastAsia="바탕"/>
          <w:b/>
          <w:sz w:val="18"/>
          <w:szCs w:val="18"/>
          <w:lang w:eastAsia="ko-KR"/>
        </w:rPr>
      </w:pPr>
    </w:p>
    <w:p w:rsidR="00231E60" w:rsidRPr="00F670DA" w:rsidRDefault="00231E60">
      <w:pPr>
        <w:rPr>
          <w:rFonts w:eastAsiaTheme="minorEastAsia"/>
          <w:lang w:val="en-GB" w:eastAsia="ko-KR"/>
        </w:rPr>
      </w:pPr>
    </w:p>
    <w:sectPr w:rsidR="00231E60" w:rsidRPr="00F670D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885" w:rsidRDefault="007D4885" w:rsidP="007D4885">
      <w:pPr>
        <w:spacing w:after="0" w:line="240" w:lineRule="auto"/>
      </w:pPr>
      <w:r>
        <w:separator/>
      </w:r>
    </w:p>
  </w:endnote>
  <w:endnote w:type="continuationSeparator" w:id="0">
    <w:p w:rsidR="007D4885" w:rsidRDefault="007D4885" w:rsidP="007D4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885" w:rsidRDefault="007D4885" w:rsidP="007D4885">
      <w:pPr>
        <w:spacing w:after="0" w:line="240" w:lineRule="auto"/>
      </w:pPr>
      <w:r>
        <w:separator/>
      </w:r>
    </w:p>
  </w:footnote>
  <w:footnote w:type="continuationSeparator" w:id="0">
    <w:p w:rsidR="007D4885" w:rsidRDefault="007D4885" w:rsidP="007D48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4E3"/>
    <w:rsid w:val="00203F82"/>
    <w:rsid w:val="00231E60"/>
    <w:rsid w:val="007D4885"/>
    <w:rsid w:val="009904E3"/>
    <w:rsid w:val="009C5E49"/>
    <w:rsid w:val="00DC5575"/>
    <w:rsid w:val="00E5396C"/>
    <w:rsid w:val="00F37C95"/>
    <w:rsid w:val="00F6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E3"/>
    <w:pPr>
      <w:spacing w:after="160" w:line="259" w:lineRule="auto"/>
    </w:pPr>
    <w:rPr>
      <w:rFonts w:ascii="Palatino Linotype" w:eastAsia="SimSun" w:hAnsi="Palatino Linotype" w:cs="Times New Roman"/>
      <w:noProof/>
      <w:color w:val="000000"/>
      <w:kern w:val="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04E3"/>
    <w:pPr>
      <w:spacing w:after="0" w:line="260" w:lineRule="atLeast"/>
    </w:pPr>
    <w:rPr>
      <w:rFonts w:ascii="Palatino Linotype" w:eastAsia="SimSun" w:hAnsi="Palatino Linotype" w:cs="Times New Roman"/>
      <w:color w:val="000000"/>
      <w:kern w:val="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D488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D4885"/>
    <w:rPr>
      <w:rFonts w:ascii="Palatino Linotype" w:eastAsia="SimSun" w:hAnsi="Palatino Linotype" w:cs="Times New Roman"/>
      <w:noProof/>
      <w:color w:val="000000"/>
      <w:kern w:val="0"/>
      <w:szCs w:val="20"/>
      <w:lang w:eastAsia="zh-CN"/>
    </w:rPr>
  </w:style>
  <w:style w:type="paragraph" w:styleId="a5">
    <w:name w:val="footer"/>
    <w:basedOn w:val="a"/>
    <w:link w:val="Char0"/>
    <w:uiPriority w:val="99"/>
    <w:unhideWhenUsed/>
    <w:rsid w:val="007D488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D4885"/>
    <w:rPr>
      <w:rFonts w:ascii="Palatino Linotype" w:eastAsia="SimSun" w:hAnsi="Palatino Linotype" w:cs="Times New Roman"/>
      <w:noProof/>
      <w:color w:val="000000"/>
      <w:kern w:val="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E3"/>
    <w:pPr>
      <w:spacing w:after="160" w:line="259" w:lineRule="auto"/>
    </w:pPr>
    <w:rPr>
      <w:rFonts w:ascii="Palatino Linotype" w:eastAsia="SimSun" w:hAnsi="Palatino Linotype" w:cs="Times New Roman"/>
      <w:noProof/>
      <w:color w:val="000000"/>
      <w:kern w:val="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04E3"/>
    <w:pPr>
      <w:spacing w:after="0" w:line="260" w:lineRule="atLeast"/>
    </w:pPr>
    <w:rPr>
      <w:rFonts w:ascii="Palatino Linotype" w:eastAsia="SimSun" w:hAnsi="Palatino Linotype" w:cs="Times New Roman"/>
      <w:color w:val="000000"/>
      <w:kern w:val="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D488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D4885"/>
    <w:rPr>
      <w:rFonts w:ascii="Palatino Linotype" w:eastAsia="SimSun" w:hAnsi="Palatino Linotype" w:cs="Times New Roman"/>
      <w:noProof/>
      <w:color w:val="000000"/>
      <w:kern w:val="0"/>
      <w:szCs w:val="20"/>
      <w:lang w:eastAsia="zh-CN"/>
    </w:rPr>
  </w:style>
  <w:style w:type="paragraph" w:styleId="a5">
    <w:name w:val="footer"/>
    <w:basedOn w:val="a"/>
    <w:link w:val="Char0"/>
    <w:uiPriority w:val="99"/>
    <w:unhideWhenUsed/>
    <w:rsid w:val="007D488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D4885"/>
    <w:rPr>
      <w:rFonts w:ascii="Palatino Linotype" w:eastAsia="SimSun" w:hAnsi="Palatino Linotype" w:cs="Times New Roman"/>
      <w:noProof/>
      <w:color w:val="000000"/>
      <w:kern w:val="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4CFA3-7649-4BD5-A784-8452D89DD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Taek-Jin Lee</cp:lastModifiedBy>
  <cp:revision>4</cp:revision>
  <dcterms:created xsi:type="dcterms:W3CDTF">2021-07-30T09:38:00Z</dcterms:created>
  <dcterms:modified xsi:type="dcterms:W3CDTF">2021-09-01T07:21:00Z</dcterms:modified>
</cp:coreProperties>
</file>