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48537" w14:textId="77777777" w:rsidR="00326466" w:rsidRPr="00787C3D" w:rsidRDefault="00326466" w:rsidP="00326466">
      <w:pPr>
        <w:widowControl w:val="0"/>
        <w:autoSpaceDE w:val="0"/>
        <w:autoSpaceDN w:val="0"/>
        <w:adjustRightInd w:val="0"/>
        <w:spacing w:line="480" w:lineRule="auto"/>
        <w:rPr>
          <w:color w:val="000000"/>
        </w:rPr>
      </w:pPr>
      <w:r>
        <w:rPr>
          <w:smallCaps/>
          <w:color w:val="000000"/>
        </w:rPr>
        <w:t>Figure</w:t>
      </w:r>
      <w:r w:rsidRPr="00787C3D">
        <w:rPr>
          <w:color w:val="000000"/>
        </w:rPr>
        <w:t xml:space="preserve"> S1. </w:t>
      </w:r>
      <w:proofErr w:type="spellStart"/>
      <w:r w:rsidRPr="00A44152">
        <w:rPr>
          <w:i/>
          <w:iCs/>
          <w:color w:val="000000"/>
        </w:rPr>
        <w:t>Russula</w:t>
      </w:r>
      <w:proofErr w:type="spellEnd"/>
      <w:r w:rsidRPr="00787C3D">
        <w:rPr>
          <w:color w:val="000000"/>
        </w:rPr>
        <w:t xml:space="preserve"> clade part 1 from maximum likelihood fungal ITS tree with bootstrap support. Bolded taxa with an asterisk are </w:t>
      </w:r>
      <w:proofErr w:type="spellStart"/>
      <w:r w:rsidRPr="00A44152">
        <w:rPr>
          <w:i/>
          <w:iCs/>
          <w:color w:val="000000"/>
        </w:rPr>
        <w:t>Monotropa</w:t>
      </w:r>
      <w:proofErr w:type="spellEnd"/>
      <w:r w:rsidRPr="00787C3D">
        <w:rPr>
          <w:color w:val="000000"/>
        </w:rPr>
        <w:t xml:space="preserve"> hosts from this study and those without are from other </w:t>
      </w:r>
      <w:proofErr w:type="spellStart"/>
      <w:r w:rsidRPr="00A44152">
        <w:rPr>
          <w:i/>
          <w:iCs/>
          <w:color w:val="000000"/>
        </w:rPr>
        <w:t>Monotropa</w:t>
      </w:r>
      <w:proofErr w:type="spellEnd"/>
      <w:r w:rsidRPr="00787C3D">
        <w:rPr>
          <w:color w:val="000000"/>
        </w:rPr>
        <w:t xml:space="preserve"> studies. Labels on the right indicate subgenera. </w:t>
      </w:r>
    </w:p>
    <w:p w14:paraId="2187386B" w14:textId="77777777" w:rsidR="00326466" w:rsidRPr="00787C3D" w:rsidRDefault="00326466" w:rsidP="00326466">
      <w:pPr>
        <w:widowControl w:val="0"/>
        <w:autoSpaceDE w:val="0"/>
        <w:autoSpaceDN w:val="0"/>
        <w:adjustRightInd w:val="0"/>
        <w:spacing w:line="480" w:lineRule="auto"/>
        <w:rPr>
          <w:color w:val="000000"/>
        </w:rPr>
      </w:pPr>
    </w:p>
    <w:p w14:paraId="5B8C2581" w14:textId="77777777" w:rsidR="00326466" w:rsidRPr="00787C3D" w:rsidRDefault="00326466" w:rsidP="00326466">
      <w:pPr>
        <w:widowControl w:val="0"/>
        <w:autoSpaceDE w:val="0"/>
        <w:autoSpaceDN w:val="0"/>
        <w:adjustRightInd w:val="0"/>
        <w:spacing w:line="480" w:lineRule="auto"/>
        <w:rPr>
          <w:color w:val="000000"/>
        </w:rPr>
      </w:pPr>
      <w:r w:rsidRPr="00A44152">
        <w:rPr>
          <w:smallCaps/>
          <w:color w:val="000000"/>
        </w:rPr>
        <w:t>Figure</w:t>
      </w:r>
      <w:r w:rsidRPr="00787C3D">
        <w:rPr>
          <w:color w:val="000000"/>
        </w:rPr>
        <w:t xml:space="preserve"> S2. </w:t>
      </w:r>
      <w:proofErr w:type="spellStart"/>
      <w:r w:rsidRPr="00A44152">
        <w:rPr>
          <w:i/>
          <w:iCs/>
          <w:color w:val="000000"/>
        </w:rPr>
        <w:t>Russula</w:t>
      </w:r>
      <w:proofErr w:type="spellEnd"/>
      <w:r w:rsidRPr="00787C3D">
        <w:rPr>
          <w:color w:val="000000"/>
        </w:rPr>
        <w:t xml:space="preserve"> clade part 2 from maximum likelihood fungal ITS tree with bootstrap support. Bolded taxa with an asterisk are </w:t>
      </w:r>
      <w:proofErr w:type="spellStart"/>
      <w:r w:rsidRPr="00A44152">
        <w:rPr>
          <w:i/>
          <w:iCs/>
          <w:color w:val="000000"/>
        </w:rPr>
        <w:t>Monotropa</w:t>
      </w:r>
      <w:proofErr w:type="spellEnd"/>
      <w:r w:rsidRPr="00787C3D">
        <w:rPr>
          <w:color w:val="000000"/>
        </w:rPr>
        <w:t xml:space="preserve"> hosts from this study and those without are from other </w:t>
      </w:r>
      <w:proofErr w:type="spellStart"/>
      <w:r w:rsidRPr="00A44152">
        <w:rPr>
          <w:i/>
          <w:iCs/>
          <w:color w:val="000000"/>
        </w:rPr>
        <w:t>Monotropa</w:t>
      </w:r>
      <w:proofErr w:type="spellEnd"/>
      <w:r w:rsidRPr="00787C3D">
        <w:rPr>
          <w:color w:val="000000"/>
        </w:rPr>
        <w:t xml:space="preserve"> studies. Labels on the right indicate subgenera.</w:t>
      </w:r>
    </w:p>
    <w:p w14:paraId="2A87AE64" w14:textId="77777777" w:rsidR="00326466" w:rsidRPr="00787C3D" w:rsidRDefault="00326466" w:rsidP="00326466">
      <w:pPr>
        <w:widowControl w:val="0"/>
        <w:autoSpaceDE w:val="0"/>
        <w:autoSpaceDN w:val="0"/>
        <w:adjustRightInd w:val="0"/>
        <w:spacing w:line="480" w:lineRule="auto"/>
        <w:rPr>
          <w:color w:val="000000"/>
        </w:rPr>
      </w:pPr>
    </w:p>
    <w:p w14:paraId="3239F4B7" w14:textId="77777777" w:rsidR="00326466" w:rsidRPr="00787C3D" w:rsidRDefault="00326466" w:rsidP="00326466">
      <w:pPr>
        <w:widowControl w:val="0"/>
        <w:autoSpaceDE w:val="0"/>
        <w:autoSpaceDN w:val="0"/>
        <w:adjustRightInd w:val="0"/>
        <w:spacing w:line="480" w:lineRule="auto"/>
        <w:rPr>
          <w:color w:val="000000"/>
        </w:rPr>
      </w:pPr>
      <w:r w:rsidRPr="00A44152">
        <w:rPr>
          <w:smallCaps/>
          <w:color w:val="000000"/>
        </w:rPr>
        <w:t>Figure</w:t>
      </w:r>
      <w:r w:rsidRPr="00787C3D">
        <w:rPr>
          <w:color w:val="000000"/>
        </w:rPr>
        <w:t xml:space="preserve"> S3. </w:t>
      </w:r>
      <w:proofErr w:type="spellStart"/>
      <w:r w:rsidRPr="00A44152">
        <w:rPr>
          <w:i/>
          <w:iCs/>
          <w:color w:val="000000"/>
        </w:rPr>
        <w:t>Lactarius</w:t>
      </w:r>
      <w:proofErr w:type="spellEnd"/>
      <w:r w:rsidRPr="00787C3D">
        <w:rPr>
          <w:color w:val="000000"/>
        </w:rPr>
        <w:t xml:space="preserve"> clade from maximum likelihood fungal ITS tree with bootstrap support. Bolded taxa with an asterisk are </w:t>
      </w:r>
      <w:proofErr w:type="spellStart"/>
      <w:r w:rsidRPr="00A44152">
        <w:rPr>
          <w:i/>
          <w:iCs/>
          <w:color w:val="000000"/>
        </w:rPr>
        <w:t>Monotropa</w:t>
      </w:r>
      <w:proofErr w:type="spellEnd"/>
      <w:r w:rsidRPr="00787C3D">
        <w:rPr>
          <w:color w:val="000000"/>
        </w:rPr>
        <w:t xml:space="preserve"> hosts from this study and those without are from other </w:t>
      </w:r>
      <w:proofErr w:type="spellStart"/>
      <w:r w:rsidRPr="00A44152">
        <w:rPr>
          <w:i/>
          <w:iCs/>
          <w:color w:val="000000"/>
        </w:rPr>
        <w:t>Monotropa</w:t>
      </w:r>
      <w:proofErr w:type="spellEnd"/>
      <w:r w:rsidRPr="00787C3D">
        <w:rPr>
          <w:color w:val="000000"/>
        </w:rPr>
        <w:t xml:space="preserve"> studies. Labels on the right indicate subgenera.</w:t>
      </w:r>
    </w:p>
    <w:p w14:paraId="2D1DFE70" w14:textId="77777777" w:rsidR="00A92DF7" w:rsidRDefault="00A92DF7"/>
    <w:sectPr w:rsidR="00A92D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66"/>
    <w:rsid w:val="0008376D"/>
    <w:rsid w:val="00326466"/>
    <w:rsid w:val="00A9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505EA"/>
  <w15:chartTrackingRefBased/>
  <w15:docId w15:val="{349AC974-4130-4170-97C4-C6456BF4D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639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Freudenstein</dc:creator>
  <cp:keywords/>
  <dc:description/>
  <cp:lastModifiedBy>John Freudenstein</cp:lastModifiedBy>
  <cp:revision>1</cp:revision>
  <dcterms:created xsi:type="dcterms:W3CDTF">2021-05-25T18:09:00Z</dcterms:created>
  <dcterms:modified xsi:type="dcterms:W3CDTF">2021-05-25T19:32:00Z</dcterms:modified>
</cp:coreProperties>
</file>