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647D96" w14:textId="77777777" w:rsidR="0079360F" w:rsidRPr="00E530EA" w:rsidRDefault="0079360F" w:rsidP="00E530EA">
      <w:pPr>
        <w:spacing w:line="360" w:lineRule="auto"/>
        <w:rPr>
          <w:rFonts w:ascii="Calibri" w:eastAsia="宋体" w:hAnsi="Calibri" w:cs="Calibri"/>
          <w:b/>
          <w:bCs/>
          <w:i/>
          <w:iCs/>
          <w:kern w:val="0"/>
          <w:sz w:val="24"/>
          <w:szCs w:val="24"/>
          <w:bdr w:val="none" w:sz="0" w:space="0" w:color="auto" w:frame="1"/>
        </w:rPr>
      </w:pPr>
      <w:r w:rsidRPr="00E530EA">
        <w:rPr>
          <w:rFonts w:ascii="Calibri" w:eastAsia="宋体" w:hAnsi="Calibri" w:cs="Calibri"/>
          <w:b/>
          <w:bCs/>
          <w:kern w:val="0"/>
          <w:sz w:val="24"/>
          <w:szCs w:val="24"/>
          <w:bdr w:val="none" w:sz="0" w:space="0" w:color="auto" w:frame="1"/>
        </w:rPr>
        <w:t xml:space="preserve">The transcription factor PagLBD3 </w:t>
      </w:r>
      <w:r w:rsidRPr="00E530EA">
        <w:rPr>
          <w:rFonts w:ascii="Calibri" w:hAnsi="Calibri" w:cs="Calibri"/>
          <w:b/>
          <w:bCs/>
          <w:sz w:val="24"/>
          <w:szCs w:val="24"/>
          <w:bdr w:val="none" w:sz="0" w:space="0" w:color="auto" w:frame="1"/>
        </w:rPr>
        <w:t>contributes to the regulation</w:t>
      </w:r>
      <w:r w:rsidRPr="00E530EA">
        <w:rPr>
          <w:rFonts w:ascii="Calibri" w:eastAsia="宋体" w:hAnsi="Calibri" w:cs="Calibri"/>
          <w:b/>
          <w:bCs/>
          <w:kern w:val="0"/>
          <w:sz w:val="24"/>
          <w:szCs w:val="24"/>
          <w:bdr w:val="none" w:sz="0" w:space="0" w:color="auto" w:frame="1"/>
        </w:rPr>
        <w:t xml:space="preserve"> of secondary growth in</w:t>
      </w:r>
      <w:r w:rsidRPr="00E530EA">
        <w:rPr>
          <w:rFonts w:ascii="Calibri" w:eastAsia="宋体" w:hAnsi="Calibri" w:cs="Calibri"/>
          <w:b/>
          <w:bCs/>
          <w:i/>
          <w:iCs/>
          <w:kern w:val="0"/>
          <w:sz w:val="24"/>
          <w:szCs w:val="24"/>
          <w:bdr w:val="none" w:sz="0" w:space="0" w:color="auto" w:frame="1"/>
        </w:rPr>
        <w:t xml:space="preserve"> Populus</w:t>
      </w:r>
    </w:p>
    <w:p w14:paraId="17889FAD" w14:textId="14D78E4E" w:rsidR="0079360F" w:rsidRPr="00E530EA" w:rsidRDefault="0079360F" w:rsidP="00E530EA">
      <w:pPr>
        <w:spacing w:line="360" w:lineRule="auto"/>
        <w:rPr>
          <w:rFonts w:ascii="Calibri" w:hAnsi="Calibri" w:cs="Calibri"/>
          <w:b/>
          <w:bCs/>
          <w:sz w:val="24"/>
          <w:szCs w:val="24"/>
        </w:rPr>
      </w:pPr>
      <w:r w:rsidRPr="00E530EA">
        <w:rPr>
          <w:rFonts w:ascii="Calibri" w:hAnsi="Calibri" w:cs="Calibri"/>
          <w:b/>
          <w:bCs/>
          <w:sz w:val="24"/>
          <w:szCs w:val="24"/>
        </w:rPr>
        <w:t>Liu</w:t>
      </w:r>
      <w:r w:rsidRPr="00E530EA">
        <w:rPr>
          <w:rFonts w:ascii="Calibri" w:hAnsi="Calibri" w:cs="Calibri"/>
          <w:b/>
          <w:bCs/>
          <w:sz w:val="24"/>
          <w:szCs w:val="24"/>
        </w:rPr>
        <w:t>，</w:t>
      </w:r>
      <w:r w:rsidRPr="00E530EA">
        <w:rPr>
          <w:rFonts w:ascii="Calibri" w:hAnsi="Calibri" w:cs="Calibri"/>
          <w:b/>
          <w:bCs/>
          <w:sz w:val="24"/>
          <w:szCs w:val="24"/>
        </w:rPr>
        <w:t>Li-Jun</w:t>
      </w:r>
      <w:r w:rsidRPr="00E530EA">
        <w:rPr>
          <w:rFonts w:ascii="Calibri" w:hAnsi="Calibri" w:cs="Calibri"/>
          <w:b/>
          <w:bCs/>
          <w:sz w:val="24"/>
          <w:szCs w:val="24"/>
        </w:rPr>
        <w:t>，</w:t>
      </w:r>
      <w:r w:rsidRPr="00E530EA">
        <w:rPr>
          <w:rFonts w:ascii="Calibri" w:hAnsi="Calibri" w:cs="Calibri"/>
          <w:sz w:val="24"/>
          <w:szCs w:val="24"/>
        </w:rPr>
        <w:t>Shandong Agriculture University</w:t>
      </w:r>
      <w:r w:rsidR="00874E2C" w:rsidRPr="00E530EA">
        <w:rPr>
          <w:rFonts w:ascii="Calibri" w:hAnsi="Calibri" w:cs="Calibri"/>
          <w:sz w:val="24"/>
          <w:szCs w:val="24"/>
        </w:rPr>
        <w:t xml:space="preserve">, </w:t>
      </w:r>
      <w:hyperlink r:id="rId7" w:history="1">
        <w:r w:rsidR="00874E2C" w:rsidRPr="00E530EA">
          <w:rPr>
            <w:rStyle w:val="a3"/>
            <w:rFonts w:ascii="Calibri" w:hAnsi="Calibri" w:cs="Calibri"/>
            <w:color w:val="3894C1"/>
            <w:sz w:val="23"/>
            <w:szCs w:val="23"/>
          </w:rPr>
          <w:t>https://orcid.org/0000-0002-4728-7841</w:t>
        </w:r>
      </w:hyperlink>
    </w:p>
    <w:p w14:paraId="74638960" w14:textId="4269FB03" w:rsidR="0079360F" w:rsidRPr="00E530EA" w:rsidRDefault="0079360F" w:rsidP="00E530EA">
      <w:pPr>
        <w:spacing w:line="360" w:lineRule="auto"/>
        <w:rPr>
          <w:rFonts w:ascii="Calibri" w:hAnsi="Calibri" w:cs="Calibri"/>
          <w:sz w:val="24"/>
          <w:szCs w:val="24"/>
        </w:rPr>
      </w:pPr>
      <w:r w:rsidRPr="00E530EA">
        <w:rPr>
          <w:rFonts w:ascii="Calibri" w:hAnsi="Calibri" w:cs="Calibri"/>
          <w:b/>
          <w:bCs/>
          <w:sz w:val="24"/>
          <w:szCs w:val="24"/>
        </w:rPr>
        <w:t>Li, Ji-Hong</w:t>
      </w:r>
      <w:r w:rsidR="007613AB" w:rsidRPr="00E530EA">
        <w:rPr>
          <w:rFonts w:ascii="Calibri" w:hAnsi="Calibri" w:cs="Calibri"/>
          <w:b/>
          <w:bCs/>
          <w:sz w:val="24"/>
          <w:szCs w:val="24"/>
        </w:rPr>
        <w:t>，</w:t>
      </w:r>
      <w:r w:rsidRPr="00E530EA">
        <w:rPr>
          <w:rFonts w:ascii="Calibri" w:hAnsi="Calibri" w:cs="Calibri"/>
          <w:sz w:val="24"/>
          <w:szCs w:val="24"/>
        </w:rPr>
        <w:t>Shandong Agriculture University</w:t>
      </w:r>
    </w:p>
    <w:p w14:paraId="3BFF7A0A" w14:textId="5E166AFF" w:rsidR="0079360F" w:rsidRPr="00E530EA" w:rsidRDefault="0079360F" w:rsidP="00E530EA">
      <w:pPr>
        <w:spacing w:line="360" w:lineRule="auto"/>
        <w:rPr>
          <w:rFonts w:ascii="Calibri" w:hAnsi="Calibri" w:cs="Calibri"/>
          <w:sz w:val="24"/>
          <w:szCs w:val="24"/>
        </w:rPr>
      </w:pPr>
      <w:r w:rsidRPr="00E530EA">
        <w:rPr>
          <w:rFonts w:ascii="Calibri" w:hAnsi="Calibri" w:cs="Calibri"/>
          <w:b/>
          <w:bCs/>
          <w:sz w:val="24"/>
          <w:szCs w:val="24"/>
        </w:rPr>
        <w:t>Wu, Ai-Min,</w:t>
      </w:r>
      <w:r w:rsidRPr="00E530EA">
        <w:rPr>
          <w:rFonts w:ascii="Calibri" w:hAnsi="Calibri" w:cs="Calibri"/>
          <w:kern w:val="0"/>
          <w:sz w:val="24"/>
          <w:szCs w:val="24"/>
        </w:rPr>
        <w:t xml:space="preserve"> South China Agricultural University</w:t>
      </w:r>
    </w:p>
    <w:p w14:paraId="1C4075C2" w14:textId="77777777" w:rsidR="0079360F" w:rsidRPr="00E530EA" w:rsidRDefault="0079360F" w:rsidP="00E530EA">
      <w:pPr>
        <w:spacing w:line="360" w:lineRule="auto"/>
        <w:rPr>
          <w:rFonts w:ascii="Calibri" w:hAnsi="Calibri" w:cs="Calibri"/>
          <w:sz w:val="24"/>
          <w:szCs w:val="24"/>
        </w:rPr>
      </w:pPr>
      <w:r w:rsidRPr="00E530EA">
        <w:rPr>
          <w:rFonts w:ascii="Calibri" w:hAnsi="Calibri" w:cs="Calibri"/>
          <w:b/>
          <w:bCs/>
          <w:sz w:val="24"/>
          <w:szCs w:val="24"/>
        </w:rPr>
        <w:t>Li, Gang</w:t>
      </w:r>
      <w:r w:rsidRPr="00E530EA">
        <w:rPr>
          <w:rFonts w:ascii="Calibri" w:hAnsi="Calibri" w:cs="Calibri"/>
          <w:b/>
          <w:bCs/>
          <w:sz w:val="24"/>
          <w:szCs w:val="24"/>
        </w:rPr>
        <w:t>，</w:t>
      </w:r>
      <w:r w:rsidRPr="00E530EA">
        <w:rPr>
          <w:rFonts w:ascii="Calibri" w:hAnsi="Calibri" w:cs="Calibri"/>
          <w:sz w:val="24"/>
          <w:szCs w:val="24"/>
        </w:rPr>
        <w:t>Shandong Agriculture University</w:t>
      </w:r>
    </w:p>
    <w:p w14:paraId="4E4C6B60" w14:textId="77777777" w:rsidR="0079360F" w:rsidRPr="00E530EA" w:rsidRDefault="0079360F" w:rsidP="00E530EA">
      <w:pPr>
        <w:spacing w:line="360" w:lineRule="auto"/>
        <w:rPr>
          <w:rFonts w:ascii="Calibri" w:hAnsi="Calibri" w:cs="Calibri"/>
          <w:sz w:val="24"/>
          <w:szCs w:val="24"/>
        </w:rPr>
      </w:pPr>
      <w:r w:rsidRPr="00E530EA">
        <w:rPr>
          <w:rFonts w:ascii="Calibri" w:hAnsi="Calibri" w:cs="Calibri"/>
          <w:b/>
          <w:bCs/>
          <w:sz w:val="24"/>
          <w:szCs w:val="24"/>
        </w:rPr>
        <w:t>Yao, Li-Juan</w:t>
      </w:r>
      <w:r w:rsidRPr="00E530EA">
        <w:rPr>
          <w:rFonts w:ascii="Calibri" w:hAnsi="Calibri" w:cs="Calibri"/>
          <w:b/>
          <w:bCs/>
          <w:sz w:val="24"/>
          <w:szCs w:val="24"/>
        </w:rPr>
        <w:t>，</w:t>
      </w:r>
      <w:r w:rsidRPr="00E530EA">
        <w:rPr>
          <w:rFonts w:ascii="Calibri" w:hAnsi="Calibri" w:cs="Calibri"/>
          <w:sz w:val="24"/>
          <w:szCs w:val="24"/>
        </w:rPr>
        <w:t>Shandong Agriculture University</w:t>
      </w:r>
    </w:p>
    <w:p w14:paraId="6E5AD01D" w14:textId="77777777" w:rsidR="0079360F" w:rsidRPr="00E530EA" w:rsidRDefault="0079360F" w:rsidP="00E530EA">
      <w:pPr>
        <w:spacing w:line="360" w:lineRule="auto"/>
        <w:rPr>
          <w:rFonts w:ascii="Calibri" w:hAnsi="Calibri" w:cs="Calibri"/>
          <w:sz w:val="24"/>
          <w:szCs w:val="24"/>
        </w:rPr>
      </w:pPr>
      <w:r w:rsidRPr="00E530EA">
        <w:rPr>
          <w:rFonts w:ascii="Calibri" w:hAnsi="Calibri" w:cs="Calibri"/>
          <w:b/>
          <w:bCs/>
          <w:sz w:val="24"/>
          <w:szCs w:val="24"/>
        </w:rPr>
        <w:t>Cui, Wen-Hui</w:t>
      </w:r>
      <w:r w:rsidRPr="00E530EA">
        <w:rPr>
          <w:rFonts w:ascii="Calibri" w:hAnsi="Calibri" w:cs="Calibri"/>
          <w:b/>
          <w:bCs/>
          <w:sz w:val="24"/>
          <w:szCs w:val="24"/>
        </w:rPr>
        <w:t>，</w:t>
      </w:r>
      <w:r w:rsidRPr="00E530EA">
        <w:rPr>
          <w:rFonts w:ascii="Calibri" w:hAnsi="Calibri" w:cs="Calibri"/>
          <w:sz w:val="24"/>
          <w:szCs w:val="24"/>
        </w:rPr>
        <w:t>Shandong Agriculture University</w:t>
      </w:r>
    </w:p>
    <w:p w14:paraId="075FD892" w14:textId="77777777" w:rsidR="0079360F" w:rsidRPr="00E530EA" w:rsidRDefault="0079360F" w:rsidP="00E530EA">
      <w:pPr>
        <w:spacing w:line="360" w:lineRule="auto"/>
        <w:rPr>
          <w:rFonts w:ascii="Calibri" w:hAnsi="Calibri" w:cs="Calibri"/>
          <w:sz w:val="24"/>
          <w:szCs w:val="24"/>
        </w:rPr>
      </w:pPr>
      <w:r w:rsidRPr="00E530EA">
        <w:rPr>
          <w:rFonts w:ascii="Calibri" w:hAnsi="Calibri" w:cs="Calibri"/>
          <w:b/>
          <w:bCs/>
          <w:sz w:val="24"/>
          <w:szCs w:val="24"/>
        </w:rPr>
        <w:t>Guo, Ying</w:t>
      </w:r>
      <w:r w:rsidRPr="00E530EA">
        <w:rPr>
          <w:rFonts w:ascii="Calibri" w:hAnsi="Calibri" w:cs="Calibri"/>
          <w:b/>
          <w:bCs/>
          <w:sz w:val="24"/>
          <w:szCs w:val="24"/>
        </w:rPr>
        <w:t>，</w:t>
      </w:r>
      <w:r w:rsidRPr="00E530EA">
        <w:rPr>
          <w:rFonts w:ascii="Calibri" w:hAnsi="Calibri" w:cs="Calibri"/>
          <w:sz w:val="24"/>
          <w:szCs w:val="24"/>
        </w:rPr>
        <w:t>Shandong Agriculture University</w:t>
      </w:r>
    </w:p>
    <w:p w14:paraId="2AC07F26" w14:textId="77777777" w:rsidR="0079360F" w:rsidRPr="00E530EA" w:rsidRDefault="0079360F" w:rsidP="00E530EA">
      <w:pPr>
        <w:spacing w:line="360" w:lineRule="auto"/>
        <w:rPr>
          <w:rFonts w:ascii="Calibri" w:hAnsi="Calibri" w:cs="Calibri"/>
          <w:sz w:val="24"/>
          <w:szCs w:val="24"/>
        </w:rPr>
      </w:pPr>
      <w:r w:rsidRPr="00E530EA">
        <w:rPr>
          <w:rFonts w:ascii="Calibri" w:hAnsi="Calibri" w:cs="Calibri"/>
          <w:b/>
          <w:bCs/>
          <w:sz w:val="24"/>
          <w:szCs w:val="24"/>
        </w:rPr>
        <w:t>Yang, Tong</w:t>
      </w:r>
      <w:r w:rsidRPr="00E530EA">
        <w:rPr>
          <w:rFonts w:ascii="Calibri" w:hAnsi="Calibri" w:cs="Calibri"/>
          <w:b/>
          <w:bCs/>
          <w:sz w:val="24"/>
          <w:szCs w:val="24"/>
        </w:rPr>
        <w:t>，</w:t>
      </w:r>
      <w:r w:rsidRPr="00E530EA">
        <w:rPr>
          <w:rFonts w:ascii="Calibri" w:hAnsi="Calibri" w:cs="Calibri"/>
          <w:sz w:val="24"/>
          <w:szCs w:val="24"/>
        </w:rPr>
        <w:t>Shandong Agriculture University</w:t>
      </w:r>
    </w:p>
    <w:p w14:paraId="697DB402" w14:textId="77777777" w:rsidR="0079360F" w:rsidRPr="00E530EA" w:rsidRDefault="0079360F" w:rsidP="00E530EA">
      <w:pPr>
        <w:spacing w:line="360" w:lineRule="auto"/>
        <w:rPr>
          <w:rFonts w:ascii="Calibri" w:hAnsi="Calibri" w:cs="Calibri"/>
          <w:sz w:val="24"/>
          <w:szCs w:val="24"/>
        </w:rPr>
      </w:pPr>
      <w:r w:rsidRPr="00E530EA">
        <w:rPr>
          <w:rFonts w:ascii="Calibri" w:hAnsi="Calibri" w:cs="Calibri"/>
          <w:b/>
          <w:bCs/>
          <w:sz w:val="24"/>
          <w:szCs w:val="24"/>
        </w:rPr>
        <w:t>Han, Zhen</w:t>
      </w:r>
      <w:r w:rsidRPr="00E530EA">
        <w:rPr>
          <w:rFonts w:ascii="Calibri" w:hAnsi="Calibri" w:cs="Calibri"/>
          <w:b/>
          <w:bCs/>
          <w:sz w:val="24"/>
          <w:szCs w:val="24"/>
        </w:rPr>
        <w:t>，</w:t>
      </w:r>
      <w:r w:rsidRPr="00E530EA">
        <w:rPr>
          <w:rFonts w:ascii="Calibri" w:hAnsi="Calibri" w:cs="Calibri"/>
          <w:sz w:val="24"/>
          <w:szCs w:val="24"/>
        </w:rPr>
        <w:t>Shandong Agriculture University</w:t>
      </w:r>
    </w:p>
    <w:p w14:paraId="4608D9F8" w14:textId="768FAC02" w:rsidR="00874E2C" w:rsidRPr="00E530EA" w:rsidRDefault="00874E2C" w:rsidP="00E530EA">
      <w:pPr>
        <w:spacing w:line="360" w:lineRule="auto"/>
        <w:rPr>
          <w:rFonts w:ascii="Calibri" w:hAnsi="Calibri" w:cs="Calibri"/>
          <w:b/>
          <w:bCs/>
          <w:sz w:val="24"/>
          <w:szCs w:val="24"/>
          <w:shd w:val="clear" w:color="auto" w:fill="FFFFFF"/>
        </w:rPr>
      </w:pPr>
      <w:hyperlink r:id="rId8" w:history="1">
        <w:r w:rsidRPr="00E530EA">
          <w:rPr>
            <w:rFonts w:ascii="Calibri" w:hAnsi="Calibri" w:cs="Calibri"/>
            <w:b/>
            <w:bCs/>
            <w:kern w:val="0"/>
            <w:sz w:val="24"/>
            <w:szCs w:val="24"/>
          </w:rPr>
          <w:t>lijunliu@sdau.edu.cn</w:t>
        </w:r>
      </w:hyperlink>
      <w:r w:rsidRPr="00E530EA">
        <w:rPr>
          <w:rFonts w:ascii="Calibri" w:hAnsi="Calibri" w:cs="Calibri"/>
          <w:b/>
          <w:bCs/>
          <w:kern w:val="0"/>
          <w:sz w:val="24"/>
          <w:szCs w:val="24"/>
        </w:rPr>
        <w:t xml:space="preserve">, </w:t>
      </w:r>
      <w:hyperlink r:id="rId9" w:history="1">
        <w:r w:rsidRPr="00E530EA">
          <w:rPr>
            <w:rStyle w:val="15"/>
            <w:rFonts w:ascii="Calibri" w:eastAsia="微软雅黑" w:hAnsi="Calibri" w:cs="Calibri"/>
            <w:b/>
            <w:bCs/>
            <w:sz w:val="24"/>
            <w:szCs w:val="24"/>
          </w:rPr>
          <w:t>jhli@sdau.edu.cn</w:t>
        </w:r>
      </w:hyperlink>
      <w:r w:rsidRPr="00E530EA">
        <w:rPr>
          <w:rStyle w:val="15"/>
          <w:rFonts w:ascii="Calibri" w:eastAsia="微软雅黑" w:hAnsi="Calibri" w:cs="Calibri"/>
          <w:b/>
          <w:bCs/>
          <w:sz w:val="24"/>
          <w:szCs w:val="24"/>
        </w:rPr>
        <w:t xml:space="preserve">, </w:t>
      </w:r>
      <w:hyperlink r:id="rId10" w:history="1">
        <w:r w:rsidRPr="00E530EA">
          <w:rPr>
            <w:rStyle w:val="a3"/>
            <w:rFonts w:ascii="Calibri" w:hAnsi="Calibri" w:cs="Calibri"/>
            <w:b/>
            <w:bCs/>
            <w:color w:val="auto"/>
            <w:kern w:val="0"/>
            <w:sz w:val="24"/>
            <w:szCs w:val="24"/>
            <w:u w:val="none"/>
          </w:rPr>
          <w:t>wuaimin@scau.edu.cn</w:t>
        </w:r>
      </w:hyperlink>
      <w:r w:rsidRPr="00E530EA">
        <w:rPr>
          <w:rStyle w:val="a3"/>
          <w:rFonts w:ascii="Calibri" w:hAnsi="Calibri" w:cs="Calibri"/>
          <w:b/>
          <w:bCs/>
          <w:color w:val="auto"/>
          <w:kern w:val="0"/>
          <w:sz w:val="24"/>
          <w:szCs w:val="24"/>
          <w:u w:val="none"/>
        </w:rPr>
        <w:t xml:space="preserve">, </w:t>
      </w:r>
      <w:hyperlink r:id="rId11" w:history="1">
        <w:r w:rsidRPr="00E530EA">
          <w:rPr>
            <w:rStyle w:val="a3"/>
            <w:rFonts w:ascii="Calibri" w:hAnsi="Calibri" w:cs="Calibri"/>
            <w:b/>
            <w:bCs/>
            <w:color w:val="auto"/>
            <w:sz w:val="24"/>
            <w:szCs w:val="24"/>
            <w:u w:val="none"/>
            <w:shd w:val="clear" w:color="auto" w:fill="FFFFFF"/>
          </w:rPr>
          <w:t>gangli@sdau.edu.cn</w:t>
        </w:r>
      </w:hyperlink>
      <w:r w:rsidRPr="00E530EA">
        <w:rPr>
          <w:rFonts w:ascii="Calibri" w:hAnsi="Calibri" w:cs="Calibri"/>
          <w:b/>
          <w:bCs/>
          <w:sz w:val="24"/>
          <w:szCs w:val="24"/>
          <w:shd w:val="clear" w:color="auto" w:fill="FFFFFF"/>
        </w:rPr>
        <w:t xml:space="preserve">, </w:t>
      </w:r>
      <w:hyperlink r:id="rId12" w:history="1">
        <w:r w:rsidRPr="00E530EA">
          <w:rPr>
            <w:rStyle w:val="a3"/>
            <w:rFonts w:ascii="Calibri" w:hAnsi="Calibri" w:cs="Calibri"/>
            <w:b/>
            <w:bCs/>
            <w:color w:val="auto"/>
            <w:sz w:val="24"/>
            <w:szCs w:val="24"/>
            <w:u w:val="none"/>
            <w:shd w:val="clear" w:color="auto" w:fill="FFFFFF"/>
          </w:rPr>
          <w:t>1229343704@qq.com</w:t>
        </w:r>
      </w:hyperlink>
      <w:r w:rsidRPr="00E530EA">
        <w:rPr>
          <w:rFonts w:ascii="Calibri" w:hAnsi="Calibri" w:cs="Calibri"/>
          <w:b/>
          <w:bCs/>
          <w:sz w:val="24"/>
          <w:szCs w:val="24"/>
          <w:shd w:val="clear" w:color="auto" w:fill="FFFFFF"/>
        </w:rPr>
        <w:t xml:space="preserve">, </w:t>
      </w:r>
      <w:r w:rsidRPr="00E530EA">
        <w:rPr>
          <w:rStyle w:val="a3"/>
          <w:rFonts w:ascii="Calibri" w:hAnsi="Calibri" w:cs="Calibri"/>
          <w:b/>
          <w:bCs/>
          <w:color w:val="auto"/>
          <w:kern w:val="0"/>
          <w:sz w:val="24"/>
          <w:szCs w:val="24"/>
          <w:u w:val="none"/>
        </w:rPr>
        <w:t>whcui2018@163.com</w:t>
      </w:r>
      <w:r w:rsidRPr="00E530EA">
        <w:rPr>
          <w:rStyle w:val="a3"/>
          <w:rFonts w:ascii="Calibri" w:hAnsi="Calibri" w:cs="Calibri"/>
          <w:b/>
          <w:bCs/>
          <w:color w:val="auto"/>
          <w:kern w:val="0"/>
          <w:sz w:val="24"/>
          <w:szCs w:val="24"/>
          <w:u w:val="none"/>
        </w:rPr>
        <w:t>,</w:t>
      </w:r>
      <w:r w:rsidRPr="00E530EA">
        <w:rPr>
          <w:rFonts w:ascii="Calibri" w:eastAsia="宋体" w:hAnsi="Calibri" w:cs="Calibri"/>
          <w:b/>
          <w:bCs/>
          <w:kern w:val="0"/>
          <w:sz w:val="24"/>
          <w:szCs w:val="24"/>
        </w:rPr>
        <w:t xml:space="preserve"> </w:t>
      </w:r>
      <w:r w:rsidRPr="00E530EA">
        <w:rPr>
          <w:rFonts w:ascii="Calibri" w:eastAsia="宋体" w:hAnsi="Calibri" w:cs="Calibri"/>
          <w:b/>
          <w:bCs/>
          <w:kern w:val="0"/>
          <w:sz w:val="24"/>
          <w:szCs w:val="24"/>
        </w:rPr>
        <w:t>guoyingsdau@163.com</w:t>
      </w:r>
      <w:r w:rsidRPr="00E530EA">
        <w:rPr>
          <w:rFonts w:ascii="Calibri" w:eastAsia="宋体" w:hAnsi="Calibri" w:cs="Calibri"/>
          <w:b/>
          <w:bCs/>
          <w:kern w:val="0"/>
          <w:sz w:val="24"/>
          <w:szCs w:val="24"/>
        </w:rPr>
        <w:t>,</w:t>
      </w:r>
      <w:r w:rsidRPr="00E530EA">
        <w:rPr>
          <w:rFonts w:ascii="Calibri" w:hAnsi="Calibri" w:cs="Calibri"/>
          <w:b/>
          <w:bCs/>
          <w:sz w:val="24"/>
          <w:szCs w:val="24"/>
        </w:rPr>
        <w:t xml:space="preserve"> </w:t>
      </w:r>
      <w:hyperlink r:id="rId13" w:history="1">
        <w:r w:rsidRPr="00E530EA">
          <w:rPr>
            <w:rStyle w:val="a3"/>
            <w:rFonts w:ascii="Calibri" w:hAnsi="Calibri" w:cs="Calibri"/>
            <w:b/>
            <w:bCs/>
            <w:color w:val="auto"/>
            <w:kern w:val="0"/>
            <w:sz w:val="24"/>
            <w:szCs w:val="24"/>
            <w:u w:val="none"/>
          </w:rPr>
          <w:t>ytong0112@163.com</w:t>
        </w:r>
      </w:hyperlink>
      <w:r w:rsidRPr="00E530EA">
        <w:rPr>
          <w:rStyle w:val="a3"/>
          <w:rFonts w:ascii="Calibri" w:hAnsi="Calibri" w:cs="Calibri"/>
          <w:b/>
          <w:bCs/>
          <w:color w:val="auto"/>
          <w:kern w:val="0"/>
          <w:sz w:val="24"/>
          <w:szCs w:val="24"/>
          <w:u w:val="none"/>
        </w:rPr>
        <w:t xml:space="preserve">, </w:t>
      </w:r>
      <w:hyperlink r:id="rId14" w:history="1">
        <w:r w:rsidRPr="00E530EA">
          <w:rPr>
            <w:rStyle w:val="a3"/>
            <w:rFonts w:ascii="Calibri" w:hAnsi="Calibri" w:cs="Calibri"/>
            <w:b/>
            <w:bCs/>
            <w:color w:val="auto"/>
            <w:sz w:val="24"/>
            <w:szCs w:val="24"/>
            <w:u w:val="none"/>
            <w:shd w:val="clear" w:color="auto" w:fill="FFFFFF"/>
          </w:rPr>
          <w:t>aivchanna@163.com</w:t>
        </w:r>
      </w:hyperlink>
    </w:p>
    <w:p w14:paraId="6FC9036C" w14:textId="5C9EDEA0" w:rsidR="00874E2C" w:rsidRPr="00E530EA" w:rsidRDefault="00874E2C" w:rsidP="00E530EA">
      <w:pPr>
        <w:spacing w:line="360" w:lineRule="auto"/>
        <w:rPr>
          <w:rFonts w:ascii="Calibri" w:hAnsi="Calibri" w:cs="Calibri"/>
          <w:color w:val="000000" w:themeColor="text1"/>
          <w:kern w:val="0"/>
          <w:sz w:val="24"/>
          <w:szCs w:val="24"/>
        </w:rPr>
      </w:pPr>
    </w:p>
    <w:p w14:paraId="78E0CFA9" w14:textId="2F732B31" w:rsidR="0079360F" w:rsidRPr="00E530EA" w:rsidRDefault="0079360F" w:rsidP="00E530EA">
      <w:pPr>
        <w:spacing w:line="360" w:lineRule="auto"/>
        <w:rPr>
          <w:rFonts w:ascii="Calibri" w:hAnsi="Calibri" w:cs="Calibri"/>
          <w:color w:val="000000"/>
          <w:sz w:val="24"/>
          <w:szCs w:val="24"/>
        </w:rPr>
      </w:pPr>
      <w:r w:rsidRPr="00E530EA">
        <w:rPr>
          <w:rFonts w:ascii="Calibri" w:hAnsi="Calibri" w:cs="Calibri"/>
          <w:color w:val="000000"/>
          <w:sz w:val="24"/>
          <w:szCs w:val="24"/>
        </w:rPr>
        <w:t>Publication date: July 2</w:t>
      </w:r>
      <w:r w:rsidR="007613AB" w:rsidRPr="00E530EA">
        <w:rPr>
          <w:rFonts w:ascii="Calibri" w:hAnsi="Calibri" w:cs="Calibri"/>
          <w:color w:val="000000"/>
          <w:sz w:val="24"/>
          <w:szCs w:val="24"/>
        </w:rPr>
        <w:t>7</w:t>
      </w:r>
      <w:r w:rsidRPr="00E530EA">
        <w:rPr>
          <w:rFonts w:ascii="Calibri" w:hAnsi="Calibri" w:cs="Calibri"/>
          <w:color w:val="000000"/>
          <w:sz w:val="24"/>
          <w:szCs w:val="24"/>
        </w:rPr>
        <w:t>, 2021</w:t>
      </w:r>
    </w:p>
    <w:p w14:paraId="638B85B2" w14:textId="77777777" w:rsidR="0079360F" w:rsidRPr="00E530EA" w:rsidRDefault="0079360F" w:rsidP="00E530EA">
      <w:pPr>
        <w:spacing w:line="360" w:lineRule="auto"/>
        <w:rPr>
          <w:rFonts w:ascii="Calibri" w:hAnsi="Calibri" w:cs="Calibri"/>
          <w:color w:val="000000"/>
          <w:sz w:val="24"/>
          <w:szCs w:val="24"/>
        </w:rPr>
      </w:pPr>
      <w:r w:rsidRPr="00E530EA">
        <w:rPr>
          <w:rFonts w:ascii="Calibri" w:hAnsi="Calibri" w:cs="Calibri"/>
          <w:color w:val="000000"/>
          <w:sz w:val="24"/>
          <w:szCs w:val="24"/>
        </w:rPr>
        <w:t>Publisher: Dryad</w:t>
      </w:r>
    </w:p>
    <w:p w14:paraId="3AEA26FC" w14:textId="704CBC1B" w:rsidR="0037678B" w:rsidRPr="00E530EA" w:rsidRDefault="00C26857" w:rsidP="00E530EA">
      <w:pPr>
        <w:spacing w:line="360" w:lineRule="auto"/>
        <w:rPr>
          <w:rStyle w:val="a3"/>
          <w:rFonts w:ascii="Calibri" w:hAnsi="Calibri" w:cs="Calibri"/>
          <w:szCs w:val="21"/>
          <w:u w:val="none"/>
        </w:rPr>
      </w:pPr>
      <w:hyperlink r:id="rId15" w:history="1">
        <w:r w:rsidR="0037678B" w:rsidRPr="00E530EA">
          <w:rPr>
            <w:rStyle w:val="a3"/>
            <w:rFonts w:ascii="Calibri" w:hAnsi="Calibri" w:cs="Calibri"/>
            <w:szCs w:val="21"/>
            <w:u w:val="none"/>
          </w:rPr>
          <w:t>https://doi.org.10.5061/dryad.6t1g1jwz2</w:t>
        </w:r>
      </w:hyperlink>
    </w:p>
    <w:p w14:paraId="36AA3A10" w14:textId="77777777" w:rsidR="00F930FE" w:rsidRPr="00E530EA" w:rsidRDefault="00F930FE" w:rsidP="00E530EA">
      <w:pPr>
        <w:widowControl/>
        <w:spacing w:before="180" w:after="300" w:line="360" w:lineRule="auto"/>
        <w:jc w:val="left"/>
        <w:outlineLvl w:val="1"/>
        <w:rPr>
          <w:rFonts w:ascii="Calibri" w:eastAsia="宋体" w:hAnsi="Calibri" w:cs="Calibri"/>
          <w:color w:val="005581"/>
          <w:kern w:val="0"/>
          <w:sz w:val="28"/>
          <w:szCs w:val="28"/>
        </w:rPr>
      </w:pPr>
      <w:r w:rsidRPr="00E530EA">
        <w:rPr>
          <w:rFonts w:ascii="Calibri" w:eastAsia="宋体" w:hAnsi="Calibri" w:cs="Calibri"/>
          <w:color w:val="005581"/>
          <w:kern w:val="0"/>
          <w:sz w:val="28"/>
          <w:szCs w:val="28"/>
        </w:rPr>
        <w:t>Citation</w:t>
      </w:r>
    </w:p>
    <w:p w14:paraId="54BF6ADC" w14:textId="00524C69" w:rsidR="0079360F" w:rsidRPr="00E530EA" w:rsidRDefault="00F930FE" w:rsidP="00E530EA">
      <w:pPr>
        <w:spacing w:after="240" w:line="360" w:lineRule="auto"/>
        <w:rPr>
          <w:rStyle w:val="apple-converted-space"/>
          <w:rFonts w:ascii="Calibri" w:hAnsi="Calibri" w:cs="Calibri"/>
          <w:color w:val="000000"/>
          <w:sz w:val="24"/>
          <w:szCs w:val="24"/>
          <w:u w:val="single"/>
        </w:rPr>
      </w:pPr>
      <w:r w:rsidRPr="00E530EA">
        <w:rPr>
          <w:rFonts w:ascii="Calibri" w:hAnsi="Calibri" w:cs="Calibri"/>
          <w:color w:val="000000"/>
          <w:sz w:val="24"/>
          <w:szCs w:val="24"/>
        </w:rPr>
        <w:t>Han Z, Yang T, Guo Y, Cui W, Yao L, Li G, Wu A, Li J, Liu LLL. 2021. Data from: The transcription factor PagLBD3 contributes to the regulation of secondary growth in</w:t>
      </w:r>
      <w:r w:rsidRPr="00E530EA">
        <w:rPr>
          <w:rStyle w:val="apple-converted-space"/>
          <w:rFonts w:ascii="Calibri" w:hAnsi="Calibri" w:cs="Calibri"/>
          <w:color w:val="000000"/>
          <w:sz w:val="24"/>
          <w:szCs w:val="24"/>
        </w:rPr>
        <w:t> </w:t>
      </w:r>
      <w:r w:rsidRPr="00E530EA">
        <w:rPr>
          <w:rFonts w:ascii="Calibri" w:hAnsi="Calibri" w:cs="Calibri"/>
          <w:i/>
          <w:iCs/>
          <w:color w:val="000000"/>
          <w:sz w:val="24"/>
          <w:szCs w:val="24"/>
        </w:rPr>
        <w:t>Populus</w:t>
      </w:r>
      <w:r w:rsidRPr="00E530EA">
        <w:rPr>
          <w:rFonts w:ascii="Calibri" w:hAnsi="Calibri" w:cs="Calibri"/>
          <w:color w:val="000000"/>
          <w:sz w:val="24"/>
          <w:szCs w:val="24"/>
        </w:rPr>
        <w:t xml:space="preserve">, Dryad Dataset, </w:t>
      </w:r>
      <w:hyperlink r:id="rId16" w:history="1">
        <w:r w:rsidR="0037678B" w:rsidRPr="00E530EA">
          <w:rPr>
            <w:rStyle w:val="a3"/>
            <w:rFonts w:ascii="Calibri" w:hAnsi="Calibri" w:cs="Calibri"/>
            <w:szCs w:val="21"/>
          </w:rPr>
          <w:t>https://doi.org.10.5061/dryad.6t1g1jwz2</w:t>
        </w:r>
      </w:hyperlink>
    </w:p>
    <w:p w14:paraId="0B5E520D" w14:textId="77777777" w:rsidR="0037678B" w:rsidRPr="00E530EA" w:rsidRDefault="0037678B" w:rsidP="00E530EA">
      <w:pPr>
        <w:pStyle w:val="2"/>
        <w:spacing w:before="0" w:beforeAutospacing="0" w:after="0" w:afterAutospacing="0" w:line="360" w:lineRule="auto"/>
        <w:rPr>
          <w:rFonts w:ascii="Calibri" w:hAnsi="Calibri" w:cs="Calibri"/>
          <w:b w:val="0"/>
          <w:bCs w:val="0"/>
          <w:color w:val="005581"/>
          <w:sz w:val="28"/>
          <w:szCs w:val="28"/>
        </w:rPr>
      </w:pPr>
      <w:r w:rsidRPr="00E530EA">
        <w:rPr>
          <w:rFonts w:ascii="Calibri" w:hAnsi="Calibri" w:cs="Calibri"/>
          <w:b w:val="0"/>
          <w:bCs w:val="0"/>
          <w:color w:val="005581"/>
          <w:sz w:val="28"/>
          <w:szCs w:val="28"/>
        </w:rPr>
        <w:t>Abstract</w:t>
      </w:r>
    </w:p>
    <w:p w14:paraId="3E56E630" w14:textId="591C500E" w:rsidR="00C96D85" w:rsidRPr="00E530EA" w:rsidRDefault="0037678B" w:rsidP="00E530EA">
      <w:pPr>
        <w:widowControl/>
        <w:shd w:val="clear" w:color="auto" w:fill="FFFFFF"/>
        <w:spacing w:after="240" w:line="360" w:lineRule="auto"/>
        <w:jc w:val="left"/>
        <w:rPr>
          <w:rFonts w:ascii="Calibri" w:hAnsi="Calibri" w:cs="Calibri"/>
          <w:sz w:val="24"/>
          <w:szCs w:val="24"/>
        </w:rPr>
      </w:pPr>
      <w:r w:rsidRPr="00E530EA">
        <w:rPr>
          <w:rFonts w:ascii="Calibri" w:hAnsi="Calibri" w:cs="Calibri"/>
          <w:sz w:val="24"/>
          <w:szCs w:val="24"/>
        </w:rPr>
        <w:lastRenderedPageBreak/>
        <w:t>This dataset contains</w:t>
      </w:r>
      <w:r w:rsidR="00FF5777" w:rsidRPr="00E530EA">
        <w:rPr>
          <w:rFonts w:ascii="Calibri" w:hAnsi="Calibri" w:cs="Calibri"/>
          <w:sz w:val="24"/>
          <w:szCs w:val="24"/>
        </w:rPr>
        <w:t xml:space="preserve"> four</w:t>
      </w:r>
      <w:r w:rsidR="00C96D85" w:rsidRPr="00E530EA">
        <w:rPr>
          <w:rFonts w:ascii="Calibri" w:hAnsi="Calibri" w:cs="Calibri"/>
          <w:sz w:val="24"/>
          <w:szCs w:val="24"/>
        </w:rPr>
        <w:t xml:space="preserve"> parts of</w:t>
      </w:r>
      <w:r w:rsidRPr="00E530EA">
        <w:rPr>
          <w:rFonts w:ascii="Calibri" w:hAnsi="Calibri" w:cs="Calibri"/>
          <w:sz w:val="24"/>
          <w:szCs w:val="24"/>
        </w:rPr>
        <w:t xml:space="preserve"> data described in the paper</w:t>
      </w:r>
      <w:r w:rsidRPr="00E530EA">
        <w:rPr>
          <w:rFonts w:ascii="Calibri" w:hAnsi="Calibri" w:cs="Calibri"/>
          <w:sz w:val="24"/>
          <w:szCs w:val="24"/>
        </w:rPr>
        <w:t>：</w:t>
      </w:r>
      <w:r w:rsidRPr="00E530EA">
        <w:rPr>
          <w:rFonts w:ascii="Calibri" w:hAnsi="Calibri" w:cs="Calibri"/>
          <w:sz w:val="24"/>
          <w:szCs w:val="24"/>
        </w:rPr>
        <w:t>“The transcription factor PagLBD3 contributes to the regulation of secondary growth in</w:t>
      </w:r>
      <w:r w:rsidRPr="00E530EA">
        <w:rPr>
          <w:rStyle w:val="apple-converted-space"/>
          <w:rFonts w:ascii="Calibri" w:hAnsi="Calibri" w:cs="Calibri"/>
          <w:sz w:val="24"/>
          <w:szCs w:val="24"/>
        </w:rPr>
        <w:t> </w:t>
      </w:r>
      <w:r w:rsidRPr="00E530EA">
        <w:rPr>
          <w:rFonts w:ascii="Calibri" w:hAnsi="Calibri" w:cs="Calibri"/>
          <w:i/>
          <w:iCs/>
          <w:sz w:val="24"/>
          <w:szCs w:val="24"/>
        </w:rPr>
        <w:t>Populus</w:t>
      </w:r>
      <w:r w:rsidRPr="00E530EA">
        <w:rPr>
          <w:rFonts w:ascii="Calibri" w:hAnsi="Calibri" w:cs="Calibri"/>
          <w:sz w:val="24"/>
          <w:szCs w:val="24"/>
        </w:rPr>
        <w:t>. Journal of Experimental Botany</w:t>
      </w:r>
      <w:r w:rsidR="00C96D85" w:rsidRPr="00E530EA">
        <w:rPr>
          <w:rFonts w:ascii="Calibri" w:hAnsi="Calibri" w:cs="Calibri"/>
          <w:sz w:val="24"/>
          <w:szCs w:val="24"/>
        </w:rPr>
        <w:t xml:space="preserve"> </w:t>
      </w:r>
      <w:r w:rsidR="00C96D85" w:rsidRPr="00E530EA">
        <w:rPr>
          <w:rFonts w:ascii="Calibri" w:eastAsia="宋体" w:hAnsi="Calibri" w:cs="Calibri"/>
          <w:kern w:val="0"/>
          <w:sz w:val="24"/>
          <w:szCs w:val="24"/>
        </w:rPr>
        <w:t>2021 Jul 27;</w:t>
      </w:r>
      <w:r w:rsidR="00C96D85" w:rsidRPr="00E530EA">
        <w:rPr>
          <w:rFonts w:ascii="Calibri" w:eastAsia="宋体" w:hAnsi="Calibri" w:cs="Calibri"/>
          <w:kern w:val="0"/>
          <w:sz w:val="24"/>
          <w:szCs w:val="24"/>
        </w:rPr>
        <w:t xml:space="preserve"> </w:t>
      </w:r>
      <w:r w:rsidR="00C96D85" w:rsidRPr="00E530EA">
        <w:rPr>
          <w:rFonts w:ascii="Calibri" w:eastAsia="宋体" w:hAnsi="Calibri" w:cs="Calibri"/>
          <w:kern w:val="0"/>
          <w:sz w:val="24"/>
          <w:szCs w:val="24"/>
        </w:rPr>
        <w:t>erab351</w:t>
      </w:r>
      <w:r w:rsidRPr="00E530EA">
        <w:rPr>
          <w:rFonts w:ascii="Calibri" w:hAnsi="Calibri" w:cs="Calibri"/>
          <w:sz w:val="24"/>
          <w:szCs w:val="24"/>
        </w:rPr>
        <w:t>”</w:t>
      </w:r>
      <w:r w:rsidR="00C96D85" w:rsidRPr="00E530EA">
        <w:rPr>
          <w:rFonts w:ascii="Calibri" w:hAnsi="Calibri" w:cs="Calibri"/>
          <w:sz w:val="24"/>
          <w:szCs w:val="24"/>
        </w:rPr>
        <w:t>.</w:t>
      </w:r>
    </w:p>
    <w:p w14:paraId="1A285624" w14:textId="33EF58DA" w:rsidR="00E530EA" w:rsidRPr="00E530EA" w:rsidRDefault="00C96D85" w:rsidP="00E530EA">
      <w:pPr>
        <w:widowControl/>
        <w:shd w:val="clear" w:color="auto" w:fill="FFFFFF"/>
        <w:spacing w:after="240" w:line="360" w:lineRule="auto"/>
        <w:rPr>
          <w:rFonts w:ascii="Calibri" w:hAnsi="Calibri" w:cs="Calibri"/>
          <w:sz w:val="24"/>
          <w:szCs w:val="24"/>
        </w:rPr>
      </w:pPr>
      <w:r w:rsidRPr="00E530EA">
        <w:rPr>
          <w:rFonts w:ascii="Calibri" w:hAnsi="Calibri" w:cs="Calibri"/>
          <w:sz w:val="24"/>
          <w:szCs w:val="24"/>
        </w:rPr>
        <w:t>The experiments investigated the</w:t>
      </w:r>
      <w:r w:rsidR="00FF5777" w:rsidRPr="00E530EA">
        <w:rPr>
          <w:rFonts w:ascii="Calibri" w:hAnsi="Calibri" w:cs="Calibri"/>
          <w:sz w:val="24"/>
          <w:szCs w:val="24"/>
        </w:rPr>
        <w:t xml:space="preserve"> role</w:t>
      </w:r>
      <w:r w:rsidRPr="00E530EA">
        <w:rPr>
          <w:rFonts w:ascii="Calibri" w:hAnsi="Calibri" w:cs="Calibri"/>
          <w:sz w:val="24"/>
          <w:szCs w:val="24"/>
        </w:rPr>
        <w:t xml:space="preserve"> of transcription factor PagLBD3 in </w:t>
      </w:r>
      <w:r w:rsidRPr="00E530EA">
        <w:rPr>
          <w:rFonts w:ascii="Calibri" w:hAnsi="Calibri" w:cs="Calibri"/>
          <w:i/>
          <w:iCs/>
          <w:sz w:val="24"/>
          <w:szCs w:val="24"/>
        </w:rPr>
        <w:t>Populus</w:t>
      </w:r>
      <w:r w:rsidRPr="00E530EA">
        <w:rPr>
          <w:rFonts w:ascii="Calibri" w:hAnsi="Calibri" w:cs="Calibri"/>
          <w:sz w:val="24"/>
          <w:szCs w:val="24"/>
        </w:rPr>
        <w:t xml:space="preserve"> secondary growth. </w:t>
      </w:r>
    </w:p>
    <w:p w14:paraId="1D570146" w14:textId="7D0D835B" w:rsidR="00E530EA" w:rsidRPr="00E530EA" w:rsidRDefault="00C96D85" w:rsidP="00E530EA">
      <w:pPr>
        <w:widowControl/>
        <w:shd w:val="clear" w:color="auto" w:fill="FFFFFF"/>
        <w:spacing w:after="240" w:line="360" w:lineRule="auto"/>
        <w:rPr>
          <w:rFonts w:ascii="Calibri" w:hAnsi="Calibri" w:cs="Calibri"/>
          <w:sz w:val="24"/>
          <w:szCs w:val="24"/>
        </w:rPr>
      </w:pPr>
      <w:r w:rsidRPr="00E530EA">
        <w:rPr>
          <w:rFonts w:ascii="Calibri" w:hAnsi="Calibri" w:cs="Calibri"/>
          <w:sz w:val="24"/>
          <w:szCs w:val="24"/>
        </w:rPr>
        <w:t>The first part</w:t>
      </w:r>
      <w:r w:rsidR="00FF5777" w:rsidRPr="00E530EA">
        <w:rPr>
          <w:rFonts w:ascii="Calibri" w:hAnsi="Calibri" w:cs="Calibri"/>
          <w:sz w:val="24"/>
          <w:szCs w:val="24"/>
        </w:rPr>
        <w:t xml:space="preserve"> </w:t>
      </w:r>
      <w:r w:rsidR="00FF5777" w:rsidRPr="00E530EA">
        <w:rPr>
          <w:rFonts w:ascii="Calibri" w:hAnsi="Calibri" w:cs="Calibri"/>
          <w:sz w:val="24"/>
          <w:szCs w:val="24"/>
        </w:rPr>
        <w:t>(Fig.S1)</w:t>
      </w:r>
      <w:r w:rsidRPr="00E530EA">
        <w:rPr>
          <w:rFonts w:ascii="Calibri" w:hAnsi="Calibri" w:cs="Calibri"/>
          <w:sz w:val="24"/>
          <w:szCs w:val="24"/>
        </w:rPr>
        <w:t xml:space="preserve">, </w:t>
      </w:r>
      <w:r w:rsidR="00FF5777" w:rsidRPr="00E530EA">
        <w:rPr>
          <w:rFonts w:ascii="Calibri" w:hAnsi="Calibri" w:cs="Calibri"/>
          <w:sz w:val="24"/>
          <w:szCs w:val="24"/>
        </w:rPr>
        <w:t xml:space="preserve">we analyzed the expression pattern of </w:t>
      </w:r>
      <w:r w:rsidR="00FF5777" w:rsidRPr="00E530EA">
        <w:rPr>
          <w:rFonts w:ascii="Calibri" w:hAnsi="Calibri" w:cs="Calibri"/>
          <w:i/>
          <w:iCs/>
          <w:sz w:val="24"/>
          <w:szCs w:val="24"/>
        </w:rPr>
        <w:t>PagLBD3</w:t>
      </w:r>
      <w:r w:rsidR="00FF5777" w:rsidRPr="00E530EA">
        <w:rPr>
          <w:rFonts w:ascii="Calibri" w:hAnsi="Calibri" w:cs="Calibri"/>
          <w:sz w:val="24"/>
          <w:szCs w:val="24"/>
        </w:rPr>
        <w:t xml:space="preserve"> </w:t>
      </w:r>
      <w:r w:rsidR="00FF5777" w:rsidRPr="00E530EA">
        <w:rPr>
          <w:rFonts w:ascii="Calibri" w:hAnsi="Calibri" w:cs="Calibri"/>
          <w:sz w:val="24"/>
          <w:szCs w:val="24"/>
        </w:rPr>
        <w:t xml:space="preserve">in </w:t>
      </w:r>
      <w:r w:rsidR="00FF5777" w:rsidRPr="00E530EA">
        <w:rPr>
          <w:rFonts w:ascii="Calibri" w:hAnsi="Calibri" w:cs="Calibri"/>
          <w:i/>
          <w:iCs/>
          <w:sz w:val="24"/>
          <w:szCs w:val="24"/>
        </w:rPr>
        <w:t>Populus</w:t>
      </w:r>
      <w:r w:rsidR="00FF5777" w:rsidRPr="00E530EA">
        <w:rPr>
          <w:rFonts w:ascii="Calibri" w:hAnsi="Calibri" w:cs="Calibri"/>
          <w:sz w:val="24"/>
          <w:szCs w:val="24"/>
        </w:rPr>
        <w:t>.</w:t>
      </w:r>
      <w:r w:rsidR="002F3FE8" w:rsidRPr="00E530EA">
        <w:rPr>
          <w:rFonts w:ascii="Calibri" w:hAnsi="Calibri" w:cs="Calibri"/>
          <w:sz w:val="24"/>
          <w:szCs w:val="24"/>
        </w:rPr>
        <w:t xml:space="preserve"> Table S1 listed primers used in all experiments.</w:t>
      </w:r>
    </w:p>
    <w:p w14:paraId="6BF61ED7" w14:textId="05A2D56D" w:rsidR="00E530EA" w:rsidRPr="00E530EA" w:rsidRDefault="00FF5777" w:rsidP="00E530EA">
      <w:pPr>
        <w:widowControl/>
        <w:shd w:val="clear" w:color="auto" w:fill="FFFFFF"/>
        <w:spacing w:after="240" w:line="360" w:lineRule="auto"/>
        <w:rPr>
          <w:rFonts w:ascii="Calibri" w:hAnsi="Calibri" w:cs="Calibri"/>
          <w:sz w:val="24"/>
          <w:szCs w:val="24"/>
        </w:rPr>
      </w:pPr>
      <w:r w:rsidRPr="00E530EA">
        <w:rPr>
          <w:rFonts w:ascii="Calibri" w:hAnsi="Calibri" w:cs="Calibri"/>
          <w:sz w:val="24"/>
          <w:szCs w:val="24"/>
        </w:rPr>
        <w:t xml:space="preserve">The second part </w:t>
      </w:r>
      <w:r w:rsidRPr="00E530EA">
        <w:rPr>
          <w:rFonts w:ascii="Calibri" w:hAnsi="Calibri" w:cs="Calibri"/>
          <w:sz w:val="24"/>
          <w:szCs w:val="24"/>
        </w:rPr>
        <w:t>(Fig.S2)</w:t>
      </w:r>
      <w:r w:rsidRPr="00E530EA">
        <w:rPr>
          <w:rFonts w:ascii="Calibri" w:hAnsi="Calibri" w:cs="Calibri"/>
          <w:sz w:val="24"/>
          <w:szCs w:val="24"/>
        </w:rPr>
        <w:t xml:space="preserve">, </w:t>
      </w:r>
      <w:r w:rsidR="00C96D85" w:rsidRPr="00E530EA">
        <w:rPr>
          <w:rFonts w:ascii="Calibri" w:hAnsi="Calibri" w:cs="Calibri"/>
          <w:sz w:val="24"/>
          <w:szCs w:val="24"/>
        </w:rPr>
        <w:t>we obtained</w:t>
      </w:r>
      <w:r w:rsidRPr="00E530EA">
        <w:rPr>
          <w:rFonts w:ascii="Calibri" w:hAnsi="Calibri" w:cs="Calibri"/>
          <w:sz w:val="24"/>
          <w:szCs w:val="24"/>
        </w:rPr>
        <w:t xml:space="preserve"> </w:t>
      </w:r>
      <w:r w:rsidRPr="00E530EA">
        <w:rPr>
          <w:rFonts w:ascii="Calibri" w:hAnsi="Calibri" w:cs="Calibri"/>
          <w:i/>
          <w:iCs/>
          <w:sz w:val="24"/>
          <w:szCs w:val="24"/>
        </w:rPr>
        <w:t>PagLBD3</w:t>
      </w:r>
      <w:r w:rsidRPr="00E530EA">
        <w:rPr>
          <w:rFonts w:ascii="Calibri" w:hAnsi="Calibri" w:cs="Calibri"/>
          <w:sz w:val="24"/>
          <w:szCs w:val="24"/>
        </w:rPr>
        <w:t xml:space="preserve"> overexpression</w:t>
      </w:r>
      <w:r w:rsidR="00E63335" w:rsidRPr="00E530EA">
        <w:rPr>
          <w:rFonts w:ascii="Calibri" w:hAnsi="Calibri" w:cs="Calibri"/>
          <w:sz w:val="24"/>
          <w:szCs w:val="24"/>
        </w:rPr>
        <w:t xml:space="preserve"> (</w:t>
      </w:r>
      <w:r w:rsidR="00E63335" w:rsidRPr="00E530EA">
        <w:rPr>
          <w:rFonts w:ascii="Calibri" w:hAnsi="Calibri" w:cs="Calibri"/>
          <w:i/>
          <w:iCs/>
          <w:sz w:val="24"/>
          <w:szCs w:val="24"/>
        </w:rPr>
        <w:t>PagLBD3</w:t>
      </w:r>
      <w:r w:rsidR="00E530EA" w:rsidRPr="00E530EA">
        <w:rPr>
          <w:rFonts w:ascii="Calibri" w:hAnsi="Calibri" w:cs="Calibri"/>
          <w:i/>
          <w:iCs/>
          <w:sz w:val="24"/>
          <w:szCs w:val="24"/>
        </w:rPr>
        <w:t>-</w:t>
      </w:r>
      <w:r w:rsidR="00E63335" w:rsidRPr="00E530EA">
        <w:rPr>
          <w:rFonts w:ascii="Calibri" w:hAnsi="Calibri" w:cs="Calibri"/>
          <w:i/>
          <w:iCs/>
          <w:sz w:val="24"/>
          <w:szCs w:val="24"/>
        </w:rPr>
        <w:t>OE</w:t>
      </w:r>
      <w:r w:rsidR="00E530EA" w:rsidRPr="00E530EA">
        <w:rPr>
          <w:rFonts w:ascii="Calibri" w:hAnsi="Calibri" w:cs="Calibri"/>
          <w:i/>
          <w:iCs/>
          <w:sz w:val="24"/>
          <w:szCs w:val="24"/>
        </w:rPr>
        <w:t>,</w:t>
      </w:r>
      <w:r w:rsidR="00E530EA" w:rsidRPr="00E530EA">
        <w:rPr>
          <w:rFonts w:ascii="Calibri" w:hAnsi="Calibri" w:cs="Calibri"/>
          <w:sz w:val="24"/>
          <w:szCs w:val="24"/>
        </w:rPr>
        <w:t xml:space="preserve"> L35 and L45</w:t>
      </w:r>
      <w:r w:rsidR="00E63335" w:rsidRPr="00E530EA">
        <w:rPr>
          <w:rFonts w:ascii="Calibri" w:hAnsi="Calibri" w:cs="Calibri"/>
          <w:sz w:val="24"/>
          <w:szCs w:val="24"/>
        </w:rPr>
        <w:t>)</w:t>
      </w:r>
      <w:r w:rsidRPr="00E530EA">
        <w:rPr>
          <w:rFonts w:ascii="Calibri" w:hAnsi="Calibri" w:cs="Calibri"/>
          <w:sz w:val="24"/>
          <w:szCs w:val="24"/>
        </w:rPr>
        <w:t xml:space="preserve"> and dominant repression </w:t>
      </w:r>
      <w:r w:rsidR="00E63335" w:rsidRPr="00E530EA">
        <w:rPr>
          <w:rFonts w:ascii="Calibri" w:hAnsi="Calibri" w:cs="Calibri"/>
          <w:sz w:val="24"/>
          <w:szCs w:val="24"/>
        </w:rPr>
        <w:t>(</w:t>
      </w:r>
      <w:r w:rsidR="00E63335" w:rsidRPr="00E530EA">
        <w:rPr>
          <w:rFonts w:ascii="Calibri" w:hAnsi="Calibri" w:cs="Calibri"/>
          <w:i/>
          <w:iCs/>
          <w:sz w:val="24"/>
          <w:szCs w:val="24"/>
        </w:rPr>
        <w:t>PagLBD3</w:t>
      </w:r>
      <w:r w:rsidR="00E530EA" w:rsidRPr="00E530EA">
        <w:rPr>
          <w:rFonts w:ascii="Calibri" w:hAnsi="Calibri" w:cs="Calibri"/>
          <w:i/>
          <w:iCs/>
          <w:sz w:val="24"/>
          <w:szCs w:val="24"/>
        </w:rPr>
        <w:t>-</w:t>
      </w:r>
      <w:r w:rsidR="00E63335" w:rsidRPr="00E530EA">
        <w:rPr>
          <w:rFonts w:ascii="Calibri" w:hAnsi="Calibri" w:cs="Calibri"/>
          <w:i/>
          <w:iCs/>
          <w:sz w:val="24"/>
          <w:szCs w:val="24"/>
        </w:rPr>
        <w:t>SRDX</w:t>
      </w:r>
      <w:r w:rsidR="00E530EA" w:rsidRPr="00E530EA">
        <w:rPr>
          <w:rFonts w:ascii="Calibri" w:hAnsi="Calibri" w:cs="Calibri"/>
          <w:i/>
          <w:iCs/>
          <w:sz w:val="24"/>
          <w:szCs w:val="24"/>
        </w:rPr>
        <w:t>,</w:t>
      </w:r>
      <w:r w:rsidR="00E530EA" w:rsidRPr="00E530EA">
        <w:rPr>
          <w:rFonts w:ascii="Calibri" w:hAnsi="Calibri" w:cs="Calibri"/>
          <w:sz w:val="24"/>
          <w:szCs w:val="24"/>
        </w:rPr>
        <w:t xml:space="preserve"> L</w:t>
      </w:r>
      <w:r w:rsidR="00E530EA" w:rsidRPr="00E530EA">
        <w:rPr>
          <w:rFonts w:ascii="Calibri" w:hAnsi="Calibri" w:cs="Calibri"/>
          <w:sz w:val="24"/>
          <w:szCs w:val="24"/>
        </w:rPr>
        <w:t>10</w:t>
      </w:r>
      <w:r w:rsidR="00E530EA" w:rsidRPr="00E530EA">
        <w:rPr>
          <w:rFonts w:ascii="Calibri" w:hAnsi="Calibri" w:cs="Calibri"/>
          <w:sz w:val="24"/>
          <w:szCs w:val="24"/>
        </w:rPr>
        <w:t xml:space="preserve"> and L</w:t>
      </w:r>
      <w:r w:rsidR="00E530EA" w:rsidRPr="00E530EA">
        <w:rPr>
          <w:rFonts w:ascii="Calibri" w:hAnsi="Calibri" w:cs="Calibri"/>
          <w:sz w:val="24"/>
          <w:szCs w:val="24"/>
        </w:rPr>
        <w:t>31</w:t>
      </w:r>
      <w:r w:rsidR="00E63335" w:rsidRPr="00E530EA">
        <w:rPr>
          <w:rFonts w:ascii="Calibri" w:hAnsi="Calibri" w:cs="Calibri"/>
          <w:sz w:val="24"/>
          <w:szCs w:val="24"/>
        </w:rPr>
        <w:t>)</w:t>
      </w:r>
      <w:r w:rsidR="00E63335" w:rsidRPr="00E530EA">
        <w:rPr>
          <w:rFonts w:ascii="Calibri" w:hAnsi="Calibri" w:cs="Calibri"/>
          <w:i/>
          <w:iCs/>
          <w:sz w:val="24"/>
          <w:szCs w:val="24"/>
        </w:rPr>
        <w:t xml:space="preserve"> </w:t>
      </w:r>
      <w:r w:rsidRPr="00E530EA">
        <w:rPr>
          <w:rFonts w:ascii="Calibri" w:hAnsi="Calibri" w:cs="Calibri"/>
          <w:sz w:val="24"/>
          <w:szCs w:val="24"/>
        </w:rPr>
        <w:t>transgenic plants.</w:t>
      </w:r>
    </w:p>
    <w:p w14:paraId="0B61CCA4" w14:textId="0CB2F1B3" w:rsidR="00E530EA" w:rsidRPr="00E530EA" w:rsidRDefault="00FF5777" w:rsidP="00E530EA">
      <w:pPr>
        <w:widowControl/>
        <w:shd w:val="clear" w:color="auto" w:fill="FFFFFF"/>
        <w:spacing w:after="240" w:line="360" w:lineRule="auto"/>
        <w:rPr>
          <w:rFonts w:ascii="Calibri" w:hAnsi="Calibri" w:cs="Calibri"/>
          <w:sz w:val="24"/>
          <w:szCs w:val="24"/>
        </w:rPr>
      </w:pPr>
      <w:r w:rsidRPr="00E530EA">
        <w:rPr>
          <w:rFonts w:ascii="Calibri" w:hAnsi="Calibri" w:cs="Calibri"/>
          <w:sz w:val="24"/>
          <w:szCs w:val="24"/>
        </w:rPr>
        <w:t xml:space="preserve">The third part </w:t>
      </w:r>
      <w:r w:rsidRPr="00E530EA">
        <w:rPr>
          <w:rFonts w:ascii="Calibri" w:hAnsi="Calibri" w:cs="Calibri"/>
          <w:sz w:val="24"/>
          <w:szCs w:val="24"/>
        </w:rPr>
        <w:t>(Fig.S</w:t>
      </w:r>
      <w:r w:rsidRPr="00E530EA">
        <w:rPr>
          <w:rFonts w:ascii="Calibri" w:hAnsi="Calibri" w:cs="Calibri"/>
          <w:sz w:val="24"/>
          <w:szCs w:val="24"/>
        </w:rPr>
        <w:t>3</w:t>
      </w:r>
      <w:r w:rsidR="002F3FE8" w:rsidRPr="00E530EA">
        <w:rPr>
          <w:rFonts w:ascii="Calibri" w:hAnsi="Calibri" w:cs="Calibri"/>
          <w:sz w:val="24"/>
          <w:szCs w:val="24"/>
        </w:rPr>
        <w:t>, Table S2-Table S5</w:t>
      </w:r>
      <w:r w:rsidRPr="00E530EA">
        <w:rPr>
          <w:rFonts w:ascii="Calibri" w:hAnsi="Calibri" w:cs="Calibri"/>
          <w:sz w:val="24"/>
          <w:szCs w:val="24"/>
        </w:rPr>
        <w:t>)</w:t>
      </w:r>
      <w:r w:rsidRPr="00E530EA">
        <w:rPr>
          <w:rFonts w:ascii="Calibri" w:hAnsi="Calibri" w:cs="Calibri"/>
          <w:sz w:val="24"/>
          <w:szCs w:val="24"/>
        </w:rPr>
        <w:t xml:space="preserve">, we </w:t>
      </w:r>
      <w:r w:rsidR="002F3FE8" w:rsidRPr="00E530EA">
        <w:rPr>
          <w:rFonts w:ascii="Calibri" w:hAnsi="Calibri" w:cs="Calibri"/>
          <w:sz w:val="24"/>
          <w:szCs w:val="24"/>
        </w:rPr>
        <w:t xml:space="preserve">collected </w:t>
      </w:r>
      <w:r w:rsidR="002F3FE8" w:rsidRPr="00E530EA">
        <w:rPr>
          <w:rFonts w:ascii="Calibri" w:eastAsia="等线" w:hAnsi="Calibri" w:cs="Calibri"/>
          <w:sz w:val="24"/>
          <w:szCs w:val="24"/>
        </w:rPr>
        <w:t>whole stem 9-12</w:t>
      </w:r>
      <w:r w:rsidR="002F3FE8" w:rsidRPr="00E530EA">
        <w:rPr>
          <w:rFonts w:ascii="Calibri" w:eastAsia="等线" w:hAnsi="Calibri" w:cs="Calibri"/>
          <w:sz w:val="24"/>
          <w:szCs w:val="24"/>
          <w:vertAlign w:val="superscript"/>
        </w:rPr>
        <w:t>th</w:t>
      </w:r>
      <w:r w:rsidR="002F3FE8" w:rsidRPr="00E530EA">
        <w:rPr>
          <w:rFonts w:ascii="Calibri" w:eastAsia="等线" w:hAnsi="Calibri" w:cs="Calibri"/>
          <w:sz w:val="24"/>
          <w:szCs w:val="24"/>
        </w:rPr>
        <w:t xml:space="preserve"> internodes</w:t>
      </w:r>
      <w:r w:rsidR="002F3FE8" w:rsidRPr="00E530EA">
        <w:rPr>
          <w:rFonts w:ascii="Calibri" w:eastAsia="等线" w:hAnsi="Calibri" w:cs="Calibri"/>
          <w:sz w:val="24"/>
          <w:szCs w:val="24"/>
        </w:rPr>
        <w:t xml:space="preserve"> of </w:t>
      </w:r>
      <w:r w:rsidR="00E63335" w:rsidRPr="00E530EA">
        <w:rPr>
          <w:rFonts w:ascii="Calibri" w:hAnsi="Calibri" w:cs="Calibri"/>
          <w:i/>
          <w:iCs/>
          <w:sz w:val="24"/>
          <w:szCs w:val="24"/>
        </w:rPr>
        <w:t>PagLBD3</w:t>
      </w:r>
      <w:r w:rsidR="00E530EA" w:rsidRPr="00E530EA">
        <w:rPr>
          <w:rFonts w:ascii="Calibri" w:hAnsi="Calibri" w:cs="Calibri"/>
          <w:i/>
          <w:iCs/>
          <w:sz w:val="24"/>
          <w:szCs w:val="24"/>
        </w:rPr>
        <w:t>-</w:t>
      </w:r>
      <w:r w:rsidR="00E63335" w:rsidRPr="00E530EA">
        <w:rPr>
          <w:rFonts w:ascii="Calibri" w:hAnsi="Calibri" w:cs="Calibri"/>
          <w:i/>
          <w:iCs/>
          <w:sz w:val="24"/>
          <w:szCs w:val="24"/>
        </w:rPr>
        <w:t>OE</w:t>
      </w:r>
      <w:r w:rsidR="00E63335" w:rsidRPr="00E530EA">
        <w:rPr>
          <w:rFonts w:ascii="Calibri" w:hAnsi="Calibri" w:cs="Calibri"/>
          <w:sz w:val="24"/>
          <w:szCs w:val="24"/>
        </w:rPr>
        <w:t xml:space="preserve"> </w:t>
      </w:r>
      <w:r w:rsidR="00E63335" w:rsidRPr="00E530EA">
        <w:rPr>
          <w:rFonts w:ascii="Calibri" w:hAnsi="Calibri" w:cs="Calibri"/>
          <w:sz w:val="24"/>
          <w:szCs w:val="24"/>
        </w:rPr>
        <w:t>(</w:t>
      </w:r>
      <w:r w:rsidR="00E63335" w:rsidRPr="00E530EA">
        <w:rPr>
          <w:rFonts w:ascii="Calibri" w:hAnsi="Calibri" w:cs="Calibri"/>
          <w:sz w:val="24"/>
          <w:szCs w:val="24"/>
        </w:rPr>
        <w:t>L45</w:t>
      </w:r>
      <w:r w:rsidR="00E63335" w:rsidRPr="00E530EA">
        <w:rPr>
          <w:rFonts w:ascii="Calibri" w:hAnsi="Calibri" w:cs="Calibri"/>
          <w:sz w:val="24"/>
          <w:szCs w:val="24"/>
        </w:rPr>
        <w:t>)</w:t>
      </w:r>
      <w:r w:rsidR="002F3FE8" w:rsidRPr="00E530EA">
        <w:rPr>
          <w:rFonts w:ascii="Calibri" w:hAnsi="Calibri" w:cs="Calibri"/>
          <w:sz w:val="24"/>
          <w:szCs w:val="24"/>
        </w:rPr>
        <w:t xml:space="preserve"> and WT plants, extracted RNA and </w:t>
      </w:r>
      <w:r w:rsidRPr="00E530EA">
        <w:rPr>
          <w:rFonts w:ascii="Calibri" w:hAnsi="Calibri" w:cs="Calibri"/>
          <w:sz w:val="24"/>
          <w:szCs w:val="24"/>
        </w:rPr>
        <w:t>performed RNA-seq to identify</w:t>
      </w:r>
      <w:r w:rsidR="00E63335" w:rsidRPr="00E530EA">
        <w:rPr>
          <w:rFonts w:ascii="Calibri" w:hAnsi="Calibri" w:cs="Calibri"/>
          <w:sz w:val="24"/>
          <w:szCs w:val="24"/>
        </w:rPr>
        <w:t xml:space="preserve"> differentially expressed</w:t>
      </w:r>
      <w:r w:rsidRPr="00E530EA">
        <w:rPr>
          <w:rFonts w:ascii="Calibri" w:hAnsi="Calibri" w:cs="Calibri"/>
          <w:sz w:val="24"/>
          <w:szCs w:val="24"/>
        </w:rPr>
        <w:t xml:space="preserve"> genes </w:t>
      </w:r>
      <w:r w:rsidR="00E63335" w:rsidRPr="00E530EA">
        <w:rPr>
          <w:rFonts w:ascii="Calibri" w:hAnsi="Calibri" w:cs="Calibri"/>
          <w:sz w:val="24"/>
          <w:szCs w:val="24"/>
        </w:rPr>
        <w:t>(DEGs) in</w:t>
      </w:r>
      <w:r w:rsidRPr="00E530EA">
        <w:rPr>
          <w:rFonts w:ascii="Calibri" w:hAnsi="Calibri" w:cs="Calibri"/>
          <w:sz w:val="24"/>
          <w:szCs w:val="24"/>
        </w:rPr>
        <w:t xml:space="preserve"> </w:t>
      </w:r>
      <w:r w:rsidRPr="00E530EA">
        <w:rPr>
          <w:rFonts w:ascii="Calibri" w:hAnsi="Calibri" w:cs="Calibri"/>
          <w:i/>
          <w:iCs/>
          <w:sz w:val="24"/>
          <w:szCs w:val="24"/>
        </w:rPr>
        <w:t>PagLBD3</w:t>
      </w:r>
      <w:r w:rsidRPr="00E530EA">
        <w:rPr>
          <w:rFonts w:ascii="Calibri" w:hAnsi="Calibri" w:cs="Calibri"/>
          <w:sz w:val="24"/>
          <w:szCs w:val="24"/>
        </w:rPr>
        <w:t xml:space="preserve"> overexpression</w:t>
      </w:r>
      <w:r w:rsidR="00E63335" w:rsidRPr="00E530EA">
        <w:rPr>
          <w:rFonts w:ascii="Calibri" w:hAnsi="Calibri" w:cs="Calibri"/>
          <w:sz w:val="24"/>
          <w:szCs w:val="24"/>
        </w:rPr>
        <w:t xml:space="preserve"> versus WT plants</w:t>
      </w:r>
      <w:r w:rsidRPr="00E530EA">
        <w:rPr>
          <w:rFonts w:ascii="Calibri" w:hAnsi="Calibri" w:cs="Calibri"/>
          <w:sz w:val="24"/>
          <w:szCs w:val="24"/>
        </w:rPr>
        <w:t xml:space="preserve"> in </w:t>
      </w:r>
      <w:r w:rsidRPr="00E530EA">
        <w:rPr>
          <w:rFonts w:ascii="Calibri" w:hAnsi="Calibri" w:cs="Calibri"/>
          <w:i/>
          <w:iCs/>
          <w:sz w:val="24"/>
          <w:szCs w:val="24"/>
        </w:rPr>
        <w:t>Populus</w:t>
      </w:r>
      <w:r w:rsidRPr="00E530EA">
        <w:rPr>
          <w:rFonts w:ascii="Calibri" w:hAnsi="Calibri" w:cs="Calibri"/>
          <w:sz w:val="24"/>
          <w:szCs w:val="24"/>
        </w:rPr>
        <w:t>.</w:t>
      </w:r>
      <w:r w:rsidR="0090605C">
        <w:rPr>
          <w:rFonts w:ascii="Calibri" w:hAnsi="Calibri" w:cs="Calibri"/>
          <w:sz w:val="24"/>
          <w:szCs w:val="24"/>
        </w:rPr>
        <w:t xml:space="preserve"> </w:t>
      </w:r>
      <w:r w:rsidR="0090605C">
        <w:rPr>
          <w:rFonts w:ascii="Calibri" w:hAnsi="Calibri" w:cs="Calibri" w:hint="eastAsia"/>
          <w:sz w:val="24"/>
          <w:szCs w:val="24"/>
        </w:rPr>
        <w:t>T</w:t>
      </w:r>
      <w:r w:rsidR="0090605C">
        <w:rPr>
          <w:rFonts w:ascii="Calibri" w:hAnsi="Calibri" w:cs="Calibri"/>
          <w:sz w:val="24"/>
          <w:szCs w:val="24"/>
        </w:rPr>
        <w:t>hree biological replicates</w:t>
      </w:r>
      <w:r w:rsidR="00E530EA" w:rsidRPr="00E530EA">
        <w:rPr>
          <w:rFonts w:ascii="Calibri" w:hAnsi="Calibri" w:cs="Calibri"/>
          <w:sz w:val="24"/>
          <w:szCs w:val="24"/>
        </w:rPr>
        <w:t xml:space="preserve"> </w:t>
      </w:r>
      <w:r w:rsidR="0090605C">
        <w:rPr>
          <w:rFonts w:ascii="Calibri" w:hAnsi="Calibri" w:cs="Calibri"/>
          <w:sz w:val="24"/>
          <w:szCs w:val="24"/>
        </w:rPr>
        <w:t xml:space="preserve">were prepared for L45 and WT RNA-seq. </w:t>
      </w:r>
      <w:r w:rsidR="00E530EA" w:rsidRPr="00E530EA">
        <w:rPr>
          <w:rFonts w:ascii="Calibri" w:hAnsi="Calibri" w:cs="Calibri"/>
          <w:sz w:val="24"/>
          <w:szCs w:val="24"/>
        </w:rPr>
        <w:t>“1” means up-regulated in L45 while “-1” means down</w:t>
      </w:r>
      <w:r w:rsidR="00E530EA" w:rsidRPr="00E530EA">
        <w:rPr>
          <w:rFonts w:ascii="Calibri" w:hAnsi="Calibri" w:cs="Calibri"/>
          <w:sz w:val="24"/>
          <w:szCs w:val="24"/>
        </w:rPr>
        <w:t>-regulated in L45</w:t>
      </w:r>
      <w:r w:rsidR="009E3631">
        <w:rPr>
          <w:rFonts w:ascii="Calibri" w:hAnsi="Calibri" w:cs="Calibri"/>
          <w:sz w:val="24"/>
          <w:szCs w:val="24"/>
        </w:rPr>
        <w:t xml:space="preserve"> in RNA-seq results</w:t>
      </w:r>
      <w:r w:rsidR="00E530EA" w:rsidRPr="00E530EA">
        <w:rPr>
          <w:rFonts w:ascii="Calibri" w:hAnsi="Calibri" w:cs="Calibri"/>
          <w:sz w:val="24"/>
          <w:szCs w:val="24"/>
        </w:rPr>
        <w:t>.</w:t>
      </w:r>
    </w:p>
    <w:p w14:paraId="559D57DF" w14:textId="67109462" w:rsidR="00E530EA" w:rsidRPr="00E530EA" w:rsidRDefault="002F3FE8" w:rsidP="00E530EA">
      <w:pPr>
        <w:widowControl/>
        <w:shd w:val="clear" w:color="auto" w:fill="FFFFFF"/>
        <w:spacing w:after="240" w:line="360" w:lineRule="auto"/>
        <w:rPr>
          <w:rFonts w:ascii="Calibri" w:hAnsi="Calibri" w:cs="Calibri"/>
          <w:sz w:val="24"/>
          <w:szCs w:val="24"/>
        </w:rPr>
      </w:pPr>
      <w:r w:rsidRPr="00E530EA">
        <w:rPr>
          <w:rFonts w:ascii="Calibri" w:hAnsi="Calibri" w:cs="Calibri"/>
          <w:sz w:val="24"/>
          <w:szCs w:val="24"/>
        </w:rPr>
        <w:t xml:space="preserve">The fourth part </w:t>
      </w:r>
      <w:r w:rsidRPr="00E530EA">
        <w:rPr>
          <w:rFonts w:ascii="Calibri" w:hAnsi="Calibri" w:cs="Calibri"/>
          <w:sz w:val="24"/>
          <w:szCs w:val="24"/>
        </w:rPr>
        <w:t>(Fig.S3, Table S</w:t>
      </w:r>
      <w:r w:rsidRPr="00E530EA">
        <w:rPr>
          <w:rFonts w:ascii="Calibri" w:hAnsi="Calibri" w:cs="Calibri"/>
          <w:sz w:val="24"/>
          <w:szCs w:val="24"/>
        </w:rPr>
        <w:t>6</w:t>
      </w:r>
      <w:r w:rsidRPr="00E530EA">
        <w:rPr>
          <w:rFonts w:ascii="Calibri" w:hAnsi="Calibri" w:cs="Calibri"/>
          <w:sz w:val="24"/>
          <w:szCs w:val="24"/>
        </w:rPr>
        <w:t>-Table S</w:t>
      </w:r>
      <w:r w:rsidRPr="00E530EA">
        <w:rPr>
          <w:rFonts w:ascii="Calibri" w:hAnsi="Calibri" w:cs="Calibri"/>
          <w:sz w:val="24"/>
          <w:szCs w:val="24"/>
        </w:rPr>
        <w:t>7</w:t>
      </w:r>
      <w:r w:rsidRPr="00E530EA">
        <w:rPr>
          <w:rFonts w:ascii="Calibri" w:hAnsi="Calibri" w:cs="Calibri"/>
          <w:sz w:val="24"/>
          <w:szCs w:val="24"/>
        </w:rPr>
        <w:t>),</w:t>
      </w:r>
      <w:r w:rsidRPr="00E530EA">
        <w:rPr>
          <w:rFonts w:ascii="Calibri" w:hAnsi="Calibri" w:cs="Calibri"/>
          <w:sz w:val="24"/>
          <w:szCs w:val="24"/>
        </w:rPr>
        <w:t xml:space="preserve"> </w:t>
      </w:r>
      <w:r w:rsidRPr="00E530EA">
        <w:rPr>
          <w:rFonts w:ascii="Calibri" w:hAnsi="Calibri" w:cs="Calibri"/>
          <w:sz w:val="24"/>
          <w:szCs w:val="24"/>
        </w:rPr>
        <w:t xml:space="preserve">we collected </w:t>
      </w:r>
      <w:r w:rsidRPr="00E530EA">
        <w:rPr>
          <w:rFonts w:ascii="Calibri" w:eastAsia="等线" w:hAnsi="Calibri" w:cs="Calibri"/>
          <w:sz w:val="24"/>
          <w:szCs w:val="24"/>
        </w:rPr>
        <w:t>whole stem 9-12</w:t>
      </w:r>
      <w:r w:rsidRPr="00E530EA">
        <w:rPr>
          <w:rFonts w:ascii="Calibri" w:eastAsia="等线" w:hAnsi="Calibri" w:cs="Calibri"/>
          <w:sz w:val="24"/>
          <w:szCs w:val="24"/>
          <w:vertAlign w:val="superscript"/>
        </w:rPr>
        <w:t>th</w:t>
      </w:r>
      <w:r w:rsidRPr="00E530EA">
        <w:rPr>
          <w:rFonts w:ascii="Calibri" w:eastAsia="等线" w:hAnsi="Calibri" w:cs="Calibri"/>
          <w:sz w:val="24"/>
          <w:szCs w:val="24"/>
        </w:rPr>
        <w:t xml:space="preserve"> internodes of </w:t>
      </w:r>
      <w:r w:rsidRPr="00E530EA">
        <w:rPr>
          <w:rFonts w:ascii="Calibri" w:hAnsi="Calibri" w:cs="Calibri"/>
          <w:sz w:val="24"/>
          <w:szCs w:val="24"/>
        </w:rPr>
        <w:t xml:space="preserve">WT plants, extracted </w:t>
      </w:r>
      <w:r w:rsidRPr="00E530EA">
        <w:rPr>
          <w:rFonts w:ascii="Calibri" w:hAnsi="Calibri" w:cs="Calibri"/>
          <w:sz w:val="24"/>
          <w:szCs w:val="24"/>
        </w:rPr>
        <w:t>genomic DNA</w:t>
      </w:r>
      <w:r w:rsidRPr="00E530EA">
        <w:rPr>
          <w:rFonts w:ascii="Calibri" w:hAnsi="Calibri" w:cs="Calibri"/>
          <w:sz w:val="24"/>
          <w:szCs w:val="24"/>
        </w:rPr>
        <w:t xml:space="preserve"> and performed </w:t>
      </w:r>
      <w:r w:rsidRPr="00E530EA">
        <w:rPr>
          <w:rFonts w:ascii="Calibri" w:hAnsi="Calibri" w:cs="Calibri"/>
          <w:sz w:val="24"/>
          <w:szCs w:val="24"/>
        </w:rPr>
        <w:t>DAP</w:t>
      </w:r>
      <w:r w:rsidRPr="00E530EA">
        <w:rPr>
          <w:rFonts w:ascii="Calibri" w:hAnsi="Calibri" w:cs="Calibri"/>
          <w:sz w:val="24"/>
          <w:szCs w:val="24"/>
        </w:rPr>
        <w:t xml:space="preserve">-seq to identify genes </w:t>
      </w:r>
      <w:r w:rsidRPr="00E530EA">
        <w:rPr>
          <w:rFonts w:ascii="Calibri" w:hAnsi="Calibri" w:cs="Calibri"/>
          <w:sz w:val="24"/>
          <w:szCs w:val="24"/>
        </w:rPr>
        <w:t>directly bound</w:t>
      </w:r>
      <w:r w:rsidRPr="00E530EA">
        <w:rPr>
          <w:rFonts w:ascii="Calibri" w:hAnsi="Calibri" w:cs="Calibri"/>
          <w:sz w:val="24"/>
          <w:szCs w:val="24"/>
        </w:rPr>
        <w:t xml:space="preserve"> by PagLBD3 in </w:t>
      </w:r>
      <w:r w:rsidRPr="00E530EA">
        <w:rPr>
          <w:rFonts w:ascii="Calibri" w:hAnsi="Calibri" w:cs="Calibri"/>
          <w:i/>
          <w:iCs/>
          <w:sz w:val="24"/>
          <w:szCs w:val="24"/>
        </w:rPr>
        <w:t>Populus</w:t>
      </w:r>
      <w:r w:rsidRPr="00E530EA">
        <w:rPr>
          <w:rFonts w:ascii="Calibri" w:hAnsi="Calibri" w:cs="Calibri"/>
          <w:sz w:val="24"/>
          <w:szCs w:val="24"/>
        </w:rPr>
        <w:t>.</w:t>
      </w:r>
      <w:r w:rsidR="0090605C">
        <w:rPr>
          <w:rFonts w:ascii="Calibri" w:hAnsi="Calibri" w:cs="Calibri"/>
          <w:sz w:val="24"/>
          <w:szCs w:val="24"/>
        </w:rPr>
        <w:t xml:space="preserve"> We prepared three biological replicates of PagLBD3 DAP-seq </w:t>
      </w:r>
      <w:r w:rsidR="0090605C">
        <w:rPr>
          <w:rFonts w:ascii="Calibri" w:hAnsi="Calibri" w:cs="Calibri"/>
          <w:sz w:val="24"/>
          <w:szCs w:val="24"/>
        </w:rPr>
        <w:t>(</w:t>
      </w:r>
      <w:r w:rsidR="0090605C" w:rsidRPr="00E530EA">
        <w:rPr>
          <w:rFonts w:ascii="Calibri" w:hAnsi="Calibri" w:cs="Calibri"/>
          <w:sz w:val="24"/>
          <w:szCs w:val="24"/>
        </w:rPr>
        <w:t>PagLBD3</w:t>
      </w:r>
      <w:r w:rsidR="0090605C">
        <w:rPr>
          <w:rFonts w:ascii="Calibri" w:hAnsi="Calibri" w:cs="Calibri"/>
          <w:sz w:val="24"/>
          <w:szCs w:val="24"/>
        </w:rPr>
        <w:t>-r1, r2, r3)</w:t>
      </w:r>
      <w:r w:rsidR="0090605C">
        <w:rPr>
          <w:rFonts w:ascii="Calibri" w:hAnsi="Calibri" w:cs="Calibri"/>
          <w:sz w:val="24"/>
          <w:szCs w:val="24"/>
        </w:rPr>
        <w:t xml:space="preserve"> and input control (input-r1,</w:t>
      </w:r>
      <w:r w:rsidR="0090605C">
        <w:rPr>
          <w:rFonts w:ascii="Calibri" w:hAnsi="Calibri" w:cs="Calibri"/>
          <w:sz w:val="24"/>
          <w:szCs w:val="24"/>
        </w:rPr>
        <w:t xml:space="preserve"> r2, r3</w:t>
      </w:r>
      <w:r w:rsidR="0090605C">
        <w:rPr>
          <w:rFonts w:ascii="Calibri" w:hAnsi="Calibri" w:cs="Calibri"/>
          <w:sz w:val="24"/>
          <w:szCs w:val="24"/>
        </w:rPr>
        <w:t>) for sequencing and data analysis.</w:t>
      </w:r>
    </w:p>
    <w:p w14:paraId="70A2F033" w14:textId="660A894F" w:rsidR="002F3FE8" w:rsidRPr="00E530EA" w:rsidRDefault="002F3FE8" w:rsidP="00E530EA">
      <w:pPr>
        <w:widowControl/>
        <w:shd w:val="clear" w:color="auto" w:fill="FFFFFF"/>
        <w:spacing w:after="240" w:line="360" w:lineRule="auto"/>
        <w:rPr>
          <w:rFonts w:ascii="Calibri" w:hAnsi="Calibri" w:cs="Calibri"/>
          <w:sz w:val="24"/>
          <w:szCs w:val="24"/>
        </w:rPr>
      </w:pPr>
      <w:r w:rsidRPr="00E530EA">
        <w:rPr>
          <w:rFonts w:ascii="Calibri" w:hAnsi="Calibri" w:cs="Calibri"/>
          <w:sz w:val="24"/>
          <w:szCs w:val="24"/>
        </w:rPr>
        <w:t xml:space="preserve">We also integrated RNA-seq and DAP-seq to identify </w:t>
      </w:r>
      <w:r w:rsidRPr="00E530EA">
        <w:rPr>
          <w:rFonts w:ascii="Calibri" w:hAnsi="Calibri" w:cs="Calibri"/>
          <w:sz w:val="24"/>
          <w:szCs w:val="24"/>
        </w:rPr>
        <w:t>PagLBD3</w:t>
      </w:r>
      <w:r w:rsidRPr="00E530EA">
        <w:rPr>
          <w:rFonts w:ascii="Calibri" w:hAnsi="Calibri" w:cs="Calibri"/>
          <w:sz w:val="24"/>
          <w:szCs w:val="24"/>
        </w:rPr>
        <w:t xml:space="preserve"> putative direct target genes (DTGs) which were directly bound by </w:t>
      </w:r>
      <w:r w:rsidRPr="00E530EA">
        <w:rPr>
          <w:rFonts w:ascii="Calibri" w:hAnsi="Calibri" w:cs="Calibri"/>
          <w:sz w:val="24"/>
          <w:szCs w:val="24"/>
        </w:rPr>
        <w:t>PagLBD3</w:t>
      </w:r>
      <w:r w:rsidRPr="00E530EA">
        <w:rPr>
          <w:rFonts w:ascii="Calibri" w:hAnsi="Calibri" w:cs="Calibri"/>
          <w:sz w:val="24"/>
          <w:szCs w:val="24"/>
        </w:rPr>
        <w:t xml:space="preserve"> and differentially expressed in </w:t>
      </w:r>
      <w:r w:rsidRPr="00E530EA">
        <w:rPr>
          <w:rFonts w:ascii="Calibri" w:hAnsi="Calibri" w:cs="Calibri"/>
          <w:i/>
          <w:iCs/>
          <w:sz w:val="24"/>
          <w:szCs w:val="24"/>
        </w:rPr>
        <w:t>PagLBD3</w:t>
      </w:r>
      <w:r w:rsidRPr="00E530EA">
        <w:rPr>
          <w:rFonts w:ascii="Calibri" w:hAnsi="Calibri" w:cs="Calibri"/>
          <w:sz w:val="24"/>
          <w:szCs w:val="24"/>
        </w:rPr>
        <w:t xml:space="preserve"> overexpression</w:t>
      </w:r>
      <w:r w:rsidRPr="00E530EA">
        <w:rPr>
          <w:rFonts w:ascii="Calibri" w:hAnsi="Calibri" w:cs="Calibri"/>
          <w:sz w:val="24"/>
          <w:szCs w:val="24"/>
        </w:rPr>
        <w:t xml:space="preserve"> plants (</w:t>
      </w:r>
      <w:r w:rsidRPr="00E530EA">
        <w:rPr>
          <w:rFonts w:ascii="Calibri" w:hAnsi="Calibri" w:cs="Calibri"/>
          <w:sz w:val="24"/>
          <w:szCs w:val="24"/>
        </w:rPr>
        <w:t>Table S</w:t>
      </w:r>
      <w:r w:rsidRPr="00E530EA">
        <w:rPr>
          <w:rFonts w:ascii="Calibri" w:hAnsi="Calibri" w:cs="Calibri"/>
          <w:sz w:val="24"/>
          <w:szCs w:val="24"/>
        </w:rPr>
        <w:t>8</w:t>
      </w:r>
      <w:r w:rsidRPr="00E530EA">
        <w:rPr>
          <w:rFonts w:ascii="Calibri" w:hAnsi="Calibri" w:cs="Calibri"/>
          <w:sz w:val="24"/>
          <w:szCs w:val="24"/>
        </w:rPr>
        <w:t>-Table S</w:t>
      </w:r>
      <w:r w:rsidRPr="00E530EA">
        <w:rPr>
          <w:rFonts w:ascii="Calibri" w:hAnsi="Calibri" w:cs="Calibri"/>
          <w:sz w:val="24"/>
          <w:szCs w:val="24"/>
        </w:rPr>
        <w:t>9).</w:t>
      </w:r>
    </w:p>
    <w:p w14:paraId="11739E57" w14:textId="0A43399E" w:rsidR="002F3FE8" w:rsidRPr="00E530EA" w:rsidRDefault="002F3FE8" w:rsidP="00E530EA">
      <w:pPr>
        <w:widowControl/>
        <w:shd w:val="clear" w:color="auto" w:fill="FFFFFF"/>
        <w:spacing w:line="360" w:lineRule="auto"/>
        <w:rPr>
          <w:rFonts w:ascii="Calibri" w:hAnsi="Calibri" w:cs="Calibri"/>
          <w:sz w:val="24"/>
          <w:szCs w:val="24"/>
        </w:rPr>
      </w:pPr>
      <w:r w:rsidRPr="00E530EA">
        <w:rPr>
          <w:rFonts w:ascii="Calibri" w:hAnsi="Calibri" w:cs="Calibri"/>
          <w:sz w:val="24"/>
          <w:szCs w:val="24"/>
        </w:rPr>
        <w:t xml:space="preserve">Main results: </w:t>
      </w:r>
      <w:r w:rsidR="00E63335" w:rsidRPr="00E530EA">
        <w:rPr>
          <w:rFonts w:ascii="Calibri" w:hAnsi="Calibri" w:cs="Calibri"/>
          <w:sz w:val="24"/>
          <w:szCs w:val="24"/>
        </w:rPr>
        <w:t>(</w:t>
      </w:r>
      <w:r w:rsidRPr="00E530EA">
        <w:rPr>
          <w:rFonts w:ascii="Calibri" w:hAnsi="Calibri" w:cs="Calibri"/>
          <w:sz w:val="24"/>
          <w:szCs w:val="24"/>
        </w:rPr>
        <w:t>1</w:t>
      </w:r>
      <w:r w:rsidR="00E63335" w:rsidRPr="00E530EA">
        <w:rPr>
          <w:rFonts w:ascii="Calibri" w:hAnsi="Calibri" w:cs="Calibri"/>
          <w:sz w:val="24"/>
          <w:szCs w:val="24"/>
        </w:rPr>
        <w:t>)</w:t>
      </w:r>
      <w:r w:rsidRPr="00E530EA">
        <w:rPr>
          <w:rFonts w:ascii="Calibri" w:hAnsi="Calibri" w:cs="Calibri"/>
          <w:sz w:val="24"/>
          <w:szCs w:val="24"/>
        </w:rPr>
        <w:t xml:space="preserve"> </w:t>
      </w:r>
      <w:r w:rsidRPr="00E530EA">
        <w:rPr>
          <w:rFonts w:ascii="Calibri" w:hAnsi="Calibri" w:cs="Calibri"/>
          <w:i/>
          <w:iCs/>
          <w:sz w:val="24"/>
          <w:szCs w:val="24"/>
        </w:rPr>
        <w:t>PagLBD3</w:t>
      </w:r>
      <w:r w:rsidRPr="00E530EA">
        <w:rPr>
          <w:rFonts w:ascii="Calibri" w:hAnsi="Calibri" w:cs="Calibri"/>
          <w:i/>
          <w:iCs/>
          <w:sz w:val="24"/>
          <w:szCs w:val="24"/>
        </w:rPr>
        <w:t xml:space="preserve"> </w:t>
      </w:r>
      <w:r w:rsidRPr="00E530EA">
        <w:rPr>
          <w:rFonts w:ascii="Calibri" w:hAnsi="Calibri" w:cs="Calibri"/>
          <w:sz w:val="24"/>
          <w:szCs w:val="24"/>
        </w:rPr>
        <w:t>expressed significantly higher in</w:t>
      </w:r>
      <w:r w:rsidRPr="00E530EA">
        <w:rPr>
          <w:rFonts w:ascii="Calibri" w:hAnsi="Calibri" w:cs="Calibri"/>
          <w:i/>
          <w:iCs/>
          <w:sz w:val="24"/>
          <w:szCs w:val="24"/>
        </w:rPr>
        <w:t xml:space="preserve"> </w:t>
      </w:r>
      <w:r w:rsidR="00E63335" w:rsidRPr="00E530EA">
        <w:rPr>
          <w:rFonts w:ascii="Calibri" w:hAnsi="Calibri" w:cs="Calibri"/>
          <w:sz w:val="24"/>
          <w:szCs w:val="24"/>
        </w:rPr>
        <w:t xml:space="preserve">secondary phloem than secondary xylem. (2) </w:t>
      </w:r>
      <w:r w:rsidR="00E63335" w:rsidRPr="00E530EA">
        <w:rPr>
          <w:rFonts w:ascii="Calibri" w:hAnsi="Calibri" w:cs="Calibri"/>
          <w:i/>
          <w:iCs/>
          <w:sz w:val="24"/>
          <w:szCs w:val="24"/>
        </w:rPr>
        <w:t>PagLBD3</w:t>
      </w:r>
      <w:r w:rsidR="00E63335" w:rsidRPr="00E530EA">
        <w:rPr>
          <w:rFonts w:ascii="Calibri" w:hAnsi="Calibri" w:cs="Calibri"/>
          <w:sz w:val="24"/>
          <w:szCs w:val="24"/>
        </w:rPr>
        <w:t xml:space="preserve"> </w:t>
      </w:r>
      <w:r w:rsidR="00E63335" w:rsidRPr="00E530EA">
        <w:rPr>
          <w:rFonts w:ascii="Calibri" w:hAnsi="Calibri" w:cs="Calibri"/>
          <w:sz w:val="24"/>
          <w:szCs w:val="24"/>
        </w:rPr>
        <w:t>overexpression</w:t>
      </w:r>
      <w:r w:rsidR="00E63335" w:rsidRPr="00E530EA">
        <w:rPr>
          <w:rFonts w:ascii="Calibri" w:hAnsi="Calibri" w:cs="Calibri"/>
          <w:sz w:val="24"/>
          <w:szCs w:val="24"/>
        </w:rPr>
        <w:t xml:space="preserve"> </w:t>
      </w:r>
      <w:r w:rsidR="00E63335" w:rsidRPr="00E530EA">
        <w:rPr>
          <w:rFonts w:ascii="Calibri" w:hAnsi="Calibri" w:cs="Calibri"/>
          <w:sz w:val="24"/>
          <w:szCs w:val="24"/>
        </w:rPr>
        <w:t xml:space="preserve">increased stem secondary growth in </w:t>
      </w:r>
      <w:r w:rsidR="00E63335" w:rsidRPr="00E530EA">
        <w:rPr>
          <w:rFonts w:ascii="Calibri" w:hAnsi="Calibri" w:cs="Calibri"/>
          <w:i/>
          <w:iCs/>
          <w:sz w:val="24"/>
          <w:szCs w:val="24"/>
        </w:rPr>
        <w:t>Populus</w:t>
      </w:r>
      <w:r w:rsidR="00E63335" w:rsidRPr="00E530EA">
        <w:rPr>
          <w:rFonts w:ascii="Calibri" w:hAnsi="Calibri" w:cs="Calibri"/>
          <w:sz w:val="24"/>
          <w:szCs w:val="24"/>
        </w:rPr>
        <w:t xml:space="preserve"> with significantly higher rate of cambial cells differentiated into phloem, while dominant repression of </w:t>
      </w:r>
      <w:r w:rsidR="00E63335" w:rsidRPr="00E530EA">
        <w:rPr>
          <w:rFonts w:ascii="Calibri" w:hAnsi="Calibri" w:cs="Calibri"/>
          <w:i/>
          <w:sz w:val="24"/>
          <w:szCs w:val="24"/>
        </w:rPr>
        <w:t>PagLBD3</w:t>
      </w:r>
      <w:r w:rsidR="00E63335" w:rsidRPr="00E530EA">
        <w:rPr>
          <w:rFonts w:ascii="Calibri" w:hAnsi="Calibri" w:cs="Calibri"/>
          <w:sz w:val="24"/>
          <w:szCs w:val="24"/>
        </w:rPr>
        <w:t xml:space="preserve"> significantly decreased the rate of cambial cells </w:t>
      </w:r>
      <w:r w:rsidR="00E63335" w:rsidRPr="00E530EA">
        <w:rPr>
          <w:rFonts w:ascii="Calibri" w:hAnsi="Calibri" w:cs="Calibri"/>
          <w:sz w:val="24"/>
          <w:szCs w:val="24"/>
        </w:rPr>
        <w:lastRenderedPageBreak/>
        <w:t>differentiated into phloem.</w:t>
      </w:r>
      <w:r w:rsidR="00E63335" w:rsidRPr="00E530EA">
        <w:rPr>
          <w:rFonts w:ascii="Calibri" w:hAnsi="Calibri" w:cs="Calibri"/>
          <w:sz w:val="24"/>
          <w:szCs w:val="24"/>
        </w:rPr>
        <w:t xml:space="preserve"> (3) </w:t>
      </w:r>
      <w:r w:rsidR="00E63335" w:rsidRPr="00E530EA">
        <w:rPr>
          <w:rFonts w:ascii="Calibri" w:hAnsi="Calibri" w:cs="Calibri"/>
          <w:sz w:val="24"/>
          <w:szCs w:val="24"/>
        </w:rPr>
        <w:t xml:space="preserve">we identified 1756 </w:t>
      </w:r>
      <w:r w:rsidR="00E63335" w:rsidRPr="00E530EA">
        <w:rPr>
          <w:rFonts w:ascii="Calibri" w:hAnsi="Calibri" w:cs="Calibri"/>
          <w:iCs/>
          <w:sz w:val="24"/>
          <w:szCs w:val="24"/>
        </w:rPr>
        <w:t>PagL</w:t>
      </w:r>
      <w:r w:rsidR="00E63335" w:rsidRPr="00E530EA">
        <w:rPr>
          <w:rFonts w:ascii="Calibri" w:hAnsi="Calibri" w:cs="Calibri"/>
          <w:sz w:val="24"/>
          <w:szCs w:val="24"/>
        </w:rPr>
        <w:t xml:space="preserve">BD3 genome-wide putative direct target genes (DTGs) through RNA sequencing (RNA-seq) coupled </w:t>
      </w:r>
      <w:r w:rsidR="00E63335" w:rsidRPr="00E530EA">
        <w:rPr>
          <w:rFonts w:ascii="Calibri" w:hAnsi="Calibri" w:cs="Calibri"/>
          <w:color w:val="212121"/>
          <w:sz w:val="24"/>
          <w:szCs w:val="24"/>
          <w:shd w:val="clear" w:color="auto" w:fill="FFFFFF"/>
        </w:rPr>
        <w:t>DNA affinity purification followed by sequencing (DAP-seq)</w:t>
      </w:r>
      <w:r w:rsidR="00E63335" w:rsidRPr="00E530EA">
        <w:rPr>
          <w:rFonts w:ascii="Calibri" w:hAnsi="Calibri" w:cs="Calibri"/>
          <w:sz w:val="24"/>
          <w:szCs w:val="24"/>
        </w:rPr>
        <w:t xml:space="preserve"> assays</w:t>
      </w:r>
      <w:r w:rsidR="00E63335" w:rsidRPr="00E530EA">
        <w:rPr>
          <w:rFonts w:ascii="Calibri" w:hAnsi="Calibri" w:cs="Calibri"/>
          <w:sz w:val="24"/>
          <w:szCs w:val="24"/>
        </w:rPr>
        <w:t xml:space="preserve"> and many of which are key regulators of secondary growth in </w:t>
      </w:r>
      <w:r w:rsidR="00E63335" w:rsidRPr="00E530EA">
        <w:rPr>
          <w:rFonts w:ascii="Calibri" w:hAnsi="Calibri" w:cs="Calibri"/>
          <w:i/>
          <w:iCs/>
          <w:sz w:val="24"/>
          <w:szCs w:val="24"/>
        </w:rPr>
        <w:t>Populus</w:t>
      </w:r>
      <w:r w:rsidR="00E63335" w:rsidRPr="00E530EA">
        <w:rPr>
          <w:rFonts w:ascii="Calibri" w:hAnsi="Calibri" w:cs="Calibri"/>
          <w:sz w:val="24"/>
          <w:szCs w:val="24"/>
        </w:rPr>
        <w:t>.</w:t>
      </w:r>
    </w:p>
    <w:p w14:paraId="5BC8DC3B" w14:textId="77777777" w:rsidR="0037678B" w:rsidRPr="00E530EA" w:rsidRDefault="0037678B" w:rsidP="00E530EA">
      <w:pPr>
        <w:pStyle w:val="2"/>
        <w:spacing w:before="180" w:beforeAutospacing="0" w:after="300" w:afterAutospacing="0" w:line="360" w:lineRule="auto"/>
        <w:rPr>
          <w:rFonts w:ascii="Calibri" w:hAnsi="Calibri" w:cs="Calibri"/>
          <w:b w:val="0"/>
          <w:bCs w:val="0"/>
          <w:color w:val="005581"/>
          <w:sz w:val="28"/>
          <w:szCs w:val="28"/>
        </w:rPr>
      </w:pPr>
      <w:r w:rsidRPr="00E530EA">
        <w:rPr>
          <w:rFonts w:ascii="Calibri" w:hAnsi="Calibri" w:cs="Calibri"/>
          <w:b w:val="0"/>
          <w:bCs w:val="0"/>
          <w:color w:val="005581"/>
          <w:sz w:val="28"/>
          <w:szCs w:val="28"/>
        </w:rPr>
        <w:t>Methods</w:t>
      </w:r>
    </w:p>
    <w:p w14:paraId="08DCA125" w14:textId="1991E91A" w:rsidR="00795F27" w:rsidRPr="00E530EA" w:rsidRDefault="00795F27" w:rsidP="00E530EA">
      <w:pPr>
        <w:pStyle w:val="a4"/>
        <w:spacing w:line="360" w:lineRule="auto"/>
        <w:jc w:val="both"/>
        <w:rPr>
          <w:rFonts w:ascii="Calibri" w:hAnsi="Calibri" w:cs="Calibri"/>
          <w:color w:val="000000"/>
        </w:rPr>
      </w:pPr>
      <w:r w:rsidRPr="00E530EA">
        <w:rPr>
          <w:rFonts w:ascii="Calibri" w:hAnsi="Calibri" w:cs="Calibri"/>
          <w:color w:val="000000"/>
        </w:rPr>
        <w:t>The dataset</w:t>
      </w:r>
      <w:r w:rsidR="00E63335" w:rsidRPr="00E530EA">
        <w:rPr>
          <w:rFonts w:ascii="Calibri" w:hAnsi="Calibri" w:cs="Calibri"/>
          <w:color w:val="000000"/>
        </w:rPr>
        <w:t xml:space="preserve"> was collected in growth chamber at </w:t>
      </w:r>
      <w:r w:rsidR="00E63335" w:rsidRPr="00E530EA">
        <w:rPr>
          <w:rFonts w:ascii="Calibri" w:hAnsi="Calibri" w:cs="Calibri"/>
        </w:rPr>
        <w:t>Shandong Agriculture University</w:t>
      </w:r>
      <w:r w:rsidR="00E63335" w:rsidRPr="00E530EA">
        <w:rPr>
          <w:rFonts w:ascii="Calibri" w:hAnsi="Calibri" w:cs="Calibri"/>
        </w:rPr>
        <w:t xml:space="preserve"> and processed with methods described in a MS accepted for publication in Journal of Experimental Botany.</w:t>
      </w:r>
    </w:p>
    <w:p w14:paraId="2DD1A4E4" w14:textId="14862ED4" w:rsidR="0037678B" w:rsidRDefault="0037678B" w:rsidP="00E530EA">
      <w:pPr>
        <w:pStyle w:val="2"/>
        <w:spacing w:before="180" w:beforeAutospacing="0" w:after="0" w:afterAutospacing="0" w:line="360" w:lineRule="auto"/>
        <w:rPr>
          <w:rFonts w:ascii="Calibri" w:hAnsi="Calibri" w:cs="Calibri"/>
          <w:b w:val="0"/>
          <w:bCs w:val="0"/>
          <w:color w:val="005581"/>
          <w:sz w:val="28"/>
          <w:szCs w:val="28"/>
        </w:rPr>
      </w:pPr>
      <w:r w:rsidRPr="00E530EA">
        <w:rPr>
          <w:rFonts w:ascii="Calibri" w:hAnsi="Calibri" w:cs="Calibri"/>
          <w:b w:val="0"/>
          <w:bCs w:val="0"/>
          <w:color w:val="005581"/>
          <w:sz w:val="28"/>
          <w:szCs w:val="28"/>
        </w:rPr>
        <w:t>Usage Notes</w:t>
      </w:r>
    </w:p>
    <w:p w14:paraId="7ABF49B0" w14:textId="25E2B694" w:rsidR="00E530EA" w:rsidRPr="00E530EA" w:rsidRDefault="00E530EA" w:rsidP="00E530EA">
      <w:pPr>
        <w:pStyle w:val="2"/>
        <w:spacing w:before="180" w:beforeAutospacing="0" w:after="0" w:afterAutospacing="0" w:line="360" w:lineRule="auto"/>
        <w:rPr>
          <w:rFonts w:ascii="Calibri" w:hAnsi="Calibri" w:cs="Calibri"/>
          <w:b w:val="0"/>
          <w:bCs w:val="0"/>
          <w:sz w:val="24"/>
          <w:szCs w:val="24"/>
        </w:rPr>
      </w:pPr>
      <w:r w:rsidRPr="00E530EA">
        <w:rPr>
          <w:rFonts w:ascii="Calibri" w:hAnsi="Calibri" w:cs="Calibri" w:hint="eastAsia"/>
          <w:b w:val="0"/>
          <w:bCs w:val="0"/>
          <w:sz w:val="24"/>
          <w:szCs w:val="24"/>
        </w:rPr>
        <w:t>T</w:t>
      </w:r>
      <w:r w:rsidRPr="00E530EA">
        <w:rPr>
          <w:rFonts w:ascii="Calibri" w:hAnsi="Calibri" w:cs="Calibri"/>
          <w:b w:val="0"/>
          <w:bCs w:val="0"/>
          <w:sz w:val="24"/>
          <w:szCs w:val="24"/>
        </w:rPr>
        <w:t xml:space="preserve">he readme file contains an explanation of each experiment and </w:t>
      </w:r>
      <w:r w:rsidR="00352855">
        <w:rPr>
          <w:rFonts w:ascii="Calibri" w:hAnsi="Calibri" w:cs="Calibri"/>
          <w:b w:val="0"/>
          <w:bCs w:val="0"/>
          <w:sz w:val="24"/>
          <w:szCs w:val="24"/>
        </w:rPr>
        <w:t>information of detailed analysis can be found in the reference manuscript mentioned above.</w:t>
      </w:r>
    </w:p>
    <w:p w14:paraId="0E560E44" w14:textId="77777777" w:rsidR="0037678B" w:rsidRPr="00E530EA" w:rsidRDefault="0037678B" w:rsidP="00E530EA">
      <w:pPr>
        <w:pStyle w:val="2"/>
        <w:spacing w:before="180" w:beforeAutospacing="0" w:after="0" w:afterAutospacing="0" w:line="360" w:lineRule="auto"/>
        <w:rPr>
          <w:rFonts w:ascii="Calibri" w:hAnsi="Calibri" w:cs="Calibri"/>
          <w:b w:val="0"/>
          <w:bCs w:val="0"/>
          <w:color w:val="005581"/>
          <w:sz w:val="28"/>
          <w:szCs w:val="28"/>
        </w:rPr>
      </w:pPr>
      <w:r w:rsidRPr="00E530EA">
        <w:rPr>
          <w:rFonts w:ascii="Calibri" w:hAnsi="Calibri" w:cs="Calibri"/>
          <w:b w:val="0"/>
          <w:bCs w:val="0"/>
          <w:color w:val="005581"/>
          <w:sz w:val="28"/>
          <w:szCs w:val="28"/>
        </w:rPr>
        <w:t>Funding</w:t>
      </w:r>
    </w:p>
    <w:p w14:paraId="4864FD6A" w14:textId="77777777" w:rsidR="007613AB" w:rsidRPr="00E530EA" w:rsidRDefault="007613AB" w:rsidP="00E530EA">
      <w:pPr>
        <w:widowControl/>
        <w:spacing w:line="360" w:lineRule="auto"/>
        <w:rPr>
          <w:rFonts w:ascii="Calibri" w:eastAsia="宋体" w:hAnsi="Calibri" w:cs="Calibri"/>
          <w:iCs/>
          <w:kern w:val="0"/>
          <w:sz w:val="24"/>
          <w:szCs w:val="24"/>
        </w:rPr>
      </w:pPr>
      <w:r w:rsidRPr="00E530EA">
        <w:rPr>
          <w:rFonts w:ascii="Calibri" w:eastAsia="宋体" w:hAnsi="Calibri" w:cs="Calibri"/>
          <w:iCs/>
          <w:kern w:val="0"/>
          <w:sz w:val="24"/>
          <w:szCs w:val="24"/>
        </w:rPr>
        <w:t>National Natural Science Foundation of China</w:t>
      </w:r>
      <w:r w:rsidRPr="00E530EA">
        <w:rPr>
          <w:rFonts w:ascii="Calibri" w:eastAsia="宋体" w:hAnsi="Calibri" w:cs="Calibri"/>
          <w:iCs/>
          <w:kern w:val="0"/>
          <w:sz w:val="24"/>
          <w:szCs w:val="24"/>
        </w:rPr>
        <w:t>:</w:t>
      </w:r>
      <w:r w:rsidRPr="00E530EA">
        <w:rPr>
          <w:rFonts w:ascii="Calibri" w:eastAsia="宋体" w:hAnsi="Calibri" w:cs="Calibri"/>
          <w:iCs/>
          <w:kern w:val="0"/>
          <w:sz w:val="24"/>
          <w:szCs w:val="24"/>
        </w:rPr>
        <w:t xml:space="preserve"> 31700583</w:t>
      </w:r>
    </w:p>
    <w:p w14:paraId="1163F7EF" w14:textId="52288A06" w:rsidR="007613AB" w:rsidRPr="00E530EA" w:rsidRDefault="007613AB" w:rsidP="00E530EA">
      <w:pPr>
        <w:widowControl/>
        <w:spacing w:line="360" w:lineRule="auto"/>
        <w:rPr>
          <w:rFonts w:ascii="Calibri" w:hAnsi="Calibri" w:cs="Calibri"/>
          <w:kern w:val="0"/>
          <w:sz w:val="24"/>
          <w:szCs w:val="24"/>
        </w:rPr>
      </w:pPr>
      <w:r w:rsidRPr="00E530EA">
        <w:rPr>
          <w:rFonts w:ascii="Calibri" w:hAnsi="Calibri" w:cs="Calibri"/>
          <w:kern w:val="0"/>
          <w:sz w:val="24"/>
          <w:szCs w:val="24"/>
        </w:rPr>
        <w:t>National Key Program on Transgenic Research</w:t>
      </w:r>
      <w:r w:rsidRPr="00E530EA">
        <w:rPr>
          <w:rFonts w:ascii="Calibri" w:hAnsi="Calibri" w:cs="Calibri"/>
          <w:kern w:val="0"/>
          <w:sz w:val="24"/>
          <w:szCs w:val="24"/>
        </w:rPr>
        <w:t xml:space="preserve">: </w:t>
      </w:r>
      <w:r w:rsidRPr="00E530EA">
        <w:rPr>
          <w:rFonts w:ascii="Calibri" w:hAnsi="Calibri" w:cs="Calibri"/>
          <w:kern w:val="0"/>
          <w:sz w:val="24"/>
          <w:szCs w:val="24"/>
        </w:rPr>
        <w:t>2018ZX08020002</w:t>
      </w:r>
    </w:p>
    <w:p w14:paraId="6FF97550" w14:textId="77777777" w:rsidR="00F930FE" w:rsidRPr="00E530EA" w:rsidRDefault="00F930FE" w:rsidP="00E530EA">
      <w:pPr>
        <w:spacing w:line="360" w:lineRule="auto"/>
        <w:rPr>
          <w:rStyle w:val="apple-converted-space"/>
          <w:rFonts w:ascii="Calibri" w:hAnsi="Calibri" w:cs="Calibri"/>
          <w:color w:val="000000"/>
          <w:sz w:val="27"/>
          <w:szCs w:val="27"/>
        </w:rPr>
      </w:pPr>
    </w:p>
    <w:sectPr w:rsidR="00F930FE" w:rsidRPr="00E530E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C0229A" w14:textId="77777777" w:rsidR="00C26857" w:rsidRDefault="00C26857" w:rsidP="00874E2C">
      <w:r>
        <w:separator/>
      </w:r>
    </w:p>
  </w:endnote>
  <w:endnote w:type="continuationSeparator" w:id="0">
    <w:p w14:paraId="3169468E" w14:textId="77777777" w:rsidR="00C26857" w:rsidRDefault="00C26857" w:rsidP="00874E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17CDBC" w14:textId="77777777" w:rsidR="00C26857" w:rsidRDefault="00C26857" w:rsidP="00874E2C">
      <w:r>
        <w:separator/>
      </w:r>
    </w:p>
  </w:footnote>
  <w:footnote w:type="continuationSeparator" w:id="0">
    <w:p w14:paraId="1DE178B5" w14:textId="77777777" w:rsidR="00C26857" w:rsidRDefault="00C26857" w:rsidP="00874E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332E77"/>
    <w:multiLevelType w:val="hybridMultilevel"/>
    <w:tmpl w:val="91FCE26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360F"/>
    <w:rsid w:val="002F3FE8"/>
    <w:rsid w:val="003121A5"/>
    <w:rsid w:val="00340B9E"/>
    <w:rsid w:val="00352855"/>
    <w:rsid w:val="0037660C"/>
    <w:rsid w:val="0037678B"/>
    <w:rsid w:val="007613AB"/>
    <w:rsid w:val="0079360F"/>
    <w:rsid w:val="00795F27"/>
    <w:rsid w:val="00874E2C"/>
    <w:rsid w:val="0090605C"/>
    <w:rsid w:val="009E3631"/>
    <w:rsid w:val="00C26857"/>
    <w:rsid w:val="00C96D85"/>
    <w:rsid w:val="00E530EA"/>
    <w:rsid w:val="00E63335"/>
    <w:rsid w:val="00F930FE"/>
    <w:rsid w:val="00FF57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99F8493"/>
  <w15:chartTrackingRefBased/>
  <w15:docId w15:val="{4BF063A2-E097-40FF-808D-7C27388AD7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9360F"/>
    <w:pPr>
      <w:widowControl w:val="0"/>
      <w:jc w:val="both"/>
    </w:pPr>
  </w:style>
  <w:style w:type="paragraph" w:styleId="2">
    <w:name w:val="heading 2"/>
    <w:basedOn w:val="a"/>
    <w:link w:val="20"/>
    <w:uiPriority w:val="9"/>
    <w:qFormat/>
    <w:rsid w:val="00F930FE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qFormat/>
    <w:rsid w:val="0079360F"/>
    <w:rPr>
      <w:color w:val="0563C1" w:themeColor="hyperlink"/>
      <w:u w:val="single"/>
    </w:rPr>
  </w:style>
  <w:style w:type="character" w:customStyle="1" w:styleId="o-metadataauthor">
    <w:name w:val="o-metadata__author"/>
    <w:basedOn w:val="a0"/>
    <w:rsid w:val="0079360F"/>
  </w:style>
  <w:style w:type="character" w:customStyle="1" w:styleId="o-metadataaffiliation">
    <w:name w:val="o-metadata__affiliation"/>
    <w:basedOn w:val="a0"/>
    <w:rsid w:val="0079360F"/>
  </w:style>
  <w:style w:type="character" w:customStyle="1" w:styleId="20">
    <w:name w:val="标题 2 字符"/>
    <w:basedOn w:val="a0"/>
    <w:link w:val="2"/>
    <w:uiPriority w:val="9"/>
    <w:rsid w:val="00F930FE"/>
    <w:rPr>
      <w:rFonts w:ascii="宋体" w:eastAsia="宋体" w:hAnsi="宋体" w:cs="宋体"/>
      <w:b/>
      <w:bCs/>
      <w:kern w:val="0"/>
      <w:sz w:val="36"/>
      <w:szCs w:val="36"/>
    </w:rPr>
  </w:style>
  <w:style w:type="character" w:customStyle="1" w:styleId="apple-converted-space">
    <w:name w:val="apple-converted-space"/>
    <w:basedOn w:val="a0"/>
    <w:rsid w:val="00F930FE"/>
  </w:style>
  <w:style w:type="paragraph" w:styleId="a4">
    <w:name w:val="Normal (Web)"/>
    <w:basedOn w:val="a"/>
    <w:uiPriority w:val="99"/>
    <w:semiHidden/>
    <w:unhideWhenUsed/>
    <w:rsid w:val="0037678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5">
    <w:name w:val="Unresolved Mention"/>
    <w:basedOn w:val="a0"/>
    <w:uiPriority w:val="99"/>
    <w:semiHidden/>
    <w:unhideWhenUsed/>
    <w:rsid w:val="0037678B"/>
    <w:rPr>
      <w:color w:val="605E5C"/>
      <w:shd w:val="clear" w:color="auto" w:fill="E1DFDD"/>
    </w:rPr>
  </w:style>
  <w:style w:type="character" w:customStyle="1" w:styleId="15">
    <w:name w:val="15"/>
    <w:basedOn w:val="a0"/>
    <w:rsid w:val="00874E2C"/>
  </w:style>
  <w:style w:type="paragraph" w:styleId="a6">
    <w:name w:val="header"/>
    <w:basedOn w:val="a"/>
    <w:link w:val="a7"/>
    <w:uiPriority w:val="99"/>
    <w:unhideWhenUsed/>
    <w:rsid w:val="00874E2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uiPriority w:val="99"/>
    <w:rsid w:val="00874E2C"/>
    <w:rPr>
      <w:sz w:val="18"/>
      <w:szCs w:val="18"/>
    </w:rPr>
  </w:style>
  <w:style w:type="paragraph" w:styleId="a8">
    <w:name w:val="footer"/>
    <w:basedOn w:val="a"/>
    <w:link w:val="a9"/>
    <w:uiPriority w:val="99"/>
    <w:unhideWhenUsed/>
    <w:rsid w:val="00874E2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basedOn w:val="a0"/>
    <w:link w:val="a8"/>
    <w:uiPriority w:val="99"/>
    <w:rsid w:val="00874E2C"/>
    <w:rPr>
      <w:sz w:val="18"/>
      <w:szCs w:val="18"/>
    </w:rPr>
  </w:style>
  <w:style w:type="character" w:customStyle="1" w:styleId="cit">
    <w:name w:val="cit"/>
    <w:basedOn w:val="a0"/>
    <w:rsid w:val="00C96D85"/>
  </w:style>
  <w:style w:type="character" w:customStyle="1" w:styleId="citation-doi">
    <w:name w:val="citation-doi"/>
    <w:basedOn w:val="a0"/>
    <w:rsid w:val="00C96D85"/>
  </w:style>
  <w:style w:type="paragraph" w:styleId="aa">
    <w:name w:val="List Paragraph"/>
    <w:basedOn w:val="a"/>
    <w:uiPriority w:val="34"/>
    <w:qFormat/>
    <w:rsid w:val="00FF5777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617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50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74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413517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313206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209556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400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48509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64531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77553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957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134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00090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46919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018875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675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683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ijunliu@sdau.edu.cn" TargetMode="External"/><Relationship Id="rId13" Type="http://schemas.openxmlformats.org/officeDocument/2006/relationships/hyperlink" Target="mailto:ytong0112@163.com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orcid.org/0000-0002-4728-7841?lang=en" TargetMode="External"/><Relationship Id="rId12" Type="http://schemas.openxmlformats.org/officeDocument/2006/relationships/hyperlink" Target="mailto:1229343704@qq.com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doi.org.10.5061/dryad.6t1g1jwz2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gangli@sdau.edu.cn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doi.org.10.5061/dryad.6t1g1jwz2" TargetMode="External"/><Relationship Id="rId10" Type="http://schemas.openxmlformats.org/officeDocument/2006/relationships/hyperlink" Target="mailto:wuaimin@scau.edu.c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jhli@sdau.edu.cn" TargetMode="External"/><Relationship Id="rId14" Type="http://schemas.openxmlformats.org/officeDocument/2006/relationships/hyperlink" Target="mailto:aivchanna@163.com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3</Pages>
  <Words>625</Words>
  <Characters>3567</Characters>
  <Application>Microsoft Office Word</Application>
  <DocSecurity>0</DocSecurity>
  <Lines>29</Lines>
  <Paragraphs>8</Paragraphs>
  <ScaleCrop>false</ScaleCrop>
  <Company/>
  <LinksUpToDate>false</LinksUpToDate>
  <CharactersWithSpaces>4184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Liu Li</dc:creator>
  <cp:keywords/>
  <dc:description/>
  <cp:lastModifiedBy>刘 丽君</cp:lastModifiedBy>
  <cp:revision>8</cp:revision>
  <dcterms:created xsi:type="dcterms:W3CDTF">2021-08-02T04:01:00Z</dcterms:created>
  <dcterms:modified xsi:type="dcterms:W3CDTF">2021-08-02T04:37:00Z</dcterms:modified>
</cp:coreProperties>
</file>