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rels" ContentType="application/vnd.openxmlformats-package.relationships+xml"/>
  <Default Extension="tiff" ContentType="image/tiff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031F17" w14:textId="77777777" w:rsidR="00495266" w:rsidRPr="00AD73D4" w:rsidRDefault="00495266" w:rsidP="00495266">
      <w:pPr>
        <w:pStyle w:val="u"/>
        <w:spacing w:before="31" w:after="31"/>
        <w:ind w:firstLineChars="0" w:firstLine="0"/>
        <w:jc w:val="center"/>
        <w:rPr>
          <w:rFonts w:ascii="Calibri" w:hAnsi="Calibri" w:cs="Calibri"/>
        </w:rPr>
      </w:pPr>
      <w:r w:rsidRPr="00AD73D4">
        <w:rPr>
          <w:rFonts w:ascii="Calibri" w:hAnsi="Calibri" w:cs="Calibri"/>
          <w:noProof/>
        </w:rPr>
        <w:drawing>
          <wp:inline distT="0" distB="0" distL="0" distR="0" wp14:anchorId="6713C683" wp14:editId="7CB37B2F">
            <wp:extent cx="5731510" cy="2298700"/>
            <wp:effectExtent l="0" t="0" r="2540" b="635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29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CC9F9B" w14:textId="77777777" w:rsidR="00495266" w:rsidRPr="00AD73D4" w:rsidRDefault="00495266" w:rsidP="00495266">
      <w:pPr>
        <w:pStyle w:val="RSCB02ArticleText"/>
        <w:spacing w:line="240" w:lineRule="auto"/>
        <w:jc w:val="center"/>
        <w:rPr>
          <w:rFonts w:ascii="Calibri" w:hAnsi="Calibri" w:cs="Calibri"/>
        </w:rPr>
      </w:pPr>
      <w:r w:rsidRPr="00AD73D4">
        <w:rPr>
          <w:rFonts w:ascii="Calibri" w:hAnsi="Calibri" w:cs="Calibri"/>
          <w:b/>
        </w:rPr>
        <w:t xml:space="preserve">Fig.3 </w:t>
      </w:r>
      <w:r w:rsidRPr="00AD73D4">
        <w:rPr>
          <w:rFonts w:ascii="Calibri" w:hAnsi="Calibri" w:cs="Calibri"/>
        </w:rPr>
        <w:t>Morphology of P110S steel after immersion for 120 h: (a)8</w:t>
      </w:r>
      <w:r>
        <w:rPr>
          <w:rFonts w:ascii="Calibri" w:hAnsi="Calibri" w:cs="Calibri"/>
        </w:rPr>
        <w:t>0 °C</w:t>
      </w:r>
      <w:r w:rsidRPr="00AD73D4">
        <w:rPr>
          <w:rFonts w:ascii="Calibri" w:hAnsi="Calibri" w:cs="Calibri"/>
        </w:rPr>
        <w:t>, with corrosion scale; (b) 8</w:t>
      </w:r>
      <w:r>
        <w:rPr>
          <w:rFonts w:ascii="Calibri" w:hAnsi="Calibri" w:cs="Calibri"/>
        </w:rPr>
        <w:t>0 °C</w:t>
      </w:r>
      <w:r w:rsidRPr="00AD73D4">
        <w:rPr>
          <w:rFonts w:ascii="Calibri" w:hAnsi="Calibri" w:cs="Calibri"/>
        </w:rPr>
        <w:t>, without corrosion scale; (c) (d) 8</w:t>
      </w:r>
      <w:r>
        <w:rPr>
          <w:rFonts w:ascii="Calibri" w:hAnsi="Calibri" w:cs="Calibri"/>
        </w:rPr>
        <w:t>0 °C</w:t>
      </w:r>
      <w:r w:rsidRPr="00AD73D4">
        <w:rPr>
          <w:rFonts w:ascii="Calibri" w:hAnsi="Calibri" w:cs="Calibri"/>
        </w:rPr>
        <w:t>, 3D morphology;(e)12</w:t>
      </w:r>
      <w:r>
        <w:rPr>
          <w:rFonts w:ascii="Calibri" w:hAnsi="Calibri" w:cs="Calibri"/>
        </w:rPr>
        <w:t>0 °C</w:t>
      </w:r>
      <w:r w:rsidRPr="00AD73D4">
        <w:rPr>
          <w:rFonts w:ascii="Calibri" w:hAnsi="Calibri" w:cs="Calibri"/>
        </w:rPr>
        <w:t>, with corrosion scale; (f) 12</w:t>
      </w:r>
      <w:r>
        <w:rPr>
          <w:rFonts w:ascii="Calibri" w:hAnsi="Calibri" w:cs="Calibri"/>
        </w:rPr>
        <w:t>0 °C</w:t>
      </w:r>
      <w:r w:rsidRPr="00AD73D4">
        <w:rPr>
          <w:rFonts w:ascii="Calibri" w:hAnsi="Calibri" w:cs="Calibri"/>
        </w:rPr>
        <w:t>, without corrosion scale; (g) (h) 12</w:t>
      </w:r>
      <w:r>
        <w:rPr>
          <w:rFonts w:ascii="Calibri" w:hAnsi="Calibri" w:cs="Calibri"/>
        </w:rPr>
        <w:t>0 °C</w:t>
      </w:r>
      <w:r w:rsidRPr="00AD73D4">
        <w:rPr>
          <w:rFonts w:ascii="Calibri" w:hAnsi="Calibri" w:cs="Calibri"/>
        </w:rPr>
        <w:t>, 3D morphology</w:t>
      </w:r>
    </w:p>
    <w:p w14:paraId="46B12B38" w14:textId="77777777" w:rsidR="00495266" w:rsidRPr="00AD73D4" w:rsidRDefault="00495266" w:rsidP="00495266">
      <w:pPr>
        <w:jc w:val="center"/>
        <w:rPr>
          <w:rFonts w:ascii="Calibri" w:hAnsi="Calibri" w:cs="Calibri"/>
        </w:rPr>
      </w:pPr>
      <w:r w:rsidRPr="00AD73D4">
        <w:rPr>
          <w:rFonts w:ascii="Calibri" w:hAnsi="Calibri" w:cs="Calibri"/>
          <w:noProof/>
        </w:rPr>
        <w:drawing>
          <wp:inline distT="0" distB="0" distL="0" distR="0" wp14:anchorId="13FBB10E" wp14:editId="39C41ECF">
            <wp:extent cx="5182212" cy="4586828"/>
            <wp:effectExtent l="0" t="0" r="0" b="4445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9875" cy="4637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D3E6B4" w14:textId="77777777" w:rsidR="00495266" w:rsidRPr="00AD73D4" w:rsidRDefault="00495266" w:rsidP="00495266">
      <w:pPr>
        <w:pStyle w:val="RSCB02ArticleText"/>
        <w:spacing w:line="240" w:lineRule="auto"/>
        <w:jc w:val="center"/>
        <w:rPr>
          <w:rFonts w:ascii="Calibri" w:hAnsi="Calibri" w:cs="Calibri"/>
        </w:rPr>
      </w:pPr>
      <w:r w:rsidRPr="00AD73D4">
        <w:rPr>
          <w:rFonts w:ascii="Calibri" w:hAnsi="Calibri" w:cs="Calibri"/>
          <w:b/>
        </w:rPr>
        <w:t xml:space="preserve">Fig.4 </w:t>
      </w:r>
      <w:r w:rsidRPr="00AD73D4">
        <w:rPr>
          <w:rFonts w:ascii="Calibri" w:hAnsi="Calibri" w:cs="Calibri"/>
        </w:rPr>
        <w:t xml:space="preserve">SEM image and EDS analysis of corrosion scale of P110S steel after immersion for 120 h at 80 </w:t>
      </w:r>
      <w:r w:rsidRPr="00AD73D4">
        <w:rPr>
          <w:rFonts w:ascii="Calibri" w:hAnsi="Calibri" w:cs="Calibri"/>
          <w:lang w:eastAsia="zh-CN"/>
        </w:rPr>
        <w:t>°</w:t>
      </w:r>
      <w:r w:rsidRPr="00AD73D4">
        <w:rPr>
          <w:rFonts w:ascii="Calibri" w:hAnsi="Calibri" w:cs="Calibri"/>
        </w:rPr>
        <w:t>C</w:t>
      </w:r>
    </w:p>
    <w:p w14:paraId="7D464C52" w14:textId="77777777" w:rsidR="00495266" w:rsidRPr="00AD73D4" w:rsidRDefault="00495266" w:rsidP="00495266">
      <w:pPr>
        <w:pStyle w:val="RSCB02ArticleText"/>
        <w:spacing w:line="240" w:lineRule="auto"/>
        <w:jc w:val="center"/>
        <w:rPr>
          <w:rFonts w:ascii="Calibri" w:hAnsi="Calibri" w:cs="Calibri"/>
          <w:b/>
        </w:rPr>
      </w:pPr>
    </w:p>
    <w:p w14:paraId="0CEAEA31" w14:textId="77777777" w:rsidR="00495266" w:rsidRPr="00AD73D4" w:rsidRDefault="00495266" w:rsidP="00495266">
      <w:pPr>
        <w:spacing w:line="360" w:lineRule="auto"/>
        <w:jc w:val="center"/>
        <w:rPr>
          <w:rFonts w:ascii="Calibri" w:eastAsia="Calibri" w:hAnsi="Calibri" w:cs="Calibri"/>
          <w:sz w:val="24"/>
          <w:szCs w:val="24"/>
        </w:rPr>
      </w:pPr>
      <w:bookmarkStart w:id="0" w:name="_Hlk78723922"/>
      <w:r w:rsidRPr="00AD73D4">
        <w:rPr>
          <w:rFonts w:ascii="Calibri" w:eastAsia="Calibri" w:hAnsi="Calibri" w:cs="Calibri"/>
          <w:noProof/>
          <w:sz w:val="24"/>
          <w:szCs w:val="24"/>
        </w:rPr>
        <w:lastRenderedPageBreak/>
        <w:drawing>
          <wp:inline distT="0" distB="0" distL="0" distR="0" wp14:anchorId="33DEB1EF" wp14:editId="015CE349">
            <wp:extent cx="5170067" cy="3038116"/>
            <wp:effectExtent l="0" t="0" r="0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8414" cy="3048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0"/>
    <w:p w14:paraId="2B270BC8" w14:textId="77777777" w:rsidR="00495266" w:rsidRPr="00AD73D4" w:rsidRDefault="00495266" w:rsidP="00495266">
      <w:pPr>
        <w:pStyle w:val="RSCB02ArticleText"/>
        <w:spacing w:line="240" w:lineRule="auto"/>
        <w:jc w:val="center"/>
        <w:rPr>
          <w:rFonts w:ascii="Calibri" w:hAnsi="Calibri" w:cs="Calibri"/>
          <w:b/>
        </w:rPr>
      </w:pPr>
      <w:r w:rsidRPr="00AD73D4">
        <w:rPr>
          <w:rFonts w:ascii="Calibri" w:hAnsi="Calibri" w:cs="Calibri"/>
          <w:b/>
        </w:rPr>
        <w:t xml:space="preserve">Fig.5 </w:t>
      </w:r>
      <w:r w:rsidRPr="00AD73D4">
        <w:rPr>
          <w:rFonts w:ascii="Calibri" w:hAnsi="Calibri" w:cs="Calibri"/>
        </w:rPr>
        <w:t xml:space="preserve">SEM image and EDS analysis of corrosion scale of P110S steel after immersion for 120 h at 120 </w:t>
      </w:r>
      <w:r w:rsidRPr="00AD73D4">
        <w:rPr>
          <w:rFonts w:ascii="Calibri" w:hAnsi="Calibri" w:cs="Calibri"/>
          <w:lang w:eastAsia="zh-CN"/>
        </w:rPr>
        <w:t>°</w:t>
      </w:r>
      <w:r w:rsidRPr="00AD73D4">
        <w:rPr>
          <w:rFonts w:ascii="Calibri" w:hAnsi="Calibri" w:cs="Calibri"/>
        </w:rPr>
        <w:t>C</w:t>
      </w:r>
    </w:p>
    <w:p w14:paraId="2EF1C635" w14:textId="77777777" w:rsidR="00495266" w:rsidRPr="00AD73D4" w:rsidRDefault="00495266" w:rsidP="00495266">
      <w:pPr>
        <w:jc w:val="center"/>
        <w:rPr>
          <w:rFonts w:ascii="Calibri" w:hAnsi="Calibri" w:cs="Calibri"/>
        </w:rPr>
      </w:pPr>
      <w:r w:rsidRPr="00AD73D4">
        <w:rPr>
          <w:rFonts w:ascii="Calibri" w:hAnsi="Calibri" w:cs="Calibri"/>
          <w:noProof/>
        </w:rPr>
        <w:drawing>
          <wp:inline distT="0" distB="0" distL="0" distR="0" wp14:anchorId="74A73153" wp14:editId="4D1C2EF8">
            <wp:extent cx="6209901" cy="1932596"/>
            <wp:effectExtent l="0" t="0" r="635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2665" cy="1942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4DAA69" w14:textId="77777777" w:rsidR="00495266" w:rsidRPr="00AD73D4" w:rsidRDefault="00495266" w:rsidP="00495266">
      <w:pPr>
        <w:jc w:val="center"/>
        <w:rPr>
          <w:rFonts w:ascii="Calibri" w:hAnsi="Calibri" w:cs="Calibri"/>
          <w:w w:val="108"/>
          <w:sz w:val="18"/>
          <w:szCs w:val="18"/>
        </w:rPr>
      </w:pPr>
      <w:r w:rsidRPr="00AD73D4">
        <w:rPr>
          <w:rFonts w:ascii="Calibri" w:hAnsi="Calibri" w:cs="Calibri"/>
          <w:b/>
          <w:bCs/>
          <w:w w:val="108"/>
          <w:sz w:val="18"/>
          <w:szCs w:val="18"/>
        </w:rPr>
        <w:t xml:space="preserve">Fig.6 </w:t>
      </w:r>
      <w:r w:rsidRPr="00AD73D4">
        <w:rPr>
          <w:rFonts w:ascii="Calibri" w:hAnsi="Calibri" w:cs="Calibri"/>
          <w:w w:val="108"/>
          <w:sz w:val="18"/>
          <w:szCs w:val="18"/>
        </w:rPr>
        <w:t>Cross-sectional morphology and EDS analysis results of corrosion scale of P110S steel after immersion for 12</w:t>
      </w:r>
      <w:r>
        <w:rPr>
          <w:rFonts w:ascii="Calibri" w:hAnsi="Calibri" w:cs="Calibri"/>
          <w:w w:val="108"/>
          <w:sz w:val="18"/>
          <w:szCs w:val="18"/>
        </w:rPr>
        <w:t>0 h</w:t>
      </w:r>
      <w:r w:rsidRPr="00AD73D4">
        <w:rPr>
          <w:rFonts w:ascii="Calibri" w:hAnsi="Calibri" w:cs="Calibri"/>
          <w:w w:val="108"/>
          <w:sz w:val="18"/>
          <w:szCs w:val="18"/>
        </w:rPr>
        <w:t xml:space="preserve"> at 8</w:t>
      </w:r>
      <w:r>
        <w:rPr>
          <w:rFonts w:ascii="Calibri" w:hAnsi="Calibri" w:cs="Calibri"/>
          <w:w w:val="108"/>
          <w:sz w:val="18"/>
          <w:szCs w:val="18"/>
        </w:rPr>
        <w:t>0 °C</w:t>
      </w:r>
    </w:p>
    <w:p w14:paraId="1A8F38BE" w14:textId="77777777" w:rsidR="00495266" w:rsidRPr="00AD73D4" w:rsidRDefault="00495266" w:rsidP="00495266">
      <w:pPr>
        <w:jc w:val="center"/>
        <w:rPr>
          <w:rFonts w:ascii="Calibri" w:hAnsi="Calibri" w:cs="Calibri"/>
        </w:rPr>
      </w:pPr>
      <w:r w:rsidRPr="00AD73D4">
        <w:rPr>
          <w:rFonts w:ascii="Calibri" w:hAnsi="Calibri" w:cs="Calibri"/>
          <w:noProof/>
        </w:rPr>
        <w:drawing>
          <wp:inline distT="0" distB="0" distL="0" distR="0" wp14:anchorId="4D42B6A3" wp14:editId="13655D30">
            <wp:extent cx="6208758" cy="1972138"/>
            <wp:effectExtent l="0" t="0" r="1905" b="9525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1076" cy="1982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808627" w14:textId="77777777" w:rsidR="00495266" w:rsidRPr="00AD73D4" w:rsidRDefault="00495266" w:rsidP="00495266">
      <w:pPr>
        <w:jc w:val="center"/>
        <w:rPr>
          <w:rFonts w:ascii="Calibri" w:hAnsi="Calibri" w:cs="Calibri"/>
          <w:w w:val="108"/>
          <w:sz w:val="18"/>
          <w:szCs w:val="18"/>
        </w:rPr>
      </w:pPr>
      <w:r w:rsidRPr="00AD73D4">
        <w:rPr>
          <w:rFonts w:ascii="Calibri" w:hAnsi="Calibri" w:cs="Calibri"/>
          <w:b/>
          <w:bCs/>
          <w:w w:val="108"/>
          <w:sz w:val="18"/>
          <w:szCs w:val="18"/>
        </w:rPr>
        <w:t>Fig.7</w:t>
      </w:r>
      <w:r w:rsidRPr="00AD73D4">
        <w:rPr>
          <w:rFonts w:ascii="Calibri" w:hAnsi="Calibri" w:cs="Calibri"/>
          <w:w w:val="108"/>
          <w:sz w:val="18"/>
          <w:szCs w:val="18"/>
        </w:rPr>
        <w:t xml:space="preserve"> Cross-sectional morphology and EDS analysis results of corrosion scale of P110S steel after immersion for 12</w:t>
      </w:r>
      <w:r>
        <w:rPr>
          <w:rFonts w:ascii="Calibri" w:hAnsi="Calibri" w:cs="Calibri"/>
          <w:w w:val="108"/>
          <w:sz w:val="18"/>
          <w:szCs w:val="18"/>
        </w:rPr>
        <w:t>0 h</w:t>
      </w:r>
      <w:r w:rsidRPr="00AD73D4">
        <w:rPr>
          <w:rFonts w:ascii="Calibri" w:hAnsi="Calibri" w:cs="Calibri"/>
          <w:w w:val="108"/>
          <w:sz w:val="18"/>
          <w:szCs w:val="18"/>
        </w:rPr>
        <w:t xml:space="preserve"> at 12</w:t>
      </w:r>
      <w:r>
        <w:rPr>
          <w:rFonts w:ascii="Calibri" w:hAnsi="Calibri" w:cs="Calibri"/>
          <w:w w:val="108"/>
          <w:sz w:val="18"/>
          <w:szCs w:val="18"/>
        </w:rPr>
        <w:t>0 °C</w:t>
      </w:r>
    </w:p>
    <w:p w14:paraId="60AC2F95" w14:textId="77777777" w:rsidR="00495266" w:rsidRDefault="00495266" w:rsidP="00495266">
      <w:pPr>
        <w:pStyle w:val="RSCB02ArticleText"/>
        <w:spacing w:line="240" w:lineRule="auto"/>
        <w:jc w:val="center"/>
        <w:rPr>
          <w:rFonts w:ascii="Calibri" w:eastAsia="Calibri" w:hAnsi="Calibri" w:cs="Calibri"/>
          <w:sz w:val="24"/>
          <w:szCs w:val="24"/>
        </w:rPr>
      </w:pPr>
      <w:r w:rsidRPr="00AD73D4">
        <w:rPr>
          <w:rFonts w:ascii="Calibri" w:eastAsia="Calibri" w:hAnsi="Calibri" w:cs="Calibri"/>
          <w:sz w:val="24"/>
          <w:szCs w:val="24"/>
        </w:rPr>
        <w:object w:dxaOrig="4886" w:dyaOrig="3970" w14:anchorId="72EAB42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98pt;height:161.7pt" o:ole="">
            <v:imagedata r:id="rId9" o:title=""/>
          </v:shape>
          <o:OLEObject Type="Embed" ProgID="Origin95.Graph" ShapeID="_x0000_i1025" DrawAspect="Content" ObjectID="_1689466304" r:id="rId10"/>
        </w:object>
      </w:r>
      <w:r w:rsidRPr="00AD73D4">
        <w:rPr>
          <w:rFonts w:ascii="Calibri" w:eastAsia="Calibri" w:hAnsi="Calibri" w:cs="Calibri"/>
          <w:sz w:val="24"/>
          <w:szCs w:val="24"/>
        </w:rPr>
        <w:object w:dxaOrig="4886" w:dyaOrig="3966" w14:anchorId="310F4458">
          <v:shape id="_x0000_i1026" type="#_x0000_t75" style="width:198pt;height:161.7pt" o:ole="">
            <v:imagedata r:id="rId11" o:title=""/>
          </v:shape>
          <o:OLEObject Type="Embed" ProgID="Origin95.Graph" ShapeID="_x0000_i1026" DrawAspect="Content" ObjectID="_1689466305" r:id="rId12"/>
        </w:object>
      </w:r>
    </w:p>
    <w:p w14:paraId="48AA4AA2" w14:textId="77777777" w:rsidR="00495266" w:rsidRDefault="00495266" w:rsidP="00495266">
      <w:pPr>
        <w:pStyle w:val="RSCB02ArticleText"/>
        <w:spacing w:line="240" w:lineRule="auto"/>
        <w:jc w:val="center"/>
        <w:rPr>
          <w:rFonts w:ascii="Calibri" w:eastAsia="Calibri" w:hAnsi="Calibri" w:cs="Calibri"/>
          <w:sz w:val="24"/>
          <w:szCs w:val="24"/>
        </w:rPr>
      </w:pPr>
    </w:p>
    <w:p w14:paraId="47FE0B15" w14:textId="77777777" w:rsidR="00495266" w:rsidRDefault="00495266" w:rsidP="00495266">
      <w:pPr>
        <w:pStyle w:val="RSCB02ArticleText"/>
        <w:spacing w:line="240" w:lineRule="auto"/>
        <w:jc w:val="center"/>
        <w:rPr>
          <w:rFonts w:ascii="Calibri" w:eastAsia="Calibri" w:hAnsi="Calibri" w:cs="Calibri"/>
          <w:sz w:val="24"/>
          <w:szCs w:val="24"/>
        </w:rPr>
      </w:pPr>
      <w:r w:rsidRPr="00AD73D4">
        <w:rPr>
          <w:rFonts w:ascii="Calibri" w:hAnsi="Calibri" w:cs="Calibri"/>
        </w:rPr>
        <w:object w:dxaOrig="4886" w:dyaOrig="3934" w14:anchorId="31BDB2B8">
          <v:shape id="_x0000_i1027" type="#_x0000_t75" style="width:198pt;height:159.45pt" o:ole="">
            <v:imagedata r:id="rId13" o:title=""/>
          </v:shape>
          <o:OLEObject Type="Embed" ProgID="Origin95.Graph" ShapeID="_x0000_i1027" DrawAspect="Content" ObjectID="_1689466306" r:id="rId14"/>
        </w:object>
      </w:r>
      <w:r w:rsidRPr="00AD73D4">
        <w:rPr>
          <w:rFonts w:ascii="Calibri" w:hAnsi="Calibri" w:cs="Calibri"/>
        </w:rPr>
        <w:object w:dxaOrig="4886" w:dyaOrig="3970" w14:anchorId="557E1303">
          <v:shape id="_x0000_i1028" type="#_x0000_t75" style="width:198pt;height:161.7pt" o:ole="">
            <v:imagedata r:id="rId15" o:title=""/>
          </v:shape>
          <o:OLEObject Type="Embed" ProgID="Origin95.Graph" ShapeID="_x0000_i1028" DrawAspect="Content" ObjectID="_1689466307" r:id="rId16"/>
        </w:object>
      </w:r>
    </w:p>
    <w:p w14:paraId="77FC037C" w14:textId="77777777" w:rsidR="00495266" w:rsidRPr="00AD73D4" w:rsidRDefault="00495266" w:rsidP="00495266">
      <w:pPr>
        <w:pStyle w:val="RSCB02ArticleText"/>
        <w:spacing w:line="240" w:lineRule="auto"/>
        <w:jc w:val="center"/>
        <w:rPr>
          <w:rFonts w:ascii="Calibri" w:hAnsi="Calibri" w:cs="Calibri"/>
        </w:rPr>
      </w:pPr>
    </w:p>
    <w:p w14:paraId="1A1EAA9A" w14:textId="77777777" w:rsidR="00495266" w:rsidRDefault="00495266" w:rsidP="00495266">
      <w:pPr>
        <w:spacing w:line="360" w:lineRule="auto"/>
        <w:jc w:val="center"/>
        <w:rPr>
          <w:rFonts w:ascii="Calibri" w:hAnsi="Calibri" w:cs="Calibri"/>
          <w:w w:val="108"/>
          <w:sz w:val="18"/>
          <w:szCs w:val="18"/>
        </w:rPr>
      </w:pPr>
      <w:r>
        <w:rPr>
          <w:rFonts w:ascii="Calibri" w:hAnsi="Calibri" w:cs="Calibri"/>
          <w:b/>
          <w:bCs/>
          <w:w w:val="108"/>
          <w:sz w:val="18"/>
          <w:szCs w:val="18"/>
        </w:rPr>
        <w:t>Fig.</w:t>
      </w:r>
      <w:proofErr w:type="gramStart"/>
      <w:r>
        <w:rPr>
          <w:rFonts w:ascii="Calibri" w:hAnsi="Calibri" w:cs="Calibri"/>
          <w:b/>
          <w:bCs/>
          <w:w w:val="108"/>
          <w:sz w:val="18"/>
          <w:szCs w:val="18"/>
        </w:rPr>
        <w:t>8</w:t>
      </w:r>
      <w:r w:rsidRPr="00AD73D4">
        <w:rPr>
          <w:rFonts w:ascii="Calibri" w:hAnsi="Calibri" w:cs="Calibri"/>
          <w:w w:val="108"/>
          <w:sz w:val="18"/>
          <w:szCs w:val="18"/>
        </w:rPr>
        <w:t xml:space="preserve">  </w:t>
      </w:r>
      <w:proofErr w:type="spellStart"/>
      <w:r w:rsidRPr="00AD73D4">
        <w:rPr>
          <w:rFonts w:ascii="Calibri" w:hAnsi="Calibri" w:cs="Calibri"/>
          <w:w w:val="108"/>
          <w:sz w:val="18"/>
          <w:szCs w:val="18"/>
        </w:rPr>
        <w:t>Pourbaix</w:t>
      </w:r>
      <w:proofErr w:type="spellEnd"/>
      <w:proofErr w:type="gramEnd"/>
      <w:r w:rsidRPr="00AD73D4">
        <w:rPr>
          <w:rFonts w:ascii="Calibri" w:hAnsi="Calibri" w:cs="Calibri"/>
          <w:w w:val="108"/>
          <w:sz w:val="18"/>
          <w:szCs w:val="18"/>
        </w:rPr>
        <w:t xml:space="preserve"> diagram: (a)Fe-2bar CO</w:t>
      </w:r>
      <w:r w:rsidRPr="00AD73D4">
        <w:rPr>
          <w:rFonts w:ascii="Calibri" w:hAnsi="Calibri" w:cs="Calibri"/>
          <w:w w:val="108"/>
          <w:sz w:val="18"/>
          <w:szCs w:val="18"/>
          <w:vertAlign w:val="subscript"/>
        </w:rPr>
        <w:t>2</w:t>
      </w:r>
      <w:r w:rsidRPr="00AD73D4">
        <w:rPr>
          <w:rFonts w:ascii="Calibri" w:hAnsi="Calibri" w:cs="Calibri"/>
          <w:w w:val="108"/>
          <w:sz w:val="18"/>
          <w:szCs w:val="18"/>
        </w:rPr>
        <w:t>-H</w:t>
      </w:r>
      <w:r w:rsidRPr="00AD73D4">
        <w:rPr>
          <w:rFonts w:ascii="Calibri" w:hAnsi="Calibri" w:cs="Calibri"/>
          <w:w w:val="108"/>
          <w:sz w:val="18"/>
          <w:szCs w:val="18"/>
          <w:vertAlign w:val="subscript"/>
        </w:rPr>
        <w:t>2</w:t>
      </w:r>
      <w:r w:rsidRPr="00AD73D4">
        <w:rPr>
          <w:rFonts w:ascii="Calibri" w:hAnsi="Calibri" w:cs="Calibri"/>
          <w:w w:val="108"/>
          <w:sz w:val="18"/>
          <w:szCs w:val="18"/>
        </w:rPr>
        <w:t>O,8</w:t>
      </w:r>
      <w:r>
        <w:rPr>
          <w:rFonts w:ascii="Calibri" w:hAnsi="Calibri" w:cs="Calibri"/>
          <w:w w:val="108"/>
          <w:sz w:val="18"/>
          <w:szCs w:val="18"/>
        </w:rPr>
        <w:t>0 °C</w:t>
      </w:r>
      <w:r w:rsidRPr="00AD73D4">
        <w:rPr>
          <w:rFonts w:ascii="Calibri" w:hAnsi="Calibri" w:cs="Calibri"/>
          <w:w w:val="108"/>
          <w:sz w:val="18"/>
          <w:szCs w:val="18"/>
        </w:rPr>
        <w:t>; (b) Fe-2bar CO</w:t>
      </w:r>
      <w:r w:rsidRPr="00AD73D4">
        <w:rPr>
          <w:rFonts w:ascii="Calibri" w:hAnsi="Calibri" w:cs="Calibri"/>
          <w:w w:val="108"/>
          <w:sz w:val="18"/>
          <w:szCs w:val="18"/>
          <w:vertAlign w:val="subscript"/>
        </w:rPr>
        <w:t>2</w:t>
      </w:r>
      <w:r w:rsidRPr="00AD73D4">
        <w:rPr>
          <w:rFonts w:ascii="Calibri" w:hAnsi="Calibri" w:cs="Calibri"/>
          <w:w w:val="108"/>
          <w:sz w:val="18"/>
          <w:szCs w:val="18"/>
        </w:rPr>
        <w:t>-H</w:t>
      </w:r>
      <w:r w:rsidRPr="00AD73D4">
        <w:rPr>
          <w:rFonts w:ascii="Calibri" w:hAnsi="Calibri" w:cs="Calibri"/>
          <w:w w:val="108"/>
          <w:sz w:val="18"/>
          <w:szCs w:val="18"/>
          <w:vertAlign w:val="subscript"/>
        </w:rPr>
        <w:t>2</w:t>
      </w:r>
      <w:r w:rsidRPr="00AD73D4">
        <w:rPr>
          <w:rFonts w:ascii="Calibri" w:hAnsi="Calibri" w:cs="Calibri"/>
          <w:w w:val="108"/>
          <w:sz w:val="18"/>
          <w:szCs w:val="18"/>
        </w:rPr>
        <w:t>O,12</w:t>
      </w:r>
      <w:r>
        <w:rPr>
          <w:rFonts w:ascii="Calibri" w:hAnsi="Calibri" w:cs="Calibri"/>
          <w:w w:val="108"/>
          <w:sz w:val="18"/>
          <w:szCs w:val="18"/>
        </w:rPr>
        <w:t>0 °C</w:t>
      </w:r>
      <w:r w:rsidRPr="00AD73D4">
        <w:rPr>
          <w:rFonts w:ascii="Calibri" w:hAnsi="Calibri" w:cs="Calibri"/>
          <w:w w:val="108"/>
          <w:sz w:val="18"/>
          <w:szCs w:val="18"/>
        </w:rPr>
        <w:t>; (c) Fe-0.5bar H</w:t>
      </w:r>
      <w:r w:rsidRPr="00AD73D4">
        <w:rPr>
          <w:rFonts w:ascii="Calibri" w:hAnsi="Calibri" w:cs="Calibri"/>
          <w:w w:val="108"/>
          <w:sz w:val="18"/>
          <w:szCs w:val="18"/>
          <w:vertAlign w:val="subscript"/>
        </w:rPr>
        <w:t>2</w:t>
      </w:r>
      <w:r w:rsidRPr="00AD73D4">
        <w:rPr>
          <w:rFonts w:ascii="Calibri" w:hAnsi="Calibri" w:cs="Calibri"/>
          <w:w w:val="108"/>
          <w:sz w:val="18"/>
          <w:szCs w:val="18"/>
        </w:rPr>
        <w:t>S-H</w:t>
      </w:r>
      <w:r w:rsidRPr="00AD73D4">
        <w:rPr>
          <w:rFonts w:ascii="Calibri" w:hAnsi="Calibri" w:cs="Calibri"/>
          <w:w w:val="108"/>
          <w:sz w:val="18"/>
          <w:szCs w:val="18"/>
          <w:vertAlign w:val="subscript"/>
        </w:rPr>
        <w:t>2</w:t>
      </w:r>
      <w:r w:rsidRPr="00AD73D4">
        <w:rPr>
          <w:rFonts w:ascii="Calibri" w:hAnsi="Calibri" w:cs="Calibri"/>
          <w:w w:val="108"/>
          <w:sz w:val="18"/>
          <w:szCs w:val="18"/>
        </w:rPr>
        <w:t>O,8</w:t>
      </w:r>
      <w:r>
        <w:rPr>
          <w:rFonts w:ascii="Calibri" w:hAnsi="Calibri" w:cs="Calibri"/>
          <w:w w:val="108"/>
          <w:sz w:val="18"/>
          <w:szCs w:val="18"/>
        </w:rPr>
        <w:t>0 °C</w:t>
      </w:r>
      <w:r w:rsidRPr="00AD73D4">
        <w:rPr>
          <w:rFonts w:ascii="Calibri" w:hAnsi="Calibri" w:cs="Calibri"/>
          <w:w w:val="108"/>
          <w:sz w:val="18"/>
          <w:szCs w:val="18"/>
        </w:rPr>
        <w:t>; (d) Fe-0.5bar H</w:t>
      </w:r>
      <w:r w:rsidRPr="00AD73D4">
        <w:rPr>
          <w:rFonts w:ascii="Calibri" w:hAnsi="Calibri" w:cs="Calibri"/>
          <w:w w:val="108"/>
          <w:sz w:val="18"/>
          <w:szCs w:val="18"/>
          <w:vertAlign w:val="subscript"/>
        </w:rPr>
        <w:t>2</w:t>
      </w:r>
      <w:r w:rsidRPr="00AD73D4">
        <w:rPr>
          <w:rFonts w:ascii="Calibri" w:hAnsi="Calibri" w:cs="Calibri"/>
          <w:w w:val="108"/>
          <w:sz w:val="18"/>
          <w:szCs w:val="18"/>
        </w:rPr>
        <w:t>S -H</w:t>
      </w:r>
      <w:r w:rsidRPr="00AD73D4">
        <w:rPr>
          <w:rFonts w:ascii="Calibri" w:hAnsi="Calibri" w:cs="Calibri"/>
          <w:w w:val="108"/>
          <w:sz w:val="18"/>
          <w:szCs w:val="18"/>
          <w:vertAlign w:val="subscript"/>
        </w:rPr>
        <w:t>2</w:t>
      </w:r>
      <w:r w:rsidRPr="00AD73D4">
        <w:rPr>
          <w:rFonts w:ascii="Calibri" w:hAnsi="Calibri" w:cs="Calibri"/>
          <w:w w:val="108"/>
          <w:sz w:val="18"/>
          <w:szCs w:val="18"/>
        </w:rPr>
        <w:t>O,</w:t>
      </w:r>
      <w:r>
        <w:rPr>
          <w:rFonts w:ascii="Calibri" w:hAnsi="Calibri" w:cs="Calibri"/>
          <w:w w:val="108"/>
          <w:sz w:val="18"/>
          <w:szCs w:val="18"/>
        </w:rPr>
        <w:t>120 °C</w:t>
      </w:r>
    </w:p>
    <w:p w14:paraId="06A44056" w14:textId="77777777" w:rsidR="00495266" w:rsidRPr="00AD73D4" w:rsidRDefault="00495266" w:rsidP="00495266">
      <w:pPr>
        <w:adjustRightInd w:val="0"/>
        <w:spacing w:line="360" w:lineRule="auto"/>
        <w:jc w:val="center"/>
        <w:rPr>
          <w:rFonts w:ascii="Calibri" w:eastAsia="Calibri" w:hAnsi="Calibri" w:cs="Calibri"/>
          <w:sz w:val="24"/>
          <w:szCs w:val="24"/>
        </w:rPr>
      </w:pPr>
      <w:r>
        <w:object w:dxaOrig="5776" w:dyaOrig="4644" w14:anchorId="07DB6452">
          <v:shape id="_x0000_i1033" type="#_x0000_t75" style="width:240pt;height:191.15pt" o:ole="">
            <v:imagedata r:id="rId17" o:title="" croptop="3828f" cropbottom="3844f" cropleft="3459f" cropright="3683f"/>
          </v:shape>
          <o:OLEObject Type="Embed" ProgID="Origin95.Graph" ShapeID="_x0000_i1033" DrawAspect="Content" ObjectID="_1689466308" r:id="rId18"/>
        </w:object>
      </w:r>
    </w:p>
    <w:p w14:paraId="6644CC9A" w14:textId="77777777" w:rsidR="00495266" w:rsidRPr="00AD73D4" w:rsidRDefault="00495266" w:rsidP="00495266">
      <w:pPr>
        <w:spacing w:line="360" w:lineRule="auto"/>
        <w:jc w:val="center"/>
        <w:rPr>
          <w:rFonts w:ascii="Calibri" w:hAnsi="Calibri" w:cs="Calibri"/>
          <w:w w:val="108"/>
          <w:sz w:val="18"/>
          <w:szCs w:val="18"/>
        </w:rPr>
      </w:pPr>
      <w:r w:rsidRPr="00B25FD5">
        <w:rPr>
          <w:rFonts w:ascii="Calibri" w:hAnsi="Calibri" w:cs="Calibri"/>
          <w:b/>
          <w:bCs/>
          <w:w w:val="108"/>
          <w:sz w:val="18"/>
          <w:szCs w:val="18"/>
        </w:rPr>
        <w:t>Fig.</w:t>
      </w:r>
      <w:r>
        <w:rPr>
          <w:rFonts w:ascii="Calibri" w:hAnsi="Calibri" w:cs="Calibri"/>
          <w:b/>
          <w:bCs/>
          <w:w w:val="108"/>
          <w:sz w:val="18"/>
          <w:szCs w:val="18"/>
        </w:rPr>
        <w:t>9</w:t>
      </w:r>
      <w:r w:rsidRPr="00AD73D4">
        <w:rPr>
          <w:rFonts w:ascii="Calibri" w:hAnsi="Calibri" w:cs="Calibri"/>
          <w:w w:val="108"/>
          <w:sz w:val="18"/>
          <w:szCs w:val="18"/>
        </w:rPr>
        <w:t xml:space="preserve"> XRD analysis results of corrosion scale of P110S steel after immersion for 12</w:t>
      </w:r>
      <w:r>
        <w:rPr>
          <w:rFonts w:ascii="Calibri" w:hAnsi="Calibri" w:cs="Calibri"/>
          <w:w w:val="108"/>
          <w:sz w:val="18"/>
          <w:szCs w:val="18"/>
        </w:rPr>
        <w:t>0 h</w:t>
      </w:r>
    </w:p>
    <w:p w14:paraId="5F73DFB5" w14:textId="77777777" w:rsidR="00A5261A" w:rsidRPr="00495266" w:rsidRDefault="00A5261A" w:rsidP="00495266">
      <w:pPr>
        <w:jc w:val="center"/>
      </w:pPr>
    </w:p>
    <w:sectPr w:rsidR="00A5261A" w:rsidRPr="00495266" w:rsidSect="00495266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NzIxMLUwsjSzNDA1MjNV0lEKTi0uzszPAykwrAUAqZO8sywAAAA="/>
  </w:docVars>
  <w:rsids>
    <w:rsidRoot w:val="00495266"/>
    <w:rsid w:val="00137A71"/>
    <w:rsid w:val="002E1AE5"/>
    <w:rsid w:val="00302F6D"/>
    <w:rsid w:val="0037632A"/>
    <w:rsid w:val="00495266"/>
    <w:rsid w:val="004E10BF"/>
    <w:rsid w:val="007737B9"/>
    <w:rsid w:val="00A5261A"/>
    <w:rsid w:val="00BA5597"/>
    <w:rsid w:val="00E04057"/>
    <w:rsid w:val="00E95A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5E02907"/>
  <w15:chartTrackingRefBased/>
  <w15:docId w15:val="{6D24F505-1711-482C-8403-2A89BBE078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RSCB02ArticleText">
    <w:name w:val="RSC B02 Article Text"/>
    <w:basedOn w:val="a"/>
    <w:link w:val="RSCB02ArticleTextChar"/>
    <w:qFormat/>
    <w:rsid w:val="00495266"/>
    <w:pPr>
      <w:widowControl/>
      <w:spacing w:line="240" w:lineRule="exact"/>
    </w:pPr>
    <w:rPr>
      <w:rFonts w:cs="Times New Roman"/>
      <w:w w:val="108"/>
      <w:kern w:val="0"/>
      <w:sz w:val="18"/>
      <w:szCs w:val="18"/>
      <w:lang w:val="en-GB" w:eastAsia="en-US"/>
    </w:rPr>
  </w:style>
  <w:style w:type="character" w:customStyle="1" w:styleId="RSCB02ArticleTextChar">
    <w:name w:val="RSC B02 Article Text Char"/>
    <w:basedOn w:val="a0"/>
    <w:link w:val="RSCB02ArticleText"/>
    <w:rsid w:val="00495266"/>
    <w:rPr>
      <w:rFonts w:cs="Times New Roman"/>
      <w:w w:val="108"/>
      <w:kern w:val="0"/>
      <w:sz w:val="18"/>
      <w:szCs w:val="18"/>
      <w:lang w:val="en-GB" w:eastAsia="en-US"/>
    </w:rPr>
  </w:style>
  <w:style w:type="paragraph" w:customStyle="1" w:styleId="u">
    <w:name w:val="u正文"/>
    <w:basedOn w:val="a"/>
    <w:link w:val="uChar"/>
    <w:qFormat/>
    <w:rsid w:val="00495266"/>
    <w:pPr>
      <w:spacing w:beforeLines="10" w:before="10" w:afterLines="10" w:after="10" w:line="312" w:lineRule="auto"/>
      <w:ind w:firstLineChars="200" w:firstLine="200"/>
    </w:pPr>
    <w:rPr>
      <w:rFonts w:ascii="Times New Roman" w:eastAsia="宋体" w:hAnsi="Times New Roman" w:cs="宋体"/>
      <w:sz w:val="24"/>
      <w:szCs w:val="20"/>
    </w:rPr>
  </w:style>
  <w:style w:type="character" w:customStyle="1" w:styleId="uChar">
    <w:name w:val="u正文 Char"/>
    <w:link w:val="u"/>
    <w:qFormat/>
    <w:rsid w:val="00495266"/>
    <w:rPr>
      <w:rFonts w:ascii="Times New Roman" w:eastAsia="宋体" w:hAnsi="Times New Roman" w:cs="宋体"/>
      <w:sz w:val="24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f"/><Relationship Id="rId13" Type="http://schemas.openxmlformats.org/officeDocument/2006/relationships/image" Target="media/image8.wmf"/><Relationship Id="rId18" Type="http://schemas.openxmlformats.org/officeDocument/2006/relationships/oleObject" Target="embeddings/oleObject5.bin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oleObject" Target="embeddings/oleObject2.bin"/><Relationship Id="rId17" Type="http://schemas.openxmlformats.org/officeDocument/2006/relationships/image" Target="media/image10.wmf"/><Relationship Id="rId2" Type="http://schemas.openxmlformats.org/officeDocument/2006/relationships/settings" Target="settings.xml"/><Relationship Id="rId16" Type="http://schemas.openxmlformats.org/officeDocument/2006/relationships/oleObject" Target="embeddings/oleObject4.bin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11" Type="http://schemas.openxmlformats.org/officeDocument/2006/relationships/image" Target="media/image7.wmf"/><Relationship Id="rId5" Type="http://schemas.openxmlformats.org/officeDocument/2006/relationships/image" Target="media/image2.jpeg"/><Relationship Id="rId15" Type="http://schemas.openxmlformats.org/officeDocument/2006/relationships/image" Target="media/image9.wmf"/><Relationship Id="rId10" Type="http://schemas.openxmlformats.org/officeDocument/2006/relationships/oleObject" Target="embeddings/oleObject1.bin"/><Relationship Id="rId19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wmf"/><Relationship Id="rId14" Type="http://schemas.openxmlformats.org/officeDocument/2006/relationships/oleObject" Target="embeddings/oleObject3.bin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162</Words>
  <Characters>926</Characters>
  <Application>Microsoft Office Word</Application>
  <DocSecurity>0</DocSecurity>
  <Lines>7</Lines>
  <Paragraphs>2</Paragraphs>
  <ScaleCrop>false</ScaleCrop>
  <Company/>
  <LinksUpToDate>false</LinksUpToDate>
  <CharactersWithSpaces>1086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王 贝</dc:creator>
  <cp:keywords/>
  <dc:description/>
  <cp:lastModifiedBy>王 贝</cp:lastModifiedBy>
  <cp:revision>1</cp:revision>
  <dcterms:created xsi:type="dcterms:W3CDTF">2021-08-02T19:23:00Z</dcterms:created>
  <dcterms:modified xsi:type="dcterms:W3CDTF">2021-08-02T19:25:00Z</dcterms:modified>
</cp:coreProperties>
</file>