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C744B" w14:textId="431FB60A" w:rsidR="00F577D5" w:rsidRPr="008D69ED" w:rsidRDefault="00312A13" w:rsidP="008D69ED">
      <w:pPr>
        <w:spacing w:line="360" w:lineRule="auto"/>
        <w:rPr>
          <w:rFonts w:ascii="Arial" w:hAnsi="Arial" w:cs="Arial"/>
          <w:color w:val="C00000"/>
          <w:sz w:val="48"/>
          <w:szCs w:val="48"/>
          <w:lang w:val="en-US"/>
        </w:rPr>
      </w:pPr>
      <w:r>
        <w:rPr>
          <w:rFonts w:ascii="Arial" w:hAnsi="Arial" w:cs="Arial"/>
          <w:color w:val="C00000"/>
          <w:sz w:val="48"/>
          <w:szCs w:val="48"/>
          <w:lang w:val="en-US"/>
        </w:rPr>
        <w:t>Data:</w:t>
      </w:r>
      <w:r w:rsidR="000B30D9">
        <w:rPr>
          <w:rFonts w:ascii="Arial" w:hAnsi="Arial" w:cs="Arial"/>
          <w:color w:val="C00000"/>
          <w:sz w:val="48"/>
          <w:szCs w:val="48"/>
          <w:lang w:val="en-US"/>
        </w:rPr>
        <w:t xml:space="preserve"> </w:t>
      </w:r>
      <w:r w:rsidR="00A051B2" w:rsidRPr="008D69ED">
        <w:rPr>
          <w:rFonts w:ascii="Arial" w:hAnsi="Arial" w:cs="Arial"/>
          <w:color w:val="C00000"/>
          <w:sz w:val="48"/>
          <w:szCs w:val="48"/>
          <w:lang w:val="en-US"/>
        </w:rPr>
        <w:t xml:space="preserve">Diversity of </w:t>
      </w:r>
      <w:r w:rsidR="00AF6E13">
        <w:rPr>
          <w:rFonts w:ascii="Arial" w:hAnsi="Arial" w:cs="Arial"/>
          <w:color w:val="C00000"/>
          <w:sz w:val="48"/>
          <w:szCs w:val="48"/>
          <w:lang w:val="en-US"/>
        </w:rPr>
        <w:t>F</w:t>
      </w:r>
      <w:r w:rsidR="00A051B2" w:rsidRPr="008D69ED">
        <w:rPr>
          <w:rFonts w:ascii="Arial" w:hAnsi="Arial" w:cs="Arial"/>
          <w:color w:val="C00000"/>
          <w:sz w:val="48"/>
          <w:szCs w:val="48"/>
          <w:lang w:val="en-US"/>
        </w:rPr>
        <w:t xml:space="preserve">ish </w:t>
      </w:r>
      <w:r w:rsidR="00532276" w:rsidRPr="008D69ED">
        <w:rPr>
          <w:rFonts w:ascii="Arial" w:hAnsi="Arial" w:cs="Arial"/>
          <w:color w:val="C00000"/>
          <w:sz w:val="48"/>
          <w:szCs w:val="48"/>
          <w:lang w:val="en-US"/>
        </w:rPr>
        <w:t xml:space="preserve">parasites </w:t>
      </w:r>
      <w:r w:rsidR="00A051B2" w:rsidRPr="008D69ED">
        <w:rPr>
          <w:rFonts w:ascii="Arial" w:hAnsi="Arial" w:cs="Arial"/>
          <w:color w:val="C00000"/>
          <w:sz w:val="48"/>
          <w:szCs w:val="48"/>
          <w:lang w:val="en-US"/>
        </w:rPr>
        <w:t>of the Penzhina River</w:t>
      </w:r>
      <w:r w:rsidR="00532276" w:rsidRPr="008D69ED">
        <w:rPr>
          <w:rFonts w:ascii="Arial" w:hAnsi="Arial" w:cs="Arial"/>
          <w:color w:val="C00000"/>
          <w:sz w:val="48"/>
          <w:szCs w:val="48"/>
          <w:lang w:val="en-US"/>
        </w:rPr>
        <w:t xml:space="preserve"> (Kamchatk</w:t>
      </w:r>
      <w:r w:rsidR="00B4751F">
        <w:rPr>
          <w:rFonts w:ascii="Arial" w:hAnsi="Arial" w:cs="Arial"/>
          <w:color w:val="C00000"/>
          <w:sz w:val="48"/>
          <w:szCs w:val="48"/>
          <w:lang w:val="en-US"/>
        </w:rPr>
        <w:t>a</w:t>
      </w:r>
      <w:r w:rsidR="00532276" w:rsidRPr="008D69ED">
        <w:rPr>
          <w:rFonts w:ascii="Arial" w:hAnsi="Arial" w:cs="Arial"/>
          <w:color w:val="C00000"/>
          <w:sz w:val="48"/>
          <w:szCs w:val="48"/>
          <w:lang w:val="en-US"/>
        </w:rPr>
        <w:t xml:space="preserve"> </w:t>
      </w:r>
      <w:r w:rsidR="000B30D9">
        <w:rPr>
          <w:rFonts w:ascii="Arial" w:hAnsi="Arial" w:cs="Arial"/>
          <w:color w:val="C00000"/>
          <w:sz w:val="48"/>
          <w:szCs w:val="48"/>
          <w:lang w:val="en-US"/>
        </w:rPr>
        <w:t>Kra</w:t>
      </w:r>
      <w:r w:rsidR="00B4751F">
        <w:rPr>
          <w:rFonts w:ascii="Arial" w:hAnsi="Arial" w:cs="Arial"/>
          <w:color w:val="C00000"/>
          <w:sz w:val="48"/>
          <w:szCs w:val="48"/>
          <w:lang w:val="en-US"/>
        </w:rPr>
        <w:t>i</w:t>
      </w:r>
      <w:r w:rsidR="00C00B27">
        <w:rPr>
          <w:rFonts w:ascii="Arial" w:hAnsi="Arial" w:cs="Arial"/>
          <w:color w:val="C00000"/>
          <w:sz w:val="48"/>
          <w:szCs w:val="48"/>
          <w:lang w:val="en-US"/>
        </w:rPr>
        <w:t>, Russia</w:t>
      </w:r>
      <w:r w:rsidR="00532276" w:rsidRPr="008D69ED">
        <w:rPr>
          <w:rFonts w:ascii="Arial" w:hAnsi="Arial" w:cs="Arial"/>
          <w:color w:val="C00000"/>
          <w:sz w:val="48"/>
          <w:szCs w:val="48"/>
          <w:lang w:val="en-US"/>
        </w:rPr>
        <w:t>)</w:t>
      </w:r>
    </w:p>
    <w:p w14:paraId="3471E4AF" w14:textId="2015D87B" w:rsidR="00417048" w:rsidRDefault="000029D1" w:rsidP="00DF6034">
      <w:pPr>
        <w:spacing w:line="240" w:lineRule="auto"/>
        <w:rPr>
          <w:rFonts w:ascii="Arial" w:hAnsi="Arial" w:cs="Arial"/>
          <w:b/>
          <w:bCs/>
          <w:color w:val="4472C4" w:themeColor="accent1"/>
          <w:sz w:val="30"/>
          <w:szCs w:val="30"/>
          <w:u w:val="single"/>
          <w:lang w:val="en-US"/>
        </w:rPr>
      </w:pPr>
      <w:r w:rsidRPr="000029D1">
        <w:rPr>
          <w:rFonts w:ascii="Arial" w:hAnsi="Arial" w:cs="Arial"/>
          <w:b/>
          <w:bCs/>
          <w:sz w:val="30"/>
          <w:szCs w:val="30"/>
          <w:lang w:val="en-US"/>
        </w:rPr>
        <w:t>Bou</w:t>
      </w:r>
      <w:r>
        <w:rPr>
          <w:rFonts w:ascii="Arial" w:hAnsi="Arial" w:cs="Arial"/>
          <w:b/>
          <w:bCs/>
          <w:sz w:val="30"/>
          <w:szCs w:val="30"/>
          <w:lang w:val="en-US"/>
        </w:rPr>
        <w:t xml:space="preserve">torina, Tamara, </w:t>
      </w:r>
      <w:r w:rsidRPr="009816D0">
        <w:rPr>
          <w:rFonts w:ascii="Arial" w:hAnsi="Arial" w:cs="Arial"/>
          <w:sz w:val="30"/>
          <w:szCs w:val="30"/>
          <w:lang w:val="en-US"/>
        </w:rPr>
        <w:t>Far Eastern State Technical Fisheries University</w:t>
      </w:r>
      <w:r w:rsidR="00794414" w:rsidRPr="00794414">
        <w:rPr>
          <w:rFonts w:ascii="Arial" w:hAnsi="Arial" w:cs="Arial"/>
          <w:sz w:val="30"/>
          <w:szCs w:val="30"/>
          <w:lang w:val="en-US"/>
        </w:rPr>
        <w:t xml:space="preserve"> (</w:t>
      </w:r>
      <w:r w:rsidR="00794414">
        <w:rPr>
          <w:rFonts w:ascii="Arial" w:hAnsi="Arial" w:cs="Arial"/>
          <w:sz w:val="30"/>
          <w:szCs w:val="30"/>
          <w:lang w:val="en-US"/>
        </w:rPr>
        <w:t>DALRYBVTUZ</w:t>
      </w:r>
      <w:r w:rsidR="00794414" w:rsidRPr="00794414">
        <w:rPr>
          <w:rFonts w:ascii="Arial" w:hAnsi="Arial" w:cs="Arial"/>
          <w:sz w:val="30"/>
          <w:szCs w:val="30"/>
          <w:lang w:val="en-US"/>
        </w:rPr>
        <w:t>)</w:t>
      </w:r>
      <w:r w:rsidR="00206D6D">
        <w:rPr>
          <w:rFonts w:ascii="Arial" w:hAnsi="Arial" w:cs="Arial"/>
          <w:b/>
          <w:bCs/>
          <w:sz w:val="30"/>
          <w:szCs w:val="30"/>
          <w:lang w:val="en-US"/>
        </w:rPr>
        <w:t xml:space="preserve">, </w:t>
      </w:r>
      <w:hyperlink r:id="rId5" w:history="1">
        <w:r w:rsidR="00DF6034" w:rsidRPr="006D719F">
          <w:rPr>
            <w:rStyle w:val="a3"/>
            <w:rFonts w:ascii="Arial" w:hAnsi="Arial" w:cs="Arial"/>
            <w:b/>
            <w:bCs/>
            <w:sz w:val="30"/>
            <w:szCs w:val="30"/>
            <w:lang w:val="en-US"/>
          </w:rPr>
          <w:t>https://orcid.org/0000-0001-5914-4234</w:t>
        </w:r>
      </w:hyperlink>
    </w:p>
    <w:p w14:paraId="18FEDA2F" w14:textId="2658F979" w:rsidR="000029D1" w:rsidRDefault="000029D1" w:rsidP="00DF6034">
      <w:pPr>
        <w:spacing w:line="240" w:lineRule="auto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b/>
          <w:bCs/>
          <w:sz w:val="30"/>
          <w:szCs w:val="30"/>
          <w:lang w:val="en-US"/>
        </w:rPr>
        <w:t xml:space="preserve">Busarova, Olesya, </w:t>
      </w:r>
      <w:r w:rsidRPr="009816D0">
        <w:rPr>
          <w:rFonts w:ascii="Arial" w:hAnsi="Arial" w:cs="Arial"/>
          <w:sz w:val="30"/>
          <w:szCs w:val="30"/>
          <w:lang w:val="en-US"/>
        </w:rPr>
        <w:t>Far Eastern State Technical Fisheries University</w:t>
      </w:r>
      <w:r w:rsidR="00794414">
        <w:rPr>
          <w:rFonts w:ascii="Arial" w:hAnsi="Arial" w:cs="Arial"/>
          <w:sz w:val="30"/>
          <w:szCs w:val="30"/>
          <w:lang w:val="en-US"/>
        </w:rPr>
        <w:t xml:space="preserve"> (DALRYBVTUZ) </w:t>
      </w:r>
    </w:p>
    <w:p w14:paraId="4B6EC77E" w14:textId="75407EC1" w:rsidR="003A2890" w:rsidRPr="0067307D" w:rsidRDefault="003A2890" w:rsidP="00DF6034">
      <w:pPr>
        <w:spacing w:line="240" w:lineRule="auto"/>
        <w:rPr>
          <w:rFonts w:ascii="Arial" w:hAnsi="Arial" w:cs="Arial"/>
          <w:sz w:val="30"/>
          <w:szCs w:val="30"/>
          <w:lang w:val="en-US"/>
        </w:rPr>
      </w:pPr>
      <w:r w:rsidRPr="0008734E">
        <w:rPr>
          <w:rFonts w:ascii="Arial" w:hAnsi="Arial" w:cs="Arial"/>
          <w:b/>
          <w:bCs/>
          <w:sz w:val="30"/>
          <w:szCs w:val="30"/>
          <w:lang w:val="en-US"/>
        </w:rPr>
        <w:t>Koval, Maxim</w:t>
      </w:r>
      <w:r w:rsidR="00F96AF7">
        <w:rPr>
          <w:rFonts w:ascii="Arial" w:hAnsi="Arial" w:cs="Arial"/>
          <w:sz w:val="30"/>
          <w:szCs w:val="30"/>
          <w:lang w:val="en-US"/>
        </w:rPr>
        <w:t xml:space="preserve">, </w:t>
      </w:r>
      <w:r w:rsidR="0067307D" w:rsidRPr="0067307D">
        <w:rPr>
          <w:rFonts w:ascii="Arial" w:hAnsi="Arial" w:cs="Arial"/>
          <w:sz w:val="30"/>
          <w:szCs w:val="30"/>
          <w:lang w:val="en-US"/>
        </w:rPr>
        <w:t xml:space="preserve">Kamchatka </w:t>
      </w:r>
      <w:r w:rsidR="00794414">
        <w:rPr>
          <w:rFonts w:ascii="Arial" w:hAnsi="Arial" w:cs="Arial"/>
          <w:sz w:val="30"/>
          <w:szCs w:val="30"/>
          <w:lang w:val="en-US"/>
        </w:rPr>
        <w:t xml:space="preserve">Branch of </w:t>
      </w:r>
      <w:r w:rsidR="0067307D" w:rsidRPr="0067307D">
        <w:rPr>
          <w:rFonts w:ascii="Arial" w:hAnsi="Arial" w:cs="Arial"/>
          <w:sz w:val="30"/>
          <w:szCs w:val="30"/>
          <w:lang w:val="en-US"/>
        </w:rPr>
        <w:t>Research Institute of Fisheries and Oceanography (</w:t>
      </w:r>
      <w:r w:rsidR="0067307D" w:rsidRPr="0067307D">
        <w:rPr>
          <w:rFonts w:ascii="Arial" w:hAnsi="Arial" w:cs="Arial"/>
          <w:sz w:val="30"/>
          <w:szCs w:val="30"/>
        </w:rPr>
        <w:t>Ка</w:t>
      </w:r>
      <w:r w:rsidR="0067307D" w:rsidRPr="0067307D">
        <w:rPr>
          <w:rFonts w:ascii="Arial" w:hAnsi="Arial" w:cs="Arial"/>
          <w:sz w:val="30"/>
          <w:szCs w:val="30"/>
          <w:lang w:val="en-US"/>
        </w:rPr>
        <w:t>mchatNIRO)</w:t>
      </w:r>
    </w:p>
    <w:p w14:paraId="11639759" w14:textId="7C7A8F1A" w:rsidR="007F0A2A" w:rsidRPr="0008734E" w:rsidRDefault="00164BD5" w:rsidP="00DF6034">
      <w:pPr>
        <w:spacing w:line="240" w:lineRule="auto"/>
        <w:rPr>
          <w:rFonts w:ascii="Arial" w:hAnsi="Arial" w:cs="Arial"/>
          <w:b/>
          <w:bCs/>
          <w:sz w:val="30"/>
          <w:szCs w:val="30"/>
          <w:lang w:val="en-US"/>
        </w:rPr>
      </w:pPr>
      <w:hyperlink r:id="rId6" w:history="1">
        <w:r w:rsidR="00B05CFE" w:rsidRPr="0008734E">
          <w:rPr>
            <w:rStyle w:val="a3"/>
            <w:rFonts w:ascii="Arial" w:hAnsi="Arial" w:cs="Arial"/>
            <w:b/>
            <w:bCs/>
            <w:color w:val="auto"/>
            <w:sz w:val="30"/>
            <w:szCs w:val="30"/>
            <w:u w:val="none"/>
            <w:lang w:val="en-US"/>
          </w:rPr>
          <w:t>boutorina@mail.ru</w:t>
        </w:r>
      </w:hyperlink>
      <w:r w:rsidR="007F0A2A" w:rsidRPr="0008734E">
        <w:rPr>
          <w:rStyle w:val="a3"/>
          <w:rFonts w:ascii="Arial" w:hAnsi="Arial" w:cs="Arial"/>
          <w:b/>
          <w:bCs/>
          <w:color w:val="auto"/>
          <w:sz w:val="30"/>
          <w:szCs w:val="30"/>
          <w:u w:val="none"/>
          <w:lang w:val="en-US"/>
        </w:rPr>
        <w:t xml:space="preserve">, </w:t>
      </w:r>
      <w:hyperlink r:id="rId7" w:history="1">
        <w:r w:rsidR="007F0A2A" w:rsidRPr="0008734E">
          <w:rPr>
            <w:rStyle w:val="a3"/>
            <w:rFonts w:ascii="Arial" w:hAnsi="Arial" w:cs="Arial"/>
            <w:b/>
            <w:bCs/>
            <w:color w:val="auto"/>
            <w:sz w:val="30"/>
            <w:szCs w:val="30"/>
            <w:u w:val="none"/>
            <w:lang w:val="en-US"/>
          </w:rPr>
          <w:t>olesyabusarova@mail.ru</w:t>
        </w:r>
      </w:hyperlink>
      <w:r w:rsidR="00F96AF7" w:rsidRPr="0008734E">
        <w:rPr>
          <w:rStyle w:val="a3"/>
          <w:rFonts w:ascii="Arial" w:hAnsi="Arial" w:cs="Arial"/>
          <w:b/>
          <w:bCs/>
          <w:color w:val="auto"/>
          <w:sz w:val="30"/>
          <w:szCs w:val="30"/>
          <w:u w:val="none"/>
          <w:lang w:val="en-US"/>
        </w:rPr>
        <w:t>, koval</w:t>
      </w:r>
      <w:r w:rsidR="00933A38" w:rsidRPr="005903C2">
        <w:rPr>
          <w:rFonts w:ascii="Arial" w:hAnsi="Arial" w:cs="Arial"/>
          <w:b/>
          <w:bCs/>
          <w:sz w:val="30"/>
          <w:szCs w:val="30"/>
          <w:lang w:val="en-US"/>
        </w:rPr>
        <w:t>.m.v@kamniro.ru</w:t>
      </w:r>
      <w:r w:rsidR="007F0A2A" w:rsidRPr="00CE0B45">
        <w:rPr>
          <w:rFonts w:ascii="Arial" w:hAnsi="Arial" w:cs="Arial"/>
          <w:b/>
          <w:bCs/>
          <w:sz w:val="30"/>
          <w:szCs w:val="30"/>
          <w:lang w:val="en-US"/>
        </w:rPr>
        <w:t xml:space="preserve"> </w:t>
      </w:r>
    </w:p>
    <w:p w14:paraId="54F5AEEC" w14:textId="77777777" w:rsidR="005453E5" w:rsidRPr="002F078E" w:rsidRDefault="005453E5" w:rsidP="005453E5">
      <w:pPr>
        <w:spacing w:after="120" w:line="240" w:lineRule="auto"/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</w:pPr>
      <w:r w:rsidRPr="002F078E"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  <w:t xml:space="preserve">Publication date: </w:t>
      </w:r>
    </w:p>
    <w:p w14:paraId="70447CDB" w14:textId="11175687" w:rsidR="005453E5" w:rsidRDefault="005453E5" w:rsidP="005453E5">
      <w:pPr>
        <w:spacing w:after="120" w:line="240" w:lineRule="auto"/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</w:pPr>
      <w:r w:rsidRPr="002F078E"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  <w:t>Publisher: Dryad</w:t>
      </w:r>
    </w:p>
    <w:p w14:paraId="475F35BC" w14:textId="3DA65547" w:rsidR="009A7243" w:rsidRDefault="00164BD5" w:rsidP="005453E5">
      <w:pPr>
        <w:spacing w:after="120" w:line="240" w:lineRule="auto"/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</w:pPr>
      <w:hyperlink r:id="rId8" w:history="1">
        <w:r w:rsidR="009A7243" w:rsidRPr="00D1591B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https</w:t>
        </w:r>
        <w:r w:rsidR="009A7243" w:rsidRPr="009A7243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://</w:t>
        </w:r>
        <w:r w:rsidR="009A7243" w:rsidRPr="00D1591B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doi</w:t>
        </w:r>
        <w:r w:rsidR="009A7243" w:rsidRPr="009A7243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.</w:t>
        </w:r>
        <w:r w:rsidR="009A7243" w:rsidRPr="00D1591B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org</w:t>
        </w:r>
        <w:r w:rsidR="009A7243" w:rsidRPr="009A7243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/10.5061/</w:t>
        </w:r>
        <w:r w:rsidR="009A7243" w:rsidRPr="00D1591B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dryad</w:t>
        </w:r>
        <w:r w:rsidR="009A7243" w:rsidRPr="009A7243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.</w:t>
        </w:r>
        <w:r w:rsidR="009A7243" w:rsidRPr="00D1591B">
          <w:rPr>
            <w:rStyle w:val="a3"/>
            <w:rFonts w:ascii="Arial" w:eastAsia="Times New Roman" w:hAnsi="Arial" w:cs="Times New Roman"/>
            <w:sz w:val="27"/>
            <w:szCs w:val="27"/>
            <w:lang w:val="en-US" w:eastAsia="ru-RU"/>
          </w:rPr>
          <w:t>XXXX</w:t>
        </w:r>
      </w:hyperlink>
      <w:r w:rsidR="009A7243" w:rsidRPr="009A7243"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  <w:t xml:space="preserve"> </w:t>
      </w:r>
    </w:p>
    <w:p w14:paraId="31224A8D" w14:textId="77777777" w:rsidR="0075319F" w:rsidRPr="009A7243" w:rsidRDefault="0075319F" w:rsidP="005453E5">
      <w:pPr>
        <w:spacing w:after="120" w:line="240" w:lineRule="auto"/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</w:pPr>
    </w:p>
    <w:p w14:paraId="2EEDE30D" w14:textId="5F0EB349" w:rsidR="00BB7B98" w:rsidRDefault="00BB7B98" w:rsidP="00B4751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5581"/>
          <w:sz w:val="31"/>
          <w:szCs w:val="31"/>
          <w:lang w:val="en-US" w:eastAsia="ru-RU"/>
        </w:rPr>
      </w:pPr>
      <w:r w:rsidRPr="002F078E">
        <w:rPr>
          <w:rFonts w:ascii="Times New Roman" w:eastAsia="Times New Roman" w:hAnsi="Times New Roman" w:cs="Times New Roman"/>
          <w:color w:val="005581"/>
          <w:sz w:val="31"/>
          <w:szCs w:val="31"/>
          <w:lang w:val="en-US" w:eastAsia="ru-RU"/>
        </w:rPr>
        <w:t>Citation</w:t>
      </w:r>
    </w:p>
    <w:p w14:paraId="5200DDA5" w14:textId="77777777" w:rsidR="00B4751F" w:rsidRPr="002F078E" w:rsidRDefault="00B4751F" w:rsidP="00B4751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5581"/>
          <w:sz w:val="31"/>
          <w:szCs w:val="31"/>
          <w:lang w:val="en-US" w:eastAsia="ru-RU"/>
        </w:rPr>
      </w:pPr>
    </w:p>
    <w:p w14:paraId="7F3704E8" w14:textId="41EE70A5" w:rsidR="00B4751F" w:rsidRPr="00B4751F" w:rsidRDefault="00BB7B98" w:rsidP="00B4751F">
      <w:p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Boutorina</w:t>
      </w:r>
      <w:r w:rsidRPr="002F07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Tamara</w:t>
      </w:r>
      <w:r w:rsidRPr="002F07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et al. (202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2F07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), </w:t>
      </w:r>
      <w:r w:rsidR="009445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Data: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Diversity</w:t>
      </w:r>
      <w:r w:rsidRPr="002F07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 fish parasites of the Penzhina River (Kamchatk</w:t>
      </w:r>
      <w:r w:rsidR="00DC78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836B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Kra</w:t>
      </w:r>
      <w:r w:rsidR="00DC78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836B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Russia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0720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F07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Data, Dryad, Dataset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hyperlink r:id="rId9" w:history="1">
        <w:r w:rsidR="00B4751F" w:rsidRPr="00B4751F">
          <w:rPr>
            <w:rStyle w:val="a3"/>
            <w:rFonts w:ascii="Arial" w:eastAsia="Times New Roman" w:hAnsi="Arial" w:cs="Times New Roman"/>
            <w:sz w:val="24"/>
            <w:szCs w:val="24"/>
            <w:lang w:val="en-US" w:eastAsia="ru-RU"/>
          </w:rPr>
          <w:t>https://doi.org/10.5061/dryad.XXXX</w:t>
        </w:r>
      </w:hyperlink>
      <w:r w:rsidR="00B4751F" w:rsidRPr="00B4751F">
        <w:rPr>
          <w:rFonts w:ascii="Arial" w:eastAsia="Times New Roman" w:hAnsi="Arial" w:cs="Times New Roman"/>
          <w:color w:val="000000"/>
          <w:sz w:val="24"/>
          <w:szCs w:val="24"/>
          <w:lang w:val="en-US" w:eastAsia="ru-RU"/>
        </w:rPr>
        <w:t xml:space="preserve"> </w:t>
      </w:r>
    </w:p>
    <w:p w14:paraId="1B33D7E3" w14:textId="7CC4467E" w:rsidR="00BB7B98" w:rsidRDefault="00BB7B98" w:rsidP="00B4751F">
      <w:pPr>
        <w:spacing w:after="0" w:line="240" w:lineRule="auto"/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</w:pPr>
      <w:r w:rsidRPr="00BB7B98">
        <w:rPr>
          <w:rFonts w:ascii="Arial" w:eastAsia="Times New Roman" w:hAnsi="Arial" w:cs="Times New Roman"/>
          <w:color w:val="000000"/>
          <w:sz w:val="27"/>
          <w:szCs w:val="27"/>
          <w:lang w:val="en-US" w:eastAsia="ru-RU"/>
        </w:rPr>
        <w:t xml:space="preserve"> </w:t>
      </w:r>
    </w:p>
    <w:p w14:paraId="19957A48" w14:textId="2F291E63" w:rsidR="007F0A2A" w:rsidRDefault="007F0A2A" w:rsidP="00B4751F">
      <w:pPr>
        <w:spacing w:after="0" w:line="240" w:lineRule="auto"/>
        <w:outlineLvl w:val="1"/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</w:pPr>
      <w:r w:rsidRPr="001C31A9"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  <w:t>Abstract</w:t>
      </w:r>
    </w:p>
    <w:p w14:paraId="577F8086" w14:textId="77777777" w:rsidR="00B4751F" w:rsidRPr="001C31A9" w:rsidRDefault="00B4751F" w:rsidP="00B4751F">
      <w:pPr>
        <w:spacing w:after="0" w:line="240" w:lineRule="auto"/>
        <w:outlineLvl w:val="1"/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</w:pPr>
    </w:p>
    <w:p w14:paraId="285300B0" w14:textId="6D09139C" w:rsidR="00435FA2" w:rsidRDefault="003A2890" w:rsidP="000E5453">
      <w:pPr>
        <w:spacing w:after="0" w:line="276" w:lineRule="auto"/>
        <w:jc w:val="both"/>
        <w:rPr>
          <w:rFonts w:ascii="Arial" w:eastAsia="Times New Roman" w:hAnsi="Arial" w:cs="Arial"/>
          <w:sz w:val="27"/>
          <w:szCs w:val="27"/>
          <w:lang w:val="en-US" w:eastAsia="ru-RU"/>
        </w:rPr>
      </w:pPr>
      <w:r w:rsidRPr="003A2890">
        <w:rPr>
          <w:rFonts w:ascii="Arial" w:hAnsi="Arial" w:cs="Arial"/>
          <w:sz w:val="27"/>
          <w:szCs w:val="27"/>
          <w:lang w:val="en-US"/>
        </w:rPr>
        <w:t xml:space="preserve">The study of the fauna of fish parasites helps to understand the ways of formation of ichthyofauna and obtain a more complete knowledge of the biodiversity of the aquatic ecosystem as a whole. </w:t>
      </w:r>
      <w:r w:rsidR="0049694B" w:rsidRPr="0049694B">
        <w:rPr>
          <w:rFonts w:ascii="Arial" w:hAnsi="Arial" w:cs="Arial"/>
          <w:sz w:val="27"/>
          <w:szCs w:val="27"/>
          <w:lang w:val="en-US"/>
        </w:rPr>
        <w:t>Parasitologically</w:t>
      </w:r>
      <w:r w:rsidR="00B9138D">
        <w:rPr>
          <w:rFonts w:ascii="Arial" w:hAnsi="Arial" w:cs="Arial"/>
          <w:sz w:val="27"/>
          <w:szCs w:val="27"/>
          <w:lang w:val="en-US"/>
        </w:rPr>
        <w:t>,</w:t>
      </w:r>
      <w:r w:rsidR="0049694B" w:rsidRPr="0049694B">
        <w:rPr>
          <w:rFonts w:ascii="Arial" w:hAnsi="Arial" w:cs="Arial"/>
          <w:sz w:val="27"/>
          <w:szCs w:val="27"/>
          <w:lang w:val="en-US"/>
        </w:rPr>
        <w:t xml:space="preserve"> the Penzhina River, one of the largest and most inaccessible rivers in the Russian Far East, remained poorly studied for a long time. </w:t>
      </w:r>
      <w:r w:rsidR="000D4B36" w:rsidRPr="000D4B36">
        <w:rPr>
          <w:rFonts w:ascii="Arial" w:hAnsi="Arial" w:cs="Arial"/>
          <w:sz w:val="27"/>
          <w:szCs w:val="27"/>
          <w:lang w:val="en-US"/>
        </w:rPr>
        <w:t xml:space="preserve">Penzhina is </w:t>
      </w:r>
      <w:r w:rsidR="000D4B36" w:rsidRPr="001F314A">
        <w:rPr>
          <w:rFonts w:ascii="Arial" w:hAnsi="Arial" w:cs="Arial"/>
          <w:bCs/>
          <w:sz w:val="27"/>
          <w:szCs w:val="27"/>
          <w:lang w:val="en-US"/>
        </w:rPr>
        <w:t>characterized</w:t>
      </w:r>
      <w:r w:rsidR="000D4B36" w:rsidRPr="000D4B36">
        <w:rPr>
          <w:rFonts w:ascii="Arial" w:hAnsi="Arial" w:cs="Arial"/>
          <w:sz w:val="27"/>
          <w:szCs w:val="27"/>
          <w:lang w:val="en-US"/>
        </w:rPr>
        <w:t xml:space="preserve"> by an unusually extended mouth area</w:t>
      </w:r>
      <w:r w:rsidR="000D4B36">
        <w:rPr>
          <w:rFonts w:ascii="Arial" w:hAnsi="Arial" w:cs="Arial"/>
          <w:bCs/>
          <w:sz w:val="27"/>
          <w:szCs w:val="27"/>
          <w:lang w:val="en-US"/>
        </w:rPr>
        <w:t>, its</w:t>
      </w:r>
      <w:r w:rsidR="000D4B36" w:rsidRPr="00FB73F0">
        <w:rPr>
          <w:rFonts w:ascii="Arial" w:hAnsi="Arial" w:cs="Arial"/>
          <w:sz w:val="27"/>
          <w:szCs w:val="27"/>
          <w:lang w:val="en-US"/>
        </w:rPr>
        <w:t xml:space="preserve"> estuary is distinguished by extremely high tides, up to 13.0 m, which is the highest tide in Russia.</w:t>
      </w:r>
      <w:r w:rsidR="000D4B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A1731" w:rsidRPr="002E2B71">
        <w:rPr>
          <w:rFonts w:ascii="Arial" w:eastAsia="Times New Roman" w:hAnsi="Arial" w:cs="Arial"/>
          <w:sz w:val="27"/>
          <w:szCs w:val="27"/>
          <w:lang w:val="en-US" w:eastAsia="ru-RU"/>
        </w:rPr>
        <w:t xml:space="preserve">Rich ichthyofauna </w:t>
      </w:r>
      <w:r w:rsidR="004A1731" w:rsidRPr="004E0986">
        <w:rPr>
          <w:rFonts w:ascii="Arial" w:eastAsia="Times New Roman" w:hAnsi="Arial" w:cs="Arial"/>
          <w:sz w:val="27"/>
          <w:szCs w:val="27"/>
          <w:lang w:val="en-US" w:eastAsia="ru-RU"/>
        </w:rPr>
        <w:t xml:space="preserve">(21 species of fish and cyclostomes) </w:t>
      </w:r>
      <w:r w:rsidR="004A1731" w:rsidRPr="002E2B71">
        <w:rPr>
          <w:rFonts w:ascii="Arial" w:eastAsia="Times New Roman" w:hAnsi="Arial" w:cs="Arial"/>
          <w:sz w:val="27"/>
          <w:szCs w:val="27"/>
          <w:lang w:val="en-US" w:eastAsia="ru-RU"/>
        </w:rPr>
        <w:t>and a variety of hydrological conditions favor the formation of a diverse fauna of fish parasites in the Penzhina River</w:t>
      </w:r>
      <w:r w:rsidR="004A1731">
        <w:rPr>
          <w:rFonts w:ascii="Arial" w:eastAsia="Times New Roman" w:hAnsi="Arial" w:cs="Arial"/>
          <w:sz w:val="27"/>
          <w:szCs w:val="27"/>
          <w:lang w:val="en-US" w:eastAsia="ru-RU"/>
        </w:rPr>
        <w:t xml:space="preserve">. </w:t>
      </w:r>
      <w:r w:rsidR="0049694B" w:rsidRPr="006F46F7">
        <w:rPr>
          <w:rFonts w:ascii="Arial" w:hAnsi="Arial" w:cs="Arial"/>
          <w:sz w:val="27"/>
          <w:szCs w:val="27"/>
          <w:lang w:val="en-US"/>
        </w:rPr>
        <w:t xml:space="preserve">The </w:t>
      </w:r>
      <w:r w:rsidR="0049694B" w:rsidRPr="006F46F7">
        <w:rPr>
          <w:rFonts w:ascii="Arial" w:hAnsi="Arial" w:cs="Arial"/>
          <w:sz w:val="27"/>
          <w:szCs w:val="27"/>
          <w:lang w:val="en-GB"/>
        </w:rPr>
        <w:t>published</w:t>
      </w:r>
      <w:r w:rsidR="0049694B" w:rsidRPr="006F46F7">
        <w:rPr>
          <w:rFonts w:ascii="Arial" w:hAnsi="Arial" w:cs="Arial"/>
          <w:sz w:val="27"/>
          <w:szCs w:val="27"/>
          <w:lang w:val="en-US"/>
        </w:rPr>
        <w:t xml:space="preserve"> </w:t>
      </w:r>
      <w:r w:rsidR="000D4B36">
        <w:rPr>
          <w:rFonts w:ascii="Arial" w:hAnsi="Arial" w:cs="Arial"/>
          <w:sz w:val="27"/>
          <w:szCs w:val="27"/>
          <w:lang w:val="en-US"/>
        </w:rPr>
        <w:t xml:space="preserve">parasitological </w:t>
      </w:r>
      <w:r w:rsidR="0049694B" w:rsidRPr="006F46F7">
        <w:rPr>
          <w:rFonts w:ascii="Arial" w:hAnsi="Arial" w:cs="Arial"/>
          <w:sz w:val="27"/>
          <w:szCs w:val="27"/>
          <w:lang w:val="en-US"/>
        </w:rPr>
        <w:t xml:space="preserve">data </w:t>
      </w:r>
      <w:r w:rsidR="0049694B" w:rsidRPr="006F46F7">
        <w:rPr>
          <w:rFonts w:ascii="Arial" w:hAnsi="Arial" w:cs="Arial"/>
          <w:sz w:val="27"/>
          <w:szCs w:val="27"/>
          <w:lang w:val="en-GB"/>
        </w:rPr>
        <w:t>was</w:t>
      </w:r>
      <w:r w:rsidR="0049694B" w:rsidRPr="006F46F7">
        <w:rPr>
          <w:rFonts w:ascii="Arial" w:hAnsi="Arial" w:cs="Arial"/>
          <w:sz w:val="27"/>
          <w:szCs w:val="27"/>
          <w:lang w:val="en-US"/>
        </w:rPr>
        <w:t xml:space="preserve"> still fragmentary and concerned few host species, so it is significantly broadened by the authors’ findings and observations</w:t>
      </w:r>
      <w:r w:rsidR="0049694B">
        <w:rPr>
          <w:rFonts w:ascii="Times New Roman" w:hAnsi="Times New Roman"/>
          <w:sz w:val="24"/>
          <w:szCs w:val="24"/>
          <w:lang w:val="en-US"/>
        </w:rPr>
        <w:t>.</w:t>
      </w:r>
      <w:r w:rsidR="0049694B" w:rsidRPr="00E95FC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D4B36" w:rsidRPr="009401F2">
        <w:rPr>
          <w:rFonts w:ascii="Arial" w:eastAsia="Times New Roman" w:hAnsi="Arial" w:cs="Arial"/>
          <w:sz w:val="27"/>
          <w:szCs w:val="27"/>
          <w:lang w:val="en-US" w:eastAsia="ru-RU"/>
        </w:rPr>
        <w:t xml:space="preserve">The </w:t>
      </w:r>
      <w:r w:rsidR="000D4B36" w:rsidRPr="00091618">
        <w:rPr>
          <w:rFonts w:ascii="Arial" w:eastAsia="Times New Roman" w:hAnsi="Arial" w:cs="Arial"/>
          <w:sz w:val="27"/>
          <w:szCs w:val="27"/>
          <w:lang w:val="en-US" w:eastAsia="ru-RU"/>
        </w:rPr>
        <w:t>paper</w:t>
      </w:r>
      <w:r w:rsidR="000D4B36" w:rsidRPr="009401F2">
        <w:rPr>
          <w:rFonts w:ascii="Arial" w:eastAsia="Times New Roman" w:hAnsi="Arial" w:cs="Arial"/>
          <w:sz w:val="27"/>
          <w:szCs w:val="27"/>
          <w:lang w:val="en-US" w:eastAsia="ru-RU"/>
        </w:rPr>
        <w:t xml:space="preserve"> provides information on 12</w:t>
      </w:r>
      <w:r w:rsidR="000D4B36" w:rsidRPr="009C7956">
        <w:rPr>
          <w:rFonts w:ascii="Arial" w:eastAsia="Times New Roman" w:hAnsi="Arial" w:cs="Arial"/>
          <w:sz w:val="27"/>
          <w:szCs w:val="27"/>
          <w:lang w:val="en-US" w:eastAsia="ru-RU"/>
        </w:rPr>
        <w:t>2</w:t>
      </w:r>
      <w:r w:rsidR="000D4B36" w:rsidRPr="009401F2">
        <w:rPr>
          <w:rFonts w:ascii="Arial" w:eastAsia="Times New Roman" w:hAnsi="Arial" w:cs="Arial"/>
          <w:sz w:val="27"/>
          <w:szCs w:val="27"/>
          <w:lang w:val="en-US" w:eastAsia="ru-RU"/>
        </w:rPr>
        <w:t xml:space="preserve"> species of fish parasites in </w:t>
      </w:r>
      <w:r w:rsidR="000D4B36" w:rsidRPr="00CE4B4E">
        <w:rPr>
          <w:rFonts w:ascii="Arial" w:hAnsi="Arial" w:cs="Arial"/>
          <w:sz w:val="27"/>
          <w:szCs w:val="27"/>
          <w:lang w:val="en-US"/>
        </w:rPr>
        <w:t>the lower reaches and estuary of the Penzhina River</w:t>
      </w:r>
      <w:r w:rsidR="000D4B36">
        <w:rPr>
          <w:rFonts w:ascii="Arial" w:hAnsi="Arial" w:cs="Arial"/>
          <w:sz w:val="27"/>
          <w:szCs w:val="27"/>
          <w:lang w:val="en-US"/>
        </w:rPr>
        <w:t>,</w:t>
      </w:r>
      <w:r w:rsidR="000D4B36" w:rsidRPr="00CE4B4E">
        <w:rPr>
          <w:rFonts w:ascii="Arial" w:hAnsi="Arial" w:cs="Arial"/>
          <w:sz w:val="27"/>
          <w:szCs w:val="27"/>
          <w:lang w:val="en-US"/>
        </w:rPr>
        <w:t xml:space="preserve"> </w:t>
      </w:r>
      <w:r w:rsidR="000D4B36" w:rsidRPr="009000CD">
        <w:rPr>
          <w:rFonts w:ascii="Arial" w:eastAsia="Times New Roman" w:hAnsi="Arial" w:cs="Arial"/>
          <w:sz w:val="27"/>
          <w:szCs w:val="27"/>
          <w:lang w:val="en-US" w:eastAsia="ru-RU"/>
        </w:rPr>
        <w:t>and Penzhinskaya Bay</w:t>
      </w:r>
      <w:r w:rsidR="000D4B36">
        <w:rPr>
          <w:rFonts w:ascii="Arial" w:eastAsia="Times New Roman" w:hAnsi="Arial" w:cs="Arial"/>
          <w:sz w:val="27"/>
          <w:szCs w:val="27"/>
          <w:lang w:val="en-US" w:eastAsia="ru-RU"/>
        </w:rPr>
        <w:t>.</w:t>
      </w:r>
    </w:p>
    <w:p w14:paraId="3A61C098" w14:textId="77777777" w:rsidR="00435FA2" w:rsidRDefault="00435FA2" w:rsidP="000E5453">
      <w:pPr>
        <w:spacing w:after="0" w:line="276" w:lineRule="auto"/>
        <w:jc w:val="both"/>
        <w:rPr>
          <w:rFonts w:ascii="Arial" w:eastAsia="Times New Roman" w:hAnsi="Arial" w:cs="Arial"/>
          <w:sz w:val="27"/>
          <w:szCs w:val="27"/>
          <w:lang w:val="en-US" w:eastAsia="ru-RU"/>
        </w:rPr>
      </w:pPr>
    </w:p>
    <w:p w14:paraId="53266D92" w14:textId="77777777" w:rsidR="00435FA2" w:rsidRDefault="00435FA2" w:rsidP="00435FA2">
      <w:pPr>
        <w:spacing w:before="180" w:after="300" w:line="240" w:lineRule="auto"/>
        <w:outlineLvl w:val="1"/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</w:pPr>
      <w:r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  <w:lastRenderedPageBreak/>
        <w:t xml:space="preserve">Keywords </w:t>
      </w:r>
    </w:p>
    <w:p w14:paraId="04465887" w14:textId="3E926DD4" w:rsidR="00435FA2" w:rsidRPr="002F66CB" w:rsidRDefault="00435FA2" w:rsidP="00435FA2">
      <w:pPr>
        <w:spacing w:before="180" w:after="300" w:line="240" w:lineRule="auto"/>
        <w:outlineLvl w:val="1"/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</w:pPr>
      <w:r>
        <w:rPr>
          <w:rFonts w:ascii="Arial" w:eastAsia="Times New Roman" w:hAnsi="Arial" w:cs="Times New Roman"/>
          <w:sz w:val="27"/>
          <w:szCs w:val="27"/>
          <w:lang w:val="en-US" w:eastAsia="ru-RU"/>
        </w:rPr>
        <w:t>freshwater and marine f</w:t>
      </w:r>
      <w:r w:rsidRPr="00F705B0">
        <w:rPr>
          <w:rFonts w:ascii="Arial" w:eastAsia="Times New Roman" w:hAnsi="Arial" w:cs="Times New Roman"/>
          <w:sz w:val="27"/>
          <w:szCs w:val="27"/>
          <w:lang w:val="en-US" w:eastAsia="ru-RU"/>
        </w:rPr>
        <w:t>ish</w:t>
      </w:r>
      <w:r>
        <w:rPr>
          <w:rFonts w:ascii="Arial" w:eastAsia="Times New Roman" w:hAnsi="Arial" w:cs="Times New Roman"/>
          <w:sz w:val="27"/>
          <w:szCs w:val="27"/>
          <w:lang w:val="en-US" w:eastAsia="ru-RU"/>
        </w:rPr>
        <w:t xml:space="preserve"> parasites, infusoria, myxosporidia, helminths, bullhead, minnow, ninespine stickleback, Penzhina River, </w:t>
      </w:r>
      <w:r w:rsidR="00B9138D">
        <w:rPr>
          <w:rFonts w:ascii="Arial" w:eastAsia="Times New Roman" w:hAnsi="Arial" w:cs="Times New Roman"/>
          <w:sz w:val="27"/>
          <w:szCs w:val="27"/>
          <w:lang w:val="en-US" w:eastAsia="ru-RU"/>
        </w:rPr>
        <w:t xml:space="preserve">downstream, </w:t>
      </w:r>
      <w:r w:rsidR="00164BD5">
        <w:rPr>
          <w:rFonts w:ascii="Arial" w:eastAsia="Times New Roman" w:hAnsi="Arial" w:cs="Times New Roman"/>
          <w:sz w:val="27"/>
          <w:szCs w:val="27"/>
          <w:lang w:val="en-US" w:eastAsia="ru-RU"/>
        </w:rPr>
        <w:t xml:space="preserve">hypertidal </w:t>
      </w:r>
      <w:r w:rsidR="00B9138D">
        <w:rPr>
          <w:rFonts w:ascii="Arial" w:eastAsia="Times New Roman" w:hAnsi="Arial" w:cs="Times New Roman"/>
          <w:sz w:val="27"/>
          <w:szCs w:val="27"/>
          <w:lang w:val="en-US" w:eastAsia="ru-RU"/>
        </w:rPr>
        <w:t xml:space="preserve">estuary, </w:t>
      </w:r>
      <w:r>
        <w:rPr>
          <w:rFonts w:ascii="Arial" w:eastAsia="Times New Roman" w:hAnsi="Arial" w:cs="Times New Roman"/>
          <w:sz w:val="27"/>
          <w:szCs w:val="27"/>
          <w:lang w:val="en-US" w:eastAsia="ru-RU"/>
        </w:rPr>
        <w:t>basin of the Sea of Okhotsk, Kamchatka, North-East Asia</w:t>
      </w:r>
      <w:r w:rsidRPr="00F705B0">
        <w:rPr>
          <w:rFonts w:ascii="Arial" w:eastAsia="Times New Roman" w:hAnsi="Arial" w:cs="Times New Roman"/>
          <w:sz w:val="27"/>
          <w:szCs w:val="27"/>
          <w:lang w:val="en-US" w:eastAsia="ru-RU"/>
        </w:rPr>
        <w:t xml:space="preserve"> </w:t>
      </w:r>
    </w:p>
    <w:p w14:paraId="38741E61" w14:textId="27BA1202" w:rsidR="000703BE" w:rsidRPr="002F078E" w:rsidRDefault="000703BE" w:rsidP="000703BE">
      <w:pPr>
        <w:spacing w:before="180" w:after="300" w:line="240" w:lineRule="auto"/>
        <w:outlineLvl w:val="1"/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</w:pPr>
      <w:r w:rsidRPr="002F078E"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  <w:t>Methods</w:t>
      </w:r>
    </w:p>
    <w:p w14:paraId="37AF48C5" w14:textId="0F1FB108" w:rsidR="00AD7FB0" w:rsidRPr="009C4AEB" w:rsidRDefault="000703BE" w:rsidP="00BC3809">
      <w:pPr>
        <w:spacing w:after="0" w:line="276" w:lineRule="auto"/>
        <w:jc w:val="both"/>
        <w:rPr>
          <w:rFonts w:ascii="Arial" w:eastAsia="Times New Roman" w:hAnsi="Arial" w:cs="Times New Roman"/>
          <w:sz w:val="27"/>
          <w:szCs w:val="27"/>
          <w:lang w:val="en-US" w:eastAsia="ru-RU"/>
        </w:rPr>
      </w:pPr>
      <w:r w:rsidRPr="00404F31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 xml:space="preserve">This data set was collected from a combination of field </w:t>
      </w:r>
      <w:r w:rsidR="00D13F05" w:rsidRPr="00404F31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and laboratory research,</w:t>
      </w:r>
      <w:r w:rsidRPr="00404F31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 xml:space="preserve"> and analysis of published data.</w:t>
      </w:r>
      <w:r w:rsidR="001217E8" w:rsidRPr="00404F31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 xml:space="preserve"> Fish were sampled by sweep net for </w:t>
      </w:r>
      <w:r w:rsidR="00CF4597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j</w:t>
      </w:r>
      <w:r w:rsidR="001217E8" w:rsidRPr="00404F31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>uveniles with size 3x8 m</w:t>
      </w:r>
      <w:r w:rsidR="00404F31" w:rsidRPr="00404F31"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  <w:t xml:space="preserve"> </w:t>
      </w:r>
      <w:r w:rsidR="00404F31" w:rsidRPr="00404F31">
        <w:rPr>
          <w:rFonts w:ascii="Arial" w:hAnsi="Arial" w:cs="Arial"/>
          <w:sz w:val="27"/>
          <w:szCs w:val="27"/>
          <w:lang w:val="en-US"/>
        </w:rPr>
        <w:t>in the Penzhina downstream in 0-75 km upward from the mouth in July 2015</w:t>
      </w:r>
      <w:r w:rsidR="00815EDB">
        <w:rPr>
          <w:rFonts w:ascii="Arial" w:hAnsi="Arial" w:cs="Arial"/>
          <w:sz w:val="27"/>
          <w:szCs w:val="27"/>
          <w:lang w:val="en-US"/>
        </w:rPr>
        <w:t xml:space="preserve">. </w:t>
      </w:r>
      <w:r w:rsidR="00815EDB" w:rsidRPr="001843F1">
        <w:rPr>
          <w:rFonts w:ascii="Arial" w:hAnsi="Arial" w:cs="Arial"/>
          <w:sz w:val="27"/>
          <w:szCs w:val="27"/>
          <w:lang w:val="en-US"/>
        </w:rPr>
        <w:t xml:space="preserve">The samples for parasitological analysis were collected from 184 fish specimens including the Kolyma sculpin, common minnow, young of </w:t>
      </w:r>
      <w:r w:rsidR="00A36964">
        <w:rPr>
          <w:rFonts w:ascii="Arial" w:hAnsi="Arial" w:cs="Arial"/>
          <w:sz w:val="27"/>
          <w:szCs w:val="27"/>
          <w:lang w:val="en-US"/>
        </w:rPr>
        <w:t xml:space="preserve">different species of </w:t>
      </w:r>
      <w:r w:rsidR="00815EDB" w:rsidRPr="001843F1">
        <w:rPr>
          <w:rFonts w:ascii="Arial" w:hAnsi="Arial" w:cs="Arial"/>
          <w:sz w:val="27"/>
          <w:szCs w:val="27"/>
          <w:lang w:val="en-US"/>
        </w:rPr>
        <w:t>whitefishes, grayling, and ninespine stickleback.</w:t>
      </w:r>
      <w:r w:rsidR="00815EDB" w:rsidRPr="00D5368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94E09" w:rsidRPr="00994E09">
        <w:rPr>
          <w:rFonts w:ascii="Arial" w:hAnsi="Arial" w:cs="Arial"/>
          <w:sz w:val="27"/>
          <w:szCs w:val="27"/>
          <w:lang w:val="en-US"/>
        </w:rPr>
        <w:t xml:space="preserve">Laboratory parasitological analysis of fish included </w:t>
      </w:r>
      <w:r w:rsidR="0075319F" w:rsidRPr="0075319F">
        <w:rPr>
          <w:rFonts w:ascii="Arial" w:hAnsi="Arial" w:cs="Arial"/>
          <w:sz w:val="27"/>
          <w:szCs w:val="27"/>
          <w:lang w:val="en-US"/>
        </w:rPr>
        <w:t>standard procedure for examining fins, gills and all internal organs of fish to detect parasites</w:t>
      </w:r>
      <w:r w:rsidR="009278D1">
        <w:rPr>
          <w:rFonts w:ascii="Arial" w:hAnsi="Arial" w:cs="Arial"/>
          <w:sz w:val="27"/>
          <w:szCs w:val="27"/>
          <w:lang w:val="en-US"/>
        </w:rPr>
        <w:t xml:space="preserve"> (Hoffman, 1999)</w:t>
      </w:r>
      <w:r w:rsidR="006D56BD" w:rsidRPr="00E360BB">
        <w:rPr>
          <w:rFonts w:ascii="Arial" w:hAnsi="Arial" w:cs="Arial"/>
          <w:sz w:val="27"/>
          <w:szCs w:val="27"/>
          <w:lang w:val="en-US"/>
        </w:rPr>
        <w:t xml:space="preserve">. </w:t>
      </w:r>
      <w:r w:rsidR="00A77AFA" w:rsidRPr="00A77AFA">
        <w:rPr>
          <w:rFonts w:ascii="Arial" w:hAnsi="Arial" w:cs="Arial"/>
          <w:sz w:val="27"/>
          <w:szCs w:val="27"/>
          <w:lang w:val="en-US"/>
        </w:rPr>
        <w:t xml:space="preserve">The parasites were </w:t>
      </w:r>
      <w:r w:rsidR="00A77AFA" w:rsidRPr="00A77AFA">
        <w:rPr>
          <w:rFonts w:ascii="Arial" w:hAnsi="Arial" w:cs="Arial"/>
          <w:color w:val="000000"/>
          <w:sz w:val="27"/>
          <w:szCs w:val="27"/>
          <w:lang w:val="en-US"/>
        </w:rPr>
        <w:t>quantified by their prevalence</w:t>
      </w:r>
      <w:r w:rsidR="00A77AFA" w:rsidRPr="00A77AFA">
        <w:rPr>
          <w:rFonts w:ascii="Arial" w:hAnsi="Arial" w:cs="Arial"/>
          <w:sz w:val="27"/>
          <w:szCs w:val="27"/>
          <w:lang w:val="en-US"/>
        </w:rPr>
        <w:t xml:space="preserve"> (i.e. percentage of hosts infected by parasites)</w:t>
      </w:r>
      <w:r w:rsidR="0001571C">
        <w:rPr>
          <w:rFonts w:ascii="Arial" w:hAnsi="Arial" w:cs="Arial"/>
          <w:sz w:val="27"/>
          <w:szCs w:val="27"/>
          <w:lang w:val="en-US"/>
        </w:rPr>
        <w:t>,</w:t>
      </w:r>
      <w:r w:rsidR="00A77AFA" w:rsidRPr="00A77AFA">
        <w:rPr>
          <w:rFonts w:ascii="Arial" w:hAnsi="Arial" w:cs="Arial"/>
          <w:sz w:val="27"/>
          <w:szCs w:val="27"/>
          <w:lang w:val="en-US"/>
        </w:rPr>
        <w:t xml:space="preserve"> </w:t>
      </w:r>
      <w:r w:rsidR="0001571C">
        <w:rPr>
          <w:rFonts w:ascii="Arial" w:hAnsi="Arial" w:cs="Arial"/>
          <w:sz w:val="27"/>
          <w:szCs w:val="27"/>
          <w:lang w:val="en-US"/>
        </w:rPr>
        <w:t>intensity (range, mean)</w:t>
      </w:r>
      <w:r w:rsidR="009278D1">
        <w:rPr>
          <w:rFonts w:ascii="Arial" w:hAnsi="Arial" w:cs="Arial"/>
          <w:sz w:val="27"/>
          <w:szCs w:val="27"/>
          <w:lang w:val="en-US"/>
        </w:rPr>
        <w:t xml:space="preserve"> (</w:t>
      </w:r>
      <w:r w:rsidR="009278D1" w:rsidRPr="00A77AFA">
        <w:rPr>
          <w:rFonts w:ascii="Arial" w:hAnsi="Arial" w:cs="Arial"/>
          <w:sz w:val="27"/>
          <w:szCs w:val="27"/>
          <w:lang w:val="en-US"/>
        </w:rPr>
        <w:t xml:space="preserve">number of parasites per </w:t>
      </w:r>
      <w:r w:rsidR="009278D1">
        <w:rPr>
          <w:rFonts w:ascii="Arial" w:hAnsi="Arial" w:cs="Arial"/>
          <w:sz w:val="27"/>
          <w:szCs w:val="27"/>
          <w:lang w:val="en-US"/>
        </w:rPr>
        <w:t xml:space="preserve">infected </w:t>
      </w:r>
      <w:r w:rsidR="009278D1" w:rsidRPr="00A77AFA">
        <w:rPr>
          <w:rFonts w:ascii="Arial" w:hAnsi="Arial" w:cs="Arial"/>
          <w:sz w:val="27"/>
          <w:szCs w:val="27"/>
          <w:lang w:val="en-US"/>
        </w:rPr>
        <w:t>host</w:t>
      </w:r>
      <w:r w:rsidR="009278D1">
        <w:rPr>
          <w:rFonts w:ascii="Arial" w:hAnsi="Arial" w:cs="Arial"/>
          <w:sz w:val="27"/>
          <w:szCs w:val="27"/>
          <w:lang w:val="en-US"/>
        </w:rPr>
        <w:t>)</w:t>
      </w:r>
      <w:r w:rsidR="0001571C">
        <w:rPr>
          <w:rFonts w:ascii="Arial" w:hAnsi="Arial" w:cs="Arial"/>
          <w:sz w:val="27"/>
          <w:szCs w:val="27"/>
          <w:lang w:val="en-US"/>
        </w:rPr>
        <w:t xml:space="preserve">, </w:t>
      </w:r>
      <w:r w:rsidR="00A77AFA" w:rsidRPr="00A77AFA">
        <w:rPr>
          <w:rFonts w:ascii="Arial" w:hAnsi="Arial" w:cs="Arial"/>
          <w:sz w:val="27"/>
          <w:szCs w:val="27"/>
          <w:lang w:val="en-US"/>
        </w:rPr>
        <w:t xml:space="preserve">and abundance (number of parasites per host) according to the calculation method </w:t>
      </w:r>
      <w:r w:rsidR="00A77AFA" w:rsidRPr="00A77AFA">
        <w:rPr>
          <w:rFonts w:ascii="Arial" w:hAnsi="Arial" w:cs="Arial"/>
          <w:color w:val="000000"/>
          <w:sz w:val="27"/>
          <w:szCs w:val="27"/>
          <w:lang w:val="en-US"/>
        </w:rPr>
        <w:t>(Bush et al., 1997).</w:t>
      </w:r>
      <w:r w:rsidR="0001571C">
        <w:rPr>
          <w:rFonts w:ascii="Arial" w:hAnsi="Arial" w:cs="Arial"/>
          <w:color w:val="000000"/>
          <w:sz w:val="27"/>
          <w:szCs w:val="27"/>
          <w:lang w:val="en-US"/>
        </w:rPr>
        <w:t xml:space="preserve"> </w:t>
      </w:r>
      <w:r w:rsidR="006D56BD" w:rsidRPr="00E360BB">
        <w:rPr>
          <w:rFonts w:ascii="Arial" w:hAnsi="Arial" w:cs="Arial"/>
          <w:sz w:val="27"/>
          <w:szCs w:val="27"/>
          <w:lang w:val="en-US"/>
        </w:rPr>
        <w:t xml:space="preserve">In addition, all available materials of other authors on fish parasites of the Penzhina River </w:t>
      </w:r>
      <w:r w:rsidR="00AD60CE" w:rsidRPr="00DC09A2">
        <w:rPr>
          <w:rFonts w:ascii="Arial" w:hAnsi="Arial" w:cs="Arial"/>
          <w:sz w:val="27"/>
          <w:szCs w:val="27"/>
          <w:lang w:val="en-US"/>
        </w:rPr>
        <w:t>and Penzhinskaya Bay</w:t>
      </w:r>
      <w:r w:rsidR="00AD60CE" w:rsidRPr="00E360BB">
        <w:rPr>
          <w:rFonts w:ascii="Arial" w:hAnsi="Arial" w:cs="Arial"/>
          <w:sz w:val="27"/>
          <w:szCs w:val="27"/>
          <w:lang w:val="en-US"/>
        </w:rPr>
        <w:t xml:space="preserve"> </w:t>
      </w:r>
      <w:r w:rsidR="006D56BD" w:rsidRPr="00E360BB">
        <w:rPr>
          <w:rFonts w:ascii="Arial" w:hAnsi="Arial" w:cs="Arial"/>
          <w:sz w:val="27"/>
          <w:szCs w:val="27"/>
          <w:lang w:val="en-US"/>
        </w:rPr>
        <w:t xml:space="preserve">were studied. </w:t>
      </w:r>
    </w:p>
    <w:p w14:paraId="7537083A" w14:textId="63B5273D" w:rsidR="000703BE" w:rsidRPr="002F078E" w:rsidRDefault="000703BE" w:rsidP="008E432D">
      <w:pPr>
        <w:spacing w:before="180" w:after="300" w:line="240" w:lineRule="auto"/>
        <w:jc w:val="both"/>
        <w:outlineLvl w:val="1"/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</w:pPr>
      <w:r w:rsidRPr="00605CA7">
        <w:rPr>
          <w:rFonts w:ascii="Arial" w:eastAsia="Times New Roman" w:hAnsi="Arial" w:cs="Times New Roman"/>
          <w:color w:val="005581"/>
          <w:sz w:val="31"/>
          <w:szCs w:val="31"/>
          <w:lang w:val="en-US" w:eastAsia="ru-RU"/>
        </w:rPr>
        <w:t>Usage Notes</w:t>
      </w:r>
    </w:p>
    <w:p w14:paraId="65899C19" w14:textId="28A866B4" w:rsidR="00F912B1" w:rsidRPr="001B1A5E" w:rsidRDefault="002D1A11" w:rsidP="00F912B1">
      <w:pPr>
        <w:spacing w:after="0" w:line="276" w:lineRule="auto"/>
        <w:jc w:val="both"/>
        <w:rPr>
          <w:rFonts w:ascii="Arial" w:eastAsia="Times New Roman" w:hAnsi="Arial" w:cs="Arial"/>
          <w:color w:val="005581"/>
          <w:sz w:val="27"/>
          <w:szCs w:val="27"/>
          <w:lang w:val="en-US" w:eastAsia="ru-RU"/>
        </w:rPr>
      </w:pPr>
      <w:r w:rsidRPr="002D1A11">
        <w:rPr>
          <w:rFonts w:ascii="Arial" w:eastAsia="Times New Roman" w:hAnsi="Arial" w:cs="Arial"/>
          <w:sz w:val="27"/>
          <w:szCs w:val="27"/>
          <w:lang w:val="en-US" w:eastAsia="ru-RU"/>
        </w:rPr>
        <w:t xml:space="preserve">The study of the collected data makes it possible to analyze the structure of </w:t>
      </w:r>
      <w:r w:rsidR="00F912B1" w:rsidRPr="007728AC">
        <w:rPr>
          <w:rFonts w:ascii="Arial" w:eastAsia="Times New Roman" w:hAnsi="Arial" w:cs="Arial"/>
          <w:sz w:val="27"/>
          <w:szCs w:val="27"/>
          <w:lang w:val="en-US" w:eastAsia="ru-RU"/>
        </w:rPr>
        <w:t xml:space="preserve">the fish parasite </w:t>
      </w:r>
      <w:r w:rsidR="00F912B1">
        <w:rPr>
          <w:rFonts w:ascii="Arial" w:eastAsia="Times New Roman" w:hAnsi="Arial" w:cs="Arial"/>
          <w:sz w:val="27"/>
          <w:szCs w:val="27"/>
          <w:lang w:val="en-US" w:eastAsia="ru-RU"/>
        </w:rPr>
        <w:t>assemblages</w:t>
      </w:r>
      <w:r w:rsidR="00F912B1" w:rsidRPr="007728AC">
        <w:rPr>
          <w:rFonts w:ascii="Arial" w:eastAsia="Times New Roman" w:hAnsi="Arial" w:cs="Arial"/>
          <w:sz w:val="27"/>
          <w:szCs w:val="27"/>
          <w:lang w:val="en-US" w:eastAsia="ru-RU"/>
        </w:rPr>
        <w:t xml:space="preserve"> of the Penzhina River and determine the leading factors of t</w:t>
      </w:r>
      <w:r w:rsidR="00A05811">
        <w:rPr>
          <w:rFonts w:ascii="Arial" w:eastAsia="Times New Roman" w:hAnsi="Arial" w:cs="Arial"/>
          <w:sz w:val="27"/>
          <w:szCs w:val="27"/>
          <w:lang w:val="en-US" w:eastAsia="ru-RU"/>
        </w:rPr>
        <w:t>heir</w:t>
      </w:r>
      <w:r w:rsidR="00F912B1" w:rsidRPr="007728AC">
        <w:rPr>
          <w:rFonts w:ascii="Arial" w:eastAsia="Times New Roman" w:hAnsi="Arial" w:cs="Arial"/>
          <w:sz w:val="27"/>
          <w:szCs w:val="27"/>
          <w:lang w:val="en-US" w:eastAsia="ru-RU"/>
        </w:rPr>
        <w:t xml:space="preserve"> </w:t>
      </w:r>
      <w:r w:rsidR="00F912B1" w:rsidRPr="00143F1F">
        <w:rPr>
          <w:rFonts w:ascii="Arial" w:eastAsia="Times New Roman" w:hAnsi="Arial" w:cs="Arial"/>
          <w:sz w:val="27"/>
          <w:szCs w:val="27"/>
          <w:lang w:val="en-US" w:eastAsia="ru-RU"/>
        </w:rPr>
        <w:t>formation</w:t>
      </w:r>
      <w:r w:rsidR="00F912B1" w:rsidRPr="007728AC">
        <w:rPr>
          <w:rFonts w:ascii="Arial" w:eastAsia="Times New Roman" w:hAnsi="Arial" w:cs="Arial"/>
          <w:sz w:val="27"/>
          <w:szCs w:val="27"/>
          <w:lang w:val="en-US" w:eastAsia="ru-RU"/>
        </w:rPr>
        <w:t>.</w:t>
      </w:r>
      <w:r w:rsidR="00F912B1" w:rsidRPr="00E95FC2">
        <w:rPr>
          <w:rFonts w:ascii="Arial" w:eastAsia="Times New Roman" w:hAnsi="Arial" w:cs="Arial"/>
          <w:sz w:val="27"/>
          <w:szCs w:val="27"/>
          <w:lang w:val="en-US" w:eastAsia="ru-RU"/>
        </w:rPr>
        <w:t xml:space="preserve"> </w:t>
      </w:r>
      <w:r w:rsidR="00F912B1" w:rsidRPr="00143F1F">
        <w:rPr>
          <w:rFonts w:ascii="Arial" w:eastAsia="Times New Roman" w:hAnsi="Arial" w:cs="Arial"/>
          <w:sz w:val="27"/>
          <w:szCs w:val="27"/>
          <w:lang w:val="en-US" w:eastAsia="ru-RU"/>
        </w:rPr>
        <w:t xml:space="preserve">The work will be useful for specialists in the study of the fauna of fish parasites in </w:t>
      </w:r>
      <w:r w:rsidR="00A05811">
        <w:rPr>
          <w:rFonts w:ascii="Arial" w:eastAsia="Times New Roman" w:hAnsi="Arial" w:cs="Arial"/>
          <w:sz w:val="27"/>
          <w:szCs w:val="27"/>
          <w:lang w:val="en-US" w:eastAsia="ru-RU"/>
        </w:rPr>
        <w:t xml:space="preserve">hypertidal </w:t>
      </w:r>
      <w:r w:rsidR="00F83161">
        <w:rPr>
          <w:rFonts w:ascii="Arial" w:eastAsia="Times New Roman" w:hAnsi="Arial" w:cs="Arial"/>
          <w:sz w:val="27"/>
          <w:szCs w:val="27"/>
          <w:lang w:val="en-US" w:eastAsia="ru-RU"/>
        </w:rPr>
        <w:t xml:space="preserve">and other </w:t>
      </w:r>
      <w:r w:rsidR="00F912B1" w:rsidRPr="00143F1F">
        <w:rPr>
          <w:rFonts w:ascii="Arial" w:eastAsia="Times New Roman" w:hAnsi="Arial" w:cs="Arial"/>
          <w:sz w:val="27"/>
          <w:szCs w:val="27"/>
          <w:lang w:val="en-US" w:eastAsia="ru-RU"/>
        </w:rPr>
        <w:t>estuaries.</w:t>
      </w:r>
      <w:r w:rsidR="00F912B1" w:rsidRPr="001B1A5E">
        <w:rPr>
          <w:rFonts w:ascii="Arial" w:eastAsia="Times New Roman" w:hAnsi="Arial" w:cs="Arial"/>
          <w:sz w:val="27"/>
          <w:szCs w:val="27"/>
          <w:lang w:val="en-US" w:eastAsia="ru-RU"/>
        </w:rPr>
        <w:t xml:space="preserve"> </w:t>
      </w:r>
    </w:p>
    <w:p w14:paraId="2753CA47" w14:textId="77777777" w:rsidR="00F912B1" w:rsidRDefault="00F912B1" w:rsidP="000703BE">
      <w:pPr>
        <w:rPr>
          <w:rFonts w:ascii="Arial" w:hAnsi="Arial" w:cs="Arial"/>
          <w:color w:val="002060"/>
          <w:sz w:val="27"/>
          <w:szCs w:val="27"/>
          <w:lang w:val="en-US"/>
        </w:rPr>
      </w:pPr>
    </w:p>
    <w:p w14:paraId="49117E8F" w14:textId="215725D9" w:rsidR="000703BE" w:rsidRPr="00A02E84" w:rsidRDefault="001E65DA" w:rsidP="000703BE">
      <w:pPr>
        <w:rPr>
          <w:rFonts w:ascii="Arial" w:hAnsi="Arial" w:cs="Arial"/>
          <w:color w:val="002060"/>
          <w:sz w:val="31"/>
          <w:szCs w:val="31"/>
          <w:lang w:val="en-US"/>
        </w:rPr>
      </w:pPr>
      <w:r w:rsidRPr="00A02E84">
        <w:rPr>
          <w:rFonts w:ascii="Arial" w:hAnsi="Arial" w:cs="Arial"/>
          <w:color w:val="002060"/>
          <w:sz w:val="31"/>
          <w:szCs w:val="31"/>
          <w:lang w:val="en-US"/>
        </w:rPr>
        <w:t>Funding</w:t>
      </w:r>
      <w:r w:rsidR="00C958A5" w:rsidRPr="00A02E84">
        <w:rPr>
          <w:rFonts w:ascii="Arial" w:hAnsi="Arial" w:cs="Arial"/>
          <w:color w:val="002060"/>
          <w:sz w:val="31"/>
          <w:szCs w:val="31"/>
          <w:lang w:val="en-US"/>
        </w:rPr>
        <w:t xml:space="preserve"> information</w:t>
      </w:r>
    </w:p>
    <w:p w14:paraId="4CD06BC2" w14:textId="6345D7DE" w:rsidR="00C958A5" w:rsidRPr="00AD4E14" w:rsidRDefault="00C958A5" w:rsidP="00C958A5">
      <w:pPr>
        <w:pStyle w:val="a5"/>
        <w:spacing w:after="0" w:line="240" w:lineRule="auto"/>
        <w:ind w:left="0"/>
        <w:jc w:val="both"/>
        <w:rPr>
          <w:rFonts w:ascii="Arial" w:hAnsi="Arial" w:cs="Arial"/>
          <w:sz w:val="27"/>
          <w:szCs w:val="27"/>
          <w:lang w:val="en-GB"/>
        </w:rPr>
      </w:pPr>
      <w:r w:rsidRPr="00AD4E14">
        <w:rPr>
          <w:rFonts w:ascii="Arial" w:hAnsi="Arial" w:cs="Arial"/>
          <w:sz w:val="27"/>
          <w:szCs w:val="27"/>
          <w:lang w:val="en-GB"/>
        </w:rPr>
        <w:t xml:space="preserve">The surveys </w:t>
      </w:r>
      <w:r w:rsidR="00BC3809">
        <w:rPr>
          <w:rFonts w:ascii="Arial" w:hAnsi="Arial" w:cs="Arial"/>
          <w:sz w:val="27"/>
          <w:szCs w:val="27"/>
          <w:lang w:val="en-US"/>
        </w:rPr>
        <w:t xml:space="preserve">of the fish in the Penzhina River </w:t>
      </w:r>
      <w:r w:rsidRPr="00AD4E14">
        <w:rPr>
          <w:rFonts w:ascii="Arial" w:hAnsi="Arial" w:cs="Arial"/>
          <w:sz w:val="27"/>
          <w:szCs w:val="27"/>
          <w:lang w:val="en-GB"/>
        </w:rPr>
        <w:t>were funded by the Russian Foundation for Fundamental Researches (projects № 14-05-00510, № 14-05-00549, № 14-05-10043</w:t>
      </w:r>
      <w:r w:rsidRPr="00AD4E14">
        <w:rPr>
          <w:rFonts w:ascii="Arial" w:hAnsi="Arial" w:cs="Arial"/>
          <w:sz w:val="27"/>
          <w:szCs w:val="27"/>
          <w:lang w:val="en-US"/>
        </w:rPr>
        <w:t>, and</w:t>
      </w:r>
      <w:r w:rsidRPr="00AD4E14">
        <w:rPr>
          <w:rFonts w:ascii="Arial" w:hAnsi="Arial" w:cs="Arial"/>
          <w:sz w:val="27"/>
          <w:szCs w:val="27"/>
          <w:lang w:val="en-GB"/>
        </w:rPr>
        <w:t xml:space="preserve"> № 15-05-10198)</w:t>
      </w:r>
      <w:r w:rsidR="000A2CC0" w:rsidRPr="00AD4E14">
        <w:rPr>
          <w:rFonts w:ascii="Arial" w:hAnsi="Arial" w:cs="Arial"/>
          <w:sz w:val="27"/>
          <w:szCs w:val="27"/>
          <w:lang w:val="en-GB"/>
        </w:rPr>
        <w:t>.</w:t>
      </w:r>
      <w:r w:rsidRPr="00AD4E14">
        <w:rPr>
          <w:rFonts w:ascii="Arial" w:hAnsi="Arial" w:cs="Arial"/>
          <w:sz w:val="27"/>
          <w:szCs w:val="27"/>
          <w:lang w:val="en-GB"/>
        </w:rPr>
        <w:t xml:space="preserve"> </w:t>
      </w:r>
      <w:r w:rsidR="00AD4E14" w:rsidRPr="00AD4E14">
        <w:rPr>
          <w:rFonts w:ascii="Arial" w:hAnsi="Arial" w:cs="Arial"/>
          <w:sz w:val="27"/>
          <w:szCs w:val="27"/>
          <w:lang w:val="en-GB"/>
        </w:rPr>
        <w:t>The study is conducted in the framework of multi-year program for complex research of Kamchatka estuaries (Gorin, Koval, 2015).</w:t>
      </w:r>
    </w:p>
    <w:p w14:paraId="7B775983" w14:textId="77777777" w:rsidR="009816D0" w:rsidRPr="00AD4E14" w:rsidRDefault="009816D0">
      <w:pPr>
        <w:rPr>
          <w:rFonts w:ascii="Arial" w:hAnsi="Arial" w:cs="Arial"/>
          <w:b/>
          <w:bCs/>
          <w:sz w:val="27"/>
          <w:szCs w:val="27"/>
          <w:lang w:val="en-US"/>
        </w:rPr>
      </w:pPr>
    </w:p>
    <w:sectPr w:rsidR="009816D0" w:rsidRPr="00AD4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7D5"/>
    <w:rsid w:val="00001456"/>
    <w:rsid w:val="000029D1"/>
    <w:rsid w:val="000130A2"/>
    <w:rsid w:val="0001571C"/>
    <w:rsid w:val="000703BE"/>
    <w:rsid w:val="0007201B"/>
    <w:rsid w:val="0008734E"/>
    <w:rsid w:val="00091618"/>
    <w:rsid w:val="000A2CC0"/>
    <w:rsid w:val="000B30D9"/>
    <w:rsid w:val="000D0801"/>
    <w:rsid w:val="000D4B36"/>
    <w:rsid w:val="000E3900"/>
    <w:rsid w:val="000E5453"/>
    <w:rsid w:val="001217E8"/>
    <w:rsid w:val="00143F1F"/>
    <w:rsid w:val="00164BD5"/>
    <w:rsid w:val="001843F1"/>
    <w:rsid w:val="001B0198"/>
    <w:rsid w:val="001B1A5E"/>
    <w:rsid w:val="001C31A9"/>
    <w:rsid w:val="001E65DA"/>
    <w:rsid w:val="001F314A"/>
    <w:rsid w:val="00206D6D"/>
    <w:rsid w:val="002104D8"/>
    <w:rsid w:val="00245071"/>
    <w:rsid w:val="00255A4B"/>
    <w:rsid w:val="0028396D"/>
    <w:rsid w:val="00296597"/>
    <w:rsid w:val="002D1A11"/>
    <w:rsid w:val="002E2B71"/>
    <w:rsid w:val="003020AA"/>
    <w:rsid w:val="00312A13"/>
    <w:rsid w:val="00360ADC"/>
    <w:rsid w:val="003A0035"/>
    <w:rsid w:val="003A2890"/>
    <w:rsid w:val="003C37FB"/>
    <w:rsid w:val="003D3E8D"/>
    <w:rsid w:val="003F437F"/>
    <w:rsid w:val="00402750"/>
    <w:rsid w:val="00404F31"/>
    <w:rsid w:val="00417048"/>
    <w:rsid w:val="00435FA2"/>
    <w:rsid w:val="0044480E"/>
    <w:rsid w:val="00463742"/>
    <w:rsid w:val="00470EB4"/>
    <w:rsid w:val="0049694B"/>
    <w:rsid w:val="004A0057"/>
    <w:rsid w:val="004A1731"/>
    <w:rsid w:val="004A765C"/>
    <w:rsid w:val="004E0986"/>
    <w:rsid w:val="005246B9"/>
    <w:rsid w:val="00532276"/>
    <w:rsid w:val="005453E5"/>
    <w:rsid w:val="005812E6"/>
    <w:rsid w:val="005875D1"/>
    <w:rsid w:val="005903C2"/>
    <w:rsid w:val="005A54D0"/>
    <w:rsid w:val="00605CA7"/>
    <w:rsid w:val="00622A6A"/>
    <w:rsid w:val="006428BD"/>
    <w:rsid w:val="0067307D"/>
    <w:rsid w:val="006A53BB"/>
    <w:rsid w:val="006A66D0"/>
    <w:rsid w:val="006D56BD"/>
    <w:rsid w:val="006F46F7"/>
    <w:rsid w:val="007067FD"/>
    <w:rsid w:val="0075319F"/>
    <w:rsid w:val="007728AC"/>
    <w:rsid w:val="00794414"/>
    <w:rsid w:val="007B4435"/>
    <w:rsid w:val="007F0A2A"/>
    <w:rsid w:val="00815EDB"/>
    <w:rsid w:val="00836BA8"/>
    <w:rsid w:val="008728DB"/>
    <w:rsid w:val="008A1121"/>
    <w:rsid w:val="008D69ED"/>
    <w:rsid w:val="008E432D"/>
    <w:rsid w:val="009000CD"/>
    <w:rsid w:val="00904B78"/>
    <w:rsid w:val="009231E2"/>
    <w:rsid w:val="009278D1"/>
    <w:rsid w:val="00933A38"/>
    <w:rsid w:val="00933BF5"/>
    <w:rsid w:val="009401F2"/>
    <w:rsid w:val="009445EE"/>
    <w:rsid w:val="00963986"/>
    <w:rsid w:val="00967E2F"/>
    <w:rsid w:val="009816D0"/>
    <w:rsid w:val="00994E09"/>
    <w:rsid w:val="009A7243"/>
    <w:rsid w:val="009C4AEB"/>
    <w:rsid w:val="009C7956"/>
    <w:rsid w:val="00A02E84"/>
    <w:rsid w:val="00A051B2"/>
    <w:rsid w:val="00A05811"/>
    <w:rsid w:val="00A36964"/>
    <w:rsid w:val="00A62BBA"/>
    <w:rsid w:val="00A77AFA"/>
    <w:rsid w:val="00AD4E14"/>
    <w:rsid w:val="00AD60CE"/>
    <w:rsid w:val="00AD7FB0"/>
    <w:rsid w:val="00AF6E13"/>
    <w:rsid w:val="00B05CFE"/>
    <w:rsid w:val="00B20674"/>
    <w:rsid w:val="00B4751F"/>
    <w:rsid w:val="00B9138D"/>
    <w:rsid w:val="00BB7B98"/>
    <w:rsid w:val="00BC3809"/>
    <w:rsid w:val="00BE0326"/>
    <w:rsid w:val="00C00B27"/>
    <w:rsid w:val="00C84307"/>
    <w:rsid w:val="00C958A5"/>
    <w:rsid w:val="00CE0B45"/>
    <w:rsid w:val="00CE4B4E"/>
    <w:rsid w:val="00CF4234"/>
    <w:rsid w:val="00CF4597"/>
    <w:rsid w:val="00D13F05"/>
    <w:rsid w:val="00D26EC8"/>
    <w:rsid w:val="00D61EB8"/>
    <w:rsid w:val="00D7351C"/>
    <w:rsid w:val="00DB10DE"/>
    <w:rsid w:val="00DC09A2"/>
    <w:rsid w:val="00DC7883"/>
    <w:rsid w:val="00DF6034"/>
    <w:rsid w:val="00E0525D"/>
    <w:rsid w:val="00E06EB0"/>
    <w:rsid w:val="00E568A3"/>
    <w:rsid w:val="00E5739E"/>
    <w:rsid w:val="00E95FC2"/>
    <w:rsid w:val="00EC7DF8"/>
    <w:rsid w:val="00ED07E6"/>
    <w:rsid w:val="00F070E1"/>
    <w:rsid w:val="00F40736"/>
    <w:rsid w:val="00F577D5"/>
    <w:rsid w:val="00F83161"/>
    <w:rsid w:val="00F83A20"/>
    <w:rsid w:val="00F912B1"/>
    <w:rsid w:val="00F96AF7"/>
    <w:rsid w:val="00FB73F0"/>
    <w:rsid w:val="00FC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0946"/>
  <w15:chartTrackingRefBased/>
  <w15:docId w15:val="{FA7973BF-69B8-4857-A41A-726694D5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A2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F0A2A"/>
    <w:rPr>
      <w:color w:val="605E5C"/>
      <w:shd w:val="clear" w:color="auto" w:fill="E1DFDD"/>
    </w:rPr>
  </w:style>
  <w:style w:type="paragraph" w:styleId="a5">
    <w:name w:val="List Paragraph"/>
    <w:basedOn w:val="a"/>
    <w:qFormat/>
    <w:rsid w:val="00C958A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061/dryad.XXX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lesyabusaro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outorina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rcid.org/0000-0001-5914-423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5061/dryad.XXX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03202-523E-43F0-825B-CFA0A860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227</cp:revision>
  <dcterms:created xsi:type="dcterms:W3CDTF">2021-06-27T03:33:00Z</dcterms:created>
  <dcterms:modified xsi:type="dcterms:W3CDTF">2021-07-10T02:28:00Z</dcterms:modified>
</cp:coreProperties>
</file>