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8B1" w:rsidRDefault="00675FFC">
      <w:pPr>
        <w:pStyle w:val="normal0"/>
      </w:pPr>
      <w:bookmarkStart w:id="0" w:name="_GoBack"/>
      <w:bookmarkEnd w:id="0"/>
      <w:proofErr w:type="gramStart"/>
      <w:r>
        <w:t>List of datasets in Supporting information available online.</w:t>
      </w:r>
      <w:proofErr w:type="gramEnd"/>
      <w:r>
        <w:t xml:space="preserve"> Many of these are necessary to test the R code. 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 xml:space="preserve">“MOTU_Table.txt” </w:t>
      </w:r>
      <w:r>
        <w:t xml:space="preserve">Final 95% ITS2 MOTU table for 127 </w:t>
      </w:r>
      <w:r>
        <w:rPr>
          <w:i/>
        </w:rPr>
        <w:t xml:space="preserve">P. taeda </w:t>
      </w:r>
      <w:r>
        <w:t xml:space="preserve">needle section samples. 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“Dataset S2.fasta”</w:t>
      </w:r>
      <w:r>
        <w:t xml:space="preserve"> Fasta file with all ITS2 sequences. 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“Site_MOTU_Table.txt”</w:t>
      </w:r>
      <w:r>
        <w:t xml:space="preserve"> Final 95% ITS2 MOTU table for 33 </w:t>
      </w:r>
      <w:r>
        <w:rPr>
          <w:i/>
        </w:rPr>
        <w:t xml:space="preserve">P. taeda </w:t>
      </w:r>
      <w:r>
        <w:t>tree samples where needle sections are aggregated.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“MappingFileX.txt”</w:t>
      </w:r>
      <w:r>
        <w:t xml:space="preserve"> Mapping file for Dataset 1.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 xml:space="preserve">“Mapping_Site.txt” </w:t>
      </w:r>
      <w:r>
        <w:t xml:space="preserve">Mapping file for Dataset 2. 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</w:t>
      </w:r>
      <w:proofErr w:type="gramStart"/>
      <w:r>
        <w:rPr>
          <w:b/>
        </w:rPr>
        <w:t>abund</w:t>
      </w:r>
      <w:proofErr w:type="gramEnd"/>
      <w:r>
        <w:rPr>
          <w:b/>
        </w:rPr>
        <w:t>_OTU.biom”</w:t>
      </w:r>
      <w:r>
        <w:t xml:space="preserve"> Abundant (&gt;0.31%) 95% ITS2</w:t>
      </w:r>
      <w:r>
        <w:t xml:space="preserve"> MOTU for 33 </w:t>
      </w:r>
      <w:r>
        <w:rPr>
          <w:i/>
        </w:rPr>
        <w:t xml:space="preserve">P. taeda </w:t>
      </w:r>
      <w:r>
        <w:t xml:space="preserve">tree samples where needle sections are aggregated. 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</w:t>
      </w:r>
      <w:proofErr w:type="gramStart"/>
      <w:r>
        <w:rPr>
          <w:b/>
        </w:rPr>
        <w:t>rare</w:t>
      </w:r>
      <w:proofErr w:type="gramEnd"/>
      <w:r>
        <w:rPr>
          <w:b/>
        </w:rPr>
        <w:t xml:space="preserve">_OTU.biom” </w:t>
      </w:r>
      <w:r>
        <w:rPr>
          <w:rFonts w:ascii="Arial Unicode MS" w:eastAsia="Arial Unicode MS" w:hAnsi="Arial Unicode MS" w:cs="Arial Unicode MS"/>
        </w:rPr>
        <w:t xml:space="preserve">Rare (≤0.31%) 95% ITS2 MOTU for 33 </w:t>
      </w:r>
      <w:r>
        <w:rPr>
          <w:i/>
        </w:rPr>
        <w:t xml:space="preserve">P. taeda </w:t>
      </w:r>
      <w:r>
        <w:t xml:space="preserve">tree samples where needle sections are aggregated. 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</w:t>
      </w:r>
      <w:proofErr w:type="gramStart"/>
      <w:r>
        <w:rPr>
          <w:b/>
        </w:rPr>
        <w:t>abund</w:t>
      </w:r>
      <w:proofErr w:type="gramEnd"/>
      <w:r>
        <w:rPr>
          <w:b/>
        </w:rPr>
        <w:t xml:space="preserve">_OTU_127.biom” </w:t>
      </w:r>
      <w:r>
        <w:t xml:space="preserve">Abundant (&gt;0.31%) 95% ITS2 MOTU for 127 </w:t>
      </w:r>
      <w:r>
        <w:rPr>
          <w:i/>
        </w:rPr>
        <w:t>P. taed</w:t>
      </w:r>
      <w:r>
        <w:rPr>
          <w:i/>
        </w:rPr>
        <w:t xml:space="preserve">a </w:t>
      </w:r>
      <w:r>
        <w:t xml:space="preserve">needle section samples. 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</w:t>
      </w:r>
      <w:proofErr w:type="gramStart"/>
      <w:r>
        <w:rPr>
          <w:b/>
        </w:rPr>
        <w:t>rare</w:t>
      </w:r>
      <w:proofErr w:type="gramEnd"/>
      <w:r>
        <w:rPr>
          <w:b/>
        </w:rPr>
        <w:t>_OTU_127.biom”</w:t>
      </w:r>
      <w:r>
        <w:rPr>
          <w:rFonts w:ascii="Arial Unicode MS" w:eastAsia="Arial Unicode MS" w:hAnsi="Arial Unicode MS" w:cs="Arial Unicode MS"/>
        </w:rPr>
        <w:t xml:space="preserve"> Rare (≤0.31%) 95% ITS2 MOTU for 127 </w:t>
      </w:r>
      <w:r>
        <w:rPr>
          <w:i/>
        </w:rPr>
        <w:t xml:space="preserve">P. taeda </w:t>
      </w:r>
      <w:r>
        <w:t xml:space="preserve">needle section samples. 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</w:t>
      </w:r>
      <w:proofErr w:type="gramStart"/>
      <w:r>
        <w:rPr>
          <w:b/>
        </w:rPr>
        <w:t>whole</w:t>
      </w:r>
      <w:proofErr w:type="gramEnd"/>
      <w:r>
        <w:rPr>
          <w:b/>
        </w:rPr>
        <w:t>_BC.csv”</w:t>
      </w:r>
      <w:r>
        <w:t xml:space="preserve"> Bray-Curtis matrix of whole community by site.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</w:t>
      </w:r>
      <w:proofErr w:type="gramStart"/>
      <w:r>
        <w:rPr>
          <w:b/>
        </w:rPr>
        <w:t>abund</w:t>
      </w:r>
      <w:proofErr w:type="gramEnd"/>
      <w:r>
        <w:rPr>
          <w:b/>
        </w:rPr>
        <w:t xml:space="preserve">_BC.csv” </w:t>
      </w:r>
      <w:r>
        <w:t xml:space="preserve">Bray-Curtis matrix of abundant (&gt;0.31% reads per sample on </w:t>
      </w:r>
      <w:r>
        <w:t>average) community by site.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</w:t>
      </w:r>
      <w:proofErr w:type="gramStart"/>
      <w:r>
        <w:rPr>
          <w:b/>
        </w:rPr>
        <w:t>rare</w:t>
      </w:r>
      <w:proofErr w:type="gramEnd"/>
      <w:r>
        <w:rPr>
          <w:b/>
        </w:rPr>
        <w:t>_BC.csv”</w:t>
      </w:r>
      <w:r>
        <w:rPr>
          <w:rFonts w:ascii="Arial Unicode MS" w:eastAsia="Arial Unicode MS" w:hAnsi="Arial Unicode MS" w:cs="Arial Unicode MS"/>
        </w:rPr>
        <w:t xml:space="preserve"> Bray-Curtis matrix of rare (≤0.31% reads per sample on average) community by site.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 xml:space="preserve">“Asco_MOTU.txt” </w:t>
      </w:r>
      <w:r>
        <w:t>Ascomycota MOTU table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“Basidio_MOTU.txt”</w:t>
      </w:r>
      <w:r>
        <w:t xml:space="preserve"> Basidiomycota MOTU table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 xml:space="preserve">“Dothideo_MOTU.txt” </w:t>
      </w:r>
      <w:r>
        <w:t>Dothideomycetes MOTU table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“Sordario_MOTU.txt”</w:t>
      </w:r>
      <w:r>
        <w:t xml:space="preserve"> Sordariomycetes MOTU table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 xml:space="preserve">“Leotio_MOTU.txt” </w:t>
      </w:r>
      <w:r>
        <w:t>Leotiomycetes MOTU table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lastRenderedPageBreak/>
        <w:t xml:space="preserve">“Eurotio_MOTU.txt” </w:t>
      </w:r>
      <w:r>
        <w:t>Eurotiomycetes MOTU table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“Agarico_MOTU.txt”</w:t>
      </w:r>
      <w:r>
        <w:t xml:space="preserve"> Agaricomycetes MOTU table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 xml:space="preserve">“Tremello_MOTU.txt” </w:t>
      </w:r>
      <w:r>
        <w:t>Tremellomycetes MOTU tab</w:t>
      </w:r>
      <w:r>
        <w:t>le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</w:t>
      </w:r>
      <w:proofErr w:type="gramStart"/>
      <w:r>
        <w:rPr>
          <w:b/>
        </w:rPr>
        <w:t>bray</w:t>
      </w:r>
      <w:proofErr w:type="gramEnd"/>
      <w:r>
        <w:rPr>
          <w:b/>
        </w:rPr>
        <w:t xml:space="preserve">_curtis_LP_MOTU_indiv_Doth_only_CSS.txt” </w:t>
      </w:r>
      <w:r>
        <w:t>Bray-Curtis dissimilarity matrix for Dothideomycetes (whole community).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</w:t>
      </w:r>
      <w:proofErr w:type="gramStart"/>
      <w:r>
        <w:rPr>
          <w:b/>
        </w:rPr>
        <w:t>bray</w:t>
      </w:r>
      <w:proofErr w:type="gramEnd"/>
      <w:r>
        <w:rPr>
          <w:b/>
        </w:rPr>
        <w:t xml:space="preserve">_curtis_LP_MOTU_indiv_Doth_rare_CSS.txt” </w:t>
      </w:r>
      <w:r>
        <w:t>Bray-Curtis dissimilarity matrix for Dothideomycetes (rare community).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</w:t>
      </w:r>
      <w:proofErr w:type="gramStart"/>
      <w:r>
        <w:rPr>
          <w:b/>
        </w:rPr>
        <w:t>bray</w:t>
      </w:r>
      <w:proofErr w:type="gramEnd"/>
      <w:r>
        <w:rPr>
          <w:b/>
        </w:rPr>
        <w:t>_curtis_LP</w:t>
      </w:r>
      <w:r>
        <w:rPr>
          <w:b/>
        </w:rPr>
        <w:t xml:space="preserve">_MOTU_indiv_Sord_only_CSS.txt” </w:t>
      </w:r>
      <w:r>
        <w:t>Bray-Curtis dissimilarity matrix for Sordariomycetes (whole community).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</w:t>
      </w:r>
      <w:proofErr w:type="gramStart"/>
      <w:r>
        <w:rPr>
          <w:b/>
        </w:rPr>
        <w:t>bray</w:t>
      </w:r>
      <w:proofErr w:type="gramEnd"/>
      <w:r>
        <w:rPr>
          <w:b/>
        </w:rPr>
        <w:t xml:space="preserve">_curtis_LP_MOTU_indiv_Sord_rare_CSS.txt” </w:t>
      </w:r>
      <w:r>
        <w:t>Bray-Curtis dissimilarity matrix for Sordariomycetes (rare community).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</w:t>
      </w:r>
      <w:proofErr w:type="gramStart"/>
      <w:r>
        <w:rPr>
          <w:b/>
        </w:rPr>
        <w:t>bray</w:t>
      </w:r>
      <w:proofErr w:type="gramEnd"/>
      <w:r>
        <w:rPr>
          <w:b/>
        </w:rPr>
        <w:t>_curtis_LP_MOTU_indiv_Leo_onl</w:t>
      </w:r>
      <w:r>
        <w:rPr>
          <w:b/>
        </w:rPr>
        <w:t xml:space="preserve">y_CSS.txt” </w:t>
      </w:r>
      <w:r>
        <w:t>Bray-Curtis dissimilarity matrix for Leotiomycetes (whole community).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</w:t>
      </w:r>
      <w:proofErr w:type="gramStart"/>
      <w:r>
        <w:rPr>
          <w:b/>
        </w:rPr>
        <w:t>bray</w:t>
      </w:r>
      <w:proofErr w:type="gramEnd"/>
      <w:r>
        <w:rPr>
          <w:b/>
        </w:rPr>
        <w:t>_curtis_LP_MOTU_indiv_Leo_rare_CSS.txt”</w:t>
      </w:r>
      <w:r>
        <w:t xml:space="preserve"> Bray-Curtis dissimilarity matrix for Leotiomycetes (rare community).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“LPSiteDistMat_All.txt”</w:t>
      </w:r>
      <w:r>
        <w:t xml:space="preserve"> Distance matrix per tree (33 x 33 matrix)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 xml:space="preserve">“LPDistanceMatrix_127.txt” </w:t>
      </w:r>
      <w:r>
        <w:t>Distance matrix per needle section (127 x 127 matrix)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proofErr w:type="gramStart"/>
      <w:r>
        <w:rPr>
          <w:b/>
        </w:rPr>
        <w:t xml:space="preserve">“LPSiteDistMat_all_noWithinStand.txt” </w:t>
      </w:r>
      <w:r>
        <w:t>Distance matrix per tree (33 x 33 matrix) excluding 0 distances (i.e., distances within plots are left as “NA”).</w:t>
      </w:r>
      <w:proofErr w:type="gramEnd"/>
      <w:r>
        <w:t xml:space="preserve"> 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proofErr w:type="gramStart"/>
      <w:r>
        <w:rPr>
          <w:b/>
        </w:rPr>
        <w:t xml:space="preserve">“LPSiteDistMat_18_90_WithCities.txt” </w:t>
      </w:r>
      <w:r>
        <w:t>Distance matrix per tree (33 x 33 matrix) with cities in between them across 18-90 km range.</w:t>
      </w:r>
      <w:proofErr w:type="gramEnd"/>
    </w:p>
    <w:p w:rsidR="006E68B1" w:rsidRDefault="006E68B1">
      <w:pPr>
        <w:pStyle w:val="normal0"/>
      </w:pPr>
    </w:p>
    <w:p w:rsidR="006E68B1" w:rsidRDefault="00675FFC">
      <w:pPr>
        <w:pStyle w:val="normal0"/>
      </w:pPr>
      <w:proofErr w:type="gramStart"/>
      <w:r>
        <w:rPr>
          <w:b/>
        </w:rPr>
        <w:t>“LPSiteDis</w:t>
      </w:r>
      <w:r>
        <w:rPr>
          <w:b/>
        </w:rPr>
        <w:t xml:space="preserve">tMat_18_90_NoCities.txt” </w:t>
      </w:r>
      <w:r>
        <w:t>Distance matrix per tree (33 x 33 matrix) with no cities in between them across 18-90 km range.</w:t>
      </w:r>
      <w:proofErr w:type="gramEnd"/>
    </w:p>
    <w:p w:rsidR="006E68B1" w:rsidRDefault="006E68B1">
      <w:pPr>
        <w:pStyle w:val="normal0"/>
      </w:pPr>
    </w:p>
    <w:p w:rsidR="006E68B1" w:rsidRDefault="00675FFC">
      <w:pPr>
        <w:pStyle w:val="normal0"/>
      </w:pPr>
      <w:proofErr w:type="gramStart"/>
      <w:r>
        <w:rPr>
          <w:b/>
        </w:rPr>
        <w:t xml:space="preserve">“LPSiteDistMat_WithCities.txt” </w:t>
      </w:r>
      <w:r>
        <w:t>Distance matrix per tree (33 x 33 matrix) with cities in between them across all range (0.8-120 km).</w:t>
      </w:r>
      <w:proofErr w:type="gramEnd"/>
    </w:p>
    <w:p w:rsidR="006E68B1" w:rsidRDefault="006E68B1">
      <w:pPr>
        <w:pStyle w:val="normal0"/>
      </w:pPr>
    </w:p>
    <w:p w:rsidR="006E68B1" w:rsidRDefault="00675FFC">
      <w:pPr>
        <w:pStyle w:val="normal0"/>
      </w:pPr>
      <w:proofErr w:type="gramStart"/>
      <w:r>
        <w:rPr>
          <w:b/>
        </w:rPr>
        <w:t>“</w:t>
      </w:r>
      <w:r>
        <w:rPr>
          <w:b/>
        </w:rPr>
        <w:t>LPSiteDistMat_NoCities.txt”</w:t>
      </w:r>
      <w:r>
        <w:t xml:space="preserve"> Distance matrix per tree (33 x 33 matrix) with no cities in between them across all range (0.8-120 km).</w:t>
      </w:r>
      <w:proofErr w:type="gramEnd"/>
    </w:p>
    <w:p w:rsidR="006E68B1" w:rsidRDefault="006E68B1">
      <w:pPr>
        <w:pStyle w:val="normal0"/>
      </w:pPr>
    </w:p>
    <w:p w:rsidR="006E68B1" w:rsidRDefault="00675FFC">
      <w:pPr>
        <w:pStyle w:val="normal0"/>
      </w:pPr>
      <w:proofErr w:type="gramStart"/>
      <w:r>
        <w:rPr>
          <w:b/>
        </w:rPr>
        <w:lastRenderedPageBreak/>
        <w:t>“BBsamples.txt”</w:t>
      </w:r>
      <w:r>
        <w:t xml:space="preserve"> MOTU table of just FFE communities from needle bases of bottom branches of </w:t>
      </w:r>
      <w:r>
        <w:rPr>
          <w:i/>
        </w:rPr>
        <w:t xml:space="preserve">P. taeda </w:t>
      </w:r>
      <w:r>
        <w:t>trees.</w:t>
      </w:r>
      <w:proofErr w:type="gramEnd"/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“BTsamples.txt”</w:t>
      </w:r>
      <w:r>
        <w:t xml:space="preserve"> MOTU table of just FFE communities from need tips of bottom branches of </w:t>
      </w:r>
      <w:r>
        <w:rPr>
          <w:i/>
        </w:rPr>
        <w:t xml:space="preserve">P. taeda </w:t>
      </w:r>
      <w:r>
        <w:t>trees.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proofErr w:type="gramStart"/>
      <w:r>
        <w:rPr>
          <w:b/>
        </w:rPr>
        <w:t>“TBsamples.txt”</w:t>
      </w:r>
      <w:r>
        <w:t xml:space="preserve"> MOTU table of just FFE communities from needle bases of top branches of </w:t>
      </w:r>
      <w:r>
        <w:rPr>
          <w:i/>
        </w:rPr>
        <w:t xml:space="preserve">P. taeda </w:t>
      </w:r>
      <w:r>
        <w:t>trees.</w:t>
      </w:r>
      <w:proofErr w:type="gramEnd"/>
    </w:p>
    <w:p w:rsidR="006E68B1" w:rsidRDefault="006E68B1">
      <w:pPr>
        <w:pStyle w:val="normal0"/>
      </w:pPr>
    </w:p>
    <w:p w:rsidR="006E68B1" w:rsidRDefault="00675FFC">
      <w:pPr>
        <w:pStyle w:val="normal0"/>
      </w:pPr>
      <w:proofErr w:type="gramStart"/>
      <w:r>
        <w:rPr>
          <w:b/>
        </w:rPr>
        <w:t>“TTsamples.txt”</w:t>
      </w:r>
      <w:r>
        <w:t xml:space="preserve"> MOTU table of just FFE communities from needl</w:t>
      </w:r>
      <w:r>
        <w:t xml:space="preserve">e tips of top branches of </w:t>
      </w:r>
      <w:r>
        <w:rPr>
          <w:i/>
        </w:rPr>
        <w:t xml:space="preserve">P. taeda </w:t>
      </w:r>
      <w:r>
        <w:t>trees.</w:t>
      </w:r>
      <w:proofErr w:type="gramEnd"/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 xml:space="preserve">“LPDistanceMatrix_forTB_BT_BB.txt” </w:t>
      </w:r>
      <w:r>
        <w:t>Distance matrix for FFE communities from certain needle types - can be used for TB, BT, or BB files, but not for TT because TT has one fewer sample than the rest.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“LPDistanceMat</w:t>
      </w:r>
      <w:r>
        <w:rPr>
          <w:b/>
        </w:rPr>
        <w:t xml:space="preserve">rix_forTT.txt” </w:t>
      </w:r>
      <w:r>
        <w:t>Distance matrix for FFE communities from certain needle types - can be used for TT.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 xml:space="preserve">“LP_MOTU_25percent.txt” </w:t>
      </w:r>
      <w:r>
        <w:rPr>
          <w:rFonts w:ascii="Times New Roman" w:eastAsia="Times New Roman" w:hAnsi="Times New Roman" w:cs="Times New Roman"/>
          <w:sz w:val="24"/>
          <w:szCs w:val="24"/>
        </w:rPr>
        <w:t>MOTU table where MOTUs found in less than 25% of the samples were excluded. This helped prevent zero variance errors and spurious 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gnificances for differential abundance analyses. </w:t>
      </w:r>
    </w:p>
    <w:p w:rsidR="006E68B1" w:rsidRDefault="006E68B1">
      <w:pPr>
        <w:pStyle w:val="normal0"/>
      </w:pPr>
    </w:p>
    <w:p w:rsidR="006E68B1" w:rsidRDefault="00675FFC">
      <w:pPr>
        <w:pStyle w:val="normal0"/>
      </w:pPr>
      <w:r>
        <w:rPr>
          <w:b/>
        </w:rPr>
        <w:t>“OonoEtAl2017_DataOne.R”</w:t>
      </w:r>
      <w:r>
        <w:t xml:space="preserve"> R code for making figures in manuscript on distance-decay of foliar fungal endophytes from </w:t>
      </w:r>
      <w:r>
        <w:rPr>
          <w:i/>
        </w:rPr>
        <w:t xml:space="preserve">P. taeda </w:t>
      </w:r>
      <w:r>
        <w:t>needles.</w:t>
      </w:r>
    </w:p>
    <w:sectPr w:rsidR="006E68B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E68B1"/>
    <w:rsid w:val="00675FFC"/>
    <w:rsid w:val="006E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615</Words>
  <Characters>3511</Characters>
  <Application>Microsoft Macintosh Word</Application>
  <DocSecurity>0</DocSecurity>
  <Lines>29</Lines>
  <Paragraphs>8</Paragraphs>
  <ScaleCrop>false</ScaleCrop>
  <Company>Duke University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Ryoko Oono</cp:lastModifiedBy>
  <cp:revision>2</cp:revision>
  <dcterms:created xsi:type="dcterms:W3CDTF">2017-03-23T18:14:00Z</dcterms:created>
  <dcterms:modified xsi:type="dcterms:W3CDTF">2017-03-23T18:14:00Z</dcterms:modified>
</cp:coreProperties>
</file>