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5C344" w14:textId="51C5BBB1" w:rsidR="00C94AA5" w:rsidRPr="00EE2ED6" w:rsidRDefault="0044434C" w:rsidP="00AF2D3E">
      <w:pPr>
        <w:pStyle w:val="Title"/>
      </w:pPr>
      <w:r>
        <w:t>Impact</w:t>
      </w:r>
      <w:r w:rsidR="00EE2ED6">
        <w:t>s</w:t>
      </w:r>
      <w:r>
        <w:t xml:space="preserve"> of Drying and Rewetting on </w:t>
      </w:r>
      <w:r w:rsidR="00DB67AD">
        <w:t xml:space="preserve">the Radiocarbon Signature of </w:t>
      </w:r>
      <w:r>
        <w:t>Respired CO</w:t>
      </w:r>
      <w:r w:rsidRPr="0044434C">
        <w:rPr>
          <w:vertAlign w:val="subscript"/>
        </w:rPr>
        <w:t>2</w:t>
      </w:r>
      <w:r w:rsidR="00EE2ED6">
        <w:t xml:space="preserve"> and the Implications for Incubating Archived Soils</w:t>
      </w:r>
    </w:p>
    <w:p w14:paraId="653FAE57" w14:textId="77777777" w:rsidR="00CD61AA" w:rsidRDefault="00CD61AA" w:rsidP="00B120F3">
      <w:pPr>
        <w:pStyle w:val="Authors"/>
      </w:pPr>
    </w:p>
    <w:p w14:paraId="32E6B0CF" w14:textId="13190F72" w:rsidR="00C94AA5" w:rsidRPr="00C94AA5" w:rsidRDefault="006B60D8" w:rsidP="00B120F3">
      <w:pPr>
        <w:pStyle w:val="Authors"/>
      </w:pPr>
      <w:r>
        <w:t>Jeffrey</w:t>
      </w:r>
      <w:r w:rsidR="009C1DB4">
        <w:t xml:space="preserve"> Beem-Miller</w:t>
      </w:r>
      <w:r w:rsidR="00545B6C" w:rsidRPr="00545B6C">
        <w:rPr>
          <w:vertAlign w:val="superscript"/>
        </w:rPr>
        <w:t>1</w:t>
      </w:r>
      <w:r w:rsidR="00C94AA5">
        <w:t xml:space="preserve">, </w:t>
      </w:r>
      <w:r w:rsidR="009C1DB4">
        <w:t>M</w:t>
      </w:r>
      <w:r>
        <w:t>arion</w:t>
      </w:r>
      <w:r w:rsidR="009C1DB4">
        <w:t xml:space="preserve"> Schrumpf</w:t>
      </w:r>
      <w:r w:rsidR="009C1DB4">
        <w:rPr>
          <w:vertAlign w:val="superscript"/>
        </w:rPr>
        <w:t>1</w:t>
      </w:r>
      <w:r w:rsidR="00C94AA5">
        <w:t xml:space="preserve">, </w:t>
      </w:r>
      <w:r>
        <w:t>Alison</w:t>
      </w:r>
      <w:r w:rsidR="009C1DB4">
        <w:t xml:space="preserve"> Hoyt</w:t>
      </w:r>
      <w:r w:rsidR="009C1DB4" w:rsidRPr="009C1DB4">
        <w:rPr>
          <w:vertAlign w:val="superscript"/>
        </w:rPr>
        <w:t>1</w:t>
      </w:r>
      <w:proofErr w:type="gramStart"/>
      <w:r w:rsidR="009C1DB4" w:rsidRPr="009C1DB4">
        <w:rPr>
          <w:vertAlign w:val="superscript"/>
        </w:rPr>
        <w:t>,2</w:t>
      </w:r>
      <w:proofErr w:type="gramEnd"/>
      <w:r>
        <w:t>, Georg</w:t>
      </w:r>
      <w:r w:rsidR="009C1DB4">
        <w:t xml:space="preserve"> Guggenberger</w:t>
      </w:r>
      <w:r w:rsidR="009C1DB4" w:rsidRPr="009C1DB4">
        <w:rPr>
          <w:vertAlign w:val="superscript"/>
        </w:rPr>
        <w:t>3</w:t>
      </w:r>
      <w:r>
        <w:t>, and Susan</w:t>
      </w:r>
      <w:r w:rsidR="009C1DB4">
        <w:t xml:space="preserve"> Trumbore</w:t>
      </w:r>
      <w:r w:rsidR="009C1DB4">
        <w:rPr>
          <w:vertAlign w:val="superscript"/>
        </w:rPr>
        <w:t>1,4</w:t>
      </w:r>
      <w:r w:rsidR="006F662E">
        <w:t xml:space="preserve"> </w:t>
      </w:r>
    </w:p>
    <w:p w14:paraId="4E08F316" w14:textId="1C3DB732" w:rsidR="006B60D8" w:rsidRPr="006B60D8" w:rsidRDefault="008A6077" w:rsidP="006B60D8">
      <w:pPr>
        <w:pStyle w:val="Affiliation"/>
      </w:pPr>
      <w:r w:rsidRPr="00B43FDE">
        <w:rPr>
          <w:vertAlign w:val="superscript"/>
        </w:rPr>
        <w:t>1</w:t>
      </w:r>
      <w:r w:rsidR="009C1DB4">
        <w:t>Max Planck Institute for Biogeochemistry, Jena, Germany</w:t>
      </w:r>
      <w:r w:rsidR="00CD61AA">
        <w:t xml:space="preserve">, </w:t>
      </w:r>
      <w:r w:rsidR="00545B6C">
        <w:rPr>
          <w:vertAlign w:val="superscript"/>
        </w:rPr>
        <w:t>2</w:t>
      </w:r>
      <w:r w:rsidR="006B60D8">
        <w:t>Lawrence Berkeley National Laboratory, Berkeley, CA, USA</w:t>
      </w:r>
      <w:r w:rsidR="00CD61AA">
        <w:t xml:space="preserve">, </w:t>
      </w:r>
      <w:r w:rsidR="00545B6C">
        <w:rPr>
          <w:vertAlign w:val="superscript"/>
        </w:rPr>
        <w:t>3</w:t>
      </w:r>
      <w:r w:rsidR="00C8283A">
        <w:t xml:space="preserve">Institute of Soil Science, Leibniz </w:t>
      </w:r>
      <w:proofErr w:type="spellStart"/>
      <w:r w:rsidR="00C8283A">
        <w:t>Universität</w:t>
      </w:r>
      <w:proofErr w:type="spellEnd"/>
      <w:r w:rsidR="00C8283A">
        <w:t xml:space="preserve"> Hannover, Hannover, Germany</w:t>
      </w:r>
      <w:r w:rsidR="00CD61AA">
        <w:t xml:space="preserve">, </w:t>
      </w:r>
      <w:r w:rsidR="006B60D8" w:rsidRPr="006B60D8">
        <w:rPr>
          <w:vertAlign w:val="superscript"/>
        </w:rPr>
        <w:t>4</w:t>
      </w:r>
      <w:r w:rsidR="006B60D8">
        <w:t xml:space="preserve">Department of </w:t>
      </w:r>
      <w:r w:rsidR="006B60D8" w:rsidRPr="006B60D8">
        <w:t>Earth System Sciences, University of California, Irvine, CA, USA</w:t>
      </w:r>
    </w:p>
    <w:p w14:paraId="2B0D7F01" w14:textId="77777777" w:rsidR="00711480" w:rsidRDefault="00711480" w:rsidP="003137C3">
      <w:pPr>
        <w:pStyle w:val="Affiliation"/>
      </w:pPr>
    </w:p>
    <w:p w14:paraId="5614852F" w14:textId="0C4D27C5" w:rsidR="00DE3F91" w:rsidRDefault="008A6077" w:rsidP="003137C3">
      <w:pPr>
        <w:pStyle w:val="Affiliation"/>
      </w:pPr>
      <w:r>
        <w:t>Correspond</w:t>
      </w:r>
      <w:r w:rsidR="00DE3F91">
        <w:t>ing</w:t>
      </w:r>
      <w:r>
        <w:t xml:space="preserve"> </w:t>
      </w:r>
      <w:r w:rsidR="006F662E">
        <w:t>author:</w:t>
      </w:r>
      <w:r>
        <w:t xml:space="preserve"> </w:t>
      </w:r>
      <w:r w:rsidR="00711480">
        <w:t>Jeffrey Beem-Miller (jbeem@bgc-jena.mpg.de)</w:t>
      </w:r>
      <w:r w:rsidR="00DE3F91">
        <w:t xml:space="preserve"> </w:t>
      </w:r>
    </w:p>
    <w:p w14:paraId="52EAA876" w14:textId="0F4D9CB3" w:rsidR="00C94AA5" w:rsidRDefault="00C94AA5" w:rsidP="005358D5">
      <w:pPr>
        <w:pStyle w:val="Heading-Main"/>
      </w:pPr>
      <w:r>
        <w:t>Key Points:</w:t>
      </w:r>
    </w:p>
    <w:p w14:paraId="33B30EA1" w14:textId="56556136" w:rsidR="00C4197B" w:rsidRDefault="0060736A" w:rsidP="00C4197B">
      <w:pPr>
        <w:pStyle w:val="KeyPoints"/>
        <w:numPr>
          <w:ilvl w:val="0"/>
          <w:numId w:val="9"/>
        </w:numPr>
      </w:pPr>
      <w:r>
        <w:t>∆</w:t>
      </w:r>
      <w:r w:rsidR="00C4197B" w:rsidRPr="00A13A71">
        <w:rPr>
          <w:vertAlign w:val="superscript"/>
        </w:rPr>
        <w:t>14</w:t>
      </w:r>
      <w:r w:rsidR="00C4197B">
        <w:t>C of CO</w:t>
      </w:r>
      <w:r w:rsidR="00C4197B" w:rsidRPr="00A13A71">
        <w:rPr>
          <w:vertAlign w:val="subscript"/>
        </w:rPr>
        <w:t>2</w:t>
      </w:r>
      <w:r w:rsidR="00C4197B">
        <w:t xml:space="preserve"> measured in incubations of archived soils </w:t>
      </w:r>
      <w:r w:rsidR="006F2511">
        <w:t>provide</w:t>
      </w:r>
      <w:r w:rsidR="00DB67AD">
        <w:t>s</w:t>
      </w:r>
      <w:r w:rsidR="00C4197B">
        <w:t xml:space="preserve"> additional time point</w:t>
      </w:r>
      <w:r w:rsidR="006F2511">
        <w:t>s</w:t>
      </w:r>
      <w:r w:rsidR="00C4197B">
        <w:t xml:space="preserve"> </w:t>
      </w:r>
      <w:r w:rsidR="0094465C">
        <w:t xml:space="preserve">for constraining </w:t>
      </w:r>
      <w:r w:rsidR="00BF6937">
        <w:t>soil carbon model</w:t>
      </w:r>
      <w:r w:rsidR="0094465C">
        <w:t>s</w:t>
      </w:r>
    </w:p>
    <w:p w14:paraId="7F495163" w14:textId="3C70FDB8" w:rsidR="008A4974" w:rsidRDefault="00C4197B" w:rsidP="00C4197B">
      <w:pPr>
        <w:pStyle w:val="KeyPoints"/>
        <w:numPr>
          <w:ilvl w:val="0"/>
          <w:numId w:val="9"/>
        </w:numPr>
      </w:pPr>
      <w:r>
        <w:t xml:space="preserve">Air-drying and rewetting soils </w:t>
      </w:r>
      <w:r w:rsidR="008A4974">
        <w:t xml:space="preserve">shifted the </w:t>
      </w:r>
      <w:r w:rsidR="0060736A">
        <w:t>∆</w:t>
      </w:r>
      <w:r w:rsidRPr="00711480">
        <w:rPr>
          <w:vertAlign w:val="superscript"/>
        </w:rPr>
        <w:t>14</w:t>
      </w:r>
      <w:r>
        <w:t>C of respired CO</w:t>
      </w:r>
      <w:r w:rsidRPr="00711480">
        <w:rPr>
          <w:vertAlign w:val="subscript"/>
        </w:rPr>
        <w:t>2</w:t>
      </w:r>
      <w:r w:rsidR="008A4974">
        <w:t xml:space="preserve"> by 10</w:t>
      </w:r>
      <w:r>
        <w:t xml:space="preserve"> to</w:t>
      </w:r>
      <w:r w:rsidR="00DB67AD">
        <w:t xml:space="preserve"> 20‰, while</w:t>
      </w:r>
      <w:r w:rsidR="008A4974">
        <w:t xml:space="preserve"> </w:t>
      </w:r>
      <w:r w:rsidR="0094465C">
        <w:t>the duration of</w:t>
      </w:r>
      <w:r w:rsidR="00BF6937">
        <w:t xml:space="preserve"> storage </w:t>
      </w:r>
      <w:r w:rsidR="00DB67AD">
        <w:t>had no significant impact</w:t>
      </w:r>
    </w:p>
    <w:p w14:paraId="19FC1B64" w14:textId="080D6242" w:rsidR="00C4197B" w:rsidRDefault="008A4974" w:rsidP="004B4031">
      <w:pPr>
        <w:pStyle w:val="KeyPoints"/>
        <w:numPr>
          <w:ilvl w:val="0"/>
          <w:numId w:val="9"/>
        </w:numPr>
      </w:pPr>
      <w:r>
        <w:t xml:space="preserve">The direction </w:t>
      </w:r>
      <w:r w:rsidR="0094465C">
        <w:t xml:space="preserve">and magnitude </w:t>
      </w:r>
      <w:r>
        <w:t>of the shift in ∆</w:t>
      </w:r>
      <w:r w:rsidRPr="00711480">
        <w:rPr>
          <w:vertAlign w:val="superscript"/>
        </w:rPr>
        <w:t>14</w:t>
      </w:r>
      <w:r>
        <w:t>C of CO</w:t>
      </w:r>
      <w:r w:rsidRPr="00A13A71">
        <w:rPr>
          <w:vertAlign w:val="subscript"/>
        </w:rPr>
        <w:t>2</w:t>
      </w:r>
      <w:r>
        <w:t xml:space="preserve"> depended on sampling year</w:t>
      </w:r>
      <w:r w:rsidR="00DB67AD">
        <w:t>,</w:t>
      </w:r>
      <w:r w:rsidR="004B4031">
        <w:t xml:space="preserve"> and</w:t>
      </w:r>
      <w:r w:rsidR="0094465C">
        <w:t xml:space="preserve"> the effect was stronger </w:t>
      </w:r>
      <w:r w:rsidR="00DB67AD">
        <w:t>in</w:t>
      </w:r>
      <w:r w:rsidR="0094465C">
        <w:t xml:space="preserve"> grassland soils than forest soils</w:t>
      </w:r>
    </w:p>
    <w:p w14:paraId="5C03B4CB" w14:textId="774516B1" w:rsidR="00B719C8" w:rsidRPr="00711480" w:rsidRDefault="00B719C8" w:rsidP="00C4197B">
      <w:pPr>
        <w:pStyle w:val="KeyPoints"/>
        <w:numPr>
          <w:ilvl w:val="0"/>
          <w:numId w:val="9"/>
        </w:numPr>
      </w:pPr>
      <w:r>
        <w:br w:type="page"/>
      </w:r>
    </w:p>
    <w:p w14:paraId="2659CCE1" w14:textId="77777777" w:rsidR="002F3B11" w:rsidRDefault="008A6077" w:rsidP="00C81368">
      <w:pPr>
        <w:pStyle w:val="Heading-Main"/>
      </w:pPr>
      <w:r w:rsidRPr="00987EE5">
        <w:lastRenderedPageBreak/>
        <w:t>Abstract</w:t>
      </w:r>
    </w:p>
    <w:p w14:paraId="40D93379" w14:textId="7E98B3F7" w:rsidR="0063072A" w:rsidRPr="00770A8A" w:rsidRDefault="0063072A" w:rsidP="00C25880">
      <w:pPr>
        <w:pStyle w:val="Abstract"/>
      </w:pPr>
      <w:r>
        <w:tab/>
      </w:r>
      <w:r w:rsidR="005A3D83">
        <w:t>Measuring the radiocarbon signature of respired CO</w:t>
      </w:r>
      <w:r w:rsidR="005A3D83" w:rsidRPr="006147D3">
        <w:rPr>
          <w:vertAlign w:val="subscript"/>
        </w:rPr>
        <w:t>2</w:t>
      </w:r>
      <w:r w:rsidR="005A3D83">
        <w:t xml:space="preserve"> (∆</w:t>
      </w:r>
      <w:r w:rsidR="005A3D83" w:rsidRPr="006147D3">
        <w:rPr>
          <w:vertAlign w:val="superscript"/>
        </w:rPr>
        <w:t>14</w:t>
      </w:r>
      <w:r w:rsidR="005A3D83">
        <w:t>C-CO</w:t>
      </w:r>
      <w:r w:rsidR="005A3D83" w:rsidRPr="006147D3">
        <w:rPr>
          <w:vertAlign w:val="subscript"/>
        </w:rPr>
        <w:t>2</w:t>
      </w:r>
      <w:r w:rsidR="005A3D83">
        <w:t>) in l</w:t>
      </w:r>
      <w:r w:rsidR="0080345D">
        <w:t xml:space="preserve">aboratory incubations </w:t>
      </w:r>
      <w:r w:rsidR="005A3D83">
        <w:t>is</w:t>
      </w:r>
      <w:r w:rsidR="0080345D">
        <w:t xml:space="preserve"> a useful technique for quantifying </w:t>
      </w:r>
      <w:r w:rsidR="006147D3">
        <w:t>the rate of soil carbon cycling, as this flux integrates the contribution to respiration from soil carbon pools with a range of intrinsic decomposition rates</w:t>
      </w:r>
      <w:r>
        <w:t xml:space="preserve">. Soil archives have </w:t>
      </w:r>
      <w:r w:rsidR="00C203C0">
        <w:t>the</w:t>
      </w:r>
      <w:r>
        <w:t xml:space="preserve"> potential </w:t>
      </w:r>
      <w:r w:rsidR="00C203C0">
        <w:t>to provide</w:t>
      </w:r>
      <w:r>
        <w:t xml:space="preserve"> multiple observations of </w:t>
      </w:r>
      <w:r w:rsidR="006147D3">
        <w:t>∆</w:t>
      </w:r>
      <w:r w:rsidR="006147D3" w:rsidRPr="006147D3">
        <w:rPr>
          <w:vertAlign w:val="superscript"/>
        </w:rPr>
        <w:t>14</w:t>
      </w:r>
      <w:r w:rsidR="006147D3">
        <w:t>C-CO</w:t>
      </w:r>
      <w:r w:rsidR="006147D3" w:rsidRPr="006147D3">
        <w:rPr>
          <w:vertAlign w:val="subscript"/>
        </w:rPr>
        <w:t>2</w:t>
      </w:r>
      <w:r>
        <w:t xml:space="preserve"> </w:t>
      </w:r>
      <w:r w:rsidR="007A7578">
        <w:t>at the same location</w:t>
      </w:r>
      <w:r w:rsidR="0080345D">
        <w:t xml:space="preserve"> over time</w:t>
      </w:r>
      <w:r>
        <w:t xml:space="preserve">, </w:t>
      </w:r>
      <w:r w:rsidR="006147D3">
        <w:t>reducing</w:t>
      </w:r>
      <w:r>
        <w:t xml:space="preserve"> uncertainty </w:t>
      </w:r>
      <w:r w:rsidR="006147D3">
        <w:t xml:space="preserve">of soil carbon models </w:t>
      </w:r>
      <w:r>
        <w:t xml:space="preserve">by providing additional constraints </w:t>
      </w:r>
      <w:r w:rsidR="00C203C0">
        <w:t>for parameterization. However,</w:t>
      </w:r>
      <w:r w:rsidR="007C2F20">
        <w:t xml:space="preserve"> air-drying, </w:t>
      </w:r>
      <w:r w:rsidR="00595BD5">
        <w:t>storage</w:t>
      </w:r>
      <w:r w:rsidR="007C2F20">
        <w:t xml:space="preserve">, and </w:t>
      </w:r>
      <w:r w:rsidR="0005072E">
        <w:t xml:space="preserve">subsequent </w:t>
      </w:r>
      <w:r w:rsidR="00595BD5">
        <w:t>rewetting</w:t>
      </w:r>
      <w:r w:rsidR="00595BD5" w:rsidDel="00595BD5">
        <w:t xml:space="preserve"> </w:t>
      </w:r>
      <w:r w:rsidR="00C25880">
        <w:t xml:space="preserve">associated with archiving </w:t>
      </w:r>
      <w:r w:rsidR="007C2F20">
        <w:t xml:space="preserve">may lead to changes in the </w:t>
      </w:r>
      <w:r w:rsidR="00C25880">
        <w:t xml:space="preserve">relative </w:t>
      </w:r>
      <w:r w:rsidR="007C2F20">
        <w:t xml:space="preserve">contribution of slower and faster cycling soil carbon pools to </w:t>
      </w:r>
      <w:r w:rsidR="007A7578">
        <w:t xml:space="preserve">microbial </w:t>
      </w:r>
      <w:r w:rsidR="007C2F20">
        <w:t>respiration. We assessed the effect</w:t>
      </w:r>
      <w:r w:rsidR="006E7F38">
        <w:t>s</w:t>
      </w:r>
      <w:r w:rsidR="007C2F20">
        <w:t xml:space="preserve"> of air-drying, rewetting, and </w:t>
      </w:r>
      <w:r w:rsidR="0080345D">
        <w:t xml:space="preserve">storage </w:t>
      </w:r>
      <w:r w:rsidR="007C2F20">
        <w:t xml:space="preserve">duration on </w:t>
      </w:r>
      <w:r w:rsidR="00431FD2" w:rsidRPr="007C2F20">
        <w:rPr>
          <w:vertAlign w:val="superscript"/>
        </w:rPr>
        <w:t>14</w:t>
      </w:r>
      <w:r w:rsidR="00431FD2">
        <w:t>C-CO</w:t>
      </w:r>
      <w:r w:rsidR="00431FD2" w:rsidRPr="007C2F20">
        <w:rPr>
          <w:vertAlign w:val="subscript"/>
        </w:rPr>
        <w:t>2</w:t>
      </w:r>
      <w:r w:rsidR="00431FD2">
        <w:t xml:space="preserve"> </w:t>
      </w:r>
      <w:r w:rsidR="0080345D">
        <w:t>observed in incubations of</w:t>
      </w:r>
      <w:r w:rsidR="00431FD2">
        <w:t xml:space="preserve"> </w:t>
      </w:r>
      <w:r w:rsidR="00595BD5">
        <w:t xml:space="preserve">soil </w:t>
      </w:r>
      <w:r w:rsidR="00431FD2">
        <w:t>samples from forests and grasslands collected over the past two decades. We found that air-drying and rewetting led to significant (</w:t>
      </w:r>
      <w:r w:rsidR="00431FD2" w:rsidRPr="00431FD2">
        <w:rPr>
          <w:i/>
        </w:rPr>
        <w:t>p</w:t>
      </w:r>
      <w:r w:rsidR="00431FD2">
        <w:t xml:space="preserve"> &lt; 0.05) changes in ∆</w:t>
      </w:r>
      <w:r w:rsidR="00431FD2" w:rsidRPr="007C2F20">
        <w:rPr>
          <w:vertAlign w:val="superscript"/>
        </w:rPr>
        <w:t>14</w:t>
      </w:r>
      <w:r w:rsidR="00431FD2">
        <w:t>C-CO</w:t>
      </w:r>
      <w:r w:rsidR="00431FD2" w:rsidRPr="007C2F20">
        <w:rPr>
          <w:vertAlign w:val="subscript"/>
        </w:rPr>
        <w:t>2</w:t>
      </w:r>
      <w:r w:rsidR="00431FD2">
        <w:rPr>
          <w:vertAlign w:val="subscript"/>
        </w:rPr>
        <w:t xml:space="preserve">, </w:t>
      </w:r>
      <w:r w:rsidR="00431FD2">
        <w:t>with</w:t>
      </w:r>
      <w:r w:rsidR="00C73BB6">
        <w:t xml:space="preserve"> </w:t>
      </w:r>
      <w:r w:rsidR="00C25880">
        <w:t>mean differences</w:t>
      </w:r>
      <w:r w:rsidR="00C73BB6">
        <w:t xml:space="preserve"> </w:t>
      </w:r>
      <w:r w:rsidR="0080345D">
        <w:t xml:space="preserve">smaller </w:t>
      </w:r>
      <w:r w:rsidR="00C73BB6">
        <w:t>in forests (12.1‰)</w:t>
      </w:r>
      <w:r w:rsidR="0080345D">
        <w:t xml:space="preserve"> than in grasslands (21.4‰)</w:t>
      </w:r>
      <w:r w:rsidR="00C25880">
        <w:t>, relative to the controls</w:t>
      </w:r>
      <w:r w:rsidR="0080345D">
        <w:t xml:space="preserve">. </w:t>
      </w:r>
      <w:r w:rsidR="00C25880">
        <w:t>T</w:t>
      </w:r>
      <w:r w:rsidR="00C73BB6">
        <w:t xml:space="preserve">he duration of storage did not </w:t>
      </w:r>
      <w:r w:rsidR="00C25880">
        <w:t>have a significant effect</w:t>
      </w:r>
      <w:r w:rsidR="00C73BB6">
        <w:t>.</w:t>
      </w:r>
      <w:r w:rsidR="00C25880">
        <w:t xml:space="preserve"> The</w:t>
      </w:r>
      <w:r w:rsidR="00C73BB6">
        <w:t xml:space="preserve"> ∆</w:t>
      </w:r>
      <w:r w:rsidR="00C73BB6" w:rsidRPr="007C2F20">
        <w:rPr>
          <w:vertAlign w:val="superscript"/>
        </w:rPr>
        <w:t>14</w:t>
      </w:r>
      <w:r w:rsidR="00C73BB6">
        <w:t>C-CO</w:t>
      </w:r>
      <w:r w:rsidR="00C73BB6" w:rsidRPr="007C2F20">
        <w:rPr>
          <w:vertAlign w:val="subscript"/>
        </w:rPr>
        <w:t>2</w:t>
      </w:r>
      <w:r w:rsidR="00C73BB6">
        <w:t xml:space="preserve"> </w:t>
      </w:r>
      <w:r w:rsidR="00C25880">
        <w:t>of the rewetting pulse</w:t>
      </w:r>
      <w:r w:rsidR="00C73BB6">
        <w:t xml:space="preserve"> </w:t>
      </w:r>
      <w:r w:rsidR="00C25880">
        <w:t>w</w:t>
      </w:r>
      <w:r w:rsidR="00C73BB6">
        <w:t xml:space="preserve">as not significantly different </w:t>
      </w:r>
      <w:r w:rsidR="00C25880">
        <w:t>from what was</w:t>
      </w:r>
      <w:r w:rsidR="00C73BB6">
        <w:t xml:space="preserve"> measured during equilibrium respiration, suggesting that air-drying and rewetting induces lasting </w:t>
      </w:r>
      <w:r w:rsidR="00C25880">
        <w:t xml:space="preserve">effects </w:t>
      </w:r>
      <w:r w:rsidR="00C73BB6">
        <w:t>in laboratory incubations</w:t>
      </w:r>
      <w:r w:rsidR="00C25880">
        <w:t>, either by making enough substrate available to fuel respiration beyond the rewetting pulse or by promoting microbial recycling</w:t>
      </w:r>
      <w:r w:rsidR="00C73BB6">
        <w:t xml:space="preserve">. </w:t>
      </w:r>
      <w:r w:rsidR="00020FF3">
        <w:t>While t</w:t>
      </w:r>
      <w:r w:rsidR="00C73BB6">
        <w:t xml:space="preserve">he </w:t>
      </w:r>
      <w:r w:rsidR="00770A8A">
        <w:t>shift in ∆</w:t>
      </w:r>
      <w:r w:rsidR="00770A8A" w:rsidRPr="007C2F20">
        <w:rPr>
          <w:vertAlign w:val="superscript"/>
        </w:rPr>
        <w:t>14</w:t>
      </w:r>
      <w:r w:rsidR="00770A8A">
        <w:t>C-CO</w:t>
      </w:r>
      <w:r w:rsidR="00770A8A" w:rsidRPr="007C2F20">
        <w:rPr>
          <w:vertAlign w:val="subscript"/>
        </w:rPr>
        <w:t>2</w:t>
      </w:r>
      <w:r w:rsidR="00770A8A">
        <w:t xml:space="preserve"> induced by air-drying and rewetting </w:t>
      </w:r>
      <w:r w:rsidR="00020FF3">
        <w:t xml:space="preserve">is </w:t>
      </w:r>
      <w:r w:rsidR="00770A8A">
        <w:t xml:space="preserve">significant, </w:t>
      </w:r>
      <w:r w:rsidR="00C25880">
        <w:t xml:space="preserve">the differences observed are equivalent to the changes in atmospheric radiocarbon over three to five years (e.g. from 2000 to 2020), indicating </w:t>
      </w:r>
      <w:r w:rsidR="00C203C0">
        <w:t xml:space="preserve">that </w:t>
      </w:r>
      <w:r w:rsidR="00C25880">
        <w:t xml:space="preserve">this technique could be a </w:t>
      </w:r>
      <w:r w:rsidR="00C203C0">
        <w:t>valuable tool for</w:t>
      </w:r>
      <w:r w:rsidR="00770A8A">
        <w:t xml:space="preserve"> improving</w:t>
      </w:r>
      <w:r w:rsidR="00B55CF9">
        <w:t xml:space="preserve"> soil carbon</w:t>
      </w:r>
      <w:r w:rsidR="00770A8A">
        <w:t xml:space="preserve"> model uncertainty in the future</w:t>
      </w:r>
      <w:r w:rsidR="00C25880">
        <w:t xml:space="preserve">, but may not be able to resolve </w:t>
      </w:r>
      <w:proofErr w:type="spellStart"/>
      <w:r w:rsidR="00C25880">
        <w:t>subdecadal</w:t>
      </w:r>
      <w:proofErr w:type="spellEnd"/>
      <w:r w:rsidR="00C25880">
        <w:t xml:space="preserve"> carbon cycling rates</w:t>
      </w:r>
      <w:r w:rsidR="00770A8A">
        <w:t>.</w:t>
      </w:r>
    </w:p>
    <w:p w14:paraId="69A5DBFD" w14:textId="6798705D" w:rsidR="00FC3EAC" w:rsidRPr="00FC3EAC" w:rsidRDefault="00FC3EAC" w:rsidP="00DE3F91">
      <w:pPr>
        <w:pStyle w:val="Abstract"/>
        <w:rPr>
          <w:b/>
        </w:rPr>
      </w:pPr>
      <w:r w:rsidRPr="00FC3EAC">
        <w:rPr>
          <w:b/>
        </w:rPr>
        <w:t>Plain Language Summary</w:t>
      </w:r>
    </w:p>
    <w:p w14:paraId="61FF6F57" w14:textId="619AFB78" w:rsidR="00745573" w:rsidRDefault="002044C9" w:rsidP="00C435F8">
      <w:pPr>
        <w:pStyle w:val="Text"/>
      </w:pPr>
      <w:r>
        <w:t>Soil</w:t>
      </w:r>
      <w:r w:rsidR="00E260CA">
        <w:t>s play</w:t>
      </w:r>
      <w:r>
        <w:t xml:space="preserve"> a key role </w:t>
      </w:r>
      <w:r w:rsidR="00E260CA">
        <w:t>in the global carbon cycle by</w:t>
      </w:r>
      <w:r>
        <w:t xml:space="preserve"> </w:t>
      </w:r>
      <w:r w:rsidR="000A14D2">
        <w:t>sequestering carbon from the atmosphere</w:t>
      </w:r>
      <w:r w:rsidR="00140EA8">
        <w:t xml:space="preserve"> </w:t>
      </w:r>
      <w:r w:rsidR="00E260CA">
        <w:t>for decades to millennia</w:t>
      </w:r>
      <w:r w:rsidR="000A14D2">
        <w:t>.</w:t>
      </w:r>
      <w:r w:rsidR="00140EA8">
        <w:t xml:space="preserve"> </w:t>
      </w:r>
      <w:r w:rsidR="000A14D2">
        <w:t xml:space="preserve">However, it </w:t>
      </w:r>
      <w:r w:rsidR="00E260CA">
        <w:t xml:space="preserve">is unclear if they </w:t>
      </w:r>
      <w:r>
        <w:t xml:space="preserve">will continue to provide this ecosystem service as the climate changes. </w:t>
      </w:r>
      <w:r w:rsidR="005A2376">
        <w:t>Microbial d</w:t>
      </w:r>
      <w:r w:rsidR="002A235F">
        <w:t xml:space="preserve">ecomposition of soil </w:t>
      </w:r>
      <w:r w:rsidR="000A14D2">
        <w:t>carbon</w:t>
      </w:r>
      <w:r w:rsidR="002A235F">
        <w:t xml:space="preserve"> returns </w:t>
      </w:r>
      <w:r w:rsidR="000A14D2">
        <w:t>carbon</w:t>
      </w:r>
      <w:r w:rsidR="002A235F">
        <w:t xml:space="preserve"> back to the atmosphere, and</w:t>
      </w:r>
      <w:r w:rsidR="00C435F8">
        <w:t xml:space="preserve"> radiocarbon dating of this </w:t>
      </w:r>
      <w:r w:rsidR="000A14D2">
        <w:t xml:space="preserve">returning </w:t>
      </w:r>
      <w:r w:rsidR="00C435F8">
        <w:t>CO</w:t>
      </w:r>
      <w:r w:rsidR="00C435F8" w:rsidRPr="00C435F8">
        <w:rPr>
          <w:vertAlign w:val="subscript"/>
        </w:rPr>
        <w:t>2</w:t>
      </w:r>
      <w:r w:rsidR="000A14D2">
        <w:t xml:space="preserve"> can be used to quantify how long the </w:t>
      </w:r>
      <w:r w:rsidR="00C435F8">
        <w:t xml:space="preserve">carbon </w:t>
      </w:r>
      <w:r w:rsidR="000A14D2">
        <w:t>has been in the soil, proving an estimate for sequestration potential. Incubating</w:t>
      </w:r>
      <w:r w:rsidR="00C435F8">
        <w:t xml:space="preserve"> </w:t>
      </w:r>
      <w:r w:rsidR="000A14D2">
        <w:t xml:space="preserve">archived </w:t>
      </w:r>
      <w:r w:rsidR="00C435F8">
        <w:t xml:space="preserve">soils </w:t>
      </w:r>
      <w:r w:rsidR="000A14D2">
        <w:t>would provide multiple observations of the change in radiocarbon over time, a key insight into the rate at which carbon cycles in and out of the soil</w:t>
      </w:r>
      <w:r w:rsidR="00C435F8">
        <w:t>. However,</w:t>
      </w:r>
      <w:r w:rsidR="00E260CA">
        <w:t xml:space="preserve"> air-drying, </w:t>
      </w:r>
      <w:r w:rsidR="005A2376">
        <w:t>time spent in archives</w:t>
      </w:r>
      <w:r w:rsidR="00C435F8">
        <w:t xml:space="preserve">, and subsequent rewetting of soils </w:t>
      </w:r>
      <w:r w:rsidR="00E260CA">
        <w:t>may affect the balance of younger versus older carbon leaving the soil</w:t>
      </w:r>
      <w:r w:rsidR="00C435F8">
        <w:t xml:space="preserve">, biasing the estimates of soil carbon </w:t>
      </w:r>
      <w:r w:rsidR="000A14D2">
        <w:t>sequestration</w:t>
      </w:r>
      <w:r w:rsidR="00C435F8">
        <w:t xml:space="preserve"> potential</w:t>
      </w:r>
      <w:r w:rsidR="00E260CA">
        <w:t>.</w:t>
      </w:r>
      <w:r w:rsidR="002F0968">
        <w:t xml:space="preserve"> We </w:t>
      </w:r>
      <w:r w:rsidR="002A235F">
        <w:t>compared the radiocarbon signature of CO</w:t>
      </w:r>
      <w:r w:rsidR="002A235F" w:rsidRPr="00C64BC5">
        <w:rPr>
          <w:vertAlign w:val="subscript"/>
        </w:rPr>
        <w:t>2</w:t>
      </w:r>
      <w:r w:rsidR="002A235F">
        <w:t xml:space="preserve"> from soils incubated with and without air-drying and </w:t>
      </w:r>
      <w:r w:rsidR="005A2376">
        <w:t>archiving</w:t>
      </w:r>
      <w:r w:rsidR="00C435F8">
        <w:t>,</w:t>
      </w:r>
      <w:r w:rsidR="002A235F">
        <w:t xml:space="preserve"> and found that </w:t>
      </w:r>
      <w:r w:rsidR="00E1472B">
        <w:t xml:space="preserve">the air-dried soils appeared to release slightly older carbon than soils that had never been air-dried. The </w:t>
      </w:r>
      <w:r w:rsidR="00C435F8">
        <w:t xml:space="preserve">amount of time </w:t>
      </w:r>
      <w:r w:rsidR="005A2376">
        <w:t>the soils were archived</w:t>
      </w:r>
      <w:r w:rsidR="00E1472B">
        <w:t xml:space="preserve"> did not appear to have an effect. However, the </w:t>
      </w:r>
      <w:r w:rsidR="005A2376">
        <w:t>effect of</w:t>
      </w:r>
      <w:r w:rsidR="00E1472B">
        <w:t xml:space="preserve"> air-drying </w:t>
      </w:r>
      <w:r w:rsidR="005A2376">
        <w:t xml:space="preserve">on the age of soil carbon decomposed by microbes </w:t>
      </w:r>
      <w:r w:rsidR="00E1472B">
        <w:t>was small</w:t>
      </w:r>
      <w:r w:rsidR="005A2376">
        <w:t>:</w:t>
      </w:r>
      <w:r w:rsidR="00E1472B">
        <w:t xml:space="preserve"> </w:t>
      </w:r>
      <w:r w:rsidR="005A2376">
        <w:t>increasing the apparent stor</w:t>
      </w:r>
      <w:r w:rsidR="000A14D2">
        <w:t xml:space="preserve">age time of carbon in soils by four </w:t>
      </w:r>
      <w:r w:rsidR="005A2376">
        <w:t>years in forests</w:t>
      </w:r>
      <w:r w:rsidR="00CB2FE4">
        <w:t xml:space="preserve"> and </w:t>
      </w:r>
      <w:r w:rsidR="000A14D2">
        <w:t>eight</w:t>
      </w:r>
      <w:r w:rsidR="00CB2FE4">
        <w:t xml:space="preserve"> years in grasslands. These results suggest that incubating archived soils is a promising technique for</w:t>
      </w:r>
      <w:r w:rsidR="00E1472B">
        <w:t xml:space="preserve"> improving </w:t>
      </w:r>
      <w:r w:rsidR="005A2376">
        <w:t xml:space="preserve">our ability to model near-term soil carbon </w:t>
      </w:r>
      <w:r w:rsidR="000A14D2">
        <w:t>sequestration</w:t>
      </w:r>
      <w:r w:rsidR="00CB2FE4">
        <w:t xml:space="preserve"> and our understanding of global climate change</w:t>
      </w:r>
      <w:r w:rsidR="00E1472B">
        <w:t>.</w:t>
      </w:r>
    </w:p>
    <w:p w14:paraId="55D35D8C" w14:textId="77777777" w:rsidR="00F74238" w:rsidRDefault="00F74238" w:rsidP="00C81368">
      <w:pPr>
        <w:pStyle w:val="Heading-Main"/>
      </w:pPr>
    </w:p>
    <w:p w14:paraId="50976A64" w14:textId="77777777" w:rsidR="00F74238" w:rsidRDefault="00F74238" w:rsidP="00C81368">
      <w:pPr>
        <w:pStyle w:val="Heading-Main"/>
      </w:pPr>
    </w:p>
    <w:p w14:paraId="16752E20" w14:textId="77777777" w:rsidR="002F3B11" w:rsidRDefault="002F3B11" w:rsidP="00C81368">
      <w:pPr>
        <w:pStyle w:val="Heading-Main"/>
      </w:pPr>
      <w:bookmarkStart w:id="0" w:name="_GoBack"/>
      <w:r>
        <w:t>1 Introduction</w:t>
      </w:r>
    </w:p>
    <w:p w14:paraId="1FC92AA1" w14:textId="190ACAB7" w:rsidR="00387597" w:rsidRPr="00CD61AA" w:rsidRDefault="00FB5278" w:rsidP="00387597">
      <w:pPr>
        <w:pStyle w:val="Text"/>
      </w:pPr>
      <w:r>
        <w:t>The la</w:t>
      </w:r>
      <w:r w:rsidR="00CD61AA" w:rsidRPr="00CD61AA">
        <w:t>boratory soil incubation</w:t>
      </w:r>
      <w:r>
        <w:t xml:space="preserve"> is</w:t>
      </w:r>
      <w:r w:rsidR="00CD61AA" w:rsidRPr="00CD61AA">
        <w:t xml:space="preserve"> a commonly used technique for understanding soil carbon dynamics. Soil carbon is a heterogeneous mixture of organic matter, some </w:t>
      </w:r>
      <w:r>
        <w:t xml:space="preserve">components </w:t>
      </w:r>
      <w:r w:rsidR="00CD61AA" w:rsidRPr="00CD61AA">
        <w:t>of which p</w:t>
      </w:r>
      <w:r>
        <w:t>ersist</w:t>
      </w:r>
      <w:r w:rsidR="00CD61AA" w:rsidRPr="00CD61AA">
        <w:t xml:space="preserve"> in the soil for months or years, while </w:t>
      </w:r>
      <w:r w:rsidR="00E804AE">
        <w:t>other</w:t>
      </w:r>
      <w:r w:rsidR="00642654">
        <w:t>s</w:t>
      </w:r>
      <w:r w:rsidR="00E804AE">
        <w:t xml:space="preserve"> </w:t>
      </w:r>
      <w:r>
        <w:t>persist</w:t>
      </w:r>
      <w:r w:rsidR="00E804AE" w:rsidRPr="00CD61AA">
        <w:t xml:space="preserve"> </w:t>
      </w:r>
      <w:r w:rsidR="00CD61AA" w:rsidRPr="00CD61AA">
        <w:t>f</w:t>
      </w:r>
      <w:r w:rsidR="00642654">
        <w:t>or centuries or millennia. The p</w:t>
      </w:r>
      <w:r w:rsidR="00CD61AA" w:rsidRPr="00CD61AA">
        <w:t>ersistence of soil carbon can be understood through the concept of different “pools” of carbon</w:t>
      </w:r>
      <w:r w:rsidR="00642654">
        <w:t xml:space="preserve">, </w:t>
      </w:r>
      <w:r w:rsidR="00591B7C">
        <w:t xml:space="preserve">each </w:t>
      </w:r>
      <w:r w:rsidR="00CD61AA" w:rsidRPr="00CD61AA">
        <w:t xml:space="preserve">defined by the mechanism by which </w:t>
      </w:r>
      <w:r w:rsidR="00642654">
        <w:t>carbon is</w:t>
      </w:r>
      <w:r w:rsidR="00E804AE">
        <w:t xml:space="preserve"> stabilized</w:t>
      </w:r>
      <w:r w:rsidR="00E804AE" w:rsidRPr="00CD61AA">
        <w:t xml:space="preserve"> </w:t>
      </w:r>
      <w:r w:rsidR="00CD61AA" w:rsidRPr="00CD61AA">
        <w:t>in the soil and characterized by</w:t>
      </w:r>
      <w:r>
        <w:t xml:space="preserve"> a </w:t>
      </w:r>
      <w:r w:rsidR="00CD61AA" w:rsidRPr="00CD61AA">
        <w:t xml:space="preserve">distinct </w:t>
      </w:r>
      <w:r w:rsidR="00642654">
        <w:t xml:space="preserve">probability distribution of </w:t>
      </w:r>
      <w:r>
        <w:t>age</w:t>
      </w:r>
      <w:r w:rsidR="00642654">
        <w:t>s</w:t>
      </w:r>
      <w:r>
        <w:t xml:space="preserve"> </w:t>
      </w:r>
      <w:r w:rsidR="00CA06D6">
        <w:fldChar w:fldCharType="begin" w:fldLock="1"/>
      </w:r>
      <w:r w:rsidR="00CD382E">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soil.","author":[{"dropping-particle":"","family":"Sierra","given":"Carlos A.","non-dropping-particle":"","parse-names":false,"suffix":""},{"dropping-particle":"","family":"Hoyt","given":"Alison M.","non-dropping-particle":"","parse-names":false,"suffix":""},{"dropping-particle":"","family":"He","given":"Yujie","non-dropping-particle":"","parse-names":false,"suffix":""},{"dropping-particle":"","family":"Trumbore","given":"Susan 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Soils","type":"article-journal","volume":"32"},"uris":["http://www.mendeley.com/documents/?uuid=810e0443-e1cd-493d-842d-97b3a16b372e"]}],"mendeley":{"formattedCitation":"(Carlos A. Sierra, Hoyt, He, &amp; Trumbore, 2018)","plainTextFormattedCitation":"(Carlos A. Sierra, Hoyt, He, &amp; Trumbore, 2018)","previouslyFormattedCitation":"(Carlos A. Sierra, Hoyt, He, &amp; Trumbore, 2018)"},"properties":{"noteIndex":0},"schema":"https://github.com/citation-style-language/schema/raw/master/csl-citation.json"}</w:instrText>
      </w:r>
      <w:r w:rsidR="00CA06D6">
        <w:fldChar w:fldCharType="separate"/>
      </w:r>
      <w:r w:rsidR="00817E3B" w:rsidRPr="00817E3B">
        <w:rPr>
          <w:noProof/>
        </w:rPr>
        <w:t>(Carlos A. Sierra, Hoyt, He, &amp; Trumbore, 2018)</w:t>
      </w:r>
      <w:r w:rsidR="00CA06D6">
        <w:fldChar w:fldCharType="end"/>
      </w:r>
      <w:r w:rsidR="00CD61AA" w:rsidRPr="00CD61AA">
        <w:t>.</w:t>
      </w:r>
    </w:p>
    <w:p w14:paraId="03751D16" w14:textId="3E43EB97" w:rsidR="00387597" w:rsidRPr="00CD61AA" w:rsidRDefault="00CD61AA" w:rsidP="00642654">
      <w:pPr>
        <w:pStyle w:val="Text"/>
      </w:pPr>
      <w:r w:rsidRPr="00CD61AA">
        <w:t xml:space="preserve">Natural abundance radiocarbon provides information about carbon </w:t>
      </w:r>
      <w:r w:rsidR="0049415E">
        <w:t>ages</w:t>
      </w:r>
      <w:r w:rsidRPr="00CD61AA">
        <w:t xml:space="preserve"> on centennial or millennial scales, while insight into decadal scale dynamics can be gained from tracing the pulse of radiocarbon introduced into the biosphere from nuclear weapons testing (“bomb-C”) in the mid-20th century</w:t>
      </w:r>
      <w:r w:rsidR="00BC5869">
        <w:t xml:space="preserve"> </w:t>
      </w:r>
      <w:r w:rsidR="00BC5869">
        <w:fldChar w:fldCharType="begin" w:fldLock="1"/>
      </w:r>
      <w:r w:rsidR="00BC5869">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00BC5869">
        <w:fldChar w:fldCharType="separate"/>
      </w:r>
      <w:r w:rsidR="00BC5869" w:rsidRPr="00BC5869">
        <w:rPr>
          <w:noProof/>
        </w:rPr>
        <w:t>(Trumbore, 2009)</w:t>
      </w:r>
      <w:r w:rsidR="00BC5869">
        <w:fldChar w:fldCharType="end"/>
      </w:r>
      <w:r w:rsidRPr="00CD61AA">
        <w:t>. The bomb-C pulse peaked in the atmosphere in the 19</w:t>
      </w:r>
      <w:r w:rsidR="00020FF3">
        <w:t>6</w:t>
      </w:r>
      <w:r w:rsidR="00642654">
        <w:t xml:space="preserve">0s, </w:t>
      </w:r>
      <w:r w:rsidRPr="00CD61AA">
        <w:t>but due to differential</w:t>
      </w:r>
      <w:r w:rsidR="00642654">
        <w:t xml:space="preserve"> ra</w:t>
      </w:r>
      <w:r w:rsidR="000A4E75">
        <w:t>tes of biological processing</w:t>
      </w:r>
      <w:r w:rsidR="00591B7C">
        <w:t>,</w:t>
      </w:r>
      <w:r w:rsidR="000A4E75">
        <w:t xml:space="preserve"> the</w:t>
      </w:r>
      <w:r w:rsidRPr="00CD61AA">
        <w:t xml:space="preserve"> peak is</w:t>
      </w:r>
      <w:r w:rsidR="00642654">
        <w:t xml:space="preserve"> </w:t>
      </w:r>
      <w:r w:rsidRPr="00CD61AA">
        <w:t>lagged in time and dampened in s</w:t>
      </w:r>
      <w:r w:rsidR="00591B7C">
        <w:t>oils. The relative enrichment of</w:t>
      </w:r>
      <w:r w:rsidRPr="00CD61AA">
        <w:t xml:space="preserve"> bomb-C in different pools of soil carbon is a useful tool for inferring the rate at wh</w:t>
      </w:r>
      <w:r w:rsidR="00DA2907">
        <w:t>ich carbon enters and leaves</w:t>
      </w:r>
      <w:r w:rsidRPr="00CD61AA">
        <w:t>, and for a homogenous pool it is functionally equivalent to the intrinsic decomposition rate</w:t>
      </w:r>
      <w:r w:rsidR="00BC5869">
        <w:t xml:space="preserve"> </w:t>
      </w:r>
      <w:r w:rsidR="00BC5869">
        <w:fldChar w:fldCharType="begin" w:fldLock="1"/>
      </w:r>
      <w:r w:rsidR="00CD382E">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terms.","author":[{"dropping-particle":"","family":"Sierra","given":"Carlos 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cycle","type":"article-journal","volume":"23"},"uris":["http://www.mendeley.com/documents/?uuid=79556391-eca1-498b-a5e0-4c7f11dca978"]}],"mendeley":{"formattedCitation":"(Carlos A. Sierra, Müller, Metzler, Manzoni, &amp; Trumbore, 2017)","manualFormatting":"(Sierra et al., 2017)","plainTextFormattedCitation":"(Carlos A. Sierra, Müller, Metzler, Manzoni, &amp; Trumbore, 2017)","previouslyFormattedCitation":"(Carlos A. Sierra, Müller, Metzler, Manzoni, &amp; Trumbore, 2017)"},"properties":{"noteIndex":0},"schema":"https://github.com/citation-style-language/schema/raw/master/csl-citation.json"}</w:instrText>
      </w:r>
      <w:r w:rsidR="00BC5869">
        <w:fldChar w:fldCharType="separate"/>
      </w:r>
      <w:r w:rsidR="00BC5869" w:rsidRPr="00BC5869">
        <w:rPr>
          <w:noProof/>
        </w:rPr>
        <w:t>(Sierra</w:t>
      </w:r>
      <w:r w:rsidR="00BC5869">
        <w:rPr>
          <w:noProof/>
        </w:rPr>
        <w:t xml:space="preserve"> et al.</w:t>
      </w:r>
      <w:r w:rsidR="00BC5869" w:rsidRPr="00BC5869">
        <w:rPr>
          <w:noProof/>
        </w:rPr>
        <w:t>, 2017)</w:t>
      </w:r>
      <w:r w:rsidR="00BC5869">
        <w:fldChar w:fldCharType="end"/>
      </w:r>
      <w:r w:rsidRPr="00CD61AA">
        <w:t>.</w:t>
      </w:r>
    </w:p>
    <w:p w14:paraId="3EE98A1E" w14:textId="25680F16" w:rsidR="00387597" w:rsidRPr="00CD61AA" w:rsidRDefault="00CD61AA" w:rsidP="00387597">
      <w:pPr>
        <w:pStyle w:val="Text"/>
      </w:pPr>
      <w:r w:rsidRPr="00CD61AA">
        <w:t>Extracting and measuring the radiocarbon content of specific soil carbon pools is hampered by spati</w:t>
      </w:r>
      <w:r w:rsidR="00DA4A7E">
        <w:t>al and temporal heterogeneity of</w:t>
      </w:r>
      <w:r w:rsidRPr="00CD61AA">
        <w:t xml:space="preserve">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w:t>
      </w:r>
      <w:r w:rsidR="00CA06D6">
        <w:t xml:space="preserve"> </w:t>
      </w:r>
      <w:r w:rsidR="00CA06D6">
        <w:fldChar w:fldCharType="begin" w:fldLock="1"/>
      </w:r>
      <w:r w:rsidR="00CA06D6">
        <w:instrText>ADDIN CSL_CITATION {"citationItems":[{"id":"ITEM-1","itemData":{"DOI":"10.1038/nature16069","ISSN":"0028-0836","PMID":"26595271","author":[{"dropping-particle":"","family":"Lehmann","given":"Johannes","non-dropping-particle":"","parse-names":false,"suffix":""},{"dropping-particle":"","family":"Kleber","given":"Markus","non-dropping-particle":"","parse-names":false,"suffix":""}],"container-title":"Nature","id":"ITEM-1","issued":{"date-parts":[["2015"]]},"page":"1-9","publisher":"Nature Publishing Group","title":"Perspective The contentious nature of soil organic matter","type":"article-journal"},"uris":["http://www.mendeley.com/documents/?uuid=64d02be5-584c-4e2f-a2f9-8600b4e50b32"]},{"id":"ITEM-2","itemData":{"DOI":"10.1111/j.1365-2486.2010.02278.x","ISSN":"13541013","abstract":"Soil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Biochemistry","id":"ITEM-3","issued":{"date-parts":[["2016"]]},"page":"118-124","publisher":"Elsevier Ltd","title":"Methodological uncertainty in estimating carbon turnover times of soil fractions","type":"article-journal","volume":"100"},"uris":["http://www.mendeley.com/documents/?uuid=f0746711-73bf-4a78-a2c7-85a0ec2decae"]}],"mendeley":{"formattedCitation":"(Feng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00CA06D6">
        <w:fldChar w:fldCharType="separate"/>
      </w:r>
      <w:r w:rsidR="00CA06D6" w:rsidRPr="00CA06D6">
        <w:rPr>
          <w:noProof/>
        </w:rPr>
        <w:t>(Feng et al., 2016; Kleber et al., 2011; Lehmann &amp; Kleber, 2015)</w:t>
      </w:r>
      <w:r w:rsidR="00CA06D6">
        <w:fldChar w:fldCharType="end"/>
      </w:r>
      <w:r w:rsidRPr="00CD61AA">
        <w:t xml:space="preserve">. In contrast, although they also introduce artifacts due to disturbance and potential alteration of the microbial community, laboratory soil incubations </w:t>
      </w:r>
      <w:r w:rsidR="00020FF3">
        <w:t xml:space="preserve">of bulk soil </w:t>
      </w:r>
      <w:r w:rsidRPr="00CD61AA">
        <w:t>make use of the same fractionation agent as is found in situ: the microbial community</w:t>
      </w:r>
      <w:r w:rsidR="00BC5869">
        <w:t xml:space="preserve"> (</w:t>
      </w:r>
      <w:proofErr w:type="spellStart"/>
      <w:r w:rsidR="00BC5869">
        <w:t>Schaedel</w:t>
      </w:r>
      <w:proofErr w:type="spellEnd"/>
      <w:r w:rsidR="00BC5869">
        <w:t xml:space="preserve"> et al., 2020)</w:t>
      </w:r>
      <w:r w:rsidRPr="00CD61AA">
        <w:t>. Measuring the radiocarbon signal of CO</w:t>
      </w:r>
      <w:r w:rsidRPr="00CD61AA">
        <w:rPr>
          <w:vertAlign w:val="subscript"/>
        </w:rPr>
        <w:t>2</w:t>
      </w:r>
      <w:r w:rsidRPr="00CD61AA">
        <w:t xml:space="preserve"> (Δ</w:t>
      </w:r>
      <w:r w:rsidRPr="00CD61AA">
        <w:rPr>
          <w:vertAlign w:val="superscript"/>
        </w:rPr>
        <w:t>14</w:t>
      </w:r>
      <w:r w:rsidRPr="00CD61AA">
        <w:t>C-CO</w:t>
      </w:r>
      <w:r w:rsidRPr="00CD61AA">
        <w:rPr>
          <w:vertAlign w:val="subscript"/>
        </w:rPr>
        <w:t>2</w:t>
      </w:r>
      <w:r w:rsidRPr="00CD61AA">
        <w:t xml:space="preserve">) released in laboratory incubations of bulk soils is </w:t>
      </w:r>
      <w:r w:rsidR="000F3B55">
        <w:t xml:space="preserve">thus </w:t>
      </w:r>
      <w:r w:rsidRPr="00CD61AA">
        <w:t>a powerful tool for understanding the relative processing rate of carbon in soil (or transit time) as it provides an integrated measure of the weighted contribution to the release flux from pools of soil carbon with distinct processing rates</w:t>
      </w:r>
      <w:r w:rsidR="00BC5869">
        <w:t xml:space="preserve"> </w:t>
      </w:r>
      <w:r w:rsidR="00BC5869">
        <w:fldChar w:fldCharType="begin" w:fldLock="1"/>
      </w:r>
      <w:r w:rsidR="00BC5869">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BC5869">
        <w:fldChar w:fldCharType="separate"/>
      </w:r>
      <w:r w:rsidR="00BC5869" w:rsidRPr="00BC5869">
        <w:rPr>
          <w:noProof/>
        </w:rPr>
        <w:t>(Trumbore, 2000)</w:t>
      </w:r>
      <w:r w:rsidR="00BC5869">
        <w:fldChar w:fldCharType="end"/>
      </w:r>
      <w:r w:rsidRPr="00CD61AA">
        <w:t>.</w:t>
      </w:r>
    </w:p>
    <w:p w14:paraId="2064726C" w14:textId="23AF0049" w:rsidR="00387597" w:rsidRPr="00CD61AA" w:rsidRDefault="00CD61AA" w:rsidP="00387597">
      <w:pPr>
        <w:pStyle w:val="Text"/>
      </w:pPr>
      <w:r w:rsidRPr="00CD61AA">
        <w:t xml:space="preserve">Calculating ages and transit times of soil carbon from </w:t>
      </w:r>
      <w:r w:rsidR="000A4E75">
        <w:t xml:space="preserve">measurements of </w:t>
      </w:r>
      <w:r w:rsidRPr="00CD61AA">
        <w:t>Δ</w:t>
      </w:r>
      <w:r w:rsidRPr="00CD61AA">
        <w:rPr>
          <w:vertAlign w:val="superscript"/>
        </w:rPr>
        <w:t>14</w:t>
      </w:r>
      <w:r w:rsidR="000A4E75">
        <w:t xml:space="preserve">C requires modeling soil carbon decomposition as a function of inputs, outputs, </w:t>
      </w:r>
      <w:r w:rsidR="00E36963">
        <w:t xml:space="preserve">stocks, </w:t>
      </w:r>
      <w:r w:rsidR="000A4E75">
        <w:t>and if applicable, transfers between different soil carbon pools</w:t>
      </w:r>
      <w:r w:rsidRPr="00CD61AA">
        <w:t xml:space="preserve">. </w:t>
      </w:r>
      <w:r w:rsidR="00173703">
        <w:t>P</w:t>
      </w:r>
      <w:r w:rsidR="00E36963">
        <w:t>aramet</w:t>
      </w:r>
      <w:r w:rsidR="00173703">
        <w:t>erizing these models</w:t>
      </w:r>
      <w:r w:rsidRPr="00CD61AA">
        <w:t xml:space="preserve"> is challenging</w:t>
      </w:r>
      <w:r w:rsidR="00173703">
        <w:t>, however,</w:t>
      </w:r>
      <w:r w:rsidR="000A4E75">
        <w:t xml:space="preserve"> due to </w:t>
      </w:r>
      <w:r w:rsidR="00E36963">
        <w:t>uncertainty in defining soil carbon pools corresponding to relevant soil carbon stabilization mechanisms, as well as a lack of observational constraints</w:t>
      </w:r>
      <w:r w:rsidRPr="00CD61AA">
        <w:t xml:space="preserve">. </w:t>
      </w:r>
      <w:r w:rsidR="00911A12">
        <w:t>In particular, due to the</w:t>
      </w:r>
      <w:r w:rsidR="00911A12" w:rsidRPr="00CD61AA">
        <w:t xml:space="preserve"> curvature of the </w:t>
      </w:r>
      <w:r w:rsidR="00911A12">
        <w:t>bomb-C peak there are two points in time at which the atmospheric radiocarbon carbon value was identical, which can</w:t>
      </w:r>
      <w:r w:rsidR="00911A12" w:rsidRPr="00CD61AA">
        <w:t xml:space="preserve"> </w:t>
      </w:r>
      <w:r w:rsidR="00911A12">
        <w:t xml:space="preserve">lead </w:t>
      </w:r>
      <w:r w:rsidR="00911A12" w:rsidRPr="00CD61AA">
        <w:t>to multiple model solutions</w:t>
      </w:r>
      <w:r w:rsidR="00911A12">
        <w:t xml:space="preserve"> when observations are only made at one point in time </w:t>
      </w:r>
      <w:r w:rsidR="00911A12">
        <w:fldChar w:fldCharType="begin" w:fldLock="1"/>
      </w:r>
      <w:r w:rsidR="00911A12">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911A12">
        <w:fldChar w:fldCharType="separate"/>
      </w:r>
      <w:r w:rsidR="00911A12" w:rsidRPr="00E36963">
        <w:rPr>
          <w:noProof/>
        </w:rPr>
        <w:t>(Trumbore, 2000)</w:t>
      </w:r>
      <w:r w:rsidR="00911A12">
        <w:fldChar w:fldCharType="end"/>
      </w:r>
      <w:r w:rsidR="00911A12" w:rsidRPr="00CD61AA">
        <w:t>.</w:t>
      </w:r>
      <w:r w:rsidR="00911A12">
        <w:t xml:space="preserve"> O</w:t>
      </w:r>
      <w:r w:rsidRPr="00CD61AA">
        <w:t>bservations of Δ</w:t>
      </w:r>
      <w:r w:rsidRPr="00CD61AA">
        <w:rPr>
          <w:vertAlign w:val="superscript"/>
        </w:rPr>
        <w:t>14</w:t>
      </w:r>
      <w:r w:rsidR="00911A12">
        <w:t>C</w:t>
      </w:r>
      <w:r w:rsidR="0049415E">
        <w:rPr>
          <w:vertAlign w:val="subscript"/>
        </w:rPr>
        <w:t xml:space="preserve"> </w:t>
      </w:r>
      <w:r w:rsidRPr="00CD61AA">
        <w:t xml:space="preserve">at </w:t>
      </w:r>
      <w:r w:rsidR="00911A12">
        <w:t>multiple</w:t>
      </w:r>
      <w:r w:rsidRPr="00CD61AA">
        <w:t xml:space="preserve"> time </w:t>
      </w:r>
      <w:r w:rsidR="00911A12">
        <w:t xml:space="preserve">points </w:t>
      </w:r>
      <w:r w:rsidRPr="00CD61AA">
        <w:t xml:space="preserve">can </w:t>
      </w:r>
      <w:r w:rsidR="00911A12">
        <w:t xml:space="preserve">therefore </w:t>
      </w:r>
      <w:r w:rsidRPr="00CD61AA">
        <w:t>greatly r</w:t>
      </w:r>
      <w:r w:rsidR="00911A12">
        <w:t xml:space="preserve">educe model uncertainty </w:t>
      </w:r>
      <w:r w:rsidR="00CA06D6">
        <w:fldChar w:fldCharType="begin" w:fldLock="1"/>
      </w:r>
      <w:r w:rsidR="00CA06D6">
        <w:instrText>ADDIN CSL_CITATION {"citationItems":[{"id":"ITEM-1","itemData":{"DOI":"10.1007/s10533-011-9675-y","author":[{"dropping-particle":"","family":"Baisden","given":"W Troy","non-dropping-particle":"","parse-names":false,"suffix":""},{"dropping-particle":"","family":"Parfitt","given":"Roger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A","non-dropping-particle":"","parse-names":false,"suffix":""},{"dropping-particle":"","family":"Canessa","given":"Silvia","non-dropping-particle":"","parse-names":false,"suffix":""}],"id":"ITEM-1","issued":{"date-parts":[["2013"]]},"page":"129-137","title":"Evaluating 50 years of time-series soil radiocarbon data : towards routine calculation of robust C residence times","type":"article-journal"},"uris":["http://www.mendeley.com/documents/?uuid=bd5cc42e-c382-4e3f-985c-b69eb0ac3b95"]}],"mendeley":{"formattedCitation":"(Baisden, Parfitt, Ross, Schipper, &amp; Canessa, 2013)","plainTextFormattedCitation":"(Baisden, Parfitt, Ross, Schipper, &amp; Canessa, 2013)","previouslyFormattedCitation":"(Baisden, Parfitt, Ross, Schipper, &amp; Canessa, 2013)"},"properties":{"noteIndex":0},"schema":"https://github.com/citation-style-language/schema/raw/master/csl-citation.json"}</w:instrText>
      </w:r>
      <w:r w:rsidR="00CA06D6">
        <w:fldChar w:fldCharType="separate"/>
      </w:r>
      <w:r w:rsidR="00CA06D6" w:rsidRPr="00CA06D6">
        <w:rPr>
          <w:noProof/>
        </w:rPr>
        <w:t>(Baisden, Parfitt, Ross, Schipper, &amp; Canessa, 2013)</w:t>
      </w:r>
      <w:r w:rsidR="00CA06D6">
        <w:fldChar w:fldCharType="end"/>
      </w:r>
      <w:r w:rsidR="00911A12">
        <w:t>.</w:t>
      </w:r>
      <w:r w:rsidR="00591B7C">
        <w:t xml:space="preserve"> </w:t>
      </w:r>
    </w:p>
    <w:p w14:paraId="0FAF1CA7" w14:textId="0BAAA798" w:rsidR="00780720" w:rsidRDefault="00CD61AA" w:rsidP="00780720">
      <w:pPr>
        <w:pStyle w:val="Text"/>
      </w:pPr>
      <w:r w:rsidRPr="00CD61AA">
        <w:t xml:space="preserve">Soil archives have proved to be a valuable resource for looking at the change in soil carbon over time, with </w:t>
      </w:r>
      <w:r w:rsidR="00E36963">
        <w:t xml:space="preserve">perhaps </w:t>
      </w:r>
      <w:r w:rsidRPr="00CD61AA">
        <w:t xml:space="preserve">the most </w:t>
      </w:r>
      <w:r w:rsidR="00E36963">
        <w:t>well-known</w:t>
      </w:r>
      <w:r w:rsidRPr="00CD61AA">
        <w:t xml:space="preserve"> example being the &gt;150 year archives from the </w:t>
      </w:r>
      <w:proofErr w:type="spellStart"/>
      <w:r w:rsidRPr="00CD61AA">
        <w:t>Rothamsted</w:t>
      </w:r>
      <w:proofErr w:type="spellEnd"/>
      <w:r w:rsidRPr="00CD61AA">
        <w:t xml:space="preserve"> long-term experiments, </w:t>
      </w:r>
      <w:r w:rsidR="00E36963">
        <w:t xml:space="preserve">which were </w:t>
      </w:r>
      <w:r w:rsidRPr="00CD61AA">
        <w:t xml:space="preserve">used for parameterizing the soil carbon </w:t>
      </w:r>
      <w:r w:rsidRPr="00CD61AA">
        <w:lastRenderedPageBreak/>
        <w:t xml:space="preserve">model Roth-C </w:t>
      </w:r>
      <w:r w:rsidR="006D3C13">
        <w:fldChar w:fldCharType="begin" w:fldLock="1"/>
      </w:r>
      <w:r w:rsidR="006D3C13">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Poulton, &amp; Bryant, 2008)","plainTextFormattedCitation":"(Jenkinson, Poulton, &amp; Bryant, 2008)","previouslyFormattedCitation":"(Jenkinson, Poulton, &amp; Bryant, 2008)"},"properties":{"noteIndex":0},"schema":"https://github.com/citation-style-language/schema/raw/master/csl-citation.json"}</w:instrText>
      </w:r>
      <w:r w:rsidR="006D3C13">
        <w:fldChar w:fldCharType="separate"/>
      </w:r>
      <w:r w:rsidR="006D3C13" w:rsidRPr="006D3C13">
        <w:rPr>
          <w:noProof/>
        </w:rPr>
        <w:t>(Jenkinson, Poulton, &amp; Bryant, 2008)</w:t>
      </w:r>
      <w:r w:rsidR="006D3C13">
        <w:fldChar w:fldCharType="end"/>
      </w:r>
      <w:r w:rsidR="006D3C13">
        <w:t>.</w:t>
      </w:r>
      <w:r w:rsidRPr="00CD61AA">
        <w:t xml:space="preserve"> </w:t>
      </w:r>
      <w:r w:rsidR="00780720" w:rsidRPr="00CD61AA">
        <w:t>Air-drying soils for storage in archives is a common practice of convenience</w:t>
      </w:r>
      <w:r w:rsidR="00780720">
        <w:t xml:space="preserve">, but causes </w:t>
      </w:r>
      <w:r w:rsidR="00780720" w:rsidRPr="00CD61AA">
        <w:t>long-recognized effects on biological, phy</w:t>
      </w:r>
      <w:r w:rsidR="00780720">
        <w:t xml:space="preserve">sical, and chemical properties </w:t>
      </w:r>
      <w:r w:rsidR="00780720">
        <w:fldChar w:fldCharType="begin" w:fldLock="1"/>
      </w:r>
      <w:r w:rsidR="00780720">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 Stored Soil Samples — Some Pitfalls 1","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C","non-dropping-particle":"","parse-names":false,"suffix":""}],"container-title":"Geoderma","id":"ITEM-2","issue":"January","issued":{"date-parts":[["2019"]]},"page":"12-19","publisher":"Elsevier","title":"Geoderma Drying and rewetting e ff 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00780720">
        <w:fldChar w:fldCharType="separate"/>
      </w:r>
      <w:r w:rsidR="00780720" w:rsidRPr="006D3C13">
        <w:rPr>
          <w:noProof/>
        </w:rPr>
        <w:t>(Bartlett &amp; James, 1980; Jones et al., 2019)</w:t>
      </w:r>
      <w:r w:rsidR="00780720">
        <w:fldChar w:fldCharType="end"/>
      </w:r>
      <w:r w:rsidR="00780720">
        <w:t xml:space="preserve">. </w:t>
      </w:r>
      <w:r w:rsidR="00780720" w:rsidRPr="00CD61AA">
        <w:t xml:space="preserve">However, the effect of air-drying, storage, and subsequent rewetting on </w:t>
      </w:r>
      <w:r w:rsidR="00173703">
        <w:t>∆</w:t>
      </w:r>
      <w:r w:rsidR="00780720" w:rsidRPr="00CD61AA">
        <w:rPr>
          <w:vertAlign w:val="superscript"/>
        </w:rPr>
        <w:t>14</w:t>
      </w:r>
      <w:r w:rsidR="00780720" w:rsidRPr="00CD61AA">
        <w:t>C-CO</w:t>
      </w:r>
      <w:r w:rsidR="00780720" w:rsidRPr="00CD61AA">
        <w:rPr>
          <w:vertAlign w:val="subscript"/>
        </w:rPr>
        <w:t>2</w:t>
      </w:r>
      <w:r w:rsidR="00780720">
        <w:rPr>
          <w:vertAlign w:val="subscript"/>
        </w:rPr>
        <w:t xml:space="preserve"> </w:t>
      </w:r>
      <w:r w:rsidR="00780720" w:rsidRPr="00CD61AA">
        <w:t>observed in soil incubations has not been documented.</w:t>
      </w:r>
    </w:p>
    <w:p w14:paraId="66D18A67" w14:textId="1E1DB151" w:rsidR="00387597" w:rsidRPr="00CD61AA" w:rsidRDefault="00780720" w:rsidP="00780720">
      <w:pPr>
        <w:pStyle w:val="Text"/>
      </w:pPr>
      <w:r>
        <w:t>Incubations of soils f</w:t>
      </w:r>
      <w:r w:rsidR="00CD61AA" w:rsidRPr="00CD61AA">
        <w:t>o</w:t>
      </w:r>
      <w:r>
        <w:t xml:space="preserve">llowing air-drying and rewetting </w:t>
      </w:r>
      <w:r w:rsidR="003B66E0">
        <w:t xml:space="preserve">typically </w:t>
      </w:r>
      <w:r>
        <w:t>leads to a</w:t>
      </w:r>
      <w:r w:rsidR="00CD61AA" w:rsidRPr="00CD61AA">
        <w:t xml:space="preserve"> rapid increase in CO</w:t>
      </w:r>
      <w:r w:rsidR="00CD61AA" w:rsidRPr="00CD61AA">
        <w:rPr>
          <w:vertAlign w:val="subscript"/>
        </w:rPr>
        <w:t>2</w:t>
      </w:r>
      <w:r w:rsidR="00CD61AA" w:rsidRPr="00CD61AA">
        <w:t xml:space="preserve"> production</w:t>
      </w:r>
      <w:r w:rsidR="00173703">
        <w:t>,</w:t>
      </w:r>
      <w:r w:rsidR="007B4E3C">
        <w:t xml:space="preserve"> ranging from hours to several days (the Birch effect)</w:t>
      </w:r>
      <w:r w:rsidR="00CD61AA" w:rsidRPr="00CD61AA">
        <w:t xml:space="preserve">, before </w:t>
      </w:r>
      <w:r>
        <w:t>returning</w:t>
      </w:r>
      <w:r w:rsidR="00107A10" w:rsidRPr="00CD61AA">
        <w:t xml:space="preserve"> </w:t>
      </w:r>
      <w:r w:rsidR="00CD61AA" w:rsidRPr="00CD61AA">
        <w:t>to equili</w:t>
      </w:r>
      <w:r w:rsidR="003664FA">
        <w:t xml:space="preserve">brium respiration rates. </w:t>
      </w:r>
      <w:r w:rsidR="003B66E0">
        <w:t>This phenomenon has</w:t>
      </w:r>
      <w:r w:rsidR="00CD61AA" w:rsidRPr="00CD61AA">
        <w:t xml:space="preserve"> been extensively studied over the past several decades</w:t>
      </w:r>
      <w:r w:rsidR="00D21AF0">
        <w:t xml:space="preserve"> </w:t>
      </w:r>
      <w:r w:rsidR="00D21AF0">
        <w:fldChar w:fldCharType="begin" w:fldLock="1"/>
      </w:r>
      <w:r w:rsidR="006D3C13">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soils","type":"article-journal","volume":"15"},"uris":["http://www.mendeley.com/documents/?uuid=34b3d6b1-437d-4e15-b974-fa64a99820f7"]},{"id":"ITEM-3","itemData":{"DOI":"10.1146/annurev-ecolsys-110617-062614","ISSN":"1543-592X","abstract":"Throughout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Systematics","id":"ITEM-3","issue":"1","issued":{"date-parts":[["2018"]]},"page":"409-432","title":"Life in Dry Soils: Effects of Drought on Soil Microbial Communities and Processes","type":"article-journal","volume":"49"},"uris":["http://www.mendeley.com/documents/?uuid=0d219e77-15fe-4a86-887f-674e6415bc7b"]}],"mendeley":{"formattedCitation":"(Birch, 1958; Borken &amp; Matzner, 2009; Schimel, 2018)","plainTextFormattedCitation":"(Birch, 1958; Borken &amp; Matzner, 2009; Schimel, 2018)","previouslyFormattedCitation":"(Birch, 1958; Borken &amp; Matzner, 2009; Schimel, 2018)"},"properties":{"noteIndex":0},"schema":"https://github.com/citation-style-language/schema/raw/master/csl-citation.json"}</w:instrText>
      </w:r>
      <w:r w:rsidR="00D21AF0">
        <w:fldChar w:fldCharType="separate"/>
      </w:r>
      <w:r w:rsidR="00D21AF0" w:rsidRPr="00D21AF0">
        <w:rPr>
          <w:noProof/>
        </w:rPr>
        <w:t>(Birch, 1958; Borken &amp; Matzner, 2009; Schimel, 2018)</w:t>
      </w:r>
      <w:r w:rsidR="00D21AF0">
        <w:fldChar w:fldCharType="end"/>
      </w:r>
      <w:r w:rsidR="00CD61AA" w:rsidRPr="00CD61AA">
        <w:t xml:space="preserve">. </w:t>
      </w:r>
      <w:proofErr w:type="spellStart"/>
      <w:r w:rsidR="003664FA">
        <w:t>Hypopthesized</w:t>
      </w:r>
      <w:proofErr w:type="spellEnd"/>
      <w:r w:rsidR="003664FA">
        <w:t xml:space="preserve"> sources for the CO</w:t>
      </w:r>
      <w:r w:rsidR="003664FA" w:rsidRPr="003664FA">
        <w:rPr>
          <w:vertAlign w:val="subscript"/>
        </w:rPr>
        <w:t>2</w:t>
      </w:r>
      <w:r w:rsidR="003664FA">
        <w:t xml:space="preserve"> released following soil rewetting include the</w:t>
      </w:r>
      <w:r w:rsidR="00CD61AA" w:rsidRPr="00CD61AA">
        <w:t xml:space="preserve"> </w:t>
      </w:r>
      <w:proofErr w:type="spellStart"/>
      <w:r w:rsidR="00CD61AA" w:rsidRPr="00CD61AA">
        <w:t>lysis</w:t>
      </w:r>
      <w:proofErr w:type="spellEnd"/>
      <w:r w:rsidR="00CD61AA" w:rsidRPr="00CD61AA">
        <w:t xml:space="preserve"> of microbial cells subjected to osmotic shock</w:t>
      </w:r>
      <w:r w:rsidR="006D3C13">
        <w:t xml:space="preserve"> </w:t>
      </w:r>
      <w:r w:rsidR="006D3C13">
        <w:fldChar w:fldCharType="begin" w:fldLock="1"/>
      </w:r>
      <w:r w:rsidR="006D3C13">
        <w:instrText>ADDIN CSL_CITATION {"citationItems":[{"id":"ITEM-1","itemData":{"DOI":"10.1016/j.soilbio.2008.08.013","ISSN":"00380717","abstract":"To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Biochemistry","id":"ITEM-1","issue":"1","issued":{"date-parts":[["2009"]]},"page":"21-28","publisher":"Elsevier Ltd","title":"Characterization of the water soluble soil organic pool following the rewetting of dry soil in a drought-prone tallgrass prairie","type":"article-journal","volume":"41"},"uris":["http://www.mendeley.com/documents/?uuid=ae9d631e-c400-4c13-b5f0-3822ab5fe8d0"]},{"id":"ITEM-2","itemData":{"DOI":"10.1016/j.soilbio.2016.03.021","ISSN":"0038-0717","author":[{"dropping-particle":"","family":"Warren","given":"Charles R","non-dropping-particle":"","parse-names":false,"suffix":""}],"container-title":"Soil Biology and Biochemistry","id":"ITEM-2","issued":{"date-parts":[["2016"]]},"page":"54-63","publisher":"Elsevier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6D3C13">
        <w:fldChar w:fldCharType="separate"/>
      </w:r>
      <w:r w:rsidR="006D3C13" w:rsidRPr="006D3C13">
        <w:rPr>
          <w:noProof/>
        </w:rPr>
        <w:t>(Warren, 2016; Williams &amp; Xia, 2009)</w:t>
      </w:r>
      <w:r w:rsidR="006D3C13">
        <w:fldChar w:fldCharType="end"/>
      </w:r>
      <w:r w:rsidR="006D3C13">
        <w:t xml:space="preserve">, </w:t>
      </w:r>
      <w:r w:rsidR="00CD61AA" w:rsidRPr="00CD61AA">
        <w:t xml:space="preserve">disruption of soil aggregates, </w:t>
      </w:r>
      <w:proofErr w:type="spellStart"/>
      <w:r w:rsidR="00CD61AA" w:rsidRPr="00CD61AA">
        <w:t>osmolytes</w:t>
      </w:r>
      <w:proofErr w:type="spellEnd"/>
      <w:r w:rsidR="00CD61AA" w:rsidRPr="00CD61AA">
        <w:t xml:space="preserve"> released from microbes emerging from aridity induced dormancy</w:t>
      </w:r>
      <w:r w:rsidR="006D3C13">
        <w:t xml:space="preserve"> </w:t>
      </w:r>
      <w:r w:rsidR="006D3C13">
        <w:fldChar w:fldCharType="begin" w:fldLock="1"/>
      </w:r>
      <w:r w:rsidR="006D3C13">
        <w:instrText>ADDIN CSL_CITATION {"citationItems":[{"id":"ITEM-1","itemData":{"DOI":"10.1016/S0038-0717(02)00007-X","ISSN":"00380717","abstract":"Soil drying and rewetting impose a significant stress on the soil microbial community. While wetting events are common in most environments, the short and long-term effects of soil rewetting on microbial processes have not been well studied. Furthermore, it is not clear if stress history is important to consider when modeling microbial controls on ecosystem dynamics. In this experiment, we manipulated the frequency of soil rewetting events during 2 months to determine how stress history influences the response of soil microbial communities to rewetting events. Two soils were collected from the Sedgwick Ranch Natural Reserve in Santa Ynez, CA, one from an annual grassland, the other from underneath an oak canopy. Soils were incubated in the lab and went through either 0, 1, 2, 4, 6, 9, or 15 drying-rewetting cycles over 2 months. Soil moisture content was adjusted so that the average moisture content over the course of the incubation was the same for all samples, compensating for the number of drying-rewetting cycles. Soils were analyzed for respiration rate, substrate utilization efficiency, nitrification potential, microbial biomass, and NH 4+ and NO 3- concentrations. Total CO 2 loss during incubation significantly increased with number of rewetting events for oak soils but not for grass soils, where a large number of rewetting events decreased total CO 2 loss. Exposure to frequent drying-rewetting events decreased the amount of CO 2 released upon rewetting and dramatically increased the activity of autotrophic nitrifier populations. For up to 6 weeks after the last drying-rewetting cycle, respiration rates in soils exposed to a history of drying-rewetting events were substantially lower than their non-stressed controls. In all cases, the effects of the rewetting stress were greater in oak than in grass soils. The results indicate that drying-rewetting events can induce significant changes in microbial C and N dynamics and these effects can last for more than a month after the last stress. The frequency of drying-rewetting stress events has important ecosystem-level ramifications and should be incorporated into models of soil microbial dynamics. © 2002 Elsevier Science Ltd. All rights reserved.","author":[{"dropping-particle":"","family":"Fierer","given":"Noah","non-dropping-particle":"","parse-names":false,"suffix":""},{"dropping-particle":"","family":"Schimel","given":"Joshua P.","non-dropping-particle":"","parse-names":false,"suffix":""}],"container-title":"Soil Biology and Biochemistry","id":"ITEM-1","issue":"6","issued":{"date-parts":[["2002"]]},"page":"777-787","title":"Effects of drying-rewetting frequency on soil carbon and nitrogen transformations","type":"article-journal","volume":"34"},"uris":["http://www.mendeley.com/documents/?uuid=3ee6ed03-4eff-40bf-950b-128689b9a21f"]},{"id":"ITEM-2","itemData":{"DOI":"10.1016/S0038-0717(02)00251-1","ISBN":"0038-0717","ISSN":"00380717","abstract":"Soil profiles are often many meters deep, but with the majority of studies in soil microbiology focusing exclusively on the soil surface, we know very little about the nature of the microbial communities inhabiting the deeper soil horizons. We used phospholipid fatty acid (PLFA) analysis to examine the vertical distribution of specific microbial groups and to identify the patterns of microbial abundance and community-level diversity within the soil profile. Samples were collected from the soil surface down to 2 m in depth from two unsaturated Mollisol profiles located near Santa Barbara, CA, USA. While the densities of microorganisms were generally one to two orders of magnitude lower in the deeper horizons of both profiles than at the soil surface, approximately 35% of the total quantity of microbial biomass found in the top 2 m of soil is found below a depth of 25 cm. Principal components analysis of the PLFA signatures indicates that the composition of the soil microbial communities changes significantly with soil depth. The differentiation of microbial communities within the two profiles coincides with an overall decline in microbial diversity. The number of individual PLFAs detected in soil samples decreased by about a third from the soil surface down to 2 m. The ratios of cyclopropyl/monoenoic precursors and total saturated/total monounsaturated fatty acids increased with soil depth, suggesting that the microbes inhabiting the deeper soil horizons are more carbon limited than surface-dwelling microbes. Using PLFAs as biomarkers, we show that Gram-positive bacteria and actinomycetes tended to increase in proportional abundance with increasing soil depth, while the abundances of Gram-negative bacteria, fungi, and protozoa were highest at the soil surface and substantially lower in the subsurface. The vertical distribution of these specific microbial groups can largely be attributed to the decline in carbon availability with soil depth. © 2003 Elsevier Science Ltd. All rights reserved.","author":[{"dropping-particle":"","family":"Fierer","given":"N.","non-dropping-particle":"","parse-names":false,"suffix":""},{"dropping-particle":"","family":"Schimel","given":"J.P.","non-dropping-particle":"","parse-names":false,"suffix":""},{"dropping-particle":"","family":"Holden","given":"P.A.","non-dropping-particle":"","parse-names":false,"suffix":""}],"container-title":"Soil Biology and Biochemistry","id":"ITEM-2","issue":"1","issued":{"date-parts":[["2003"]]},"page":"167-176","title":"Variations in microbial community composition through two soil depth profiles","type":"article-journal","volume":"35"},"uris":["http://www.mendeley.com/documents/?uuid=64d7dcfe-7de4-4ca4-8bcc-383b6b6e01da"]}],"mendeley":{"formattedCitation":"(N. Fierer, Schimel, &amp; Holden, 2003; Noah Fierer &amp; Schimel, 2002)","plainTextFormattedCitation":"(N. Fierer, Schimel, &amp; Holden, 2003; Noah Fierer &amp; Schimel, 2002)","previouslyFormattedCitation":"(N. Fierer, Schimel, &amp; Holden, 2003; Noah Fierer &amp; Schimel, 2002)"},"properties":{"noteIndex":0},"schema":"https://github.com/citation-style-language/schema/raw/master/csl-citation.json"}</w:instrText>
      </w:r>
      <w:r w:rsidR="006D3C13">
        <w:fldChar w:fldCharType="separate"/>
      </w:r>
      <w:r w:rsidR="006D3C13" w:rsidRPr="006D3C13">
        <w:rPr>
          <w:noProof/>
        </w:rPr>
        <w:t>(N. Fierer, Schimel, &amp; Holden, 2003; Noah Fierer &amp; Schimel, 2002)</w:t>
      </w:r>
      <w:r w:rsidR="006D3C13">
        <w:fldChar w:fldCharType="end"/>
      </w:r>
      <w:r w:rsidR="00CD61AA" w:rsidRPr="00CD61AA">
        <w:t>, desorption of mineral-associated organic matter, or a combination of these sources</w:t>
      </w:r>
      <w:r w:rsidR="006D3C13">
        <w:t xml:space="preserve"> </w:t>
      </w:r>
      <w:r w:rsidR="006D3C13">
        <w:fldChar w:fldCharType="begin" w:fldLock="1"/>
      </w:r>
      <w:r w:rsidR="006D3C13">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soil","type":"article-journal","volume":"147"},"uris":["http://www.mendeley.com/documents/?uuid=1ad23cf0-b5ac-4956-bf6e-7cf1d6c54047"]}],"mendeley":{"formattedCitation":"(Slessarev et al., 2020)","plainTextFormattedCitation":"(Slessarev et al., 2020)","previouslyFormattedCitation":"(Slessarev et al., 2020)"},"properties":{"noteIndex":0},"schema":"https://github.com/citation-style-language/schema/raw/master/csl-citation.json"}</w:instrText>
      </w:r>
      <w:r w:rsidR="006D3C13">
        <w:fldChar w:fldCharType="separate"/>
      </w:r>
      <w:r w:rsidR="006D3C13" w:rsidRPr="006D3C13">
        <w:rPr>
          <w:noProof/>
        </w:rPr>
        <w:t>(Slessarev et al., 2020)</w:t>
      </w:r>
      <w:r w:rsidR="006D3C13">
        <w:fldChar w:fldCharType="end"/>
      </w:r>
      <w:r w:rsidR="00CD61AA" w:rsidRPr="00CD61AA">
        <w:t xml:space="preserve">. </w:t>
      </w:r>
    </w:p>
    <w:p w14:paraId="7CE1C250" w14:textId="44439797" w:rsidR="003275EA" w:rsidRDefault="00485C35" w:rsidP="00485C35">
      <w:pPr>
        <w:pStyle w:val="Text"/>
      </w:pPr>
      <w:r>
        <w:t>Different soils may differ in the susceptibility to drying and rewetting effects due to the relative importance of soil carbon stabilization mechanisms in a particular soil</w:t>
      </w:r>
      <w:r w:rsidR="003B66E0">
        <w:t>, potentially leading to differences in ∆</w:t>
      </w:r>
      <w:r w:rsidR="003B66E0" w:rsidRPr="003B66E0">
        <w:rPr>
          <w:vertAlign w:val="superscript"/>
        </w:rPr>
        <w:t>14</w:t>
      </w:r>
      <w:r w:rsidR="003B66E0">
        <w:t>C-CO</w:t>
      </w:r>
      <w:r w:rsidR="003B66E0" w:rsidRPr="003B66E0">
        <w:rPr>
          <w:vertAlign w:val="subscript"/>
        </w:rPr>
        <w:t>2</w:t>
      </w:r>
      <w:r w:rsidR="00173703">
        <w:t xml:space="preserve"> following disturbance</w:t>
      </w:r>
      <w:r>
        <w:t>.</w:t>
      </w:r>
      <w:r w:rsidR="003B66E0">
        <w:t xml:space="preserve"> D</w:t>
      </w:r>
      <w:r w:rsidR="003B66E0" w:rsidRPr="00CD61AA">
        <w:t xml:space="preserve">esorption of </w:t>
      </w:r>
      <w:r w:rsidR="003B66E0">
        <w:t>mineral-associated carbon</w:t>
      </w:r>
      <w:r w:rsidR="003B66E0" w:rsidRPr="00CD61AA">
        <w:t xml:space="preserve"> upon rewetting </w:t>
      </w:r>
      <w:r w:rsidR="003B66E0">
        <w:t xml:space="preserve">has been </w:t>
      </w:r>
      <w:r w:rsidR="003B66E0" w:rsidRPr="00CD61AA">
        <w:t xml:space="preserve">observed for </w:t>
      </w:r>
      <w:proofErr w:type="spellStart"/>
      <w:r w:rsidR="003B66E0" w:rsidRPr="00CD61AA">
        <w:t>smectite</w:t>
      </w:r>
      <w:proofErr w:type="spellEnd"/>
      <w:r w:rsidR="003B66E0" w:rsidRPr="00CD61AA">
        <w:t xml:space="preserve">-rich or highly charged soils, </w:t>
      </w:r>
      <w:r w:rsidR="003B66E0">
        <w:t>while</w:t>
      </w:r>
      <w:r w:rsidR="003B66E0" w:rsidRPr="00CD61AA">
        <w:t xml:space="preserve"> differences in the quantity and rate of CO</w:t>
      </w:r>
      <w:r w:rsidR="003B66E0" w:rsidRPr="00CD61AA">
        <w:rPr>
          <w:vertAlign w:val="subscript"/>
        </w:rPr>
        <w:t>2</w:t>
      </w:r>
      <w:r w:rsidR="003B66E0" w:rsidRPr="00CD61AA">
        <w:t xml:space="preserve"> release following rewetting </w:t>
      </w:r>
      <w:r w:rsidR="003B66E0">
        <w:t>has been shown to vary</w:t>
      </w:r>
      <w:r w:rsidR="003B66E0" w:rsidRPr="00CD61AA">
        <w:t xml:space="preserve"> with soil texture and degree of aggregation</w:t>
      </w:r>
      <w:r w:rsidR="003B66E0">
        <w:t xml:space="preserve"> </w:t>
      </w:r>
      <w:r w:rsidR="003B66E0">
        <w:fldChar w:fldCharType="begin" w:fldLock="1"/>
      </w:r>
      <w:r w:rsidR="00985148">
        <w:instrText>ADDIN CSL_CITATION {"citationItems":[{"id":"ITEM-1","itemData":{"DOI":"10.1016/j.soilbio.2014.10.018","ISSN":"00380717","abstract":"Air-drying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Biochemistry","id":"ITEM-1","issued":{"date-parts":[["2015"]]},"page":"324-340","publisher":"Elsevier Ltd","title":"How air-drying and rewetting modify soil organic matter characteristics: An assessment to improve data interpretation and inference","type":"article-journal","volume":"80"},"uris":["http://www.mendeley.com/documents/?uuid=5de7fa20-2fe4-4238-9803-d24d929ea038"]}],"mendeley":{"formattedCitation":"(Kaiser, Kleber, &amp; Berhe, 2015)","plainTextFormattedCitation":"(Kaiser, Kleber, &amp; Berhe, 2015)","previouslyFormattedCitation":"(Kaiser, Kleber, &amp; Berhe, 2015)"},"properties":{"noteIndex":0},"schema":"https://github.com/citation-style-language/schema/raw/master/csl-citation.json"}</w:instrText>
      </w:r>
      <w:r w:rsidR="003B66E0">
        <w:fldChar w:fldCharType="separate"/>
      </w:r>
      <w:r w:rsidR="00B41EEF" w:rsidRPr="00B41EEF">
        <w:rPr>
          <w:noProof/>
        </w:rPr>
        <w:t>(Kaiser, Kleber, &amp; Berhe, 2015)</w:t>
      </w:r>
      <w:r w:rsidR="003B66E0">
        <w:fldChar w:fldCharType="end"/>
      </w:r>
      <w:r w:rsidR="003B66E0">
        <w:t>. More generally, a</w:t>
      </w:r>
      <w:r w:rsidR="00CD61AA" w:rsidRPr="00CD61AA">
        <w:t xml:space="preserve">ir-drying </w:t>
      </w:r>
      <w:r w:rsidR="003B66E0">
        <w:t>appears</w:t>
      </w:r>
      <w:r w:rsidR="00CD61AA" w:rsidRPr="00CD61AA">
        <w:t xml:space="preserve"> to result in the formation of new or stronger mineral-organic associations, increased aggregate stability, decreased microbial biomass, and a higher quantity of water-extractable organic matter</w:t>
      </w:r>
      <w:r w:rsidR="003B66E0">
        <w:t xml:space="preserve"> across a range of different soils</w:t>
      </w:r>
      <w:r w:rsidR="00107A10">
        <w:t xml:space="preserve"> </w:t>
      </w:r>
      <w:r w:rsidR="00107A10">
        <w:fldChar w:fldCharType="begin" w:fldLock="1"/>
      </w:r>
      <w:r w:rsidR="00985148">
        <w:instrText>ADDIN CSL_CITATION {"citationItems":[{"id":"ITEM-1","itemData":{"DOI":"10.1016/j.soilbio.2014.10.018","ISSN":"00380717","abstract":"Air-drying and wetting of air-dried soil samples with water (i.e., rewetting) are widely used sample treatments in soil analyses. It is recognized that both air-drying and rewetting of soil samples affect the characteristics of organic matter (OM), but systematic evaluations are scarce. In this review, we synthesize what is known in the scientific literature concerning the types and magnitudes of effects resulting from air-drying and rewetting with respect to i) characteristics of aggregate-associated and water-extractable OM, ii) soil microbiota, and iii) decomposition of OM. Air-drying of soil samples results in the formation of new and/or stronger OM-mineral interactions as well as increased hydrophobicity and mineral surface acidity. The formation of new and enhancement of existing OM-mineral interactions may lead to an increase in perceived aggregate stability, potentially affecting estimates of amount and persistence of OM associated with soil aggregates. Compared to field moist samples, air-dried samples had 8-41% higher relative dry mass proportions in the 2-0.25. mm aggregate size fraction. Pronounced changes in the amount and composition of the water-extractable OM and soil microbiota are also detected during the course of air-drying and rewetting with the potential to affect the conclusions derived from OM decomposition experiments. Air-dried soil samples were found to have 2-10 times higher amounts of water extractable organic carbon and a decrease between 3% and 69% in the microbial biomass carbon (using the substrate-induced respiration technique) compared to field moist samples. The magnitude of air-drying and rewetting derived effects on sample characteristics appears to be site and soil type specific.","author":[{"dropping-particle":"","family":"Kaiser","given":"Michael","non-dropping-particle":"","parse-names":false,"suffix":""},{"dropping-particle":"","family":"Kleber","given":"Markus","non-dropping-particle":"","parse-names":false,"suffix":""},{"dropping-particle":"","family":"Berhe","given":"Asmeret Asefaw","non-dropping-particle":"","parse-names":false,"suffix":""}],"container-title":"Soil Biology and Biochemistry","id":"ITEM-1","issued":{"date-parts":[["2015"]]},"page":"324-340","publisher":"Elsevier Ltd","title":"How air-drying and rewetting modify soil organic matter characteristics: An assessment to improve data interpretation and inference","type":"article-journal","volume":"80"},"uris":["http://www.mendeley.com/documents/?uuid=5de7fa20-2fe4-4238-9803-d24d929ea038"]}],"mendeley":{"formattedCitation":"(Kaiser et al., 2015)","plainTextFormattedCitation":"(Kaiser et al., 2015)","previouslyFormattedCitation":"(Kaiser et al., 2015)"},"properties":{"noteIndex":0},"schema":"https://github.com/citation-style-language/schema/raw/master/csl-citation.json"}</w:instrText>
      </w:r>
      <w:r w:rsidR="00107A10">
        <w:fldChar w:fldCharType="separate"/>
      </w:r>
      <w:r w:rsidR="00B41EEF" w:rsidRPr="00B41EEF">
        <w:rPr>
          <w:noProof/>
        </w:rPr>
        <w:t>(Kaiser et al., 2015)</w:t>
      </w:r>
      <w:r w:rsidR="00107A10">
        <w:fldChar w:fldCharType="end"/>
      </w:r>
      <w:r w:rsidR="00CD61AA" w:rsidRPr="00CD61AA">
        <w:t xml:space="preserve">. </w:t>
      </w:r>
    </w:p>
    <w:p w14:paraId="0FB782CA" w14:textId="1159FA07" w:rsidR="00387597" w:rsidRPr="00BA71BF" w:rsidRDefault="00485C35" w:rsidP="003B66E0">
      <w:pPr>
        <w:pStyle w:val="Text"/>
      </w:pPr>
      <w:r>
        <w:t xml:space="preserve">Ecosystem type may </w:t>
      </w:r>
      <w:r w:rsidR="00A47D51">
        <w:t>also play an important</w:t>
      </w:r>
      <w:r>
        <w:t xml:space="preserve"> role in </w:t>
      </w:r>
      <w:r w:rsidR="00A47D51">
        <w:t>how</w:t>
      </w:r>
      <w:r>
        <w:t xml:space="preserve"> </w:t>
      </w:r>
      <w:r w:rsidR="00A47D51">
        <w:t>a soil responds</w:t>
      </w:r>
      <w:r>
        <w:t xml:space="preserve"> to drying and rewetting</w:t>
      </w:r>
      <w:r w:rsidR="004A462F">
        <w:t>.</w:t>
      </w:r>
      <w:r>
        <w:t xml:space="preserve"> </w:t>
      </w:r>
      <w:r w:rsidR="003B66E0">
        <w:t>In a study from California, f</w:t>
      </w:r>
      <w:r w:rsidR="004A462F">
        <w:t xml:space="preserve">orest soils showed a stronger respiration response to drying and rewetting than grassland soils from an adjacent site </w:t>
      </w:r>
      <w:r w:rsidR="004A462F">
        <w:fldChar w:fldCharType="begin" w:fldLock="1"/>
      </w:r>
      <w:r w:rsidR="00B41EEF">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004A462F">
        <w:fldChar w:fldCharType="separate"/>
      </w:r>
      <w:r w:rsidR="004A462F" w:rsidRPr="004A462F">
        <w:rPr>
          <w:noProof/>
        </w:rPr>
        <w:t>(N. Fierer &amp; Schimel, 2003)</w:t>
      </w:r>
      <w:r w:rsidR="004A462F">
        <w:fldChar w:fldCharType="end"/>
      </w:r>
      <w:r w:rsidR="003B66E0">
        <w:t xml:space="preserve">, </w:t>
      </w:r>
      <w:r w:rsidR="004A462F">
        <w:t>hypothesized to be due to a greater proportion of microbial biomass in the forest soils. A study comparing forests, grasslands, and croplands in Germany also found differences in the</w:t>
      </w:r>
      <w:r>
        <w:t xml:space="preserve"> proportion of soil</w:t>
      </w:r>
      <w:r w:rsidR="004A462F">
        <w:t xml:space="preserve"> carbon protected in</w:t>
      </w:r>
      <w:r>
        <w:t xml:space="preserve"> aggregates</w:t>
      </w:r>
      <w:r w:rsidR="004A462F">
        <w:t xml:space="preserve"> </w:t>
      </w:r>
      <w:r w:rsidR="004A462F">
        <w:fldChar w:fldCharType="begin" w:fldLock="1"/>
      </w:r>
      <w:r w:rsidR="004A462F">
        <w:instrText>ADDIN CSL_CITATION {"citationItems":[{"id":"ITEM-1","itemData":{"DOI":"10.1111/gcb.12384","ISSN":"1365-2486","PMID":"24038905","abstract":"Sequestration of atmospheric carbon (C) in soils through improved management of forest and agricultural land is considered to have high potential for global CO2 mitigation. However, the potential of soils to sequester soil organic carbon (SOC) in a stable form, which is limited by the stabilization of SOC against microbial mineralization, is largely unknown. In this study, we estimated the C sequestration potential of soils in southeast Germany by calculating the potential SOC saturation of silt and clay particles according to Hassink [Plant and Soil 191 (1997) 77] on the basis of 516 soil profiles. The determination of the current SOC content of silt and clay fractions for major soil units and land uses allowed an estimation of the C saturation deficit corresponding to the long-term C sequestration potential. The results showed that cropland soils have a low level of C saturation of around 50% and could store considerable amounts of additional SOC. A relatively high C sequestration potential was also determined for grassland soils. In contrast, forest soils had a low C sequestration potential as they were almost C saturated. A high proportion of sites with a high degree of apparent oversaturation revealed that in acidic, coarse-textured soils the relation to silt and clay is not suitable to estimate the stable C saturation. A strong correlation of the C saturation deficit with temperature and precipitation allowed a spatial estimation of the C sequestration potential for Bavaria. In total, about 395 Mt CO2 -equivalents could theoretically be stored in A horizons of cultivated soils - four times the annual emission of greenhouse gases in Bavaria. Although achieving the entire estimated C storage capacity is unrealistic, improved management of cultivated land could contribute significantly to CO2 mitigation. Moreover, increasing SOC stocks have additional benefits with respect to enhanced soil fertility and agricultural productivity.","author":[{"dropping-particle":"","family":"Wiesmeier","given":"Martin","non-dropping-particle":"","parse-names":false,"suffix":""},{"dropping-particle":"","family":"Hübner","given":"Rico","non-dropping-particle":"","parse-names":false,"suffix":""},{"dropping-particle":"","family":"Spörlein","given":"Peter","non-dropping-particle":"","parse-names":false,"suffix":""},{"dropping-particle":"","family":"Geuß","given":"Uwe","non-dropping-particle":"","parse-names":false,"suffix":""},{"dropping-particle":"","family":"Hangen","given":"Edzard","non-dropping-particle":"","parse-names":false,"suffix":""},{"dropping-particle":"","family":"Reischl","given":"Arthur","non-dropping-particle":"","parse-names":false,"suffix":""},{"dropping-particle":"","family":"Schilling","given":"Bernd","non-dropping-particle":"","parse-names":false,"suffix":""},{"dropping-particle":"","family":"Lützow","given":"Margit","non-dropping-particle":"von","parse-names":false,"suffix":""},{"dropping-particle":"","family":"Kögel-Knabner","given":"Ingrid","non-dropping-particle":"","parse-names":false,"suffix":""}],"container-title":"Global change biology","id":"ITEM-1","issue":"2","issued":{"date-parts":[["2014","2"]]},"page":"653-65","title":"Carbon sequestration potential of soils in southeast Germany derived from stable soil organic carbon saturation.","type":"article-journal","volume":"20"},"uris":["http://www.mendeley.com/documents/?uuid=30cdd1c0-5140-465e-9f7b-1af278cf29c9"]}],"mendeley":{"formattedCitation":"(Wiesmeier et al., 2014)","plainTextFormattedCitation":"(Wiesmeier et al., 2014)","previouslyFormattedCitation":"(Wiesmeier et al., 2014)"},"properties":{"noteIndex":0},"schema":"https://github.com/citation-style-language/schema/raw/master/csl-citation.json"}</w:instrText>
      </w:r>
      <w:r w:rsidR="004A462F">
        <w:fldChar w:fldCharType="separate"/>
      </w:r>
      <w:r w:rsidR="004A462F" w:rsidRPr="004A462F">
        <w:rPr>
          <w:noProof/>
        </w:rPr>
        <w:t>(Wiesmeier et al., 2014)</w:t>
      </w:r>
      <w:r w:rsidR="004A462F">
        <w:fldChar w:fldCharType="end"/>
      </w:r>
      <w:r w:rsidR="004A462F">
        <w:t xml:space="preserve">, which could lead to </w:t>
      </w:r>
      <w:r w:rsidR="00DE3217">
        <w:t xml:space="preserve">ecosystem level </w:t>
      </w:r>
      <w:r w:rsidR="004A462F">
        <w:t xml:space="preserve">differences in the </w:t>
      </w:r>
      <w:r w:rsidR="00DE3217">
        <w:t xml:space="preserve">respiration </w:t>
      </w:r>
      <w:r w:rsidR="004A462F">
        <w:t>response if aggregate disruption plays a</w:t>
      </w:r>
      <w:r w:rsidR="00DE3217">
        <w:t xml:space="preserve">n important role in fueling </w:t>
      </w:r>
      <w:r w:rsidR="004A462F">
        <w:t>respiration</w:t>
      </w:r>
      <w:r w:rsidR="00DE3217">
        <w:t xml:space="preserve"> following drying and rewetting</w:t>
      </w:r>
      <w:r w:rsidR="00A47D51">
        <w:t xml:space="preserve">. </w:t>
      </w:r>
      <w:r w:rsidR="007C2C5F">
        <w:t>In an</w:t>
      </w:r>
      <w:r w:rsidR="003B66E0">
        <w:t>other</w:t>
      </w:r>
      <w:r w:rsidR="007C2C5F">
        <w:t xml:space="preserve"> incubation stud</w:t>
      </w:r>
      <w:r w:rsidR="003275EA">
        <w:t xml:space="preserve">y of California grassland soils, exposure to </w:t>
      </w:r>
      <w:r w:rsidR="007C2C5F">
        <w:t xml:space="preserve">multiple air-drying and rewetting </w:t>
      </w:r>
      <w:r w:rsidR="003275EA">
        <w:t>cycles altered</w:t>
      </w:r>
      <w:r w:rsidR="007C2C5F">
        <w:t xml:space="preserve"> </w:t>
      </w:r>
      <w:r w:rsidR="003B66E0">
        <w:t>∆</w:t>
      </w:r>
      <w:r w:rsidR="007C2C5F" w:rsidRPr="007C2C5F">
        <w:rPr>
          <w:vertAlign w:val="superscript"/>
        </w:rPr>
        <w:t>14</w:t>
      </w:r>
      <w:r w:rsidR="003B66E0">
        <w:t>C-</w:t>
      </w:r>
      <w:r w:rsidR="003275EA">
        <w:t>CO</w:t>
      </w:r>
      <w:r w:rsidR="003275EA" w:rsidRPr="003275EA">
        <w:rPr>
          <w:vertAlign w:val="subscript"/>
        </w:rPr>
        <w:t>2</w:t>
      </w:r>
      <w:r w:rsidR="003275EA">
        <w:t>:</w:t>
      </w:r>
      <w:r w:rsidR="007C2C5F">
        <w:t xml:space="preserve"> leading to depletion </w:t>
      </w:r>
      <w:r w:rsidR="003275EA">
        <w:t xml:space="preserve">between the first and last cycle </w:t>
      </w:r>
      <w:r w:rsidR="007C2C5F">
        <w:t xml:space="preserve">in surface soils, but enrichment in </w:t>
      </w:r>
      <w:proofErr w:type="spellStart"/>
      <w:r w:rsidR="007C2C5F">
        <w:t>subsoils</w:t>
      </w:r>
      <w:proofErr w:type="spellEnd"/>
      <w:r w:rsidR="00A47D51">
        <w:t xml:space="preserve"> with more slowly cycling carbon</w:t>
      </w:r>
      <w:r w:rsidR="007C2C5F">
        <w:t xml:space="preserve"> </w:t>
      </w:r>
      <w:r w:rsidR="007C2C5F">
        <w:fldChar w:fldCharType="begin" w:fldLock="1"/>
      </w:r>
      <w:r w:rsidR="001F4E32">
        <w:instrText>ADDIN CSL_CITATION {"citationItems":[{"id":"ITEM-1","itemData":{"DOI":"10.1016/j.soilbio.2011.01.008","ISBN":"0038-0717","ISSN":"00380717","abstract":"We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Biochemistry","id":"ITEM-1","issue":"5","issued":{"date-parts":[["2011"]]},"page":"1101-1103","publisher":"Elsevier Ltd","title":"Drying/rewetting cycles mobilize old C from deep soils from a California annual grassland","type":"article-journal","volume":"43"},"uris":["http://www.mendeley.com/documents/?uuid=47ae3742-f22e-4321-a51d-acc0ad050852"]}],"mendeley":{"formattedCitation":"(Schimel, Wetterstedt, Holden, &amp; Trumbore, 2011)","plainTextFormattedCitation":"(Schimel, Wetterstedt, Holden, &amp; Trumbore, 2011)","previouslyFormattedCitation":"(Schimel, Wetterstedt, Holden, &amp; Trumbore, 2011)"},"properties":{"noteIndex":0},"schema":"https://github.com/citation-style-language/schema/raw/master/csl-citation.json"}</w:instrText>
      </w:r>
      <w:r w:rsidR="007C2C5F">
        <w:fldChar w:fldCharType="separate"/>
      </w:r>
      <w:r w:rsidR="007C2C5F" w:rsidRPr="007C2C5F">
        <w:rPr>
          <w:noProof/>
        </w:rPr>
        <w:t>(Schimel, Wetterstedt, Holden, &amp; Trumbore, 2011)</w:t>
      </w:r>
      <w:r w:rsidR="007C2C5F">
        <w:fldChar w:fldCharType="end"/>
      </w:r>
      <w:r w:rsidR="003275EA">
        <w:t>.</w:t>
      </w:r>
      <w:r w:rsidR="00A47D51">
        <w:t xml:space="preserve"> This</w:t>
      </w:r>
      <w:r w:rsidR="006F2511">
        <w:t xml:space="preserve"> change in the respiration response following exposure to the drying and rewetting stress suggests that the climatic regime of an ecosystem may </w:t>
      </w:r>
      <w:r w:rsidR="00DE3217">
        <w:t xml:space="preserve">also </w:t>
      </w:r>
      <w:r w:rsidR="006F2511">
        <w:t>play an important role in determining the relative contribution of faster or more slowly cycling soil carbon to heterotrophic respiration</w:t>
      </w:r>
      <w:r w:rsidR="00173703">
        <w:t xml:space="preserve"> following these kind of disturbances</w:t>
      </w:r>
      <w:r w:rsidR="006F2511">
        <w:t>.</w:t>
      </w:r>
      <w:r>
        <w:t xml:space="preserve"> </w:t>
      </w:r>
    </w:p>
    <w:p w14:paraId="0E093981" w14:textId="7079636E" w:rsidR="00D2004D" w:rsidRDefault="00D2004D" w:rsidP="00285DB0">
      <w:pPr>
        <w:pStyle w:val="Text"/>
      </w:pPr>
      <w:r>
        <w:t xml:space="preserve">In longer duration incubations </w:t>
      </w:r>
      <w:r w:rsidR="00CD61AA" w:rsidRPr="00CD61AA">
        <w:t xml:space="preserve">the lack of new inputs to the system is assumed to lead to </w:t>
      </w:r>
      <w:r>
        <w:t>shifts in substrate utilization</w:t>
      </w:r>
      <w:r w:rsidR="00CD61AA" w:rsidRPr="00CD61AA">
        <w:t xml:space="preserve"> from </w:t>
      </w:r>
      <w:r w:rsidR="00107A10">
        <w:t>readily</w:t>
      </w:r>
      <w:r w:rsidR="00107A10" w:rsidRPr="00CD61AA">
        <w:t xml:space="preserve"> </w:t>
      </w:r>
      <w:r w:rsidR="00315E9B">
        <w:t>available</w:t>
      </w:r>
      <w:r w:rsidR="00CD61AA" w:rsidRPr="00CD61AA">
        <w:t xml:space="preserve">, </w:t>
      </w:r>
      <w:r w:rsidR="00173703">
        <w:t xml:space="preserve">faster </w:t>
      </w:r>
      <w:r w:rsidR="00CD61AA" w:rsidRPr="00CD61AA">
        <w:t xml:space="preserve">cycling pools to </w:t>
      </w:r>
      <w:r w:rsidR="00173703">
        <w:t xml:space="preserve">carbon from </w:t>
      </w:r>
      <w:r w:rsidR="00CD61AA" w:rsidRPr="00CD61AA">
        <w:t xml:space="preserve">less </w:t>
      </w:r>
      <w:r w:rsidR="00315E9B">
        <w:t xml:space="preserve">available or </w:t>
      </w:r>
      <w:r w:rsidR="00173703">
        <w:t xml:space="preserve">less </w:t>
      </w:r>
      <w:r w:rsidR="00CD61AA" w:rsidRPr="00CD61AA">
        <w:t>accessible pools</w:t>
      </w:r>
      <w:r w:rsidR="00285DB0" w:rsidRPr="00CD61AA">
        <w:t xml:space="preserve"> </w:t>
      </w:r>
      <w:r w:rsidR="00055D79">
        <w:fldChar w:fldCharType="begin" w:fldLock="1"/>
      </w:r>
      <w:r w:rsidR="00055D79">
        <w:instrText>ADDIN CSL_CITATION {"citationItems":[{"id":"ITEM-1","itemData":{"DOI":"10.1023/A:1017942918708","ISSN":"01682563","abstract":"We measured respiration and δ13C values of respired and soil carbon in long-term incubations of soils from two forests and three pastures along an altitudinal gradient in Hawaii. CO2 fluxes early in the incubations decreased rapidly, and then stabilized at approximately 20% of initial values for seven months. We suggest that the rapid drop and subsequent stabilization of respiration reflects a change in the dominant source of the CO2 from labile (active) to much more recalcitrant pools of soil organic matter (SOM). Estimates of active SOM were made by integrating all of the carbon respired in excess of that attributable to respiration of the intermediate SOM pool; these values ranged from 0.7-4.3% of total soil C. δ13C values for carbon respired from the pasture soils showed that older, forest-derived C contributed an increasing fraction of total soil respiration with time. Initial and late-stage respiration responded similarly to changes in temperature, suggesting that intermediate SOM is as sensitive to temperature as the active fraction.","author":[{"dropping-particle":"","family":"Townsend","given":"Alan R.","non-dropping-particle":"","parse-names":false,"suffix":""},{"dropping-particle":"","family":"Vitousek","given":"Peter M.","non-dropping-particle":"","parse-names":false,"suffix":""},{"dropping-particle":"","family":"Desmarais","given":"David J.","non-dropping-particle":"","parse-names":false,"suffix":""},{"dropping-particle":"","family":"Tharpe","given":"Anne","non-dropping-particle":"","parse-names":false,"suffix":""}],"container-title":"Biogeochemistry","id":"ITEM-1","issue":"1","issued":{"date-parts":[["1997"]]},"page":"1-17","title":"Soil carbon pool structure and temperature sensitivity inferred using CO2 and 13CO2 incubation fluxes from five Hawaiian soils","type":"article-journal","volume":"38"},"uris":["http://www.mendeley.com/documents/?uuid=4dc3a281-a2c8-45fb-97a9-acff27955e20"]}],"mendeley":{"formattedCitation":"(Townsend, Vitousek, Desmarais, &amp; Tharpe, 1997)","manualFormatting":"(Townsend, Vitousek, Desmarais, &amp; Tharpe, 1997; Schädel et al., 2020)","plainTextFormattedCitation":"(Townsend, Vitousek, Desmarais, &amp; Tharpe, 1997)","previouslyFormattedCitation":"(Townsend, Vitousek, Desmarais, &amp; Tharpe, 1997)"},"properties":{"noteIndex":0},"schema":"https://github.com/citation-style-language/schema/raw/master/csl-citation.json"}</w:instrText>
      </w:r>
      <w:r w:rsidR="00055D79">
        <w:fldChar w:fldCharType="separate"/>
      </w:r>
      <w:r w:rsidR="00055D79" w:rsidRPr="00055D79">
        <w:rPr>
          <w:noProof/>
        </w:rPr>
        <w:t>(Townsend, Vitousek, Desmarais, &amp; Tharpe, 1997</w:t>
      </w:r>
      <w:r w:rsidR="00055D79">
        <w:rPr>
          <w:noProof/>
        </w:rPr>
        <w:t xml:space="preserve">; </w:t>
      </w:r>
      <w:r w:rsidR="00055D79" w:rsidRPr="00CD61AA">
        <w:rPr>
          <w:noProof/>
        </w:rPr>
        <w:t>Schädel et al.</w:t>
      </w:r>
      <w:r w:rsidR="00055D79">
        <w:rPr>
          <w:noProof/>
        </w:rPr>
        <w:t>,</w:t>
      </w:r>
      <w:r w:rsidR="00055D79" w:rsidRPr="00CD61AA">
        <w:rPr>
          <w:noProof/>
        </w:rPr>
        <w:t xml:space="preserve"> 2020</w:t>
      </w:r>
      <w:r w:rsidR="00055D79" w:rsidRPr="00055D79">
        <w:rPr>
          <w:noProof/>
        </w:rPr>
        <w:t>)</w:t>
      </w:r>
      <w:r w:rsidR="00055D79">
        <w:fldChar w:fldCharType="end"/>
      </w:r>
      <w:r w:rsidR="00DB22FB">
        <w:t>. The preferential d</w:t>
      </w:r>
      <w:r w:rsidR="00055D79">
        <w:t xml:space="preserve">epletion of the most readily available carbon </w:t>
      </w:r>
      <w:r w:rsidR="004E1548">
        <w:t>can be detected through the</w:t>
      </w:r>
      <w:r w:rsidR="00DB22FB">
        <w:t xml:space="preserve"> shift in the</w:t>
      </w:r>
      <w:r w:rsidR="00055D79">
        <w:t xml:space="preserve"> </w:t>
      </w:r>
      <w:r w:rsidR="00173703">
        <w:t>∆</w:t>
      </w:r>
      <w:r w:rsidR="00055D79" w:rsidRPr="00055D79">
        <w:rPr>
          <w:vertAlign w:val="superscript"/>
        </w:rPr>
        <w:t>14</w:t>
      </w:r>
      <w:r w:rsidR="00055D79">
        <w:t>C-CO</w:t>
      </w:r>
      <w:r w:rsidR="00055D79" w:rsidRPr="00055D79">
        <w:rPr>
          <w:vertAlign w:val="subscript"/>
        </w:rPr>
        <w:t>2</w:t>
      </w:r>
      <w:r w:rsidR="00DB22FB">
        <w:t xml:space="preserve"> measured at the beginning of an incubation</w:t>
      </w:r>
      <w:r w:rsidR="004E1548">
        <w:t xml:space="preserve"> compared to </w:t>
      </w:r>
      <w:r w:rsidR="00173703">
        <w:t>∆</w:t>
      </w:r>
      <w:r w:rsidR="004E1548" w:rsidRPr="004E1548">
        <w:rPr>
          <w:vertAlign w:val="superscript"/>
        </w:rPr>
        <w:t>14</w:t>
      </w:r>
      <w:r w:rsidR="004E1548">
        <w:t>C-CO</w:t>
      </w:r>
      <w:r w:rsidR="004E1548" w:rsidRPr="004E1548">
        <w:rPr>
          <w:vertAlign w:val="subscript"/>
        </w:rPr>
        <w:t>2</w:t>
      </w:r>
      <w:r w:rsidR="004E1548">
        <w:t xml:space="preserve"> measured at the</w:t>
      </w:r>
      <w:r w:rsidR="00DB22FB">
        <w:t xml:space="preserve"> end of an incubation </w:t>
      </w:r>
      <w:r w:rsidR="00055D79">
        <w:fldChar w:fldCharType="begin" w:fldLock="1"/>
      </w:r>
      <w:r w:rsidR="001F4E32">
        <w:instrText>ADDIN CSL_CITATION {"citationItems":[{"id":"ITEM-1","itemData":{"DOI":"10.1111/j.1365-2486.2009.02131.x","ISSN":"13541013","abstract":"Nitrogen (N) deposition is projected to increase significantly in tropical regions in the coming decades, where changes in climate are also expected. Additional N and warming each have the potential to alter soil carbon (C) storage via changes in microbial activity and decomposition, but little is known about the combined effects of these global change factors in tropical ecosystems. In this study, we used controlled laboratory incubations of soils from a long-term N fertilization experiment to explore the sensitivity of soil C to increased N in two N-rich tropical forests. We found that fertilization corresponded to significant increases in bulk soil C concentrations, and decreases in C loss via heterotrophic respiration (P&lt; 0.05). The increase in soil C was not uniform among C pools, however. The active soil C pool decomposed faster with fertilization, while slowly cycling C pools had longer turnover times. These changes in soil C cycling with N additions corresponded to the responses of two groups of microbial extracellular enzymes. Smaller active C pools corresponded to increased hydrolytic enzyme activities; longer turnover times of the slowly cycling C pool corresponded to reduced activity of oxidative enzymes, which degrade more complex C compounds, in fertilized soils. Warming increased soil respiration overall, and N fertilization significantly increased the temperature sensitivity of slowly cycling C pools in both forests. In the lower elevation forest, respired CO2 from fertilized cores had significantly higher Δ14C values than control soils, indicating losses of relatively older soil C. These results indicate that soil C storage is sensitive to both N deposition and warming in N-rich tropical soils, with interacting effects of these two global change factors. N deposition has the potential to increase total soil C stocks in tropical forests, but the long-term stability of this added C will likely depend on future changes in temperature. © 2010 Blackwell Publishing Ltd.","author":[{"dropping-particle":"","family":"Cusack","given":"Daniela F.","non-dropping-particle":"","parse-names":false,"suffix":""},{"dropping-particle":"","family":"Torn","given":"Margaret S.","non-dropping-particle":"","parse-names":false,"suffix":""},{"dropping-particle":"","family":"Mcdowell","given":"William H.","non-dropping-particle":"","parse-names":false,"suffix":""},{"dropping-particle":"","family":"Silver","given":"Whendee L.","non-dropping-particle":"","parse-names":false,"suffix":""}],"container-title":"Global Change Biology","id":"ITEM-1","issue":"9","issued":{"date-parts":[["2010"]]},"page":"2555-2572","title":"The response of heterotrophic activity and carbon cycling to nitrogen additions and warming in two tropical soils","type":"article-journal","volume":"16"},"uris":["http://www.mendeley.com/documents/?uuid=47517980-6ef3-4e0f-8998-f6dc6c6ad4bb"]},{"id":"ITEM-2","itemData":{"DOI":"10.1016/j.soilbio.2013.11.006","ISSN":"00380717","abstract":"The stabilization of soil organic matter (SOM) is triggered by three main mechanisms: (i) low bioavailability due to aggregation, (ii) recalcitrance due to the chemical structure, and (iii) association of the SOM with mineral surfaces. In the present study we used particle size SOM fractions (sand, silt and clay), derived from the Ah soil horizon from a Norway spruce forest in Southern Germany, to study the effects of different stabilization mechanisms on the bioavailability of soil organic carbon (SOC) in a one year incubation experiment. The respired CO2 was hourly recorded, additionally 13CO2 was analysed 20 times and 14CO2 three times during the incubation experiment. To better differentiate between particulate OM (POM) and mineral associated OM (MIN), the incubated fractions and bulk soil were separated according to density (1.8gcm-3) after the incubation experiment. 13C-CPMAS NMR spectroscopy was used to study the chemical composition of the incubated samples. We demonstrate a clear increase in SOM bioavailability due to aggregate disruption, as the calculated theoretical CO2 evolution of the SOM fractions recombined by calculation was 43.8% higher in relation to the intact bulk soil. The incubated sand fraction, dominated by POM rich in O/N-alkyl C, showed a prolonged bioavailability of SOC moieties with mean residence times (MRT) of 78 years. Interestingly, the silt fraction, dominated by highly aliphatic, more recalcitrant POM, showed low mineralization rates and slow MRT's (192 years) close to values for the clay fraction (171 years), which contained a large amount of mineral-associated SOM. The recorded 13/12CO2 signatures showed a high depletion in 13C during the initial stage of the incubation, but an enrichment of the respired 13CO2 of up to 3.4‰ relative to the incubated SOM was observed over longer time periods (after 3 and 4 days for bulk soil and sand, respectively, and after 14 days for silt and clay). Therefore, we found no evidence for a 13C enrichment of SOM as driven by metabolic isotopic fractionation during microbial SOM mineralization, but an indication of a change in the isotopic composition of the C-source over time. © 2013 Elsevier Ltd.","author":[{"dropping-particle":"","family":"Mueller","given":"Carsten W.","non-dropping-particle":"","parse-names":false,"suffix":""},{"dropping-particle":"","family":"Gutsch","given":"Martin","non-dropping-particle":"","parse-names":false,"suffix":""},{"dropping-particle":"","family":"Kothieringer","given":"Katja","non-dropping-particle":"","parse-names":false,"suffix":""},{"dropping-particle":"","family":"Leifeld","given":"Jens","non-dropping-particle":"","parse-names":false,"suffix":""},{"dropping-particle":"","family":"Rethemeyer","given":"Janet","non-dropping-particle":"","parse-names":false,"suffix":""},{"dropping-particle":"","family":"Brueggemann","given":"Nicolas","non-dropping-particle":"","parse-names":false,"suffix":""},{"dropping-particle":"","family":"Kögel-Knabner","given":"Ingrid","non-dropping-particle":"","parse-names":false,"suffix":""}],"container-title":"Soil Biology and Biochemistry","id":"ITEM-2","issued":{"date-parts":[["2014"]]},"page":"168-178","publisher":"Elsevier Ltd","title":"Bioavailability and isotopic composition of CO2 released from incubated soil organic matter fractions","type":"article-journal","volume":"69"},"uris":["http://www.mendeley.com/documents/?uuid=3a4e3e29-d820-48bc-9ed0-eae45528c396"]},{"id":"ITEM-3","itemData":{"DOI":"10.1016/j.soilbio.2011.01.008","ISBN":"0038-0717","ISSN":"00380717","abstract":"We measured the 14C and 13C signatures of CO2 respired from surface and deep soils released through multiple dry/rewetting cycles in laboratory incubations. The C respired from surface soils included components fixed before and after the 1960s. However, that respired from deep soils was derived from organic matter with a mean turnover time estimated in the range of 650-850 years. This reinforces previous research suggesting that a substantial amount of deep soil C is chemically labile but physically inaccessible to microorganisms, but also suggests that substantial amounts of that C may not be so strongly bound to minerals as to be effectively inert, raising the question of why it hasn't already been metabolized. It also demonstrates the contribution of C fixed before the 1960s to CO2 metabolized in the surface soils at this site. © 2011 Elsevier Ltd.","author":[{"dropping-particle":"","family":"Schimel","given":"Joshua P.","non-dropping-particle":"","parse-names":false,"suffix":""},{"dropping-particle":"","family":"Wetterstedt","given":"J. Å Martin","non-dropping-particle":"","parse-names":false,"suffix":""},{"dropping-particle":"","family":"Holden","given":"Patricia a.","non-dropping-particle":"","parse-names":false,"suffix":""},{"dropping-particle":"","family":"Trumbore","given":"Susan E.","non-dropping-particle":"","parse-names":false,"suffix":""}],"container-title":"Soil Biology and Biochemistry","id":"ITEM-3","issue":"5","issued":{"date-parts":[["2011"]]},"page":"1101-1103","publisher":"Elsevier Ltd","title":"Drying/rewetting cycles mobilize old C from deep soils from a California annual grassland","type":"article-journal","volume":"43"},"uris":["http://www.mendeley.com/documents/?uuid=47ae3742-f22e-4321-a51d-acc0ad050852"]},{"id":"ITEM-4","itemData":{"DOI":"10.1029/2006JG000174","ISSN":"01480227","abstract":"We characterized the effect of large-scale (&gt;20 mm) soil physical structure on the age and recalcitrance of soil organic carbon (SOC) in upper (A) and lower (B) horizons of grassland soils from California's Central Valley. The radiocarbon content of SOC from surfaces and interiors of large-scale soil structural units (peds) was measured in order to characterize the spatial distribution of soil C pools with distinct residence times. The radiocarbon content of CO2 released following sieving was used to identify the C that is readily respired upon physical disturbance of soil structure. We found the longest SOC residence times in the interiors of peds from subsurface B horizons, where limited bioturbation leads to stable large-scale structure. The radiocarbon value of this interior SOC (?14C = -555) indicates that this pool has been protected from decomposition for thousands of years. Similarly ancient C (?14C = -596) was released upon physical disruption of subsurface B horizons from a similar soil, indicating that this SOC was old, but chemically labile. With cultivation, the C released upon physical disruption of B horizons was even older (?14C = -812) than in the uncultivated soil. In uncultivated A horizons, which are subject to continuous bioturbation, large-scale structure resulted in contrasting SOC pools only in the surface horizon, where bomb C effects are strong. A horizon incubations also suggested effects of smaller-scale structure. Loss of the labile SOC that is physically protected by large-scale structure contributes to the rapid reduction in natural soil C inventories following cultivation.","author":[{"dropping-particle":"","family":"Ewing","given":"Stephanie A.","non-dropping-particle":"","parse-names":false,"suffix":""},{"dropping-particle":"","family":"Sanderman","given":"Jonathan","non-dropping-particle":"","parse-names":false,"suffix":""},{"dropping-particle":"","family":"Baisden","given":"W. Troy","non-dropping-particle":"","parse-names":false,"suffix":""},{"dropping-particle":"","family":"Wang","given":"Yang","non-dropping-particle":"","parse-names":false,"suffix":""},{"dropping-particle":"","family":"Amundson","given":"Ronald","non-dropping-particle":"","parse-names":false,"suffix":""}],"container-title":"Journal of Geophysical Research: Biogeosciences","id":"ITEM-4","issue":"3","issued":{"date-parts":[["2006"]]},"page":"1-9","title":"Role of large-scale soil structure in organic carbon turnover: Evidence from California grassland soils","type":"article-journal","volume":"111"},"uris":["http://www.mendeley.com/documents/?uuid=fbfe273e-f8f9-438c-a7b0-b3a8b7ee73e3"]}],"mendeley":{"formattedCitation":"(Cusack, Torn, Mcdowell, &amp; Silver, 2010; Ewing, Sanderman, Baisden, Wang, &amp; Amundson, 2006; Mueller et al., 2014; Schimel et al., 2011)","manualFormatting":"(Cusack, Torn, Mcdowell, &amp; Silver, 2010; Ewing, Sanderman, Baisden, Wang, &amp; Amundson, 2006; Mueller et al., 2014)","plainTextFormattedCitation":"(Cusack, Torn, Mcdowell, &amp; Silver, 2010; Ewing, Sanderman, Baisden, Wang, &amp; Amundson, 2006; Mueller et al., 2014; Schimel et al., 2011)","previouslyFormattedCitation":"(Cusack, Torn, Mcdowell, &amp; Silver, 2010; Ewing, Sanderman, Baisden, Wang, &amp; Amundson, 2006; Mueller et al., 2014; Schimel et al., 2011)"},"properties":{"noteIndex":0},"schema":"https://github.com/citation-style-language/schema/raw/master/csl-citation.json"}</w:instrText>
      </w:r>
      <w:r w:rsidR="00055D79">
        <w:fldChar w:fldCharType="separate"/>
      </w:r>
      <w:r w:rsidR="007C2C5F" w:rsidRPr="007C2C5F">
        <w:rPr>
          <w:noProof/>
        </w:rPr>
        <w:t>(Cusack, Torn, Mcdowell, &amp; Silver, 2010; Ewing, Sanderman, Baisden, Wang, &amp; Amund</w:t>
      </w:r>
      <w:r w:rsidR="007C2C5F">
        <w:rPr>
          <w:noProof/>
        </w:rPr>
        <w:t>son, 2006; Mueller et al., 2014</w:t>
      </w:r>
      <w:r w:rsidR="007C2C5F" w:rsidRPr="007C2C5F">
        <w:rPr>
          <w:noProof/>
        </w:rPr>
        <w:t>)</w:t>
      </w:r>
      <w:r w:rsidR="00055D79">
        <w:fldChar w:fldCharType="end"/>
      </w:r>
      <w:r w:rsidR="00DB22FB">
        <w:t>.</w:t>
      </w:r>
      <w:r w:rsidR="00055D79">
        <w:t xml:space="preserve"> </w:t>
      </w:r>
      <w:r w:rsidR="00285DB0">
        <w:t xml:space="preserve">In contrast, the microbial </w:t>
      </w:r>
      <w:r w:rsidR="00285DB0">
        <w:lastRenderedPageBreak/>
        <w:t xml:space="preserve">community and the substrates accessible to microbes in short-duration incubations </w:t>
      </w:r>
      <w:r w:rsidR="00173703">
        <w:t>can be assumed to</w:t>
      </w:r>
      <w:r w:rsidR="00285DB0">
        <w:t xml:space="preserve"> be </w:t>
      </w:r>
      <w:r w:rsidR="00173703">
        <w:t>unaffec</w:t>
      </w:r>
      <w:r w:rsidR="005C0838">
        <w:t xml:space="preserve">ted by substrate limitation, suggesting that </w:t>
      </w:r>
      <w:r w:rsidR="00173703">
        <w:t>∆</w:t>
      </w:r>
      <w:r w:rsidR="00173703" w:rsidRPr="004E1548">
        <w:rPr>
          <w:vertAlign w:val="superscript"/>
        </w:rPr>
        <w:t>14</w:t>
      </w:r>
      <w:r w:rsidR="00173703">
        <w:t>C-CO</w:t>
      </w:r>
      <w:r w:rsidR="00173703" w:rsidRPr="004E1548">
        <w:rPr>
          <w:vertAlign w:val="subscript"/>
        </w:rPr>
        <w:t>2</w:t>
      </w:r>
      <w:r w:rsidR="00173703">
        <w:t xml:space="preserve"> </w:t>
      </w:r>
      <w:r w:rsidR="005C0838">
        <w:t>should</w:t>
      </w:r>
      <w:r w:rsidR="00173703">
        <w:t xml:space="preserve"> be </w:t>
      </w:r>
      <w:r w:rsidR="005C0838">
        <w:t>close</w:t>
      </w:r>
      <w:r w:rsidR="00285DB0">
        <w:t xml:space="preserve"> to </w:t>
      </w:r>
      <w:r w:rsidR="005C0838">
        <w:t xml:space="preserve">what is respired </w:t>
      </w:r>
      <w:r w:rsidR="00285DB0" w:rsidRPr="00285DB0">
        <w:rPr>
          <w:i/>
        </w:rPr>
        <w:t>in situ</w:t>
      </w:r>
      <w:r w:rsidR="00285DB0">
        <w:t xml:space="preserve">. </w:t>
      </w:r>
    </w:p>
    <w:p w14:paraId="7095DB90" w14:textId="40B4406B" w:rsidR="00387597" w:rsidRDefault="00285DB0" w:rsidP="005E4126">
      <w:pPr>
        <w:pStyle w:val="Text"/>
      </w:pPr>
      <w:r>
        <w:t>However, i</w:t>
      </w:r>
      <w:r w:rsidR="00CD61AA" w:rsidRPr="00CD61AA">
        <w:t>f air-drying and rewetting</w:t>
      </w:r>
      <w:r w:rsidR="008C669A">
        <w:t xml:space="preserve"> affects </w:t>
      </w:r>
      <w:r w:rsidR="008C669A" w:rsidRPr="00CD61AA">
        <w:t xml:space="preserve">the relative contribution </w:t>
      </w:r>
      <w:r w:rsidR="008C669A">
        <w:t xml:space="preserve">of </w:t>
      </w:r>
      <w:r w:rsidR="008C669A" w:rsidRPr="00CD61AA">
        <w:t>soil organic matter pools with different intrinsic cycling rates to respiration</w:t>
      </w:r>
      <w:r w:rsidR="008C669A">
        <w:t>,</w:t>
      </w:r>
      <w:r w:rsidR="008C669A" w:rsidRPr="00CD61AA">
        <w:t xml:space="preserve"> </w:t>
      </w:r>
      <w:r w:rsidR="00CD61AA" w:rsidRPr="00CD61AA">
        <w:t xml:space="preserve">this should be detectable in </w:t>
      </w:r>
      <w:r w:rsidR="002728A6">
        <w:t>∆</w:t>
      </w:r>
      <w:r w:rsidR="00CD61AA" w:rsidRPr="00CD61AA">
        <w:rPr>
          <w:vertAlign w:val="superscript"/>
        </w:rPr>
        <w:t>14</w:t>
      </w:r>
      <w:r w:rsidR="00CD61AA" w:rsidRPr="00CD61AA">
        <w:t>C-CO</w:t>
      </w:r>
      <w:r w:rsidR="00CD61AA" w:rsidRPr="00CD61AA">
        <w:rPr>
          <w:vertAlign w:val="subscript"/>
        </w:rPr>
        <w:t>2</w:t>
      </w:r>
      <w:r w:rsidR="005E4126">
        <w:t xml:space="preserve">. </w:t>
      </w:r>
      <w:r w:rsidR="00CD61AA" w:rsidRPr="00CD61AA">
        <w:t xml:space="preserve">For example, disruption of soil aggregates following drying and rewetting would likely lead to greater </w:t>
      </w:r>
      <w:proofErr w:type="spellStart"/>
      <w:r w:rsidR="00136B25">
        <w:t>accessability</w:t>
      </w:r>
      <w:proofErr w:type="spellEnd"/>
      <w:r w:rsidR="00136B25" w:rsidRPr="00CD61AA">
        <w:t xml:space="preserve"> </w:t>
      </w:r>
      <w:r w:rsidR="00CD61AA" w:rsidRPr="00CD61AA">
        <w:t>of soil organic matter formerly protected from decomp</w:t>
      </w:r>
      <w:r w:rsidR="008C669A">
        <w:t xml:space="preserve">osition via physical occlusion. Drying followed be rewetting could also lead to desorption of organic matter </w:t>
      </w:r>
      <w:proofErr w:type="spellStart"/>
      <w:r w:rsidR="008C669A">
        <w:t>sorbed</w:t>
      </w:r>
      <w:proofErr w:type="spellEnd"/>
      <w:r w:rsidR="008C669A">
        <w:t xml:space="preserve"> to minerals, increasing the accessibility of this formerly protected substrate. If drying and rewetting mobilizes carbon from these relatively slowly</w:t>
      </w:r>
      <w:r w:rsidR="00CD61AA" w:rsidRPr="00CD61AA">
        <w:t xml:space="preserve"> </w:t>
      </w:r>
      <w:r w:rsidR="008C669A">
        <w:t xml:space="preserve">cycling </w:t>
      </w:r>
      <w:r w:rsidR="00CD61AA" w:rsidRPr="00CD61AA">
        <w:t>soil organic matter pool</w:t>
      </w:r>
      <w:r w:rsidR="008C669A">
        <w:t>s the effect should be detectable in</w:t>
      </w:r>
      <w:r w:rsidR="008C669A" w:rsidRPr="00CD61AA">
        <w:t xml:space="preserve"> </w:t>
      </w:r>
      <w:r w:rsidR="008C669A">
        <w:t>∆</w:t>
      </w:r>
      <w:r w:rsidR="008C669A" w:rsidRPr="00CD61AA">
        <w:rPr>
          <w:vertAlign w:val="superscript"/>
        </w:rPr>
        <w:t>14</w:t>
      </w:r>
      <w:r w:rsidR="008C669A" w:rsidRPr="00CD61AA">
        <w:t>C-CO</w:t>
      </w:r>
      <w:r w:rsidR="008C669A" w:rsidRPr="00CD61AA">
        <w:rPr>
          <w:vertAlign w:val="subscript"/>
        </w:rPr>
        <w:t>2</w:t>
      </w:r>
      <w:r w:rsidR="004D13D3">
        <w:t xml:space="preserve">. </w:t>
      </w:r>
      <w:r w:rsidR="00CD61AA" w:rsidRPr="00CD61AA">
        <w:t xml:space="preserve">However, if the rewetting pulse derives mainly from lysed microbial cells or the release of microbial </w:t>
      </w:r>
      <w:proofErr w:type="spellStart"/>
      <w:r w:rsidR="00CD61AA" w:rsidRPr="00CD61AA">
        <w:t>osmolytes</w:t>
      </w:r>
      <w:proofErr w:type="spellEnd"/>
      <w:r w:rsidR="00CD61AA" w:rsidRPr="00CD61AA">
        <w:t xml:space="preserve"> little change in </w:t>
      </w:r>
      <w:r w:rsidR="008C669A">
        <w:t>∆</w:t>
      </w:r>
      <w:r w:rsidR="00CD61AA" w:rsidRPr="00CD61AA">
        <w:rPr>
          <w:vertAlign w:val="superscript"/>
        </w:rPr>
        <w:t>14</w:t>
      </w:r>
      <w:r w:rsidR="00CD61AA" w:rsidRPr="00CD61AA">
        <w:t>C-CO</w:t>
      </w:r>
      <w:r w:rsidR="00CD61AA" w:rsidRPr="00CD61AA">
        <w:rPr>
          <w:vertAlign w:val="subscript"/>
        </w:rPr>
        <w:t>2</w:t>
      </w:r>
      <w:r w:rsidR="00CD61AA">
        <w:rPr>
          <w:vertAlign w:val="subscript"/>
        </w:rPr>
        <w:t xml:space="preserve"> </w:t>
      </w:r>
      <w:r w:rsidR="00CD61AA" w:rsidRPr="00CD61AA">
        <w:t>would be expected.</w:t>
      </w:r>
    </w:p>
    <w:p w14:paraId="5EB6A67A" w14:textId="6B933F09" w:rsidR="00CD61AA" w:rsidRPr="00CD61AA" w:rsidRDefault="00C07463" w:rsidP="00387597">
      <w:pPr>
        <w:pStyle w:val="Text"/>
      </w:pPr>
      <w:r>
        <w:t>O</w:t>
      </w:r>
      <w:r w:rsidR="00CD61AA" w:rsidRPr="00CD61AA">
        <w:t xml:space="preserve">btaining </w:t>
      </w:r>
      <w:r w:rsidR="00485C35">
        <w:t>∆</w:t>
      </w:r>
      <w:r w:rsidR="00CD61AA" w:rsidRPr="00CD61AA">
        <w:rPr>
          <w:vertAlign w:val="superscript"/>
        </w:rPr>
        <w:t>14</w:t>
      </w:r>
      <w:r w:rsidR="00CD61AA" w:rsidRPr="00CD61AA">
        <w:t>C-CO</w:t>
      </w:r>
      <w:r w:rsidR="00CD61AA" w:rsidRPr="00CD61AA">
        <w:rPr>
          <w:vertAlign w:val="subscript"/>
        </w:rPr>
        <w:t>2</w:t>
      </w:r>
      <w:r w:rsidR="00CD61AA">
        <w:rPr>
          <w:vertAlign w:val="subscript"/>
        </w:rPr>
        <w:t xml:space="preserve"> </w:t>
      </w:r>
      <w:r w:rsidR="00CD61AA" w:rsidRPr="00CD61AA">
        <w:t>mea</w:t>
      </w:r>
      <w:r>
        <w:t>surements from incubations of archived soils would be a valuable tool for further constraining and improving soil carbon models</w:t>
      </w:r>
      <w:r w:rsidR="00CD61AA" w:rsidRPr="00CD61AA">
        <w:t xml:space="preserve">, but first the possible effects of air-drying and rewetting, as well as the effect of </w:t>
      </w:r>
      <w:r>
        <w:t>storage</w:t>
      </w:r>
      <w:r w:rsidR="00CD61AA" w:rsidRPr="00CD61AA">
        <w:t xml:space="preserve"> duration, must be quantified. The direction and magnitude of any change in </w:t>
      </w:r>
      <w:r w:rsidR="002728A6">
        <w:t>∆</w:t>
      </w:r>
      <w:r w:rsidR="00CD61AA" w:rsidRPr="00CD61AA">
        <w:rPr>
          <w:vertAlign w:val="superscript"/>
        </w:rPr>
        <w:t>14</w:t>
      </w:r>
      <w:r w:rsidR="00CD61AA" w:rsidRPr="00CD61AA">
        <w:t>C-CO</w:t>
      </w:r>
      <w:r w:rsidR="00CD61AA" w:rsidRPr="00CD61AA">
        <w:rPr>
          <w:vertAlign w:val="subscript"/>
        </w:rPr>
        <w:t>2</w:t>
      </w:r>
      <w:r w:rsidR="00CD61AA">
        <w:rPr>
          <w:vertAlign w:val="subscript"/>
        </w:rPr>
        <w:t xml:space="preserve"> </w:t>
      </w:r>
      <w:r w:rsidR="00CD61AA" w:rsidRPr="00CD61AA">
        <w:t xml:space="preserve">induced by these </w:t>
      </w:r>
      <w:r>
        <w:t>treatments</w:t>
      </w:r>
      <w:r w:rsidR="00CD61AA" w:rsidRPr="00CD61AA">
        <w:t xml:space="preserve"> should be indicative of the change in substrate, i.e. increased contribution of either faster or mor</w:t>
      </w:r>
      <w:r w:rsidR="00CD61AA">
        <w:t>e slowly cycling carbon pools</w:t>
      </w:r>
      <w:r>
        <w:t xml:space="preserve"> to heterotrophic respiration</w:t>
      </w:r>
      <w:r w:rsidR="00CD61AA">
        <w:t xml:space="preserve">. </w:t>
      </w:r>
    </w:p>
    <w:p w14:paraId="401515A7" w14:textId="1993547B" w:rsidR="00387597" w:rsidRPr="00CD61AA" w:rsidRDefault="00CD61AA" w:rsidP="0049415E">
      <w:pPr>
        <w:pStyle w:val="Text"/>
      </w:pPr>
      <w:r w:rsidRPr="00CD61AA">
        <w:t>We developed the following hypotheses regarding the poten</w:t>
      </w:r>
      <w:r w:rsidR="00D84757">
        <w:t>tial effects of air-drying, moisture adjustment, and storage duration</w:t>
      </w:r>
      <w:r w:rsidRPr="00CD61AA">
        <w:t xml:space="preserve"> on </w:t>
      </w:r>
      <w:r w:rsidR="00175FEC">
        <w:t>∆</w:t>
      </w:r>
      <w:r w:rsidRPr="00CD61AA">
        <w:rPr>
          <w:vertAlign w:val="superscript"/>
        </w:rPr>
        <w:t>14</w:t>
      </w:r>
      <w:r w:rsidRPr="00CD61AA">
        <w:t>C-CO</w:t>
      </w:r>
      <w:r w:rsidRPr="00CD61AA">
        <w:rPr>
          <w:vertAlign w:val="subscript"/>
        </w:rPr>
        <w:t>2</w:t>
      </w:r>
      <w:r>
        <w:rPr>
          <w:vertAlign w:val="subscript"/>
        </w:rPr>
        <w:t xml:space="preserve"> </w:t>
      </w:r>
      <w:r w:rsidRPr="00CD61AA">
        <w:t>observed in laboratory soil incubations:</w:t>
      </w:r>
    </w:p>
    <w:p w14:paraId="701D2401" w14:textId="1D2761A7" w:rsidR="00C47F4E" w:rsidRPr="00CD61AA" w:rsidRDefault="00445C6F" w:rsidP="00445C6F">
      <w:pPr>
        <w:pStyle w:val="Text"/>
        <w:numPr>
          <w:ilvl w:val="0"/>
          <w:numId w:val="12"/>
        </w:numPr>
      </w:pPr>
      <w:r w:rsidRPr="00445C6F">
        <w:rPr>
          <w:b/>
        </w:rPr>
        <w:t>Rewetting pulse</w:t>
      </w:r>
      <w:r>
        <w:t>: ∆</w:t>
      </w:r>
      <w:r w:rsidRPr="00445C6F">
        <w:rPr>
          <w:vertAlign w:val="superscript"/>
        </w:rPr>
        <w:t>14</w:t>
      </w:r>
      <w:r>
        <w:t xml:space="preserve">C of the </w:t>
      </w:r>
      <w:r w:rsidR="00CE4318">
        <w:t xml:space="preserve">pulse of </w:t>
      </w:r>
      <w:r w:rsidR="00C47F4E">
        <w:t>CO</w:t>
      </w:r>
      <w:r w:rsidR="00C47F4E" w:rsidRPr="00C47F4E">
        <w:rPr>
          <w:vertAlign w:val="subscript"/>
        </w:rPr>
        <w:t>2</w:t>
      </w:r>
      <w:r w:rsidR="00C47F4E">
        <w:t xml:space="preserve"> released immediately following rewetting will be older in air-dried soils than non air-dried soils</w:t>
      </w:r>
      <w:r w:rsidR="00B01843">
        <w:t xml:space="preserve">, due to greater mobilization of </w:t>
      </w:r>
      <w:r w:rsidR="00175FEC">
        <w:t>protected</w:t>
      </w:r>
      <w:r w:rsidR="00B01843">
        <w:t xml:space="preserve"> carbon in the air-dried soils</w:t>
      </w:r>
      <w:r w:rsidR="00C47F4E">
        <w:t>;</w:t>
      </w:r>
    </w:p>
    <w:p w14:paraId="46055DD9" w14:textId="0C2A010B" w:rsidR="00C47F4E" w:rsidRDefault="00B01843" w:rsidP="00445C6F">
      <w:pPr>
        <w:pStyle w:val="Text"/>
        <w:numPr>
          <w:ilvl w:val="0"/>
          <w:numId w:val="12"/>
        </w:numPr>
      </w:pPr>
      <w:r w:rsidRPr="00445C6F">
        <w:rPr>
          <w:b/>
        </w:rPr>
        <w:t>Equilibrium respiration</w:t>
      </w:r>
      <w:r>
        <w:t xml:space="preserve">: </w:t>
      </w:r>
      <w:r w:rsidR="00C47F4E">
        <w:t>CO</w:t>
      </w:r>
      <w:r w:rsidR="00C47F4E" w:rsidRPr="00C47F4E">
        <w:rPr>
          <w:vertAlign w:val="subscript"/>
        </w:rPr>
        <w:t>2</w:t>
      </w:r>
      <w:r w:rsidR="00C47F4E">
        <w:t xml:space="preserve"> released after the initial rewetting pulse will </w:t>
      </w:r>
      <w:r w:rsidR="00FD171E">
        <w:t xml:space="preserve">be younger </w:t>
      </w:r>
      <w:r w:rsidR="00724894">
        <w:t xml:space="preserve">than that released during the rewetting pulse, </w:t>
      </w:r>
      <w:r w:rsidR="00FD171E">
        <w:t>and will not differ between</w:t>
      </w:r>
      <w:r w:rsidR="00C47F4E">
        <w:t xml:space="preserve"> a</w:t>
      </w:r>
      <w:r w:rsidR="00FD171E">
        <w:t>ir-dried soils and</w:t>
      </w:r>
      <w:r w:rsidR="00C47F4E">
        <w:t xml:space="preserve"> non air-dried soils;</w:t>
      </w:r>
    </w:p>
    <w:p w14:paraId="55BE1F75" w14:textId="0AE63C2D" w:rsidR="00070AEB" w:rsidRDefault="005E4126" w:rsidP="00445C6F">
      <w:pPr>
        <w:pStyle w:val="Text"/>
        <w:numPr>
          <w:ilvl w:val="0"/>
          <w:numId w:val="12"/>
        </w:numPr>
      </w:pPr>
      <w:r w:rsidRPr="00445C6F">
        <w:rPr>
          <w:b/>
        </w:rPr>
        <w:t>S</w:t>
      </w:r>
      <w:r w:rsidR="00C47F4E" w:rsidRPr="00445C6F">
        <w:rPr>
          <w:b/>
        </w:rPr>
        <w:t xml:space="preserve">torage </w:t>
      </w:r>
      <w:r w:rsidRPr="00445C6F">
        <w:rPr>
          <w:b/>
        </w:rPr>
        <w:t>duration</w:t>
      </w:r>
      <w:r w:rsidR="00B01843">
        <w:t>: duration of storage</w:t>
      </w:r>
      <w:r>
        <w:t xml:space="preserve"> </w:t>
      </w:r>
      <w:r w:rsidR="00C47F4E">
        <w:t>will not affect</w:t>
      </w:r>
      <w:r w:rsidR="00986B9A">
        <w:t xml:space="preserve"> </w:t>
      </w:r>
      <w:r w:rsidR="00FD171E">
        <w:t>∆</w:t>
      </w:r>
      <w:r w:rsidR="00986B9A" w:rsidRPr="00A7519B">
        <w:rPr>
          <w:vertAlign w:val="superscript"/>
        </w:rPr>
        <w:t>14</w:t>
      </w:r>
      <w:r w:rsidR="00986B9A" w:rsidRPr="00CD61AA">
        <w:t>C-CO</w:t>
      </w:r>
      <w:r w:rsidR="00986B9A" w:rsidRPr="00A7519B">
        <w:rPr>
          <w:vertAlign w:val="subscript"/>
        </w:rPr>
        <w:t>2</w:t>
      </w:r>
      <w:r w:rsidR="00986B9A">
        <w:t xml:space="preserve"> observed in inc</w:t>
      </w:r>
      <w:r w:rsidR="00C47F4E">
        <w:t xml:space="preserve">ubations of </w:t>
      </w:r>
      <w:r>
        <w:t>archived soils</w:t>
      </w:r>
      <w:r w:rsidR="002728A6">
        <w:t>.</w:t>
      </w:r>
    </w:p>
    <w:p w14:paraId="7A8760A4" w14:textId="6719CD5D" w:rsidR="002F3B11" w:rsidRDefault="002F3B11" w:rsidP="00C81368">
      <w:pPr>
        <w:pStyle w:val="Heading-Main"/>
      </w:pPr>
      <w:r>
        <w:t>2 Materials and Methods</w:t>
      </w:r>
    </w:p>
    <w:p w14:paraId="4BBE4117" w14:textId="52379BF0" w:rsidR="00873A01" w:rsidRDefault="00CD61AA" w:rsidP="00FC40E8">
      <w:pPr>
        <w:pStyle w:val="Text"/>
      </w:pPr>
      <w:r w:rsidRPr="00CD61AA">
        <w:t xml:space="preserve">We devised </w:t>
      </w:r>
      <w:r w:rsidR="00A17EF4">
        <w:t>three</w:t>
      </w:r>
      <w:r w:rsidRPr="00CD61AA">
        <w:t xml:space="preserve"> experiments to assess the feasibility of measuring </w:t>
      </w:r>
      <w:r w:rsidR="00BA3508">
        <w:t>∆</w:t>
      </w:r>
      <w:r w:rsidRPr="00CD61AA">
        <w:rPr>
          <w:bCs/>
          <w:vertAlign w:val="superscript"/>
        </w:rPr>
        <w:t>14</w:t>
      </w:r>
      <w:r w:rsidRPr="00CD61AA">
        <w:rPr>
          <w:bCs/>
        </w:rPr>
        <w:t>C-CO</w:t>
      </w:r>
      <w:r w:rsidRPr="00CD61AA">
        <w:rPr>
          <w:bCs/>
          <w:vertAlign w:val="subscript"/>
        </w:rPr>
        <w:t>2</w:t>
      </w:r>
      <w:r w:rsidRPr="00CD61AA">
        <w:rPr>
          <w:bCs/>
        </w:rPr>
        <w:t xml:space="preserve"> </w:t>
      </w:r>
      <w:r w:rsidRPr="00CD61AA">
        <w:t>in incubations of archived soils</w:t>
      </w:r>
      <w:r w:rsidR="00A66130">
        <w:t>.</w:t>
      </w:r>
      <w:r w:rsidR="00327212">
        <w:t xml:space="preserve"> </w:t>
      </w:r>
      <w:r w:rsidR="00A66130">
        <w:t>Experiment 1 is focused</w:t>
      </w:r>
      <w:r w:rsidR="00327212">
        <w:t xml:space="preserve"> on the e</w:t>
      </w:r>
      <w:r w:rsidR="00A17EF4">
        <w:t>ffects of air-drying + storage</w:t>
      </w:r>
      <w:r w:rsidR="00A66130">
        <w:t>,</w:t>
      </w:r>
      <w:r w:rsidR="00A17EF4">
        <w:t xml:space="preserve"> </w:t>
      </w:r>
      <w:r w:rsidR="00A66130">
        <w:t xml:space="preserve">Experiment 2 </w:t>
      </w:r>
      <w:r w:rsidR="00327212">
        <w:t>on</w:t>
      </w:r>
      <w:r w:rsidR="00422423">
        <w:t xml:space="preserve"> the</w:t>
      </w:r>
      <w:r w:rsidR="00327212">
        <w:t xml:space="preserve"> effect of air-drying alone, </w:t>
      </w:r>
      <w:r w:rsidR="00A66130">
        <w:t xml:space="preserve">without storage, </w:t>
      </w:r>
      <w:r w:rsidR="00A17EF4">
        <w:t xml:space="preserve">and </w:t>
      </w:r>
      <w:r w:rsidR="00A66130">
        <w:t>Experiment 3</w:t>
      </w:r>
      <w:r w:rsidR="00A17EF4">
        <w:t xml:space="preserve"> on the effect of </w:t>
      </w:r>
      <w:r w:rsidR="00C25771">
        <w:t xml:space="preserve">air-drying + storage with varying </w:t>
      </w:r>
      <w:r w:rsidR="00A17EF4">
        <w:t xml:space="preserve">storage duration </w:t>
      </w:r>
      <w:r w:rsidR="00A66130">
        <w:t>times.</w:t>
      </w:r>
    </w:p>
    <w:p w14:paraId="20F496CC" w14:textId="1596523A" w:rsidR="00CD61AA" w:rsidRDefault="00FC40E8" w:rsidP="0098127B">
      <w:pPr>
        <w:pStyle w:val="Heading-Secondary"/>
      </w:pPr>
      <w:r>
        <w:t>2.1</w:t>
      </w:r>
      <w:r w:rsidR="00873A01">
        <w:t xml:space="preserve"> </w:t>
      </w:r>
      <w:r w:rsidR="00CD61AA" w:rsidRPr="00CD61AA">
        <w:t>Sample selection and field sampling</w:t>
      </w:r>
    </w:p>
    <w:p w14:paraId="0CC3B538" w14:textId="5DFB8AB6" w:rsidR="00387597" w:rsidRPr="00CD61AA" w:rsidRDefault="00936615" w:rsidP="004C79CD">
      <w:pPr>
        <w:pStyle w:val="Text"/>
      </w:pPr>
      <w:r>
        <w:t>Soils analyzed for</w:t>
      </w:r>
      <w:r w:rsidR="004C79CD">
        <w:t xml:space="preserve"> Experiment 1 </w:t>
      </w:r>
      <w:r w:rsidR="00316858">
        <w:t xml:space="preserve">and Experiment 2, as well as a subset of the samples from Experiment 3, were collected at sites from the </w:t>
      </w:r>
      <w:r w:rsidR="00CD61AA" w:rsidRPr="00CD61AA">
        <w:t xml:space="preserve">Biodiversity </w:t>
      </w:r>
      <w:proofErr w:type="spellStart"/>
      <w:r w:rsidR="00CD61AA" w:rsidRPr="00CD61AA">
        <w:t>Exploratories</w:t>
      </w:r>
      <w:proofErr w:type="spellEnd"/>
      <w:r w:rsidR="00CD61AA" w:rsidRPr="00CD61AA">
        <w:t xml:space="preserve"> project </w:t>
      </w:r>
      <w:r w:rsidR="001F4E32">
        <w:fldChar w:fldCharType="begin" w:fldLock="1"/>
      </w:r>
      <w:r w:rsidR="006A0C33">
        <w:instrText>ADDIN CSL_CITATION {"citationItems":[{"id":"ITEM-1","itemData":{"DOI":"10.1016/j.baae.2010.07.009","ISSN":"16180089","abstract":"Functional biodiversity research explores drivers and functional consequences of biodiversity changes. Land use change is a major driver of changes of biodiversity and of biogeochemical and biological ecosystem processes and services. However, land use effects on genetic and species diversity are well documented only for a few taxa and trophic networks. We hardly know how different components of biodiversity and their responses to land use change are interrelated and very little about the simultaneous, and interacting, effects of land use on multiple ecosystem processes and services. Moreover, we do not know to what extent land use effects on ecosystem processes and services are mediated by biodiversity change. Thus, overall goals are on the one hand to understand the effects of land use on biodiversity, and on the other to understand the modifying role of biodiversity change for land-use effects on ecosystem processes, including biogeochemical cycles. To comprehensively address these important questions, we recently established a new large-scale and long-term project for functional biodiversity, the Biodiversity Exploratories (www.biodiversity-exploratories.de). They comprise a hierarchical set of standardized field plots in three different regions of Germany covering manifold management types and intensities in grasslands and forests. They serve as a joint research platform for currently 40 projects involving over 300 people studying various aspects of the relationships between land use, biodiversity and ecosystem processes through monitoring, comparative observation and experiments. We introduce guiding questions, concept and design of the Biodiversity Exploratories - including main aspects of selection and implementation of field plots and project structure - and we discuss the significance of this approach for further functional biodiversity research. This includes the crucial relevance of a common study design encompassing variation in both drivers and outcomes of biodiversity change and ecosystem processes, the interdisciplinary integration of biodiversity and ecosystem researchers, the training of a new generation of integrative biodiversity researchers, and the stimulation of functional biodiversity research in real landscape contexts, in Germany and elsewhere. © 2010 Gesellschaft für Ökologie.","author":[{"dropping-particle":"","family":"Fischer","given":"Markus","non-dropping-particle":"","parse-names":false,"suffix":""},{"dropping-particle":"","family":"Bossdorf","given":"Oliver","non-dropping-particle":"","parse-names":false,"suffix":""},{"dropping-particle":"","family":"Gockel","given":"Sonja","non-dropping-particle":"","parse-names":false,"suffix":""},{"dropping-particle":"","family":"Hänsel","given":"Falk","non-dropping-particle":"","parse-names":false,"suffix":""},{"dropping-particle":"","family":"Hemp","given":"Andreas","non-dropping-particle":"","parse-names":false,"suffix":""},{"dropping-particle":"","family":"Hessenmöller","given":"Dominik","non-dropping-particle":"","parse-names":false,"suffix":""},{"dropping-particle":"","family":"Korte","given":"Gunnar","non-dropping-particle":"","parse-names":false,"suffix":""},{"dropping-particle":"","family":"Nieschulze","given":"Jens","non-dropping-particle":"","parse-names":false,"suffix":""},{"dropping-particle":"","family":"Pfeiffer","given":"Simone","non-dropping-particle":"","parse-names":false,"suffix":""},{"dropping-particle":"","family":"Prati","given":"Daniel","non-dropping-particle":"","parse-names":false,"suffix":""},{"dropping-particle":"","family":"Renner","given":"Swen","non-dropping-particle":"","parse-names":false,"suffix":""},{"dropping-particle":"","family":"Schöning","given":"Ingo","non-dropping-particle":"","parse-names":false,"suffix":""},{"dropping-particle":"","family":"Schumacher","given":"Uta","non-dropping-particle":"","parse-names":false,"suffix":""},{"dropping-particle":"","family":"Wells","given":"Konstans","non-dropping-particle":"","parse-names":false,"suffix":""},{"dropping-particle":"","family":"Buscot","given":"François","non-dropping-particle":"","parse-names":false,"suffix":""},{"dropping-particle":"","family":"Kalko","given":"Elisabeth K.V.","non-dropping-particle":"","parse-names":false,"suffix":""},{"dropping-particle":"","family":"Linsenmair","given":"Karl Eduard","non-dropping-particle":"","parse-names":false,"suffix":""},{"dropping-particle":"","family":"Schulze","given":"Ernst Detlef","non-dropping-particle":"","parse-names":false,"suffix":""},{"dropping-particle":"","family":"Weisser","given":"Wolfgang W.","non-dropping-particle":"","parse-names":false,"suffix":""}],"container-title":"Basic and Applied Ecology","id":"ITEM-1","issue":"6","issued":{"date-parts":[["2010"]]},"page":"473-485","title":"Implementing large-scale and long-term functional biodiversity research: The Biodiversity Exploratories","type":"article-journal","volume":"11"},"uris":["http://www.mendeley.com/documents/?uuid=1d6d9686-9312-444c-962a-64830894e883"]}],"mendeley":{"formattedCitation":"(Fischer et al., 2010)","plainTextFormattedCitation":"(Fischer et al., 2010)","previouslyFormattedCitation":"(Fischer et al., 2010)"},"properties":{"noteIndex":0},"schema":"https://github.com/citation-style-language/schema/raw/master/csl-citation.json"}</w:instrText>
      </w:r>
      <w:r w:rsidR="001F4E32">
        <w:fldChar w:fldCharType="separate"/>
      </w:r>
      <w:r w:rsidR="001F4E32" w:rsidRPr="001F4E32">
        <w:rPr>
          <w:noProof/>
        </w:rPr>
        <w:t>(Fischer et al., 2010)</w:t>
      </w:r>
      <w:r w:rsidR="001F4E32">
        <w:fldChar w:fldCharType="end"/>
      </w:r>
      <w:r w:rsidR="001F4E32">
        <w:t>.</w:t>
      </w:r>
      <w:r w:rsidR="004C79CD">
        <w:t xml:space="preserve"> </w:t>
      </w:r>
      <w:r w:rsidR="00316858">
        <w:t xml:space="preserve">Experiment 1 samples were collected in 2011 as part of a larger study </w:t>
      </w:r>
      <w:r w:rsidR="00316858">
        <w:fldChar w:fldCharType="begin" w:fldLock="1"/>
      </w:r>
      <w:r w:rsidR="00CD382E">
        <w:instrText>ADDIN CSL_CITATION {"citationItems":[{"id":"ITEM-1","itemData":{"DOI":"10.1007/s11104-014-2151-4","ISSN":"0032079X","abstract":"Background and aims: Fine root decomposition contributes significantly to element cycling in terrestrial ecosystems. However, studies on root decomposition rates and on the factors that potentially influence them are fewer than those on leaf litter decomposition. To study the effects of region and land use intensity on fine root decomposition, we established a large scale study in three German regions with different climate regimes and soil properties. Methods In 150 forest and 150 grassland sites we deployed litterbags (100 μm mesh size) with standardized litter consisting of fine roots from European beech in forests and from a lowland mesophilous hay meadow in grasslands. In the central study region, we compared decomposition rates of this standardized litter with root litter collected on-site to separate the effect of litter quality from environmental factors. Results: Standardized herbaceous roots in grassland soils decomposed on average significantly faster (24 ± 6 % mass loss after 12 months, mean ± SD) than beech roots in forest soils (12 ± 4 %; p &lt; 0.001). Fine root decomposition varied among the three study regions. Land use intensity, in particular N addition, decreased fine root decomposition in grasslands. The initial lignin:N ratio explained 15 % of the variance in grasslands and 11 % in forests. Soil moisture, soil temperature, and C:N ratios of soils together explained 34 % of the variance of the fine root mass loss in grasslands, and 24 % in forests. Conclusions: Grasslands, which have higher fine root biomass and root turnover compared to forests, also have higher rates of root decomposition. Our results further show that at the regional scale fine root decomposition is influenced by environmental variables such as soil moisture, soil temperature and soil nutrient content. Additional variation is explained by root litter quality. © 2014 The Author(s).","author":[{"dropping-particle":"","family":"Solly","given":"Emily F.","non-dropping-particle":"","parse-names":false,"suffix":""},{"dropping-particle":"","family":"Schöning","given":"Ingo","non-dropping-particle":"","parse-names":false,"suffix":""},{"dropping-particle":"","family":"Boch","given":"Steffen","non-dropping-particle":"","parse-names":false,"suffix":""},{"dropping-particle":"","family":"Kandeler","given":"Ellen","non-dropping-particle":"","parse-names":false,"suffix":""},{"dropping-particle":"","family":"Marhan","given":"Sven","non-dropping-particle":"","parse-names":false,"suffix":""},{"dropping-particle":"","family":"Michalzik","given":"Beate","non-dropping-particle":"","parse-names":false,"suffix":""},{"dropping-particle":"","family":"Müller","given":"Jörg","non-dropping-particle":"","parse-names":false,"suffix":""},{"dropping-particle":"","family":"Zscheischler","given":"Jakob","non-dropping-particle":"","parse-names":false,"suffix":""},{"dropping-particle":"","family":"Trumbore","given":"Susan E.","non-dropping-particle":"","parse-names":false,"suffix":""},{"dropping-particle":"","family":"Schrumpf","given":"Marion","non-dropping-particle":"","parse-names":false,"suffix":""}],"container-title":"Plant and Soil","id":"ITEM-1","issue":"1-2","issued":{"date-parts":[["2014"]]},"page":"203-218","title":"Factors controlling decomposition rates of fine root litter in temperate forests and grasslands","type":"article-journal","volume":"382"},"uris":["http://www.mendeley.com/documents/?uuid=76eba988-1a13-46ae-91aa-a806082bff70"]}],"mendeley":{"formattedCitation":"(Solly et al., 2014)","plainTextFormattedCitation":"(Solly et al., 2014)","previouslyFormattedCitation":"(Solly et al., 2014)"},"properties":{"noteIndex":0},"schema":"https://github.com/citation-style-language/schema/raw/master/csl-citation.json"}</w:instrText>
      </w:r>
      <w:r w:rsidR="00316858">
        <w:fldChar w:fldCharType="separate"/>
      </w:r>
      <w:r w:rsidR="00817E3B" w:rsidRPr="00817E3B">
        <w:rPr>
          <w:noProof/>
        </w:rPr>
        <w:t>(Solly et al., 2014)</w:t>
      </w:r>
      <w:r w:rsidR="00316858">
        <w:fldChar w:fldCharType="end"/>
      </w:r>
      <w:r w:rsidR="00316858">
        <w:t xml:space="preserve">. </w:t>
      </w:r>
      <w:r w:rsidR="00CD61AA" w:rsidRPr="00CD61AA">
        <w:t>We choose a subset of the</w:t>
      </w:r>
      <w:r w:rsidR="002818B0">
        <w:t>se</w:t>
      </w:r>
      <w:r w:rsidR="00CD61AA" w:rsidRPr="00CD61AA">
        <w:t xml:space="preserve"> samples f</w:t>
      </w:r>
      <w:r w:rsidR="002818B0">
        <w:t>or the present study from</w:t>
      </w:r>
      <w:r w:rsidR="00CD61AA" w:rsidRPr="00CD61AA">
        <w:t xml:space="preserve"> two ecosystem types (forest and grassland) and </w:t>
      </w:r>
      <w:r w:rsidR="002818B0">
        <w:t>from</w:t>
      </w:r>
      <w:r w:rsidR="00CD61AA" w:rsidRPr="00CD61AA">
        <w:t xml:space="preserve"> a</w:t>
      </w:r>
      <w:r w:rsidR="00BA3508">
        <w:t xml:space="preserve"> range of soil textural classes:</w:t>
      </w:r>
      <w:r w:rsidR="00CD61AA" w:rsidRPr="00CD61AA">
        <w:t xml:space="preserve"> from the relatively sandy soils of the </w:t>
      </w:r>
      <w:proofErr w:type="spellStart"/>
      <w:r w:rsidR="00CD61AA" w:rsidRPr="00CD61AA">
        <w:t>Schorfheide-Chorin</w:t>
      </w:r>
      <w:proofErr w:type="spellEnd"/>
      <w:r w:rsidR="00CD61AA" w:rsidRPr="00CD61AA">
        <w:t xml:space="preserve"> geographic region to the more clay-ri</w:t>
      </w:r>
      <w:r w:rsidR="0081631A">
        <w:t xml:space="preserve">ch soils from the </w:t>
      </w:r>
      <w:proofErr w:type="spellStart"/>
      <w:r w:rsidR="0081631A">
        <w:t>Hainich-D</w:t>
      </w:r>
      <w:r w:rsidR="0098127B">
        <w:t>ü</w:t>
      </w:r>
      <w:r w:rsidR="0081631A">
        <w:t>n</w:t>
      </w:r>
      <w:proofErr w:type="spellEnd"/>
      <w:r w:rsidR="00CD61AA" w:rsidRPr="00CD61AA">
        <w:t xml:space="preserve">. We </w:t>
      </w:r>
      <w:r w:rsidR="00A66130">
        <w:lastRenderedPageBreak/>
        <w:t>used</w:t>
      </w:r>
      <w:r w:rsidR="00CD61AA" w:rsidRPr="00CD61AA">
        <w:t xml:space="preserve"> the δ</w:t>
      </w:r>
      <w:r w:rsidR="00CD61AA" w:rsidRPr="002818B0">
        <w:rPr>
          <w:vertAlign w:val="superscript"/>
        </w:rPr>
        <w:t>13</w:t>
      </w:r>
      <w:r w:rsidR="002818B0">
        <w:t>C signature</w:t>
      </w:r>
      <w:r w:rsidR="004C79CD">
        <w:t xml:space="preserve"> of respired CO</w:t>
      </w:r>
      <w:r w:rsidR="004C79CD" w:rsidRPr="004C79CD">
        <w:rPr>
          <w:vertAlign w:val="subscript"/>
        </w:rPr>
        <w:t>2</w:t>
      </w:r>
      <w:r w:rsidR="00A66130">
        <w:t xml:space="preserve"> from the incubations conducted in 2011 to omit samples containing inorganic carbon,</w:t>
      </w:r>
      <w:r w:rsidR="002818B0">
        <w:t xml:space="preserve"> </w:t>
      </w:r>
      <w:r>
        <w:t xml:space="preserve">conservatively </w:t>
      </w:r>
      <w:r w:rsidR="002818B0">
        <w:t>deeming</w:t>
      </w:r>
      <w:r w:rsidR="00CD61AA" w:rsidRPr="00CD61AA">
        <w:t xml:space="preserve"> any samples with δ</w:t>
      </w:r>
      <w:r w:rsidR="00CD61AA" w:rsidRPr="00CD61AA">
        <w:rPr>
          <w:vertAlign w:val="superscript"/>
        </w:rPr>
        <w:t>13</w:t>
      </w:r>
      <w:r w:rsidR="00CD61AA" w:rsidRPr="00CD61AA">
        <w:t>C</w:t>
      </w:r>
      <w:r w:rsidR="004C79CD">
        <w:t>-CO</w:t>
      </w:r>
      <w:r w:rsidR="004C79CD" w:rsidRPr="004C79CD">
        <w:rPr>
          <w:vertAlign w:val="subscript"/>
        </w:rPr>
        <w:t>2</w:t>
      </w:r>
      <w:r w:rsidR="00CD61AA" w:rsidRPr="00CD61AA">
        <w:t xml:space="preserve"> &gt; -25‰ as potentially affected by the release of inorganic C. We then selected </w:t>
      </w:r>
      <w:r w:rsidR="00BA3508">
        <w:t xml:space="preserve">soils from </w:t>
      </w:r>
      <w:r w:rsidR="00CD61AA" w:rsidRPr="00CD61AA">
        <w:t xml:space="preserve">three grassland </w:t>
      </w:r>
      <w:r w:rsidR="00BA3508">
        <w:t xml:space="preserve">plots </w:t>
      </w:r>
      <w:r w:rsidR="00356AAE">
        <w:t xml:space="preserve">(50 m by 50 m) </w:t>
      </w:r>
      <w:r w:rsidR="00CD61AA" w:rsidRPr="00CD61AA">
        <w:t xml:space="preserve">and three forest </w:t>
      </w:r>
      <w:r w:rsidR="00BA3508">
        <w:t xml:space="preserve">plots </w:t>
      </w:r>
      <w:r w:rsidR="00356AAE">
        <w:t>(100 m by 100 m) from each of the two geographic regions (</w:t>
      </w:r>
      <w:commentRangeStart w:id="1"/>
      <w:r w:rsidR="00356AAE">
        <w:t>n total = 12 sites</w:t>
      </w:r>
      <w:commentRangeEnd w:id="1"/>
      <w:r w:rsidR="00356AAE">
        <w:rPr>
          <w:rStyle w:val="CommentReference"/>
          <w:rFonts w:eastAsia="Calibri"/>
        </w:rPr>
        <w:commentReference w:id="1"/>
      </w:r>
      <w:r w:rsidR="00356AAE">
        <w:t xml:space="preserve">), using the additional </w:t>
      </w:r>
      <w:proofErr w:type="spellStart"/>
      <w:r w:rsidR="00356AAE">
        <w:t>criterium</w:t>
      </w:r>
      <w:proofErr w:type="spellEnd"/>
      <w:r w:rsidR="00356AAE">
        <w:t xml:space="preserve"> that the </w:t>
      </w:r>
      <w:r w:rsidR="00BA3508">
        <w:t>∆</w:t>
      </w:r>
      <w:r w:rsidR="00CD61AA" w:rsidRPr="00CD61AA">
        <w:rPr>
          <w:bCs/>
          <w:vertAlign w:val="superscript"/>
        </w:rPr>
        <w:t>14</w:t>
      </w:r>
      <w:r w:rsidR="00CD61AA" w:rsidRPr="00CD61AA">
        <w:rPr>
          <w:bCs/>
        </w:rPr>
        <w:t>C-CO</w:t>
      </w:r>
      <w:r w:rsidR="00CD61AA" w:rsidRPr="00CD61AA">
        <w:rPr>
          <w:bCs/>
          <w:vertAlign w:val="subscript"/>
        </w:rPr>
        <w:t>2</w:t>
      </w:r>
      <w:r w:rsidR="00CD61AA" w:rsidRPr="002818B0">
        <w:rPr>
          <w:bCs/>
        </w:rPr>
        <w:t xml:space="preserve"> </w:t>
      </w:r>
      <w:r w:rsidR="00CD61AA" w:rsidRPr="00CD61AA">
        <w:t xml:space="preserve">observed in </w:t>
      </w:r>
      <w:r w:rsidR="001B0D7F">
        <w:t xml:space="preserve">the </w:t>
      </w:r>
      <w:r w:rsidR="00A66130">
        <w:t>2011</w:t>
      </w:r>
      <w:r w:rsidR="001B0D7F">
        <w:t xml:space="preserve"> incubations</w:t>
      </w:r>
      <w:r w:rsidR="00356AAE">
        <w:t xml:space="preserve"> fell within the within the</w:t>
      </w:r>
      <w:r w:rsidR="00356AAE" w:rsidRPr="00CD61AA">
        <w:t xml:space="preserve"> interquartile range </w:t>
      </w:r>
      <w:r w:rsidR="00356AAE">
        <w:t>observed for the ecosystem type and region.</w:t>
      </w:r>
      <w:r>
        <w:t xml:space="preserve"> </w:t>
      </w:r>
      <w:r w:rsidR="009437D8">
        <w:t xml:space="preserve">See </w:t>
      </w:r>
      <w:proofErr w:type="spellStart"/>
      <w:r w:rsidR="009437D8">
        <w:t>Solly</w:t>
      </w:r>
      <w:proofErr w:type="spellEnd"/>
      <w:r w:rsidR="009437D8">
        <w:t xml:space="preserve"> et al. (2014) for </w:t>
      </w:r>
      <w:proofErr w:type="spellStart"/>
      <w:r w:rsidR="009437D8">
        <w:t>f</w:t>
      </w:r>
      <w:r>
        <w:t>uther</w:t>
      </w:r>
      <w:proofErr w:type="spellEnd"/>
      <w:r>
        <w:t xml:space="preserve"> detail</w:t>
      </w:r>
      <w:r w:rsidR="00A66130">
        <w:t xml:space="preserve">s on </w:t>
      </w:r>
      <w:r w:rsidR="00316858">
        <w:t>soil collection and sampli</w:t>
      </w:r>
      <w:r>
        <w:t>n</w:t>
      </w:r>
      <w:r w:rsidR="00316858">
        <w:t>g</w:t>
      </w:r>
      <w:r>
        <w:t xml:space="preserve"> strategy </w:t>
      </w:r>
      <w:r w:rsidR="00A66130">
        <w:t>for Experiment 1 samples</w:t>
      </w:r>
      <w:r w:rsidR="009437D8">
        <w:t>.</w:t>
      </w:r>
    </w:p>
    <w:p w14:paraId="4B0BD3CD" w14:textId="3A8FF289" w:rsidR="00387597" w:rsidRPr="00CD61AA" w:rsidRDefault="00CD61AA" w:rsidP="00EF274A">
      <w:pPr>
        <w:pStyle w:val="Text"/>
      </w:pPr>
      <w:r w:rsidRPr="00CD61AA">
        <w:t xml:space="preserve">For Experiment 2, we returned in July 2019 to the </w:t>
      </w:r>
      <w:proofErr w:type="spellStart"/>
      <w:r w:rsidRPr="00CD61AA">
        <w:t>Hainich-</w:t>
      </w:r>
      <w:r w:rsidR="00EF274A" w:rsidRPr="00CD61AA">
        <w:t>D</w:t>
      </w:r>
      <w:r w:rsidR="00EF274A">
        <w:t>ü</w:t>
      </w:r>
      <w:r w:rsidR="00EF274A" w:rsidRPr="00CD61AA">
        <w:t>n</w:t>
      </w:r>
      <w:proofErr w:type="spellEnd"/>
      <w:r w:rsidR="00EF274A" w:rsidRPr="00CD61AA">
        <w:t xml:space="preserve"> </w:t>
      </w:r>
      <w:r w:rsidRPr="00CD61AA">
        <w:t xml:space="preserve">region to collect new samples from the same </w:t>
      </w:r>
      <w:r w:rsidR="00F75FAE">
        <w:t>plots</w:t>
      </w:r>
      <w:r w:rsidRPr="00CD61AA">
        <w:t xml:space="preserve"> </w:t>
      </w:r>
      <w:r w:rsidR="00971851">
        <w:t>(</w:t>
      </w:r>
      <w:r w:rsidR="00C96AFA">
        <w:t xml:space="preserve">both </w:t>
      </w:r>
      <w:r w:rsidR="00971851">
        <w:t xml:space="preserve">forest and grassland) </w:t>
      </w:r>
      <w:r w:rsidRPr="00CD61AA">
        <w:t xml:space="preserve">that were originally sampled in 2011. As we did not observe significant treatment differences between the two geographic regions in the results of Experiment 1, we restricted the resampling to just one region to save on cost and time. </w:t>
      </w:r>
      <w:r w:rsidR="00EF274A">
        <w:t>A</w:t>
      </w:r>
      <w:r w:rsidR="002818B0">
        <w:t>t</w:t>
      </w:r>
      <w:r w:rsidRPr="00CD61AA">
        <w:t xml:space="preserve"> each</w:t>
      </w:r>
      <w:r w:rsidR="00F75FAE">
        <w:t xml:space="preserve"> </w:t>
      </w:r>
      <w:r w:rsidRPr="00CD61AA">
        <w:t xml:space="preserve">plot </w:t>
      </w:r>
      <w:r w:rsidR="001B0D7F">
        <w:t xml:space="preserve">(n = 6) </w:t>
      </w:r>
      <w:r w:rsidR="008C0AA5">
        <w:t xml:space="preserve">we collected </w:t>
      </w:r>
      <w:r w:rsidRPr="00CD61AA">
        <w:t xml:space="preserve">three cores </w:t>
      </w:r>
      <w:r w:rsidR="00A94E0A">
        <w:t xml:space="preserve">from the same depth interval as 2011 </w:t>
      </w:r>
      <w:r w:rsidRPr="00CD61AA">
        <w:t>(0-10 cm)</w:t>
      </w:r>
      <w:r w:rsidR="008C0AA5">
        <w:t>, which were then</w:t>
      </w:r>
      <w:r w:rsidRPr="00CD61AA">
        <w:t xml:space="preserve"> homogenized to yield one composite</w:t>
      </w:r>
      <w:r w:rsidR="002818B0">
        <w:t xml:space="preserve"> sample</w:t>
      </w:r>
      <w:r w:rsidRPr="00CD61AA">
        <w:t xml:space="preserve">. Any aboveground vegetation was clipped, and organic horizons were scraped away prior to coring at the forest </w:t>
      </w:r>
      <w:r w:rsidR="00034627">
        <w:t>plots</w:t>
      </w:r>
      <w:r w:rsidRPr="00CD61AA">
        <w:t>.</w:t>
      </w:r>
    </w:p>
    <w:p w14:paraId="6FD38725" w14:textId="3BF65D49" w:rsidR="00CD61AA" w:rsidRDefault="00C738DC" w:rsidP="00387597">
      <w:pPr>
        <w:pStyle w:val="Text"/>
      </w:pPr>
      <w:r>
        <w:t>The remaining samples analyzed in</w:t>
      </w:r>
      <w:r w:rsidR="00A74BD3">
        <w:t xml:space="preserve"> Experiment 3</w:t>
      </w:r>
      <w:r w:rsidR="00CD61AA" w:rsidRPr="00CD61AA">
        <w:t xml:space="preserve"> were collected from various locations around the United States</w:t>
      </w:r>
      <w:r w:rsidR="00A74BD3">
        <w:t xml:space="preserve"> over the past two decades</w:t>
      </w:r>
      <w:r w:rsidR="00656665">
        <w:t xml:space="preserve"> (n total sites = 39)</w:t>
      </w:r>
      <w:r w:rsidR="00A94E0A">
        <w:t>.</w:t>
      </w:r>
      <w:r w:rsidR="00CD61AA" w:rsidRPr="00CD61AA">
        <w:t xml:space="preserve"> All </w:t>
      </w:r>
      <w:r w:rsidR="0001150B">
        <w:t xml:space="preserve">of the remaining </w:t>
      </w:r>
      <w:r w:rsidR="00CD61AA" w:rsidRPr="00CD61AA">
        <w:t xml:space="preserve">samples came from forest ecosystems, as </w:t>
      </w:r>
      <w:r>
        <w:t>we were</w:t>
      </w:r>
      <w:r w:rsidR="0001150B">
        <w:t xml:space="preserve"> </w:t>
      </w:r>
      <w:r w:rsidR="00353528">
        <w:t>un</w:t>
      </w:r>
      <w:r>
        <w:t>able to obtain any grassland samples</w:t>
      </w:r>
      <w:r w:rsidR="0001150B">
        <w:t xml:space="preserve"> for which ∆</w:t>
      </w:r>
      <w:r w:rsidR="0001150B" w:rsidRPr="0001150B">
        <w:rPr>
          <w:vertAlign w:val="superscript"/>
        </w:rPr>
        <w:t>14</w:t>
      </w:r>
      <w:r w:rsidR="0001150B">
        <w:t>C-CO</w:t>
      </w:r>
      <w:r w:rsidR="0001150B" w:rsidRPr="0001150B">
        <w:rPr>
          <w:vertAlign w:val="subscript"/>
        </w:rPr>
        <w:t>2</w:t>
      </w:r>
      <w:r w:rsidR="0001150B">
        <w:t xml:space="preserve"> had previously been measured</w:t>
      </w:r>
      <w:r w:rsidR="00CD61AA" w:rsidRPr="00CD61AA">
        <w:t>. Owing to a lack of samples from deeper soil horizons, the samples included in this study were re</w:t>
      </w:r>
      <w:r w:rsidR="002818B0">
        <w:t>stricted to the A horizon only</w:t>
      </w:r>
      <w:r w:rsidR="00873A01">
        <w:t xml:space="preserve"> (see Supplemental Table 1</w:t>
      </w:r>
      <w:r w:rsidR="00BB7FBB">
        <w:t xml:space="preserve"> for more details on sample provenance</w:t>
      </w:r>
      <w:r w:rsidR="00FC40E8">
        <w:t xml:space="preserve"> and references to the original studies</w:t>
      </w:r>
      <w:r w:rsidR="00BB7FBB">
        <w:t>)</w:t>
      </w:r>
      <w:r w:rsidR="002818B0">
        <w:t>.</w:t>
      </w:r>
      <w:r w:rsidR="00076F89">
        <w:t xml:space="preserve"> </w:t>
      </w:r>
    </w:p>
    <w:p w14:paraId="0173085F" w14:textId="78F0B499" w:rsidR="002818B0" w:rsidRDefault="002818B0" w:rsidP="00AF3DC6">
      <w:pPr>
        <w:pStyle w:val="Heading-Secondary"/>
      </w:pPr>
      <w:r>
        <w:t xml:space="preserve">2.2 </w:t>
      </w:r>
      <w:r w:rsidR="0002474C">
        <w:t>Sample preparation</w:t>
      </w:r>
    </w:p>
    <w:p w14:paraId="4C651D29" w14:textId="77777777" w:rsidR="00172850" w:rsidRDefault="00076F89" w:rsidP="00172850">
      <w:pPr>
        <w:pStyle w:val="Text"/>
      </w:pPr>
      <w:r>
        <w:t>Experiment 1 and Experiment 2 samples were processed in the same way. However, as Experiment 3 samples were collected as part of different experiments conducted by various investigators, there were slight differences in p</w:t>
      </w:r>
      <w:r w:rsidR="00172850">
        <w:t>rocessing among these samples</w:t>
      </w:r>
      <w:r w:rsidR="005C58D1">
        <w:t>.</w:t>
      </w:r>
      <w:r w:rsidR="00172850">
        <w:t xml:space="preserve"> </w:t>
      </w:r>
    </w:p>
    <w:p w14:paraId="65D14A56" w14:textId="13A81B0D" w:rsidR="00172850" w:rsidRDefault="00C96AFA" w:rsidP="00172850">
      <w:pPr>
        <w:pStyle w:val="Text"/>
      </w:pPr>
      <w:r>
        <w:t>Following sample collection, s</w:t>
      </w:r>
      <w:r w:rsidR="00172850">
        <w:t xml:space="preserve">oils for </w:t>
      </w:r>
      <w:r w:rsidR="00B028F7">
        <w:t xml:space="preserve">Experiment 1 and Experiment 2 </w:t>
      </w:r>
      <w:r w:rsidR="002818B0" w:rsidRPr="002818B0">
        <w:t>were sieved to &lt;2</w:t>
      </w:r>
      <w:r w:rsidR="00DE7B8D">
        <w:t xml:space="preserve"> </w:t>
      </w:r>
      <w:r w:rsidR="002818B0" w:rsidRPr="002818B0">
        <w:t>mm at field-moisture</w:t>
      </w:r>
      <w:r>
        <w:t xml:space="preserve"> and</w:t>
      </w:r>
      <w:r w:rsidR="002818B0" w:rsidRPr="002818B0">
        <w:t xml:space="preserve"> water holding capacity </w:t>
      </w:r>
      <w:r>
        <w:t xml:space="preserve">was </w:t>
      </w:r>
      <w:r w:rsidR="006C315F">
        <w:t xml:space="preserve">determined on a </w:t>
      </w:r>
      <w:r w:rsidR="0002474C">
        <w:t xml:space="preserve">10 g </w:t>
      </w:r>
      <w:r w:rsidR="006C315F">
        <w:t xml:space="preserve">subsample. </w:t>
      </w:r>
      <w:r w:rsidR="005F4B46">
        <w:t xml:space="preserve">The remaining soil was then split, with one split air-dried at 40º C </w:t>
      </w:r>
      <w:r w:rsidR="00B25B3F">
        <w:t>(</w:t>
      </w:r>
      <w:r w:rsidR="00B028F7">
        <w:t xml:space="preserve">air-dry + storage </w:t>
      </w:r>
      <w:r w:rsidR="00B25B3F">
        <w:t>samples,</w:t>
      </w:r>
      <w:r w:rsidR="002951ED">
        <w:t xml:space="preserve"> </w:t>
      </w:r>
      <w:r w:rsidR="006E620F">
        <w:t>Experiment 1</w:t>
      </w:r>
      <w:r w:rsidR="00C173AC">
        <w:t>, and</w:t>
      </w:r>
      <w:r w:rsidR="00B25B3F">
        <w:t xml:space="preserve"> </w:t>
      </w:r>
      <w:r w:rsidR="002951ED">
        <w:t>ai</w:t>
      </w:r>
      <w:r w:rsidR="006E620F">
        <w:t>r-dry</w:t>
      </w:r>
      <w:r w:rsidR="00076F89">
        <w:t xml:space="preserve"> only</w:t>
      </w:r>
      <w:r w:rsidR="006E620F">
        <w:t xml:space="preserve"> </w:t>
      </w:r>
      <w:r w:rsidR="00B25B3F">
        <w:t xml:space="preserve">samples, </w:t>
      </w:r>
      <w:r w:rsidR="00B028F7">
        <w:t>Experiment 2</w:t>
      </w:r>
      <w:r w:rsidR="002951ED">
        <w:t>)</w:t>
      </w:r>
      <w:r w:rsidR="00B028F7">
        <w:t xml:space="preserve">, while </w:t>
      </w:r>
      <w:r w:rsidR="005F4B46">
        <w:t xml:space="preserve">the other split </w:t>
      </w:r>
      <w:r w:rsidR="00B028F7">
        <w:t xml:space="preserve">was </w:t>
      </w:r>
      <w:r w:rsidR="005F4B46">
        <w:t>le</w:t>
      </w:r>
      <w:r w:rsidR="002951ED">
        <w:t>ft at field moisture (control</w:t>
      </w:r>
      <w:r w:rsidR="00B25B3F">
        <w:t>-1</w:t>
      </w:r>
      <w:r w:rsidR="002951ED">
        <w:t>, control</w:t>
      </w:r>
      <w:r w:rsidR="00B25B3F">
        <w:t>-2</w:t>
      </w:r>
      <w:r w:rsidR="00B028F7">
        <w:t>)</w:t>
      </w:r>
      <w:r w:rsidR="00C97631">
        <w:t xml:space="preserve">. </w:t>
      </w:r>
      <w:r w:rsidR="00D614B6">
        <w:t>C</w:t>
      </w:r>
      <w:r w:rsidR="00B25B3F">
        <w:t>ontrol-1</w:t>
      </w:r>
      <w:r w:rsidR="00ED4F00">
        <w:t xml:space="preserve"> and </w:t>
      </w:r>
      <w:r w:rsidR="00B25B3F">
        <w:t>control-2</w:t>
      </w:r>
      <w:r w:rsidR="0002474C">
        <w:t xml:space="preserve"> samples were stored in </w:t>
      </w:r>
      <w:proofErr w:type="spellStart"/>
      <w:r w:rsidR="0002474C">
        <w:t>recloseable</w:t>
      </w:r>
      <w:proofErr w:type="spellEnd"/>
      <w:r w:rsidR="0002474C">
        <w:t xml:space="preserve"> plastic bags at 4º C until incubation. </w:t>
      </w:r>
      <w:r w:rsidR="00C97631">
        <w:t xml:space="preserve">After air-drying, </w:t>
      </w:r>
      <w:r w:rsidR="00B028F7">
        <w:t xml:space="preserve">air-dry + storage </w:t>
      </w:r>
      <w:r w:rsidR="00C97631">
        <w:t xml:space="preserve">samples </w:t>
      </w:r>
      <w:r w:rsidR="007C124D">
        <w:t xml:space="preserve">(Experiment 1) </w:t>
      </w:r>
      <w:r w:rsidR="00C97631">
        <w:t xml:space="preserve">were placed in </w:t>
      </w:r>
      <w:proofErr w:type="spellStart"/>
      <w:r w:rsidR="00C97631">
        <w:t>recloseable</w:t>
      </w:r>
      <w:proofErr w:type="spellEnd"/>
      <w:r w:rsidR="00C97631">
        <w:t xml:space="preserve"> plastic bags, </w:t>
      </w:r>
      <w:r w:rsidR="00B028F7">
        <w:t>and</w:t>
      </w:r>
      <w:r w:rsidR="00C97631">
        <w:t xml:space="preserve"> stored inside large plastic boxes in a cool (ca. 15º C) dark room for seven years</w:t>
      </w:r>
      <w:r w:rsidR="00B028F7">
        <w:t>. Air-dry</w:t>
      </w:r>
      <w:r w:rsidR="00076F89">
        <w:t xml:space="preserve"> only</w:t>
      </w:r>
      <w:r w:rsidR="00B25B3F">
        <w:rPr>
          <w:vertAlign w:val="subscript"/>
        </w:rPr>
        <w:t xml:space="preserve"> </w:t>
      </w:r>
      <w:r w:rsidR="00B028F7">
        <w:t xml:space="preserve">samples </w:t>
      </w:r>
      <w:r w:rsidR="007C124D">
        <w:t xml:space="preserve">(Experiment 2) </w:t>
      </w:r>
      <w:r w:rsidR="00C97631">
        <w:t>were briefly stored under the same conditions</w:t>
      </w:r>
      <w:r w:rsidR="00B028F7">
        <w:t xml:space="preserve"> as the </w:t>
      </w:r>
      <w:r w:rsidR="002951ED">
        <w:t xml:space="preserve">air-dry + storage </w:t>
      </w:r>
      <w:r w:rsidR="00C43B81">
        <w:t>samples</w:t>
      </w:r>
      <w:r w:rsidR="00C97631">
        <w:t xml:space="preserve">, but </w:t>
      </w:r>
      <w:r w:rsidR="00C43B81">
        <w:t>only for</w:t>
      </w:r>
      <w:r w:rsidR="00C97631">
        <w:t xml:space="preserve"> </w:t>
      </w:r>
      <w:r w:rsidR="008C61F5">
        <w:t>three</w:t>
      </w:r>
      <w:r w:rsidR="00C97631">
        <w:t xml:space="preserve"> months</w:t>
      </w:r>
      <w:r w:rsidR="00C43B81">
        <w:t>, which we considered negligible</w:t>
      </w:r>
      <w:r w:rsidR="002951ED">
        <w:t xml:space="preserve"> in terms of storage duration</w:t>
      </w:r>
      <w:r w:rsidR="00ED4F00">
        <w:t>.</w:t>
      </w:r>
      <w:r w:rsidR="00076F89">
        <w:t xml:space="preserve"> </w:t>
      </w:r>
    </w:p>
    <w:p w14:paraId="27BA63FB" w14:textId="1C94BBAF" w:rsidR="00172966" w:rsidRDefault="00172966" w:rsidP="00C173AC">
      <w:pPr>
        <w:pStyle w:val="Text"/>
      </w:pPr>
      <w:r>
        <w:t xml:space="preserve">The majority of Experiment 3 control samples (control-3) were also sieved to &lt;2 mm, but </w:t>
      </w:r>
      <w:r w:rsidR="00C173AC">
        <w:t>samples from one site (Oak Ridge)</w:t>
      </w:r>
      <w:r>
        <w:t xml:space="preserve"> </w:t>
      </w:r>
      <w:r w:rsidR="00C173AC">
        <w:t xml:space="preserve">were incubated </w:t>
      </w:r>
      <w:proofErr w:type="spellStart"/>
      <w:r w:rsidR="00C173AC">
        <w:t>unsieved</w:t>
      </w:r>
      <w:proofErr w:type="spellEnd"/>
      <w:r w:rsidR="00C173AC">
        <w:t xml:space="preserve"> (Supplementary Table 3). As with control-1 and control-2 samples, control-3 samples were split while still field moist, with one sample split air-dried </w:t>
      </w:r>
      <w:r w:rsidR="00F835B7">
        <w:t>and placed in storage, while the other was</w:t>
      </w:r>
      <w:r w:rsidR="00C173AC">
        <w:t xml:space="preserve"> left at field moisture</w:t>
      </w:r>
      <w:r w:rsidR="00F835B7">
        <w:t>.</w:t>
      </w:r>
      <w:r w:rsidR="00172850">
        <w:t xml:space="preserve"> </w:t>
      </w:r>
    </w:p>
    <w:p w14:paraId="1941DAF3" w14:textId="07A14728" w:rsidR="00076F89" w:rsidRPr="00076F89" w:rsidRDefault="0002474C" w:rsidP="00076F89">
      <w:pPr>
        <w:pStyle w:val="Text"/>
        <w:rPr>
          <w:b/>
        </w:rPr>
      </w:pPr>
      <w:r>
        <w:t xml:space="preserve">Carbon and nitrogen content </w:t>
      </w:r>
      <w:r w:rsidR="00076F89">
        <w:t xml:space="preserve">for </w:t>
      </w:r>
      <w:r w:rsidR="007C124D">
        <w:t xml:space="preserve">both </w:t>
      </w:r>
      <w:r w:rsidR="00076F89">
        <w:t>Experiment 1</w:t>
      </w:r>
      <w:r w:rsidR="00612CEE">
        <w:t xml:space="preserve"> and Experiment 2 samples </w:t>
      </w:r>
      <w:r>
        <w:t>was determined by dry combustion in a CN analyzer (</w:t>
      </w:r>
      <w:proofErr w:type="spellStart"/>
      <w:r>
        <w:t>Vario</w:t>
      </w:r>
      <w:proofErr w:type="spellEnd"/>
      <w:r>
        <w:t xml:space="preserve"> Max, </w:t>
      </w:r>
      <w:proofErr w:type="spellStart"/>
      <w:r w:rsidRPr="001834AC">
        <w:t>Elementar</w:t>
      </w:r>
      <w:proofErr w:type="spellEnd"/>
      <w:r w:rsidRPr="001834AC">
        <w:t xml:space="preserve"> </w:t>
      </w:r>
      <w:proofErr w:type="spellStart"/>
      <w:r w:rsidRPr="001834AC">
        <w:t>Analysensysteme</w:t>
      </w:r>
      <w:proofErr w:type="spellEnd"/>
      <w:r w:rsidRPr="001834AC">
        <w:t xml:space="preserve"> GmbH, Hanau, Germany</w:t>
      </w:r>
      <w:r>
        <w:t xml:space="preserve">) </w:t>
      </w:r>
      <w:r w:rsidR="00612CEE">
        <w:t xml:space="preserve">following fine grinding with a ball-mill (Retch MM400, Hanau, </w:t>
      </w:r>
      <w:proofErr w:type="spellStart"/>
      <w:r w:rsidR="00612CEE">
        <w:lastRenderedPageBreak/>
        <w:t>Germant</w:t>
      </w:r>
      <w:proofErr w:type="spellEnd"/>
      <w:r w:rsidR="00612CEE">
        <w:t>)</w:t>
      </w:r>
      <w:r>
        <w:t xml:space="preserve"> </w:t>
      </w:r>
      <w:r w:rsidR="00612CEE">
        <w:t>using material from</w:t>
      </w:r>
      <w:r>
        <w:t xml:space="preserve"> the air-dried sample split</w:t>
      </w:r>
      <w:r w:rsidR="007C124D">
        <w:t xml:space="preserve">s, after correcting for residual moisture content. </w:t>
      </w:r>
      <w:r>
        <w:t xml:space="preserve">Inorganic carbon content was determined after combustion of organic carbon in a muffle furnace at 450º C for 16 h. Soil organic carbon content was then calculated as the difference between total carbon and inorganic carbon. Additional analyses performed on the air-dried soils </w:t>
      </w:r>
      <w:r w:rsidR="00C173AC">
        <w:t xml:space="preserve">for Experiment 1 and Experiment 2 </w:t>
      </w:r>
      <w:r>
        <w:t>i</w:t>
      </w:r>
      <w:r w:rsidR="00D04359">
        <w:t xml:space="preserve">ncluded texture (pipette method following removal of organic matter, </w:t>
      </w:r>
      <w:proofErr w:type="spellStart"/>
      <w:r w:rsidR="00D04359">
        <w:t>Schlichting</w:t>
      </w:r>
      <w:proofErr w:type="spellEnd"/>
      <w:r w:rsidR="00D04359">
        <w:t xml:space="preserve"> et al., 1995) and </w:t>
      </w:r>
      <w:r>
        <w:t>pH (1:2.5 mixture of soil and 0.01 M CaCl</w:t>
      </w:r>
      <w:r w:rsidRPr="0002474C">
        <w:rPr>
          <w:vertAlign w:val="subscript"/>
        </w:rPr>
        <w:t>2</w:t>
      </w:r>
      <w:r>
        <w:t>)</w:t>
      </w:r>
      <w:r w:rsidR="00D04359">
        <w:t>.</w:t>
      </w:r>
      <w:r w:rsidR="00ED4F00">
        <w:t xml:space="preserve"> </w:t>
      </w:r>
      <w:r w:rsidR="00C173AC">
        <w:t>Details of analyses performed on Experiment 3 samples are given in Supplementary Table 1.</w:t>
      </w:r>
    </w:p>
    <w:p w14:paraId="1E4FBC00" w14:textId="29482539" w:rsidR="00D04359" w:rsidRDefault="00C76B9B" w:rsidP="006C315F">
      <w:pPr>
        <w:pStyle w:val="Text"/>
      </w:pPr>
      <w:r>
        <w:t>2.3 Incubation conditions</w:t>
      </w:r>
    </w:p>
    <w:p w14:paraId="168815E8" w14:textId="2AA7C3FE" w:rsidR="00802D64" w:rsidRDefault="00850E84" w:rsidP="00850E84">
      <w:pPr>
        <w:pStyle w:val="Text"/>
      </w:pPr>
      <w:r>
        <w:t>Incubation</w:t>
      </w:r>
      <w:r w:rsidR="0088720B">
        <w:t xml:space="preserve"> conditio</w:t>
      </w:r>
      <w:r w:rsidR="00076F89">
        <w:t xml:space="preserve">ns for Experiment 1 </w:t>
      </w:r>
      <w:r w:rsidR="0088720B">
        <w:t xml:space="preserve">and Experiment 2 were </w:t>
      </w:r>
      <w:r w:rsidR="006E3CBA">
        <w:t>similar</w:t>
      </w:r>
      <w:r w:rsidR="00F70B2E">
        <w:t xml:space="preserve"> and are described </w:t>
      </w:r>
      <w:r>
        <w:t>jointly in section 2.3.1,</w:t>
      </w:r>
      <w:r w:rsidR="00D9564F">
        <w:t xml:space="preserve"> as well as </w:t>
      </w:r>
      <w:r w:rsidR="00C76B9B">
        <w:t xml:space="preserve">summarized </w:t>
      </w:r>
      <w:r w:rsidR="00D9564F">
        <w:t>in</w:t>
      </w:r>
      <w:r w:rsidR="00076F89">
        <w:t xml:space="preserve"> Table 1.</w:t>
      </w:r>
      <w:r w:rsidR="006E3CBA">
        <w:t xml:space="preserve"> </w:t>
      </w:r>
      <w:r>
        <w:t>As with sample preparation, incubation conditions for</w:t>
      </w:r>
      <w:r w:rsidR="00F70B2E">
        <w:t xml:space="preserve"> Experiment 3 </w:t>
      </w:r>
      <w:r>
        <w:t>differed from Experiments 1 and 2, and are therefore described separately in section 2.3.2, and summarized along with sample preparation details in Supplementary Table 1</w:t>
      </w:r>
      <w:r w:rsidR="00C76B9B">
        <w:t xml:space="preserve">. </w:t>
      </w:r>
    </w:p>
    <w:p w14:paraId="232C0892" w14:textId="28B92C98" w:rsidR="00D9564F" w:rsidRDefault="00D9564F" w:rsidP="00986B9A">
      <w:pPr>
        <w:pStyle w:val="Text"/>
      </w:pPr>
      <w:r>
        <w:t>2.3.1 Experiment</w:t>
      </w:r>
      <w:r w:rsidR="0019474F">
        <w:t xml:space="preserve"> 1 </w:t>
      </w:r>
      <w:r>
        <w:t xml:space="preserve">and </w:t>
      </w:r>
      <w:r w:rsidR="00C76B9B">
        <w:t xml:space="preserve">Experiment </w:t>
      </w:r>
      <w:r>
        <w:t>2</w:t>
      </w:r>
    </w:p>
    <w:p w14:paraId="5ABAC5EC" w14:textId="6025EE6E" w:rsidR="006E3CBA" w:rsidRDefault="00607BB0" w:rsidP="006E3CBA">
      <w:pPr>
        <w:pStyle w:val="Text"/>
      </w:pPr>
      <w:r>
        <w:t>Experiment 1</w:t>
      </w:r>
      <w:r w:rsidR="006E3CBA">
        <w:t xml:space="preserve"> </w:t>
      </w:r>
      <w:r w:rsidR="00C76B9B">
        <w:t xml:space="preserve">air-dry + storage incubations </w:t>
      </w:r>
      <w:r w:rsidR="006E3CBA">
        <w:t xml:space="preserve">and </w:t>
      </w:r>
      <w:r w:rsidR="00C76B9B">
        <w:t xml:space="preserve">all </w:t>
      </w:r>
      <w:r w:rsidR="006E3CBA">
        <w:t>Experiment 2 incubations were cond</w:t>
      </w:r>
      <w:r w:rsidR="00C76B9B">
        <w:t xml:space="preserve">ucted in duplicate, while control-1 incubations were performed on single samples (Table 1). </w:t>
      </w:r>
      <w:r w:rsidR="006E3CBA">
        <w:t>Soils were weighed out into 25</w:t>
      </w:r>
      <w:r w:rsidR="006E3CBA" w:rsidRPr="002818B0">
        <w:t>0 ml beakers and placed into 1</w:t>
      </w:r>
      <w:r w:rsidR="006E3CBA">
        <w:t>000 ml</w:t>
      </w:r>
      <w:r w:rsidR="006E3CBA" w:rsidRPr="002818B0">
        <w:t xml:space="preserve"> mason jars with airtight lids fitted with two sampling ports. </w:t>
      </w:r>
      <w:r w:rsidR="006E3CBA">
        <w:t>The mass of soil used for control</w:t>
      </w:r>
      <w:r>
        <w:t>-1</w:t>
      </w:r>
      <w:r w:rsidR="006E3CBA">
        <w:t xml:space="preserve"> samples ranged from 70 g to 250 g (air-dry equivalent), depending on the soil carbon content. Owing to limited sample quantity </w:t>
      </w:r>
      <w:r>
        <w:t xml:space="preserve">remaining for the </w:t>
      </w:r>
      <w:r w:rsidR="006E3CBA">
        <w:t>air-dry + storage</w:t>
      </w:r>
      <w:r>
        <w:rPr>
          <w:vertAlign w:val="subscript"/>
        </w:rPr>
        <w:t xml:space="preserve"> </w:t>
      </w:r>
      <w:r w:rsidR="006E3CBA">
        <w:t>samples</w:t>
      </w:r>
      <w:r>
        <w:t>,</w:t>
      </w:r>
      <w:r w:rsidR="006E3CBA">
        <w:t xml:space="preserve"> only 20 g of soil was used for these incubations and we opted to use th</w:t>
      </w:r>
      <w:r>
        <w:t xml:space="preserve">is same mass of soil for all </w:t>
      </w:r>
      <w:r w:rsidR="006E3CBA">
        <w:t>Experiment 2 incubations. S</w:t>
      </w:r>
      <w:r w:rsidR="006C315F">
        <w:t xml:space="preserve">oil </w:t>
      </w:r>
      <w:r w:rsidR="002818B0" w:rsidRPr="002818B0">
        <w:t xml:space="preserve">moisture content </w:t>
      </w:r>
      <w:r w:rsidR="0088720B">
        <w:t xml:space="preserve">of </w:t>
      </w:r>
      <w:r>
        <w:t>all Experiment 1</w:t>
      </w:r>
      <w:r w:rsidR="006E3CBA">
        <w:t xml:space="preserve"> and Experiment 2 </w:t>
      </w:r>
      <w:r w:rsidR="0088720B">
        <w:t xml:space="preserve">samples </w:t>
      </w:r>
      <w:r w:rsidR="002818B0" w:rsidRPr="002818B0">
        <w:t>was adjusted</w:t>
      </w:r>
      <w:r w:rsidR="00C97631">
        <w:t xml:space="preserve"> </w:t>
      </w:r>
      <w:r w:rsidR="002818B0" w:rsidRPr="002818B0">
        <w:t>to 60% of water holding capacity</w:t>
      </w:r>
      <w:r w:rsidR="0088720B">
        <w:t xml:space="preserve"> </w:t>
      </w:r>
      <w:r w:rsidR="001A18A0">
        <w:t xml:space="preserve">(WHC) </w:t>
      </w:r>
      <w:r w:rsidR="0088720B">
        <w:t>p</w:t>
      </w:r>
      <w:r w:rsidR="0088720B" w:rsidRPr="002818B0">
        <w:t xml:space="preserve">rior to sealing </w:t>
      </w:r>
      <w:r w:rsidR="0088720B">
        <w:t>the jars, either from</w:t>
      </w:r>
      <w:r w:rsidR="00ED4F00">
        <w:t xml:space="preserve"> field moisture status (control</w:t>
      </w:r>
      <w:r>
        <w:t>-1 and</w:t>
      </w:r>
      <w:r w:rsidR="00ED4F00">
        <w:t xml:space="preserve"> control</w:t>
      </w:r>
      <w:r>
        <w:t>-2</w:t>
      </w:r>
      <w:r w:rsidR="0088720B">
        <w:t xml:space="preserve"> samples) or from air-dry status (air-dry + storage</w:t>
      </w:r>
      <w:r>
        <w:t xml:space="preserve"> and </w:t>
      </w:r>
      <w:r w:rsidR="00ED4F00">
        <w:t>air-dry</w:t>
      </w:r>
      <w:r>
        <w:rPr>
          <w:vertAlign w:val="subscript"/>
        </w:rPr>
        <w:t xml:space="preserve"> </w:t>
      </w:r>
      <w:r>
        <w:t>only</w:t>
      </w:r>
      <w:r w:rsidR="0088720B">
        <w:t xml:space="preserve"> samples)</w:t>
      </w:r>
      <w:r w:rsidR="002818B0" w:rsidRPr="002818B0">
        <w:t>. Following moisture adjustment, jars were flushed with CO</w:t>
      </w:r>
      <w:r w:rsidR="002818B0" w:rsidRPr="002818B0">
        <w:rPr>
          <w:vertAlign w:val="subscript"/>
        </w:rPr>
        <w:t>2</w:t>
      </w:r>
      <w:r w:rsidR="002818B0" w:rsidRPr="002818B0">
        <w:t xml:space="preserve">-free air and left to incubate for a four-day pre-incubation period. </w:t>
      </w:r>
      <w:r w:rsidR="0021493F">
        <w:t>After the</w:t>
      </w:r>
      <w:r w:rsidR="002818B0" w:rsidRPr="002818B0">
        <w:t xml:space="preserve"> pre-incubation </w:t>
      </w:r>
      <w:r w:rsidR="0021493F">
        <w:t xml:space="preserve">period </w:t>
      </w:r>
      <w:r w:rsidR="0088720B">
        <w:t xml:space="preserve">the </w:t>
      </w:r>
      <w:r w:rsidR="002818B0" w:rsidRPr="002818B0">
        <w:t>jars were flushed again, and CO</w:t>
      </w:r>
      <w:r w:rsidR="002818B0" w:rsidRPr="002818B0">
        <w:rPr>
          <w:vertAlign w:val="subscript"/>
        </w:rPr>
        <w:t>2</w:t>
      </w:r>
      <w:r w:rsidR="002818B0" w:rsidRPr="002818B0">
        <w:t xml:space="preserve"> was allowed to accumulate for a second </w:t>
      </w:r>
      <w:r w:rsidR="0088720B">
        <w:t xml:space="preserve">enclosure </w:t>
      </w:r>
      <w:r w:rsidR="002818B0" w:rsidRPr="002818B0">
        <w:t>period</w:t>
      </w:r>
      <w:r w:rsidR="00B01843">
        <w:t xml:space="preserve"> (equilibrium respiration period)</w:t>
      </w:r>
      <w:r w:rsidR="002818B0" w:rsidRPr="002818B0">
        <w:t xml:space="preserve">. </w:t>
      </w:r>
      <w:r w:rsidR="00E7131D">
        <w:t>All s</w:t>
      </w:r>
      <w:r w:rsidR="00665D9A">
        <w:t>amples were incubated at 20º C.</w:t>
      </w:r>
      <w:r w:rsidR="00ED4F00">
        <w:t xml:space="preserve"> </w:t>
      </w:r>
    </w:p>
    <w:p w14:paraId="316F7B92" w14:textId="0E06AF51" w:rsidR="00FF4BEC" w:rsidRDefault="00A85B49" w:rsidP="0021493F">
      <w:pPr>
        <w:pStyle w:val="Text"/>
      </w:pPr>
      <w:r>
        <w:t xml:space="preserve">The total incubation duration varied </w:t>
      </w:r>
      <w:r w:rsidR="00607BB0">
        <w:t>among</w:t>
      </w:r>
      <w:r>
        <w:t xml:space="preserve"> </w:t>
      </w:r>
      <w:r w:rsidR="00287F27">
        <w:t xml:space="preserve">samples </w:t>
      </w:r>
      <w:r w:rsidR="0021493F">
        <w:t>in both</w:t>
      </w:r>
      <w:r w:rsidR="00287F27">
        <w:t xml:space="preserve"> </w:t>
      </w:r>
      <w:r>
        <w:t>Experiment 1</w:t>
      </w:r>
      <w:r w:rsidR="00287F27">
        <w:t xml:space="preserve"> and Experiment 2</w:t>
      </w:r>
      <w:r w:rsidR="00607BB0">
        <w:t>. T</w:t>
      </w:r>
      <w:r w:rsidR="006E3CBA">
        <w:t xml:space="preserve">he </w:t>
      </w:r>
      <w:r w:rsidR="00075FA0">
        <w:t xml:space="preserve">equilibrium respiration period </w:t>
      </w:r>
      <w:r w:rsidR="006E3CBA">
        <w:t xml:space="preserve">for </w:t>
      </w:r>
      <w:r w:rsidR="00607BB0">
        <w:t xml:space="preserve">the </w:t>
      </w:r>
      <w:r w:rsidR="006E3CBA">
        <w:t>control</w:t>
      </w:r>
      <w:r w:rsidR="00607BB0" w:rsidRPr="00607BB0">
        <w:t>-1</w:t>
      </w:r>
      <w:r w:rsidR="00607BB0">
        <w:t xml:space="preserve"> incubations </w:t>
      </w:r>
      <w:r w:rsidR="00914414">
        <w:t>was set at 14 d in order to allow for adequate time to observe CO</w:t>
      </w:r>
      <w:r w:rsidR="00914414" w:rsidRPr="00914414">
        <w:rPr>
          <w:vertAlign w:val="subscript"/>
        </w:rPr>
        <w:t>2</w:t>
      </w:r>
      <w:r w:rsidR="00914414">
        <w:t xml:space="preserve"> fluxes</w:t>
      </w:r>
      <w:r w:rsidR="00FF4BEC">
        <w:t>, as this was a key goal of the original study</w:t>
      </w:r>
      <w:r w:rsidR="00DB7EC6">
        <w:t xml:space="preserve"> (</w:t>
      </w:r>
      <w:proofErr w:type="spellStart"/>
      <w:r w:rsidR="00DB7EC6">
        <w:t>Schöning</w:t>
      </w:r>
      <w:proofErr w:type="spellEnd"/>
      <w:r w:rsidR="00DB7EC6">
        <w:t xml:space="preserve"> et al. unpublished).</w:t>
      </w:r>
      <w:r w:rsidR="00914414">
        <w:t xml:space="preserve"> </w:t>
      </w:r>
      <w:r w:rsidR="00FF4BEC">
        <w:t>In contrast, t</w:t>
      </w:r>
      <w:r w:rsidR="00914414">
        <w:t xml:space="preserve">he </w:t>
      </w:r>
      <w:r w:rsidR="00B01843">
        <w:t>duration of the equilibrium respiration period</w:t>
      </w:r>
      <w:r w:rsidR="00914414">
        <w:t xml:space="preserve"> </w:t>
      </w:r>
      <w:r w:rsidR="00B01843">
        <w:t xml:space="preserve">for </w:t>
      </w:r>
      <w:r w:rsidR="00DB7EC6">
        <w:t>control</w:t>
      </w:r>
      <w:r w:rsidR="00607BB0">
        <w:t xml:space="preserve">-2 </w:t>
      </w:r>
      <w:r w:rsidR="00FF4BEC">
        <w:t xml:space="preserve">samples </w:t>
      </w:r>
      <w:r w:rsidR="00914414">
        <w:t>was not determined by</w:t>
      </w:r>
      <w:r w:rsidR="00607BB0">
        <w:t xml:space="preserve"> a set</w:t>
      </w:r>
      <w:r w:rsidR="00914414">
        <w:t xml:space="preserve"> time, but </w:t>
      </w:r>
      <w:r w:rsidR="00DB7EC6">
        <w:t xml:space="preserve">rather </w:t>
      </w:r>
      <w:r w:rsidR="00914414">
        <w:t>by the amount of CO</w:t>
      </w:r>
      <w:r w:rsidR="00914414" w:rsidRPr="00FF4BEC">
        <w:rPr>
          <w:vertAlign w:val="subscript"/>
        </w:rPr>
        <w:t>2</w:t>
      </w:r>
      <w:r w:rsidR="00914414">
        <w:t xml:space="preserve"> respired</w:t>
      </w:r>
      <w:r w:rsidR="003258C6">
        <w:t xml:space="preserve">, as the </w:t>
      </w:r>
      <w:r w:rsidR="00607BB0">
        <w:t>primary goal for these incubations was</w:t>
      </w:r>
      <w:r w:rsidR="003258C6">
        <w:t xml:space="preserve"> to measure </w:t>
      </w:r>
      <w:r w:rsidR="000A3A8A">
        <w:t>∆</w:t>
      </w:r>
      <w:r w:rsidR="003258C6" w:rsidRPr="003258C6">
        <w:rPr>
          <w:vertAlign w:val="superscript"/>
        </w:rPr>
        <w:t>14</w:t>
      </w:r>
      <w:r w:rsidR="003258C6">
        <w:t>C-CO</w:t>
      </w:r>
      <w:r w:rsidR="003258C6" w:rsidRPr="003258C6">
        <w:rPr>
          <w:vertAlign w:val="subscript"/>
        </w:rPr>
        <w:t>2</w:t>
      </w:r>
      <w:r w:rsidR="00914414">
        <w:t xml:space="preserve">. </w:t>
      </w:r>
      <w:r w:rsidR="00DB7EC6">
        <w:t>Accordingly, control</w:t>
      </w:r>
      <w:r w:rsidR="0064200E">
        <w:t>-2</w:t>
      </w:r>
      <w:r w:rsidR="003258C6">
        <w:t xml:space="preserve"> </w:t>
      </w:r>
      <w:r w:rsidR="00DB7EC6">
        <w:t>incubations</w:t>
      </w:r>
      <w:r w:rsidR="003258C6">
        <w:t xml:space="preserve"> </w:t>
      </w:r>
      <w:r w:rsidR="00914414">
        <w:t>were allowed to proceed until CO</w:t>
      </w:r>
      <w:r w:rsidR="00914414" w:rsidRPr="00FF4BEC">
        <w:rPr>
          <w:vertAlign w:val="subscript"/>
        </w:rPr>
        <w:t>2</w:t>
      </w:r>
      <w:r w:rsidR="00206722">
        <w:t xml:space="preserve"> concentrations were adequate for measuring</w:t>
      </w:r>
      <w:r w:rsidR="00914414">
        <w:t xml:space="preserve"> the radiocarbon content</w:t>
      </w:r>
      <w:r w:rsidR="00206722">
        <w:t xml:space="preserve"> of respired CO</w:t>
      </w:r>
      <w:r w:rsidR="00206722" w:rsidRPr="00206722">
        <w:rPr>
          <w:vertAlign w:val="subscript"/>
        </w:rPr>
        <w:t>2</w:t>
      </w:r>
      <w:r w:rsidR="00914414">
        <w:t>.</w:t>
      </w:r>
      <w:r w:rsidR="00157F81">
        <w:t xml:space="preserve"> Since high CO</w:t>
      </w:r>
      <w:r w:rsidR="00157F81" w:rsidRPr="00FF4BEC">
        <w:rPr>
          <w:vertAlign w:val="subscript"/>
        </w:rPr>
        <w:t>2</w:t>
      </w:r>
      <w:r w:rsidR="00157F81">
        <w:t xml:space="preserve"> concentrations can affect soil </w:t>
      </w:r>
      <w:r w:rsidR="00FF4BEC">
        <w:t>pH, a conservative target of 1% CO</w:t>
      </w:r>
      <w:r w:rsidR="00FF4BEC" w:rsidRPr="00FF4BEC">
        <w:rPr>
          <w:vertAlign w:val="subscript"/>
        </w:rPr>
        <w:t>2</w:t>
      </w:r>
      <w:r w:rsidR="00FF4BEC">
        <w:t xml:space="preserve"> </w:t>
      </w:r>
      <w:r w:rsidR="0064200E">
        <w:t xml:space="preserve">in the jar headspace </w:t>
      </w:r>
      <w:r w:rsidR="00FF4BEC">
        <w:t>was chosen to limit potential pH effects but still allow for sufficient CO</w:t>
      </w:r>
      <w:r w:rsidR="00FF4BEC" w:rsidRPr="00FF4BEC">
        <w:rPr>
          <w:vertAlign w:val="subscript"/>
        </w:rPr>
        <w:t>2</w:t>
      </w:r>
      <w:r w:rsidR="003258C6">
        <w:t xml:space="preserve"> production. </w:t>
      </w:r>
      <w:r w:rsidR="0021493F">
        <w:t>T</w:t>
      </w:r>
      <w:r w:rsidR="00FF4BEC">
        <w:t xml:space="preserve">he duration of the </w:t>
      </w:r>
      <w:r w:rsidR="00075FA0">
        <w:t xml:space="preserve">equilibrium respiration period in treatment sample </w:t>
      </w:r>
      <w:r w:rsidR="0064200E">
        <w:t>incubations in both Experiment 1 and Experiment 2 (</w:t>
      </w:r>
      <w:r w:rsidR="00FF4BEC">
        <w:t>air-dry + storage</w:t>
      </w:r>
      <w:r w:rsidR="0064200E">
        <w:t xml:space="preserve"> </w:t>
      </w:r>
      <w:r w:rsidR="00FF4BEC">
        <w:t>and air-dry</w:t>
      </w:r>
      <w:r w:rsidR="0064200E">
        <w:rPr>
          <w:vertAlign w:val="subscript"/>
        </w:rPr>
        <w:t xml:space="preserve"> </w:t>
      </w:r>
      <w:r w:rsidR="0064200E">
        <w:t>only</w:t>
      </w:r>
      <w:r w:rsidR="00FF4BEC">
        <w:t xml:space="preserve"> </w:t>
      </w:r>
      <w:r w:rsidR="0021493F">
        <w:t>samples</w:t>
      </w:r>
      <w:r w:rsidR="0064200E">
        <w:t>, respectively)</w:t>
      </w:r>
      <w:r w:rsidR="00FF4BEC">
        <w:t xml:space="preserve"> was determined by the amount of CO</w:t>
      </w:r>
      <w:r w:rsidR="00FF4BEC" w:rsidRPr="003258C6">
        <w:rPr>
          <w:vertAlign w:val="subscript"/>
        </w:rPr>
        <w:t>2</w:t>
      </w:r>
      <w:r w:rsidR="003258C6">
        <w:t xml:space="preserve"> respired </w:t>
      </w:r>
      <w:r w:rsidR="00FF4BEC">
        <w:t>by th</w:t>
      </w:r>
      <w:r w:rsidR="003258C6">
        <w:t>e corresponding control</w:t>
      </w:r>
      <w:r w:rsidR="0064200E">
        <w:t>-1 and control-2</w:t>
      </w:r>
      <w:r w:rsidR="003258C6">
        <w:t xml:space="preserve"> samples: </w:t>
      </w:r>
      <w:r w:rsidR="0064200E">
        <w:t xml:space="preserve">treatment sample </w:t>
      </w:r>
      <w:r w:rsidR="003258C6">
        <w:t xml:space="preserve">incubations </w:t>
      </w:r>
      <w:r w:rsidR="00287F27">
        <w:t>were allowed to proceed until</w:t>
      </w:r>
      <w:r w:rsidR="003258C6">
        <w:t xml:space="preserve"> the same amou</w:t>
      </w:r>
      <w:r w:rsidR="00206722">
        <w:t xml:space="preserve">nt of carbon had been respired per g </w:t>
      </w:r>
      <w:r w:rsidR="00A97BC5">
        <w:t xml:space="preserve">of initial </w:t>
      </w:r>
      <w:r w:rsidR="00206722">
        <w:t>soil C</w:t>
      </w:r>
      <w:r w:rsidR="00287F27">
        <w:t xml:space="preserve"> as in the control incubations</w:t>
      </w:r>
      <w:r w:rsidR="003258C6">
        <w:t>.</w:t>
      </w:r>
      <w:r w:rsidR="00FF4BEC">
        <w:t xml:space="preserve"> </w:t>
      </w:r>
    </w:p>
    <w:p w14:paraId="64BF2159" w14:textId="4CF17867" w:rsidR="009C53DE" w:rsidRDefault="006E3CBA" w:rsidP="00986B9A">
      <w:pPr>
        <w:pStyle w:val="Text"/>
      </w:pPr>
      <w:r>
        <w:lastRenderedPageBreak/>
        <w:t>Headspace gas sampling was conducted at slightly different times for control</w:t>
      </w:r>
      <w:r w:rsidR="00287F27">
        <w:t>-1</w:t>
      </w:r>
      <w:r>
        <w:t xml:space="preserve"> samples than for air-dry + storage samples </w:t>
      </w:r>
      <w:r w:rsidR="0021493F">
        <w:t xml:space="preserve">in Experiment 1 </w:t>
      </w:r>
      <w:r>
        <w:t xml:space="preserve">and </w:t>
      </w:r>
      <w:r w:rsidR="0021493F">
        <w:t xml:space="preserve">for both control-2 and air-dry only samples in </w:t>
      </w:r>
      <w:r>
        <w:t>Experiment 2. Headspace</w:t>
      </w:r>
      <w:r w:rsidRPr="002818B0">
        <w:t xml:space="preserve"> CO</w:t>
      </w:r>
      <w:r w:rsidRPr="002818B0">
        <w:rPr>
          <w:vertAlign w:val="subscript"/>
        </w:rPr>
        <w:t xml:space="preserve">2 </w:t>
      </w:r>
      <w:r w:rsidR="008E7689">
        <w:t>concentrations</w:t>
      </w:r>
      <w:r w:rsidRPr="002818B0">
        <w:t xml:space="preserve"> </w:t>
      </w:r>
      <w:r w:rsidR="008E7689">
        <w:t>for</w:t>
      </w:r>
      <w:r>
        <w:t xml:space="preserve"> control</w:t>
      </w:r>
      <w:r w:rsidR="00287F27">
        <w:t>-1</w:t>
      </w:r>
      <w:r>
        <w:t xml:space="preserve"> </w:t>
      </w:r>
      <w:r w:rsidR="008E7689">
        <w:t>incubations</w:t>
      </w:r>
      <w:r>
        <w:t xml:space="preserve"> were measured once at</w:t>
      </w:r>
      <w:r w:rsidRPr="002818B0">
        <w:t xml:space="preserve"> the e</w:t>
      </w:r>
      <w:r>
        <w:t xml:space="preserve">nd of the pre-incubation period, </w:t>
      </w:r>
      <w:r w:rsidRPr="002818B0">
        <w:t xml:space="preserve">and then on days 1, 3, 7 and 14 </w:t>
      </w:r>
      <w:r>
        <w:t>of</w:t>
      </w:r>
      <w:r w:rsidRPr="002818B0">
        <w:t xml:space="preserve"> the </w:t>
      </w:r>
      <w:r w:rsidR="00075FA0">
        <w:t xml:space="preserve">equilibrium respiration </w:t>
      </w:r>
      <w:r w:rsidRPr="002818B0">
        <w:t>period.</w:t>
      </w:r>
      <w:r>
        <w:t xml:space="preserve"> For air-dry + storage samples</w:t>
      </w:r>
      <w:r w:rsidR="00287F27">
        <w:t>,</w:t>
      </w:r>
      <w:r>
        <w:t xml:space="preserve"> and both control</w:t>
      </w:r>
      <w:r w:rsidR="00287F27">
        <w:t>-2</w:t>
      </w:r>
      <w:r>
        <w:t xml:space="preserve"> and air-dry</w:t>
      </w:r>
      <w:r w:rsidR="00287F27">
        <w:rPr>
          <w:vertAlign w:val="subscript"/>
        </w:rPr>
        <w:t xml:space="preserve"> </w:t>
      </w:r>
      <w:r w:rsidR="00287F27">
        <w:t>only</w:t>
      </w:r>
      <w:r>
        <w:t xml:space="preserve"> samples</w:t>
      </w:r>
      <w:r w:rsidR="00287F27">
        <w:t>,</w:t>
      </w:r>
      <w:r>
        <w:t xml:space="preserve"> we measured sample headspace CO</w:t>
      </w:r>
      <w:r w:rsidRPr="002951ED">
        <w:rPr>
          <w:vertAlign w:val="subscript"/>
        </w:rPr>
        <w:t>2</w:t>
      </w:r>
      <w:r>
        <w:t xml:space="preserve"> concentrations daily during the pre-incubation period, thrice weekly for the first two weeks of the </w:t>
      </w:r>
      <w:r w:rsidR="00075FA0">
        <w:t>equilibrium respiration period</w:t>
      </w:r>
      <w:r>
        <w:t>, and once per week thereafter</w:t>
      </w:r>
      <w:r w:rsidR="00287F27">
        <w:t xml:space="preserve"> as needed</w:t>
      </w:r>
      <w:r>
        <w:t>.</w:t>
      </w:r>
      <w:r w:rsidR="00A97BC5">
        <w:t xml:space="preserve"> </w:t>
      </w:r>
      <w:r w:rsidR="00665D9A" w:rsidRPr="002818B0">
        <w:t xml:space="preserve">Headspace </w:t>
      </w:r>
      <w:r w:rsidR="00287F27">
        <w:t xml:space="preserve">gas </w:t>
      </w:r>
      <w:r w:rsidR="00665D9A" w:rsidRPr="002818B0">
        <w:t xml:space="preserve">samples were collected and analyzed for </w:t>
      </w:r>
      <w:r w:rsidR="006A0C33">
        <w:t>∆</w:t>
      </w:r>
      <w:r w:rsidR="00665D9A" w:rsidRPr="002818B0">
        <w:rPr>
          <w:vertAlign w:val="superscript"/>
        </w:rPr>
        <w:t>14</w:t>
      </w:r>
      <w:r w:rsidR="00665D9A" w:rsidRPr="002818B0">
        <w:t xml:space="preserve">C and </w:t>
      </w:r>
      <w:r w:rsidR="006A0C33">
        <w:t>δ</w:t>
      </w:r>
      <w:r w:rsidR="00665D9A" w:rsidRPr="002818B0">
        <w:rPr>
          <w:vertAlign w:val="superscript"/>
        </w:rPr>
        <w:t>13</w:t>
      </w:r>
      <w:r w:rsidR="00FF4BEC">
        <w:t xml:space="preserve">C content at the end of both the pre-incubation period and </w:t>
      </w:r>
      <w:r w:rsidR="00287F27">
        <w:t xml:space="preserve">the </w:t>
      </w:r>
      <w:r w:rsidR="00075FA0">
        <w:t xml:space="preserve">equilibrium respiration period </w:t>
      </w:r>
      <w:r w:rsidR="00665D9A" w:rsidRPr="002818B0">
        <w:t xml:space="preserve">for </w:t>
      </w:r>
      <w:r w:rsidR="00FF4BEC">
        <w:t xml:space="preserve">all </w:t>
      </w:r>
      <w:r w:rsidR="003258C6">
        <w:t xml:space="preserve">incubations except for the </w:t>
      </w:r>
      <w:r w:rsidR="00A97BC5">
        <w:t>control</w:t>
      </w:r>
      <w:r w:rsidR="00287F27">
        <w:t>-1</w:t>
      </w:r>
      <w:r w:rsidR="00A97BC5">
        <w:t xml:space="preserve"> samples,</w:t>
      </w:r>
      <w:r w:rsidR="00287F27">
        <w:t xml:space="preserve"> for which </w:t>
      </w:r>
      <w:r w:rsidR="000A3A8A">
        <w:t>∆</w:t>
      </w:r>
      <w:r w:rsidR="003258C6" w:rsidRPr="003258C6">
        <w:rPr>
          <w:vertAlign w:val="superscript"/>
        </w:rPr>
        <w:t>14</w:t>
      </w:r>
      <w:r w:rsidR="003258C6">
        <w:t>C-CO</w:t>
      </w:r>
      <w:r w:rsidR="003258C6" w:rsidRPr="003258C6">
        <w:rPr>
          <w:vertAlign w:val="subscript"/>
        </w:rPr>
        <w:t>2</w:t>
      </w:r>
      <w:r w:rsidR="003258C6">
        <w:t xml:space="preserve"> was </w:t>
      </w:r>
      <w:r w:rsidR="00287F27">
        <w:t xml:space="preserve">only </w:t>
      </w:r>
      <w:r w:rsidR="003258C6">
        <w:t>measured</w:t>
      </w:r>
      <w:r w:rsidR="00287F27">
        <w:t xml:space="preserve"> for the second period</w:t>
      </w:r>
      <w:r w:rsidR="003258C6">
        <w:t xml:space="preserve">. </w:t>
      </w:r>
      <w:r w:rsidR="008E7689">
        <w:t>Due to low rates of respiration, o</w:t>
      </w:r>
      <w:r w:rsidR="00665D9A" w:rsidRPr="002818B0">
        <w:t xml:space="preserve">nly nine of the twelve </w:t>
      </w:r>
      <w:r w:rsidR="003258C6">
        <w:t>air-dry + storage</w:t>
      </w:r>
      <w:r w:rsidR="00665D9A">
        <w:t xml:space="preserve"> </w:t>
      </w:r>
      <w:r w:rsidR="00665D9A" w:rsidRPr="002818B0">
        <w:t xml:space="preserve">samples </w:t>
      </w:r>
      <w:r w:rsidR="00287F27">
        <w:t xml:space="preserve">from Experiment 1 </w:t>
      </w:r>
      <w:r w:rsidR="00665D9A" w:rsidRPr="002818B0">
        <w:t xml:space="preserve">respired </w:t>
      </w:r>
      <w:r w:rsidR="00665D9A">
        <w:t>enough</w:t>
      </w:r>
      <w:r w:rsidR="00665D9A" w:rsidRPr="002818B0">
        <w:t xml:space="preserve"> CO</w:t>
      </w:r>
      <w:r w:rsidR="00665D9A" w:rsidRPr="002818B0">
        <w:rPr>
          <w:vertAlign w:val="subscript"/>
        </w:rPr>
        <w:t>2</w:t>
      </w:r>
      <w:r w:rsidR="00665D9A" w:rsidRPr="002818B0">
        <w:t xml:space="preserve"> to measure </w:t>
      </w:r>
      <w:r w:rsidR="0072597E">
        <w:t>∆</w:t>
      </w:r>
      <w:r w:rsidR="00665D9A" w:rsidRPr="002818B0">
        <w:rPr>
          <w:vertAlign w:val="superscript"/>
        </w:rPr>
        <w:t>14</w:t>
      </w:r>
      <w:r w:rsidR="00665D9A" w:rsidRPr="002818B0">
        <w:t>C following the pre-incubation period</w:t>
      </w:r>
      <w:r w:rsidR="00850B49">
        <w:t xml:space="preserve">; however </w:t>
      </w:r>
      <w:r w:rsidR="00287F27">
        <w:t>all of the Experiment 2 samples respired adequate CO</w:t>
      </w:r>
      <w:r w:rsidR="00287F27" w:rsidRPr="00287F27">
        <w:rPr>
          <w:vertAlign w:val="subscript"/>
        </w:rPr>
        <w:t>2</w:t>
      </w:r>
      <w:r w:rsidR="00850B49">
        <w:t xml:space="preserve"> for measuring ∆</w:t>
      </w:r>
      <w:r w:rsidR="00850B49" w:rsidRPr="00850B49">
        <w:rPr>
          <w:vertAlign w:val="superscript"/>
        </w:rPr>
        <w:t>14</w:t>
      </w:r>
      <w:r w:rsidR="00850B49">
        <w:t>C following pre-incubation</w:t>
      </w:r>
      <w:r w:rsidR="00665D9A" w:rsidRPr="002818B0">
        <w:t>.</w:t>
      </w:r>
    </w:p>
    <w:p w14:paraId="5FF8C5B5" w14:textId="340AF432" w:rsidR="00802D64" w:rsidRDefault="00802D64" w:rsidP="00986B9A">
      <w:pPr>
        <w:pStyle w:val="Text"/>
      </w:pPr>
      <w:r>
        <w:t>2.3.2 Exper</w:t>
      </w:r>
      <w:r w:rsidR="00305AFF">
        <w:t>iment 3</w:t>
      </w:r>
    </w:p>
    <w:p w14:paraId="7F455D83" w14:textId="754CE363" w:rsidR="008F4891" w:rsidRDefault="005A023E" w:rsidP="008F4891">
      <w:pPr>
        <w:pStyle w:val="Text"/>
      </w:pPr>
      <w:r>
        <w:t xml:space="preserve">We attempted to replicate the control-3 incubation conditions as closely as possible when conducting the corresponding </w:t>
      </w:r>
      <w:r w:rsidR="00305AFF">
        <w:t xml:space="preserve">air-dry + storage </w:t>
      </w:r>
      <w:r w:rsidR="008F4891">
        <w:t>treatment inc</w:t>
      </w:r>
      <w:r w:rsidR="006F63F1">
        <w:t>ubations, but owing to missing</w:t>
      </w:r>
      <w:r w:rsidR="008F4891">
        <w:t xml:space="preserve"> data</w:t>
      </w:r>
      <w:r w:rsidR="006F63F1">
        <w:t xml:space="preserve"> from the original incubations</w:t>
      </w:r>
      <w:r w:rsidR="008F4891">
        <w:t xml:space="preserve"> and limited sample</w:t>
      </w:r>
      <w:r w:rsidR="006F63F1">
        <w:t xml:space="preserve"> quantity</w:t>
      </w:r>
      <w:r w:rsidR="008F4891">
        <w:t xml:space="preserve"> this was not entirely possible</w:t>
      </w:r>
      <w:r w:rsidR="003B4F95">
        <w:t xml:space="preserve">. </w:t>
      </w:r>
      <w:r>
        <w:t xml:space="preserve">Replication </w:t>
      </w:r>
      <w:r w:rsidR="007A1A7F">
        <w:t>and the mass of soil incubated in</w:t>
      </w:r>
      <w:r>
        <w:t xml:space="preserve"> control-3 incubations varied according to the experimental design of the original experiment</w:t>
      </w:r>
      <w:r w:rsidR="007A1A7F">
        <w:t xml:space="preserve"> (Supplementary Table 1). </w:t>
      </w:r>
      <w:r w:rsidR="006F63F1">
        <w:t>Due</w:t>
      </w:r>
      <w:r w:rsidR="007A1A7F">
        <w:t xml:space="preserve"> to limited sample mass, replication and soil mass for the storage duration treatment incubations diverged in some cases from the </w:t>
      </w:r>
      <w:r w:rsidR="006F63F1">
        <w:t xml:space="preserve">corresponding </w:t>
      </w:r>
      <w:r w:rsidR="007A1A7F">
        <w:t xml:space="preserve">control-3 incubations </w:t>
      </w:r>
      <w:r w:rsidR="00160E68">
        <w:t>(Supplementary Table 1). Although m</w:t>
      </w:r>
      <w:r w:rsidR="008F4891">
        <w:t>oisture content varied amon</w:t>
      </w:r>
      <w:r w:rsidR="007B2579">
        <w:t>g control-3 sample incubations</w:t>
      </w:r>
      <w:r w:rsidR="008F4891">
        <w:t xml:space="preserve">, </w:t>
      </w:r>
      <w:r w:rsidR="00663660">
        <w:t>we</w:t>
      </w:r>
      <w:r w:rsidR="008F4891">
        <w:t xml:space="preserve"> kept</w:t>
      </w:r>
      <w:r w:rsidR="00160E68">
        <w:t xml:space="preserve"> it</w:t>
      </w:r>
      <w:r w:rsidR="008F4891">
        <w:t xml:space="preserve"> </w:t>
      </w:r>
      <w:r w:rsidR="007B2579">
        <w:t>consistent</w:t>
      </w:r>
      <w:r w:rsidR="008F4891">
        <w:t xml:space="preserve"> between paired control-3 and storage duration treatment incubations</w:t>
      </w:r>
      <w:r w:rsidR="007A1A7F">
        <w:t xml:space="preserve"> (Supplementary Table 1).</w:t>
      </w:r>
    </w:p>
    <w:p w14:paraId="1AEE51CE" w14:textId="03E39DF0" w:rsidR="00802D64" w:rsidRDefault="00305AFF" w:rsidP="0037772A">
      <w:pPr>
        <w:pStyle w:val="Text"/>
      </w:pPr>
      <w:r>
        <w:t>T</w:t>
      </w:r>
      <w:r w:rsidR="00A81E3C">
        <w:t xml:space="preserve">reatment samples </w:t>
      </w:r>
      <w:r>
        <w:t xml:space="preserve">for Experiment 3 </w:t>
      </w:r>
      <w:r w:rsidR="00A81E3C">
        <w:t xml:space="preserve">were </w:t>
      </w:r>
      <w:r w:rsidR="007A1A7F">
        <w:t>only incubated for a single enclosure period</w:t>
      </w:r>
      <w:r w:rsidR="007B2579">
        <w:t xml:space="preserve"> </w:t>
      </w:r>
      <w:r w:rsidR="003B4F95">
        <w:t xml:space="preserve">as </w:t>
      </w:r>
      <w:r w:rsidR="007B2579">
        <w:t xml:space="preserve">data </w:t>
      </w:r>
      <w:r w:rsidR="00AE5EAC">
        <w:t>on</w:t>
      </w:r>
      <w:r w:rsidR="007B2579">
        <w:t xml:space="preserve"> </w:t>
      </w:r>
      <w:r w:rsidR="00AE5EAC">
        <w:t xml:space="preserve">the </w:t>
      </w:r>
      <w:r w:rsidR="007B2579">
        <w:t>pre-incubation period duration and CO</w:t>
      </w:r>
      <w:r w:rsidR="007B2579" w:rsidRPr="007B2579">
        <w:rPr>
          <w:vertAlign w:val="subscript"/>
        </w:rPr>
        <w:t>2</w:t>
      </w:r>
      <w:r w:rsidR="003B4F95">
        <w:t xml:space="preserve"> release </w:t>
      </w:r>
      <w:r>
        <w:t>were</w:t>
      </w:r>
      <w:r w:rsidR="003B4F95">
        <w:t xml:space="preserve"> not available for many of the </w:t>
      </w:r>
      <w:r w:rsidR="007B2579">
        <w:t xml:space="preserve">control-3 samples. </w:t>
      </w:r>
      <w:r w:rsidR="0037772A">
        <w:t xml:space="preserve">Incubation vessels were immediately sealed following moisture adjustment </w:t>
      </w:r>
      <w:r>
        <w:t>of the air-dry + storage</w:t>
      </w:r>
      <w:r w:rsidR="0037772A">
        <w:t xml:space="preserve"> treatment samples</w:t>
      </w:r>
      <w:r w:rsidR="008B4B89">
        <w:t xml:space="preserve"> and</w:t>
      </w:r>
      <w:r w:rsidR="0037772A">
        <w:t xml:space="preserve"> </w:t>
      </w:r>
      <w:r w:rsidR="008B4B89">
        <w:t>soils</w:t>
      </w:r>
      <w:r w:rsidR="0037772A">
        <w:t xml:space="preserve"> were allowed to </w:t>
      </w:r>
      <w:r w:rsidR="008B4B89">
        <w:t>respire</w:t>
      </w:r>
      <w:r w:rsidR="0037772A">
        <w:t xml:space="preserve"> until </w:t>
      </w:r>
      <w:r w:rsidR="0037772A" w:rsidRPr="0074512D">
        <w:t>an equivalent amount of CO</w:t>
      </w:r>
      <w:r w:rsidR="0037772A" w:rsidRPr="0074512D">
        <w:rPr>
          <w:vertAlign w:val="subscript"/>
        </w:rPr>
        <w:t>2</w:t>
      </w:r>
      <w:r w:rsidR="0037772A" w:rsidRPr="0074512D">
        <w:t xml:space="preserve"> had been released (</w:t>
      </w:r>
      <w:r w:rsidR="0037772A">
        <w:t>mg CO</w:t>
      </w:r>
      <w:r w:rsidR="0037772A" w:rsidRPr="00A40482">
        <w:rPr>
          <w:vertAlign w:val="subscript"/>
        </w:rPr>
        <w:t>2</w:t>
      </w:r>
      <w:r w:rsidR="0037772A">
        <w:t xml:space="preserve"> g soil C</w:t>
      </w:r>
      <w:r w:rsidR="0037772A" w:rsidRPr="00A40482">
        <w:rPr>
          <w:vertAlign w:val="superscript"/>
        </w:rPr>
        <w:t>-1</w:t>
      </w:r>
      <w:r w:rsidR="0037772A" w:rsidRPr="0074512D">
        <w:t>) as during the</w:t>
      </w:r>
      <w:r w:rsidR="0037772A">
        <w:t xml:space="preserve"> </w:t>
      </w:r>
      <w:r w:rsidR="0037772A" w:rsidRPr="0074512D">
        <w:t>equilibrium respiration period</w:t>
      </w:r>
      <w:r w:rsidR="0037772A">
        <w:t xml:space="preserve"> of the corresponding control-3</w:t>
      </w:r>
      <w:r w:rsidR="0037772A" w:rsidRPr="0074512D">
        <w:t xml:space="preserve"> sample</w:t>
      </w:r>
      <w:r w:rsidR="0037772A">
        <w:t xml:space="preserve">s. </w:t>
      </w:r>
      <w:r w:rsidR="007D4EDB">
        <w:t>H</w:t>
      </w:r>
      <w:r w:rsidR="00725BC3" w:rsidRPr="0074512D">
        <w:t>eadspace CO</w:t>
      </w:r>
      <w:r w:rsidR="00725BC3" w:rsidRPr="0074512D">
        <w:rPr>
          <w:vertAlign w:val="subscript"/>
        </w:rPr>
        <w:t>2</w:t>
      </w:r>
      <w:r w:rsidR="00725BC3" w:rsidRPr="0074512D">
        <w:t xml:space="preserve"> concentrations were measured every three </w:t>
      </w:r>
      <w:r w:rsidR="00725BC3">
        <w:t xml:space="preserve">days for the first two weeks of </w:t>
      </w:r>
      <w:r w:rsidR="007D4EDB">
        <w:t xml:space="preserve">the treatment sample </w:t>
      </w:r>
      <w:r w:rsidR="00725BC3">
        <w:t>incubation</w:t>
      </w:r>
      <w:r w:rsidR="007D4EDB">
        <w:t>s</w:t>
      </w:r>
      <w:r w:rsidR="00725BC3" w:rsidRPr="0074512D">
        <w:t>, and weekly as needed thereafter.</w:t>
      </w:r>
      <w:r w:rsidR="0078366A">
        <w:t xml:space="preserve"> </w:t>
      </w:r>
      <w:r w:rsidR="007D4EDB">
        <w:t xml:space="preserve">The duration of </w:t>
      </w:r>
      <w:r w:rsidR="00EF125A">
        <w:t xml:space="preserve">the </w:t>
      </w:r>
      <w:r w:rsidR="007D4EDB">
        <w:t>equilibrium respiration period</w:t>
      </w:r>
      <w:r w:rsidR="00EF125A">
        <w:t xml:space="preserve"> and</w:t>
      </w:r>
      <w:r w:rsidR="007D4EDB">
        <w:t xml:space="preserve"> CO</w:t>
      </w:r>
      <w:r w:rsidR="007D4EDB" w:rsidRPr="00A81E3C">
        <w:rPr>
          <w:vertAlign w:val="subscript"/>
        </w:rPr>
        <w:t>2</w:t>
      </w:r>
      <w:r w:rsidR="007D4EDB">
        <w:t xml:space="preserve"> measurement frequency </w:t>
      </w:r>
      <w:r w:rsidR="00EF125A">
        <w:t xml:space="preserve">for control-3 sample incubations varied </w:t>
      </w:r>
      <w:r w:rsidR="008B4B89">
        <w:t>(</w:t>
      </w:r>
      <w:r w:rsidR="00EF125A">
        <w:t>Supplementary Table 1</w:t>
      </w:r>
      <w:r w:rsidR="008B4B89">
        <w:t>)</w:t>
      </w:r>
      <w:r w:rsidR="007D4EDB">
        <w:t xml:space="preserve">. </w:t>
      </w:r>
      <w:r w:rsidR="0078366A">
        <w:t>Radiocarbon and δ</w:t>
      </w:r>
      <w:r w:rsidR="0078366A" w:rsidRPr="002818B0">
        <w:rPr>
          <w:vertAlign w:val="superscript"/>
        </w:rPr>
        <w:t>13</w:t>
      </w:r>
      <w:r>
        <w:t>C measurements were measured</w:t>
      </w:r>
      <w:r w:rsidR="0078366A">
        <w:t xml:space="preserve"> at the end of the equilibrium respiration period for control-3 samples and at the end of the single enclosure period for </w:t>
      </w:r>
      <w:r>
        <w:t xml:space="preserve">the air-dry + storage </w:t>
      </w:r>
      <w:r w:rsidR="0078366A">
        <w:t>treatment samples.</w:t>
      </w:r>
    </w:p>
    <w:p w14:paraId="16235A5D" w14:textId="57379F06" w:rsidR="0074512D" w:rsidRDefault="0074512D" w:rsidP="00AF3DC6">
      <w:pPr>
        <w:pStyle w:val="Heading-Secondary"/>
      </w:pPr>
      <w:r>
        <w:t>2</w:t>
      </w:r>
      <w:r w:rsidR="00D9564F">
        <w:t>.4</w:t>
      </w:r>
      <w:r>
        <w:t xml:space="preserve"> </w:t>
      </w:r>
      <w:r w:rsidR="006A0C33">
        <w:t>Isotopic</w:t>
      </w:r>
      <w:r w:rsidR="00BF70DA">
        <w:t xml:space="preserve"> analyses</w:t>
      </w:r>
    </w:p>
    <w:p w14:paraId="1AD9EAFE" w14:textId="77777777" w:rsidR="00305AFF" w:rsidRDefault="00DC25BD" w:rsidP="0004735D">
      <w:pPr>
        <w:pStyle w:val="Text"/>
      </w:pPr>
      <w:r>
        <w:t>For all three experiments, w</w:t>
      </w:r>
      <w:r w:rsidR="000A0712">
        <w:t>e separated CO</w:t>
      </w:r>
      <w:r w:rsidR="000A0712" w:rsidRPr="000A0712">
        <w:rPr>
          <w:vertAlign w:val="subscript"/>
        </w:rPr>
        <w:t>2</w:t>
      </w:r>
      <w:r w:rsidR="000A0712">
        <w:t xml:space="preserve"> from the gas samples collected from incubation jar headspace using a vacuum line, </w:t>
      </w:r>
      <w:r w:rsidR="00CA653A">
        <w:t>with</w:t>
      </w:r>
      <w:r w:rsidR="000A0712">
        <w:t xml:space="preserve"> splits of the purified CO</w:t>
      </w:r>
      <w:r w:rsidR="000A0712" w:rsidRPr="000A0712">
        <w:rPr>
          <w:vertAlign w:val="subscript"/>
        </w:rPr>
        <w:t>2</w:t>
      </w:r>
      <w:r w:rsidR="000A0712">
        <w:t xml:space="preserve"> analyzed for both δ</w:t>
      </w:r>
      <w:r w:rsidR="000A0712" w:rsidRPr="000A0712">
        <w:rPr>
          <w:vertAlign w:val="superscript"/>
        </w:rPr>
        <w:t>13</w:t>
      </w:r>
      <w:r w:rsidR="000A0712">
        <w:t>C and ∆</w:t>
      </w:r>
      <w:r w:rsidR="000A0712" w:rsidRPr="000A0712">
        <w:rPr>
          <w:vertAlign w:val="superscript"/>
        </w:rPr>
        <w:t>14</w:t>
      </w:r>
      <w:r w:rsidR="007B34A2">
        <w:t>C</w:t>
      </w:r>
      <w:r w:rsidR="000A0712">
        <w:t>.</w:t>
      </w:r>
      <w:r w:rsidR="000A0712" w:rsidRPr="000A0712">
        <w:t xml:space="preserve"> </w:t>
      </w:r>
      <w:r w:rsidR="000A0712" w:rsidRPr="0074512D">
        <w:t>Radiocarbon analyses</w:t>
      </w:r>
      <w:r w:rsidR="007B34A2">
        <w:t xml:space="preserve"> for Experiments 1,</w:t>
      </w:r>
      <w:r w:rsidR="000A0712">
        <w:t xml:space="preserve"> 2</w:t>
      </w:r>
      <w:r w:rsidR="007B34A2">
        <w:t xml:space="preserve">, and </w:t>
      </w:r>
      <w:r w:rsidR="00305AFF">
        <w:t>air-dry + storage</w:t>
      </w:r>
      <w:r>
        <w:t xml:space="preserve"> samples from Experiment 3</w:t>
      </w:r>
      <w:r w:rsidR="000A0712" w:rsidRPr="0074512D">
        <w:t xml:space="preserve"> were conducted at the Max Planck Institute for Biogeochemistry </w:t>
      </w:r>
      <w:r w:rsidR="000A0712">
        <w:t xml:space="preserve">(MPI-BGC) </w:t>
      </w:r>
      <w:r w:rsidR="000A0712" w:rsidRPr="0074512D">
        <w:t>accelerator mass spec</w:t>
      </w:r>
      <w:r w:rsidR="000A0712">
        <w:t>trometer faci</w:t>
      </w:r>
      <w:r>
        <w:t>lity, while the control-</w:t>
      </w:r>
      <w:r w:rsidR="007B34A2">
        <w:t>3</w:t>
      </w:r>
      <w:r w:rsidR="000A0712">
        <w:t xml:space="preserve"> </w:t>
      </w:r>
      <w:r>
        <w:t>samples from Experiment 3</w:t>
      </w:r>
      <w:r w:rsidR="007B34A2">
        <w:t xml:space="preserve"> were analyzed at</w:t>
      </w:r>
      <w:r w:rsidR="000A0712" w:rsidRPr="0074512D">
        <w:t xml:space="preserve"> the University of California Irvine </w:t>
      </w:r>
      <w:r w:rsidR="000A0712">
        <w:t xml:space="preserve">(UCI) W.M. </w:t>
      </w:r>
      <w:r w:rsidR="000A0712" w:rsidRPr="0074512D">
        <w:t>Keck Facility fo</w:t>
      </w:r>
      <w:r w:rsidR="007B34A2">
        <w:t xml:space="preserve">r Accelerator Mass Spectrometry. Radiocarbon values are reported in units of </w:t>
      </w:r>
      <w:r w:rsidR="006A0C33">
        <w:t>∆</w:t>
      </w:r>
      <w:r w:rsidR="006A0C33" w:rsidRPr="006A0C33">
        <w:rPr>
          <w:vertAlign w:val="superscript"/>
        </w:rPr>
        <w:t>14</w:t>
      </w:r>
      <w:r w:rsidR="006A0C33">
        <w:t>C</w:t>
      </w:r>
      <w:r w:rsidR="007B34A2">
        <w:t xml:space="preserve">, </w:t>
      </w:r>
      <w:r w:rsidR="006A0C33">
        <w:t xml:space="preserve">defined as the deviation in parts per thousand of the ratio of </w:t>
      </w:r>
      <w:r w:rsidR="006A0C33" w:rsidRPr="006A0C33">
        <w:rPr>
          <w:vertAlign w:val="superscript"/>
        </w:rPr>
        <w:t>14</w:t>
      </w:r>
      <w:r w:rsidR="006A0C33">
        <w:t xml:space="preserve">C to </w:t>
      </w:r>
      <w:r w:rsidR="006A0C33" w:rsidRPr="006A0C33">
        <w:rPr>
          <w:vertAlign w:val="superscript"/>
        </w:rPr>
        <w:t>12</w:t>
      </w:r>
      <w:r w:rsidR="006A0C33">
        <w:t xml:space="preserve">C from that of the oxalic acid standard measured in 1950. </w:t>
      </w:r>
      <w:r w:rsidR="0004735D">
        <w:t xml:space="preserve">In </w:t>
      </w:r>
      <w:r w:rsidR="0004735D">
        <w:lastRenderedPageBreak/>
        <w:t>order to account for potential mass-</w:t>
      </w:r>
      <w:proofErr w:type="spellStart"/>
      <w:r w:rsidR="0004735D">
        <w:t>depenedent</w:t>
      </w:r>
      <w:proofErr w:type="spellEnd"/>
      <w:r w:rsidR="0004735D">
        <w:t xml:space="preserve"> fractionation effects, the </w:t>
      </w:r>
      <w:r w:rsidR="0004735D" w:rsidRPr="006A0C33">
        <w:rPr>
          <w:vertAlign w:val="superscript"/>
        </w:rPr>
        <w:t>14</w:t>
      </w:r>
      <w:r w:rsidR="0004735D">
        <w:t>C/</w:t>
      </w:r>
      <w:r w:rsidR="0004735D" w:rsidRPr="006A0C33">
        <w:rPr>
          <w:vertAlign w:val="superscript"/>
        </w:rPr>
        <w:t>12</w:t>
      </w:r>
      <w:r w:rsidR="0004735D">
        <w:t>C ratio of all samples was corrected to a common δ</w:t>
      </w:r>
      <w:r w:rsidR="0004735D" w:rsidRPr="006A0C33">
        <w:rPr>
          <w:vertAlign w:val="superscript"/>
        </w:rPr>
        <w:t>13</w:t>
      </w:r>
      <w:r w:rsidR="0004735D">
        <w:t xml:space="preserve">C value of -25 per mil </w:t>
      </w:r>
      <w:r w:rsidR="0004735D">
        <w:fldChar w:fldCharType="begin" w:fldLock="1"/>
      </w:r>
      <w:r w:rsidR="0004735D">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Discussion: Reporting of 14C Data","type":"article-journal","volume":"19"},"uris":["http://www.mendeley.com/documents/?uuid=39f19fb7-8011-4728-8e04-72326dc39225"]},{"id":"ITEM-2","itemData":{"DOI":"10.2458/azu_js_rc.55.16350","ISSN":"00338222","abstract":"The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-2","issue":"3–4","issued":{"date-parts":[["2013"]]},"page":"282-293","title":"Data Analysis at the Jena 14C Laboratory","type":"article-journal","volume":"55"},"uris":["http://www.mendeley.com/documents/?uuid=3ca3fcd9-6769-449a-9bde-ebb14594cc81"]}],"mendeley":{"formattedCitation":"(Steinhof, 2013; Stuiver &amp; Polach, 1977)","plainTextFormattedCitation":"(Steinhof, 2013; Stuiver &amp; Polach, 1977)","previouslyFormattedCitation":"(Steinhof, 2013; Stuiver &amp; Polach, 1977)"},"properties":{"noteIndex":0},"schema":"https://github.com/citation-style-language/schema/raw/master/csl-citation.json"}</w:instrText>
      </w:r>
      <w:r w:rsidR="0004735D">
        <w:fldChar w:fldCharType="separate"/>
      </w:r>
      <w:r w:rsidR="0004735D" w:rsidRPr="000A0712">
        <w:rPr>
          <w:noProof/>
        </w:rPr>
        <w:t>(Steinhof, 2013; Stuiver &amp; Polach, 1977)</w:t>
      </w:r>
      <w:r w:rsidR="0004735D">
        <w:fldChar w:fldCharType="end"/>
      </w:r>
      <w:r w:rsidR="0004735D">
        <w:t xml:space="preserve">. </w:t>
      </w:r>
    </w:p>
    <w:p w14:paraId="6BD9801C" w14:textId="3518DB08" w:rsidR="00DC25BD" w:rsidRDefault="0004735D" w:rsidP="0004735D">
      <w:pPr>
        <w:pStyle w:val="Text"/>
      </w:pPr>
      <w:r>
        <w:t>The ∆</w:t>
      </w:r>
      <w:r w:rsidRPr="0004735D">
        <w:rPr>
          <w:vertAlign w:val="superscript"/>
        </w:rPr>
        <w:t>14</w:t>
      </w:r>
      <w:r>
        <w:t xml:space="preserve">C notation is particularly useful for discussing decadal scale carbon dynamics, as positive values reflect the presence of bomb-produced carbon that was fixed from the atmosphere at some point over the </w:t>
      </w:r>
      <w:proofErr w:type="spellStart"/>
      <w:r>
        <w:t>the</w:t>
      </w:r>
      <w:proofErr w:type="spellEnd"/>
      <w:r>
        <w:t xml:space="preserve"> past several decades, while negative values indicate the dominance of carbon fixed at some point prior to 1950. An additional unit </w:t>
      </w:r>
      <w:r w:rsidR="002F5DDF">
        <w:t xml:space="preserve">used in this study </w:t>
      </w:r>
      <w:r>
        <w:t xml:space="preserve">is </w:t>
      </w:r>
      <w:r w:rsidR="00DC25BD">
        <w:t>∆∆</w:t>
      </w:r>
      <w:r w:rsidR="00DC25BD" w:rsidRPr="00DC25BD">
        <w:rPr>
          <w:vertAlign w:val="superscript"/>
        </w:rPr>
        <w:t>14</w:t>
      </w:r>
      <w:r w:rsidR="00DC25BD">
        <w:t>C</w:t>
      </w:r>
      <w:r>
        <w:t>, which is defined as the difference between the</w:t>
      </w:r>
      <w:r w:rsidR="00DC25BD">
        <w:t xml:space="preserve"> ∆</w:t>
      </w:r>
      <w:r w:rsidR="00DC25BD" w:rsidRPr="00DC25BD">
        <w:rPr>
          <w:vertAlign w:val="superscript"/>
        </w:rPr>
        <w:t>14</w:t>
      </w:r>
      <w:r w:rsidR="00DC25BD">
        <w:t>C measured in a sample and that of the atmosphere in the year of sampling</w:t>
      </w:r>
      <w:r>
        <w:t xml:space="preserve">. </w:t>
      </w:r>
      <w:r w:rsidR="002F5DDF">
        <w:t>Highly negative</w:t>
      </w:r>
      <w:r>
        <w:t xml:space="preserve"> ∆∆</w:t>
      </w:r>
      <w:r w:rsidRPr="00DC25BD">
        <w:rPr>
          <w:vertAlign w:val="superscript"/>
        </w:rPr>
        <w:t>14</w:t>
      </w:r>
      <w:r>
        <w:t xml:space="preserve">C values </w:t>
      </w:r>
      <w:r w:rsidR="002F5DDF">
        <w:t>would be</w:t>
      </w:r>
      <w:r>
        <w:t xml:space="preserve"> </w:t>
      </w:r>
      <w:r w:rsidR="002F5DDF">
        <w:t>expected to be</w:t>
      </w:r>
      <w:r>
        <w:t xml:space="preserve"> found in syste</w:t>
      </w:r>
      <w:r w:rsidR="002F5DDF">
        <w:t xml:space="preserve">ms with slower carbon dynamics, due to the process of radioactive decay, </w:t>
      </w:r>
      <w:r>
        <w:t xml:space="preserve">while systems dominated by annual inputs should have </w:t>
      </w:r>
      <w:r w:rsidR="002F5DDF">
        <w:t>small positive ∆∆</w:t>
      </w:r>
      <w:r w:rsidR="002F5DDF" w:rsidRPr="00DC25BD">
        <w:rPr>
          <w:vertAlign w:val="superscript"/>
        </w:rPr>
        <w:t>14</w:t>
      </w:r>
      <w:r w:rsidR="002F5DDF">
        <w:t>C values, and at th</w:t>
      </w:r>
      <w:r w:rsidR="00CA653A">
        <w:t xml:space="preserve">e present time (2020) systems dominated by </w:t>
      </w:r>
      <w:proofErr w:type="spellStart"/>
      <w:r w:rsidR="00CA653A">
        <w:t>decadally</w:t>
      </w:r>
      <w:proofErr w:type="spellEnd"/>
      <w:r w:rsidR="00CA653A">
        <w:t xml:space="preserve"> cycling C </w:t>
      </w:r>
      <w:r w:rsidR="007C2032">
        <w:t xml:space="preserve">could be expected to </w:t>
      </w:r>
      <w:r w:rsidR="002F5DDF">
        <w:t>have relatively large positive ∆∆</w:t>
      </w:r>
      <w:r w:rsidR="002F5DDF" w:rsidRPr="00DC25BD">
        <w:rPr>
          <w:vertAlign w:val="superscript"/>
        </w:rPr>
        <w:t>14</w:t>
      </w:r>
      <w:r w:rsidR="002F5DDF">
        <w:t>C values. However, due to the mixing of fast and slow cycling carbon in soils, ∆∆</w:t>
      </w:r>
      <w:r w:rsidR="002F5DDF" w:rsidRPr="00DC25BD">
        <w:rPr>
          <w:vertAlign w:val="superscript"/>
        </w:rPr>
        <w:t>14</w:t>
      </w:r>
      <w:r w:rsidR="002F5DDF">
        <w:t>C cannot be use</w:t>
      </w:r>
      <w:r w:rsidR="007C2032">
        <w:t>d</w:t>
      </w:r>
      <w:r w:rsidR="002F5DDF">
        <w:t xml:space="preserve"> </w:t>
      </w:r>
      <w:r w:rsidR="007C2032">
        <w:t>in isolation for</w:t>
      </w:r>
      <w:r w:rsidR="002F5DDF">
        <w:t xml:space="preserve"> infer</w:t>
      </w:r>
      <w:r w:rsidR="007C2032">
        <w:t>ring</w:t>
      </w:r>
      <w:r w:rsidR="002F5DDF">
        <w:t xml:space="preserve"> </w:t>
      </w:r>
      <w:r w:rsidR="007C2032">
        <w:t xml:space="preserve">soil carbon </w:t>
      </w:r>
      <w:r w:rsidR="002F5DDF">
        <w:t>processing rates.</w:t>
      </w:r>
    </w:p>
    <w:p w14:paraId="20A2B9EF" w14:textId="159783B2" w:rsidR="006A0C33" w:rsidRDefault="007B34A2" w:rsidP="008520C3">
      <w:pPr>
        <w:pStyle w:val="Text"/>
      </w:pPr>
      <w:r>
        <w:t>As with the radiocarbon analyses, m</w:t>
      </w:r>
      <w:r w:rsidR="006A0C33">
        <w:t>easurements of δ</w:t>
      </w:r>
      <w:r w:rsidR="006A0C33" w:rsidRPr="006A0C33">
        <w:rPr>
          <w:vertAlign w:val="superscript"/>
        </w:rPr>
        <w:t>13</w:t>
      </w:r>
      <w:r w:rsidR="006A0C33">
        <w:t xml:space="preserve">C </w:t>
      </w:r>
      <w:r>
        <w:t>for Experiments 1, 2, and treatment samples from Experiment 3 (storage duration samples) were made at MPI-BGC (</w:t>
      </w:r>
      <w:r w:rsidRPr="007B34A2">
        <w:rPr>
          <w:b/>
        </w:rPr>
        <w:t>instrument</w:t>
      </w:r>
      <w:r>
        <w:t>), while control samples for Experiment 3 (control-3 samples) were measured at UCI (</w:t>
      </w:r>
      <w:r w:rsidRPr="007B34A2">
        <w:rPr>
          <w:b/>
        </w:rPr>
        <w:t>instrument</w:t>
      </w:r>
      <w:r>
        <w:t xml:space="preserve">). </w:t>
      </w:r>
      <w:r w:rsidR="00C05786">
        <w:t>Data are reported using δ</w:t>
      </w:r>
      <w:r w:rsidR="00C05786" w:rsidRPr="006A0C33">
        <w:rPr>
          <w:vertAlign w:val="superscript"/>
        </w:rPr>
        <w:t>13</w:t>
      </w:r>
      <w:r w:rsidR="00C05786">
        <w:t xml:space="preserve">C notation, which refers to the deviation in parts per thousand of the ratio of </w:t>
      </w:r>
      <w:r w:rsidR="00C05786" w:rsidRPr="00305AFF">
        <w:rPr>
          <w:vertAlign w:val="superscript"/>
        </w:rPr>
        <w:t>12</w:t>
      </w:r>
      <w:r w:rsidR="00C05786">
        <w:t xml:space="preserve">C to </w:t>
      </w:r>
      <w:r w:rsidR="00C05786" w:rsidRPr="00305AFF">
        <w:rPr>
          <w:vertAlign w:val="superscript"/>
        </w:rPr>
        <w:t>13</w:t>
      </w:r>
      <w:r w:rsidR="00C05786">
        <w:t>C in the PDB standard.</w:t>
      </w:r>
    </w:p>
    <w:p w14:paraId="423B5752" w14:textId="698F9E09" w:rsidR="0074512D" w:rsidRDefault="0074512D" w:rsidP="00AF3DC6">
      <w:pPr>
        <w:pStyle w:val="Heading-Secondary"/>
      </w:pPr>
      <w:r>
        <w:t>2.5 Statistical analysis</w:t>
      </w:r>
    </w:p>
    <w:p w14:paraId="7991CDC3" w14:textId="02C1A24E" w:rsidR="0074512D" w:rsidRDefault="0074512D" w:rsidP="00460E41">
      <w:pPr>
        <w:pStyle w:val="Text"/>
      </w:pPr>
      <w:r w:rsidRPr="0074512D">
        <w:t>We determined the statistical significance of</w:t>
      </w:r>
      <w:r w:rsidR="009A02DB">
        <w:t xml:space="preserve"> differences between</w:t>
      </w:r>
      <w:r w:rsidRPr="0074512D">
        <w:t xml:space="preserve"> treatment effects using paired t-tests (alpha = 0.05). In order to identify potential influences on the observed treatment effects we performed a linear regression analysis using the difference between treatment and control </w:t>
      </w:r>
      <w:r w:rsidR="00A37CCD">
        <w:t>∆</w:t>
      </w:r>
      <w:r w:rsidRPr="0074512D">
        <w:rPr>
          <w:vertAlign w:val="superscript"/>
        </w:rPr>
        <w:t>14</w:t>
      </w:r>
      <w:r w:rsidRPr="0074512D">
        <w:t>C-CO</w:t>
      </w:r>
      <w:r w:rsidRPr="0074512D">
        <w:rPr>
          <w:vertAlign w:val="subscript"/>
        </w:rPr>
        <w:t>2</w:t>
      </w:r>
      <w:r w:rsidRPr="0074512D">
        <w:t xml:space="preserve"> as the response variable, and the difference in CO</w:t>
      </w:r>
      <w:r w:rsidRPr="0074512D">
        <w:rPr>
          <w:vertAlign w:val="subscript"/>
        </w:rPr>
        <w:t>2</w:t>
      </w:r>
      <w:r w:rsidRPr="0074512D">
        <w:t xml:space="preserve"> respired (control – treatment), soil carbon and nitrogen content, change in moisture content upon rewetting, and particle size as explanatory variables.</w:t>
      </w:r>
      <w:r>
        <w:t xml:space="preserve"> All statistical analyses wer</w:t>
      </w:r>
      <w:r w:rsidR="00FD56F1">
        <w:t xml:space="preserve">e </w:t>
      </w:r>
      <w:r w:rsidR="0053568F">
        <w:t>performed in R (R Core Team 2019</w:t>
      </w:r>
      <w:r>
        <w:t>).</w:t>
      </w:r>
    </w:p>
    <w:p w14:paraId="6EB77176" w14:textId="78F0590E" w:rsidR="002F3B11" w:rsidRDefault="00387597" w:rsidP="00C81368">
      <w:pPr>
        <w:pStyle w:val="Heading-Main"/>
      </w:pPr>
      <w:r>
        <w:t>3</w:t>
      </w:r>
      <w:r w:rsidR="002F3B11">
        <w:t xml:space="preserve"> Results</w:t>
      </w:r>
    </w:p>
    <w:p w14:paraId="6980A20A" w14:textId="07E29C16" w:rsidR="00AF3DC6" w:rsidRDefault="006B1727" w:rsidP="00AF3DC6">
      <w:pPr>
        <w:pStyle w:val="Heading-Secondary"/>
      </w:pPr>
      <w:r>
        <w:t>3</w:t>
      </w:r>
      <w:r w:rsidR="00AF3DC6">
        <w:t xml:space="preserve">.1 </w:t>
      </w:r>
      <w:r w:rsidR="006A6CD3">
        <w:t>Respiration rates</w:t>
      </w:r>
    </w:p>
    <w:p w14:paraId="35BFF9E2" w14:textId="7DC295EF" w:rsidR="003D2D45" w:rsidRDefault="00FD171E" w:rsidP="006A1480">
      <w:pPr>
        <w:pStyle w:val="Text"/>
      </w:pPr>
      <w:r>
        <w:t>The increase</w:t>
      </w:r>
      <w:r w:rsidR="008968C3">
        <w:t xml:space="preserve"> in r</w:t>
      </w:r>
      <w:r w:rsidR="00AF3DC6">
        <w:t xml:space="preserve">espiration rates </w:t>
      </w:r>
      <w:r w:rsidR="008968C3">
        <w:t xml:space="preserve">following moisture adjustment was </w:t>
      </w:r>
      <w:r w:rsidR="006A6CD3">
        <w:t xml:space="preserve">significantly </w:t>
      </w:r>
      <w:r w:rsidR="008968C3">
        <w:t>greater for air-dri</w:t>
      </w:r>
      <w:r w:rsidR="006A6CD3">
        <w:t>ed soils than field-moist soils for both Experiment 1 (air-dry + storage treatment) and Experiment 2</w:t>
      </w:r>
      <w:r w:rsidR="00196813">
        <w:t xml:space="preserve"> </w:t>
      </w:r>
      <w:r w:rsidR="006A6CD3">
        <w:t xml:space="preserve">(air-dry only treatment) </w:t>
      </w:r>
      <w:r w:rsidR="00196813">
        <w:t>when compared within ecosystem types</w:t>
      </w:r>
      <w:r w:rsidR="00CE4318">
        <w:t xml:space="preserve">. </w:t>
      </w:r>
      <w:r w:rsidR="008968C3">
        <w:t>However, t</w:t>
      </w:r>
      <w:r w:rsidR="00AF3DC6">
        <w:t xml:space="preserve">he magnitude and timing of </w:t>
      </w:r>
      <w:r w:rsidR="00196813">
        <w:t xml:space="preserve">the </w:t>
      </w:r>
      <w:r w:rsidR="001566A4">
        <w:t>peak</w:t>
      </w:r>
      <w:r w:rsidR="00AF3DC6">
        <w:t xml:space="preserve"> </w:t>
      </w:r>
      <w:r w:rsidR="001566A4">
        <w:t>respiration rate</w:t>
      </w:r>
      <w:r w:rsidR="00196813">
        <w:t xml:space="preserve"> response</w:t>
      </w:r>
      <w:r w:rsidR="001566A4">
        <w:t xml:space="preserve"> diverged </w:t>
      </w:r>
      <w:r w:rsidR="003D2D45">
        <w:t xml:space="preserve">among experiments </w:t>
      </w:r>
      <w:r w:rsidR="00CA653A">
        <w:t xml:space="preserve">and between grassland and forest soils </w:t>
      </w:r>
      <w:r w:rsidR="0063261E">
        <w:t>(Fig. 1</w:t>
      </w:r>
      <w:r w:rsidR="00AF3DC6">
        <w:t>).</w:t>
      </w:r>
      <w:r w:rsidR="00CD4AB9">
        <w:t xml:space="preserve"> </w:t>
      </w:r>
      <w:r w:rsidR="008C3075">
        <w:t>R</w:t>
      </w:r>
      <w:r w:rsidR="003D2D45">
        <w:t xml:space="preserve">espiration data for Experiment 3 samples are shown </w:t>
      </w:r>
      <w:r w:rsidR="00CA653A">
        <w:t xml:space="preserve">separately </w:t>
      </w:r>
      <w:r w:rsidR="0063261E">
        <w:t>in the supplementary materials (Supplemen</w:t>
      </w:r>
      <w:r w:rsidR="00CF1798">
        <w:t>tary Fig. 1</w:t>
      </w:r>
      <w:r w:rsidR="0063261E">
        <w:t>)</w:t>
      </w:r>
      <w:r w:rsidR="008C3075">
        <w:t xml:space="preserve"> as the samples in Experiment 3 were only incubated for a single enclosure period and were adjusted to a different incubation moisture content than Experiment 1 and Experiment 2 samples</w:t>
      </w:r>
      <w:proofErr w:type="gramStart"/>
      <w:r w:rsidR="008C3075">
        <w:t>,.</w:t>
      </w:r>
      <w:proofErr w:type="gramEnd"/>
      <w:r w:rsidR="008C3075">
        <w:t xml:space="preserve"> Additionally, CO</w:t>
      </w:r>
      <w:r w:rsidR="008C3075" w:rsidRPr="0063261E">
        <w:rPr>
          <w:vertAlign w:val="subscript"/>
        </w:rPr>
        <w:t>2</w:t>
      </w:r>
      <w:r w:rsidR="008C3075">
        <w:t xml:space="preserve"> concentration was only measured at a single time point for some of the Experiment 3 samples, limiting our ability to compare respiration rates.</w:t>
      </w:r>
    </w:p>
    <w:p w14:paraId="36506F3D" w14:textId="412D0874" w:rsidR="00445C6F" w:rsidRDefault="00445C6F" w:rsidP="00445C6F">
      <w:pPr>
        <w:pStyle w:val="Text"/>
      </w:pPr>
      <w:r>
        <w:t>Among the air-dry + storage samples in Experiment 1, respiration rates were more than twice as high in grassland soils than in forest soils. Grassland air-dry + storage samples reached a maximum of 3.8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92 h followed by a sharp d</w:t>
      </w:r>
      <w:r w:rsidR="009374CD">
        <w:t xml:space="preserve">ecline (blue dashed lines, </w:t>
      </w:r>
      <w:r w:rsidR="009374CD">
        <w:lastRenderedPageBreak/>
        <w:t>Fig 1</w:t>
      </w:r>
      <w:r>
        <w:t>a), while mean respiration rates in air-dry + storage forest sites peaked at 1.5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after 166 h, followed by a much more gradual dec</w:t>
      </w:r>
      <w:r w:rsidR="0063261E">
        <w:t>line (brown dashed lines, Fig. 1</w:t>
      </w:r>
      <w:r>
        <w:t>a). In contrast, control-1 forest and grassl</w:t>
      </w:r>
      <w:r w:rsidR="009374CD">
        <w:t xml:space="preserve">and samples (solid </w:t>
      </w:r>
      <w:r w:rsidR="008C3075">
        <w:t xml:space="preserve">brown and blue </w:t>
      </w:r>
      <w:r w:rsidR="009374CD">
        <w:t>lines, Fig. 1</w:t>
      </w:r>
      <w:r>
        <w:t xml:space="preserve">a) responded more weakly and more gradually than the air-dry + storage samples, but with similar trends with respect to ecosystem type. </w:t>
      </w:r>
      <w:r w:rsidR="008C3075">
        <w:t>R</w:t>
      </w:r>
      <w:r>
        <w:t>espiration rates were higher in control-1 grassland soils than in control-1 forest soils: peaking at 1.9 and 0.6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for grassland and forest soils respectively, after the first day of the second enclosure period (115 h).</w:t>
      </w:r>
    </w:p>
    <w:p w14:paraId="165C271C" w14:textId="15A350D8" w:rsidR="00445C6F" w:rsidRDefault="001945CC" w:rsidP="00445C6F">
      <w:pPr>
        <w:pStyle w:val="Text"/>
      </w:pPr>
      <w:r>
        <w:t>We observed similar patterns in the respiration rates of Experiment 2 samples as seen in Experiment 1, with the a</w:t>
      </w:r>
      <w:r w:rsidR="00445C6F">
        <w:t xml:space="preserve">ir-dry only </w:t>
      </w:r>
      <w:r w:rsidR="006A6CD3">
        <w:t xml:space="preserve">treatment </w:t>
      </w:r>
      <w:r>
        <w:t>samples</w:t>
      </w:r>
      <w:r w:rsidR="00445C6F">
        <w:t xml:space="preserve"> </w:t>
      </w:r>
      <w:r>
        <w:t xml:space="preserve">respiring at a significantly higher rate than </w:t>
      </w:r>
      <w:r w:rsidR="00445C6F">
        <w:t xml:space="preserve">control-2 </w:t>
      </w:r>
      <w:r>
        <w:t>samples</w:t>
      </w:r>
      <w:r w:rsidR="00445C6F">
        <w:t xml:space="preserve"> (p &lt; 0.05)</w:t>
      </w:r>
      <w:r w:rsidR="009374CD">
        <w:t xml:space="preserve"> (Fig. 1b)</w:t>
      </w:r>
      <w:r w:rsidR="00445C6F">
        <w:t>. However, unlike the air-dry + storage treatment in Experiment 1, peak respiration rates in forest and grassland soils were not significantly different (p &gt; 0.05) for the air-dry only samples</w:t>
      </w:r>
      <w:r>
        <w:t xml:space="preserve"> in Experiment 2,</w:t>
      </w:r>
      <w:r w:rsidR="00445C6F">
        <w:t xml:space="preserve"> peaking at 3.0 and 3.3 mg CO</w:t>
      </w:r>
      <w:r w:rsidR="00445C6F" w:rsidRPr="00AF3DC6">
        <w:rPr>
          <w:vertAlign w:val="subscript"/>
        </w:rPr>
        <w:t>2</w:t>
      </w:r>
      <w:r w:rsidR="00445C6F">
        <w:t xml:space="preserve"> g soil C</w:t>
      </w:r>
      <w:r w:rsidR="00445C6F" w:rsidRPr="00AF3DC6">
        <w:rPr>
          <w:vertAlign w:val="superscript"/>
        </w:rPr>
        <w:t>-1</w:t>
      </w:r>
      <w:r w:rsidR="00445C6F">
        <w:t xml:space="preserve"> d</w:t>
      </w:r>
      <w:r w:rsidR="00445C6F" w:rsidRPr="00AF3DC6">
        <w:rPr>
          <w:vertAlign w:val="superscript"/>
        </w:rPr>
        <w:t>-1</w:t>
      </w:r>
      <w:r w:rsidR="00445C6F">
        <w:t xml:space="preserve"> after 95 h for grassland and fo</w:t>
      </w:r>
      <w:r w:rsidR="009374CD">
        <w:t>rest soils, respectively</w:t>
      </w:r>
      <w:r w:rsidR="00445C6F">
        <w:t xml:space="preserve">. </w:t>
      </w:r>
    </w:p>
    <w:p w14:paraId="10D6042C" w14:textId="602335C2" w:rsidR="001945CC" w:rsidRDefault="001945CC" w:rsidP="001945CC">
      <w:pPr>
        <w:pStyle w:val="Text"/>
      </w:pPr>
      <w:commentRangeStart w:id="2"/>
      <w:r>
        <w:t>Soils incubated in Experiment 1</w:t>
      </w:r>
      <w:commentRangeEnd w:id="2"/>
      <w:r>
        <w:rPr>
          <w:rStyle w:val="CommentReference"/>
          <w:rFonts w:eastAsia="Calibri"/>
        </w:rPr>
        <w:commentReference w:id="2"/>
      </w:r>
      <w:r>
        <w:t xml:space="preserve"> were collected in the spring of 2011, while soils incubated in Experiment 2 were collected in summer 2019, leading to differences in the field-moisture content, as well as differences in prior exposure to drying and rewetting cycles between the two experiments. Mean field moisture contents of soils collected for Experiment 1 were 25.7% WHC (±1.0% SD) for forest soils and 23.9% WHC (±2.0% SD). In comparison, mean field moisture contents of soils collected for Experiment 2 were slightly higher, with the increase greater for grassland soils than for forests: 27.9% WHC (±1.4% SD) for forests and 31.4% WHC (±3.5%) for grasslands. Due to these differences in field-moisture content, we added a greater amount of water to the control-1 treatment samples in order to reach the target incubation moisture content of 60% WHC than we added to control-2 samples to reach the same target WHC.  </w:t>
      </w:r>
    </w:p>
    <w:p w14:paraId="4AD194DD" w14:textId="498E426C" w:rsidR="00D1377F" w:rsidRDefault="00D1377F" w:rsidP="001A18A0">
      <w:pPr>
        <w:pStyle w:val="Text"/>
      </w:pPr>
      <w:r>
        <w:t xml:space="preserve">3.2 Rewetting pulse </w:t>
      </w:r>
      <w:r w:rsidR="00123232">
        <w:t>versus equilibrium respiration</w:t>
      </w:r>
    </w:p>
    <w:p w14:paraId="5A8628E8" w14:textId="3EF73001" w:rsidR="00445C6F" w:rsidRDefault="00445C6F" w:rsidP="00445C6F">
      <w:pPr>
        <w:pStyle w:val="Text"/>
      </w:pPr>
      <w:r>
        <w:t xml:space="preserve">Despite the significant differences in respiration rates, and in contrast to </w:t>
      </w:r>
      <w:r w:rsidR="00D1377F">
        <w:t xml:space="preserve">the </w:t>
      </w:r>
      <w:r>
        <w:t>rewetting pulse hypothesis (</w:t>
      </w:r>
      <w:r w:rsidR="00D1377F">
        <w:t>H1</w:t>
      </w:r>
      <w:r>
        <w:t>), we did not observe significant differences between ∆</w:t>
      </w:r>
      <w:r w:rsidRPr="00812A0A">
        <w:rPr>
          <w:vertAlign w:val="superscript"/>
        </w:rPr>
        <w:t>14</w:t>
      </w:r>
      <w:r>
        <w:t>C-CO</w:t>
      </w:r>
      <w:r w:rsidRPr="00812A0A">
        <w:rPr>
          <w:vertAlign w:val="subscript"/>
        </w:rPr>
        <w:t>2</w:t>
      </w:r>
      <w:r>
        <w:t xml:space="preserve"> respired during the pre-incubation period and ∆</w:t>
      </w:r>
      <w:r w:rsidRPr="00812A0A">
        <w:rPr>
          <w:vertAlign w:val="superscript"/>
        </w:rPr>
        <w:t>14</w:t>
      </w:r>
      <w:r>
        <w:t>C-CO</w:t>
      </w:r>
      <w:r w:rsidRPr="00812A0A">
        <w:rPr>
          <w:vertAlign w:val="subscript"/>
        </w:rPr>
        <w:t>2</w:t>
      </w:r>
      <w:r>
        <w:t xml:space="preserve"> respired during the equili</w:t>
      </w:r>
      <w:r w:rsidR="00A75074">
        <w:t>brium respiration period (Fig. 2</w:t>
      </w:r>
      <w:r>
        <w:t>). The lack of significance was consistent across all samples for which ∆</w:t>
      </w:r>
      <w:r w:rsidRPr="00812A0A">
        <w:rPr>
          <w:vertAlign w:val="superscript"/>
        </w:rPr>
        <w:t>14</w:t>
      </w:r>
      <w:r>
        <w:t>C-CO</w:t>
      </w:r>
      <w:r w:rsidRPr="00812A0A">
        <w:rPr>
          <w:vertAlign w:val="subscript"/>
        </w:rPr>
        <w:t>2</w:t>
      </w:r>
      <w:r>
        <w:t xml:space="preserve"> was measured for both enclosure periods: air-dry + storage samples in Experiment 1</w:t>
      </w:r>
      <w:r w:rsidR="005C0ADA">
        <w:t xml:space="preserve"> (open squares, Fig. 2</w:t>
      </w:r>
      <w:r w:rsidR="00BB557A">
        <w:t>)</w:t>
      </w:r>
      <w:r>
        <w:t xml:space="preserve">, and both air-dry only </w:t>
      </w:r>
      <w:r w:rsidR="005C0ADA">
        <w:t>(open circles, Fig. 2</w:t>
      </w:r>
      <w:r w:rsidR="00BB557A">
        <w:t xml:space="preserve">) </w:t>
      </w:r>
      <w:r>
        <w:t xml:space="preserve">and control-2 </w:t>
      </w:r>
      <w:r w:rsidR="005C0ADA">
        <w:t>(filled circles, Fig. 2</w:t>
      </w:r>
      <w:r w:rsidR="00BB557A">
        <w:t xml:space="preserve">) </w:t>
      </w:r>
      <w:r>
        <w:t>samples in Experiment</w:t>
      </w:r>
      <w:r w:rsidR="00BB557A">
        <w:t xml:space="preserve"> 2</w:t>
      </w:r>
      <w:r>
        <w:t>. We did not find a significant interaction with ecosystem type or experiment in a linear regression model using the difference between pre-incubation and second enclosure period ∆</w:t>
      </w:r>
      <w:r w:rsidRPr="00812A0A">
        <w:rPr>
          <w:vertAlign w:val="superscript"/>
        </w:rPr>
        <w:t>14</w:t>
      </w:r>
      <w:r>
        <w:t>C-CO</w:t>
      </w:r>
      <w:r w:rsidRPr="00812A0A">
        <w:rPr>
          <w:vertAlign w:val="subscript"/>
        </w:rPr>
        <w:t>2</w:t>
      </w:r>
      <w:r>
        <w:t xml:space="preserve"> as the response variable, so all data were pooled for statistical analysis.</w:t>
      </w:r>
    </w:p>
    <w:p w14:paraId="1BFA70C0" w14:textId="26EB2052" w:rsidR="00123232" w:rsidRDefault="00AD3814" w:rsidP="00123232">
      <w:pPr>
        <w:pStyle w:val="Text"/>
      </w:pPr>
      <w:r>
        <w:t xml:space="preserve">There was one outlier </w:t>
      </w:r>
      <w:r w:rsidR="00445C6F">
        <w:t>forest</w:t>
      </w:r>
      <w:r>
        <w:t xml:space="preserve"> site among the control-2 samples</w:t>
      </w:r>
      <w:r w:rsidR="00445C6F">
        <w:t xml:space="preserve"> for which the pre-incubation CO</w:t>
      </w:r>
      <w:r w:rsidR="00445C6F" w:rsidRPr="00812A0A">
        <w:rPr>
          <w:vertAlign w:val="subscript"/>
        </w:rPr>
        <w:t>2</w:t>
      </w:r>
      <w:r w:rsidR="00445C6F">
        <w:t xml:space="preserve"> was substantially depleted relative to equili</w:t>
      </w:r>
      <w:r w:rsidR="005C0ADA">
        <w:t>brium period respiration (Fig. 2</w:t>
      </w:r>
      <w:r w:rsidR="00445C6F">
        <w:t xml:space="preserve">). </w:t>
      </w:r>
      <w:commentRangeStart w:id="3"/>
      <w:r w:rsidR="00445C6F">
        <w:t>However, even when this outlier was included in the statistical analysis, the difference between pre-incubation ∆</w:t>
      </w:r>
      <w:r w:rsidR="00445C6F" w:rsidRPr="00812A0A">
        <w:rPr>
          <w:vertAlign w:val="superscript"/>
        </w:rPr>
        <w:t>14</w:t>
      </w:r>
      <w:r w:rsidR="00445C6F">
        <w:t>C-CO</w:t>
      </w:r>
      <w:r w:rsidR="00445C6F" w:rsidRPr="00812A0A">
        <w:rPr>
          <w:vertAlign w:val="subscript"/>
        </w:rPr>
        <w:t>2</w:t>
      </w:r>
      <w:r w:rsidR="00445C6F">
        <w:t xml:space="preserve"> and equilibrium ∆</w:t>
      </w:r>
      <w:r w:rsidR="00445C6F" w:rsidRPr="00812A0A">
        <w:rPr>
          <w:vertAlign w:val="superscript"/>
        </w:rPr>
        <w:t>14</w:t>
      </w:r>
      <w:r w:rsidR="00445C6F">
        <w:t>C-CO</w:t>
      </w:r>
      <w:r w:rsidR="00445C6F" w:rsidRPr="00812A0A">
        <w:rPr>
          <w:vertAlign w:val="subscript"/>
        </w:rPr>
        <w:t>2</w:t>
      </w:r>
      <w:r w:rsidR="00445C6F">
        <w:t xml:space="preserve"> was not significant</w:t>
      </w:r>
      <w:commentRangeEnd w:id="3"/>
      <w:r w:rsidR="00445C6F">
        <w:rPr>
          <w:rStyle w:val="CommentReference"/>
          <w:rFonts w:eastAsia="Calibri"/>
        </w:rPr>
        <w:commentReference w:id="3"/>
      </w:r>
      <w:r w:rsidR="00445C6F">
        <w:t xml:space="preserve">. Due to lower respiration rates during pre-incubation only three of the six air-dry + storage treatment samples </w:t>
      </w:r>
      <w:r w:rsidR="00BB557A">
        <w:t xml:space="preserve">from the forest soils incubated </w:t>
      </w:r>
      <w:r w:rsidR="00445C6F">
        <w:t xml:space="preserve">in Experiment 1 </w:t>
      </w:r>
      <w:r w:rsidR="005C0ADA">
        <w:t>(open brown squares, Fig. 2</w:t>
      </w:r>
      <w:r w:rsidR="00CF0A0A">
        <w:t xml:space="preserve">) </w:t>
      </w:r>
      <w:r w:rsidR="00445C6F">
        <w:t>generated enough CO</w:t>
      </w:r>
      <w:r w:rsidR="00445C6F" w:rsidRPr="00812A0A">
        <w:rPr>
          <w:vertAlign w:val="subscript"/>
        </w:rPr>
        <w:t>2</w:t>
      </w:r>
      <w:r w:rsidR="00445C6F">
        <w:t xml:space="preserve"> to measure </w:t>
      </w:r>
      <w:r w:rsidR="00BB557A">
        <w:t xml:space="preserve">the </w:t>
      </w:r>
      <w:r w:rsidR="00445C6F">
        <w:t>radiocarbon</w:t>
      </w:r>
      <w:r w:rsidR="00BB557A">
        <w:t xml:space="preserve"> content</w:t>
      </w:r>
      <w:r w:rsidR="00445C6F">
        <w:t>. In addition, it was not possible to compare pre-incubation and equilibrium respiration ∆</w:t>
      </w:r>
      <w:r w:rsidR="00445C6F" w:rsidRPr="00812A0A">
        <w:rPr>
          <w:vertAlign w:val="superscript"/>
        </w:rPr>
        <w:t>14</w:t>
      </w:r>
      <w:r w:rsidR="00445C6F">
        <w:t>C-CO</w:t>
      </w:r>
      <w:r w:rsidR="00445C6F" w:rsidRPr="00812A0A">
        <w:rPr>
          <w:vertAlign w:val="subscript"/>
        </w:rPr>
        <w:t>2</w:t>
      </w:r>
      <w:r w:rsidR="00445C6F">
        <w:t xml:space="preserve"> for the control-1 samples as pre-incubation ∆</w:t>
      </w:r>
      <w:r w:rsidR="00445C6F" w:rsidRPr="00812A0A">
        <w:rPr>
          <w:vertAlign w:val="superscript"/>
        </w:rPr>
        <w:t>14</w:t>
      </w:r>
      <w:r w:rsidR="00445C6F">
        <w:t>C-CO</w:t>
      </w:r>
      <w:r w:rsidR="00445C6F" w:rsidRPr="00812A0A">
        <w:rPr>
          <w:vertAlign w:val="subscript"/>
        </w:rPr>
        <w:t>2</w:t>
      </w:r>
      <w:r w:rsidR="00445C6F">
        <w:t xml:space="preserve"> was not measured fo</w:t>
      </w:r>
      <w:r w:rsidR="00D1377F">
        <w:t>r these samples in 2011.</w:t>
      </w:r>
    </w:p>
    <w:p w14:paraId="71970BFD" w14:textId="749AA63F" w:rsidR="00123232" w:rsidRPr="00E45997" w:rsidRDefault="00E45997" w:rsidP="00E45997">
      <w:pPr>
        <w:pStyle w:val="Text"/>
        <w:rPr>
          <w:color w:val="333333"/>
          <w:bdr w:val="none" w:sz="0" w:space="0" w:color="auto" w:frame="1"/>
          <w:shd w:val="clear" w:color="auto" w:fill="FFFFFF"/>
        </w:rPr>
      </w:pPr>
      <w:r>
        <w:lastRenderedPageBreak/>
        <w:t>Unlike the</w:t>
      </w:r>
      <w:r w:rsidR="000026C5">
        <w:t xml:space="preserve"> ∆</w:t>
      </w:r>
      <w:r w:rsidR="000026C5" w:rsidRPr="000026C5">
        <w:rPr>
          <w:vertAlign w:val="superscript"/>
        </w:rPr>
        <w:t>14</w:t>
      </w:r>
      <w:r w:rsidR="000026C5">
        <w:t>C-CO</w:t>
      </w:r>
      <w:r w:rsidR="000026C5" w:rsidRPr="000026C5">
        <w:rPr>
          <w:vertAlign w:val="subscript"/>
        </w:rPr>
        <w:t>2</w:t>
      </w:r>
      <w:r>
        <w:t xml:space="preserve"> response, </w:t>
      </w:r>
      <w:r>
        <w:rPr>
          <w:color w:val="333333"/>
          <w:bdr w:val="none" w:sz="0" w:space="0" w:color="auto" w:frame="1"/>
          <w:shd w:val="clear" w:color="auto" w:fill="FFFFFF"/>
        </w:rPr>
        <w:t xml:space="preserve">we did observe significant differences between the </w:t>
      </w:r>
      <w:r w:rsidRPr="00123232">
        <w:rPr>
          <w:color w:val="333333"/>
          <w:bdr w:val="none" w:sz="0" w:space="0" w:color="auto" w:frame="1"/>
          <w:shd w:val="clear" w:color="auto" w:fill="FFFFFF"/>
        </w:rPr>
        <w:t>δ</w:t>
      </w:r>
      <w:r w:rsidRPr="000026C5">
        <w:rPr>
          <w:color w:val="333333"/>
          <w:bdr w:val="none" w:sz="0" w:space="0" w:color="auto" w:frame="1"/>
          <w:shd w:val="clear" w:color="auto" w:fill="FFFFFF"/>
          <w:vertAlign w:val="superscript"/>
        </w:rPr>
        <w:t>13</w:t>
      </w:r>
      <w:r>
        <w:rPr>
          <w:color w:val="333333"/>
          <w:bdr w:val="none" w:sz="0" w:space="0" w:color="auto" w:frame="1"/>
          <w:shd w:val="clear" w:color="auto" w:fill="FFFFFF"/>
        </w:rPr>
        <w:t>C-CO</w:t>
      </w:r>
      <w:r w:rsidRPr="000026C5">
        <w:rPr>
          <w:color w:val="333333"/>
          <w:bdr w:val="none" w:sz="0" w:space="0" w:color="auto" w:frame="1"/>
          <w:shd w:val="clear" w:color="auto" w:fill="FFFFFF"/>
          <w:vertAlign w:val="subscript"/>
        </w:rPr>
        <w:t>2</w:t>
      </w:r>
      <w:r>
        <w:rPr>
          <w:color w:val="333333"/>
          <w:bdr w:val="none" w:sz="0" w:space="0" w:color="auto" w:frame="1"/>
          <w:shd w:val="clear" w:color="auto" w:fill="FFFFFF"/>
        </w:rPr>
        <w:t xml:space="preserve"> of the rewetting pulse and that of the equilibrium period for one of the treatment groups, the air-dry + storage samples in Experiment 1. </w:t>
      </w:r>
      <w:r w:rsidR="000026C5">
        <w:rPr>
          <w:color w:val="333333"/>
          <w:bdr w:val="none" w:sz="0" w:space="0" w:color="auto" w:frame="1"/>
          <w:shd w:val="clear" w:color="auto" w:fill="FFFFFF"/>
        </w:rPr>
        <w:t>Equilibrium respiration CO</w:t>
      </w:r>
      <w:r w:rsidR="000026C5" w:rsidRPr="000026C5">
        <w:rPr>
          <w:color w:val="333333"/>
          <w:bdr w:val="none" w:sz="0" w:space="0" w:color="auto" w:frame="1"/>
          <w:shd w:val="clear" w:color="auto" w:fill="FFFFFF"/>
          <w:vertAlign w:val="subscript"/>
        </w:rPr>
        <w:t>2</w:t>
      </w:r>
      <w:r w:rsidR="000026C5">
        <w:rPr>
          <w:color w:val="333333"/>
          <w:bdr w:val="none" w:sz="0" w:space="0" w:color="auto" w:frame="1"/>
          <w:shd w:val="clear" w:color="auto" w:fill="FFFFFF"/>
        </w:rPr>
        <w:t xml:space="preserve"> </w:t>
      </w:r>
      <w:r w:rsidR="000A4952">
        <w:rPr>
          <w:color w:val="333333"/>
          <w:bdr w:val="none" w:sz="0" w:space="0" w:color="auto" w:frame="1"/>
          <w:shd w:val="clear" w:color="auto" w:fill="FFFFFF"/>
        </w:rPr>
        <w:t>of</w:t>
      </w:r>
      <w:r w:rsidR="000026C5">
        <w:rPr>
          <w:color w:val="333333"/>
          <w:bdr w:val="none" w:sz="0" w:space="0" w:color="auto" w:frame="1"/>
          <w:shd w:val="clear" w:color="auto" w:fill="FFFFFF"/>
        </w:rPr>
        <w:t xml:space="preserve"> the air-dry + storage </w:t>
      </w:r>
      <w:r w:rsidR="000A4952">
        <w:rPr>
          <w:color w:val="333333"/>
          <w:bdr w:val="none" w:sz="0" w:space="0" w:color="auto" w:frame="1"/>
          <w:shd w:val="clear" w:color="auto" w:fill="FFFFFF"/>
        </w:rPr>
        <w:t xml:space="preserve">forest soils </w:t>
      </w:r>
      <w:r w:rsidR="000026C5">
        <w:rPr>
          <w:color w:val="333333"/>
          <w:bdr w:val="none" w:sz="0" w:space="0" w:color="auto" w:frame="1"/>
          <w:shd w:val="clear" w:color="auto" w:fill="FFFFFF"/>
        </w:rPr>
        <w:t xml:space="preserve">was significantly enriched in </w:t>
      </w:r>
      <w:r w:rsidR="000026C5" w:rsidRPr="00123232">
        <w:rPr>
          <w:color w:val="333333"/>
          <w:bdr w:val="none" w:sz="0" w:space="0" w:color="auto" w:frame="1"/>
          <w:shd w:val="clear" w:color="auto" w:fill="FFFFFF"/>
        </w:rPr>
        <w:t>δ</w:t>
      </w:r>
      <w:r w:rsidR="000026C5" w:rsidRPr="000026C5">
        <w:rPr>
          <w:color w:val="333333"/>
          <w:bdr w:val="none" w:sz="0" w:space="0" w:color="auto" w:frame="1"/>
          <w:shd w:val="clear" w:color="auto" w:fill="FFFFFF"/>
          <w:vertAlign w:val="superscript"/>
        </w:rPr>
        <w:t>13</w:t>
      </w:r>
      <w:r w:rsidR="000026C5">
        <w:rPr>
          <w:color w:val="333333"/>
          <w:bdr w:val="none" w:sz="0" w:space="0" w:color="auto" w:frame="1"/>
          <w:shd w:val="clear" w:color="auto" w:fill="FFFFFF"/>
        </w:rPr>
        <w:t>C compared to the rewetting pulse CO</w:t>
      </w:r>
      <w:r w:rsidR="000026C5" w:rsidRPr="0039588F">
        <w:rPr>
          <w:color w:val="333333"/>
          <w:bdr w:val="none" w:sz="0" w:space="0" w:color="auto" w:frame="1"/>
          <w:shd w:val="clear" w:color="auto" w:fill="FFFFFF"/>
          <w:vertAlign w:val="subscript"/>
        </w:rPr>
        <w:t>2</w:t>
      </w:r>
      <w:r w:rsidR="000026C5">
        <w:rPr>
          <w:color w:val="333333"/>
          <w:bdr w:val="none" w:sz="0" w:space="0" w:color="auto" w:frame="1"/>
          <w:shd w:val="clear" w:color="auto" w:fill="FFFFFF"/>
        </w:rPr>
        <w:t xml:space="preserve"> </w:t>
      </w:r>
      <w:r w:rsidR="000A4952">
        <w:rPr>
          <w:color w:val="333333"/>
          <w:bdr w:val="none" w:sz="0" w:space="0" w:color="auto" w:frame="1"/>
          <w:shd w:val="clear" w:color="auto" w:fill="FFFFFF"/>
        </w:rPr>
        <w:t xml:space="preserve">of the same samples </w:t>
      </w:r>
      <w:commentRangeStart w:id="4"/>
      <w:r w:rsidR="000026C5">
        <w:rPr>
          <w:color w:val="333333"/>
          <w:bdr w:val="none" w:sz="0" w:space="0" w:color="auto" w:frame="1"/>
          <w:shd w:val="clear" w:color="auto" w:fill="FFFFFF"/>
        </w:rPr>
        <w:t>(</w:t>
      </w:r>
      <w:r w:rsidR="0039588F">
        <w:rPr>
          <w:color w:val="333333"/>
          <w:bdr w:val="none" w:sz="0" w:space="0" w:color="auto" w:frame="1"/>
          <w:shd w:val="clear" w:color="auto" w:fill="FFFFFF"/>
        </w:rPr>
        <w:t>-24.2</w:t>
      </w:r>
      <w:r w:rsidR="005036E1">
        <w:t>‰</w:t>
      </w:r>
      <w:r w:rsidR="0039588F">
        <w:rPr>
          <w:color w:val="333333"/>
          <w:bdr w:val="none" w:sz="0" w:space="0" w:color="auto" w:frame="1"/>
          <w:shd w:val="clear" w:color="auto" w:fill="FFFFFF"/>
        </w:rPr>
        <w:t xml:space="preserve"> ± SD of 1.1</w:t>
      </w:r>
      <w:r w:rsidR="0039588F">
        <w:t>‰</w:t>
      </w:r>
      <w:r w:rsidR="0039588F">
        <w:rPr>
          <w:color w:val="333333"/>
          <w:bdr w:val="none" w:sz="0" w:space="0" w:color="auto" w:frame="1"/>
          <w:shd w:val="clear" w:color="auto" w:fill="FFFFFF"/>
        </w:rPr>
        <w:t xml:space="preserve"> and -25.7</w:t>
      </w:r>
      <w:r w:rsidR="005036E1">
        <w:t>‰</w:t>
      </w:r>
      <w:r w:rsidR="0039588F">
        <w:rPr>
          <w:color w:val="333333"/>
          <w:bdr w:val="none" w:sz="0" w:space="0" w:color="auto" w:frame="1"/>
          <w:shd w:val="clear" w:color="auto" w:fill="FFFFFF"/>
        </w:rPr>
        <w:t xml:space="preserve"> ± SD of 0.8</w:t>
      </w:r>
      <w:r w:rsidR="0039588F">
        <w:t xml:space="preserve">‰, </w:t>
      </w:r>
      <w:commentRangeEnd w:id="4"/>
      <w:r w:rsidR="0039588F">
        <w:rPr>
          <w:rStyle w:val="CommentReference"/>
          <w:rFonts w:eastAsia="Calibri"/>
        </w:rPr>
        <w:commentReference w:id="4"/>
      </w:r>
      <w:r w:rsidR="0039588F">
        <w:t>respectively</w:t>
      </w:r>
      <w:r w:rsidR="000026C5">
        <w:rPr>
          <w:color w:val="333333"/>
          <w:bdr w:val="none" w:sz="0" w:space="0" w:color="auto" w:frame="1"/>
          <w:shd w:val="clear" w:color="auto" w:fill="FFFFFF"/>
        </w:rPr>
        <w:t xml:space="preserve">), while </w:t>
      </w:r>
      <w:r w:rsidR="000A4952">
        <w:rPr>
          <w:color w:val="333333"/>
          <w:bdr w:val="none" w:sz="0" w:space="0" w:color="auto" w:frame="1"/>
          <w:shd w:val="clear" w:color="auto" w:fill="FFFFFF"/>
        </w:rPr>
        <w:t>we</w:t>
      </w:r>
      <w:r w:rsidR="007322AF">
        <w:rPr>
          <w:color w:val="333333"/>
          <w:bdr w:val="none" w:sz="0" w:space="0" w:color="auto" w:frame="1"/>
          <w:shd w:val="clear" w:color="auto" w:fill="FFFFFF"/>
        </w:rPr>
        <w:t xml:space="preserve"> observed </w:t>
      </w:r>
      <w:r w:rsidR="000A4952">
        <w:rPr>
          <w:color w:val="333333"/>
          <w:bdr w:val="none" w:sz="0" w:space="0" w:color="auto" w:frame="1"/>
          <w:shd w:val="clear" w:color="auto" w:fill="FFFFFF"/>
        </w:rPr>
        <w:t xml:space="preserve">the opposite for the air-dry + storage grassland samples: </w:t>
      </w:r>
      <w:r w:rsidR="00F9481D" w:rsidRPr="00123232">
        <w:rPr>
          <w:color w:val="333333"/>
          <w:bdr w:val="none" w:sz="0" w:space="0" w:color="auto" w:frame="1"/>
          <w:shd w:val="clear" w:color="auto" w:fill="FFFFFF"/>
        </w:rPr>
        <w:t>δ</w:t>
      </w:r>
      <w:r w:rsidR="00F9481D" w:rsidRPr="000026C5">
        <w:rPr>
          <w:color w:val="333333"/>
          <w:bdr w:val="none" w:sz="0" w:space="0" w:color="auto" w:frame="1"/>
          <w:shd w:val="clear" w:color="auto" w:fill="FFFFFF"/>
          <w:vertAlign w:val="superscript"/>
        </w:rPr>
        <w:t>13</w:t>
      </w:r>
      <w:r w:rsidR="00F9481D">
        <w:rPr>
          <w:color w:val="333333"/>
          <w:bdr w:val="none" w:sz="0" w:space="0" w:color="auto" w:frame="1"/>
          <w:shd w:val="clear" w:color="auto" w:fill="FFFFFF"/>
        </w:rPr>
        <w:t>C-CO</w:t>
      </w:r>
      <w:r w:rsidR="00F9481D" w:rsidRPr="000026C5">
        <w:rPr>
          <w:color w:val="333333"/>
          <w:bdr w:val="none" w:sz="0" w:space="0" w:color="auto" w:frame="1"/>
          <w:shd w:val="clear" w:color="auto" w:fill="FFFFFF"/>
          <w:vertAlign w:val="subscript"/>
        </w:rPr>
        <w:t>2</w:t>
      </w:r>
      <w:r w:rsidR="00F9481D">
        <w:rPr>
          <w:color w:val="333333"/>
          <w:bdr w:val="none" w:sz="0" w:space="0" w:color="auto" w:frame="1"/>
          <w:shd w:val="clear" w:color="auto" w:fill="FFFFFF"/>
        </w:rPr>
        <w:t xml:space="preserve"> </w:t>
      </w:r>
      <w:r w:rsidR="000A4952">
        <w:rPr>
          <w:color w:val="333333"/>
          <w:bdr w:val="none" w:sz="0" w:space="0" w:color="auto" w:frame="1"/>
          <w:shd w:val="clear" w:color="auto" w:fill="FFFFFF"/>
        </w:rPr>
        <w:t>of the equilibrium respiration period was significantly depleted relative to the rewetting pulse CO</w:t>
      </w:r>
      <w:r w:rsidR="000A4952" w:rsidRPr="000A4952">
        <w:rPr>
          <w:color w:val="333333"/>
          <w:bdr w:val="none" w:sz="0" w:space="0" w:color="auto" w:frame="1"/>
          <w:shd w:val="clear" w:color="auto" w:fill="FFFFFF"/>
          <w:vertAlign w:val="subscript"/>
        </w:rPr>
        <w:t>2</w:t>
      </w:r>
      <w:r w:rsidR="000A4952">
        <w:rPr>
          <w:color w:val="333333"/>
          <w:bdr w:val="none" w:sz="0" w:space="0" w:color="auto" w:frame="1"/>
          <w:shd w:val="clear" w:color="auto" w:fill="FFFFFF"/>
        </w:rPr>
        <w:t xml:space="preserve"> </w:t>
      </w:r>
      <w:r w:rsidR="000026C5">
        <w:rPr>
          <w:color w:val="333333"/>
          <w:bdr w:val="none" w:sz="0" w:space="0" w:color="auto" w:frame="1"/>
          <w:shd w:val="clear" w:color="auto" w:fill="FFFFFF"/>
        </w:rPr>
        <w:t>(</w:t>
      </w:r>
      <w:r w:rsidR="0039588F">
        <w:rPr>
          <w:color w:val="333333"/>
          <w:bdr w:val="none" w:sz="0" w:space="0" w:color="auto" w:frame="1"/>
          <w:shd w:val="clear" w:color="auto" w:fill="FFFFFF"/>
        </w:rPr>
        <w:t>-27.2</w:t>
      </w:r>
      <w:r w:rsidR="005036E1">
        <w:t>‰</w:t>
      </w:r>
      <w:r w:rsidR="0039588F">
        <w:rPr>
          <w:color w:val="333333"/>
          <w:bdr w:val="none" w:sz="0" w:space="0" w:color="auto" w:frame="1"/>
          <w:shd w:val="clear" w:color="auto" w:fill="FFFFFF"/>
        </w:rPr>
        <w:t xml:space="preserve"> ±</w:t>
      </w:r>
      <w:r w:rsidR="005036E1">
        <w:rPr>
          <w:color w:val="333333"/>
          <w:bdr w:val="none" w:sz="0" w:space="0" w:color="auto" w:frame="1"/>
          <w:shd w:val="clear" w:color="auto" w:fill="FFFFFF"/>
        </w:rPr>
        <w:t xml:space="preserve"> </w:t>
      </w:r>
      <w:r w:rsidR="0039588F">
        <w:rPr>
          <w:color w:val="333333"/>
          <w:bdr w:val="none" w:sz="0" w:space="0" w:color="auto" w:frame="1"/>
          <w:shd w:val="clear" w:color="auto" w:fill="FFFFFF"/>
        </w:rPr>
        <w:t>SD of 0.5</w:t>
      </w:r>
      <w:r w:rsidR="0039588F">
        <w:t>‰</w:t>
      </w:r>
      <w:r w:rsidR="0039588F">
        <w:rPr>
          <w:color w:val="333333"/>
          <w:bdr w:val="none" w:sz="0" w:space="0" w:color="auto" w:frame="1"/>
          <w:shd w:val="clear" w:color="auto" w:fill="FFFFFF"/>
        </w:rPr>
        <w:t xml:space="preserve"> and 26.9</w:t>
      </w:r>
      <w:r w:rsidR="005036E1">
        <w:t>‰</w:t>
      </w:r>
      <w:r w:rsidR="0039588F">
        <w:rPr>
          <w:color w:val="333333"/>
          <w:bdr w:val="none" w:sz="0" w:space="0" w:color="auto" w:frame="1"/>
          <w:shd w:val="clear" w:color="auto" w:fill="FFFFFF"/>
        </w:rPr>
        <w:t xml:space="preserve"> ± SD of 0.4</w:t>
      </w:r>
      <w:r w:rsidR="0039588F">
        <w:t>‰, respectively)</w:t>
      </w:r>
      <w:r w:rsidR="000026C5">
        <w:rPr>
          <w:color w:val="333333"/>
          <w:bdr w:val="none" w:sz="0" w:space="0" w:color="auto" w:frame="1"/>
          <w:shd w:val="clear" w:color="auto" w:fill="FFFFFF"/>
        </w:rPr>
        <w:t xml:space="preserve">. </w:t>
      </w:r>
      <w:r w:rsidR="00B7240D">
        <w:rPr>
          <w:color w:val="333333"/>
          <w:bdr w:val="none" w:sz="0" w:space="0" w:color="auto" w:frame="1"/>
          <w:shd w:val="clear" w:color="auto" w:fill="FFFFFF"/>
        </w:rPr>
        <w:t>We did not observe</w:t>
      </w:r>
      <w:r>
        <w:rPr>
          <w:color w:val="333333"/>
          <w:bdr w:val="none" w:sz="0" w:space="0" w:color="auto" w:frame="1"/>
          <w:shd w:val="clear" w:color="auto" w:fill="FFFFFF"/>
        </w:rPr>
        <w:t xml:space="preserve"> significant difference in</w:t>
      </w:r>
      <w:r w:rsidRPr="00E45997">
        <w:rPr>
          <w:color w:val="333333"/>
          <w:bdr w:val="none" w:sz="0" w:space="0" w:color="auto" w:frame="1"/>
          <w:shd w:val="clear" w:color="auto" w:fill="FFFFFF"/>
        </w:rPr>
        <w:t xml:space="preserve"> </w:t>
      </w:r>
      <w:r w:rsidRPr="00123232">
        <w:rPr>
          <w:color w:val="333333"/>
          <w:bdr w:val="none" w:sz="0" w:space="0" w:color="auto" w:frame="1"/>
          <w:shd w:val="clear" w:color="auto" w:fill="FFFFFF"/>
        </w:rPr>
        <w:t>δ</w:t>
      </w:r>
      <w:r w:rsidRPr="000026C5">
        <w:rPr>
          <w:color w:val="333333"/>
          <w:bdr w:val="none" w:sz="0" w:space="0" w:color="auto" w:frame="1"/>
          <w:shd w:val="clear" w:color="auto" w:fill="FFFFFF"/>
          <w:vertAlign w:val="superscript"/>
        </w:rPr>
        <w:t>13</w:t>
      </w:r>
      <w:r>
        <w:rPr>
          <w:color w:val="333333"/>
          <w:bdr w:val="none" w:sz="0" w:space="0" w:color="auto" w:frame="1"/>
          <w:shd w:val="clear" w:color="auto" w:fill="FFFFFF"/>
        </w:rPr>
        <w:t>C</w:t>
      </w:r>
      <w:r w:rsidR="00B7240D">
        <w:rPr>
          <w:color w:val="333333"/>
          <w:bdr w:val="none" w:sz="0" w:space="0" w:color="auto" w:frame="1"/>
          <w:shd w:val="clear" w:color="auto" w:fill="FFFFFF"/>
        </w:rPr>
        <w:t xml:space="preserve"> between the rewetting pulse CO</w:t>
      </w:r>
      <w:r w:rsidR="00B7240D" w:rsidRPr="00B7240D">
        <w:rPr>
          <w:color w:val="333333"/>
          <w:bdr w:val="none" w:sz="0" w:space="0" w:color="auto" w:frame="1"/>
          <w:shd w:val="clear" w:color="auto" w:fill="FFFFFF"/>
          <w:vertAlign w:val="subscript"/>
        </w:rPr>
        <w:t>2</w:t>
      </w:r>
      <w:r w:rsidR="00B7240D">
        <w:rPr>
          <w:color w:val="333333"/>
          <w:bdr w:val="none" w:sz="0" w:space="0" w:color="auto" w:frame="1"/>
          <w:shd w:val="clear" w:color="auto" w:fill="FFFFFF"/>
        </w:rPr>
        <w:t xml:space="preserve"> and the equilibrium period CO</w:t>
      </w:r>
      <w:r w:rsidR="00B7240D" w:rsidRPr="00B7240D">
        <w:rPr>
          <w:color w:val="333333"/>
          <w:bdr w:val="none" w:sz="0" w:space="0" w:color="auto" w:frame="1"/>
          <w:shd w:val="clear" w:color="auto" w:fill="FFFFFF"/>
          <w:vertAlign w:val="subscript"/>
        </w:rPr>
        <w:t>2</w:t>
      </w:r>
      <w:r w:rsidR="00B7240D">
        <w:rPr>
          <w:color w:val="333333"/>
          <w:bdr w:val="none" w:sz="0" w:space="0" w:color="auto" w:frame="1"/>
          <w:shd w:val="clear" w:color="auto" w:fill="FFFFFF"/>
        </w:rPr>
        <w:t xml:space="preserve"> </w:t>
      </w:r>
      <w:r>
        <w:rPr>
          <w:color w:val="333333"/>
          <w:bdr w:val="none" w:sz="0" w:space="0" w:color="auto" w:frame="1"/>
          <w:shd w:val="clear" w:color="auto" w:fill="FFFFFF"/>
        </w:rPr>
        <w:t xml:space="preserve">for </w:t>
      </w:r>
      <w:r w:rsidR="00B7240D">
        <w:rPr>
          <w:color w:val="333333"/>
          <w:bdr w:val="none" w:sz="0" w:space="0" w:color="auto" w:frame="1"/>
          <w:shd w:val="clear" w:color="auto" w:fill="FFFFFF"/>
        </w:rPr>
        <w:t xml:space="preserve">any of the samples in Experiment 2, </w:t>
      </w:r>
      <w:r>
        <w:rPr>
          <w:color w:val="333333"/>
          <w:bdr w:val="none" w:sz="0" w:space="0" w:color="auto" w:frame="1"/>
          <w:shd w:val="clear" w:color="auto" w:fill="FFFFFF"/>
        </w:rPr>
        <w:t>and as with ∆</w:t>
      </w:r>
      <w:r w:rsidRPr="0039588F">
        <w:rPr>
          <w:color w:val="333333"/>
          <w:bdr w:val="none" w:sz="0" w:space="0" w:color="auto" w:frame="1"/>
          <w:shd w:val="clear" w:color="auto" w:fill="FFFFFF"/>
          <w:vertAlign w:val="superscript"/>
        </w:rPr>
        <w:t>14</w:t>
      </w:r>
      <w:r>
        <w:rPr>
          <w:color w:val="333333"/>
          <w:bdr w:val="none" w:sz="0" w:space="0" w:color="auto" w:frame="1"/>
          <w:shd w:val="clear" w:color="auto" w:fill="FFFFFF"/>
        </w:rPr>
        <w:t xml:space="preserve">C, we did not measure the </w:t>
      </w:r>
      <w:r w:rsidRPr="00123232">
        <w:rPr>
          <w:color w:val="333333"/>
          <w:bdr w:val="none" w:sz="0" w:space="0" w:color="auto" w:frame="1"/>
          <w:shd w:val="clear" w:color="auto" w:fill="FFFFFF"/>
        </w:rPr>
        <w:t>δ</w:t>
      </w:r>
      <w:r w:rsidRPr="000026C5">
        <w:rPr>
          <w:color w:val="333333"/>
          <w:bdr w:val="none" w:sz="0" w:space="0" w:color="auto" w:frame="1"/>
          <w:shd w:val="clear" w:color="auto" w:fill="FFFFFF"/>
          <w:vertAlign w:val="superscript"/>
        </w:rPr>
        <w:t>13</w:t>
      </w:r>
      <w:r w:rsidR="00F9481D">
        <w:rPr>
          <w:color w:val="333333"/>
          <w:bdr w:val="none" w:sz="0" w:space="0" w:color="auto" w:frame="1"/>
          <w:shd w:val="clear" w:color="auto" w:fill="FFFFFF"/>
        </w:rPr>
        <w:t>C</w:t>
      </w:r>
      <w:r w:rsidR="00B7240D">
        <w:rPr>
          <w:color w:val="333333"/>
          <w:bdr w:val="none" w:sz="0" w:space="0" w:color="auto" w:frame="1"/>
          <w:shd w:val="clear" w:color="auto" w:fill="FFFFFF"/>
        </w:rPr>
        <w:t>-CO</w:t>
      </w:r>
      <w:r w:rsidR="00B7240D" w:rsidRPr="00B7240D">
        <w:rPr>
          <w:color w:val="333333"/>
          <w:bdr w:val="none" w:sz="0" w:space="0" w:color="auto" w:frame="1"/>
          <w:shd w:val="clear" w:color="auto" w:fill="FFFFFF"/>
          <w:vertAlign w:val="subscript"/>
        </w:rPr>
        <w:t>2</w:t>
      </w:r>
      <w:r>
        <w:rPr>
          <w:color w:val="333333"/>
          <w:bdr w:val="none" w:sz="0" w:space="0" w:color="auto" w:frame="1"/>
          <w:shd w:val="clear" w:color="auto" w:fill="FFFFFF"/>
        </w:rPr>
        <w:t xml:space="preserve"> </w:t>
      </w:r>
      <w:r w:rsidR="00B7240D">
        <w:rPr>
          <w:color w:val="333333"/>
          <w:bdr w:val="none" w:sz="0" w:space="0" w:color="auto" w:frame="1"/>
          <w:shd w:val="clear" w:color="auto" w:fill="FFFFFF"/>
        </w:rPr>
        <w:t>during the pre-incubation period of the control-1 samples.</w:t>
      </w:r>
      <w:r>
        <w:rPr>
          <w:color w:val="333333"/>
          <w:bdr w:val="none" w:sz="0" w:space="0" w:color="auto" w:frame="1"/>
          <w:shd w:val="clear" w:color="auto" w:fill="FFFFFF"/>
        </w:rPr>
        <w:t xml:space="preserve"> </w:t>
      </w:r>
    </w:p>
    <w:p w14:paraId="6EB4B49B" w14:textId="1F35CD0C" w:rsidR="0016534D" w:rsidRPr="003760A8" w:rsidRDefault="006B1727" w:rsidP="00D1377F">
      <w:pPr>
        <w:pStyle w:val="Heading-Secondary"/>
      </w:pPr>
      <w:r>
        <w:t>3</w:t>
      </w:r>
      <w:r w:rsidR="008740D1">
        <w:t>.3</w:t>
      </w:r>
      <w:r w:rsidR="004F0DBE">
        <w:t xml:space="preserve"> </w:t>
      </w:r>
      <w:r w:rsidR="00563875">
        <w:t>Overall t</w:t>
      </w:r>
      <w:r w:rsidR="003E2DD3">
        <w:t xml:space="preserve">reatment effects on equilibrium respiration </w:t>
      </w:r>
    </w:p>
    <w:p w14:paraId="5ADC2C03" w14:textId="2CAF4E7B" w:rsidR="00D00838" w:rsidRDefault="00D1377F" w:rsidP="00676750">
      <w:pPr>
        <w:pStyle w:val="Text"/>
      </w:pPr>
      <w:r>
        <w:t>W</w:t>
      </w:r>
      <w:r w:rsidR="00D00838">
        <w:t>e observed consistent d</w:t>
      </w:r>
      <w:r w:rsidR="003760A8">
        <w:t>ifferences betwe</w:t>
      </w:r>
      <w:r w:rsidR="00D00838">
        <w:t>en control and treatment sample ∆</w:t>
      </w:r>
      <w:r w:rsidR="00D00838" w:rsidRPr="00812A0A">
        <w:rPr>
          <w:vertAlign w:val="superscript"/>
        </w:rPr>
        <w:t>14</w:t>
      </w:r>
      <w:r w:rsidR="00D00838">
        <w:t>C-CO</w:t>
      </w:r>
      <w:r w:rsidR="00D00838" w:rsidRPr="00812A0A">
        <w:rPr>
          <w:vertAlign w:val="subscript"/>
        </w:rPr>
        <w:t>2</w:t>
      </w:r>
      <w:r w:rsidR="00D00838">
        <w:t xml:space="preserve"> </w:t>
      </w:r>
      <w:r w:rsidR="00B2737E">
        <w:t xml:space="preserve">during the equilibrium respiration period </w:t>
      </w:r>
      <w:r w:rsidR="003760A8">
        <w:t>across all experiments</w:t>
      </w:r>
      <w:r w:rsidR="00D00838">
        <w:t xml:space="preserve">, in contrast to the expectations of </w:t>
      </w:r>
      <w:r>
        <w:t>H2</w:t>
      </w:r>
      <w:r w:rsidR="00676750">
        <w:t xml:space="preserve">. </w:t>
      </w:r>
      <w:r>
        <w:t xml:space="preserve">Due to the lack of a </w:t>
      </w:r>
      <w:proofErr w:type="spellStart"/>
      <w:r>
        <w:t>signicant</w:t>
      </w:r>
      <w:proofErr w:type="spellEnd"/>
      <w:r>
        <w:t xml:space="preserve"> difference between ∆</w:t>
      </w:r>
      <w:r w:rsidRPr="00812A0A">
        <w:rPr>
          <w:vertAlign w:val="superscript"/>
        </w:rPr>
        <w:t>14</w:t>
      </w:r>
      <w:r>
        <w:t>C-CO</w:t>
      </w:r>
      <w:r w:rsidRPr="00812A0A">
        <w:rPr>
          <w:vertAlign w:val="subscript"/>
        </w:rPr>
        <w:t>2</w:t>
      </w:r>
      <w:r>
        <w:t xml:space="preserve"> observed in the pre-incubation period and ∆</w:t>
      </w:r>
      <w:r w:rsidRPr="00812A0A">
        <w:rPr>
          <w:vertAlign w:val="superscript"/>
        </w:rPr>
        <w:t>14</w:t>
      </w:r>
      <w:r>
        <w:t>C-CO</w:t>
      </w:r>
      <w:r w:rsidRPr="00812A0A">
        <w:rPr>
          <w:vertAlign w:val="subscript"/>
        </w:rPr>
        <w:t>2</w:t>
      </w:r>
      <w:r>
        <w:t xml:space="preserve"> observed in the equilibrium respiration period</w:t>
      </w:r>
      <w:r w:rsidR="00195902">
        <w:t xml:space="preserve"> in Experiments 1 and 2</w:t>
      </w:r>
      <w:r>
        <w:t xml:space="preserve">, we </w:t>
      </w:r>
      <w:r w:rsidR="00563875">
        <w:t xml:space="preserve">have </w:t>
      </w:r>
      <w:r>
        <w:t>included t</w:t>
      </w:r>
      <w:r w:rsidR="008C3075">
        <w:t>he data from Experiment 3</w:t>
      </w:r>
      <w:r>
        <w:t xml:space="preserve"> with just a single enclosure period in </w:t>
      </w:r>
      <w:r w:rsidR="0092612B">
        <w:t>the overall</w:t>
      </w:r>
      <w:r>
        <w:t xml:space="preserve"> analysis</w:t>
      </w:r>
      <w:r w:rsidR="0092612B">
        <w:t xml:space="preserve"> of the treatment effects</w:t>
      </w:r>
      <w:r w:rsidR="00563875">
        <w:t xml:space="preserve"> (Fig. 3)</w:t>
      </w:r>
      <w:r>
        <w:t>.</w:t>
      </w:r>
      <w:r>
        <w:rPr>
          <w:vertAlign w:val="subscript"/>
        </w:rPr>
        <w:t xml:space="preserve"> </w:t>
      </w:r>
      <w:r w:rsidR="00D37A3F">
        <w:t xml:space="preserve">Treatment sample incubations, </w:t>
      </w:r>
      <w:r w:rsidR="008A14D6">
        <w:t>including both</w:t>
      </w:r>
      <w:r w:rsidR="00D37A3F">
        <w:t xml:space="preserve"> </w:t>
      </w:r>
      <w:r>
        <w:t>t</w:t>
      </w:r>
      <w:r w:rsidR="00D37A3F">
        <w:t xml:space="preserve">he air-dry + storage treatment </w:t>
      </w:r>
      <w:r w:rsidR="008A14D6">
        <w:t>(</w:t>
      </w:r>
      <w:r>
        <w:t>Experi</w:t>
      </w:r>
      <w:r w:rsidR="00D37A3F">
        <w:t>ment</w:t>
      </w:r>
      <w:r w:rsidR="008A14D6">
        <w:t>s</w:t>
      </w:r>
      <w:r w:rsidR="00D37A3F">
        <w:t xml:space="preserve"> 1 and 3</w:t>
      </w:r>
      <w:r w:rsidR="008A14D6">
        <w:t>)</w:t>
      </w:r>
      <w:r w:rsidR="00D37A3F">
        <w:t>,</w:t>
      </w:r>
      <w:r>
        <w:t xml:space="preserve"> and the air-dry</w:t>
      </w:r>
      <w:r w:rsidR="0014599B">
        <w:t xml:space="preserve"> </w:t>
      </w:r>
      <w:r w:rsidR="00676750">
        <w:t>only</w:t>
      </w:r>
      <w:r w:rsidR="00D00838">
        <w:t xml:space="preserve"> </w:t>
      </w:r>
      <w:r w:rsidR="008A14D6">
        <w:t>treatment (</w:t>
      </w:r>
      <w:r w:rsidR="00D37A3F">
        <w:t>Experiment 2</w:t>
      </w:r>
      <w:r w:rsidR="008A14D6">
        <w:t>)</w:t>
      </w:r>
      <w:r w:rsidR="00D37A3F">
        <w:t xml:space="preserve">, </w:t>
      </w:r>
      <w:r w:rsidR="00D00838">
        <w:t xml:space="preserve">typically resulted in differences </w:t>
      </w:r>
      <w:r w:rsidR="007F23E0">
        <w:t>between 20‰ and 4</w:t>
      </w:r>
      <w:r w:rsidR="003760A8">
        <w:t xml:space="preserve">0‰ </w:t>
      </w:r>
      <w:r w:rsidR="00563875">
        <w:t xml:space="preserve">(Fig. 3, dashed and dotted lines, respectively) </w:t>
      </w:r>
      <w:r w:rsidR="0014599B">
        <w:t>relative</w:t>
      </w:r>
      <w:r w:rsidR="009C7CE0">
        <w:t xml:space="preserve"> to control sample incubations</w:t>
      </w:r>
      <w:r w:rsidR="003760A8">
        <w:t>, with the majority within ±20‰</w:t>
      </w:r>
      <w:r w:rsidR="00563875">
        <w:t xml:space="preserve">. </w:t>
      </w:r>
      <w:r w:rsidR="00D00838">
        <w:t xml:space="preserve">The range of 20‰ to 40‰ </w:t>
      </w:r>
      <w:r w:rsidR="00D37A3F">
        <w:t>is shown for context:</w:t>
      </w:r>
      <w:r w:rsidR="00D00838">
        <w:t xml:space="preserve"> these differences correspond to the change in</w:t>
      </w:r>
      <w:r w:rsidR="003760A8">
        <w:t xml:space="preserve"> ∆</w:t>
      </w:r>
      <w:r w:rsidR="003760A8" w:rsidRPr="00BE1EE0">
        <w:rPr>
          <w:vertAlign w:val="superscript"/>
        </w:rPr>
        <w:t>14</w:t>
      </w:r>
      <w:r w:rsidR="003760A8">
        <w:t xml:space="preserve">C </w:t>
      </w:r>
      <w:r w:rsidR="00D00838">
        <w:t xml:space="preserve">of </w:t>
      </w:r>
      <w:r w:rsidR="00D37A3F">
        <w:t>the atmosphere</w:t>
      </w:r>
      <w:r w:rsidR="003760A8">
        <w:t xml:space="preserve"> over </w:t>
      </w:r>
      <w:r w:rsidR="00195902">
        <w:t>four</w:t>
      </w:r>
      <w:r w:rsidR="003760A8">
        <w:t xml:space="preserve"> </w:t>
      </w:r>
      <w:r w:rsidR="00195902">
        <w:t>and</w:t>
      </w:r>
      <w:r w:rsidR="003760A8">
        <w:t xml:space="preserve"> </w:t>
      </w:r>
      <w:r w:rsidR="00195902">
        <w:t>eight</w:t>
      </w:r>
      <w:r w:rsidR="003760A8">
        <w:t xml:space="preserve"> years, respectively, during the period of 2000 to 2020. </w:t>
      </w:r>
    </w:p>
    <w:p w14:paraId="2E5E7F87" w14:textId="2D13F305" w:rsidR="003760A8" w:rsidRDefault="003760A8" w:rsidP="003B347A">
      <w:pPr>
        <w:pStyle w:val="Text"/>
      </w:pPr>
      <w:r>
        <w:t>The samples from Oak Ridge (magenta points</w:t>
      </w:r>
      <w:r w:rsidR="00563875">
        <w:t>, Fig. 3</w:t>
      </w:r>
      <w:r>
        <w:t>) are an exception</w:t>
      </w:r>
      <w:r w:rsidR="00D00838">
        <w:t xml:space="preserve"> in that the differences between </w:t>
      </w:r>
      <w:r w:rsidR="0014599B">
        <w:t xml:space="preserve">the </w:t>
      </w:r>
      <w:r w:rsidR="00563875">
        <w:t>air-dry + storage</w:t>
      </w:r>
      <w:r w:rsidR="00D00838">
        <w:t xml:space="preserve"> treatment</w:t>
      </w:r>
      <w:r w:rsidR="00195902">
        <w:t xml:space="preserve"> and correspo</w:t>
      </w:r>
      <w:r w:rsidR="0014599B">
        <w:t>nding control-3</w:t>
      </w:r>
      <w:r w:rsidR="008A14D6">
        <w:t xml:space="preserve"> samples exceeds </w:t>
      </w:r>
      <w:r w:rsidR="00D00838">
        <w:t xml:space="preserve">40‰ </w:t>
      </w:r>
      <w:r w:rsidR="008A14D6">
        <w:t>for</w:t>
      </w:r>
      <w:r w:rsidR="00D00838">
        <w:t xml:space="preserve"> some samples</w:t>
      </w:r>
      <w:r>
        <w:t xml:space="preserve">. However, these points show </w:t>
      </w:r>
      <w:r w:rsidR="008A14D6">
        <w:t xml:space="preserve">the impact </w:t>
      </w:r>
      <w:r w:rsidR="00D00838">
        <w:t xml:space="preserve">not </w:t>
      </w:r>
      <w:r>
        <w:t xml:space="preserve">only </w:t>
      </w:r>
      <w:r w:rsidR="008A14D6">
        <w:t xml:space="preserve">of </w:t>
      </w:r>
      <w:r>
        <w:t xml:space="preserve">bomb-C, but </w:t>
      </w:r>
      <w:r w:rsidR="00D00838">
        <w:t xml:space="preserve">also </w:t>
      </w:r>
      <w:r w:rsidR="0014599B">
        <w:t xml:space="preserve">additional </w:t>
      </w:r>
      <w:r w:rsidR="00D00838">
        <w:t>enrichment from</w:t>
      </w:r>
      <w:r>
        <w:t xml:space="preserve"> exposure to a localized plume of </w:t>
      </w:r>
      <w:r w:rsidRPr="00812A0A">
        <w:rPr>
          <w:vertAlign w:val="superscript"/>
        </w:rPr>
        <w:t>14</w:t>
      </w:r>
      <w:r w:rsidR="00D37A3F">
        <w:t>C-</w:t>
      </w:r>
      <w:r>
        <w:t>enriched CO</w:t>
      </w:r>
      <w:r w:rsidRPr="00812A0A">
        <w:rPr>
          <w:vertAlign w:val="subscript"/>
        </w:rPr>
        <w:t>2</w:t>
      </w:r>
      <w:r w:rsidR="008A14D6">
        <w:t xml:space="preserve">, which was </w:t>
      </w:r>
      <w:r w:rsidR="00D00838">
        <w:t>released from</w:t>
      </w:r>
      <w:r>
        <w:t xml:space="preserve"> a nearby incinerator four years prior to sample collection </w:t>
      </w:r>
      <w:r>
        <w:fldChar w:fldCharType="begin" w:fldLock="1"/>
      </w:r>
      <w:r>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tracer","type":"article-journal","volume":"12"},"uris":["http://www.mendeley.com/documents/?uuid=82f1ae50-41b6-4b26-8a06-55396f123dfe"]}],"mendeley":{"formattedCitation":"(Cisneros-Dozal, Trumbore, &amp; Hanson, 2006)","plainTextFormattedCitation":"(Cisneros-Dozal, Trumbore, &amp; Hanson, 2006)","previouslyFormattedCitation":"(Cisneros-Dozal, Trumbore, &amp; Hanson, 2006)"},"properties":{"noteIndex":0},"schema":"https://github.com/citation-style-language/schema/raw/master/csl-citation.json"}</w:instrText>
      </w:r>
      <w:r>
        <w:fldChar w:fldCharType="separate"/>
      </w:r>
      <w:r w:rsidRPr="006D6222">
        <w:rPr>
          <w:noProof/>
        </w:rPr>
        <w:t>(Cisneros-Dozal, Trumbore, &amp; Hanson, 2006)</w:t>
      </w:r>
      <w:r>
        <w:fldChar w:fldCharType="end"/>
      </w:r>
      <w:r>
        <w:t xml:space="preserve">. </w:t>
      </w:r>
      <w:r w:rsidR="008A14D6">
        <w:t>In these sam</w:t>
      </w:r>
      <w:r w:rsidR="008723E0">
        <w:t xml:space="preserve">ples, </w:t>
      </w:r>
      <w:r w:rsidR="00195902">
        <w:t>the</w:t>
      </w:r>
      <w:r w:rsidR="00D00838">
        <w:t xml:space="preserve"> </w:t>
      </w:r>
      <w:r w:rsidR="00AF230D">
        <w:t>depletion</w:t>
      </w:r>
      <w:r w:rsidR="0014599B">
        <w:t xml:space="preserve"> </w:t>
      </w:r>
      <w:r w:rsidR="008723E0">
        <w:t xml:space="preserve">observed </w:t>
      </w:r>
      <w:r w:rsidR="0014599B">
        <w:t>in</w:t>
      </w:r>
      <w:r w:rsidR="00D00838">
        <w:t xml:space="preserve"> </w:t>
      </w:r>
      <w:r w:rsidR="008723E0">
        <w:t xml:space="preserve">the </w:t>
      </w:r>
      <w:r w:rsidR="00D00838">
        <w:t>∆</w:t>
      </w:r>
      <w:r w:rsidRPr="00812A0A">
        <w:rPr>
          <w:vertAlign w:val="superscript"/>
        </w:rPr>
        <w:t>14</w:t>
      </w:r>
      <w:r>
        <w:t>C-CO</w:t>
      </w:r>
      <w:r w:rsidRPr="00812A0A">
        <w:rPr>
          <w:vertAlign w:val="subscript"/>
        </w:rPr>
        <w:t>2</w:t>
      </w:r>
      <w:r>
        <w:t xml:space="preserve"> </w:t>
      </w:r>
      <w:r w:rsidR="008723E0">
        <w:t xml:space="preserve">of the air-dry + storage samples </w:t>
      </w:r>
      <w:r w:rsidR="0014599B">
        <w:t xml:space="preserve">relative to the controls </w:t>
      </w:r>
      <w:r w:rsidR="008723E0">
        <w:t>provides strong evidence</w:t>
      </w:r>
      <w:r w:rsidR="00D37A3F">
        <w:t xml:space="preserve"> </w:t>
      </w:r>
      <w:r w:rsidR="008723E0">
        <w:t>that</w:t>
      </w:r>
      <w:r w:rsidR="00AF230D">
        <w:t xml:space="preserve"> the </w:t>
      </w:r>
      <w:r w:rsidR="00195902">
        <w:t>treatment</w:t>
      </w:r>
      <w:r w:rsidR="005F5574">
        <w:t xml:space="preserve"> </w:t>
      </w:r>
      <w:r w:rsidR="008723E0">
        <w:t>increased</w:t>
      </w:r>
      <w:r w:rsidR="00AF230D">
        <w:t xml:space="preserve"> </w:t>
      </w:r>
      <w:r w:rsidR="005F5574">
        <w:t xml:space="preserve">the respiration </w:t>
      </w:r>
      <w:r w:rsidR="0092612B">
        <w:t>contribution of</w:t>
      </w:r>
      <w:r w:rsidR="0014599B">
        <w:t xml:space="preserve"> </w:t>
      </w:r>
      <w:r w:rsidR="00C87172">
        <w:t>carbon fixed prior to this</w:t>
      </w:r>
      <w:r w:rsidR="009C7CE0">
        <w:t xml:space="preserve"> incinerator plume enrichment </w:t>
      </w:r>
      <w:r w:rsidR="00C87172">
        <w:t xml:space="preserve">event </w:t>
      </w:r>
      <w:r w:rsidR="009C7CE0">
        <w:t>(&gt; 4 y)</w:t>
      </w:r>
      <w:r w:rsidR="00D20B7D">
        <w:t>.</w:t>
      </w:r>
      <w:r w:rsidR="00AF230D">
        <w:t xml:space="preserve"> </w:t>
      </w:r>
    </w:p>
    <w:p w14:paraId="663C32E7" w14:textId="255D72F7" w:rsidR="00A3688B" w:rsidRDefault="00D37A3F" w:rsidP="00A3688B">
      <w:pPr>
        <w:pStyle w:val="Text"/>
      </w:pPr>
      <w:r>
        <w:t>E</w:t>
      </w:r>
      <w:r w:rsidR="004C499F">
        <w:t xml:space="preserve">cosystem type had a significant effect on the </w:t>
      </w:r>
      <w:r w:rsidR="00CA0CB8">
        <w:t>shift</w:t>
      </w:r>
      <w:r w:rsidR="004C499F">
        <w:t xml:space="preserve"> in</w:t>
      </w:r>
      <w:r w:rsidR="00715842">
        <w:t xml:space="preserve"> </w:t>
      </w:r>
      <w:r w:rsidR="00D87F5E">
        <w:t>∆</w:t>
      </w:r>
      <w:r w:rsidR="00D87F5E" w:rsidRPr="00812A0A">
        <w:rPr>
          <w:vertAlign w:val="superscript"/>
        </w:rPr>
        <w:t>14</w:t>
      </w:r>
      <w:r w:rsidR="00D87F5E">
        <w:t>C-CO</w:t>
      </w:r>
      <w:r w:rsidR="00D87F5E" w:rsidRPr="00812A0A">
        <w:rPr>
          <w:vertAlign w:val="subscript"/>
        </w:rPr>
        <w:t>2</w:t>
      </w:r>
      <w:r w:rsidR="00D87F5E">
        <w:t xml:space="preserve"> following </w:t>
      </w:r>
      <w:r>
        <w:t>treatment in all three experiments. G</w:t>
      </w:r>
      <w:r w:rsidR="003760A8">
        <w:t xml:space="preserve">rassland samples </w:t>
      </w:r>
      <w:r>
        <w:t>tended</w:t>
      </w:r>
      <w:r w:rsidR="006C76B7">
        <w:t xml:space="preserve"> </w:t>
      </w:r>
      <w:r w:rsidR="004C499F">
        <w:t xml:space="preserve">to show enrichment </w:t>
      </w:r>
      <w:r w:rsidR="0063261E">
        <w:t xml:space="preserve">following treatment </w:t>
      </w:r>
      <w:r w:rsidR="003760A8">
        <w:t>(</w:t>
      </w:r>
      <w:r w:rsidR="00D66768">
        <w:t>circles</w:t>
      </w:r>
      <w:r w:rsidR="00500D57">
        <w:t xml:space="preserve"> above the 1:1 line, Fig. 3</w:t>
      </w:r>
      <w:r w:rsidR="003760A8">
        <w:t>)</w:t>
      </w:r>
      <w:r>
        <w:t xml:space="preserve"> while </w:t>
      </w:r>
      <w:r w:rsidR="003760A8">
        <w:t xml:space="preserve">forest samples </w:t>
      </w:r>
      <w:r>
        <w:t>showed</w:t>
      </w:r>
      <w:r w:rsidR="006C76B7">
        <w:t xml:space="preserve"> depletion</w:t>
      </w:r>
      <w:r w:rsidR="003760A8">
        <w:t xml:space="preserve"> </w:t>
      </w:r>
      <w:r w:rsidR="004C499F">
        <w:t>(</w:t>
      </w:r>
      <w:r w:rsidR="00D66768">
        <w:t>triangles</w:t>
      </w:r>
      <w:r w:rsidR="00500D57">
        <w:t xml:space="preserve"> below the 1:1 line, Fig. 3)</w:t>
      </w:r>
      <w:r w:rsidR="006C76B7">
        <w:t>, regardless of origin</w:t>
      </w:r>
      <w:r w:rsidR="003760A8">
        <w:t xml:space="preserve">. </w:t>
      </w:r>
      <w:r w:rsidR="0077026B">
        <w:t>Forest samples from the</w:t>
      </w:r>
      <w:r w:rsidR="003760A8">
        <w:t xml:space="preserve"> </w:t>
      </w:r>
      <w:r w:rsidR="00D87F5E">
        <w:t xml:space="preserve">air-dry only </w:t>
      </w:r>
      <w:r w:rsidR="00725FCC">
        <w:t xml:space="preserve">treatment </w:t>
      </w:r>
      <w:r w:rsidR="0077026B">
        <w:t>in</w:t>
      </w:r>
      <w:r w:rsidR="00725FCC">
        <w:t xml:space="preserve"> Experiment 2 (black tr</w:t>
      </w:r>
      <w:r w:rsidR="00500D57">
        <w:t>iangles above 1:1 line in Fig. 3</w:t>
      </w:r>
      <w:r w:rsidR="00725FCC">
        <w:t>)</w:t>
      </w:r>
      <w:r w:rsidR="006C76B7">
        <w:t xml:space="preserve"> are a notable exception</w:t>
      </w:r>
      <w:r w:rsidR="00150AD2">
        <w:t xml:space="preserve"> in that</w:t>
      </w:r>
      <w:r w:rsidR="0077026B">
        <w:t xml:space="preserve"> </w:t>
      </w:r>
      <w:r w:rsidR="0063261E">
        <w:t>equilibrium respiration was</w:t>
      </w:r>
      <w:r w:rsidR="00150AD2">
        <w:t xml:space="preserve"> more enriched</w:t>
      </w:r>
      <w:r w:rsidR="00D87F5E">
        <w:t xml:space="preserve"> in ∆</w:t>
      </w:r>
      <w:r w:rsidR="00D87F5E" w:rsidRPr="00812A0A">
        <w:rPr>
          <w:vertAlign w:val="superscript"/>
        </w:rPr>
        <w:t>14</w:t>
      </w:r>
      <w:r w:rsidR="00D87F5E">
        <w:t>C-CO</w:t>
      </w:r>
      <w:r w:rsidR="00D87F5E" w:rsidRPr="00812A0A">
        <w:rPr>
          <w:vertAlign w:val="subscript"/>
        </w:rPr>
        <w:t>2</w:t>
      </w:r>
      <w:r w:rsidR="00D87F5E">
        <w:t xml:space="preserve"> re</w:t>
      </w:r>
      <w:r w:rsidR="006C76B7">
        <w:t xml:space="preserve">lative to the </w:t>
      </w:r>
      <w:r w:rsidR="002B376C">
        <w:t xml:space="preserve">corresponding </w:t>
      </w:r>
      <w:r w:rsidR="006C76B7">
        <w:t>control-2 samples</w:t>
      </w:r>
      <w:r w:rsidR="0077026B">
        <w:t>.</w:t>
      </w:r>
      <w:r w:rsidR="008E3B17">
        <w:t xml:space="preserve"> </w:t>
      </w:r>
      <w:r w:rsidR="00D66768">
        <w:t>Interestingly, t</w:t>
      </w:r>
      <w:r w:rsidR="008E3B17">
        <w:t>his</w:t>
      </w:r>
      <w:r w:rsidR="00725FCC">
        <w:t xml:space="preserve"> response is in c</w:t>
      </w:r>
      <w:r w:rsidR="008E3B17">
        <w:t xml:space="preserve">ontrast to what </w:t>
      </w:r>
      <w:r w:rsidR="0063261E">
        <w:t>we</w:t>
      </w:r>
      <w:r w:rsidR="008E3B17">
        <w:t xml:space="preserve"> observed for the air-dry + storage treatment samples collected </w:t>
      </w:r>
      <w:r w:rsidR="0077026B">
        <w:t>seven years earlier (</w:t>
      </w:r>
      <w:r w:rsidR="008E3B17">
        <w:t>in 2011</w:t>
      </w:r>
      <w:r w:rsidR="0077026B">
        <w:t>)</w:t>
      </w:r>
      <w:r w:rsidR="008E3B17">
        <w:t xml:space="preserve"> at the same sites </w:t>
      </w:r>
      <w:r w:rsidR="0063261E">
        <w:t>(</w:t>
      </w:r>
      <w:proofErr w:type="spellStart"/>
      <w:r w:rsidR="00725FCC">
        <w:t>Hainich-Dün</w:t>
      </w:r>
      <w:proofErr w:type="spellEnd"/>
      <w:r w:rsidR="0063261E">
        <w:t xml:space="preserve">, </w:t>
      </w:r>
      <w:r w:rsidR="008E3B17">
        <w:t>Central Germany</w:t>
      </w:r>
      <w:r w:rsidR="0063261E">
        <w:t>)</w:t>
      </w:r>
      <w:r w:rsidR="002B376C">
        <w:t xml:space="preserve">, which </w:t>
      </w:r>
      <w:r w:rsidR="0063261E">
        <w:t>were depleted in ∆</w:t>
      </w:r>
      <w:r w:rsidR="0063261E" w:rsidRPr="00812A0A">
        <w:rPr>
          <w:vertAlign w:val="superscript"/>
        </w:rPr>
        <w:t>14</w:t>
      </w:r>
      <w:r w:rsidR="0063261E">
        <w:t>C-CO</w:t>
      </w:r>
      <w:r w:rsidR="0063261E" w:rsidRPr="00812A0A">
        <w:rPr>
          <w:vertAlign w:val="subscript"/>
        </w:rPr>
        <w:t>2</w:t>
      </w:r>
      <w:r w:rsidR="0063261E">
        <w:t xml:space="preserve"> relative to the control-1</w:t>
      </w:r>
      <w:r w:rsidR="002B376C">
        <w:t xml:space="preserve"> </w:t>
      </w:r>
      <w:r w:rsidR="0063261E">
        <w:t>samples</w:t>
      </w:r>
      <w:r w:rsidR="0077026B">
        <w:t>.</w:t>
      </w:r>
      <w:r w:rsidR="00142DD2">
        <w:t xml:space="preserve"> </w:t>
      </w:r>
    </w:p>
    <w:p w14:paraId="5D12ADDF" w14:textId="6BAE0244" w:rsidR="00901694" w:rsidRDefault="008740D1" w:rsidP="005A166F">
      <w:pPr>
        <w:pStyle w:val="Text"/>
      </w:pPr>
      <w:r>
        <w:t>3.4</w:t>
      </w:r>
      <w:r w:rsidR="00901694">
        <w:t xml:space="preserve"> Storage duration effect on ∆</w:t>
      </w:r>
      <w:r w:rsidR="00901694" w:rsidRPr="00901694">
        <w:rPr>
          <w:vertAlign w:val="superscript"/>
        </w:rPr>
        <w:t>14</w:t>
      </w:r>
      <w:r w:rsidR="00901694">
        <w:t>C-CO</w:t>
      </w:r>
      <w:r w:rsidR="00A6352F">
        <w:rPr>
          <w:vertAlign w:val="subscript"/>
        </w:rPr>
        <w:t>2</w:t>
      </w:r>
    </w:p>
    <w:p w14:paraId="0DE4A923" w14:textId="3BE7A0B9" w:rsidR="006B3114" w:rsidRDefault="00901694" w:rsidP="006B3114">
      <w:pPr>
        <w:pStyle w:val="Text"/>
      </w:pPr>
      <w:r>
        <w:lastRenderedPageBreak/>
        <w:t>We used d</w:t>
      </w:r>
      <w:r w:rsidR="00976EC0">
        <w:t>ata from both Experiment 1 and Experiment 3 to test the effect of storage duration</w:t>
      </w:r>
      <w:r w:rsidR="00000051">
        <w:t xml:space="preserve"> (H3)</w:t>
      </w:r>
      <w:r w:rsidR="00976EC0">
        <w:t xml:space="preserve">, </w:t>
      </w:r>
      <w:r>
        <w:t>but</w:t>
      </w:r>
      <w:r w:rsidR="00976EC0">
        <w:t xml:space="preserve"> </w:t>
      </w:r>
      <w:r w:rsidR="00000051">
        <w:t xml:space="preserve">in line with our initial </w:t>
      </w:r>
      <w:proofErr w:type="spellStart"/>
      <w:r w:rsidR="00000051">
        <w:t>hypothsis</w:t>
      </w:r>
      <w:proofErr w:type="spellEnd"/>
      <w:r w:rsidR="00000051">
        <w:t xml:space="preserve">, we </w:t>
      </w:r>
      <w:r w:rsidR="00976EC0">
        <w:t xml:space="preserve">did not find </w:t>
      </w:r>
      <w:r>
        <w:t xml:space="preserve">it to be a </w:t>
      </w:r>
      <w:r w:rsidR="00976EC0">
        <w:t>significant</w:t>
      </w:r>
      <w:r>
        <w:t xml:space="preserve"> predictor of the difference between control and treatment ∆</w:t>
      </w:r>
      <w:r w:rsidRPr="00901694">
        <w:rPr>
          <w:vertAlign w:val="superscript"/>
        </w:rPr>
        <w:t>14</w:t>
      </w:r>
      <w:r>
        <w:t>C-CO</w:t>
      </w:r>
      <w:r w:rsidRPr="00901694">
        <w:rPr>
          <w:vertAlign w:val="subscript"/>
        </w:rPr>
        <w:t>2</w:t>
      </w:r>
      <w:r w:rsidR="00976EC0">
        <w:t xml:space="preserve"> </w:t>
      </w:r>
      <w:r w:rsidR="007A7BE4">
        <w:t>(Fig. 4</w:t>
      </w:r>
      <w:r w:rsidR="005A166F">
        <w:t>).</w:t>
      </w:r>
      <w:r w:rsidR="00976EC0">
        <w:t xml:space="preserve"> </w:t>
      </w:r>
      <w:r w:rsidR="00000051">
        <w:t>W</w:t>
      </w:r>
      <w:r>
        <w:t>hen considered in isolation, the</w:t>
      </w:r>
      <w:r w:rsidR="005A166F" w:rsidRPr="00CA3544">
        <w:t xml:space="preserve"> highly enriched samples from Oak Ridge</w:t>
      </w:r>
      <w:r>
        <w:t>, which were measured at two different points over the duration storage (5 and 14 y),</w:t>
      </w:r>
      <w:r w:rsidR="005A166F" w:rsidRPr="00CA3544">
        <w:t xml:space="preserve"> </w:t>
      </w:r>
      <w:r w:rsidR="00000051">
        <w:t>we</w:t>
      </w:r>
      <w:r w:rsidR="00976EC0">
        <w:t xml:space="preserve"> </w:t>
      </w:r>
      <w:r w:rsidR="007A7BE4">
        <w:t>did observe a slight</w:t>
      </w:r>
      <w:r w:rsidR="00DB4600">
        <w:t xml:space="preserve"> increase </w:t>
      </w:r>
      <w:r w:rsidR="005A166F" w:rsidRPr="00CA3544">
        <w:t xml:space="preserve">in the </w:t>
      </w:r>
      <w:r>
        <w:t xml:space="preserve">difference between control and treatment </w:t>
      </w:r>
      <w:r w:rsidR="005A166F">
        <w:t>∆</w:t>
      </w:r>
      <w:r w:rsidR="005A166F" w:rsidRPr="009618DF">
        <w:rPr>
          <w:vertAlign w:val="superscript"/>
        </w:rPr>
        <w:t>14</w:t>
      </w:r>
      <w:r w:rsidR="005A166F">
        <w:t>C-CO</w:t>
      </w:r>
      <w:r w:rsidR="005A166F" w:rsidRPr="009618DF">
        <w:rPr>
          <w:vertAlign w:val="subscript"/>
        </w:rPr>
        <w:t>2</w:t>
      </w:r>
      <w:r w:rsidR="005A166F">
        <w:t xml:space="preserve"> </w:t>
      </w:r>
      <w:r w:rsidR="00000051">
        <w:t>with the increase in</w:t>
      </w:r>
      <w:r>
        <w:t xml:space="preserve"> storage duration</w:t>
      </w:r>
      <w:r w:rsidR="005A166F" w:rsidRPr="00CA3544">
        <w:t xml:space="preserve">. </w:t>
      </w:r>
      <w:r w:rsidR="00DB4600">
        <w:t>These samples should</w:t>
      </w:r>
      <w:r w:rsidR="005A166F" w:rsidRPr="00CA3544">
        <w:t xml:space="preserve"> be more sensitive to potential losses of </w:t>
      </w:r>
      <w:r w:rsidR="00976EC0">
        <w:t xml:space="preserve">the most </w:t>
      </w:r>
      <w:r w:rsidR="00DB4600">
        <w:t>recently fixed carbon,</w:t>
      </w:r>
      <w:r w:rsidR="005A166F" w:rsidRPr="00CA3544">
        <w:t xml:space="preserve"> as the </w:t>
      </w:r>
      <w:r w:rsidR="005A166F">
        <w:t xml:space="preserve">experimental </w:t>
      </w:r>
      <w:r w:rsidR="005A166F" w:rsidRPr="00CA3544">
        <w:t>label should only be</w:t>
      </w:r>
      <w:r w:rsidR="00976EC0">
        <w:t xml:space="preserve"> present in this pool of soil C, and these data </w:t>
      </w:r>
      <w:r w:rsidR="00976EC0" w:rsidRPr="00CA3544">
        <w:t>suggest</w:t>
      </w:r>
      <w:r w:rsidR="00976EC0">
        <w:t xml:space="preserve"> that this may </w:t>
      </w:r>
      <w:r w:rsidR="00DB4600">
        <w:t xml:space="preserve">be the </w:t>
      </w:r>
      <w:r w:rsidR="00976EC0">
        <w:t>case for these samples.</w:t>
      </w:r>
    </w:p>
    <w:p w14:paraId="1DD2767A" w14:textId="47EC0511" w:rsidR="00D37A3F" w:rsidRDefault="00D37A3F" w:rsidP="00D06E2F">
      <w:pPr>
        <w:pStyle w:val="Text"/>
      </w:pPr>
      <w:r>
        <w:t>In contrast to ∆</w:t>
      </w:r>
      <w:r w:rsidRPr="00A6352F">
        <w:rPr>
          <w:vertAlign w:val="superscript"/>
        </w:rPr>
        <w:t>14</w:t>
      </w:r>
      <w:r>
        <w:t xml:space="preserve">C trends, treatment samples in Experiment 1 and Experiment 2 consistently showed significant enrichment in </w:t>
      </w:r>
      <w:r w:rsidRPr="00123232">
        <w:rPr>
          <w:color w:val="333333"/>
          <w:bdr w:val="none" w:sz="0" w:space="0" w:color="auto" w:frame="1"/>
          <w:shd w:val="clear" w:color="auto" w:fill="FFFFFF"/>
        </w:rPr>
        <w:t>δ</w:t>
      </w:r>
      <w:r w:rsidRPr="000026C5">
        <w:rPr>
          <w:color w:val="333333"/>
          <w:bdr w:val="none" w:sz="0" w:space="0" w:color="auto" w:frame="1"/>
          <w:shd w:val="clear" w:color="auto" w:fill="FFFFFF"/>
          <w:vertAlign w:val="superscript"/>
        </w:rPr>
        <w:t>13</w:t>
      </w:r>
      <w:r>
        <w:rPr>
          <w:color w:val="333333"/>
          <w:bdr w:val="none" w:sz="0" w:space="0" w:color="auto" w:frame="1"/>
          <w:shd w:val="clear" w:color="auto" w:fill="FFFFFF"/>
        </w:rPr>
        <w:t>C-CO</w:t>
      </w:r>
      <w:r w:rsidRPr="000026C5">
        <w:rPr>
          <w:color w:val="333333"/>
          <w:bdr w:val="none" w:sz="0" w:space="0" w:color="auto" w:frame="1"/>
          <w:shd w:val="clear" w:color="auto" w:fill="FFFFFF"/>
          <w:vertAlign w:val="subscript"/>
        </w:rPr>
        <w:t>2</w:t>
      </w:r>
      <w:r>
        <w:rPr>
          <w:color w:val="333333"/>
          <w:bdr w:val="none" w:sz="0" w:space="0" w:color="auto" w:frame="1"/>
          <w:shd w:val="clear" w:color="auto" w:fill="FFFFFF"/>
        </w:rPr>
        <w:t xml:space="preserve"> </w:t>
      </w:r>
      <w:r>
        <w:t xml:space="preserve">relative to the controls for both forest and grassland soils. For the air-dry + storage samples in Experiment 1, the mean difference in </w:t>
      </w:r>
      <w:r w:rsidRPr="00123232">
        <w:rPr>
          <w:color w:val="333333"/>
          <w:bdr w:val="none" w:sz="0" w:space="0" w:color="auto" w:frame="1"/>
          <w:shd w:val="clear" w:color="auto" w:fill="FFFFFF"/>
        </w:rPr>
        <w:t>δ</w:t>
      </w:r>
      <w:r w:rsidRPr="000026C5">
        <w:rPr>
          <w:color w:val="333333"/>
          <w:bdr w:val="none" w:sz="0" w:space="0" w:color="auto" w:frame="1"/>
          <w:shd w:val="clear" w:color="auto" w:fill="FFFFFF"/>
          <w:vertAlign w:val="superscript"/>
        </w:rPr>
        <w:t>13</w:t>
      </w:r>
      <w:r>
        <w:rPr>
          <w:color w:val="333333"/>
          <w:bdr w:val="none" w:sz="0" w:space="0" w:color="auto" w:frame="1"/>
          <w:shd w:val="clear" w:color="auto" w:fill="FFFFFF"/>
        </w:rPr>
        <w:t>C-CO</w:t>
      </w:r>
      <w:r w:rsidRPr="000026C5">
        <w:rPr>
          <w:color w:val="333333"/>
          <w:bdr w:val="none" w:sz="0" w:space="0" w:color="auto" w:frame="1"/>
          <w:shd w:val="clear" w:color="auto" w:fill="FFFFFF"/>
          <w:vertAlign w:val="subscript"/>
        </w:rPr>
        <w:t>2</w:t>
      </w:r>
      <w:r>
        <w:rPr>
          <w:color w:val="333333"/>
          <w:bdr w:val="none" w:sz="0" w:space="0" w:color="auto" w:frame="1"/>
          <w:shd w:val="clear" w:color="auto" w:fill="FFFFFF"/>
        </w:rPr>
        <w:t xml:space="preserve"> was greater for forest soils (-2.58</w:t>
      </w:r>
      <w:r>
        <w:t>‰</w:t>
      </w:r>
      <w:r>
        <w:rPr>
          <w:color w:val="333333"/>
          <w:bdr w:val="none" w:sz="0" w:space="0" w:color="auto" w:frame="1"/>
          <w:shd w:val="clear" w:color="auto" w:fill="FFFFFF"/>
        </w:rPr>
        <w:t xml:space="preserve"> ± SD of 0.32</w:t>
      </w:r>
      <w:r>
        <w:t>‰</w:t>
      </w:r>
      <w:r>
        <w:rPr>
          <w:color w:val="333333"/>
          <w:bdr w:val="none" w:sz="0" w:space="0" w:color="auto" w:frame="1"/>
          <w:shd w:val="clear" w:color="auto" w:fill="FFFFFF"/>
        </w:rPr>
        <w:t>) than for grassland soils (-0.51 ± SD of 0.21), while the mean differences for the air-dry only samples in Experiment 2 were similar for both forest and grassland soils (-1.56</w:t>
      </w:r>
      <w:r>
        <w:t>‰</w:t>
      </w:r>
      <w:r>
        <w:rPr>
          <w:color w:val="333333"/>
          <w:bdr w:val="none" w:sz="0" w:space="0" w:color="auto" w:frame="1"/>
          <w:shd w:val="clear" w:color="auto" w:fill="FFFFFF"/>
        </w:rPr>
        <w:t xml:space="preserve"> ± SD of 0.67</w:t>
      </w:r>
      <w:r>
        <w:t>‰</w:t>
      </w:r>
      <w:r>
        <w:rPr>
          <w:color w:val="333333"/>
          <w:bdr w:val="none" w:sz="0" w:space="0" w:color="auto" w:frame="1"/>
          <w:shd w:val="clear" w:color="auto" w:fill="FFFFFF"/>
        </w:rPr>
        <w:t xml:space="preserve"> and -1.11</w:t>
      </w:r>
      <w:r>
        <w:t>‰</w:t>
      </w:r>
      <w:r>
        <w:rPr>
          <w:color w:val="333333"/>
          <w:bdr w:val="none" w:sz="0" w:space="0" w:color="auto" w:frame="1"/>
          <w:shd w:val="clear" w:color="auto" w:fill="FFFFFF"/>
        </w:rPr>
        <w:t xml:space="preserve"> ± SD of 0.19</w:t>
      </w:r>
      <w:r>
        <w:t>‰</w:t>
      </w:r>
      <w:r>
        <w:rPr>
          <w:color w:val="333333"/>
          <w:bdr w:val="none" w:sz="0" w:space="0" w:color="auto" w:frame="1"/>
          <w:shd w:val="clear" w:color="auto" w:fill="FFFFFF"/>
        </w:rPr>
        <w:t>, respectively) (Supplementary Fig. 3).</w:t>
      </w:r>
    </w:p>
    <w:p w14:paraId="02E33DE9" w14:textId="3643F642" w:rsidR="00A3688B" w:rsidRDefault="008740D1" w:rsidP="00A3688B">
      <w:pPr>
        <w:pStyle w:val="Heading-Secondary"/>
        <w:ind w:left="0" w:firstLine="720"/>
      </w:pPr>
      <w:r>
        <w:t>3.5</w:t>
      </w:r>
      <w:r w:rsidR="00E15C39">
        <w:t xml:space="preserve"> Time series analysis</w:t>
      </w:r>
      <w:r w:rsidR="00D06E2F">
        <w:t xml:space="preserve"> of ∆∆</w:t>
      </w:r>
      <w:r w:rsidR="00D06E2F" w:rsidRPr="00D06E2F">
        <w:rPr>
          <w:vertAlign w:val="superscript"/>
        </w:rPr>
        <w:t>14</w:t>
      </w:r>
      <w:r w:rsidR="00D06E2F">
        <w:t>C-CO</w:t>
      </w:r>
      <w:r w:rsidR="00D06E2F" w:rsidRPr="00D06E2F">
        <w:rPr>
          <w:vertAlign w:val="subscript"/>
        </w:rPr>
        <w:t>2</w:t>
      </w:r>
      <w:r w:rsidR="004F0DBE">
        <w:t xml:space="preserve"> (Experiments 1 and 2)</w:t>
      </w:r>
    </w:p>
    <w:p w14:paraId="38BDABC8" w14:textId="6B873B23" w:rsidR="00E306DF" w:rsidRDefault="00D06E2F" w:rsidP="00E306DF">
      <w:pPr>
        <w:pStyle w:val="Text"/>
        <w:jc w:val="both"/>
      </w:pPr>
      <w:r>
        <w:t>The change over time in ∆</w:t>
      </w:r>
      <w:r w:rsidRPr="00812A0A">
        <w:rPr>
          <w:vertAlign w:val="superscript"/>
        </w:rPr>
        <w:t>14</w:t>
      </w:r>
      <w:r>
        <w:t>C-CO</w:t>
      </w:r>
      <w:r w:rsidRPr="00812A0A">
        <w:rPr>
          <w:vertAlign w:val="subscript"/>
        </w:rPr>
        <w:t>2</w:t>
      </w:r>
      <w:r>
        <w:t xml:space="preserve"> of respiration compared to the change over time in atmospheric ∆</w:t>
      </w:r>
      <w:r w:rsidRPr="00812A0A">
        <w:rPr>
          <w:vertAlign w:val="superscript"/>
        </w:rPr>
        <w:t>14</w:t>
      </w:r>
      <w:r>
        <w:t>C can provide insight into the relative contribution of more slowly cycling carbon versus faster cycling carbon pools for given site.</w:t>
      </w:r>
      <w:r w:rsidRPr="00D06E2F">
        <w:t xml:space="preserve"> </w:t>
      </w:r>
      <w:r>
        <w:t>A subset of the locations sampled for Experiment 1 in 2011 were resampled for Experiment 2 in 2019, allowing us to assess both the change in the ∆</w:t>
      </w:r>
      <w:r w:rsidRPr="00812A0A">
        <w:rPr>
          <w:vertAlign w:val="superscript"/>
        </w:rPr>
        <w:t>14</w:t>
      </w:r>
      <w:r>
        <w:t>C of respired carbon over time in control-1 versus control-2 samples, as well as the potential impact of air-drying and rewetting on any observed changes.</w:t>
      </w:r>
      <w:r w:rsidR="009B5E49">
        <w:t xml:space="preserve"> </w:t>
      </w:r>
    </w:p>
    <w:p w14:paraId="302076F8" w14:textId="5631DB56" w:rsidR="00F46CEE" w:rsidRDefault="00F46CEE" w:rsidP="00C144E3">
      <w:pPr>
        <w:pStyle w:val="Text"/>
        <w:jc w:val="both"/>
      </w:pPr>
      <w:r w:rsidRPr="00F46CEE">
        <w:t>We observed that the air-dry + storage treatment had a significant effect on ∆</w:t>
      </w:r>
      <w:r w:rsidRPr="00F46CEE">
        <w:rPr>
          <w:vertAlign w:val="superscript"/>
        </w:rPr>
        <w:t>14</w:t>
      </w:r>
      <w:r w:rsidRPr="00F46CEE">
        <w:t>C-CO</w:t>
      </w:r>
      <w:r w:rsidRPr="00F46CEE">
        <w:rPr>
          <w:vertAlign w:val="subscript"/>
        </w:rPr>
        <w:t>2</w:t>
      </w:r>
      <w:r w:rsidRPr="00F46CEE">
        <w:t xml:space="preserve"> in both Experiment 1 and Experiment 2, across ecosystem types</w:t>
      </w:r>
      <w:r>
        <w:t>, when assessed using paired t-tests (Table 3). T</w:t>
      </w:r>
      <w:r w:rsidRPr="00F46CEE">
        <w:t>he absolute value of the mean difference in ∆</w:t>
      </w:r>
      <w:r w:rsidRPr="00F46CEE">
        <w:rPr>
          <w:vertAlign w:val="superscript"/>
        </w:rPr>
        <w:t>14</w:t>
      </w:r>
      <w:r w:rsidRPr="00F46CEE">
        <w:t>C-CO</w:t>
      </w:r>
      <w:r w:rsidRPr="00F46CEE">
        <w:rPr>
          <w:vertAlign w:val="subscript"/>
        </w:rPr>
        <w:t>2</w:t>
      </w:r>
      <w:r w:rsidRPr="00F46CEE">
        <w:t xml:space="preserve"> between control and treatment samples was greater in grassland samples </w:t>
      </w:r>
      <w:r>
        <w:t xml:space="preserve">than in </w:t>
      </w:r>
      <w:r w:rsidRPr="00F46CEE">
        <w:t>forest samples</w:t>
      </w:r>
      <w:r>
        <w:t xml:space="preserve"> for both Experiment 1 and Experiment 2. Averaged across experiments these differences were 21.4‰</w:t>
      </w:r>
      <w:r w:rsidRPr="00F46CEE">
        <w:t xml:space="preserve"> </w:t>
      </w:r>
      <w:r>
        <w:t>and</w:t>
      </w:r>
      <w:r w:rsidRPr="00F46CEE">
        <w:t xml:space="preserve"> </w:t>
      </w:r>
      <w:r w:rsidR="00C144E3">
        <w:t>12.1‰ in</w:t>
      </w:r>
      <w:r>
        <w:t xml:space="preserve"> grassland and forest soils respectively</w:t>
      </w:r>
      <w:r w:rsidRPr="00F46CEE">
        <w:t xml:space="preserve">. Mean differences within laboratory </w:t>
      </w:r>
      <w:r>
        <w:t>duplicates</w:t>
      </w:r>
      <w:r w:rsidRPr="00F46CEE">
        <w:t xml:space="preserve"> were lower than treatment differences for both Experiment 1 and Experiment 2, but differences among </w:t>
      </w:r>
      <w:r w:rsidR="00871F66">
        <w:t>duplicates</w:t>
      </w:r>
      <w:r w:rsidRPr="00F46CEE">
        <w:t xml:space="preserve"> were slightly higher for forest samples (8.1‰, standard deviation ±3.8‰) than for grassland samples (5.0‰, standard deviation 3.8‰). </w:t>
      </w:r>
    </w:p>
    <w:p w14:paraId="277E47A6" w14:textId="529DB2EA" w:rsidR="004F0DBE" w:rsidRDefault="00871F66" w:rsidP="006971D1">
      <w:pPr>
        <w:pStyle w:val="Text"/>
        <w:jc w:val="both"/>
      </w:pPr>
      <w:r>
        <w:t>Relative to the atmosphere, m</w:t>
      </w:r>
      <w:r w:rsidR="006E0AE4">
        <w:t>ean</w:t>
      </w:r>
      <w:r w:rsidR="0098407D">
        <w:t xml:space="preserve"> </w:t>
      </w:r>
      <w:r w:rsidR="004F0DBE">
        <w:t>Δ</w:t>
      </w:r>
      <w:r w:rsidR="004F0DBE" w:rsidRPr="00812A0A">
        <w:rPr>
          <w:vertAlign w:val="superscript"/>
        </w:rPr>
        <w:t>14</w:t>
      </w:r>
      <w:r w:rsidR="00AD7162">
        <w:t>C-</w:t>
      </w:r>
      <w:r w:rsidR="004F0DBE">
        <w:t>CO</w:t>
      </w:r>
      <w:r w:rsidR="004F0DBE" w:rsidRPr="00812A0A">
        <w:rPr>
          <w:vertAlign w:val="subscript"/>
        </w:rPr>
        <w:t>2</w:t>
      </w:r>
      <w:r w:rsidR="004F0DBE">
        <w:t xml:space="preserve"> was enriched </w:t>
      </w:r>
      <w:r>
        <w:t>in</w:t>
      </w:r>
      <w:r w:rsidR="006E0AE4">
        <w:t xml:space="preserve"> both treatment and control samples </w:t>
      </w:r>
      <w:r>
        <w:t>collected in 2011 (</w:t>
      </w:r>
      <w:r w:rsidR="006E0AE4">
        <w:t>Exper</w:t>
      </w:r>
      <w:r w:rsidR="00D66768">
        <w:t>iment 1</w:t>
      </w:r>
      <w:r>
        <w:t>)</w:t>
      </w:r>
      <w:r w:rsidR="00D66768">
        <w:t xml:space="preserve"> and </w:t>
      </w:r>
      <w:r>
        <w:t>2019 (</w:t>
      </w:r>
      <w:r w:rsidR="00D66768">
        <w:t>Experiment 2</w:t>
      </w:r>
      <w:r>
        <w:t>)</w:t>
      </w:r>
      <w:r w:rsidR="00D66768">
        <w:t xml:space="preserve"> (Fig. 5</w:t>
      </w:r>
      <w:r w:rsidR="00C144E3">
        <w:t>). However,</w:t>
      </w:r>
      <w:r w:rsidR="006E0AE4">
        <w:t xml:space="preserve"> ∆∆</w:t>
      </w:r>
      <w:r w:rsidR="006E0AE4" w:rsidRPr="00001B02">
        <w:rPr>
          <w:vertAlign w:val="superscript"/>
        </w:rPr>
        <w:t>14</w:t>
      </w:r>
      <w:r w:rsidR="006E0AE4">
        <w:t xml:space="preserve">C </w:t>
      </w:r>
      <w:r w:rsidR="00AD7162">
        <w:t>was smaller for</w:t>
      </w:r>
      <w:r w:rsidR="0098407D">
        <w:t xml:space="preserve"> </w:t>
      </w:r>
      <w:r>
        <w:t xml:space="preserve">grassland samples </w:t>
      </w:r>
      <w:r w:rsidR="003E34DE">
        <w:t>than for</w:t>
      </w:r>
      <w:r w:rsidR="004F0DBE">
        <w:t xml:space="preserve"> forest samples</w:t>
      </w:r>
      <w:r w:rsidR="009B0B3A">
        <w:t xml:space="preserve"> at both time points, indicating that respiration</w:t>
      </w:r>
      <w:r w:rsidR="006C3319">
        <w:t xml:space="preserve"> in the grassland soils contained</w:t>
      </w:r>
      <w:r w:rsidR="009B0B3A">
        <w:t xml:space="preserve"> a greater proportion of </w:t>
      </w:r>
      <w:r w:rsidR="006C3319">
        <w:t>more</w:t>
      </w:r>
      <w:r w:rsidR="009B0B3A">
        <w:t xml:space="preserve"> recently fixed carbon</w:t>
      </w:r>
      <w:r w:rsidR="00C144E3">
        <w:t xml:space="preserve"> (Table 3)</w:t>
      </w:r>
      <w:r w:rsidR="009B0B3A">
        <w:t xml:space="preserve">. </w:t>
      </w:r>
      <w:r w:rsidR="00E306DF">
        <w:t xml:space="preserve">When comparing the </w:t>
      </w:r>
      <w:r w:rsidR="009D266B">
        <w:t>change in ∆∆</w:t>
      </w:r>
      <w:r w:rsidR="009D266B" w:rsidRPr="00E306DF">
        <w:rPr>
          <w:vertAlign w:val="superscript"/>
        </w:rPr>
        <w:t>14</w:t>
      </w:r>
      <w:r w:rsidR="009D266B">
        <w:t>C-CO</w:t>
      </w:r>
      <w:r w:rsidR="009D266B" w:rsidRPr="00E306DF">
        <w:rPr>
          <w:vertAlign w:val="subscript"/>
        </w:rPr>
        <w:t>2</w:t>
      </w:r>
      <w:r w:rsidR="009D266B">
        <w:t xml:space="preserve"> over time in control versus treatment samples we also observed slightly different trends in grassland soils </w:t>
      </w:r>
      <w:r w:rsidR="00E306DF">
        <w:t xml:space="preserve">as compared to </w:t>
      </w:r>
      <w:r w:rsidR="009D266B">
        <w:t>forest soils</w:t>
      </w:r>
      <w:r w:rsidR="006971D1">
        <w:t>. For grassland samples we saw a</w:t>
      </w:r>
      <w:r w:rsidR="009D266B">
        <w:t>n increase in ∆∆</w:t>
      </w:r>
      <w:r w:rsidR="009D266B" w:rsidRPr="00001B02">
        <w:rPr>
          <w:vertAlign w:val="superscript"/>
        </w:rPr>
        <w:t>14</w:t>
      </w:r>
      <w:r w:rsidR="009D266B">
        <w:t>C between 2011 and 2019 for both control and treatment samples</w:t>
      </w:r>
      <w:r w:rsidR="00037D5E">
        <w:t>. In contrast</w:t>
      </w:r>
      <w:r w:rsidR="00585DFE">
        <w:t>,</w:t>
      </w:r>
      <w:r w:rsidR="00037D5E">
        <w:t xml:space="preserve"> </w:t>
      </w:r>
      <w:r w:rsidR="009D266B">
        <w:t xml:space="preserve">control samples </w:t>
      </w:r>
      <w:r w:rsidR="00037D5E">
        <w:t xml:space="preserve">from the forested sites </w:t>
      </w:r>
      <w:r w:rsidR="009D266B">
        <w:t>had similar</w:t>
      </w:r>
      <w:r w:rsidR="006E0AE4">
        <w:t xml:space="preserve"> mean </w:t>
      </w:r>
      <w:r w:rsidR="004F0DBE">
        <w:t>∆∆</w:t>
      </w:r>
      <w:r w:rsidR="004F0DBE" w:rsidRPr="00001B02">
        <w:rPr>
          <w:vertAlign w:val="superscript"/>
        </w:rPr>
        <w:t>14</w:t>
      </w:r>
      <w:r w:rsidR="004F0DBE">
        <w:t xml:space="preserve">C </w:t>
      </w:r>
      <w:r w:rsidR="002348C9">
        <w:t xml:space="preserve">values in </w:t>
      </w:r>
      <w:r w:rsidR="00585DFE">
        <w:t xml:space="preserve">both </w:t>
      </w:r>
      <w:r w:rsidR="002348C9">
        <w:t xml:space="preserve">2011 </w:t>
      </w:r>
      <w:r w:rsidR="00037D5E">
        <w:t>and 2019</w:t>
      </w:r>
      <w:r w:rsidR="002348C9">
        <w:t xml:space="preserve">, </w:t>
      </w:r>
      <w:r w:rsidR="00585DFE">
        <w:t>while</w:t>
      </w:r>
      <w:r w:rsidR="00037D5E">
        <w:t xml:space="preserve"> </w:t>
      </w:r>
      <w:r w:rsidR="004F0DBE">
        <w:t>mean ∆∆</w:t>
      </w:r>
      <w:r w:rsidR="004F0DBE" w:rsidRPr="00001B02">
        <w:rPr>
          <w:vertAlign w:val="superscript"/>
        </w:rPr>
        <w:t>14</w:t>
      </w:r>
      <w:r w:rsidR="004F0DBE">
        <w:t>C</w:t>
      </w:r>
      <w:r w:rsidR="009B0B3A">
        <w:t xml:space="preserve"> </w:t>
      </w:r>
      <w:r w:rsidR="00B91F65">
        <w:t>observed in</w:t>
      </w:r>
      <w:r w:rsidR="00037D5E">
        <w:t xml:space="preserve"> forest treatment samples </w:t>
      </w:r>
      <w:r w:rsidR="00B91F65">
        <w:t xml:space="preserve">increased </w:t>
      </w:r>
      <w:r w:rsidR="00585DFE">
        <w:t xml:space="preserve">over this </w:t>
      </w:r>
      <w:r w:rsidR="002348C9">
        <w:t>period</w:t>
      </w:r>
      <w:r w:rsidR="00C867D5">
        <w:t xml:space="preserve"> (Table 3)</w:t>
      </w:r>
      <w:r w:rsidR="00037D5E">
        <w:t>.</w:t>
      </w:r>
      <w:r w:rsidR="00A73FCE">
        <w:t xml:space="preserve"> </w:t>
      </w:r>
    </w:p>
    <w:p w14:paraId="41FF103B" w14:textId="77777777" w:rsidR="008B4B89" w:rsidRDefault="00387597" w:rsidP="00C81368">
      <w:pPr>
        <w:pStyle w:val="Heading-Main"/>
      </w:pPr>
      <w:r>
        <w:lastRenderedPageBreak/>
        <w:t>4</w:t>
      </w:r>
      <w:r w:rsidR="002F3B11">
        <w:t xml:space="preserve"> </w:t>
      </w:r>
      <w:proofErr w:type="gramStart"/>
      <w:r>
        <w:t>Discussion</w:t>
      </w:r>
      <w:proofErr w:type="gramEnd"/>
    </w:p>
    <w:p w14:paraId="227F2493" w14:textId="4EA087DC" w:rsidR="005262D1" w:rsidRDefault="008B4B89" w:rsidP="00B41EEF">
      <w:pPr>
        <w:pStyle w:val="Heading-Main"/>
        <w:rPr>
          <w:b w:val="0"/>
        </w:rPr>
      </w:pPr>
      <w:r>
        <w:tab/>
      </w:r>
      <w:r w:rsidR="00F8381B">
        <w:rPr>
          <w:b w:val="0"/>
        </w:rPr>
        <w:t xml:space="preserve">The results from all three </w:t>
      </w:r>
      <w:r>
        <w:rPr>
          <w:b w:val="0"/>
        </w:rPr>
        <w:t>experiments in this study show that measuring ∆</w:t>
      </w:r>
      <w:r w:rsidRPr="00724894">
        <w:rPr>
          <w:b w:val="0"/>
          <w:vertAlign w:val="superscript"/>
        </w:rPr>
        <w:t>14</w:t>
      </w:r>
      <w:r>
        <w:rPr>
          <w:b w:val="0"/>
        </w:rPr>
        <w:t>C-CO</w:t>
      </w:r>
      <w:r w:rsidRPr="00724894">
        <w:rPr>
          <w:b w:val="0"/>
          <w:vertAlign w:val="subscript"/>
        </w:rPr>
        <w:t>2</w:t>
      </w:r>
      <w:r>
        <w:rPr>
          <w:b w:val="0"/>
        </w:rPr>
        <w:t xml:space="preserve"> in incubations of air-dried and archived soils is a promising technique for improving our understanding of soil carbon dynamics. </w:t>
      </w:r>
      <w:r w:rsidR="00F8381B">
        <w:rPr>
          <w:b w:val="0"/>
        </w:rPr>
        <w:t>The two treatments considered (</w:t>
      </w:r>
      <w:r w:rsidR="0040626E">
        <w:rPr>
          <w:b w:val="0"/>
        </w:rPr>
        <w:t>a</w:t>
      </w:r>
      <w:r w:rsidR="00381B24">
        <w:rPr>
          <w:b w:val="0"/>
        </w:rPr>
        <w:t xml:space="preserve">ir-drying </w:t>
      </w:r>
      <w:r w:rsidR="0040626E">
        <w:rPr>
          <w:b w:val="0"/>
        </w:rPr>
        <w:t>alone or air-drying + storag</w:t>
      </w:r>
      <w:r w:rsidR="00F8381B">
        <w:rPr>
          <w:b w:val="0"/>
        </w:rPr>
        <w:t xml:space="preserve">e prior to moisture adjustment) </w:t>
      </w:r>
      <w:r w:rsidR="0040626E">
        <w:rPr>
          <w:b w:val="0"/>
        </w:rPr>
        <w:t>both resulted in significant differences in ∆</w:t>
      </w:r>
      <w:r w:rsidR="0040626E" w:rsidRPr="005262D1">
        <w:rPr>
          <w:b w:val="0"/>
          <w:vertAlign w:val="superscript"/>
        </w:rPr>
        <w:t>14</w:t>
      </w:r>
      <w:r w:rsidR="0040626E">
        <w:rPr>
          <w:b w:val="0"/>
        </w:rPr>
        <w:t>C-CO</w:t>
      </w:r>
      <w:r w:rsidR="0040626E" w:rsidRPr="005262D1">
        <w:rPr>
          <w:b w:val="0"/>
          <w:vertAlign w:val="subscript"/>
        </w:rPr>
        <w:t>2</w:t>
      </w:r>
      <w:r w:rsidR="0040626E">
        <w:rPr>
          <w:b w:val="0"/>
        </w:rPr>
        <w:t xml:space="preserve"> relative to control incubations of soils that had never been air-dried. However, while significant, these differenc</w:t>
      </w:r>
      <w:r w:rsidR="00F8381B">
        <w:rPr>
          <w:b w:val="0"/>
        </w:rPr>
        <w:t>es were relatively small (Table 3</w:t>
      </w:r>
      <w:r w:rsidR="0040626E">
        <w:rPr>
          <w:b w:val="0"/>
        </w:rPr>
        <w:t>)</w:t>
      </w:r>
      <w:r w:rsidR="00795BDE">
        <w:rPr>
          <w:b w:val="0"/>
        </w:rPr>
        <w:t xml:space="preserve">. For context, </w:t>
      </w:r>
      <w:r w:rsidR="00B41EEF">
        <w:rPr>
          <w:b w:val="0"/>
        </w:rPr>
        <w:t xml:space="preserve">the </w:t>
      </w:r>
      <w:r w:rsidR="00490D79">
        <w:rPr>
          <w:b w:val="0"/>
        </w:rPr>
        <w:t xml:space="preserve">average </w:t>
      </w:r>
      <w:r w:rsidR="00795BDE">
        <w:rPr>
          <w:b w:val="0"/>
        </w:rPr>
        <w:t>rate of c</w:t>
      </w:r>
      <w:r w:rsidR="00381B24">
        <w:rPr>
          <w:b w:val="0"/>
        </w:rPr>
        <w:t>hange in atmospheric ∆</w:t>
      </w:r>
      <w:r w:rsidR="00381B24" w:rsidRPr="00381B24">
        <w:rPr>
          <w:b w:val="0"/>
          <w:vertAlign w:val="superscript"/>
        </w:rPr>
        <w:t>14</w:t>
      </w:r>
      <w:r w:rsidR="00795BDE">
        <w:rPr>
          <w:b w:val="0"/>
        </w:rPr>
        <w:t xml:space="preserve">C </w:t>
      </w:r>
      <w:r w:rsidR="00490D79">
        <w:rPr>
          <w:b w:val="0"/>
        </w:rPr>
        <w:t>over the past two decades has been 5</w:t>
      </w:r>
      <w:r w:rsidR="00490D79" w:rsidRPr="00381B24">
        <w:rPr>
          <w:b w:val="0"/>
        </w:rPr>
        <w:t>‰</w:t>
      </w:r>
      <w:r w:rsidR="00B41EEF">
        <w:rPr>
          <w:b w:val="0"/>
        </w:rPr>
        <w:t xml:space="preserve"> </w:t>
      </w:r>
      <w:r w:rsidR="00B41EEF">
        <w:rPr>
          <w:b w:val="0"/>
        </w:rPr>
        <w:fldChar w:fldCharType="begin" w:fldLock="1"/>
      </w:r>
      <w:r w:rsidR="00985148">
        <w:rPr>
          <w:b w:val="0"/>
        </w:rPr>
        <w:instrText>ADDIN CSL_CITATION {"citationItems":[{"id":"ITEM-1","itemData":{"DOI":"10.5194/gmd-10-4405-2017","ISSN":"19919603","abstract":"The isotopic composition of carbon (14°C and 13°C) in atmospheric CO2 and in oceanic and terrestrial carbon reservoirs is influenced by anthropogenic emissions and by natural carbon exchanges, which can respond to and drive changes in climate. Simulations of 14C and 13C in the ocean and terrestrial components of Earth system models (ESMs) present opportunities for model evaluation and for investigation of carbon cycling, including anthropogenic CO2 emissions and uptake. The use of carbon isotopes in novel evaluation of the ESMs' component ocean and terrestrial biosphere models and in new analyses of historical changes may improve predictions of future changes in the carbon cycle and climate system. We compile existing data to produce records of 14C and 13C in atmospheric CO2 for the historical period 1850-2015. The primary motivation for this compilation is to provide the atmospheric boundary condition for historical simulations in the Coupled Model Intercomparison Project 6 (CMIP6) for models simulating carbon isotopes in the ocean or terrestrial biosphere. The data may also be useful for other carbon cycle modelling activities.","author":[{"dropping-particle":"","family":"Graven","given":"Heather","non-dropping-particle":"","parse-names":false,"suffix":""},{"dropping-particle":"","family":"Allison","given":"Colin E.","non-dropping-particle":"","parse-names":false,"suffix":""},{"dropping-particle":"","family":"Etheridge","given":"David M.","non-dropping-particle":"","parse-names":false,"suffix":""},{"dropping-particle":"","family":"Hammer","given":"Samuel","non-dropping-particle":"","parse-names":false,"suffix":""},{"dropping-particle":"","family":"Keeling","given":"Ralph F.","non-dropping-particle":"","parse-names":false,"suffix":""},{"dropping-particle":"","family":"Levin","given":"Ingeborg","non-dropping-particle":"","parse-names":false,"suffix":""},{"dropping-particle":"","family":"Meijer","given":"Harro A.J.","non-dropping-particle":"","parse-names":false,"suffix":""},{"dropping-particle":"","family":"Rubino","given":"Mauro","non-dropping-particle":"","parse-names":false,"suffix":""},{"dropping-particle":"","family":"Tans","given":"Pieter P.","non-dropping-particle":"","parse-names":false,"suffix":""},{"dropping-particle":"","family":"Trudinger","given":"Cathy M.","non-dropping-particle":"","parse-names":false,"suffix":""},{"dropping-particle":"","family":"Vaughn","given":"Bruce H.","non-dropping-particle":"","parse-names":false,"suffix":""},{"dropping-particle":"","family":"White","given":"James W.C.","non-dropping-particle":"","parse-names":false,"suffix":""}],"container-title":"Geoscientific Model Development","id":"ITEM-1","issue":"12","issued":{"date-parts":[["2017"]]},"page":"4405-4417","title":"Compiled records of carbon isotopes in atmospheric CO2 for historical simulations in CMIP6","type":"article-journal","volume":"10"},"uris":["http://www.mendeley.com/documents/?uuid=d4c15247-9614-4f08-86ff-43d5a33510b6"]}],"mendeley":{"formattedCitation":"(Graven et al., 2017)","plainTextFormattedCitation":"(Graven et al., 2017)","previouslyFormattedCitation":"(Graven et al., 2017)"},"properties":{"noteIndex":0},"schema":"https://github.com/citation-style-language/schema/raw/master/csl-citation.json"}</w:instrText>
      </w:r>
      <w:r w:rsidR="00B41EEF">
        <w:rPr>
          <w:b w:val="0"/>
        </w:rPr>
        <w:fldChar w:fldCharType="separate"/>
      </w:r>
      <w:r w:rsidR="00B41EEF" w:rsidRPr="00B41EEF">
        <w:rPr>
          <w:b w:val="0"/>
          <w:noProof/>
        </w:rPr>
        <w:t>(Graven et al., 2017)</w:t>
      </w:r>
      <w:r w:rsidR="00B41EEF">
        <w:rPr>
          <w:b w:val="0"/>
        </w:rPr>
        <w:fldChar w:fldCharType="end"/>
      </w:r>
      <w:r w:rsidR="00490D79">
        <w:rPr>
          <w:b w:val="0"/>
        </w:rPr>
        <w:t xml:space="preserve">, meaning that </w:t>
      </w:r>
      <w:r w:rsidR="005262D1">
        <w:rPr>
          <w:b w:val="0"/>
        </w:rPr>
        <w:t>the</w:t>
      </w:r>
      <w:r w:rsidR="00490D79">
        <w:rPr>
          <w:b w:val="0"/>
        </w:rPr>
        <w:t xml:space="preserve"> </w:t>
      </w:r>
      <w:r w:rsidR="00B41EEF">
        <w:rPr>
          <w:b w:val="0"/>
        </w:rPr>
        <w:t xml:space="preserve">differences of </w:t>
      </w:r>
      <w:r w:rsidR="00F8381B">
        <w:rPr>
          <w:b w:val="0"/>
        </w:rPr>
        <w:t xml:space="preserve">roughly </w:t>
      </w:r>
      <w:r w:rsidR="00490D79">
        <w:rPr>
          <w:b w:val="0"/>
        </w:rPr>
        <w:t>10</w:t>
      </w:r>
      <w:r w:rsidR="00490D79" w:rsidRPr="00381B24">
        <w:rPr>
          <w:b w:val="0"/>
        </w:rPr>
        <w:t>‰</w:t>
      </w:r>
      <w:r w:rsidR="00490D79">
        <w:rPr>
          <w:b w:val="0"/>
        </w:rPr>
        <w:t xml:space="preserve"> to 20</w:t>
      </w:r>
      <w:r w:rsidR="00490D79" w:rsidRPr="00381B24">
        <w:rPr>
          <w:b w:val="0"/>
        </w:rPr>
        <w:t>‰</w:t>
      </w:r>
      <w:r w:rsidR="00490D79">
        <w:rPr>
          <w:b w:val="0"/>
        </w:rPr>
        <w:t xml:space="preserve"> </w:t>
      </w:r>
      <w:r w:rsidR="00B41EEF">
        <w:rPr>
          <w:b w:val="0"/>
        </w:rPr>
        <w:t xml:space="preserve">that we </w:t>
      </w:r>
      <w:r w:rsidR="005262D1">
        <w:rPr>
          <w:b w:val="0"/>
        </w:rPr>
        <w:t xml:space="preserve">observed in </w:t>
      </w:r>
      <w:r w:rsidR="0040626E">
        <w:rPr>
          <w:b w:val="0"/>
        </w:rPr>
        <w:t>the first two experiments of this</w:t>
      </w:r>
      <w:r w:rsidR="005262D1">
        <w:rPr>
          <w:b w:val="0"/>
        </w:rPr>
        <w:t xml:space="preserve"> study</w:t>
      </w:r>
      <w:r w:rsidR="0040626E">
        <w:rPr>
          <w:b w:val="0"/>
        </w:rPr>
        <w:t xml:space="preserve"> (for which the control and treatment incubations were conducted in the same laboratory),</w:t>
      </w:r>
      <w:r w:rsidR="00B41EEF">
        <w:rPr>
          <w:b w:val="0"/>
        </w:rPr>
        <w:t xml:space="preserve"> would equate to an offset </w:t>
      </w:r>
      <w:r w:rsidR="005262D1">
        <w:rPr>
          <w:b w:val="0"/>
        </w:rPr>
        <w:t>of two to four</w:t>
      </w:r>
      <w:r w:rsidR="00490D79">
        <w:rPr>
          <w:b w:val="0"/>
        </w:rPr>
        <w:t xml:space="preserve"> years </w:t>
      </w:r>
      <w:r w:rsidR="005262D1">
        <w:rPr>
          <w:b w:val="0"/>
        </w:rPr>
        <w:t xml:space="preserve">in </w:t>
      </w:r>
      <w:r w:rsidR="00B41EEF">
        <w:rPr>
          <w:b w:val="0"/>
        </w:rPr>
        <w:t xml:space="preserve">the </w:t>
      </w:r>
      <w:r w:rsidR="005262D1">
        <w:rPr>
          <w:b w:val="0"/>
        </w:rPr>
        <w:t>a</w:t>
      </w:r>
      <w:r w:rsidR="00B41EEF">
        <w:rPr>
          <w:b w:val="0"/>
        </w:rPr>
        <w:t xml:space="preserve">pparent </w:t>
      </w:r>
      <w:r w:rsidR="00545B9B">
        <w:rPr>
          <w:b w:val="0"/>
        </w:rPr>
        <w:t xml:space="preserve">mean </w:t>
      </w:r>
      <w:r w:rsidR="00B41EEF">
        <w:rPr>
          <w:b w:val="0"/>
        </w:rPr>
        <w:t>age of respired carbon</w:t>
      </w:r>
      <w:r w:rsidR="00545B9B">
        <w:rPr>
          <w:b w:val="0"/>
        </w:rPr>
        <w:t xml:space="preserve"> if the syste</w:t>
      </w:r>
      <w:r w:rsidR="00F8381B">
        <w:rPr>
          <w:b w:val="0"/>
        </w:rPr>
        <w:t>m were interpreted with a simple</w:t>
      </w:r>
      <w:r w:rsidR="00545B9B">
        <w:rPr>
          <w:b w:val="0"/>
        </w:rPr>
        <w:t xml:space="preserve"> one pool model</w:t>
      </w:r>
      <w:r w:rsidR="00795BDE">
        <w:rPr>
          <w:b w:val="0"/>
        </w:rPr>
        <w:t xml:space="preserve">. </w:t>
      </w:r>
      <w:r w:rsidR="0040626E">
        <w:rPr>
          <w:b w:val="0"/>
        </w:rPr>
        <w:t xml:space="preserve">Taking into account </w:t>
      </w:r>
      <w:r w:rsidR="007F23E0">
        <w:rPr>
          <w:b w:val="0"/>
        </w:rPr>
        <w:t>variability</w:t>
      </w:r>
      <w:r w:rsidR="0040626E">
        <w:rPr>
          <w:b w:val="0"/>
        </w:rPr>
        <w:t xml:space="preserve"> within ecosystems and treatment groups</w:t>
      </w:r>
      <w:r w:rsidR="007F23E0">
        <w:rPr>
          <w:b w:val="0"/>
        </w:rPr>
        <w:t xml:space="preserve">, these differences suggest that </w:t>
      </w:r>
      <w:r w:rsidR="004A376B">
        <w:rPr>
          <w:b w:val="0"/>
        </w:rPr>
        <w:t>samples</w:t>
      </w:r>
      <w:r w:rsidR="007F23E0">
        <w:rPr>
          <w:b w:val="0"/>
        </w:rPr>
        <w:t xml:space="preserve"> would have to be collected </w:t>
      </w:r>
      <w:r w:rsidR="00F82D48">
        <w:rPr>
          <w:b w:val="0"/>
        </w:rPr>
        <w:t xml:space="preserve">at least seven to eight years apart to </w:t>
      </w:r>
      <w:r w:rsidR="004A376B">
        <w:rPr>
          <w:b w:val="0"/>
        </w:rPr>
        <w:t xml:space="preserve">detect </w:t>
      </w:r>
      <w:r w:rsidR="00F82D48">
        <w:rPr>
          <w:b w:val="0"/>
        </w:rPr>
        <w:t xml:space="preserve">a </w:t>
      </w:r>
      <w:r w:rsidR="004A376B">
        <w:rPr>
          <w:b w:val="0"/>
        </w:rPr>
        <w:t xml:space="preserve">significant </w:t>
      </w:r>
      <w:r w:rsidR="00F82D48">
        <w:rPr>
          <w:b w:val="0"/>
        </w:rPr>
        <w:t>change</w:t>
      </w:r>
      <w:r w:rsidR="004A376B">
        <w:rPr>
          <w:b w:val="0"/>
        </w:rPr>
        <w:t xml:space="preserve"> </w:t>
      </w:r>
      <w:r w:rsidR="00F82D48">
        <w:rPr>
          <w:b w:val="0"/>
        </w:rPr>
        <w:t xml:space="preserve">over time </w:t>
      </w:r>
      <w:r w:rsidR="0040626E">
        <w:rPr>
          <w:b w:val="0"/>
        </w:rPr>
        <w:t>when comparing</w:t>
      </w:r>
      <w:r w:rsidR="004A376B">
        <w:rPr>
          <w:b w:val="0"/>
        </w:rPr>
        <w:t xml:space="preserve"> ∆</w:t>
      </w:r>
      <w:r w:rsidR="004A376B" w:rsidRPr="00724894">
        <w:rPr>
          <w:b w:val="0"/>
          <w:vertAlign w:val="superscript"/>
        </w:rPr>
        <w:t>14</w:t>
      </w:r>
      <w:r w:rsidR="004A376B">
        <w:rPr>
          <w:b w:val="0"/>
        </w:rPr>
        <w:t>C-CO</w:t>
      </w:r>
      <w:r w:rsidR="004A376B" w:rsidRPr="00724894">
        <w:rPr>
          <w:b w:val="0"/>
          <w:vertAlign w:val="subscript"/>
        </w:rPr>
        <w:t>2</w:t>
      </w:r>
      <w:r w:rsidR="004A376B">
        <w:rPr>
          <w:b w:val="0"/>
        </w:rPr>
        <w:t xml:space="preserve"> </w:t>
      </w:r>
      <w:r w:rsidR="00F82D48">
        <w:rPr>
          <w:b w:val="0"/>
        </w:rPr>
        <w:t>observed in</w:t>
      </w:r>
      <w:r w:rsidR="004A376B">
        <w:rPr>
          <w:b w:val="0"/>
        </w:rPr>
        <w:t xml:space="preserve"> fresh samples</w:t>
      </w:r>
      <w:r w:rsidR="00B41EEF">
        <w:rPr>
          <w:b w:val="0"/>
        </w:rPr>
        <w:t>, i.e.</w:t>
      </w:r>
      <w:r w:rsidR="004A376B">
        <w:rPr>
          <w:b w:val="0"/>
        </w:rPr>
        <w:t xml:space="preserve"> incubated without air-drying</w:t>
      </w:r>
      <w:r w:rsidR="00B41EEF">
        <w:rPr>
          <w:b w:val="0"/>
        </w:rPr>
        <w:t>,</w:t>
      </w:r>
      <w:r w:rsidR="004A376B">
        <w:rPr>
          <w:b w:val="0"/>
        </w:rPr>
        <w:t xml:space="preserve"> and </w:t>
      </w:r>
      <w:r w:rsidR="00F82D48">
        <w:rPr>
          <w:b w:val="0"/>
        </w:rPr>
        <w:t>∆</w:t>
      </w:r>
      <w:r w:rsidR="00F82D48" w:rsidRPr="00724894">
        <w:rPr>
          <w:b w:val="0"/>
          <w:vertAlign w:val="superscript"/>
        </w:rPr>
        <w:t>14</w:t>
      </w:r>
      <w:r w:rsidR="00F82D48">
        <w:rPr>
          <w:b w:val="0"/>
        </w:rPr>
        <w:t>C-CO</w:t>
      </w:r>
      <w:r w:rsidR="00F82D48" w:rsidRPr="00724894">
        <w:rPr>
          <w:b w:val="0"/>
          <w:vertAlign w:val="subscript"/>
        </w:rPr>
        <w:t>2</w:t>
      </w:r>
      <w:r w:rsidR="00F82D48">
        <w:rPr>
          <w:b w:val="0"/>
        </w:rPr>
        <w:t xml:space="preserve"> observed </w:t>
      </w:r>
      <w:r w:rsidR="00B41EEF">
        <w:rPr>
          <w:b w:val="0"/>
        </w:rPr>
        <w:t>in</w:t>
      </w:r>
      <w:r w:rsidR="00F82D48">
        <w:rPr>
          <w:b w:val="0"/>
        </w:rPr>
        <w:t xml:space="preserve"> incubations of </w:t>
      </w:r>
      <w:r w:rsidR="004A376B">
        <w:rPr>
          <w:b w:val="0"/>
        </w:rPr>
        <w:t xml:space="preserve">air-dried and </w:t>
      </w:r>
      <w:r w:rsidR="00B41EEF">
        <w:rPr>
          <w:b w:val="0"/>
        </w:rPr>
        <w:t xml:space="preserve">subsequently </w:t>
      </w:r>
      <w:r w:rsidR="004A376B">
        <w:rPr>
          <w:b w:val="0"/>
        </w:rPr>
        <w:t xml:space="preserve">rewet soils </w:t>
      </w:r>
      <w:r w:rsidR="00B41EEF">
        <w:rPr>
          <w:b w:val="0"/>
        </w:rPr>
        <w:t>obtained from</w:t>
      </w:r>
      <w:r w:rsidR="004A376B">
        <w:rPr>
          <w:b w:val="0"/>
        </w:rPr>
        <w:t xml:space="preserve"> an archive.</w:t>
      </w:r>
      <w:r w:rsidR="00B41EEF">
        <w:rPr>
          <w:b w:val="0"/>
        </w:rPr>
        <w:t xml:space="preserve"> </w:t>
      </w:r>
      <w:r w:rsidR="00805838">
        <w:rPr>
          <w:b w:val="0"/>
        </w:rPr>
        <w:t xml:space="preserve">However, this is only true for the past two decades, since </w:t>
      </w:r>
      <w:r w:rsidR="00F8381B">
        <w:rPr>
          <w:b w:val="0"/>
        </w:rPr>
        <w:t xml:space="preserve">between the 1960s and </w:t>
      </w:r>
      <w:r w:rsidR="00805838">
        <w:rPr>
          <w:b w:val="0"/>
        </w:rPr>
        <w:t>1990s</w:t>
      </w:r>
      <w:r w:rsidR="00F82D48">
        <w:rPr>
          <w:b w:val="0"/>
        </w:rPr>
        <w:t xml:space="preserve"> the annual rate of change in atmospheric ∆</w:t>
      </w:r>
      <w:r w:rsidR="00F82D48" w:rsidRPr="00381B24">
        <w:rPr>
          <w:b w:val="0"/>
          <w:vertAlign w:val="superscript"/>
        </w:rPr>
        <w:t>14</w:t>
      </w:r>
      <w:r w:rsidR="00B41EEF">
        <w:rPr>
          <w:b w:val="0"/>
        </w:rPr>
        <w:t>C was much greater, which would lead to correspondingly greater differences between samples collected over a smaller time period.</w:t>
      </w:r>
    </w:p>
    <w:p w14:paraId="6E4F5B46" w14:textId="6BE9BE78" w:rsidR="00ED2143" w:rsidRDefault="00B41EEF" w:rsidP="001212B6">
      <w:pPr>
        <w:pStyle w:val="Heading-Main"/>
        <w:ind w:firstLine="360"/>
        <w:rPr>
          <w:b w:val="0"/>
        </w:rPr>
      </w:pPr>
      <w:r>
        <w:rPr>
          <w:b w:val="0"/>
        </w:rPr>
        <w:t>D</w:t>
      </w:r>
      <w:r w:rsidR="00805838">
        <w:rPr>
          <w:b w:val="0"/>
        </w:rPr>
        <w:t xml:space="preserve">ata from samples collected </w:t>
      </w:r>
      <w:r>
        <w:rPr>
          <w:b w:val="0"/>
        </w:rPr>
        <w:t>at the same location (</w:t>
      </w:r>
      <w:proofErr w:type="spellStart"/>
      <w:r>
        <w:rPr>
          <w:b w:val="0"/>
        </w:rPr>
        <w:t>Hainich-Dün</w:t>
      </w:r>
      <w:proofErr w:type="spellEnd"/>
      <w:r>
        <w:rPr>
          <w:b w:val="0"/>
        </w:rPr>
        <w:t xml:space="preserve">) at two different time points (for </w:t>
      </w:r>
      <w:r w:rsidR="00805838">
        <w:rPr>
          <w:b w:val="0"/>
        </w:rPr>
        <w:t>Experiment 1 in 2011 and Experiment 2 in 2019</w:t>
      </w:r>
      <w:r>
        <w:rPr>
          <w:b w:val="0"/>
        </w:rPr>
        <w:t>)</w:t>
      </w:r>
      <w:r w:rsidR="00805838">
        <w:rPr>
          <w:b w:val="0"/>
        </w:rPr>
        <w:t xml:space="preserve"> illustrate both the potential of the archive incubation technique and the challenges </w:t>
      </w:r>
      <w:r>
        <w:rPr>
          <w:b w:val="0"/>
        </w:rPr>
        <w:t xml:space="preserve">inherent in </w:t>
      </w:r>
      <w:r w:rsidR="00805838">
        <w:rPr>
          <w:b w:val="0"/>
        </w:rPr>
        <w:t xml:space="preserve">interpreting radiocarbon data. </w:t>
      </w:r>
      <w:r w:rsidR="00545B9B">
        <w:rPr>
          <w:b w:val="0"/>
        </w:rPr>
        <w:t>The one pool model interpretation mentioned above, for example, has been found repeatedly to be inadequate for explaining soil carbon dynamics</w:t>
      </w:r>
      <w:r w:rsidR="001212B6">
        <w:rPr>
          <w:b w:val="0"/>
        </w:rPr>
        <w:t xml:space="preserve"> [</w:t>
      </w:r>
      <w:r w:rsidR="001212B6" w:rsidRPr="001212B6">
        <w:rPr>
          <w:b w:val="0"/>
          <w:highlight w:val="yellow"/>
        </w:rPr>
        <w:t>cite</w:t>
      </w:r>
      <w:r w:rsidR="001212B6">
        <w:rPr>
          <w:b w:val="0"/>
        </w:rPr>
        <w:t>]</w:t>
      </w:r>
      <w:r w:rsidR="00545B9B">
        <w:rPr>
          <w:b w:val="0"/>
        </w:rPr>
        <w:t>. A slightly more complex system</w:t>
      </w:r>
      <w:r w:rsidR="001212B6">
        <w:rPr>
          <w:b w:val="0"/>
        </w:rPr>
        <w:t xml:space="preserve"> with two pools and no transfer of carbon</w:t>
      </w:r>
      <w:r w:rsidR="00545B9B">
        <w:rPr>
          <w:b w:val="0"/>
        </w:rPr>
        <w:t xml:space="preserve"> between the two pools (a two-pool parallel model), is a more helpful tool for interp</w:t>
      </w:r>
      <w:r w:rsidR="001212B6">
        <w:rPr>
          <w:b w:val="0"/>
        </w:rPr>
        <w:t>reting the results of this study</w:t>
      </w:r>
      <w:r w:rsidR="00817E3B">
        <w:rPr>
          <w:b w:val="0"/>
        </w:rPr>
        <w:t xml:space="preserve"> </w:t>
      </w:r>
      <w:r w:rsidR="00817E3B">
        <w:rPr>
          <w:b w:val="0"/>
        </w:rPr>
        <w:fldChar w:fldCharType="begin" w:fldLock="1"/>
      </w:r>
      <w:r w:rsidR="00CD382E">
        <w:rPr>
          <w:b w:val="0"/>
        </w:rPr>
        <w:instrText>ADDIN CSL_CITATION {"citationItems":[{"id":"ITEM-1","itemData":{"DOI":"10.5194/gmd-7-1919-2014","ISBN":"0171-8630","ISSN":"19919603","PMID":"22947028","abstract":"Radiocarbon is an important tracer of the global carbon cycle that helps to understand carbon dynamics in soils. It is useful to estimate rates of organic matter cycling as well as the mean residence or transit time of carbon in soils. We included a set of functions to model the fate of radiocarbon in soil organic matter within the SoilR package for the R environment for computing. Here we present the main system equations and functions to calculate the transfer and release of radiocarbon from different soil organic matter pools. Similarly, we present functions to calculate the mean transit time for different pools and the entire soil system. This new version of SoilR also includes a group of data sets describing the amount of radiocarbon in the atmosphere over time, data necessary to estimate the incorporation of radiocarbon in soils. Also, we present examples on how to obtain parameters of pool-based models from radiocarbon data using inverse parameter estimation. This implementation is general enough so it can also be used to trace the incorporation of radiocarbon in other natural systems that can be represented as linear dynamical systems.","author":[{"dropping-particle":"","family":"Sierra","given":"C. A.","non-dropping-particle":"","parse-names":false,"suffix":""},{"dropping-particle":"","family":"Müller","given":"M.","non-dropping-particle":"","parse-names":false,"suffix":""},{"dropping-particle":"","family":"Trumbore","given":"S. E.","non-dropping-particle":"","parse-names":false,"suffix":""}],"container-title":"Geoscientific Model Development","id":"ITEM-1","issue":"5","issued":{"date-parts":[["2014"]]},"page":"1919-1931","title":"Modeling radiocarbon dynamics in soils: SoilR version 1.1","type":"article-journal","volume":"7"},"uris":["http://www.mendeley.com/documents/?uuid=93520d0d-6dd8-4225-be52-a4f1f1a30cf0"]}],"mendeley":{"formattedCitation":"(C. A. Sierra, Müller, &amp; Trumbore, 2014)","plainTextFormattedCitation":"(C. A. Sierra, Müller, &amp; Trumbore, 2014)","previouslyFormattedCitation":"(C. A. Sierra, Müller, &amp; Trumbore, 2014)"},"properties":{"noteIndex":0},"schema":"https://github.com/citation-style-language/schema/raw/master/csl-citation.json"}</w:instrText>
      </w:r>
      <w:r w:rsidR="00817E3B">
        <w:rPr>
          <w:b w:val="0"/>
        </w:rPr>
        <w:fldChar w:fldCharType="separate"/>
      </w:r>
      <w:r w:rsidR="00817E3B" w:rsidRPr="00817E3B">
        <w:rPr>
          <w:b w:val="0"/>
          <w:noProof/>
        </w:rPr>
        <w:t>(C. A. Sierra, Müller, &amp; Trumbore, 2014)</w:t>
      </w:r>
      <w:r w:rsidR="00817E3B">
        <w:rPr>
          <w:b w:val="0"/>
        </w:rPr>
        <w:fldChar w:fldCharType="end"/>
      </w:r>
      <w:r w:rsidR="00545B9B">
        <w:rPr>
          <w:b w:val="0"/>
        </w:rPr>
        <w:t xml:space="preserve">. </w:t>
      </w:r>
      <w:r w:rsidR="001212B6">
        <w:rPr>
          <w:b w:val="0"/>
        </w:rPr>
        <w:t>S</w:t>
      </w:r>
      <w:r w:rsidR="00545B9B">
        <w:rPr>
          <w:b w:val="0"/>
        </w:rPr>
        <w:t xml:space="preserve">uch a </w:t>
      </w:r>
      <w:r w:rsidR="001212B6">
        <w:rPr>
          <w:b w:val="0"/>
        </w:rPr>
        <w:t xml:space="preserve">model system is depicted in </w:t>
      </w:r>
      <w:r w:rsidR="001212B6" w:rsidRPr="001212B6">
        <w:rPr>
          <w:b w:val="0"/>
        </w:rPr>
        <w:t xml:space="preserve">Fig. </w:t>
      </w:r>
      <w:r w:rsidR="002278B5" w:rsidRPr="002278B5">
        <w:rPr>
          <w:b w:val="0"/>
        </w:rPr>
        <w:t>6</w:t>
      </w:r>
      <w:r w:rsidR="001212B6">
        <w:rPr>
          <w:b w:val="0"/>
        </w:rPr>
        <w:t>,</w:t>
      </w:r>
      <w:r w:rsidR="00545B9B">
        <w:rPr>
          <w:b w:val="0"/>
        </w:rPr>
        <w:t xml:space="preserve"> with one pool </w:t>
      </w:r>
      <w:r w:rsidR="001212B6">
        <w:rPr>
          <w:b w:val="0"/>
        </w:rPr>
        <w:t xml:space="preserve">of soil carbon </w:t>
      </w:r>
      <w:r w:rsidR="00545B9B">
        <w:rPr>
          <w:b w:val="0"/>
        </w:rPr>
        <w:t>c</w:t>
      </w:r>
      <w:r w:rsidR="001212B6">
        <w:rPr>
          <w:b w:val="0"/>
        </w:rPr>
        <w:t xml:space="preserve">ycling faster (magenta lines), one pool cycling more slowly (blue lines), and the respiration flux, as it must by definition, tracing a path between the two curves. </w:t>
      </w:r>
    </w:p>
    <w:p w14:paraId="0F75DD03" w14:textId="7DDD65B0" w:rsidR="00D56905" w:rsidRDefault="00ED2143" w:rsidP="004D13D3">
      <w:pPr>
        <w:pStyle w:val="Heading-Main"/>
        <w:ind w:firstLine="360"/>
        <w:rPr>
          <w:b w:val="0"/>
        </w:rPr>
      </w:pPr>
      <w:r>
        <w:rPr>
          <w:b w:val="0"/>
        </w:rPr>
        <w:t xml:space="preserve">  </w:t>
      </w:r>
      <w:r w:rsidR="001212B6">
        <w:rPr>
          <w:b w:val="0"/>
        </w:rPr>
        <w:t>The ∆</w:t>
      </w:r>
      <w:r w:rsidR="001212B6" w:rsidRPr="004D13D3">
        <w:rPr>
          <w:b w:val="0"/>
          <w:vertAlign w:val="superscript"/>
        </w:rPr>
        <w:t>14</w:t>
      </w:r>
      <w:r w:rsidR="001212B6">
        <w:rPr>
          <w:b w:val="0"/>
        </w:rPr>
        <w:t>C of the fast cycling carbon pool</w:t>
      </w:r>
      <w:r>
        <w:rPr>
          <w:b w:val="0"/>
        </w:rPr>
        <w:t xml:space="preserve"> in Fig. </w:t>
      </w:r>
      <w:r w:rsidR="00EC020F">
        <w:rPr>
          <w:b w:val="0"/>
        </w:rPr>
        <w:t>6</w:t>
      </w:r>
      <w:r w:rsidR="001212B6">
        <w:rPr>
          <w:b w:val="0"/>
        </w:rPr>
        <w:t>, with an intrinsic decomposition rate (</w:t>
      </w:r>
      <w:r w:rsidR="001212B6" w:rsidRPr="001212B6">
        <w:rPr>
          <w:b w:val="0"/>
          <w:i/>
        </w:rPr>
        <w:t>k</w:t>
      </w:r>
      <w:r w:rsidR="001212B6">
        <w:rPr>
          <w:b w:val="0"/>
        </w:rPr>
        <w:t xml:space="preserve">) of 1/6, becomes enriched relative to the atmosphere in the mid-1970s, </w:t>
      </w:r>
      <w:r>
        <w:rPr>
          <w:b w:val="0"/>
        </w:rPr>
        <w:t>but as the carbon in this pool turns over relatively quickly, the ∆</w:t>
      </w:r>
      <w:r w:rsidRPr="004D13D3">
        <w:rPr>
          <w:b w:val="0"/>
          <w:vertAlign w:val="superscript"/>
        </w:rPr>
        <w:t>14</w:t>
      </w:r>
      <w:r>
        <w:rPr>
          <w:b w:val="0"/>
        </w:rPr>
        <w:t xml:space="preserve">C then follows the decline in the atmosphere with a slight offset. </w:t>
      </w:r>
      <w:r w:rsidR="004D13D3">
        <w:rPr>
          <w:b w:val="0"/>
        </w:rPr>
        <w:t>T</w:t>
      </w:r>
      <w:r w:rsidR="001212B6">
        <w:rPr>
          <w:b w:val="0"/>
        </w:rPr>
        <w:t>he ∆</w:t>
      </w:r>
      <w:r w:rsidR="001212B6" w:rsidRPr="004D13D3">
        <w:rPr>
          <w:b w:val="0"/>
          <w:vertAlign w:val="superscript"/>
        </w:rPr>
        <w:t>14</w:t>
      </w:r>
      <w:r w:rsidR="001212B6">
        <w:rPr>
          <w:b w:val="0"/>
        </w:rPr>
        <w:t>C of the slowly cycling pool</w:t>
      </w:r>
      <w:r>
        <w:rPr>
          <w:b w:val="0"/>
        </w:rPr>
        <w:t xml:space="preserve"> (k = 1/100)</w:t>
      </w:r>
      <w:r w:rsidR="001212B6">
        <w:rPr>
          <w:b w:val="0"/>
        </w:rPr>
        <w:t xml:space="preserve"> does not cross the atmospheric curve (gray line, Fig. </w:t>
      </w:r>
      <w:r w:rsidR="00EC020F">
        <w:rPr>
          <w:b w:val="0"/>
        </w:rPr>
        <w:t>6</w:t>
      </w:r>
      <w:r w:rsidR="001212B6">
        <w:rPr>
          <w:b w:val="0"/>
        </w:rPr>
        <w:t>)</w:t>
      </w:r>
      <w:r>
        <w:rPr>
          <w:b w:val="0"/>
        </w:rPr>
        <w:t xml:space="preserve"> until just after the year 2000</w:t>
      </w:r>
      <w:r w:rsidR="004D13D3">
        <w:rPr>
          <w:b w:val="0"/>
        </w:rPr>
        <w:t xml:space="preserve">, and then </w:t>
      </w:r>
      <w:r w:rsidR="00EC020F">
        <w:rPr>
          <w:b w:val="0"/>
        </w:rPr>
        <w:t xml:space="preserve">after crossing it </w:t>
      </w:r>
      <w:r w:rsidR="004D13D3">
        <w:rPr>
          <w:b w:val="0"/>
        </w:rPr>
        <w:t>stays relatively en</w:t>
      </w:r>
      <w:r w:rsidR="00EC020F">
        <w:rPr>
          <w:b w:val="0"/>
        </w:rPr>
        <w:t>riched, buoyed by the slow turn-</w:t>
      </w:r>
      <w:r w:rsidR="004D13D3">
        <w:rPr>
          <w:b w:val="0"/>
        </w:rPr>
        <w:t>over of bomb carbon incorporated over the past several decades. Finally, t</w:t>
      </w:r>
      <w:r>
        <w:rPr>
          <w:b w:val="0"/>
        </w:rPr>
        <w:t>he</w:t>
      </w:r>
      <w:r w:rsidR="004D13D3">
        <w:rPr>
          <w:b w:val="0"/>
        </w:rPr>
        <w:t xml:space="preserve"> </w:t>
      </w:r>
      <w:r w:rsidR="006D25D0">
        <w:rPr>
          <w:b w:val="0"/>
        </w:rPr>
        <w:t xml:space="preserve">shape of the </w:t>
      </w:r>
      <w:r>
        <w:rPr>
          <w:b w:val="0"/>
        </w:rPr>
        <w:t>respiration flux</w:t>
      </w:r>
      <w:r w:rsidR="00EC020F">
        <w:rPr>
          <w:b w:val="0"/>
        </w:rPr>
        <w:t xml:space="preserve"> </w:t>
      </w:r>
      <w:r w:rsidR="006D25D0">
        <w:rPr>
          <w:b w:val="0"/>
        </w:rPr>
        <w:t xml:space="preserve">curve is </w:t>
      </w:r>
      <w:r w:rsidR="004D13D3">
        <w:rPr>
          <w:b w:val="0"/>
        </w:rPr>
        <w:t xml:space="preserve">similar </w:t>
      </w:r>
      <w:r w:rsidR="006D25D0">
        <w:rPr>
          <w:b w:val="0"/>
        </w:rPr>
        <w:t>to that of</w:t>
      </w:r>
      <w:r w:rsidR="00EC020F">
        <w:rPr>
          <w:b w:val="0"/>
        </w:rPr>
        <w:t xml:space="preserve"> the fast cycling soil carbon pool</w:t>
      </w:r>
      <w:r w:rsidR="006D25D0">
        <w:rPr>
          <w:b w:val="0"/>
        </w:rPr>
        <w:t>, since</w:t>
      </w:r>
      <w:r w:rsidR="00EC020F">
        <w:rPr>
          <w:b w:val="0"/>
        </w:rPr>
        <w:t xml:space="preserve"> fast-cycling carbon dominates the respiration flux, </w:t>
      </w:r>
      <w:r w:rsidR="004D13D3">
        <w:rPr>
          <w:b w:val="0"/>
        </w:rPr>
        <w:t xml:space="preserve">but </w:t>
      </w:r>
      <w:r w:rsidR="006D25D0">
        <w:rPr>
          <w:b w:val="0"/>
        </w:rPr>
        <w:t>due to the contribution</w:t>
      </w:r>
      <w:r w:rsidR="00EC020F">
        <w:rPr>
          <w:b w:val="0"/>
        </w:rPr>
        <w:t xml:space="preserve"> </w:t>
      </w:r>
      <w:r w:rsidR="006D25D0">
        <w:rPr>
          <w:b w:val="0"/>
        </w:rPr>
        <w:t>of</w:t>
      </w:r>
      <w:r w:rsidR="00EC020F">
        <w:rPr>
          <w:b w:val="0"/>
        </w:rPr>
        <w:t xml:space="preserve"> the </w:t>
      </w:r>
      <w:r w:rsidR="004D13D3">
        <w:rPr>
          <w:b w:val="0"/>
        </w:rPr>
        <w:t>slow cycling pool</w:t>
      </w:r>
      <w:r w:rsidR="006D25D0">
        <w:rPr>
          <w:b w:val="0"/>
        </w:rPr>
        <w:t xml:space="preserve"> </w:t>
      </w:r>
      <w:r w:rsidR="00EC020F">
        <w:rPr>
          <w:b w:val="0"/>
        </w:rPr>
        <w:t>the respiration curve appears slightly compressed</w:t>
      </w:r>
      <w:r w:rsidR="006D25D0">
        <w:rPr>
          <w:b w:val="0"/>
        </w:rPr>
        <w:t xml:space="preserve"> by comparison</w:t>
      </w:r>
      <w:r w:rsidR="00EC020F">
        <w:rPr>
          <w:b w:val="0"/>
        </w:rPr>
        <w:t>.</w:t>
      </w:r>
      <w:r w:rsidR="004D13D3">
        <w:rPr>
          <w:b w:val="0"/>
        </w:rPr>
        <w:t xml:space="preserve"> </w:t>
      </w:r>
    </w:p>
    <w:p w14:paraId="5CA9BD7D" w14:textId="50D8DA0F" w:rsidR="003D2501" w:rsidRDefault="00D56905" w:rsidP="00373C9F">
      <w:pPr>
        <w:pStyle w:val="Heading-Main"/>
        <w:ind w:firstLine="360"/>
        <w:rPr>
          <w:b w:val="0"/>
        </w:rPr>
      </w:pPr>
      <w:r>
        <w:rPr>
          <w:b w:val="0"/>
        </w:rPr>
        <w:t xml:space="preserve">In a two pool model system an increase in the relative contribution of the </w:t>
      </w:r>
      <w:r w:rsidR="00976F04">
        <w:rPr>
          <w:b w:val="0"/>
        </w:rPr>
        <w:t xml:space="preserve">one of the </w:t>
      </w:r>
      <w:r>
        <w:rPr>
          <w:b w:val="0"/>
        </w:rPr>
        <w:t>pool</w:t>
      </w:r>
      <w:r w:rsidR="00976F04">
        <w:rPr>
          <w:b w:val="0"/>
        </w:rPr>
        <w:t>s</w:t>
      </w:r>
      <w:r>
        <w:rPr>
          <w:b w:val="0"/>
        </w:rPr>
        <w:t xml:space="preserve"> to the respiration flux due to a disturbance</w:t>
      </w:r>
      <w:r w:rsidR="00976F04">
        <w:rPr>
          <w:b w:val="0"/>
        </w:rPr>
        <w:t>,</w:t>
      </w:r>
      <w:r>
        <w:rPr>
          <w:b w:val="0"/>
        </w:rPr>
        <w:t xml:space="preserve"> such as air-drying and rewetting</w:t>
      </w:r>
      <w:r w:rsidR="00976F04">
        <w:rPr>
          <w:b w:val="0"/>
        </w:rPr>
        <w:t>,</w:t>
      </w:r>
      <w:r>
        <w:rPr>
          <w:b w:val="0"/>
        </w:rPr>
        <w:t xml:space="preserve"> could lead to depletion of the respiration flux</w:t>
      </w:r>
      <w:r w:rsidR="00976F04">
        <w:rPr>
          <w:b w:val="0"/>
        </w:rPr>
        <w:t xml:space="preserve"> at one point in time yet</w:t>
      </w:r>
      <w:r>
        <w:rPr>
          <w:b w:val="0"/>
        </w:rPr>
        <w:t xml:space="preserve"> lead to enrichment at </w:t>
      </w:r>
      <w:r w:rsidR="00976F04">
        <w:rPr>
          <w:b w:val="0"/>
        </w:rPr>
        <w:t>a later</w:t>
      </w:r>
      <w:r>
        <w:rPr>
          <w:b w:val="0"/>
        </w:rPr>
        <w:t xml:space="preserve"> point in time. This scenario is illustrated in Fig. </w:t>
      </w:r>
      <w:r w:rsidR="00F27A96" w:rsidRPr="00F27A96">
        <w:rPr>
          <w:b w:val="0"/>
        </w:rPr>
        <w:t>6</w:t>
      </w:r>
      <w:r w:rsidRPr="00F3311B">
        <w:rPr>
          <w:b w:val="0"/>
        </w:rPr>
        <w:t>b</w:t>
      </w:r>
      <w:r w:rsidR="00976F04">
        <w:rPr>
          <w:b w:val="0"/>
        </w:rPr>
        <w:t>. Increased contribution from the slow cycling soil carbon pool (open gold squares) pulls the ∆</w:t>
      </w:r>
      <w:r w:rsidR="00976F04" w:rsidRPr="00C22D5F">
        <w:rPr>
          <w:b w:val="0"/>
          <w:vertAlign w:val="superscript"/>
        </w:rPr>
        <w:t>14</w:t>
      </w:r>
      <w:r w:rsidR="00976F04">
        <w:rPr>
          <w:b w:val="0"/>
        </w:rPr>
        <w:t xml:space="preserve">C of respiration closer to the slow pool curve, leading to </w:t>
      </w:r>
      <w:r w:rsidR="00FE637A">
        <w:rPr>
          <w:b w:val="0"/>
        </w:rPr>
        <w:lastRenderedPageBreak/>
        <w:t>depletion of ∆</w:t>
      </w:r>
      <w:r w:rsidR="00FE637A" w:rsidRPr="00FE637A">
        <w:rPr>
          <w:b w:val="0"/>
          <w:vertAlign w:val="superscript"/>
        </w:rPr>
        <w:t>14</w:t>
      </w:r>
      <w:r w:rsidR="00FE637A">
        <w:rPr>
          <w:b w:val="0"/>
        </w:rPr>
        <w:t>C-CO</w:t>
      </w:r>
      <w:r w:rsidR="00FE637A" w:rsidRPr="00FE637A">
        <w:rPr>
          <w:b w:val="0"/>
          <w:vertAlign w:val="subscript"/>
        </w:rPr>
        <w:t>2</w:t>
      </w:r>
      <w:r w:rsidR="00FE637A">
        <w:rPr>
          <w:b w:val="0"/>
        </w:rPr>
        <w:t xml:space="preserve"> relative to the control (filled gold circle</w:t>
      </w:r>
      <w:r w:rsidR="00F3311B">
        <w:rPr>
          <w:b w:val="0"/>
        </w:rPr>
        <w:t>s</w:t>
      </w:r>
      <w:r w:rsidR="00FE637A">
        <w:rPr>
          <w:b w:val="0"/>
        </w:rPr>
        <w:t>) in 1991, but enrichment of ∆</w:t>
      </w:r>
      <w:r w:rsidR="00FE637A" w:rsidRPr="00FE637A">
        <w:rPr>
          <w:b w:val="0"/>
          <w:vertAlign w:val="superscript"/>
        </w:rPr>
        <w:t>14</w:t>
      </w:r>
      <w:r w:rsidR="00FE637A">
        <w:rPr>
          <w:b w:val="0"/>
        </w:rPr>
        <w:t>C-CO</w:t>
      </w:r>
      <w:r w:rsidR="00FE637A" w:rsidRPr="00FE637A">
        <w:rPr>
          <w:b w:val="0"/>
          <w:vertAlign w:val="subscript"/>
        </w:rPr>
        <w:t>2</w:t>
      </w:r>
      <w:r w:rsidR="00FE637A">
        <w:rPr>
          <w:b w:val="0"/>
        </w:rPr>
        <w:t xml:space="preserve"> in 2019</w:t>
      </w:r>
      <w:r w:rsidR="00F3311B">
        <w:rPr>
          <w:b w:val="0"/>
        </w:rPr>
        <w:t xml:space="preserve"> (Fig. </w:t>
      </w:r>
      <w:r w:rsidR="00F27A96" w:rsidRPr="00F27A96">
        <w:rPr>
          <w:b w:val="0"/>
        </w:rPr>
        <w:t>6</w:t>
      </w:r>
      <w:r w:rsidR="00F3311B">
        <w:rPr>
          <w:b w:val="0"/>
        </w:rPr>
        <w:t>b)</w:t>
      </w:r>
      <w:r w:rsidR="00FE637A">
        <w:rPr>
          <w:b w:val="0"/>
        </w:rPr>
        <w:t>.</w:t>
      </w:r>
      <w:r w:rsidR="00F3311B">
        <w:rPr>
          <w:b w:val="0"/>
        </w:rPr>
        <w:t xml:space="preserve"> If the treatment were to increase the contribution from the fast pool (open gold circles, Fig. </w:t>
      </w:r>
      <w:r w:rsidR="00F27A96">
        <w:rPr>
          <w:b w:val="0"/>
        </w:rPr>
        <w:t>6</w:t>
      </w:r>
      <w:r w:rsidR="00F3311B" w:rsidRPr="00F27A96">
        <w:rPr>
          <w:b w:val="0"/>
        </w:rPr>
        <w:t>b</w:t>
      </w:r>
      <w:r w:rsidR="00F3311B">
        <w:rPr>
          <w:b w:val="0"/>
        </w:rPr>
        <w:t>), the same reversal would occur</w:t>
      </w:r>
      <w:r w:rsidR="00C22D5F">
        <w:rPr>
          <w:b w:val="0"/>
        </w:rPr>
        <w:t>, but in the opposite direction, i.e. enrichment in 1991, but depletion in 2019</w:t>
      </w:r>
      <w:r w:rsidR="00F3311B">
        <w:rPr>
          <w:b w:val="0"/>
        </w:rPr>
        <w:t>.</w:t>
      </w:r>
      <w:r w:rsidR="002B5AD8">
        <w:rPr>
          <w:b w:val="0"/>
        </w:rPr>
        <w:t xml:space="preserve"> The apparent reversal of the air-dry + storage treatment effect </w:t>
      </w:r>
      <w:r w:rsidR="00F27A96">
        <w:rPr>
          <w:b w:val="0"/>
        </w:rPr>
        <w:t>between 2011 and 2019 in the Central German forest soils observed in this study (Fig. 5, Table 3) c</w:t>
      </w:r>
      <w:r w:rsidR="002B5AD8">
        <w:rPr>
          <w:b w:val="0"/>
        </w:rPr>
        <w:t xml:space="preserve">ould be explained by this </w:t>
      </w:r>
      <w:proofErr w:type="spellStart"/>
      <w:r w:rsidR="002B5AD8">
        <w:rPr>
          <w:b w:val="0"/>
        </w:rPr>
        <w:t>phenomenom</w:t>
      </w:r>
      <w:proofErr w:type="spellEnd"/>
      <w:r w:rsidR="002B5AD8">
        <w:rPr>
          <w:b w:val="0"/>
        </w:rPr>
        <w:t xml:space="preserve">. Alternatively, the effect of air-drying + storage may be different than that of air-drying only. However, the grassland samples analyzed in 2011 and 2019 from the same region as the forest soils responded with enrichment to both air-drying + storage and air-drying alone, lending support to the interpretation that the same mechanism </w:t>
      </w:r>
      <w:r w:rsidR="003D2501">
        <w:rPr>
          <w:b w:val="0"/>
        </w:rPr>
        <w:t>is operating in both soils, but with different effects due to differences in the relative cycling rate of carbon in forest versus grassland ecosystems.</w:t>
      </w:r>
      <w:r w:rsidR="00F27A96">
        <w:rPr>
          <w:b w:val="0"/>
        </w:rPr>
        <w:t xml:space="preserve"> </w:t>
      </w:r>
    </w:p>
    <w:p w14:paraId="21475AE1" w14:textId="7D604F83" w:rsidR="007D76AB" w:rsidRDefault="00167CB4" w:rsidP="006A75AB">
      <w:pPr>
        <w:pStyle w:val="Heading-Main"/>
        <w:ind w:firstLine="360"/>
        <w:rPr>
          <w:b w:val="0"/>
        </w:rPr>
      </w:pPr>
      <w:r>
        <w:rPr>
          <w:b w:val="0"/>
        </w:rPr>
        <w:t xml:space="preserve">A key difference in carbon cycling between forest and grassland ecosystems is the potential for storage of carbon in woody </w:t>
      </w:r>
      <w:r w:rsidR="00985148">
        <w:rPr>
          <w:b w:val="0"/>
        </w:rPr>
        <w:t xml:space="preserve">tissues after it is fixed from the atmosphere </w:t>
      </w:r>
      <w:r w:rsidR="00985148">
        <w:rPr>
          <w:b w:val="0"/>
        </w:rPr>
        <w:fldChar w:fldCharType="begin" w:fldLock="1"/>
      </w:r>
      <w:r w:rsidR="00985148">
        <w:rPr>
          <w:b w:val="0"/>
        </w:rPr>
        <w:instrText>ADDIN CSL_CITATION {"citationItems":[{"id":"ITEM-1","itemData":{"DOI":"10.1023/A:1006301010014","ISBN":"0168-2563","ISSN":"1573-515X","PMID":"64","abstract":"Temperate forests of North America are thought to be significant sinks of atmospheric CO2. We developed a below-ground carbon (C) budget for well-drained soils in Harvard Forest Massachusetts, an ecosystem that is storing C. Measurements of carbon and radiocarbon (C-14) inventory were used to determine the turnover time and maximum rate of CO2 production from heterotrophic respiration of three fractions of soil organic matter (SOM): recognizable litter fragments (L), humified low density material (H), and high density or mineral-associated organic matter (M). Turnover times in all fractions increased with soil depth and were 2-5 years for recognizable leaf litter, 5-10 years for root litter, 40-100+ years for low density humified material and &gt; 100 years for carbon associated with minerals. These turnover times represent the time carbon resides in the plant + soil system, and may underestimate actual decomposition rates if carbon resides for several years in living root, plant or woody material. Soil respiration was partitioned into two components using C-14: recent photosynthate which is metabolized by roots and microorganisms within a year of initial fixation (Recent-C), and C that is respired during microbial decomposition of SOM that resides in the soil for several years or longer (Reservoir-C). For the whole soil, we calculate that decomposition of Reservoir-C contributes approximately 41% of the total annual soil respiration. Of this 41%, recognizable leaf or root detritus accounts for 80% of the flux, and 20% is from the more humified fractions that dominate the soil carbon stocks. Measurements of CO2 and (CO2)-C-14 in the soil atmosphere and in total soil respiration were combined with surface CO2 fluxes and a soil gas diffusion model to determine the flux and isotopic signature of C produced as a function of soil depth. 63% of soil respiration takes place in the top 15 cm of the soil (O + A + Ap horizons). The average residence time of Reservoir-C in the plant + soil system is 8 +/- 1 years and the average age of carbon in total soil respiration (Recent-C + Reservoir-C) is 4 +/- 1 years. The O and A horizons have accumulated 4.4 kgC m(-2) above the plow layer since abandonment by settlers in the late-1800's. C pools contributing the most to soil respiration have short enough turnover times that they are likely in steady state. However, most C is stored as humified organic matter within both the O and A horizons and has turnover times from 40 to…","author":[{"dropping-particle":"","family":"Gaudinski","given":"Jb","non-dropping-particle":"","parse-names":false,"suffix":""},{"dropping-particle":"","family":"Trumbore","given":"Se","non-dropping-particle":"","parse-names":false,"suffix":""},{"dropping-particle":"","family":"Davidson","given":"Ea","non-dropping-particle":"","parse-names":false,"suffix":""}],"container-title":"Biogeochemistry","id":"ITEM-1","issued":{"date-parts":[["2000"]]},"page":"33-69","title":"Soil carbon cycling in a temperate forest: radiocarbon-based estimates of residence times, …","type":"article-journal","volume":"51"},"uris":["http://www.mendeley.com/documents/?uuid=d4bafb09-754c-4b5c-a8fb-3d3b3172dbff"]}],"mendeley":{"formattedCitation":"(Gaudinski, Trumbore, &amp; Davidson, 2000)","plainTextFormattedCitation":"(Gaudinski, Trumbore, &amp; Davidson, 2000)","previouslyFormattedCitation":"(Gaudinski, Trumbore, &amp; Davidson, 2000)"},"properties":{"noteIndex":0},"schema":"https://github.com/citation-style-language/schema/raw/master/csl-citation.json"}</w:instrText>
      </w:r>
      <w:r w:rsidR="00985148">
        <w:rPr>
          <w:b w:val="0"/>
        </w:rPr>
        <w:fldChar w:fldCharType="separate"/>
      </w:r>
      <w:r w:rsidR="00985148" w:rsidRPr="00985148">
        <w:rPr>
          <w:b w:val="0"/>
          <w:noProof/>
        </w:rPr>
        <w:t>(Gaudinski, Trumbore, &amp; Davidson, 2000)</w:t>
      </w:r>
      <w:r w:rsidR="00985148">
        <w:rPr>
          <w:b w:val="0"/>
        </w:rPr>
        <w:fldChar w:fldCharType="end"/>
      </w:r>
      <w:r w:rsidR="00985148">
        <w:rPr>
          <w:b w:val="0"/>
        </w:rPr>
        <w:t>. Carbon entering the soil in forest ecosystems, then, may be “pre-aged” compared to inputs in grassland ecosystems. Earlier work in some of the same forest and grassland ecosystems analyzed in this study (</w:t>
      </w:r>
      <w:r w:rsidR="00033FE8">
        <w:rPr>
          <w:b w:val="0"/>
        </w:rPr>
        <w:t xml:space="preserve">the </w:t>
      </w:r>
      <w:proofErr w:type="spellStart"/>
      <w:r w:rsidR="00985148">
        <w:rPr>
          <w:b w:val="0"/>
        </w:rPr>
        <w:t>Hainich-Dün</w:t>
      </w:r>
      <w:proofErr w:type="spellEnd"/>
      <w:r w:rsidR="00985148">
        <w:rPr>
          <w:b w:val="0"/>
        </w:rPr>
        <w:t xml:space="preserve"> and </w:t>
      </w:r>
      <w:proofErr w:type="spellStart"/>
      <w:r w:rsidR="00985148">
        <w:rPr>
          <w:b w:val="0"/>
        </w:rPr>
        <w:t>Schorfheide-Chorin</w:t>
      </w:r>
      <w:proofErr w:type="spellEnd"/>
      <w:r w:rsidR="00033FE8">
        <w:rPr>
          <w:b w:val="0"/>
        </w:rPr>
        <w:t xml:space="preserve"> regions</w:t>
      </w:r>
      <w:r w:rsidR="00985148">
        <w:rPr>
          <w:b w:val="0"/>
        </w:rPr>
        <w:t>) provides support for the pre-ageing</w:t>
      </w:r>
      <w:r w:rsidR="00033FE8">
        <w:rPr>
          <w:b w:val="0"/>
        </w:rPr>
        <w:t xml:space="preserve"> of carbon in forest ecosystems: </w:t>
      </w:r>
      <w:proofErr w:type="spellStart"/>
      <w:r w:rsidR="00033FE8">
        <w:rPr>
          <w:b w:val="0"/>
        </w:rPr>
        <w:t>Solly</w:t>
      </w:r>
      <w:proofErr w:type="spellEnd"/>
      <w:r w:rsidR="00033FE8">
        <w:rPr>
          <w:b w:val="0"/>
        </w:rPr>
        <w:t xml:space="preserve"> et al. (2013)</w:t>
      </w:r>
      <w:r w:rsidR="00985148">
        <w:rPr>
          <w:b w:val="0"/>
        </w:rPr>
        <w:t xml:space="preserve"> f</w:t>
      </w:r>
      <w:r w:rsidR="00033FE8">
        <w:rPr>
          <w:b w:val="0"/>
        </w:rPr>
        <w:t>ound</w:t>
      </w:r>
      <w:r w:rsidR="00985148">
        <w:rPr>
          <w:b w:val="0"/>
        </w:rPr>
        <w:t xml:space="preserve"> the mean age of fine roots in the forest ecosystems </w:t>
      </w:r>
      <w:r w:rsidR="00033FE8">
        <w:rPr>
          <w:b w:val="0"/>
        </w:rPr>
        <w:t>to be</w:t>
      </w:r>
      <w:r w:rsidR="00985148">
        <w:rPr>
          <w:b w:val="0"/>
        </w:rPr>
        <w:t xml:space="preserve"> approximately 10 y, </w:t>
      </w:r>
      <w:r w:rsidR="00033FE8">
        <w:rPr>
          <w:b w:val="0"/>
        </w:rPr>
        <w:t>in comparison</w:t>
      </w:r>
      <w:r w:rsidR="00985148">
        <w:rPr>
          <w:b w:val="0"/>
        </w:rPr>
        <w:t xml:space="preserve"> to 1 to 2 y for </w:t>
      </w:r>
      <w:r w:rsidR="00033FE8">
        <w:rPr>
          <w:b w:val="0"/>
        </w:rPr>
        <w:t xml:space="preserve">fine roots in the </w:t>
      </w:r>
      <w:r w:rsidR="00985148">
        <w:rPr>
          <w:b w:val="0"/>
        </w:rPr>
        <w:t>grassland ecosystems</w:t>
      </w:r>
      <w:r w:rsidR="00033FE8">
        <w:rPr>
          <w:b w:val="0"/>
        </w:rPr>
        <w:t xml:space="preserve">. </w:t>
      </w:r>
      <w:r w:rsidR="00041DF9">
        <w:rPr>
          <w:b w:val="0"/>
        </w:rPr>
        <w:t>This pre-aging</w:t>
      </w:r>
      <w:r w:rsidR="00C15F52">
        <w:rPr>
          <w:b w:val="0"/>
        </w:rPr>
        <w:t>, or lag</w:t>
      </w:r>
      <w:r w:rsidR="00041DF9">
        <w:rPr>
          <w:b w:val="0"/>
        </w:rPr>
        <w:t xml:space="preserve"> effect</w:t>
      </w:r>
      <w:r w:rsidR="00C15F52">
        <w:rPr>
          <w:b w:val="0"/>
        </w:rPr>
        <w:t>,</w:t>
      </w:r>
      <w:r w:rsidR="00041DF9">
        <w:rPr>
          <w:b w:val="0"/>
        </w:rPr>
        <w:t xml:space="preserve"> may explain the greater ∆∆</w:t>
      </w:r>
      <w:r w:rsidR="00041DF9" w:rsidRPr="00041DF9">
        <w:rPr>
          <w:b w:val="0"/>
          <w:vertAlign w:val="superscript"/>
        </w:rPr>
        <w:t>14</w:t>
      </w:r>
      <w:r w:rsidR="00041DF9">
        <w:rPr>
          <w:b w:val="0"/>
        </w:rPr>
        <w:t>C values seen for the respiration from forest ecosystems as compared to the grassland ecosystems in this st</w:t>
      </w:r>
      <w:r w:rsidR="00373C9F">
        <w:rPr>
          <w:b w:val="0"/>
        </w:rPr>
        <w:t>udy (Table 3</w:t>
      </w:r>
      <w:r w:rsidR="00C15F52">
        <w:rPr>
          <w:b w:val="0"/>
        </w:rPr>
        <w:t xml:space="preserve">). Additionally, a greater lag in forest systems would also </w:t>
      </w:r>
      <w:r w:rsidR="006A75AB">
        <w:rPr>
          <w:b w:val="0"/>
        </w:rPr>
        <w:t xml:space="preserve">mean that </w:t>
      </w:r>
      <w:r w:rsidR="00C15F52">
        <w:rPr>
          <w:b w:val="0"/>
        </w:rPr>
        <w:t xml:space="preserve">the </w:t>
      </w:r>
      <w:r w:rsidR="006A75AB">
        <w:rPr>
          <w:b w:val="0"/>
        </w:rPr>
        <w:t>crossing point for the ∆</w:t>
      </w:r>
      <w:r w:rsidR="006A75AB" w:rsidRPr="007D76AB">
        <w:rPr>
          <w:b w:val="0"/>
          <w:vertAlign w:val="superscript"/>
        </w:rPr>
        <w:t>14</w:t>
      </w:r>
      <w:r w:rsidR="006A75AB">
        <w:rPr>
          <w:b w:val="0"/>
        </w:rPr>
        <w:t xml:space="preserve">C curves of the </w:t>
      </w:r>
      <w:r w:rsidR="00C15F52">
        <w:rPr>
          <w:b w:val="0"/>
        </w:rPr>
        <w:t>slow and fast cycling soil carbon pool</w:t>
      </w:r>
      <w:r w:rsidR="006A75AB">
        <w:rPr>
          <w:b w:val="0"/>
        </w:rPr>
        <w:t xml:space="preserve">s (e.g. the blue and magenta lines in Fig. </w:t>
      </w:r>
      <w:r w:rsidR="00373C9F" w:rsidRPr="00373C9F">
        <w:rPr>
          <w:b w:val="0"/>
        </w:rPr>
        <w:t>6</w:t>
      </w:r>
      <w:r w:rsidR="006A75AB">
        <w:rPr>
          <w:b w:val="0"/>
        </w:rPr>
        <w:t>),</w:t>
      </w:r>
      <w:r w:rsidR="00C15F52">
        <w:rPr>
          <w:b w:val="0"/>
        </w:rPr>
        <w:t xml:space="preserve"> </w:t>
      </w:r>
      <w:r w:rsidR="006A75AB">
        <w:rPr>
          <w:b w:val="0"/>
        </w:rPr>
        <w:t>would be later in time</w:t>
      </w:r>
      <w:r w:rsidR="00C15F52">
        <w:rPr>
          <w:b w:val="0"/>
        </w:rPr>
        <w:t xml:space="preserve"> relative to grassland soils. </w:t>
      </w:r>
      <w:r w:rsidR="005E649A">
        <w:rPr>
          <w:b w:val="0"/>
        </w:rPr>
        <w:t>Again, i</w:t>
      </w:r>
      <w:r w:rsidR="00373C9F">
        <w:rPr>
          <w:b w:val="0"/>
        </w:rPr>
        <w:t>f the</w:t>
      </w:r>
      <w:r w:rsidR="007D76AB">
        <w:rPr>
          <w:b w:val="0"/>
        </w:rPr>
        <w:t xml:space="preserve"> </w:t>
      </w:r>
      <w:r w:rsidR="006A75AB">
        <w:rPr>
          <w:b w:val="0"/>
        </w:rPr>
        <w:t xml:space="preserve">fast and slow soil carbon pool curves </w:t>
      </w:r>
      <w:r w:rsidR="00373C9F">
        <w:rPr>
          <w:b w:val="0"/>
        </w:rPr>
        <w:t xml:space="preserve">crossed </w:t>
      </w:r>
      <w:r w:rsidR="006A75AB">
        <w:rPr>
          <w:b w:val="0"/>
        </w:rPr>
        <w:t>between 2011 and 2019</w:t>
      </w:r>
      <w:r w:rsidR="005E649A">
        <w:rPr>
          <w:b w:val="0"/>
        </w:rPr>
        <w:t xml:space="preserve"> for the forest soils, but had already crossed by 2011 in the grassland soils, this would explain the differences in the treatment responses observed in this study between the two ecosystem types</w:t>
      </w:r>
      <w:r w:rsidR="00C15F52">
        <w:rPr>
          <w:b w:val="0"/>
        </w:rPr>
        <w:t>.</w:t>
      </w:r>
      <w:r w:rsidR="006A75AB">
        <w:rPr>
          <w:b w:val="0"/>
        </w:rPr>
        <w:t xml:space="preserve"> </w:t>
      </w:r>
    </w:p>
    <w:p w14:paraId="56B0800F" w14:textId="29725B91" w:rsidR="00D3283F" w:rsidRDefault="007D76AB" w:rsidP="007D76AB">
      <w:pPr>
        <w:pStyle w:val="Heading-Main"/>
        <w:ind w:firstLine="360"/>
        <w:rPr>
          <w:b w:val="0"/>
        </w:rPr>
      </w:pPr>
      <w:r>
        <w:rPr>
          <w:b w:val="0"/>
        </w:rPr>
        <w:t>In contrast to our second hypothesis, we found that air-drying and rewetting soils prior to incubation, a common practice in many studies, significantly changed the ∆</w:t>
      </w:r>
      <w:r w:rsidRPr="00724894">
        <w:rPr>
          <w:b w:val="0"/>
          <w:vertAlign w:val="superscript"/>
        </w:rPr>
        <w:t>14</w:t>
      </w:r>
      <w:r>
        <w:rPr>
          <w:b w:val="0"/>
        </w:rPr>
        <w:t>C of respired CO</w:t>
      </w:r>
      <w:r w:rsidRPr="00724894">
        <w:rPr>
          <w:b w:val="0"/>
          <w:vertAlign w:val="subscript"/>
        </w:rPr>
        <w:t>2</w:t>
      </w:r>
      <w:r>
        <w:rPr>
          <w:b w:val="0"/>
        </w:rPr>
        <w:t xml:space="preserve"> as compared to control sample incubations in which the soils had </w:t>
      </w:r>
      <w:r w:rsidR="00F7243A">
        <w:rPr>
          <w:b w:val="0"/>
        </w:rPr>
        <w:t>never</w:t>
      </w:r>
      <w:r>
        <w:rPr>
          <w:b w:val="0"/>
        </w:rPr>
        <w:t xml:space="preserve"> been air-dried. The shift in ∆</w:t>
      </w:r>
      <w:r w:rsidRPr="00724894">
        <w:rPr>
          <w:b w:val="0"/>
          <w:vertAlign w:val="superscript"/>
        </w:rPr>
        <w:t>14</w:t>
      </w:r>
      <w:r>
        <w:rPr>
          <w:b w:val="0"/>
        </w:rPr>
        <w:t>C-CO</w:t>
      </w:r>
      <w:r w:rsidRPr="00724894">
        <w:rPr>
          <w:b w:val="0"/>
          <w:vertAlign w:val="subscript"/>
        </w:rPr>
        <w:t>2</w:t>
      </w:r>
      <w:r>
        <w:rPr>
          <w:b w:val="0"/>
        </w:rPr>
        <w:t xml:space="preserve"> following air-drying and rewetting was consistent for both soils that had been stored in archives following air-drying (Experiment 1 and Experiment 3), as well as soils that were air-dried and then rewetted soon after, without long-term storage (Experiment 2). In line with our third hypothesis, we did not find </w:t>
      </w:r>
      <w:r w:rsidR="00F7243A">
        <w:rPr>
          <w:b w:val="0"/>
        </w:rPr>
        <w:t xml:space="preserve">that </w:t>
      </w:r>
      <w:r>
        <w:rPr>
          <w:b w:val="0"/>
        </w:rPr>
        <w:t xml:space="preserve">storage duration (Experiment 3) </w:t>
      </w:r>
      <w:r w:rsidR="00F7243A">
        <w:rPr>
          <w:b w:val="0"/>
        </w:rPr>
        <w:t>had a significant e</w:t>
      </w:r>
      <w:r>
        <w:rPr>
          <w:b w:val="0"/>
        </w:rPr>
        <w:t xml:space="preserve">ffect </w:t>
      </w:r>
      <w:r w:rsidR="00F7243A">
        <w:rPr>
          <w:b w:val="0"/>
        </w:rPr>
        <w:t xml:space="preserve">on </w:t>
      </w:r>
      <w:r>
        <w:rPr>
          <w:b w:val="0"/>
        </w:rPr>
        <w:t>the difference between control sample ∆</w:t>
      </w:r>
      <w:r w:rsidRPr="00724894">
        <w:rPr>
          <w:b w:val="0"/>
          <w:vertAlign w:val="superscript"/>
        </w:rPr>
        <w:t>14</w:t>
      </w:r>
      <w:r>
        <w:rPr>
          <w:b w:val="0"/>
        </w:rPr>
        <w:t>C-CO</w:t>
      </w:r>
      <w:r w:rsidRPr="00724894">
        <w:rPr>
          <w:b w:val="0"/>
          <w:vertAlign w:val="subscript"/>
        </w:rPr>
        <w:t>2</w:t>
      </w:r>
      <w:r>
        <w:rPr>
          <w:b w:val="0"/>
        </w:rPr>
        <w:t xml:space="preserve"> and air-dry + storage sample ∆</w:t>
      </w:r>
      <w:r w:rsidRPr="00724894">
        <w:rPr>
          <w:b w:val="0"/>
          <w:vertAlign w:val="superscript"/>
        </w:rPr>
        <w:t>14</w:t>
      </w:r>
      <w:r>
        <w:rPr>
          <w:b w:val="0"/>
        </w:rPr>
        <w:t>C-CO</w:t>
      </w:r>
      <w:r w:rsidRPr="00724894">
        <w:rPr>
          <w:b w:val="0"/>
          <w:vertAlign w:val="subscript"/>
        </w:rPr>
        <w:t>2</w:t>
      </w:r>
      <w:r>
        <w:rPr>
          <w:b w:val="0"/>
        </w:rPr>
        <w:t xml:space="preserve">. </w:t>
      </w:r>
      <w:r w:rsidR="00F7243A">
        <w:rPr>
          <w:b w:val="0"/>
        </w:rPr>
        <w:t>Together,</w:t>
      </w:r>
      <w:r>
        <w:rPr>
          <w:b w:val="0"/>
        </w:rPr>
        <w:t xml:space="preserve"> these results suggest that </w:t>
      </w:r>
      <w:proofErr w:type="gramStart"/>
      <w:r>
        <w:rPr>
          <w:b w:val="0"/>
        </w:rPr>
        <w:t>the shifts in ∆</w:t>
      </w:r>
      <w:r w:rsidRPr="00724894">
        <w:rPr>
          <w:b w:val="0"/>
          <w:vertAlign w:val="superscript"/>
        </w:rPr>
        <w:t>14</w:t>
      </w:r>
      <w:r>
        <w:rPr>
          <w:b w:val="0"/>
        </w:rPr>
        <w:t>C-CO</w:t>
      </w:r>
      <w:r w:rsidRPr="00724894">
        <w:rPr>
          <w:b w:val="0"/>
          <w:vertAlign w:val="subscript"/>
        </w:rPr>
        <w:t>2</w:t>
      </w:r>
      <w:r>
        <w:rPr>
          <w:b w:val="0"/>
        </w:rPr>
        <w:t xml:space="preserve"> observed in this study are driven primarily by air-drying and rewetting</w:t>
      </w:r>
      <w:proofErr w:type="gramEnd"/>
      <w:r>
        <w:rPr>
          <w:b w:val="0"/>
        </w:rPr>
        <w:t xml:space="preserve">, rather than from ageing of soil C or some other storage related mechanism. </w:t>
      </w:r>
    </w:p>
    <w:p w14:paraId="58B723EE" w14:textId="40A1175F" w:rsidR="001747AA" w:rsidRDefault="007D76AB" w:rsidP="006B5B37">
      <w:pPr>
        <w:pStyle w:val="Heading-Main"/>
        <w:ind w:firstLine="360"/>
        <w:rPr>
          <w:b w:val="0"/>
        </w:rPr>
      </w:pPr>
      <w:r>
        <w:rPr>
          <w:b w:val="0"/>
        </w:rPr>
        <w:t>Our first hypothesis was focused on the ∆</w:t>
      </w:r>
      <w:r w:rsidRPr="007D76AB">
        <w:rPr>
          <w:b w:val="0"/>
          <w:vertAlign w:val="superscript"/>
        </w:rPr>
        <w:t>14</w:t>
      </w:r>
      <w:r>
        <w:rPr>
          <w:b w:val="0"/>
        </w:rPr>
        <w:t xml:space="preserve">C of the rewetting </w:t>
      </w:r>
      <w:proofErr w:type="gramStart"/>
      <w:r>
        <w:rPr>
          <w:b w:val="0"/>
        </w:rPr>
        <w:t>pulse,</w:t>
      </w:r>
      <w:proofErr w:type="gramEnd"/>
      <w:r>
        <w:rPr>
          <w:b w:val="0"/>
        </w:rPr>
        <w:t xml:space="preserve"> </w:t>
      </w:r>
      <w:r w:rsidR="001747AA">
        <w:rPr>
          <w:b w:val="0"/>
        </w:rPr>
        <w:t>the CO</w:t>
      </w:r>
      <w:r w:rsidR="001747AA" w:rsidRPr="001747AA">
        <w:rPr>
          <w:b w:val="0"/>
          <w:vertAlign w:val="subscript"/>
        </w:rPr>
        <w:t>2</w:t>
      </w:r>
      <w:r w:rsidR="001747AA">
        <w:rPr>
          <w:b w:val="0"/>
        </w:rPr>
        <w:t xml:space="preserve"> </w:t>
      </w:r>
      <w:r>
        <w:rPr>
          <w:b w:val="0"/>
        </w:rPr>
        <w:t>released immediately following moisture adjustment</w:t>
      </w:r>
      <w:r w:rsidR="00F7243A">
        <w:rPr>
          <w:b w:val="0"/>
        </w:rPr>
        <w:t>, which we thought would be older than the CO</w:t>
      </w:r>
      <w:r w:rsidR="00F7243A" w:rsidRPr="00F7243A">
        <w:rPr>
          <w:b w:val="0"/>
          <w:vertAlign w:val="subscript"/>
        </w:rPr>
        <w:t>2</w:t>
      </w:r>
      <w:r w:rsidR="00F7243A">
        <w:rPr>
          <w:b w:val="0"/>
        </w:rPr>
        <w:t xml:space="preserve"> released during equilibrium respiration</w:t>
      </w:r>
      <w:r>
        <w:rPr>
          <w:b w:val="0"/>
        </w:rPr>
        <w:t xml:space="preserve">. </w:t>
      </w:r>
      <w:r w:rsidR="00F7243A">
        <w:rPr>
          <w:b w:val="0"/>
        </w:rPr>
        <w:t>However, i</w:t>
      </w:r>
      <w:r>
        <w:rPr>
          <w:b w:val="0"/>
        </w:rPr>
        <w:t xml:space="preserve">n contrast to our expectations, </w:t>
      </w:r>
      <w:r w:rsidR="00F7243A">
        <w:rPr>
          <w:b w:val="0"/>
        </w:rPr>
        <w:t>we did not find a significant difference in ∆</w:t>
      </w:r>
      <w:r w:rsidR="00F7243A" w:rsidRPr="00F7243A">
        <w:rPr>
          <w:b w:val="0"/>
          <w:vertAlign w:val="superscript"/>
        </w:rPr>
        <w:t>14</w:t>
      </w:r>
      <w:r w:rsidR="00F7243A">
        <w:rPr>
          <w:b w:val="0"/>
        </w:rPr>
        <w:t>C-CO</w:t>
      </w:r>
      <w:r w:rsidR="00F7243A" w:rsidRPr="00F7243A">
        <w:rPr>
          <w:b w:val="0"/>
          <w:vertAlign w:val="subscript"/>
        </w:rPr>
        <w:t>2</w:t>
      </w:r>
      <w:r w:rsidR="00F7243A">
        <w:rPr>
          <w:b w:val="0"/>
        </w:rPr>
        <w:t xml:space="preserve"> between these two respiration periods</w:t>
      </w:r>
      <w:r w:rsidR="001747AA">
        <w:rPr>
          <w:b w:val="0"/>
        </w:rPr>
        <w:t>. This finding was true</w:t>
      </w:r>
      <w:r w:rsidR="006B5B37">
        <w:rPr>
          <w:b w:val="0"/>
        </w:rPr>
        <w:t xml:space="preserve"> </w:t>
      </w:r>
      <w:r w:rsidR="001747AA">
        <w:rPr>
          <w:b w:val="0"/>
        </w:rPr>
        <w:t>all of the samples in which we measured ∆</w:t>
      </w:r>
      <w:r w:rsidR="001747AA" w:rsidRPr="007D76AB">
        <w:rPr>
          <w:b w:val="0"/>
          <w:vertAlign w:val="superscript"/>
        </w:rPr>
        <w:t>14</w:t>
      </w:r>
      <w:r w:rsidR="001747AA">
        <w:rPr>
          <w:b w:val="0"/>
        </w:rPr>
        <w:t>C-CO</w:t>
      </w:r>
      <w:r w:rsidR="001747AA" w:rsidRPr="007D76AB">
        <w:rPr>
          <w:b w:val="0"/>
          <w:vertAlign w:val="subscript"/>
        </w:rPr>
        <w:t>2</w:t>
      </w:r>
      <w:r w:rsidR="001747AA">
        <w:rPr>
          <w:b w:val="0"/>
        </w:rPr>
        <w:t xml:space="preserve"> in both </w:t>
      </w:r>
      <w:r w:rsidR="00F7243A">
        <w:rPr>
          <w:b w:val="0"/>
        </w:rPr>
        <w:t>the pre-incubation and the equilibrium respiration period</w:t>
      </w:r>
      <w:r w:rsidR="001747AA">
        <w:rPr>
          <w:b w:val="0"/>
        </w:rPr>
        <w:t xml:space="preserve"> </w:t>
      </w:r>
      <w:r w:rsidR="000D74CD">
        <w:rPr>
          <w:b w:val="0"/>
        </w:rPr>
        <w:t>(Fig. 3)</w:t>
      </w:r>
      <w:r w:rsidR="006B5B37">
        <w:rPr>
          <w:b w:val="0"/>
        </w:rPr>
        <w:t xml:space="preserve">. </w:t>
      </w:r>
      <w:r w:rsidR="00F7243A">
        <w:rPr>
          <w:b w:val="0"/>
        </w:rPr>
        <w:t>These</w:t>
      </w:r>
      <w:r w:rsidR="001747AA">
        <w:rPr>
          <w:b w:val="0"/>
        </w:rPr>
        <w:t xml:space="preserve"> result</w:t>
      </w:r>
      <w:r w:rsidR="00F7243A">
        <w:rPr>
          <w:b w:val="0"/>
        </w:rPr>
        <w:t>s</w:t>
      </w:r>
      <w:r w:rsidR="006B5B37" w:rsidRPr="006B5B37">
        <w:rPr>
          <w:b w:val="0"/>
        </w:rPr>
        <w:t xml:space="preserve"> suggests that the change in substrate availability initiated by air-drying and rewetting</w:t>
      </w:r>
      <w:r w:rsidR="00F7243A">
        <w:rPr>
          <w:b w:val="0"/>
        </w:rPr>
        <w:t xml:space="preserve"> may</w:t>
      </w:r>
      <w:r w:rsidR="001747AA">
        <w:rPr>
          <w:b w:val="0"/>
        </w:rPr>
        <w:t xml:space="preserve"> not </w:t>
      </w:r>
      <w:r w:rsidR="00F7243A">
        <w:rPr>
          <w:b w:val="0"/>
        </w:rPr>
        <w:t xml:space="preserve">be </w:t>
      </w:r>
      <w:r w:rsidR="001747AA">
        <w:rPr>
          <w:b w:val="0"/>
        </w:rPr>
        <w:t>lim</w:t>
      </w:r>
      <w:r w:rsidR="00F7243A">
        <w:rPr>
          <w:b w:val="0"/>
        </w:rPr>
        <w:t xml:space="preserve">ited to the rewetting pulse, </w:t>
      </w:r>
      <w:r w:rsidR="00F7243A">
        <w:rPr>
          <w:b w:val="0"/>
        </w:rPr>
        <w:lastRenderedPageBreak/>
        <w:t>potentially persisting</w:t>
      </w:r>
      <w:r w:rsidR="006B5B37" w:rsidRPr="006B5B37">
        <w:rPr>
          <w:b w:val="0"/>
        </w:rPr>
        <w:t xml:space="preserve"> throughout the incubation</w:t>
      </w:r>
      <w:r w:rsidR="001747AA">
        <w:rPr>
          <w:b w:val="0"/>
        </w:rPr>
        <w:t xml:space="preserve">. </w:t>
      </w:r>
      <w:r w:rsidR="0002780D">
        <w:rPr>
          <w:b w:val="0"/>
        </w:rPr>
        <w:t>(</w:t>
      </w:r>
      <w:r w:rsidR="001747AA">
        <w:rPr>
          <w:b w:val="0"/>
        </w:rPr>
        <w:t>For context, the mean</w:t>
      </w:r>
      <w:r w:rsidR="006B5B37" w:rsidRPr="006B5B37">
        <w:rPr>
          <w:b w:val="0"/>
        </w:rPr>
        <w:t xml:space="preserve"> </w:t>
      </w:r>
      <w:r w:rsidR="001747AA">
        <w:rPr>
          <w:b w:val="0"/>
        </w:rPr>
        <w:t>of amount of CO</w:t>
      </w:r>
      <w:r w:rsidR="001747AA" w:rsidRPr="001747AA">
        <w:rPr>
          <w:b w:val="0"/>
          <w:vertAlign w:val="subscript"/>
        </w:rPr>
        <w:t>2</w:t>
      </w:r>
      <w:r w:rsidR="001747AA">
        <w:rPr>
          <w:b w:val="0"/>
        </w:rPr>
        <w:t xml:space="preserve"> respired </w:t>
      </w:r>
      <w:r w:rsidR="0002780D">
        <w:rPr>
          <w:b w:val="0"/>
        </w:rPr>
        <w:t xml:space="preserve">in the incubations in this study </w:t>
      </w:r>
      <w:r w:rsidR="001747AA">
        <w:rPr>
          <w:b w:val="0"/>
        </w:rPr>
        <w:t>was 0.8</w:t>
      </w:r>
      <w:r w:rsidR="0002780D">
        <w:rPr>
          <w:b w:val="0"/>
        </w:rPr>
        <w:t xml:space="preserve"> percent of the initial carbon).</w:t>
      </w:r>
    </w:p>
    <w:p w14:paraId="6FA31CFF" w14:textId="4B640121" w:rsidR="006B5B37" w:rsidRDefault="006B5B37" w:rsidP="006B5B37">
      <w:pPr>
        <w:pStyle w:val="Heading-Main"/>
        <w:ind w:firstLine="360"/>
        <w:rPr>
          <w:b w:val="0"/>
        </w:rPr>
      </w:pPr>
      <w:r w:rsidRPr="006B5B37">
        <w:rPr>
          <w:b w:val="0"/>
        </w:rPr>
        <w:t xml:space="preserve">Previous studies have found mechanistic evidence for microbial </w:t>
      </w:r>
      <w:proofErr w:type="spellStart"/>
      <w:r w:rsidRPr="006B5B37">
        <w:rPr>
          <w:b w:val="0"/>
        </w:rPr>
        <w:t>osmolytes</w:t>
      </w:r>
      <w:proofErr w:type="spellEnd"/>
      <w:r w:rsidRPr="006B5B37">
        <w:rPr>
          <w:b w:val="0"/>
        </w:rPr>
        <w:t xml:space="preserve"> or lysed cells providing the fuel for the pulse of CO</w:t>
      </w:r>
      <w:r w:rsidRPr="006B5B37">
        <w:rPr>
          <w:b w:val="0"/>
          <w:vertAlign w:val="subscript"/>
        </w:rPr>
        <w:t>2</w:t>
      </w:r>
      <w:r w:rsidRPr="006B5B37">
        <w:rPr>
          <w:b w:val="0"/>
        </w:rPr>
        <w:t xml:space="preserve"> observed following rewetting of dried soils </w:t>
      </w:r>
      <w:r w:rsidRPr="006B5B37">
        <w:rPr>
          <w:b w:val="0"/>
        </w:rPr>
        <w:fldChar w:fldCharType="begin" w:fldLock="1"/>
      </w:r>
      <w:r w:rsidRPr="006B5B37">
        <w:rPr>
          <w:b w:val="0"/>
        </w:rPr>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Pr="006B5B37">
        <w:rPr>
          <w:b w:val="0"/>
        </w:rPr>
        <w:fldChar w:fldCharType="separate"/>
      </w:r>
      <w:r w:rsidRPr="006B5B37">
        <w:rPr>
          <w:b w:val="0"/>
          <w:noProof/>
        </w:rPr>
        <w:t>(N. Fierer &amp; Schimel, 2003)</w:t>
      </w:r>
      <w:r w:rsidRPr="006B5B37">
        <w:rPr>
          <w:b w:val="0"/>
        </w:rPr>
        <w:fldChar w:fldCharType="end"/>
      </w:r>
      <w:r w:rsidRPr="006B5B37">
        <w:rPr>
          <w:b w:val="0"/>
        </w:rPr>
        <w:t xml:space="preserve">, as well as extracellular carbon </w:t>
      </w:r>
      <w:r w:rsidRPr="006B5B37">
        <w:rPr>
          <w:b w:val="0"/>
        </w:rPr>
        <w:fldChar w:fldCharType="begin" w:fldLock="1"/>
      </w:r>
      <w:r w:rsidRPr="006B5B37">
        <w:rPr>
          <w:b w:val="0"/>
        </w:rPr>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P","non-dropping-particle":"","parse-names":false,"suffix":""}],"id":"ITEM-1","issued":{"date-parts":[["2008"]]},"page":"2281-2289","title":"Soil Biology &amp; Biochemistry Drying and rewetting effects on C and N mineralization and microbial activity in surface and subsurface California grassland soils","type":"article-journal","volume":"40"},"uris":["http://www.mendeley.com/documents/?uuid=20ea00a2-18ee-46d1-94e0-b71fc5030f29"]}],"mendeley":{"formattedCitation":"(Xiang, Doyle, Holden, &amp; Schimel, 2008)","plainTextFormattedCitation":"(Xiang, Doyle, Holden, &amp; Schimel, 2008)","previouslyFormattedCitation":"(Xiang, Doyle, Holden, &amp; Schimel, 2008)"},"properties":{"noteIndex":0},"schema":"https://github.com/citation-style-language/schema/raw/master/csl-citation.json"}</w:instrText>
      </w:r>
      <w:r w:rsidRPr="006B5B37">
        <w:rPr>
          <w:b w:val="0"/>
        </w:rPr>
        <w:fldChar w:fldCharType="separate"/>
      </w:r>
      <w:r w:rsidRPr="006B5B37">
        <w:rPr>
          <w:b w:val="0"/>
          <w:noProof/>
        </w:rPr>
        <w:t>(Xiang, Doyle, Holden, &amp; Schimel, 2008)</w:t>
      </w:r>
      <w:r w:rsidRPr="006B5B37">
        <w:rPr>
          <w:b w:val="0"/>
        </w:rPr>
        <w:fldChar w:fldCharType="end"/>
      </w:r>
      <w:r w:rsidRPr="006B5B37">
        <w:rPr>
          <w:b w:val="0"/>
        </w:rPr>
        <w:t xml:space="preserve">. The </w:t>
      </w:r>
      <w:r w:rsidR="00EC52A4">
        <w:rPr>
          <w:b w:val="0"/>
        </w:rPr>
        <w:t>∆</w:t>
      </w:r>
      <w:r w:rsidR="00EC52A4" w:rsidRPr="00EC52A4">
        <w:rPr>
          <w:b w:val="0"/>
          <w:vertAlign w:val="superscript"/>
        </w:rPr>
        <w:t>14</w:t>
      </w:r>
      <w:r w:rsidR="00EC52A4">
        <w:rPr>
          <w:b w:val="0"/>
        </w:rPr>
        <w:t>C-CO</w:t>
      </w:r>
      <w:r w:rsidR="00EC52A4" w:rsidRPr="00EC52A4">
        <w:rPr>
          <w:b w:val="0"/>
          <w:vertAlign w:val="subscript"/>
        </w:rPr>
        <w:t>2</w:t>
      </w:r>
      <w:r w:rsidR="00EC52A4">
        <w:rPr>
          <w:b w:val="0"/>
        </w:rPr>
        <w:t xml:space="preserve"> results </w:t>
      </w:r>
      <w:r w:rsidRPr="006B5B37">
        <w:rPr>
          <w:b w:val="0"/>
        </w:rPr>
        <w:t xml:space="preserve">from this study provide support for a mechanism that makes </w:t>
      </w:r>
      <w:r w:rsidR="000D74CD">
        <w:rPr>
          <w:b w:val="0"/>
        </w:rPr>
        <w:t xml:space="preserve">a new pool of </w:t>
      </w:r>
      <w:r w:rsidRPr="006B5B37">
        <w:rPr>
          <w:b w:val="0"/>
        </w:rPr>
        <w:t>extracellular carbon available to the microbial community</w:t>
      </w:r>
      <w:r w:rsidR="00F7243A">
        <w:rPr>
          <w:b w:val="0"/>
        </w:rPr>
        <w:t>:</w:t>
      </w:r>
      <w:r w:rsidR="00EC52A4">
        <w:rPr>
          <w:b w:val="0"/>
        </w:rPr>
        <w:t xml:space="preserve"> additional substrate</w:t>
      </w:r>
      <w:r w:rsidRPr="006B5B37">
        <w:rPr>
          <w:b w:val="0"/>
        </w:rPr>
        <w:t xml:space="preserve"> </w:t>
      </w:r>
      <w:r w:rsidR="000D74CD">
        <w:rPr>
          <w:b w:val="0"/>
        </w:rPr>
        <w:t>with a distinct ∆</w:t>
      </w:r>
      <w:r w:rsidR="000D74CD" w:rsidRPr="000D74CD">
        <w:rPr>
          <w:b w:val="0"/>
          <w:vertAlign w:val="superscript"/>
        </w:rPr>
        <w:t>14</w:t>
      </w:r>
      <w:r w:rsidR="000D74CD">
        <w:rPr>
          <w:b w:val="0"/>
        </w:rPr>
        <w:t>C signature</w:t>
      </w:r>
      <w:r>
        <w:rPr>
          <w:b w:val="0"/>
        </w:rPr>
        <w:t xml:space="preserve">. </w:t>
      </w:r>
      <w:r w:rsidR="000D74CD">
        <w:rPr>
          <w:b w:val="0"/>
        </w:rPr>
        <w:t>This</w:t>
      </w:r>
      <w:r>
        <w:rPr>
          <w:b w:val="0"/>
        </w:rPr>
        <w:t xml:space="preserve"> </w:t>
      </w:r>
      <w:r w:rsidR="008B6C98">
        <w:rPr>
          <w:b w:val="0"/>
        </w:rPr>
        <w:t>pool of</w:t>
      </w:r>
      <w:r w:rsidR="000D74CD">
        <w:rPr>
          <w:b w:val="0"/>
        </w:rPr>
        <w:t xml:space="preserve"> additional carbon</w:t>
      </w:r>
      <w:r>
        <w:rPr>
          <w:b w:val="0"/>
        </w:rPr>
        <w:t xml:space="preserve"> is likely a primary driver of the increase in respiration rates seen following moisture adjustment in air-dried soils</w:t>
      </w:r>
      <w:r w:rsidR="000D74CD">
        <w:rPr>
          <w:b w:val="0"/>
        </w:rPr>
        <w:t xml:space="preserve"> (Fig. 1)</w:t>
      </w:r>
      <w:r>
        <w:rPr>
          <w:b w:val="0"/>
        </w:rPr>
        <w:t xml:space="preserve">, but it is not clear from our data whether a </w:t>
      </w:r>
      <w:r w:rsidRPr="006B5B37">
        <w:rPr>
          <w:b w:val="0"/>
        </w:rPr>
        <w:t>sufficient quantity</w:t>
      </w:r>
      <w:r>
        <w:rPr>
          <w:b w:val="0"/>
        </w:rPr>
        <w:t xml:space="preserve"> of additional substrate is made available</w:t>
      </w:r>
      <w:r w:rsidRPr="006B5B37">
        <w:rPr>
          <w:b w:val="0"/>
        </w:rPr>
        <w:t xml:space="preserve"> to fuel respiration </w:t>
      </w:r>
      <w:r w:rsidR="000D74CD">
        <w:rPr>
          <w:b w:val="0"/>
        </w:rPr>
        <w:t xml:space="preserve">into the equilibrium period, </w:t>
      </w:r>
      <w:r>
        <w:rPr>
          <w:b w:val="0"/>
        </w:rPr>
        <w:t>or whether we are observing the same ∆</w:t>
      </w:r>
      <w:r w:rsidRPr="007D76AB">
        <w:rPr>
          <w:b w:val="0"/>
          <w:vertAlign w:val="superscript"/>
        </w:rPr>
        <w:t>14</w:t>
      </w:r>
      <w:r>
        <w:rPr>
          <w:b w:val="0"/>
        </w:rPr>
        <w:t>C-CO</w:t>
      </w:r>
      <w:r w:rsidRPr="007D76AB">
        <w:rPr>
          <w:b w:val="0"/>
          <w:vertAlign w:val="subscript"/>
        </w:rPr>
        <w:t>2</w:t>
      </w:r>
      <w:r>
        <w:rPr>
          <w:b w:val="0"/>
        </w:rPr>
        <w:t xml:space="preserve"> during </w:t>
      </w:r>
      <w:r w:rsidR="000D74CD">
        <w:rPr>
          <w:b w:val="0"/>
        </w:rPr>
        <w:t xml:space="preserve">both </w:t>
      </w:r>
      <w:r>
        <w:rPr>
          <w:b w:val="0"/>
        </w:rPr>
        <w:t xml:space="preserve">the pre-incubation period and the equilibrium respiration period due to </w:t>
      </w:r>
      <w:r w:rsidR="000D74CD">
        <w:rPr>
          <w:b w:val="0"/>
        </w:rPr>
        <w:t>microbial recycling.</w:t>
      </w:r>
    </w:p>
    <w:p w14:paraId="31684122" w14:textId="7343417B" w:rsidR="00EC52A4" w:rsidRDefault="00EC52A4" w:rsidP="00CD382E">
      <w:pPr>
        <w:pStyle w:val="Heading-Main"/>
        <w:ind w:firstLine="360"/>
        <w:rPr>
          <w:b w:val="0"/>
        </w:rPr>
      </w:pPr>
      <w:r>
        <w:rPr>
          <w:b w:val="0"/>
        </w:rPr>
        <w:t xml:space="preserve">The consistent enrichment in </w:t>
      </w:r>
      <w:r w:rsidR="00F7243A" w:rsidRPr="00CD382E">
        <w:rPr>
          <w:b w:val="0"/>
        </w:rPr>
        <w:t>δ</w:t>
      </w:r>
      <w:r w:rsidR="00F7243A" w:rsidRPr="00EC52A4">
        <w:rPr>
          <w:b w:val="0"/>
          <w:vertAlign w:val="superscript"/>
        </w:rPr>
        <w:t xml:space="preserve"> </w:t>
      </w:r>
      <w:r w:rsidRPr="00EC52A4">
        <w:rPr>
          <w:b w:val="0"/>
          <w:vertAlign w:val="superscript"/>
        </w:rPr>
        <w:t>13</w:t>
      </w:r>
      <w:r>
        <w:rPr>
          <w:b w:val="0"/>
        </w:rPr>
        <w:t>C-CO</w:t>
      </w:r>
      <w:r w:rsidRPr="00EC52A4">
        <w:rPr>
          <w:b w:val="0"/>
          <w:vertAlign w:val="subscript"/>
        </w:rPr>
        <w:t>2</w:t>
      </w:r>
      <w:r>
        <w:rPr>
          <w:b w:val="0"/>
        </w:rPr>
        <w:t xml:space="preserve"> seen following both the air-dry + storage treatment and the air-dry only treatment</w:t>
      </w:r>
      <w:r w:rsidR="00651539">
        <w:rPr>
          <w:b w:val="0"/>
        </w:rPr>
        <w:t xml:space="preserve"> </w:t>
      </w:r>
      <w:r w:rsidR="00E45997">
        <w:rPr>
          <w:b w:val="0"/>
        </w:rPr>
        <w:t xml:space="preserve">could indicate that </w:t>
      </w:r>
      <w:r w:rsidR="00CD382E">
        <w:rPr>
          <w:b w:val="0"/>
        </w:rPr>
        <w:t xml:space="preserve">an increase in </w:t>
      </w:r>
      <w:proofErr w:type="spellStart"/>
      <w:r w:rsidR="00E45997">
        <w:rPr>
          <w:b w:val="0"/>
        </w:rPr>
        <w:t>microbially</w:t>
      </w:r>
      <w:proofErr w:type="spellEnd"/>
      <w:r w:rsidR="00E45997">
        <w:rPr>
          <w:b w:val="0"/>
        </w:rPr>
        <w:t xml:space="preserve"> derived carbon is also contributing to the increase in respiration rates following rewetting. </w:t>
      </w:r>
      <w:r w:rsidR="000F3BF4">
        <w:rPr>
          <w:b w:val="0"/>
        </w:rPr>
        <w:t>The accompanying change in ∆</w:t>
      </w:r>
      <w:r w:rsidR="000F3BF4" w:rsidRPr="000F3BF4">
        <w:rPr>
          <w:b w:val="0"/>
          <w:vertAlign w:val="superscript"/>
        </w:rPr>
        <w:t>14</w:t>
      </w:r>
      <w:r w:rsidR="000F3BF4">
        <w:rPr>
          <w:b w:val="0"/>
        </w:rPr>
        <w:t>C could indicate that the air-drying and rewetting treatment mobilized carbon from microbes that have been dormant for decades. However, o</w:t>
      </w:r>
      <w:r w:rsidR="00CD382E">
        <w:rPr>
          <w:b w:val="0"/>
        </w:rPr>
        <w:t>lder</w:t>
      </w:r>
      <w:r w:rsidR="00E45997">
        <w:rPr>
          <w:b w:val="0"/>
        </w:rPr>
        <w:t xml:space="preserve"> soil organic matter also tends to be enrich</w:t>
      </w:r>
      <w:r w:rsidR="00CD382E">
        <w:rPr>
          <w:b w:val="0"/>
        </w:rPr>
        <w:t xml:space="preserve">ed in </w:t>
      </w:r>
      <w:r w:rsidR="00CD382E" w:rsidRPr="00CD382E">
        <w:rPr>
          <w:b w:val="0"/>
          <w:vertAlign w:val="superscript"/>
        </w:rPr>
        <w:t>13</w:t>
      </w:r>
      <w:r w:rsidR="00CD382E">
        <w:rPr>
          <w:b w:val="0"/>
        </w:rPr>
        <w:t xml:space="preserve">C </w:t>
      </w:r>
      <w:r w:rsidR="00CD382E">
        <w:rPr>
          <w:b w:val="0"/>
        </w:rPr>
        <w:fldChar w:fldCharType="begin" w:fldLock="1"/>
      </w:r>
      <w:r w:rsidR="00756AA3">
        <w:rPr>
          <w:b w:val="0"/>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Australia","type":"article-journal","volume":"69"},"uris":["http://www.mendeley.com/documents/?uuid=d7ef6db7-fb73-45c0-a0ef-231a2f654393"]}],"mendeley":{"formattedCitation":"(Wynn, Bird, &amp; Wong, 2005)","plainTextFormattedCitation":"(Wynn, Bird, &amp; Wong, 2005)","previouslyFormattedCitation":"(Wynn, Bird, &amp; Wong, 2005)"},"properties":{"noteIndex":0},"schema":"https://github.com/citation-style-language/schema/raw/master/csl-citation.json"}</w:instrText>
      </w:r>
      <w:r w:rsidR="00CD382E">
        <w:rPr>
          <w:b w:val="0"/>
        </w:rPr>
        <w:fldChar w:fldCharType="separate"/>
      </w:r>
      <w:r w:rsidR="00CD382E" w:rsidRPr="00CD382E">
        <w:rPr>
          <w:b w:val="0"/>
          <w:noProof/>
        </w:rPr>
        <w:t>(Wynn, Bird, &amp; Wong, 2005)</w:t>
      </w:r>
      <w:r w:rsidR="00CD382E">
        <w:rPr>
          <w:b w:val="0"/>
        </w:rPr>
        <w:fldChar w:fldCharType="end"/>
      </w:r>
      <w:r w:rsidR="00CD382E">
        <w:rPr>
          <w:b w:val="0"/>
        </w:rPr>
        <w:t xml:space="preserve">, meaning that the enrichment in </w:t>
      </w:r>
      <w:r w:rsidR="00CD382E" w:rsidRPr="00CD382E">
        <w:rPr>
          <w:b w:val="0"/>
        </w:rPr>
        <w:t>δ</w:t>
      </w:r>
      <w:r w:rsidR="00CD382E" w:rsidRPr="00CD382E">
        <w:rPr>
          <w:b w:val="0"/>
          <w:vertAlign w:val="superscript"/>
        </w:rPr>
        <w:t>13</w:t>
      </w:r>
      <w:r w:rsidR="00CD382E">
        <w:rPr>
          <w:b w:val="0"/>
        </w:rPr>
        <w:t>C</w:t>
      </w:r>
      <w:r w:rsidR="000F3BF4">
        <w:rPr>
          <w:b w:val="0"/>
        </w:rPr>
        <w:t>-CO</w:t>
      </w:r>
      <w:r w:rsidR="000F3BF4" w:rsidRPr="000F3BF4">
        <w:rPr>
          <w:b w:val="0"/>
          <w:vertAlign w:val="subscript"/>
        </w:rPr>
        <w:t>2</w:t>
      </w:r>
      <w:r w:rsidR="00CD382E">
        <w:rPr>
          <w:b w:val="0"/>
        </w:rPr>
        <w:t xml:space="preserve"> could be </w:t>
      </w:r>
      <w:r w:rsidR="000F3BF4">
        <w:rPr>
          <w:b w:val="0"/>
        </w:rPr>
        <w:t>simply a function of older</w:t>
      </w:r>
      <w:r w:rsidR="00CD382E">
        <w:rPr>
          <w:b w:val="0"/>
        </w:rPr>
        <w:t xml:space="preserve"> substrate fueling both the rewetting pulse and the subsequent respiration. Alternatively, t</w:t>
      </w:r>
      <w:r w:rsidR="00E45997">
        <w:rPr>
          <w:b w:val="0"/>
        </w:rPr>
        <w:t xml:space="preserve">he enrichment in </w:t>
      </w:r>
      <w:r w:rsidR="00F7243A" w:rsidRPr="00CD382E">
        <w:rPr>
          <w:b w:val="0"/>
        </w:rPr>
        <w:t>δ</w:t>
      </w:r>
      <w:r w:rsidR="00F7243A" w:rsidRPr="00CD382E">
        <w:rPr>
          <w:b w:val="0"/>
          <w:vertAlign w:val="superscript"/>
        </w:rPr>
        <w:t xml:space="preserve"> </w:t>
      </w:r>
      <w:r w:rsidR="00E45997" w:rsidRPr="00CD382E">
        <w:rPr>
          <w:b w:val="0"/>
          <w:vertAlign w:val="superscript"/>
        </w:rPr>
        <w:t>13</w:t>
      </w:r>
      <w:r w:rsidR="00E45997">
        <w:rPr>
          <w:b w:val="0"/>
        </w:rPr>
        <w:t xml:space="preserve">C following treatment could also potentially indicate that we </w:t>
      </w:r>
      <w:r w:rsidR="00CD382E">
        <w:rPr>
          <w:b w:val="0"/>
        </w:rPr>
        <w:t xml:space="preserve">are seeing more microbial recycling in the treatment incubations, as this process has also been shown to lead to enrichment in </w:t>
      </w:r>
      <w:r w:rsidR="00CD382E" w:rsidRPr="00CD382E">
        <w:rPr>
          <w:b w:val="0"/>
        </w:rPr>
        <w:t>δ</w:t>
      </w:r>
      <w:r w:rsidR="00CD382E" w:rsidRPr="00CD382E">
        <w:rPr>
          <w:b w:val="0"/>
          <w:vertAlign w:val="superscript"/>
        </w:rPr>
        <w:t>13</w:t>
      </w:r>
      <w:r w:rsidR="00CD382E">
        <w:rPr>
          <w:b w:val="0"/>
        </w:rPr>
        <w:t>C</w:t>
      </w:r>
      <w:r w:rsidR="00756AA3">
        <w:rPr>
          <w:b w:val="0"/>
        </w:rPr>
        <w:t xml:space="preserve"> </w:t>
      </w:r>
      <w:r w:rsidR="00756AA3">
        <w:rPr>
          <w:b w:val="0"/>
        </w:rPr>
        <w:fldChar w:fldCharType="begin" w:fldLock="1"/>
      </w:r>
      <w:r w:rsidR="006971EB">
        <w:rPr>
          <w:b w:val="0"/>
        </w:rPr>
        <w:instrText>ADDIN CSL_CITATION {"citationItems":[{"id":"ITEM-1","itemData":{"DOI":"10.1016/j.gca.2004.09.003","ISSN":"00167037","abstract":"A depth- and particle size-specific analysis of soil organic carbon (SOC) and its isotopic composition was undertaken to investigate the effects of soil texture (or particle size) on the depth profile of stable carbon isotopic composition of SOC (δ13 CSOC) in two tropical soils. Depth-specific samples from two soil profiles of markedly different texture (coarse grained and fine grained) were separated into particle size classes and analyzed for the (mass/mass) concentration of SOC (C) and δ13 CSOC. Within 1 m of the soil surface, δ13 CSOC in the coarse-textured soil increases by 1.3 to 1.6‰, while δ13CSOC from the fine-textured soil increase by as much as 3.8 to 5.5‰. This increasing depth trend in the coarse-textured soil is approximately linear with respect to normalized C, while the increase in the fine-textured soil follows a logarithmic function with respect to normalized C. A model of Rayleigh distillation describing isotope fractionation during decomposition of soil organic matter (SOM) accounts for the depth profile of δ13CSOC in the fine-textured soil, but does not account for the depth profile observed in the coarse-textured soil despite their similar climate, vegetation, and topographic position. These results suggest that kinetic fractionation during humification of SOM leads to preferential accumulation of 13C in association with fine mineral particles, or aggregates of fine mineral particles in fine-textured soils. In contrast, the coarse-textured soil shows very little applicability of the Rayleigh distillation model. Rather, the depth profile of δ13CSOC in the coarse-textured soil can be accounted for by mixing of soil carbon with different isotopic ratios. Copyright © 2005 Elsevier Ltd.","author":[{"dropping-particle":"","family":"Wynn","given":"Jonathan G.","non-dropping-particle":"","parse-names":false,"suffix":""},{"dropping-particle":"","family":"Bird","given":"Michael I.","non-dropping-particle":"","parse-names":false,"suffix":""},{"dropping-particle":"","family":"Wong","given":"Vanessa N.L.","non-dropping-particle":"","parse-names":false,"suffix":""}],"container-title":"Geochimica et Cosmochimica Acta","id":"ITEM-1","issue":"8","issued":{"date-parts":[["2005"]]},"page":"1961-1973","title":"Rayleigh distillation and the depth profile of 13C/ 12C ratios of soil organic carbon from soils of disparate texture in Iron Range National Park, Far North Queensland, Australia","type":"article-journal","volume":"69"},"uris":["http://www.mendeley.com/documents/?uuid=d7ef6db7-fb73-45c0-a0ef-231a2f654393"]}],"mendeley":{"formattedCitation":"(Wynn et al., 2005)","plainTextFormattedCitation":"(Wynn et al., 2005)","previouslyFormattedCitation":"(Wynn et al., 2005)"},"properties":{"noteIndex":0},"schema":"https://github.com/citation-style-language/schema/raw/master/csl-citation.json"}</w:instrText>
      </w:r>
      <w:r w:rsidR="00756AA3">
        <w:rPr>
          <w:b w:val="0"/>
        </w:rPr>
        <w:fldChar w:fldCharType="separate"/>
      </w:r>
      <w:r w:rsidR="00756AA3" w:rsidRPr="00756AA3">
        <w:rPr>
          <w:b w:val="0"/>
          <w:noProof/>
        </w:rPr>
        <w:t>(Wynn et al., 2005)</w:t>
      </w:r>
      <w:r w:rsidR="00756AA3">
        <w:rPr>
          <w:b w:val="0"/>
        </w:rPr>
        <w:fldChar w:fldCharType="end"/>
      </w:r>
      <w:r w:rsidR="00CD382E">
        <w:rPr>
          <w:b w:val="0"/>
        </w:rPr>
        <w:t xml:space="preserve">. </w:t>
      </w:r>
    </w:p>
    <w:p w14:paraId="57222E3C" w14:textId="64F0FE39" w:rsidR="00CD382E" w:rsidRPr="000F3BF4" w:rsidRDefault="000F3BF4" w:rsidP="000F3BF4">
      <w:pPr>
        <w:pStyle w:val="Heading-Main"/>
        <w:ind w:firstLine="360"/>
      </w:pPr>
      <w:r>
        <w:rPr>
          <w:b w:val="0"/>
        </w:rPr>
        <w:t xml:space="preserve">The greater enrichment in </w:t>
      </w:r>
      <w:r w:rsidRPr="00CD382E">
        <w:rPr>
          <w:b w:val="0"/>
        </w:rPr>
        <w:t>δ</w:t>
      </w:r>
      <w:r w:rsidRPr="00CD382E">
        <w:rPr>
          <w:b w:val="0"/>
          <w:vertAlign w:val="superscript"/>
        </w:rPr>
        <w:t>13</w:t>
      </w:r>
      <w:r>
        <w:rPr>
          <w:b w:val="0"/>
        </w:rPr>
        <w:t>C-CO</w:t>
      </w:r>
      <w:r w:rsidRPr="000F3BF4">
        <w:rPr>
          <w:b w:val="0"/>
          <w:vertAlign w:val="subscript"/>
        </w:rPr>
        <w:t>2</w:t>
      </w:r>
      <w:r w:rsidR="00756AA3">
        <w:rPr>
          <w:b w:val="0"/>
        </w:rPr>
        <w:t xml:space="preserve"> seen in forest soils </w:t>
      </w:r>
      <w:r>
        <w:rPr>
          <w:b w:val="0"/>
        </w:rPr>
        <w:t>as compared to grassland soils could be an indication of</w:t>
      </w:r>
      <w:r w:rsidR="00756AA3">
        <w:rPr>
          <w:b w:val="0"/>
        </w:rPr>
        <w:t xml:space="preserve"> different </w:t>
      </w:r>
      <w:r>
        <w:rPr>
          <w:b w:val="0"/>
        </w:rPr>
        <w:t xml:space="preserve">carbon </w:t>
      </w:r>
      <w:r w:rsidR="00756AA3">
        <w:rPr>
          <w:b w:val="0"/>
        </w:rPr>
        <w:t>source</w:t>
      </w:r>
      <w:r>
        <w:rPr>
          <w:b w:val="0"/>
        </w:rPr>
        <w:t>s</w:t>
      </w:r>
      <w:r w:rsidR="00756AA3">
        <w:rPr>
          <w:b w:val="0"/>
        </w:rPr>
        <w:t xml:space="preserve"> </w:t>
      </w:r>
      <w:r>
        <w:rPr>
          <w:b w:val="0"/>
        </w:rPr>
        <w:t>mobilized by the</w:t>
      </w:r>
      <w:r w:rsidR="00756AA3">
        <w:rPr>
          <w:b w:val="0"/>
        </w:rPr>
        <w:t xml:space="preserve"> air-drying and rewetting</w:t>
      </w:r>
      <w:r>
        <w:rPr>
          <w:b w:val="0"/>
        </w:rPr>
        <w:t xml:space="preserve"> treatment</w:t>
      </w:r>
      <w:r w:rsidR="00756AA3">
        <w:rPr>
          <w:b w:val="0"/>
        </w:rPr>
        <w:t xml:space="preserve">. For example, mineral-associated carbon </w:t>
      </w:r>
      <w:proofErr w:type="gramStart"/>
      <w:r w:rsidR="00756AA3">
        <w:rPr>
          <w:b w:val="0"/>
        </w:rPr>
        <w:t>has been shown to be more enriched</w:t>
      </w:r>
      <w:proofErr w:type="gramEnd"/>
      <w:r w:rsidR="00756AA3">
        <w:rPr>
          <w:b w:val="0"/>
        </w:rPr>
        <w:t xml:space="preserve"> in </w:t>
      </w:r>
      <w:r w:rsidRPr="00CD382E">
        <w:rPr>
          <w:b w:val="0"/>
        </w:rPr>
        <w:t>δ</w:t>
      </w:r>
      <w:r w:rsidRPr="00CD382E">
        <w:rPr>
          <w:b w:val="0"/>
          <w:vertAlign w:val="superscript"/>
        </w:rPr>
        <w:t>13</w:t>
      </w:r>
      <w:r w:rsidRPr="000F3BF4">
        <w:rPr>
          <w:b w:val="0"/>
        </w:rPr>
        <w:t>C</w:t>
      </w:r>
      <w:r w:rsidR="00756AA3">
        <w:rPr>
          <w:b w:val="0"/>
        </w:rPr>
        <w:t xml:space="preserve">, and therefore it is possible that more mineral associated carbon was released upon rewetting in the forest soils than in the grassland soils. Additionally, </w:t>
      </w:r>
      <w:r w:rsidR="002D04AC">
        <w:rPr>
          <w:b w:val="0"/>
        </w:rPr>
        <w:t xml:space="preserve">specific compounds found in </w:t>
      </w:r>
      <w:r w:rsidR="00756AA3">
        <w:rPr>
          <w:b w:val="0"/>
        </w:rPr>
        <w:t xml:space="preserve">plant tissues </w:t>
      </w:r>
      <w:r w:rsidR="002D04AC">
        <w:rPr>
          <w:b w:val="0"/>
        </w:rPr>
        <w:t xml:space="preserve">exhibit a </w:t>
      </w:r>
      <w:r w:rsidR="002741B5">
        <w:rPr>
          <w:b w:val="0"/>
        </w:rPr>
        <w:t xml:space="preserve">range </w:t>
      </w:r>
      <w:r w:rsidR="002D04AC">
        <w:rPr>
          <w:b w:val="0"/>
        </w:rPr>
        <w:t xml:space="preserve">of </w:t>
      </w:r>
      <w:r w:rsidR="002D04AC" w:rsidRPr="00CD382E">
        <w:rPr>
          <w:b w:val="0"/>
        </w:rPr>
        <w:t>δ</w:t>
      </w:r>
      <w:r w:rsidR="002D04AC" w:rsidRPr="002D04AC">
        <w:rPr>
          <w:b w:val="0"/>
          <w:vertAlign w:val="superscript"/>
        </w:rPr>
        <w:t xml:space="preserve"> </w:t>
      </w:r>
      <w:r w:rsidR="00756AA3" w:rsidRPr="002D04AC">
        <w:rPr>
          <w:b w:val="0"/>
          <w:vertAlign w:val="superscript"/>
        </w:rPr>
        <w:t>13</w:t>
      </w:r>
      <w:r w:rsidR="00756AA3">
        <w:rPr>
          <w:b w:val="0"/>
        </w:rPr>
        <w:t xml:space="preserve">C </w:t>
      </w:r>
      <w:r w:rsidR="002D04AC">
        <w:rPr>
          <w:b w:val="0"/>
        </w:rPr>
        <w:t>from ±5</w:t>
      </w:r>
      <w:r w:rsidR="002D04AC" w:rsidRPr="00381B24">
        <w:rPr>
          <w:b w:val="0"/>
        </w:rPr>
        <w:t>‰</w:t>
      </w:r>
      <w:r w:rsidR="002D04AC">
        <w:rPr>
          <w:b w:val="0"/>
        </w:rPr>
        <w:t xml:space="preserve"> relative to bulk leaf </w:t>
      </w:r>
      <w:r w:rsidR="002D04AC" w:rsidRPr="00CD382E">
        <w:rPr>
          <w:b w:val="0"/>
        </w:rPr>
        <w:t>δ</w:t>
      </w:r>
      <w:r w:rsidR="002D04AC" w:rsidRPr="002D04AC">
        <w:rPr>
          <w:b w:val="0"/>
          <w:vertAlign w:val="superscript"/>
        </w:rPr>
        <w:t xml:space="preserve"> 13</w:t>
      </w:r>
      <w:r w:rsidR="002D04AC">
        <w:rPr>
          <w:b w:val="0"/>
        </w:rPr>
        <w:t xml:space="preserve">C </w:t>
      </w:r>
      <w:r w:rsidR="002D04AC">
        <w:rPr>
          <w:b w:val="0"/>
        </w:rPr>
        <w:fldChar w:fldCharType="begin" w:fldLock="1"/>
      </w:r>
      <w:r w:rsidR="002D04AC">
        <w:rPr>
          <w:b w:val="0"/>
        </w:rPr>
        <w:instrText>ADDIN CSL_CITATION {"citationItems":[{"id":"ITEM-1","itemData":{"DOI":"10.1111/j.1469-8137.2007.02342.x","ISSN":"0028646X","PMID":"18179603","abstract":"Stable carbon isotopes are used extensively to examine physiological, ecological, and biogeochemical processes related to ecosystem, regional, and global carbon cycles and provide information at a variety of temporal and spatial scales. Much is known about the processes that regulate the carbon isotopic composition (δ13C) of leaf, plant, and ecosystem carbon pools and of photosynthetic and respiratory carbon dioxide (CO 2) fluxes. In this review, systematic patterns and mechanisms underlying variation in δ13C of plant and ecosystem carbon pools and fluxes are described. We examine the hypothesis that the δ13C of leaf biomass can be used as a reference point for other carbon pools and fluxes, which differ from the leaf in δ13C in a systematic fashion. Plant organs are typically enriched in 13C relative to leaves, and most ecosystem pools and respiratory fluxes are enriched relative to sun leaves of dominant plants, with the notable exception of root respiration. Analysis of the chemical and isotopic composition of leaves and leaf respiration suggests that growth respiration has the potential to contribute substantially to the observed offset between the δ 13C values of ecosystem respiration and the bulk leaf. We discuss the implications of systematic variations in δ13C of ecosystem pools and CO2 fluxes for studies of carbon cycling within ecosystems, as well as for studies that use the δ13C of atmospheric CO2 to diagnose changes in the terrestrial biosphere over annual to millennial time scales. © The Authors (2008).","author":[{"dropping-particle":"","family":"Bowling","given":"David R.","non-dropping-particle":"","parse-names":false,"suffix":""},{"dropping-particle":"","family":"Pataki","given":"Diane E.","non-dropping-particle":"","parse-names":false,"suffix":""},{"dropping-particle":"","family":"Randerson","given":"James T.","non-dropping-particle":"","parse-names":false,"suffix":""}],"container-title":"New Phytologist","id":"ITEM-1","issue":"1","issued":{"date-parts":[["2008"]]},"page":"24-40","title":"Carbon isotopes in terrestrial ecosystem pools and CO2 fluxes","type":"article-journal","volume":"178"},"uris":["http://www.mendeley.com/documents/?uuid=0a8f9152-26db-435e-b0a4-129637db39d6"]}],"mendeley":{"formattedCitation":"(Bowling, Pataki, &amp; Randerson, 2008)","plainTextFormattedCitation":"(Bowling, Pataki, &amp; Randerson, 2008)"},"properties":{"noteIndex":0},"schema":"https://github.com/citation-style-language/schema/raw/master/csl-citation.json"}</w:instrText>
      </w:r>
      <w:r w:rsidR="002D04AC">
        <w:rPr>
          <w:b w:val="0"/>
        </w:rPr>
        <w:fldChar w:fldCharType="separate"/>
      </w:r>
      <w:r w:rsidR="002D04AC" w:rsidRPr="002D04AC">
        <w:rPr>
          <w:b w:val="0"/>
          <w:noProof/>
        </w:rPr>
        <w:t>(Bowling, Pataki, &amp; Randerson, 2008)</w:t>
      </w:r>
      <w:r w:rsidR="002D04AC">
        <w:rPr>
          <w:b w:val="0"/>
        </w:rPr>
        <w:fldChar w:fldCharType="end"/>
      </w:r>
      <w:r w:rsidR="00756AA3">
        <w:rPr>
          <w:b w:val="0"/>
        </w:rPr>
        <w:t xml:space="preserve">, </w:t>
      </w:r>
      <w:r w:rsidR="002D04AC">
        <w:rPr>
          <w:b w:val="0"/>
        </w:rPr>
        <w:t xml:space="preserve">suggesting a possible role of different plant derived metabolites being made preferentially available in forests compared to grasslands following air-drying and rewetting. However, the similarity in the direction of </w:t>
      </w:r>
      <w:proofErr w:type="gramStart"/>
      <w:r w:rsidR="002D04AC">
        <w:rPr>
          <w:b w:val="0"/>
        </w:rPr>
        <w:t xml:space="preserve">the  </w:t>
      </w:r>
      <w:r w:rsidR="002D04AC" w:rsidRPr="00CD382E">
        <w:rPr>
          <w:b w:val="0"/>
        </w:rPr>
        <w:t>δ</w:t>
      </w:r>
      <w:r w:rsidR="002D04AC" w:rsidRPr="00CD382E">
        <w:rPr>
          <w:b w:val="0"/>
          <w:vertAlign w:val="superscript"/>
        </w:rPr>
        <w:t>13</w:t>
      </w:r>
      <w:r w:rsidR="002D04AC">
        <w:rPr>
          <w:b w:val="0"/>
        </w:rPr>
        <w:t>C</w:t>
      </w:r>
      <w:proofErr w:type="gramEnd"/>
      <w:r w:rsidR="002D04AC">
        <w:rPr>
          <w:b w:val="0"/>
        </w:rPr>
        <w:t>-CO</w:t>
      </w:r>
      <w:r w:rsidR="002D04AC" w:rsidRPr="000F3BF4">
        <w:rPr>
          <w:b w:val="0"/>
          <w:vertAlign w:val="subscript"/>
        </w:rPr>
        <w:t>2</w:t>
      </w:r>
      <w:r w:rsidR="002D04AC">
        <w:rPr>
          <w:b w:val="0"/>
        </w:rPr>
        <w:t xml:space="preserve"> response across forest and grassland soils suggests that a similar mechanism is at work in both ecosystems.</w:t>
      </w:r>
    </w:p>
    <w:p w14:paraId="0A67BB06" w14:textId="3B28B8A4" w:rsidR="00D3283F" w:rsidRDefault="00C22D5F" w:rsidP="00B579E1">
      <w:pPr>
        <w:pStyle w:val="Heading-Main"/>
        <w:ind w:firstLine="360"/>
        <w:rPr>
          <w:b w:val="0"/>
        </w:rPr>
      </w:pPr>
      <w:r>
        <w:rPr>
          <w:b w:val="0"/>
        </w:rPr>
        <w:t>Nearly all of the forest soils analyzed in this study exhibited depletion of ∆</w:t>
      </w:r>
      <w:r w:rsidRPr="00C22D5F">
        <w:rPr>
          <w:b w:val="0"/>
          <w:vertAlign w:val="superscript"/>
        </w:rPr>
        <w:t>14</w:t>
      </w:r>
      <w:r>
        <w:rPr>
          <w:b w:val="0"/>
        </w:rPr>
        <w:t>C-CO</w:t>
      </w:r>
      <w:r w:rsidRPr="006B5B37">
        <w:rPr>
          <w:b w:val="0"/>
          <w:vertAlign w:val="subscript"/>
        </w:rPr>
        <w:t>2</w:t>
      </w:r>
      <w:r>
        <w:rPr>
          <w:b w:val="0"/>
        </w:rPr>
        <w:t xml:space="preserve"> following air-drying + storage (Fig. 5). </w:t>
      </w:r>
      <w:r w:rsidR="00D3283F">
        <w:rPr>
          <w:b w:val="0"/>
        </w:rPr>
        <w:t xml:space="preserve">The depletion in the forest soils was greatest in the samples from Oak Ridge (magenta triangles, Fig. 5), </w:t>
      </w:r>
      <w:r w:rsidR="006B5B37">
        <w:rPr>
          <w:b w:val="0"/>
        </w:rPr>
        <w:t xml:space="preserve">which had been </w:t>
      </w:r>
      <w:r w:rsidR="00C260C3">
        <w:rPr>
          <w:b w:val="0"/>
        </w:rPr>
        <w:t xml:space="preserve">substantially </w:t>
      </w:r>
      <w:r w:rsidR="006B5B37">
        <w:rPr>
          <w:b w:val="0"/>
        </w:rPr>
        <w:t>enriched in ∆</w:t>
      </w:r>
      <w:r w:rsidR="006B5B37" w:rsidRPr="006B5B37">
        <w:rPr>
          <w:b w:val="0"/>
          <w:vertAlign w:val="superscript"/>
        </w:rPr>
        <w:t>14</w:t>
      </w:r>
      <w:r w:rsidR="006B5B37">
        <w:rPr>
          <w:b w:val="0"/>
        </w:rPr>
        <w:t xml:space="preserve">C above background levels through artificial means. </w:t>
      </w:r>
      <w:r w:rsidR="00945A1D" w:rsidRPr="00945A1D">
        <w:rPr>
          <w:b w:val="0"/>
        </w:rPr>
        <w:t>These samples were included precisely because the highly enriched label was concentrated in the most recently fixed carbon, and therefore should be a sensitive indicator of</w:t>
      </w:r>
      <w:r w:rsidR="00945A1D">
        <w:rPr>
          <w:b w:val="0"/>
        </w:rPr>
        <w:t xml:space="preserve"> mobilization of older (&gt; 5 y) versus younger soil carbon</w:t>
      </w:r>
      <w:r w:rsidR="00945A1D" w:rsidRPr="00945A1D">
        <w:rPr>
          <w:b w:val="0"/>
        </w:rPr>
        <w:t xml:space="preserve">. </w:t>
      </w:r>
      <w:r w:rsidR="006B5B37">
        <w:rPr>
          <w:b w:val="0"/>
        </w:rPr>
        <w:t xml:space="preserve">If we assume that the same mechanism is operating in the forest soils from all of these sites, </w:t>
      </w:r>
      <w:r w:rsidR="00945A1D">
        <w:rPr>
          <w:b w:val="0"/>
        </w:rPr>
        <w:t>the Oak Ridge data</w:t>
      </w:r>
      <w:r w:rsidR="00B579E1">
        <w:rPr>
          <w:b w:val="0"/>
        </w:rPr>
        <w:t xml:space="preserve"> </w:t>
      </w:r>
      <w:r w:rsidR="00945A1D">
        <w:rPr>
          <w:b w:val="0"/>
        </w:rPr>
        <w:t>provides strong</w:t>
      </w:r>
      <w:r w:rsidR="006B5B37">
        <w:rPr>
          <w:b w:val="0"/>
        </w:rPr>
        <w:t xml:space="preserve"> </w:t>
      </w:r>
      <w:r w:rsidR="00945A1D">
        <w:rPr>
          <w:b w:val="0"/>
        </w:rPr>
        <w:t>evidence that the</w:t>
      </w:r>
      <w:r w:rsidR="006B5B37">
        <w:rPr>
          <w:b w:val="0"/>
        </w:rPr>
        <w:t xml:space="preserve"> shift in ∆</w:t>
      </w:r>
      <w:r w:rsidR="006B5B37" w:rsidRPr="00C22D5F">
        <w:rPr>
          <w:b w:val="0"/>
          <w:vertAlign w:val="superscript"/>
        </w:rPr>
        <w:t>14</w:t>
      </w:r>
      <w:r w:rsidR="006B5B37">
        <w:rPr>
          <w:b w:val="0"/>
        </w:rPr>
        <w:t>C-CO</w:t>
      </w:r>
      <w:r w:rsidR="006B5B37" w:rsidRPr="006B5B37">
        <w:rPr>
          <w:b w:val="0"/>
          <w:vertAlign w:val="subscript"/>
        </w:rPr>
        <w:t>2</w:t>
      </w:r>
      <w:r w:rsidR="006B5B37">
        <w:rPr>
          <w:b w:val="0"/>
        </w:rPr>
        <w:t xml:space="preserve"> following air-drying </w:t>
      </w:r>
      <w:r w:rsidR="00964659">
        <w:rPr>
          <w:b w:val="0"/>
        </w:rPr>
        <w:t>is due</w:t>
      </w:r>
      <w:r w:rsidR="006B5B37">
        <w:rPr>
          <w:b w:val="0"/>
        </w:rPr>
        <w:t xml:space="preserve"> to an increase in</w:t>
      </w:r>
      <w:r w:rsidR="00D3283F">
        <w:rPr>
          <w:b w:val="0"/>
        </w:rPr>
        <w:t xml:space="preserve"> the contribution of more</w:t>
      </w:r>
      <w:r w:rsidR="006B5B37">
        <w:rPr>
          <w:b w:val="0"/>
        </w:rPr>
        <w:t xml:space="preserve"> slowly </w:t>
      </w:r>
      <w:proofErr w:type="spellStart"/>
      <w:r w:rsidR="00B579E1">
        <w:rPr>
          <w:b w:val="0"/>
        </w:rPr>
        <w:t>cyling</w:t>
      </w:r>
      <w:proofErr w:type="spellEnd"/>
      <w:r w:rsidR="00B579E1">
        <w:rPr>
          <w:b w:val="0"/>
        </w:rPr>
        <w:t xml:space="preserve"> </w:t>
      </w:r>
      <w:r w:rsidR="006B5B37">
        <w:rPr>
          <w:b w:val="0"/>
        </w:rPr>
        <w:t>carbon to respiration</w:t>
      </w:r>
      <w:r w:rsidR="00B579E1">
        <w:rPr>
          <w:b w:val="0"/>
        </w:rPr>
        <w:t xml:space="preserve">, </w:t>
      </w:r>
      <w:r w:rsidR="00945A1D">
        <w:rPr>
          <w:b w:val="0"/>
        </w:rPr>
        <w:t>i.e. carbon</w:t>
      </w:r>
      <w:r w:rsidR="00B579E1">
        <w:rPr>
          <w:b w:val="0"/>
        </w:rPr>
        <w:t xml:space="preserve"> that was fixed from the atmosphere </w:t>
      </w:r>
      <w:r w:rsidR="00945A1D">
        <w:rPr>
          <w:b w:val="0"/>
        </w:rPr>
        <w:t>in over the past few decades</w:t>
      </w:r>
      <w:r w:rsidR="00964659">
        <w:rPr>
          <w:b w:val="0"/>
        </w:rPr>
        <w:t xml:space="preserve">, rather than </w:t>
      </w:r>
      <w:r w:rsidR="00945A1D">
        <w:rPr>
          <w:b w:val="0"/>
        </w:rPr>
        <w:t xml:space="preserve">the most </w:t>
      </w:r>
      <w:r w:rsidR="00964659">
        <w:rPr>
          <w:b w:val="0"/>
        </w:rPr>
        <w:t>recently fixed carbon</w:t>
      </w:r>
      <w:r w:rsidR="00B579E1">
        <w:rPr>
          <w:b w:val="0"/>
        </w:rPr>
        <w:t>.</w:t>
      </w:r>
    </w:p>
    <w:p w14:paraId="3EB5A6F3" w14:textId="76FD49D0" w:rsidR="00AA7E76" w:rsidRDefault="00AA7E76" w:rsidP="00AA7E76">
      <w:pPr>
        <w:pStyle w:val="Heading-Main"/>
        <w:ind w:firstLine="360"/>
        <w:rPr>
          <w:b w:val="0"/>
        </w:rPr>
      </w:pPr>
      <w:r>
        <w:rPr>
          <w:b w:val="0"/>
        </w:rPr>
        <w:lastRenderedPageBreak/>
        <w:t>The exceptions to the general trend of depletion in forest soils following air-drying are one sample from Harvard Forest, and the three forest samples from Central Germany that were collected in 2019 and did not undergo storage. The behavior of the anomalous Harvard Forest sample is hard to explain. However, the different behavior of the Central German forest soils from 2019 could be explained with the same logic as above: by the year 2019, even in forest soils with lagged inputs, the more slowly cycling soil carbon pool in these surface soils would be enriched relative to both the fastest cycling pool and the atmosphere due to the slow rate of turn-over of bomb carbon incorporated decades earlier</w:t>
      </w:r>
      <w:r w:rsidR="00C260C3">
        <w:rPr>
          <w:b w:val="0"/>
        </w:rPr>
        <w:t xml:space="preserve">. </w:t>
      </w:r>
    </w:p>
    <w:p w14:paraId="09610CAB" w14:textId="22AB5241" w:rsidR="00EF5658" w:rsidRDefault="00AA7E76" w:rsidP="00EF5658">
      <w:pPr>
        <w:pStyle w:val="Heading-Main"/>
        <w:ind w:firstLine="360"/>
        <w:rPr>
          <w:b w:val="0"/>
        </w:rPr>
      </w:pPr>
      <w:r>
        <w:rPr>
          <w:b w:val="0"/>
        </w:rPr>
        <w:t xml:space="preserve">In contrast to the forest sites, </w:t>
      </w:r>
      <w:r w:rsidR="005550DA">
        <w:rPr>
          <w:b w:val="0"/>
        </w:rPr>
        <w:t xml:space="preserve">almost all of the </w:t>
      </w:r>
      <w:r>
        <w:rPr>
          <w:b w:val="0"/>
        </w:rPr>
        <w:t>soils</w:t>
      </w:r>
      <w:r w:rsidR="005550DA">
        <w:rPr>
          <w:b w:val="0"/>
        </w:rPr>
        <w:t xml:space="preserve"> from</w:t>
      </w:r>
      <w:r>
        <w:rPr>
          <w:b w:val="0"/>
        </w:rPr>
        <w:t xml:space="preserve"> grassland sites exhibited enrichment in</w:t>
      </w:r>
      <w:r w:rsidR="005550DA">
        <w:rPr>
          <w:b w:val="0"/>
        </w:rPr>
        <w:t xml:space="preserve"> ∆</w:t>
      </w:r>
      <w:r w:rsidR="005550DA" w:rsidRPr="005550DA">
        <w:rPr>
          <w:b w:val="0"/>
          <w:vertAlign w:val="superscript"/>
        </w:rPr>
        <w:t>14</w:t>
      </w:r>
      <w:r w:rsidR="005550DA">
        <w:rPr>
          <w:b w:val="0"/>
        </w:rPr>
        <w:t>C-CO</w:t>
      </w:r>
      <w:r w:rsidR="005550DA" w:rsidRPr="005550DA">
        <w:rPr>
          <w:b w:val="0"/>
          <w:vertAlign w:val="subscript"/>
        </w:rPr>
        <w:t>2</w:t>
      </w:r>
      <w:r>
        <w:rPr>
          <w:b w:val="0"/>
        </w:rPr>
        <w:t xml:space="preserve"> follow</w:t>
      </w:r>
      <w:r w:rsidR="005550DA">
        <w:rPr>
          <w:b w:val="0"/>
        </w:rPr>
        <w:t>ing air-drying + storage (Fig. 3</w:t>
      </w:r>
      <w:r>
        <w:rPr>
          <w:b w:val="0"/>
        </w:rPr>
        <w:t>).</w:t>
      </w:r>
      <w:r w:rsidR="009B40B9">
        <w:rPr>
          <w:b w:val="0"/>
        </w:rPr>
        <w:t xml:space="preserve"> </w:t>
      </w:r>
      <w:r w:rsidR="00EF5658">
        <w:rPr>
          <w:b w:val="0"/>
        </w:rPr>
        <w:t>However, we</w:t>
      </w:r>
      <w:r w:rsidR="000D74CD">
        <w:rPr>
          <w:b w:val="0"/>
        </w:rPr>
        <w:t xml:space="preserve"> </w:t>
      </w:r>
      <w:r w:rsidR="00EF5658">
        <w:rPr>
          <w:b w:val="0"/>
        </w:rPr>
        <w:t xml:space="preserve">suggest that the </w:t>
      </w:r>
      <w:r w:rsidR="000D74CD">
        <w:rPr>
          <w:b w:val="0"/>
        </w:rPr>
        <w:t xml:space="preserve">data </w:t>
      </w:r>
      <w:r w:rsidR="0036572F">
        <w:rPr>
          <w:b w:val="0"/>
        </w:rPr>
        <w:t xml:space="preserve">are consistent with the same </w:t>
      </w:r>
      <w:r w:rsidR="00C260C3">
        <w:rPr>
          <w:b w:val="0"/>
        </w:rPr>
        <w:t xml:space="preserve">general </w:t>
      </w:r>
      <w:r w:rsidR="00EF5658">
        <w:rPr>
          <w:b w:val="0"/>
        </w:rPr>
        <w:t>mechanism</w:t>
      </w:r>
      <w:r w:rsidR="00C260C3">
        <w:rPr>
          <w:b w:val="0"/>
        </w:rPr>
        <w:t xml:space="preserve"> </w:t>
      </w:r>
      <w:r w:rsidR="00EF5658">
        <w:rPr>
          <w:b w:val="0"/>
        </w:rPr>
        <w:t>as in forests: that</w:t>
      </w:r>
      <w:r w:rsidR="0036572F">
        <w:rPr>
          <w:b w:val="0"/>
        </w:rPr>
        <w:t xml:space="preserve"> </w:t>
      </w:r>
      <w:r w:rsidR="00C260C3">
        <w:rPr>
          <w:b w:val="0"/>
        </w:rPr>
        <w:t xml:space="preserve">air-drying and rewetting </w:t>
      </w:r>
      <w:r w:rsidR="0036572F">
        <w:rPr>
          <w:b w:val="0"/>
        </w:rPr>
        <w:t xml:space="preserve">of grassland soils </w:t>
      </w:r>
      <w:r w:rsidR="00EF5658">
        <w:rPr>
          <w:b w:val="0"/>
        </w:rPr>
        <w:t xml:space="preserve">increases the </w:t>
      </w:r>
      <w:r w:rsidR="00C260C3">
        <w:rPr>
          <w:b w:val="0"/>
        </w:rPr>
        <w:t xml:space="preserve">contribution </w:t>
      </w:r>
      <w:r w:rsidR="00EF5658">
        <w:rPr>
          <w:b w:val="0"/>
        </w:rPr>
        <w:t xml:space="preserve">of </w:t>
      </w:r>
      <w:r w:rsidR="0036572F">
        <w:rPr>
          <w:b w:val="0"/>
        </w:rPr>
        <w:t xml:space="preserve">more slowly </w:t>
      </w:r>
      <w:r w:rsidR="00EF5658">
        <w:rPr>
          <w:b w:val="0"/>
        </w:rPr>
        <w:t xml:space="preserve">cycling </w:t>
      </w:r>
      <w:r w:rsidR="0036572F">
        <w:rPr>
          <w:b w:val="0"/>
        </w:rPr>
        <w:t>carbon</w:t>
      </w:r>
      <w:r w:rsidR="00EF5658">
        <w:rPr>
          <w:b w:val="0"/>
        </w:rPr>
        <w:t xml:space="preserve"> to respiration</w:t>
      </w:r>
      <w:r w:rsidR="0036572F">
        <w:rPr>
          <w:b w:val="0"/>
        </w:rPr>
        <w:t xml:space="preserve">. There are two compelling explanations for why this increased contribution from the slow pool leads to enrichment in grasslands, rather than depletion as in </w:t>
      </w:r>
      <w:r w:rsidR="003A28E6">
        <w:rPr>
          <w:b w:val="0"/>
        </w:rPr>
        <w:t>the majority of the forest soils we analyzed.</w:t>
      </w:r>
      <w:r w:rsidR="0036572F">
        <w:rPr>
          <w:b w:val="0"/>
        </w:rPr>
        <w:t xml:space="preserve"> F</w:t>
      </w:r>
      <w:r w:rsidR="00C260C3">
        <w:rPr>
          <w:b w:val="0"/>
        </w:rPr>
        <w:t xml:space="preserve">irst, the </w:t>
      </w:r>
      <w:r w:rsidR="0036572F">
        <w:rPr>
          <w:b w:val="0"/>
        </w:rPr>
        <w:t>oldest</w:t>
      </w:r>
      <w:r w:rsidR="00C260C3">
        <w:rPr>
          <w:b w:val="0"/>
        </w:rPr>
        <w:t xml:space="preserve"> grassland samples analyzed</w:t>
      </w:r>
      <w:r w:rsidR="0036572F">
        <w:rPr>
          <w:b w:val="0"/>
        </w:rPr>
        <w:t xml:space="preserve"> were not collected until 2011, on average several years later than</w:t>
      </w:r>
      <w:r w:rsidR="00C260C3">
        <w:rPr>
          <w:b w:val="0"/>
        </w:rPr>
        <w:t xml:space="preserve"> the forest soils, and second, as </w:t>
      </w:r>
      <w:r w:rsidR="00A00B00">
        <w:rPr>
          <w:b w:val="0"/>
        </w:rPr>
        <w:t>discussed</w:t>
      </w:r>
      <w:r w:rsidR="00C260C3">
        <w:rPr>
          <w:b w:val="0"/>
        </w:rPr>
        <w:t xml:space="preserve"> </w:t>
      </w:r>
      <w:r w:rsidR="00A00B00">
        <w:rPr>
          <w:b w:val="0"/>
        </w:rPr>
        <w:t>previously</w:t>
      </w:r>
      <w:r w:rsidR="00C260C3">
        <w:rPr>
          <w:b w:val="0"/>
        </w:rPr>
        <w:t xml:space="preserve">, </w:t>
      </w:r>
      <w:r w:rsidR="00A00B00">
        <w:rPr>
          <w:b w:val="0"/>
        </w:rPr>
        <w:t xml:space="preserve">the crossing point of the fastest cycling soil carbon pool and the more slowly cycling pools should occur earlier in grassland soils </w:t>
      </w:r>
      <w:r w:rsidR="00A22640">
        <w:rPr>
          <w:b w:val="0"/>
        </w:rPr>
        <w:t>due to the much smaller lag effect</w:t>
      </w:r>
      <w:r w:rsidR="00A00B00">
        <w:rPr>
          <w:b w:val="0"/>
        </w:rPr>
        <w:t xml:space="preserve">. </w:t>
      </w:r>
      <w:r w:rsidR="00EF5658">
        <w:rPr>
          <w:b w:val="0"/>
        </w:rPr>
        <w:t>T</w:t>
      </w:r>
      <w:r w:rsidR="008C0969">
        <w:rPr>
          <w:b w:val="0"/>
        </w:rPr>
        <w:t xml:space="preserve">he </w:t>
      </w:r>
      <w:r w:rsidR="00EF5658">
        <w:rPr>
          <w:b w:val="0"/>
        </w:rPr>
        <w:t xml:space="preserve">grassland </w:t>
      </w:r>
      <w:r w:rsidR="008C0969">
        <w:rPr>
          <w:b w:val="0"/>
        </w:rPr>
        <w:t xml:space="preserve">soils that were observed </w:t>
      </w:r>
      <w:r w:rsidR="00EF5658">
        <w:rPr>
          <w:b w:val="0"/>
        </w:rPr>
        <w:t>in both 2011 (Experiment 1) and 2019 (Experiment 2) both showed enrichment following air-drying and rewetting</w:t>
      </w:r>
      <w:r w:rsidR="008225B9">
        <w:rPr>
          <w:b w:val="0"/>
        </w:rPr>
        <w:t>, suggesting that the crossing point of the slow and fast cycling carbon curves occurred prior to 2011</w:t>
      </w:r>
      <w:r w:rsidR="005550DA">
        <w:rPr>
          <w:b w:val="0"/>
        </w:rPr>
        <w:t xml:space="preserve"> in these soils</w:t>
      </w:r>
      <w:r w:rsidR="008225B9">
        <w:rPr>
          <w:b w:val="0"/>
        </w:rPr>
        <w:t xml:space="preserve">. </w:t>
      </w:r>
    </w:p>
    <w:p w14:paraId="7CCA56D2" w14:textId="0C19D9B2" w:rsidR="00BC3E52" w:rsidRDefault="00FA487F" w:rsidP="00FA487F">
      <w:pPr>
        <w:pStyle w:val="Heading-Main"/>
        <w:ind w:firstLine="360"/>
        <w:rPr>
          <w:b w:val="0"/>
        </w:rPr>
      </w:pPr>
      <w:r>
        <w:rPr>
          <w:b w:val="0"/>
        </w:rPr>
        <w:t>D</w:t>
      </w:r>
      <w:r w:rsidR="00EF5658">
        <w:rPr>
          <w:b w:val="0"/>
        </w:rPr>
        <w:t>ifferences between control and treatment ∆</w:t>
      </w:r>
      <w:r w:rsidR="00EF5658" w:rsidRPr="00C22D5F">
        <w:rPr>
          <w:b w:val="0"/>
          <w:vertAlign w:val="superscript"/>
        </w:rPr>
        <w:t>14</w:t>
      </w:r>
      <w:r w:rsidR="00EF5658">
        <w:rPr>
          <w:b w:val="0"/>
        </w:rPr>
        <w:t>C-CO</w:t>
      </w:r>
      <w:r w:rsidR="00EF5658" w:rsidRPr="006B5B37">
        <w:rPr>
          <w:b w:val="0"/>
          <w:vertAlign w:val="subscript"/>
        </w:rPr>
        <w:t>2</w:t>
      </w:r>
      <w:r w:rsidR="00EF5658">
        <w:rPr>
          <w:b w:val="0"/>
          <w:vertAlign w:val="superscript"/>
        </w:rPr>
        <w:t xml:space="preserve"> </w:t>
      </w:r>
      <w:r w:rsidRPr="00FA487F">
        <w:rPr>
          <w:b w:val="0"/>
        </w:rPr>
        <w:t>w</w:t>
      </w:r>
      <w:r>
        <w:rPr>
          <w:b w:val="0"/>
        </w:rPr>
        <w:t>ere</w:t>
      </w:r>
      <w:r w:rsidR="00EF5658">
        <w:rPr>
          <w:b w:val="0"/>
        </w:rPr>
        <w:t xml:space="preserve"> significantly greater in </w:t>
      </w:r>
      <w:r>
        <w:rPr>
          <w:b w:val="0"/>
        </w:rPr>
        <w:t xml:space="preserve">grassland soils than in forest soils </w:t>
      </w:r>
      <w:r w:rsidR="00EF5658">
        <w:rPr>
          <w:b w:val="0"/>
        </w:rPr>
        <w:t xml:space="preserve">for all three experiments, suggesting </w:t>
      </w:r>
      <w:r>
        <w:rPr>
          <w:b w:val="0"/>
        </w:rPr>
        <w:t xml:space="preserve">either that </w:t>
      </w:r>
      <w:r w:rsidR="00EF5658">
        <w:rPr>
          <w:b w:val="0"/>
        </w:rPr>
        <w:t xml:space="preserve">protected carbon may be more </w:t>
      </w:r>
      <w:proofErr w:type="spellStart"/>
      <w:r w:rsidR="00EF5658">
        <w:rPr>
          <w:b w:val="0"/>
        </w:rPr>
        <w:t>suceptibe</w:t>
      </w:r>
      <w:proofErr w:type="spellEnd"/>
      <w:r w:rsidR="00EF5658">
        <w:rPr>
          <w:b w:val="0"/>
        </w:rPr>
        <w:t xml:space="preserve"> to air-drying and rewetting in grasslands than in forests,</w:t>
      </w:r>
      <w:r w:rsidR="008225B9">
        <w:rPr>
          <w:b w:val="0"/>
        </w:rPr>
        <w:t xml:space="preserve"> or </w:t>
      </w:r>
      <w:r>
        <w:rPr>
          <w:b w:val="0"/>
        </w:rPr>
        <w:t>that the pool of carbon</w:t>
      </w:r>
      <w:r w:rsidR="008225B9">
        <w:rPr>
          <w:b w:val="0"/>
        </w:rPr>
        <w:t xml:space="preserve"> mobilized </w:t>
      </w:r>
      <w:r>
        <w:rPr>
          <w:b w:val="0"/>
        </w:rPr>
        <w:t xml:space="preserve">by these disturbances </w:t>
      </w:r>
      <w:r w:rsidR="008225B9">
        <w:rPr>
          <w:b w:val="0"/>
        </w:rPr>
        <w:t xml:space="preserve">is larger in grassland soils than in forests. </w:t>
      </w:r>
      <w:r w:rsidR="00106535">
        <w:rPr>
          <w:b w:val="0"/>
        </w:rPr>
        <w:t xml:space="preserve">The mobilization of a larger pool of soil C following rewetting of grassland soils is supported by the significantly greater increase in respiration rates that we observed in grassland soils as compared to forest soils. </w:t>
      </w:r>
      <w:r w:rsidR="002D58CF">
        <w:rPr>
          <w:b w:val="0"/>
        </w:rPr>
        <w:t>Slightly more carbon was respired in the air-dry + storage (Experiment 1) and air-dry only (Experiment 2) treatment incubations than in the corresponding control incubations due to the larger amount of CO2 released following rewetting. However, as there was no change in between pre-incubation period ∆</w:t>
      </w:r>
      <w:r w:rsidR="002D58CF" w:rsidRPr="00C22D5F">
        <w:rPr>
          <w:b w:val="0"/>
          <w:vertAlign w:val="superscript"/>
        </w:rPr>
        <w:t>14</w:t>
      </w:r>
      <w:r w:rsidR="002D58CF">
        <w:rPr>
          <w:b w:val="0"/>
        </w:rPr>
        <w:t>C-CO</w:t>
      </w:r>
      <w:r w:rsidR="002D58CF" w:rsidRPr="006B5B37">
        <w:rPr>
          <w:b w:val="0"/>
          <w:vertAlign w:val="subscript"/>
        </w:rPr>
        <w:t>2</w:t>
      </w:r>
      <w:r w:rsidR="002D58CF">
        <w:rPr>
          <w:b w:val="0"/>
        </w:rPr>
        <w:t xml:space="preserve"> and equilibrium period ∆</w:t>
      </w:r>
      <w:r w:rsidR="002D58CF" w:rsidRPr="00C22D5F">
        <w:rPr>
          <w:b w:val="0"/>
          <w:vertAlign w:val="superscript"/>
        </w:rPr>
        <w:t>14</w:t>
      </w:r>
      <w:r w:rsidR="002D58CF">
        <w:rPr>
          <w:b w:val="0"/>
        </w:rPr>
        <w:t>C-CO</w:t>
      </w:r>
      <w:r w:rsidR="002D58CF" w:rsidRPr="006B5B37">
        <w:rPr>
          <w:b w:val="0"/>
          <w:vertAlign w:val="subscript"/>
        </w:rPr>
        <w:t>2</w:t>
      </w:r>
      <w:r w:rsidR="002D58CF">
        <w:rPr>
          <w:b w:val="0"/>
          <w:vertAlign w:val="subscript"/>
        </w:rPr>
        <w:t xml:space="preserve"> </w:t>
      </w:r>
      <w:r w:rsidR="002D58CF">
        <w:rPr>
          <w:b w:val="0"/>
        </w:rPr>
        <w:t>within incubations, this indicates that the treatment differences are not driven solely by the amount of CO</w:t>
      </w:r>
      <w:r w:rsidR="002D58CF" w:rsidRPr="007F1FDA">
        <w:rPr>
          <w:b w:val="0"/>
          <w:vertAlign w:val="subscript"/>
        </w:rPr>
        <w:t>2</w:t>
      </w:r>
      <w:r w:rsidR="002D58CF">
        <w:rPr>
          <w:b w:val="0"/>
        </w:rPr>
        <w:t xml:space="preserve"> released, but </w:t>
      </w:r>
      <w:r>
        <w:rPr>
          <w:b w:val="0"/>
        </w:rPr>
        <w:t xml:space="preserve">rather </w:t>
      </w:r>
      <w:r w:rsidR="007F1FDA">
        <w:rPr>
          <w:b w:val="0"/>
        </w:rPr>
        <w:t xml:space="preserve">by changes in the specific pools of carbon fueling respiration. </w:t>
      </w:r>
    </w:p>
    <w:p w14:paraId="0A1FFF8F" w14:textId="5C43EA54" w:rsidR="0044470A" w:rsidRDefault="0044470A" w:rsidP="00816490">
      <w:pPr>
        <w:pStyle w:val="Heading-Main"/>
      </w:pPr>
      <w:r>
        <w:t xml:space="preserve">5 </w:t>
      </w:r>
      <w:proofErr w:type="gramStart"/>
      <w:r>
        <w:t>Conclusion</w:t>
      </w:r>
      <w:proofErr w:type="gramEnd"/>
    </w:p>
    <w:p w14:paraId="089BCE3F" w14:textId="3F725D20" w:rsidR="0044470A" w:rsidRDefault="00816490" w:rsidP="0044470A">
      <w:pPr>
        <w:pStyle w:val="Text"/>
        <w:ind w:firstLine="0"/>
      </w:pPr>
      <w:r>
        <w:tab/>
      </w:r>
      <w:proofErr w:type="gramStart"/>
      <w:r>
        <w:t xml:space="preserve">Air-drying and rewetting of soils leads to significant differences in the </w:t>
      </w:r>
      <w:r w:rsidR="00A3236A">
        <w:t>∆</w:t>
      </w:r>
      <w:r w:rsidRPr="00816490">
        <w:rPr>
          <w:vertAlign w:val="superscript"/>
        </w:rPr>
        <w:t>14</w:t>
      </w:r>
      <w:r>
        <w:t>C of respired CO</w:t>
      </w:r>
      <w:r w:rsidRPr="00816490">
        <w:rPr>
          <w:vertAlign w:val="subscript"/>
        </w:rPr>
        <w:t>2</w:t>
      </w:r>
      <w:r>
        <w:t xml:space="preserve"> in laboratory incubations</w:t>
      </w:r>
      <w:r w:rsidR="00A3236A">
        <w:t xml:space="preserve"> when compared to incubations of the same soils without air-drying</w:t>
      </w:r>
      <w:r>
        <w:t>.</w:t>
      </w:r>
      <w:proofErr w:type="gramEnd"/>
      <w:r>
        <w:t xml:space="preserve"> These </w:t>
      </w:r>
      <w:proofErr w:type="gramStart"/>
      <w:r w:rsidR="00DB4600">
        <w:t>magnitude</w:t>
      </w:r>
      <w:proofErr w:type="gramEnd"/>
      <w:r w:rsidR="00DB4600">
        <w:t xml:space="preserve"> of these </w:t>
      </w:r>
      <w:r>
        <w:t>differences</w:t>
      </w:r>
      <w:r w:rsidR="005D0AEB">
        <w:t xml:space="preserve"> </w:t>
      </w:r>
      <w:r w:rsidR="00DB4600">
        <w:t>do not appear</w:t>
      </w:r>
      <w:r w:rsidR="005D0AEB">
        <w:t xml:space="preserve"> </w:t>
      </w:r>
      <w:r w:rsidR="00DB4600">
        <w:t>to be</w:t>
      </w:r>
      <w:r w:rsidR="005D0AEB">
        <w:t xml:space="preserve"> affected</w:t>
      </w:r>
      <w:r>
        <w:t xml:space="preserve"> by the duration of storage</w:t>
      </w:r>
      <w:r w:rsidR="005D0AEB">
        <w:t xml:space="preserve"> and</w:t>
      </w:r>
      <w:r>
        <w:t xml:space="preserve"> are within </w:t>
      </w:r>
      <w:r w:rsidRPr="007C3DAC">
        <w:t>20‰</w:t>
      </w:r>
      <w:r>
        <w:t xml:space="preserve"> for the majority of forest soils and </w:t>
      </w:r>
      <w:r w:rsidR="00DB4600">
        <w:t>4</w:t>
      </w:r>
      <w:r w:rsidRPr="007C3DAC">
        <w:t>0‰</w:t>
      </w:r>
      <w:r>
        <w:t xml:space="preserve"> for </w:t>
      </w:r>
      <w:r w:rsidR="005D0AEB">
        <w:t>the more limited number of</w:t>
      </w:r>
      <w:r>
        <w:t xml:space="preserve"> grassland samples</w:t>
      </w:r>
      <w:r w:rsidR="005D0AEB">
        <w:t xml:space="preserve"> studied. </w:t>
      </w:r>
      <w:r w:rsidR="00AD230D">
        <w:t>D</w:t>
      </w:r>
      <w:r w:rsidR="00497995">
        <w:t>ifferences of this magnitude correspond to</w:t>
      </w:r>
      <w:r w:rsidR="001A7A58">
        <w:t xml:space="preserve"> </w:t>
      </w:r>
      <w:r w:rsidR="00497995">
        <w:t>4</w:t>
      </w:r>
      <w:r>
        <w:t xml:space="preserve"> </w:t>
      </w:r>
      <w:r w:rsidR="00497995">
        <w:t>to 8</w:t>
      </w:r>
      <w:r>
        <w:t xml:space="preserve"> </w:t>
      </w:r>
      <w:r w:rsidR="00497995">
        <w:t>y</w:t>
      </w:r>
      <w:r>
        <w:t xml:space="preserve"> of change in atmospheric </w:t>
      </w:r>
      <w:r w:rsidR="00497995">
        <w:t>∆</w:t>
      </w:r>
      <w:r w:rsidRPr="00816490">
        <w:rPr>
          <w:vertAlign w:val="superscript"/>
        </w:rPr>
        <w:t>14</w:t>
      </w:r>
      <w:r>
        <w:t>C over the first decade of the 20</w:t>
      </w:r>
      <w:r w:rsidRPr="00816490">
        <w:rPr>
          <w:vertAlign w:val="superscript"/>
        </w:rPr>
        <w:t>th</w:t>
      </w:r>
      <w:r>
        <w:t xml:space="preserve"> century</w:t>
      </w:r>
      <w:r w:rsidR="00AD230D">
        <w:t xml:space="preserve">, meaning this technique may not be </w:t>
      </w:r>
      <w:proofErr w:type="spellStart"/>
      <w:r w:rsidR="00AD230D">
        <w:t>sensistive</w:t>
      </w:r>
      <w:proofErr w:type="spellEnd"/>
      <w:r w:rsidR="00AD230D">
        <w:t xml:space="preserve"> enough to detect sub-decadal changes in ∆</w:t>
      </w:r>
      <w:r w:rsidR="00AD230D" w:rsidRPr="00A3236A">
        <w:rPr>
          <w:vertAlign w:val="superscript"/>
        </w:rPr>
        <w:t>14</w:t>
      </w:r>
      <w:r w:rsidR="00AD230D">
        <w:t>C-CO</w:t>
      </w:r>
      <w:r w:rsidR="00AD230D" w:rsidRPr="00A3236A">
        <w:rPr>
          <w:vertAlign w:val="subscript"/>
        </w:rPr>
        <w:t>2</w:t>
      </w:r>
      <w:r w:rsidR="00497995">
        <w:t>.</w:t>
      </w:r>
      <w:r w:rsidR="00AD230D">
        <w:t xml:space="preserve"> </w:t>
      </w:r>
      <w:r w:rsidR="00A3236A">
        <w:t>Determining the exact mechanism driving the differences in ∆</w:t>
      </w:r>
      <w:r w:rsidR="00A3236A" w:rsidRPr="00A3236A">
        <w:rPr>
          <w:vertAlign w:val="superscript"/>
        </w:rPr>
        <w:t>14</w:t>
      </w:r>
      <w:r w:rsidR="00A3236A">
        <w:t>C-CO</w:t>
      </w:r>
      <w:r w:rsidR="00A3236A" w:rsidRPr="00A3236A">
        <w:rPr>
          <w:vertAlign w:val="subscript"/>
        </w:rPr>
        <w:t>2</w:t>
      </w:r>
      <w:r w:rsidR="00A3236A">
        <w:t xml:space="preserve"> is beyond the scope of this study, but our results indicate that the pulse of CO</w:t>
      </w:r>
      <w:r w:rsidR="00A3236A" w:rsidRPr="00A3236A">
        <w:rPr>
          <w:vertAlign w:val="subscript"/>
        </w:rPr>
        <w:t>2</w:t>
      </w:r>
      <w:r w:rsidR="00A3236A">
        <w:t xml:space="preserve"> released upon rewetting air-dried soils is fueled predominantly by older </w:t>
      </w:r>
      <w:r w:rsidR="00A3236A">
        <w:lastRenderedPageBreak/>
        <w:t xml:space="preserve">carbon, and </w:t>
      </w:r>
      <w:r w:rsidR="00AD230D">
        <w:t xml:space="preserve">furthermore, that </w:t>
      </w:r>
      <w:r w:rsidR="00A3236A">
        <w:t>this shift in ∆</w:t>
      </w:r>
      <w:r w:rsidR="00A3236A" w:rsidRPr="00A3236A">
        <w:rPr>
          <w:vertAlign w:val="superscript"/>
        </w:rPr>
        <w:t>14</w:t>
      </w:r>
      <w:r w:rsidR="00A3236A">
        <w:t>C-CO</w:t>
      </w:r>
      <w:r w:rsidR="00A3236A" w:rsidRPr="00A3236A">
        <w:rPr>
          <w:vertAlign w:val="subscript"/>
        </w:rPr>
        <w:t>2</w:t>
      </w:r>
      <w:r w:rsidR="00A3236A">
        <w:t xml:space="preserve"> persists into the equilibrium respiration period.</w:t>
      </w:r>
      <w:r w:rsidR="00AD230D">
        <w:t xml:space="preserve"> T</w:t>
      </w:r>
      <w:r w:rsidR="00A3236A">
        <w:t>he shift in ∆</w:t>
      </w:r>
      <w:r w:rsidR="00A3236A" w:rsidRPr="00A3236A">
        <w:rPr>
          <w:vertAlign w:val="superscript"/>
        </w:rPr>
        <w:t>14</w:t>
      </w:r>
      <w:r w:rsidR="00A3236A">
        <w:t>C-CO</w:t>
      </w:r>
      <w:r w:rsidR="00A3236A" w:rsidRPr="00A3236A">
        <w:rPr>
          <w:vertAlign w:val="subscript"/>
        </w:rPr>
        <w:t>2</w:t>
      </w:r>
      <w:r w:rsidR="00A3236A">
        <w:t xml:space="preserve"> is greater for grassland than for fo</w:t>
      </w:r>
      <w:r w:rsidR="00497995">
        <w:t>rest soils, suggesting that the pool of carbon that is mobilized by this process is either more susceptible or larger in grassland ecosystems than in forests.</w:t>
      </w:r>
      <w:r w:rsidR="00B9285D">
        <w:t xml:space="preserve"> </w:t>
      </w:r>
      <w:r w:rsidR="00787AAE">
        <w:t xml:space="preserve">Overall, the results of this study suggest that measuring the </w:t>
      </w:r>
      <w:r w:rsidR="00B9285D">
        <w:t>∆</w:t>
      </w:r>
      <w:r w:rsidR="00787AAE" w:rsidRPr="00990E17">
        <w:rPr>
          <w:vertAlign w:val="superscript"/>
        </w:rPr>
        <w:t>14</w:t>
      </w:r>
      <w:r w:rsidR="00787AAE">
        <w:t>C of respired CO</w:t>
      </w:r>
      <w:r w:rsidR="00787AAE" w:rsidRPr="00990E17">
        <w:rPr>
          <w:vertAlign w:val="subscript"/>
        </w:rPr>
        <w:t>2</w:t>
      </w:r>
      <w:r w:rsidR="00787AAE">
        <w:t xml:space="preserve"> in laboratory incubations of archived soils is a promising technique for improving </w:t>
      </w:r>
      <w:r w:rsidR="005D0AEB">
        <w:t>quantitative interpretation of soil C dynamics and can provide a strong constraint for soil C models</w:t>
      </w:r>
      <w:r w:rsidR="00AD230D">
        <w:t xml:space="preserve"> in the future</w:t>
      </w:r>
      <w:r w:rsidR="005D0AEB">
        <w:t>.</w:t>
      </w:r>
    </w:p>
    <w:bookmarkEnd w:id="0"/>
    <w:p w14:paraId="73F80CAB" w14:textId="7264D6D7" w:rsidR="00B120F3" w:rsidRDefault="1ACF9879" w:rsidP="00C81368">
      <w:pPr>
        <w:pStyle w:val="Heading-Main"/>
      </w:pPr>
      <w:r>
        <w:t>Acknowledgments, Samples, and Data</w:t>
      </w:r>
    </w:p>
    <w:p w14:paraId="4F93E4CD" w14:textId="589AA542" w:rsidR="00E31513" w:rsidRPr="007B4B93" w:rsidRDefault="002D629D" w:rsidP="002D629D">
      <w:pPr>
        <w:pStyle w:val="Text"/>
        <w:ind w:firstLine="0"/>
      </w:pPr>
      <w:r>
        <w:rPr>
          <w:bCs/>
        </w:rPr>
        <w:t>Data are available in the International Soil Radiocarbon Database (</w:t>
      </w:r>
      <w:proofErr w:type="spellStart"/>
      <w:r>
        <w:rPr>
          <w:bCs/>
        </w:rPr>
        <w:t>ISRaD</w:t>
      </w:r>
      <w:proofErr w:type="spellEnd"/>
      <w:r>
        <w:rPr>
          <w:bCs/>
        </w:rPr>
        <w:t xml:space="preserve">) and on </w:t>
      </w:r>
      <w:proofErr w:type="spellStart"/>
      <w:r>
        <w:rPr>
          <w:bCs/>
        </w:rPr>
        <w:t>Zenodo</w:t>
      </w:r>
      <w:proofErr w:type="spellEnd"/>
      <w:r>
        <w:rPr>
          <w:bCs/>
        </w:rPr>
        <w:t xml:space="preserve">. The authors would like to acknowledge the invaluable assistance of M. </w:t>
      </w:r>
      <w:proofErr w:type="spellStart"/>
      <w:r>
        <w:rPr>
          <w:bCs/>
        </w:rPr>
        <w:t>Rost</w:t>
      </w:r>
      <w:proofErr w:type="spellEnd"/>
      <w:r>
        <w:rPr>
          <w:bCs/>
        </w:rPr>
        <w:t xml:space="preserve"> in the laboratory and the field, </w:t>
      </w:r>
      <w:r w:rsidR="008E0D10">
        <w:rPr>
          <w:bCs/>
        </w:rPr>
        <w:t xml:space="preserve">and </w:t>
      </w:r>
      <w:r>
        <w:rPr>
          <w:bCs/>
        </w:rPr>
        <w:t xml:space="preserve">I. </w:t>
      </w:r>
      <w:proofErr w:type="spellStart"/>
      <w:r>
        <w:rPr>
          <w:bCs/>
        </w:rPr>
        <w:t>Schoening</w:t>
      </w:r>
      <w:proofErr w:type="spellEnd"/>
      <w:r>
        <w:rPr>
          <w:bCs/>
        </w:rPr>
        <w:t>, M. Cisneros-</w:t>
      </w:r>
      <w:proofErr w:type="spellStart"/>
      <w:r>
        <w:rPr>
          <w:bCs/>
        </w:rPr>
        <w:t>Dozal</w:t>
      </w:r>
      <w:proofErr w:type="spellEnd"/>
      <w:r>
        <w:rPr>
          <w:bCs/>
        </w:rPr>
        <w:t xml:space="preserve">, J. </w:t>
      </w:r>
      <w:proofErr w:type="spellStart"/>
      <w:r>
        <w:rPr>
          <w:bCs/>
        </w:rPr>
        <w:t>Koarashi</w:t>
      </w:r>
      <w:proofErr w:type="spellEnd"/>
      <w:r>
        <w:rPr>
          <w:bCs/>
        </w:rPr>
        <w:t xml:space="preserve">, F. Hopkins, C. Lawrence, and S. </w:t>
      </w:r>
      <w:proofErr w:type="spellStart"/>
      <w:r>
        <w:rPr>
          <w:bCs/>
        </w:rPr>
        <w:t>Trumbore</w:t>
      </w:r>
      <w:proofErr w:type="spellEnd"/>
      <w:r>
        <w:rPr>
          <w:bCs/>
        </w:rPr>
        <w:t xml:space="preserve"> for sharing data and details on control sample incubations. Funding was provided by ERC grant </w:t>
      </w:r>
      <w:proofErr w:type="gramStart"/>
      <w:r>
        <w:rPr>
          <w:bCs/>
        </w:rPr>
        <w:t># ...</w:t>
      </w:r>
      <w:proofErr w:type="gramEnd"/>
    </w:p>
    <w:p w14:paraId="6E6D7FBC" w14:textId="6B4301AC" w:rsidR="00F74238" w:rsidRDefault="00F74238" w:rsidP="00C81368">
      <w:pPr>
        <w:pStyle w:val="Heading-Main"/>
      </w:pPr>
    </w:p>
    <w:p w14:paraId="5A91F46B" w14:textId="1120D0B7" w:rsidR="008A6077" w:rsidRDefault="00B120F3" w:rsidP="00C81368">
      <w:pPr>
        <w:pStyle w:val="Heading-Main"/>
      </w:pPr>
      <w:r>
        <w:t>References</w:t>
      </w:r>
    </w:p>
    <w:p w14:paraId="6642E40D" w14:textId="31F3CCB0" w:rsidR="002D04AC" w:rsidRPr="002D04AC" w:rsidRDefault="002D629D" w:rsidP="002D04AC">
      <w:pPr>
        <w:widowControl w:val="0"/>
        <w:autoSpaceDE w:val="0"/>
        <w:autoSpaceDN w:val="0"/>
        <w:adjustRightInd w:val="0"/>
        <w:spacing w:before="120"/>
        <w:ind w:left="480" w:hanging="480"/>
        <w:rPr>
          <w:noProof/>
          <w:sz w:val="24"/>
          <w:szCs w:val="24"/>
        </w:rPr>
      </w:pPr>
      <w:r>
        <w:rPr>
          <w:bCs/>
          <w:kern w:val="28"/>
        </w:rPr>
        <w:fldChar w:fldCharType="begin" w:fldLock="1"/>
      </w:r>
      <w:r>
        <w:rPr>
          <w:bCs/>
          <w:kern w:val="28"/>
        </w:rPr>
        <w:instrText xml:space="preserve">ADDIN Mendeley Bibliography CSL_BIBLIOGRAPHY </w:instrText>
      </w:r>
      <w:r>
        <w:rPr>
          <w:bCs/>
          <w:kern w:val="28"/>
        </w:rPr>
        <w:fldChar w:fldCharType="separate"/>
      </w:r>
      <w:r w:rsidR="002D04AC" w:rsidRPr="002D04AC">
        <w:rPr>
          <w:noProof/>
          <w:sz w:val="24"/>
          <w:szCs w:val="24"/>
        </w:rPr>
        <w:t>Baisden, W. T., Parfitt, R. L., Ross, C., Schipper, L. A., &amp; Canessa, S. (2013). Evaluating 50 years of time-series soil radiocarbon data : towards routine calculation of robust C residence times, 129–137. https://doi.org/10.1007/s10533-011-9675-y</w:t>
      </w:r>
    </w:p>
    <w:p w14:paraId="2F33C427"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Bartlett, R., &amp; James, B. (1980). Studying Dried , Stored Soil Samples — Some Pitfalls 1. </w:t>
      </w:r>
      <w:r w:rsidRPr="002D04AC">
        <w:rPr>
          <w:i/>
          <w:iCs/>
          <w:noProof/>
          <w:sz w:val="24"/>
          <w:szCs w:val="24"/>
        </w:rPr>
        <w:t>Soil Sci. Soc. Am. J</w:t>
      </w:r>
      <w:r w:rsidRPr="002D04AC">
        <w:rPr>
          <w:noProof/>
          <w:sz w:val="24"/>
          <w:szCs w:val="24"/>
        </w:rPr>
        <w:t xml:space="preserve">, </w:t>
      </w:r>
      <w:r w:rsidRPr="002D04AC">
        <w:rPr>
          <w:i/>
          <w:iCs/>
          <w:noProof/>
          <w:sz w:val="24"/>
          <w:szCs w:val="24"/>
        </w:rPr>
        <w:t>44</w:t>
      </w:r>
      <w:r w:rsidRPr="002D04AC">
        <w:rPr>
          <w:noProof/>
          <w:sz w:val="24"/>
          <w:szCs w:val="24"/>
        </w:rPr>
        <w:t>, 721–724.</w:t>
      </w:r>
    </w:p>
    <w:p w14:paraId="6FF8E88D"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Birch, H. F. (1958). The effect of soil drying on humus decomposition and nitrogen availability. </w:t>
      </w:r>
      <w:r w:rsidRPr="002D04AC">
        <w:rPr>
          <w:i/>
          <w:iCs/>
          <w:noProof/>
          <w:sz w:val="24"/>
          <w:szCs w:val="24"/>
        </w:rPr>
        <w:t>Plant and Soil</w:t>
      </w:r>
      <w:r w:rsidRPr="002D04AC">
        <w:rPr>
          <w:noProof/>
          <w:sz w:val="24"/>
          <w:szCs w:val="24"/>
        </w:rPr>
        <w:t xml:space="preserve">, </w:t>
      </w:r>
      <w:r w:rsidRPr="002D04AC">
        <w:rPr>
          <w:i/>
          <w:iCs/>
          <w:noProof/>
          <w:sz w:val="24"/>
          <w:szCs w:val="24"/>
        </w:rPr>
        <w:t>10</w:t>
      </w:r>
      <w:r w:rsidRPr="002D04AC">
        <w:rPr>
          <w:noProof/>
          <w:sz w:val="24"/>
          <w:szCs w:val="24"/>
        </w:rPr>
        <w:t>(1), 9–31. https://doi.org/10.1007/BF01343734</w:t>
      </w:r>
    </w:p>
    <w:p w14:paraId="3AFE6801"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Borken, W., &amp; Matzner, E. (2009). Reappraisal of drying and wetting effects on C and N mineralization and fluxes in soils. </w:t>
      </w:r>
      <w:r w:rsidRPr="002D04AC">
        <w:rPr>
          <w:i/>
          <w:iCs/>
          <w:noProof/>
          <w:sz w:val="24"/>
          <w:szCs w:val="24"/>
        </w:rPr>
        <w:t>Global Change Biology</w:t>
      </w:r>
      <w:r w:rsidRPr="002D04AC">
        <w:rPr>
          <w:noProof/>
          <w:sz w:val="24"/>
          <w:szCs w:val="24"/>
        </w:rPr>
        <w:t xml:space="preserve">, </w:t>
      </w:r>
      <w:r w:rsidRPr="002D04AC">
        <w:rPr>
          <w:i/>
          <w:iCs/>
          <w:noProof/>
          <w:sz w:val="24"/>
          <w:szCs w:val="24"/>
        </w:rPr>
        <w:t>15</w:t>
      </w:r>
      <w:r w:rsidRPr="002D04AC">
        <w:rPr>
          <w:noProof/>
          <w:sz w:val="24"/>
          <w:szCs w:val="24"/>
        </w:rPr>
        <w:t>(4), 808–824. https://doi.org/10.1111/j.1365-2486.2008.01681.x</w:t>
      </w:r>
    </w:p>
    <w:p w14:paraId="4CE8AEBA"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Bowling, D. R., Pataki, D. E., &amp; Randerson, J. T. (2008). Carbon isotopes in terrestrial ecosystem pools and CO2 fluxes. </w:t>
      </w:r>
      <w:r w:rsidRPr="002D04AC">
        <w:rPr>
          <w:i/>
          <w:iCs/>
          <w:noProof/>
          <w:sz w:val="24"/>
          <w:szCs w:val="24"/>
        </w:rPr>
        <w:t>New Phytologist</w:t>
      </w:r>
      <w:r w:rsidRPr="002D04AC">
        <w:rPr>
          <w:noProof/>
          <w:sz w:val="24"/>
          <w:szCs w:val="24"/>
        </w:rPr>
        <w:t xml:space="preserve">, </w:t>
      </w:r>
      <w:r w:rsidRPr="002D04AC">
        <w:rPr>
          <w:i/>
          <w:iCs/>
          <w:noProof/>
          <w:sz w:val="24"/>
          <w:szCs w:val="24"/>
        </w:rPr>
        <w:t>178</w:t>
      </w:r>
      <w:r w:rsidRPr="002D04AC">
        <w:rPr>
          <w:noProof/>
          <w:sz w:val="24"/>
          <w:szCs w:val="24"/>
        </w:rPr>
        <w:t>(1), 24–40. https://doi.org/10.1111/j.1469-8137.2007.02342.x</w:t>
      </w:r>
    </w:p>
    <w:p w14:paraId="1583F089"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Cisneros-Dozal, L. M., Trumbore, S., &amp; Hanson, P. J. (2006). Partitioning sources of soil-respired CO2 and their seasonal variation using a unique radiocarbon tracer. </w:t>
      </w:r>
      <w:r w:rsidRPr="002D04AC">
        <w:rPr>
          <w:i/>
          <w:iCs/>
          <w:noProof/>
          <w:sz w:val="24"/>
          <w:szCs w:val="24"/>
        </w:rPr>
        <w:t>Global Change Biology</w:t>
      </w:r>
      <w:r w:rsidRPr="002D04AC">
        <w:rPr>
          <w:noProof/>
          <w:sz w:val="24"/>
          <w:szCs w:val="24"/>
        </w:rPr>
        <w:t xml:space="preserve">, </w:t>
      </w:r>
      <w:r w:rsidRPr="002D04AC">
        <w:rPr>
          <w:i/>
          <w:iCs/>
          <w:noProof/>
          <w:sz w:val="24"/>
          <w:szCs w:val="24"/>
        </w:rPr>
        <w:t>12</w:t>
      </w:r>
      <w:r w:rsidRPr="002D04AC">
        <w:rPr>
          <w:noProof/>
          <w:sz w:val="24"/>
          <w:szCs w:val="24"/>
        </w:rPr>
        <w:t>(2), 194–204. https://doi.org/10.1111/j.1365-2486.2005.001061.x</w:t>
      </w:r>
    </w:p>
    <w:p w14:paraId="01AF7EE1"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Cusack, D. F., Torn, M. S., Mcdowell, W. H., &amp; Silver, W. L. (2010). The response of heterotrophic activity and carbon cycling to nitrogen additions and warming in two tropical soils. </w:t>
      </w:r>
      <w:r w:rsidRPr="002D04AC">
        <w:rPr>
          <w:i/>
          <w:iCs/>
          <w:noProof/>
          <w:sz w:val="24"/>
          <w:szCs w:val="24"/>
        </w:rPr>
        <w:t>Global Change Biology</w:t>
      </w:r>
      <w:r w:rsidRPr="002D04AC">
        <w:rPr>
          <w:noProof/>
          <w:sz w:val="24"/>
          <w:szCs w:val="24"/>
        </w:rPr>
        <w:t xml:space="preserve">, </w:t>
      </w:r>
      <w:r w:rsidRPr="002D04AC">
        <w:rPr>
          <w:i/>
          <w:iCs/>
          <w:noProof/>
          <w:sz w:val="24"/>
          <w:szCs w:val="24"/>
        </w:rPr>
        <w:t>16</w:t>
      </w:r>
      <w:r w:rsidRPr="002D04AC">
        <w:rPr>
          <w:noProof/>
          <w:sz w:val="24"/>
          <w:szCs w:val="24"/>
        </w:rPr>
        <w:t>(9), 2555–2572. https://doi.org/10.1111/j.1365-2486.2009.02131.x</w:t>
      </w:r>
    </w:p>
    <w:p w14:paraId="44A33FAD"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lastRenderedPageBreak/>
        <w:t xml:space="preserve">Ewing, S. A., Sanderman, J., Baisden, W. T., Wang, Y., &amp; Amundson, R. (2006). Role of large-scale soil structure in organic carbon turnover: Evidence from California grassland soils. </w:t>
      </w:r>
      <w:r w:rsidRPr="002D04AC">
        <w:rPr>
          <w:i/>
          <w:iCs/>
          <w:noProof/>
          <w:sz w:val="24"/>
          <w:szCs w:val="24"/>
        </w:rPr>
        <w:t>Journal of Geophysical Research: Biogeosciences</w:t>
      </w:r>
      <w:r w:rsidRPr="002D04AC">
        <w:rPr>
          <w:noProof/>
          <w:sz w:val="24"/>
          <w:szCs w:val="24"/>
        </w:rPr>
        <w:t xml:space="preserve">, </w:t>
      </w:r>
      <w:r w:rsidRPr="002D04AC">
        <w:rPr>
          <w:i/>
          <w:iCs/>
          <w:noProof/>
          <w:sz w:val="24"/>
          <w:szCs w:val="24"/>
        </w:rPr>
        <w:t>111</w:t>
      </w:r>
      <w:r w:rsidRPr="002D04AC">
        <w:rPr>
          <w:noProof/>
          <w:sz w:val="24"/>
          <w:szCs w:val="24"/>
        </w:rPr>
        <w:t>(3), 1–9. https://doi.org/10.1029/2006JG000174</w:t>
      </w:r>
    </w:p>
    <w:p w14:paraId="45CEA3B2"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Feng, W., Shi, Z., Jiang, J., Xia, J., Liang, J., Zhou, J., &amp; Luo, Y. (2016). Methodological uncertainty in estimating carbon turnover times of soil fractions. </w:t>
      </w:r>
      <w:r w:rsidRPr="002D04AC">
        <w:rPr>
          <w:i/>
          <w:iCs/>
          <w:noProof/>
          <w:sz w:val="24"/>
          <w:szCs w:val="24"/>
        </w:rPr>
        <w:t>Soil Biology and Biochemistry</w:t>
      </w:r>
      <w:r w:rsidRPr="002D04AC">
        <w:rPr>
          <w:noProof/>
          <w:sz w:val="24"/>
          <w:szCs w:val="24"/>
        </w:rPr>
        <w:t xml:space="preserve">, </w:t>
      </w:r>
      <w:r w:rsidRPr="002D04AC">
        <w:rPr>
          <w:i/>
          <w:iCs/>
          <w:noProof/>
          <w:sz w:val="24"/>
          <w:szCs w:val="24"/>
        </w:rPr>
        <w:t>100</w:t>
      </w:r>
      <w:r w:rsidRPr="002D04AC">
        <w:rPr>
          <w:noProof/>
          <w:sz w:val="24"/>
          <w:szCs w:val="24"/>
        </w:rPr>
        <w:t>, 118–124. https://doi.org/10.1016/j.soilbio.2016.06.003</w:t>
      </w:r>
    </w:p>
    <w:p w14:paraId="236AB7F6"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Fierer, N., &amp; Schimel, J. P. (2003). A Proposed Mechanism for the Pulse in Carbon Dioxide Production Commonly Observed Following the Rapid Rewetting of a Dry Soil. </w:t>
      </w:r>
      <w:r w:rsidRPr="002D04AC">
        <w:rPr>
          <w:i/>
          <w:iCs/>
          <w:noProof/>
          <w:sz w:val="24"/>
          <w:szCs w:val="24"/>
        </w:rPr>
        <w:t>Soil Science Society of America Journal</w:t>
      </w:r>
      <w:r w:rsidRPr="002D04AC">
        <w:rPr>
          <w:noProof/>
          <w:sz w:val="24"/>
          <w:szCs w:val="24"/>
        </w:rPr>
        <w:t xml:space="preserve">, </w:t>
      </w:r>
      <w:r w:rsidRPr="002D04AC">
        <w:rPr>
          <w:i/>
          <w:iCs/>
          <w:noProof/>
          <w:sz w:val="24"/>
          <w:szCs w:val="24"/>
        </w:rPr>
        <w:t>67</w:t>
      </w:r>
      <w:r w:rsidRPr="002D04AC">
        <w:rPr>
          <w:noProof/>
          <w:sz w:val="24"/>
          <w:szCs w:val="24"/>
        </w:rPr>
        <w:t>(3), 798–805. https://doi.org/10.2136/sssaj2003.0798</w:t>
      </w:r>
    </w:p>
    <w:p w14:paraId="5020191B"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Fierer, N., Schimel, J. P., &amp; Holden, P. A. (2003). Variations in microbial community composition through two soil depth profiles. </w:t>
      </w:r>
      <w:r w:rsidRPr="002D04AC">
        <w:rPr>
          <w:i/>
          <w:iCs/>
          <w:noProof/>
          <w:sz w:val="24"/>
          <w:szCs w:val="24"/>
        </w:rPr>
        <w:t>Soil Biology and Biochemistry</w:t>
      </w:r>
      <w:r w:rsidRPr="002D04AC">
        <w:rPr>
          <w:noProof/>
          <w:sz w:val="24"/>
          <w:szCs w:val="24"/>
        </w:rPr>
        <w:t xml:space="preserve">, </w:t>
      </w:r>
      <w:r w:rsidRPr="002D04AC">
        <w:rPr>
          <w:i/>
          <w:iCs/>
          <w:noProof/>
          <w:sz w:val="24"/>
          <w:szCs w:val="24"/>
        </w:rPr>
        <w:t>35</w:t>
      </w:r>
      <w:r w:rsidRPr="002D04AC">
        <w:rPr>
          <w:noProof/>
          <w:sz w:val="24"/>
          <w:szCs w:val="24"/>
        </w:rPr>
        <w:t>(1), 167–176. https://doi.org/10.1016/S0038-0717(02)00251-1</w:t>
      </w:r>
    </w:p>
    <w:p w14:paraId="7A6FF83F"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Fierer, Noah, &amp; Schimel, J. P. (2002). Effects of drying-rewetting frequency on soil carbon and nitrogen transformations. </w:t>
      </w:r>
      <w:r w:rsidRPr="002D04AC">
        <w:rPr>
          <w:i/>
          <w:iCs/>
          <w:noProof/>
          <w:sz w:val="24"/>
          <w:szCs w:val="24"/>
        </w:rPr>
        <w:t>Soil Biology and Biochemistry</w:t>
      </w:r>
      <w:r w:rsidRPr="002D04AC">
        <w:rPr>
          <w:noProof/>
          <w:sz w:val="24"/>
          <w:szCs w:val="24"/>
        </w:rPr>
        <w:t xml:space="preserve">, </w:t>
      </w:r>
      <w:r w:rsidRPr="002D04AC">
        <w:rPr>
          <w:i/>
          <w:iCs/>
          <w:noProof/>
          <w:sz w:val="24"/>
          <w:szCs w:val="24"/>
        </w:rPr>
        <w:t>34</w:t>
      </w:r>
      <w:r w:rsidRPr="002D04AC">
        <w:rPr>
          <w:noProof/>
          <w:sz w:val="24"/>
          <w:szCs w:val="24"/>
        </w:rPr>
        <w:t>(6), 777–787. https://doi.org/10.1016/S0038-0717(02)00007-X</w:t>
      </w:r>
    </w:p>
    <w:p w14:paraId="3493881E"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Fischer, M., Bossdorf, O., Gockel, S., Hänsel, F., Hemp, A., Hessenmöller, D., … Weisser, W. W. (2010). Implementing large-scale and long-term functional biodiversity research: The Biodiversity Exploratories. </w:t>
      </w:r>
      <w:r w:rsidRPr="002D04AC">
        <w:rPr>
          <w:i/>
          <w:iCs/>
          <w:noProof/>
          <w:sz w:val="24"/>
          <w:szCs w:val="24"/>
        </w:rPr>
        <w:t>Basic and Applied Ecology</w:t>
      </w:r>
      <w:r w:rsidRPr="002D04AC">
        <w:rPr>
          <w:noProof/>
          <w:sz w:val="24"/>
          <w:szCs w:val="24"/>
        </w:rPr>
        <w:t xml:space="preserve">, </w:t>
      </w:r>
      <w:r w:rsidRPr="002D04AC">
        <w:rPr>
          <w:i/>
          <w:iCs/>
          <w:noProof/>
          <w:sz w:val="24"/>
          <w:szCs w:val="24"/>
        </w:rPr>
        <w:t>11</w:t>
      </w:r>
      <w:r w:rsidRPr="002D04AC">
        <w:rPr>
          <w:noProof/>
          <w:sz w:val="24"/>
          <w:szCs w:val="24"/>
        </w:rPr>
        <w:t>(6), 473–485. https://doi.org/10.1016/j.baae.2010.07.009</w:t>
      </w:r>
    </w:p>
    <w:p w14:paraId="1AD9AADC"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Gaudinski, J., Trumbore, S., &amp; Davidson, E. (2000). Soil carbon cycling in a temperate forest: radiocarbon-based estimates of residence times, …. </w:t>
      </w:r>
      <w:r w:rsidRPr="002D04AC">
        <w:rPr>
          <w:i/>
          <w:iCs/>
          <w:noProof/>
          <w:sz w:val="24"/>
          <w:szCs w:val="24"/>
        </w:rPr>
        <w:t>Biogeochemistry</w:t>
      </w:r>
      <w:r w:rsidRPr="002D04AC">
        <w:rPr>
          <w:noProof/>
          <w:sz w:val="24"/>
          <w:szCs w:val="24"/>
        </w:rPr>
        <w:t xml:space="preserve">, </w:t>
      </w:r>
      <w:r w:rsidRPr="002D04AC">
        <w:rPr>
          <w:i/>
          <w:iCs/>
          <w:noProof/>
          <w:sz w:val="24"/>
          <w:szCs w:val="24"/>
        </w:rPr>
        <w:t>51</w:t>
      </w:r>
      <w:r w:rsidRPr="002D04AC">
        <w:rPr>
          <w:noProof/>
          <w:sz w:val="24"/>
          <w:szCs w:val="24"/>
        </w:rPr>
        <w:t>, 33–69. https://doi.org/10.1023/A:1006301010014</w:t>
      </w:r>
    </w:p>
    <w:p w14:paraId="2B7C8A19"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Graven, H., Allison, C. E., Etheridge, D. M., Hammer, S., Keeling, R. F., Levin, I., … White, J. W. C. (2017). Compiled records of carbon isotopes in atmospheric CO2 for historical simulations in CMIP6. </w:t>
      </w:r>
      <w:r w:rsidRPr="002D04AC">
        <w:rPr>
          <w:i/>
          <w:iCs/>
          <w:noProof/>
          <w:sz w:val="24"/>
          <w:szCs w:val="24"/>
        </w:rPr>
        <w:t>Geoscientific Model Development</w:t>
      </w:r>
      <w:r w:rsidRPr="002D04AC">
        <w:rPr>
          <w:noProof/>
          <w:sz w:val="24"/>
          <w:szCs w:val="24"/>
        </w:rPr>
        <w:t xml:space="preserve">, </w:t>
      </w:r>
      <w:r w:rsidRPr="002D04AC">
        <w:rPr>
          <w:i/>
          <w:iCs/>
          <w:noProof/>
          <w:sz w:val="24"/>
          <w:szCs w:val="24"/>
        </w:rPr>
        <w:t>10</w:t>
      </w:r>
      <w:r w:rsidRPr="002D04AC">
        <w:rPr>
          <w:noProof/>
          <w:sz w:val="24"/>
          <w:szCs w:val="24"/>
        </w:rPr>
        <w:t>(12), 4405–4417. https://doi.org/10.5194/gmd-10-4405-2017</w:t>
      </w:r>
    </w:p>
    <w:p w14:paraId="63CAA231"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Jenkinson, D. S., Poulton, P. R., &amp; Bryant, C. (2008). The turnover of organic carbon in subsoils. Part 1. Natural and bomb radiocarbon in soil profiles from the Rothamsted long-term field experiments. </w:t>
      </w:r>
      <w:r w:rsidRPr="002D04AC">
        <w:rPr>
          <w:i/>
          <w:iCs/>
          <w:noProof/>
          <w:sz w:val="24"/>
          <w:szCs w:val="24"/>
        </w:rPr>
        <w:t>European Journal of Soil Science</w:t>
      </w:r>
      <w:r w:rsidRPr="002D04AC">
        <w:rPr>
          <w:noProof/>
          <w:sz w:val="24"/>
          <w:szCs w:val="24"/>
        </w:rPr>
        <w:t xml:space="preserve">, </w:t>
      </w:r>
      <w:r w:rsidRPr="002D04AC">
        <w:rPr>
          <w:i/>
          <w:iCs/>
          <w:noProof/>
          <w:sz w:val="24"/>
          <w:szCs w:val="24"/>
        </w:rPr>
        <w:t>59</w:t>
      </w:r>
      <w:r w:rsidRPr="002D04AC">
        <w:rPr>
          <w:noProof/>
          <w:sz w:val="24"/>
          <w:szCs w:val="24"/>
        </w:rPr>
        <w:t>(2), 391–399. https://doi.org/10.1111/j.1365-2389.2008.01025.x</w:t>
      </w:r>
    </w:p>
    <w:p w14:paraId="6FBD2C15"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Jones, A. R., Gupta, V. V. S. R., Buckley, S., Brackin, R., Schmidt, S., &amp; Dalal, R. C. (2019). Geoderma Drying and rewetting e ff ects on organic matter mineralisation of contrasting soils after 36 years of storage. </w:t>
      </w:r>
      <w:r w:rsidRPr="002D04AC">
        <w:rPr>
          <w:i/>
          <w:iCs/>
          <w:noProof/>
          <w:sz w:val="24"/>
          <w:szCs w:val="24"/>
        </w:rPr>
        <w:t>Geoderma</w:t>
      </w:r>
      <w:r w:rsidRPr="002D04AC">
        <w:rPr>
          <w:noProof/>
          <w:sz w:val="24"/>
          <w:szCs w:val="24"/>
        </w:rPr>
        <w:t xml:space="preserve">, </w:t>
      </w:r>
      <w:r w:rsidRPr="002D04AC">
        <w:rPr>
          <w:i/>
          <w:iCs/>
          <w:noProof/>
          <w:sz w:val="24"/>
          <w:szCs w:val="24"/>
        </w:rPr>
        <w:t>342</w:t>
      </w:r>
      <w:r w:rsidRPr="002D04AC">
        <w:rPr>
          <w:noProof/>
          <w:sz w:val="24"/>
          <w:szCs w:val="24"/>
        </w:rPr>
        <w:t>(January), 12–19. https://doi.org/10.1016/j.geoderma.2019.01.053</w:t>
      </w:r>
    </w:p>
    <w:p w14:paraId="47510C40"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Kaiser, M., Kleber, M., &amp; Berhe, A. A. (2015). How air-drying and rewetting modify soil organic matter characteristics: An assessment to improve data interpretation and inference. </w:t>
      </w:r>
      <w:r w:rsidRPr="002D04AC">
        <w:rPr>
          <w:i/>
          <w:iCs/>
          <w:noProof/>
          <w:sz w:val="24"/>
          <w:szCs w:val="24"/>
        </w:rPr>
        <w:t>Soil Biology and Biochemistry</w:t>
      </w:r>
      <w:r w:rsidRPr="002D04AC">
        <w:rPr>
          <w:noProof/>
          <w:sz w:val="24"/>
          <w:szCs w:val="24"/>
        </w:rPr>
        <w:t xml:space="preserve">, </w:t>
      </w:r>
      <w:r w:rsidRPr="002D04AC">
        <w:rPr>
          <w:i/>
          <w:iCs/>
          <w:noProof/>
          <w:sz w:val="24"/>
          <w:szCs w:val="24"/>
        </w:rPr>
        <w:t>80</w:t>
      </w:r>
      <w:r w:rsidRPr="002D04AC">
        <w:rPr>
          <w:noProof/>
          <w:sz w:val="24"/>
          <w:szCs w:val="24"/>
        </w:rPr>
        <w:t>, 324–340. https://doi.org/10.1016/j.soilbio.2014.10.018</w:t>
      </w:r>
    </w:p>
    <w:p w14:paraId="0B4FDF60"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2D04AC">
        <w:rPr>
          <w:i/>
          <w:iCs/>
          <w:noProof/>
          <w:sz w:val="24"/>
          <w:szCs w:val="24"/>
        </w:rPr>
        <w:t>Global Change Biology</w:t>
      </w:r>
      <w:r w:rsidRPr="002D04AC">
        <w:rPr>
          <w:noProof/>
          <w:sz w:val="24"/>
          <w:szCs w:val="24"/>
        </w:rPr>
        <w:t xml:space="preserve">, </w:t>
      </w:r>
      <w:r w:rsidRPr="002D04AC">
        <w:rPr>
          <w:i/>
          <w:iCs/>
          <w:noProof/>
          <w:sz w:val="24"/>
          <w:szCs w:val="24"/>
        </w:rPr>
        <w:t>17</w:t>
      </w:r>
      <w:r w:rsidRPr="002D04AC">
        <w:rPr>
          <w:noProof/>
          <w:sz w:val="24"/>
          <w:szCs w:val="24"/>
        </w:rPr>
        <w:t>(2), 1097–1107. https://doi.org/10.1111/j.1365-2486.2010.02278.x</w:t>
      </w:r>
    </w:p>
    <w:p w14:paraId="12391D7A"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Lehmann, J., &amp; Kleber, M. (2015). Perspective The contentious nature of soil organic matter. </w:t>
      </w:r>
      <w:r w:rsidRPr="002D04AC">
        <w:rPr>
          <w:i/>
          <w:iCs/>
          <w:noProof/>
          <w:sz w:val="24"/>
          <w:szCs w:val="24"/>
        </w:rPr>
        <w:t>Nature</w:t>
      </w:r>
      <w:r w:rsidRPr="002D04AC">
        <w:rPr>
          <w:noProof/>
          <w:sz w:val="24"/>
          <w:szCs w:val="24"/>
        </w:rPr>
        <w:t>, 1–9. https://doi.org/10.1038/nature16069</w:t>
      </w:r>
    </w:p>
    <w:p w14:paraId="342C7C41"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Mueller, C. W., Gutsch, M., Kothieringer, K., Leifeld, J., Rethemeyer, J., Brueggemann, N., &amp; Kögel-Knabner, I. (2014). Bioavailability and isotopic composition of CO2 released from incubated soil organic matter fractions. </w:t>
      </w:r>
      <w:r w:rsidRPr="002D04AC">
        <w:rPr>
          <w:i/>
          <w:iCs/>
          <w:noProof/>
          <w:sz w:val="24"/>
          <w:szCs w:val="24"/>
        </w:rPr>
        <w:t>Soil Biology and Biochemistry</w:t>
      </w:r>
      <w:r w:rsidRPr="002D04AC">
        <w:rPr>
          <w:noProof/>
          <w:sz w:val="24"/>
          <w:szCs w:val="24"/>
        </w:rPr>
        <w:t xml:space="preserve">, </w:t>
      </w:r>
      <w:r w:rsidRPr="002D04AC">
        <w:rPr>
          <w:i/>
          <w:iCs/>
          <w:noProof/>
          <w:sz w:val="24"/>
          <w:szCs w:val="24"/>
        </w:rPr>
        <w:t>69</w:t>
      </w:r>
      <w:r w:rsidRPr="002D04AC">
        <w:rPr>
          <w:noProof/>
          <w:sz w:val="24"/>
          <w:szCs w:val="24"/>
        </w:rPr>
        <w:t>, 168–178. https://doi.org/10.1016/j.soilbio.2013.11.006</w:t>
      </w:r>
    </w:p>
    <w:p w14:paraId="29A7A687"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Schimel, J. P. (2018). Life in Dry Soils: Effects of Drought on Soil Microbial Communities and Processes. </w:t>
      </w:r>
      <w:r w:rsidRPr="002D04AC">
        <w:rPr>
          <w:i/>
          <w:iCs/>
          <w:noProof/>
          <w:sz w:val="24"/>
          <w:szCs w:val="24"/>
        </w:rPr>
        <w:t>Annual Review of Ecology, Evolution, and Systematics</w:t>
      </w:r>
      <w:r w:rsidRPr="002D04AC">
        <w:rPr>
          <w:noProof/>
          <w:sz w:val="24"/>
          <w:szCs w:val="24"/>
        </w:rPr>
        <w:t xml:space="preserve">, </w:t>
      </w:r>
      <w:r w:rsidRPr="002D04AC">
        <w:rPr>
          <w:i/>
          <w:iCs/>
          <w:noProof/>
          <w:sz w:val="24"/>
          <w:szCs w:val="24"/>
        </w:rPr>
        <w:t>49</w:t>
      </w:r>
      <w:r w:rsidRPr="002D04AC">
        <w:rPr>
          <w:noProof/>
          <w:sz w:val="24"/>
          <w:szCs w:val="24"/>
        </w:rPr>
        <w:t>(1), 409–432. https://doi.org/10.1146/annurev-ecolsys-110617-062614</w:t>
      </w:r>
    </w:p>
    <w:p w14:paraId="1FAC4583"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Schimel, J. P., Wetterstedt, J. Å. M., Holden, P. a., &amp; Trumbore, S. E. (2011). Drying/rewetting cycles mobilize old C from deep soils from a California annual grassland. </w:t>
      </w:r>
      <w:r w:rsidRPr="002D04AC">
        <w:rPr>
          <w:i/>
          <w:iCs/>
          <w:noProof/>
          <w:sz w:val="24"/>
          <w:szCs w:val="24"/>
        </w:rPr>
        <w:t>Soil Biology and Biochemistry</w:t>
      </w:r>
      <w:r w:rsidRPr="002D04AC">
        <w:rPr>
          <w:noProof/>
          <w:sz w:val="24"/>
          <w:szCs w:val="24"/>
        </w:rPr>
        <w:t xml:space="preserve">, </w:t>
      </w:r>
      <w:r w:rsidRPr="002D04AC">
        <w:rPr>
          <w:i/>
          <w:iCs/>
          <w:noProof/>
          <w:sz w:val="24"/>
          <w:szCs w:val="24"/>
        </w:rPr>
        <w:t>43</w:t>
      </w:r>
      <w:r w:rsidRPr="002D04AC">
        <w:rPr>
          <w:noProof/>
          <w:sz w:val="24"/>
          <w:szCs w:val="24"/>
        </w:rPr>
        <w:t>(5), 1101–1103. https://doi.org/10.1016/j.soilbio.2011.01.008</w:t>
      </w:r>
    </w:p>
    <w:p w14:paraId="2EF37C78"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Sierra, C. A., Müller, M., &amp; Trumbore, S. E. (2014). Modeling radiocarbon dynamics in soils: SoilR version 1.1. </w:t>
      </w:r>
      <w:r w:rsidRPr="002D04AC">
        <w:rPr>
          <w:i/>
          <w:iCs/>
          <w:noProof/>
          <w:sz w:val="24"/>
          <w:szCs w:val="24"/>
        </w:rPr>
        <w:t>Geoscientific Model Development</w:t>
      </w:r>
      <w:r w:rsidRPr="002D04AC">
        <w:rPr>
          <w:noProof/>
          <w:sz w:val="24"/>
          <w:szCs w:val="24"/>
        </w:rPr>
        <w:t xml:space="preserve">, </w:t>
      </w:r>
      <w:r w:rsidRPr="002D04AC">
        <w:rPr>
          <w:i/>
          <w:iCs/>
          <w:noProof/>
          <w:sz w:val="24"/>
          <w:szCs w:val="24"/>
        </w:rPr>
        <w:t>7</w:t>
      </w:r>
      <w:r w:rsidRPr="002D04AC">
        <w:rPr>
          <w:noProof/>
          <w:sz w:val="24"/>
          <w:szCs w:val="24"/>
        </w:rPr>
        <w:t>(5), 1919–1931. https://doi.org/10.5194/gmd-7-1919-2014</w:t>
      </w:r>
    </w:p>
    <w:p w14:paraId="4DFAE52E"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Sierra, Carlos A., Hoyt, A. M., He, Y., &amp; Trumbore, S. E. (2018). Soil Organic Matter Persistence as a Stochastic Process: Age and Transit Time Distributions of Carbon in Soils. </w:t>
      </w:r>
      <w:r w:rsidRPr="002D04AC">
        <w:rPr>
          <w:i/>
          <w:iCs/>
          <w:noProof/>
          <w:sz w:val="24"/>
          <w:szCs w:val="24"/>
        </w:rPr>
        <w:t>Global Biogeochemical Cycles</w:t>
      </w:r>
      <w:r w:rsidRPr="002D04AC">
        <w:rPr>
          <w:noProof/>
          <w:sz w:val="24"/>
          <w:szCs w:val="24"/>
        </w:rPr>
        <w:t xml:space="preserve">, </w:t>
      </w:r>
      <w:r w:rsidRPr="002D04AC">
        <w:rPr>
          <w:i/>
          <w:iCs/>
          <w:noProof/>
          <w:sz w:val="24"/>
          <w:szCs w:val="24"/>
        </w:rPr>
        <w:t>32</w:t>
      </w:r>
      <w:r w:rsidRPr="002D04AC">
        <w:rPr>
          <w:noProof/>
          <w:sz w:val="24"/>
          <w:szCs w:val="24"/>
        </w:rPr>
        <w:t>(10), 1574–1588. https://doi.org/10.1029/2018GB005950</w:t>
      </w:r>
    </w:p>
    <w:p w14:paraId="2D36EA88"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Sierra, Carlos A., Müller, M., Metzler, H., Manzoni, S., &amp; Trumbore, S. E. (2017). The muddle of ages, turnover, transit, and residence times in the carbon cycle. </w:t>
      </w:r>
      <w:r w:rsidRPr="002D04AC">
        <w:rPr>
          <w:i/>
          <w:iCs/>
          <w:noProof/>
          <w:sz w:val="24"/>
          <w:szCs w:val="24"/>
        </w:rPr>
        <w:t>Global Change Biology</w:t>
      </w:r>
      <w:r w:rsidRPr="002D04AC">
        <w:rPr>
          <w:noProof/>
          <w:sz w:val="24"/>
          <w:szCs w:val="24"/>
        </w:rPr>
        <w:t xml:space="preserve">, </w:t>
      </w:r>
      <w:r w:rsidRPr="002D04AC">
        <w:rPr>
          <w:i/>
          <w:iCs/>
          <w:noProof/>
          <w:sz w:val="24"/>
          <w:szCs w:val="24"/>
        </w:rPr>
        <w:t>23</w:t>
      </w:r>
      <w:r w:rsidRPr="002D04AC">
        <w:rPr>
          <w:noProof/>
          <w:sz w:val="24"/>
          <w:szCs w:val="24"/>
        </w:rPr>
        <w:t>(5), 1763–1773. https://doi.org/10.1111/gcb.13556</w:t>
      </w:r>
    </w:p>
    <w:p w14:paraId="2ED02E90"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Slessarev, E. W., Lin, Y., Jiménez, B. Y., Homyak, P. M., Chadwick, O. A., D’Antonio, C. M., &amp; Schimel, J. P. (2020). Cellular and extracellular C contributions to respiration after wetting dry soil. </w:t>
      </w:r>
      <w:r w:rsidRPr="002D04AC">
        <w:rPr>
          <w:i/>
          <w:iCs/>
          <w:noProof/>
          <w:sz w:val="24"/>
          <w:szCs w:val="24"/>
        </w:rPr>
        <w:t>Biogeochemistry</w:t>
      </w:r>
      <w:r w:rsidRPr="002D04AC">
        <w:rPr>
          <w:noProof/>
          <w:sz w:val="24"/>
          <w:szCs w:val="24"/>
        </w:rPr>
        <w:t xml:space="preserve">, </w:t>
      </w:r>
      <w:r w:rsidRPr="002D04AC">
        <w:rPr>
          <w:i/>
          <w:iCs/>
          <w:noProof/>
          <w:sz w:val="24"/>
          <w:szCs w:val="24"/>
        </w:rPr>
        <w:t>147</w:t>
      </w:r>
      <w:r w:rsidRPr="002D04AC">
        <w:rPr>
          <w:noProof/>
          <w:sz w:val="24"/>
          <w:szCs w:val="24"/>
        </w:rPr>
        <w:t>(3), 307–324. https://doi.org/10.1007/s10533-020-00645-y</w:t>
      </w:r>
    </w:p>
    <w:p w14:paraId="039704E9"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Solly, E. F., Schöning, I., Boch, S., Kandeler, E., Marhan, S., Michalzik, B., … Schrumpf, M. (2014). Factors controlling decomposition rates of fine root litter in temperate forests and grasslands. </w:t>
      </w:r>
      <w:r w:rsidRPr="002D04AC">
        <w:rPr>
          <w:i/>
          <w:iCs/>
          <w:noProof/>
          <w:sz w:val="24"/>
          <w:szCs w:val="24"/>
        </w:rPr>
        <w:t>Plant and Soil</w:t>
      </w:r>
      <w:r w:rsidRPr="002D04AC">
        <w:rPr>
          <w:noProof/>
          <w:sz w:val="24"/>
          <w:szCs w:val="24"/>
        </w:rPr>
        <w:t xml:space="preserve">, </w:t>
      </w:r>
      <w:r w:rsidRPr="002D04AC">
        <w:rPr>
          <w:i/>
          <w:iCs/>
          <w:noProof/>
          <w:sz w:val="24"/>
          <w:szCs w:val="24"/>
        </w:rPr>
        <w:t>382</w:t>
      </w:r>
      <w:r w:rsidRPr="002D04AC">
        <w:rPr>
          <w:noProof/>
          <w:sz w:val="24"/>
          <w:szCs w:val="24"/>
        </w:rPr>
        <w:t>(1–2), 203–218. https://doi.org/10.1007/s11104-014-2151-4</w:t>
      </w:r>
    </w:p>
    <w:p w14:paraId="53A413C5"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Steinhof, A. (2013). Data Analysis at the Jena 14C Laboratory. </w:t>
      </w:r>
      <w:r w:rsidRPr="002D04AC">
        <w:rPr>
          <w:i/>
          <w:iCs/>
          <w:noProof/>
          <w:sz w:val="24"/>
          <w:szCs w:val="24"/>
        </w:rPr>
        <w:t>Radiocarbon</w:t>
      </w:r>
      <w:r w:rsidRPr="002D04AC">
        <w:rPr>
          <w:noProof/>
          <w:sz w:val="24"/>
          <w:szCs w:val="24"/>
        </w:rPr>
        <w:t xml:space="preserve">, </w:t>
      </w:r>
      <w:r w:rsidRPr="002D04AC">
        <w:rPr>
          <w:i/>
          <w:iCs/>
          <w:noProof/>
          <w:sz w:val="24"/>
          <w:szCs w:val="24"/>
        </w:rPr>
        <w:t>55</w:t>
      </w:r>
      <w:r w:rsidRPr="002D04AC">
        <w:rPr>
          <w:noProof/>
          <w:sz w:val="24"/>
          <w:szCs w:val="24"/>
        </w:rPr>
        <w:t>(3–4), 282–293. https://doi.org/10.2458/azu_js_rc.55.16350</w:t>
      </w:r>
    </w:p>
    <w:p w14:paraId="58973E16"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Stuiver, M., &amp; Polach, H. A. (1977). Discussion: Reporting of 14C Data. </w:t>
      </w:r>
      <w:r w:rsidRPr="002D04AC">
        <w:rPr>
          <w:i/>
          <w:iCs/>
          <w:noProof/>
          <w:sz w:val="24"/>
          <w:szCs w:val="24"/>
        </w:rPr>
        <w:t>Radiocarbon</w:t>
      </w:r>
      <w:r w:rsidRPr="002D04AC">
        <w:rPr>
          <w:noProof/>
          <w:sz w:val="24"/>
          <w:szCs w:val="24"/>
        </w:rPr>
        <w:t xml:space="preserve">, </w:t>
      </w:r>
      <w:r w:rsidRPr="002D04AC">
        <w:rPr>
          <w:i/>
          <w:iCs/>
          <w:noProof/>
          <w:sz w:val="24"/>
          <w:szCs w:val="24"/>
        </w:rPr>
        <w:t>19</w:t>
      </w:r>
      <w:r w:rsidRPr="002D04AC">
        <w:rPr>
          <w:noProof/>
          <w:sz w:val="24"/>
          <w:szCs w:val="24"/>
        </w:rPr>
        <w:t>(3), 355–363. https://doi.org/10.1017/S0033822200003672</w:t>
      </w:r>
    </w:p>
    <w:p w14:paraId="3D35C3CF"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Townsend, A. R., Vitousek, P. M., Desmarais, D. J., &amp; Tharpe, A. (1997). Soil carbon pool structure and temperature sensitivity inferred using CO2 and 13CO2 incubation fluxes from five Hawaiian soils. </w:t>
      </w:r>
      <w:r w:rsidRPr="002D04AC">
        <w:rPr>
          <w:i/>
          <w:iCs/>
          <w:noProof/>
          <w:sz w:val="24"/>
          <w:szCs w:val="24"/>
        </w:rPr>
        <w:t>Biogeochemistry</w:t>
      </w:r>
      <w:r w:rsidRPr="002D04AC">
        <w:rPr>
          <w:noProof/>
          <w:sz w:val="24"/>
          <w:szCs w:val="24"/>
        </w:rPr>
        <w:t xml:space="preserve">, </w:t>
      </w:r>
      <w:r w:rsidRPr="002D04AC">
        <w:rPr>
          <w:i/>
          <w:iCs/>
          <w:noProof/>
          <w:sz w:val="24"/>
          <w:szCs w:val="24"/>
        </w:rPr>
        <w:t>38</w:t>
      </w:r>
      <w:r w:rsidRPr="002D04AC">
        <w:rPr>
          <w:noProof/>
          <w:sz w:val="24"/>
          <w:szCs w:val="24"/>
        </w:rPr>
        <w:t>(1), 1–17. https://doi.org/10.1023/A:1017942918708</w:t>
      </w:r>
    </w:p>
    <w:p w14:paraId="52A5B2AA"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Trumbore, S. (2000). Age of soil organic matter and soil respiration: Radiocarbon constraints on belowground C dynamics. </w:t>
      </w:r>
      <w:r w:rsidRPr="002D04AC">
        <w:rPr>
          <w:i/>
          <w:iCs/>
          <w:noProof/>
          <w:sz w:val="24"/>
          <w:szCs w:val="24"/>
        </w:rPr>
        <w:t>Ecological Applications</w:t>
      </w:r>
      <w:r w:rsidRPr="002D04AC">
        <w:rPr>
          <w:noProof/>
          <w:sz w:val="24"/>
          <w:szCs w:val="24"/>
        </w:rPr>
        <w:t xml:space="preserve">, </w:t>
      </w:r>
      <w:r w:rsidRPr="002D04AC">
        <w:rPr>
          <w:i/>
          <w:iCs/>
          <w:noProof/>
          <w:sz w:val="24"/>
          <w:szCs w:val="24"/>
        </w:rPr>
        <w:t>10</w:t>
      </w:r>
      <w:r w:rsidRPr="002D04AC">
        <w:rPr>
          <w:noProof/>
          <w:sz w:val="24"/>
          <w:szCs w:val="24"/>
        </w:rPr>
        <w:t>(2), 399–411. https://doi.org/10.1890/1051-0761(2000)010[0399:AOSOMA]2.0.CO;2</w:t>
      </w:r>
    </w:p>
    <w:p w14:paraId="39C41520"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Trumbore, S. (2009). Radiocarbon and Soil Carbon Dynamics. </w:t>
      </w:r>
      <w:r w:rsidRPr="002D04AC">
        <w:rPr>
          <w:i/>
          <w:iCs/>
          <w:noProof/>
          <w:sz w:val="24"/>
          <w:szCs w:val="24"/>
        </w:rPr>
        <w:t>Annual Review of Earth and Planetary Sciences</w:t>
      </w:r>
      <w:r w:rsidRPr="002D04AC">
        <w:rPr>
          <w:noProof/>
          <w:sz w:val="24"/>
          <w:szCs w:val="24"/>
        </w:rPr>
        <w:t xml:space="preserve">, </w:t>
      </w:r>
      <w:r w:rsidRPr="002D04AC">
        <w:rPr>
          <w:i/>
          <w:iCs/>
          <w:noProof/>
          <w:sz w:val="24"/>
          <w:szCs w:val="24"/>
        </w:rPr>
        <w:t>37</w:t>
      </w:r>
      <w:r w:rsidRPr="002D04AC">
        <w:rPr>
          <w:noProof/>
          <w:sz w:val="24"/>
          <w:szCs w:val="24"/>
        </w:rPr>
        <w:t>(1), 47–66. https://doi.org/10.1146/annurev.earth.36.031207.124300</w:t>
      </w:r>
    </w:p>
    <w:p w14:paraId="326B3FA6"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Warren, C. R. (2016). Soil Biology &amp; Biochemistry Do microbial osmolytes or extracellular depolymerisation products accumulate as soil dries ? </w:t>
      </w:r>
      <w:r w:rsidRPr="002D04AC">
        <w:rPr>
          <w:i/>
          <w:iCs/>
          <w:noProof/>
          <w:sz w:val="24"/>
          <w:szCs w:val="24"/>
        </w:rPr>
        <w:t>Soil Biology and Biochemistry</w:t>
      </w:r>
      <w:r w:rsidRPr="002D04AC">
        <w:rPr>
          <w:noProof/>
          <w:sz w:val="24"/>
          <w:szCs w:val="24"/>
        </w:rPr>
        <w:t xml:space="preserve">, </w:t>
      </w:r>
      <w:r w:rsidRPr="002D04AC">
        <w:rPr>
          <w:i/>
          <w:iCs/>
          <w:noProof/>
          <w:sz w:val="24"/>
          <w:szCs w:val="24"/>
        </w:rPr>
        <w:t>98</w:t>
      </w:r>
      <w:r w:rsidRPr="002D04AC">
        <w:rPr>
          <w:noProof/>
          <w:sz w:val="24"/>
          <w:szCs w:val="24"/>
        </w:rPr>
        <w:t>, 54–63. https://doi.org/10.1016/j.soilbio.2016.03.021</w:t>
      </w:r>
    </w:p>
    <w:p w14:paraId="577580AB"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Wiesmeier, M., Hübner, R., Spörlein, P., Geuß, U., Hangen, E., Reischl, A., … Kögel-Knabner, I. (2014). Carbon sequestration potential of soils in southeast Germany derived from stable soil organic carbon saturation. </w:t>
      </w:r>
      <w:r w:rsidRPr="002D04AC">
        <w:rPr>
          <w:i/>
          <w:iCs/>
          <w:noProof/>
          <w:sz w:val="24"/>
          <w:szCs w:val="24"/>
        </w:rPr>
        <w:t>Global Change Biology</w:t>
      </w:r>
      <w:r w:rsidRPr="002D04AC">
        <w:rPr>
          <w:noProof/>
          <w:sz w:val="24"/>
          <w:szCs w:val="24"/>
        </w:rPr>
        <w:t xml:space="preserve">, </w:t>
      </w:r>
      <w:r w:rsidRPr="002D04AC">
        <w:rPr>
          <w:i/>
          <w:iCs/>
          <w:noProof/>
          <w:sz w:val="24"/>
          <w:szCs w:val="24"/>
        </w:rPr>
        <w:t>20</w:t>
      </w:r>
      <w:r w:rsidRPr="002D04AC">
        <w:rPr>
          <w:noProof/>
          <w:sz w:val="24"/>
          <w:szCs w:val="24"/>
        </w:rPr>
        <w:t>(2), 653–665. https://doi.org/10.1111/gcb.12384</w:t>
      </w:r>
    </w:p>
    <w:p w14:paraId="51D61742"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Williams, M. A., &amp; Xia, K. (2009). Characterization of the water soluble soil organic pool following the rewetting of dry soil in a drought-prone tallgrass prairie. </w:t>
      </w:r>
      <w:r w:rsidRPr="002D04AC">
        <w:rPr>
          <w:i/>
          <w:iCs/>
          <w:noProof/>
          <w:sz w:val="24"/>
          <w:szCs w:val="24"/>
        </w:rPr>
        <w:t>Soil Biology and Biochemistry</w:t>
      </w:r>
      <w:r w:rsidRPr="002D04AC">
        <w:rPr>
          <w:noProof/>
          <w:sz w:val="24"/>
          <w:szCs w:val="24"/>
        </w:rPr>
        <w:t xml:space="preserve">, </w:t>
      </w:r>
      <w:r w:rsidRPr="002D04AC">
        <w:rPr>
          <w:i/>
          <w:iCs/>
          <w:noProof/>
          <w:sz w:val="24"/>
          <w:szCs w:val="24"/>
        </w:rPr>
        <w:t>41</w:t>
      </w:r>
      <w:r w:rsidRPr="002D04AC">
        <w:rPr>
          <w:noProof/>
          <w:sz w:val="24"/>
          <w:szCs w:val="24"/>
        </w:rPr>
        <w:t>(1), 21–28. https://doi.org/10.1016/j.soilbio.2008.08.013</w:t>
      </w:r>
    </w:p>
    <w:p w14:paraId="1D47117A" w14:textId="77777777" w:rsidR="002D04AC" w:rsidRPr="002D04AC" w:rsidRDefault="002D04AC" w:rsidP="002D04AC">
      <w:pPr>
        <w:widowControl w:val="0"/>
        <w:autoSpaceDE w:val="0"/>
        <w:autoSpaceDN w:val="0"/>
        <w:adjustRightInd w:val="0"/>
        <w:spacing w:before="120"/>
        <w:ind w:left="480" w:hanging="480"/>
        <w:rPr>
          <w:noProof/>
          <w:sz w:val="24"/>
          <w:szCs w:val="24"/>
        </w:rPr>
      </w:pPr>
      <w:r w:rsidRPr="002D04AC">
        <w:rPr>
          <w:noProof/>
          <w:sz w:val="24"/>
          <w:szCs w:val="24"/>
        </w:rPr>
        <w:t xml:space="preserve">Wynn, J. G., Bird, M. I., &amp; Wong, V. N. L. (2005). Rayleigh distillation and the depth profile of 13C/ 12C ratios of soil organic carbon from soils of disparate texture in Iron Range National Park, Far North Queensland, Australia. </w:t>
      </w:r>
      <w:r w:rsidRPr="002D04AC">
        <w:rPr>
          <w:i/>
          <w:iCs/>
          <w:noProof/>
          <w:sz w:val="24"/>
          <w:szCs w:val="24"/>
        </w:rPr>
        <w:t>Geochimica et Cosmochimica Acta</w:t>
      </w:r>
      <w:r w:rsidRPr="002D04AC">
        <w:rPr>
          <w:noProof/>
          <w:sz w:val="24"/>
          <w:szCs w:val="24"/>
        </w:rPr>
        <w:t xml:space="preserve">, </w:t>
      </w:r>
      <w:r w:rsidRPr="002D04AC">
        <w:rPr>
          <w:i/>
          <w:iCs/>
          <w:noProof/>
          <w:sz w:val="24"/>
          <w:szCs w:val="24"/>
        </w:rPr>
        <w:t>69</w:t>
      </w:r>
      <w:r w:rsidRPr="002D04AC">
        <w:rPr>
          <w:noProof/>
          <w:sz w:val="24"/>
          <w:szCs w:val="24"/>
        </w:rPr>
        <w:t>(8), 1961–1973. https://doi.org/10.1016/j.gca.2004.09.003</w:t>
      </w:r>
    </w:p>
    <w:p w14:paraId="4A762845" w14:textId="77777777" w:rsidR="002D04AC" w:rsidRPr="002D04AC" w:rsidRDefault="002D04AC" w:rsidP="002D04AC">
      <w:pPr>
        <w:widowControl w:val="0"/>
        <w:autoSpaceDE w:val="0"/>
        <w:autoSpaceDN w:val="0"/>
        <w:adjustRightInd w:val="0"/>
        <w:spacing w:before="120"/>
        <w:ind w:left="480" w:hanging="480"/>
        <w:rPr>
          <w:noProof/>
          <w:sz w:val="24"/>
        </w:rPr>
      </w:pPr>
      <w:r w:rsidRPr="002D04AC">
        <w:rPr>
          <w:noProof/>
          <w:sz w:val="24"/>
          <w:szCs w:val="24"/>
        </w:rPr>
        <w:t xml:space="preserve">Xiang, S., Doyle, A., Holden, P. A., &amp; Schimel, J. P. (2008). Soil Biology &amp; Biochemistry Drying and rewetting effects on C and N mineralization and microbial activity in surface and subsurface California grassland soils, </w:t>
      </w:r>
      <w:r w:rsidRPr="002D04AC">
        <w:rPr>
          <w:i/>
          <w:iCs/>
          <w:noProof/>
          <w:sz w:val="24"/>
          <w:szCs w:val="24"/>
        </w:rPr>
        <w:t>40</w:t>
      </w:r>
      <w:r w:rsidRPr="002D04AC">
        <w:rPr>
          <w:noProof/>
          <w:sz w:val="24"/>
          <w:szCs w:val="24"/>
        </w:rPr>
        <w:t>, 2281–2289. https://doi.org/10.1016/j.soilbio.2008.05.004</w:t>
      </w:r>
    </w:p>
    <w:p w14:paraId="5636B248" w14:textId="6D9C6A24" w:rsidR="00CF3DEE" w:rsidRPr="00B120F3" w:rsidRDefault="002D629D" w:rsidP="00EE2ED6">
      <w:pPr>
        <w:widowControl w:val="0"/>
        <w:autoSpaceDE w:val="0"/>
        <w:autoSpaceDN w:val="0"/>
        <w:adjustRightInd w:val="0"/>
        <w:spacing w:before="120"/>
        <w:ind w:left="480" w:hanging="480"/>
        <w:rPr>
          <w:bCs/>
          <w:kern w:val="28"/>
        </w:rPr>
      </w:pPr>
      <w:r>
        <w:rPr>
          <w:bCs/>
          <w:kern w:val="28"/>
        </w:rPr>
        <w:fldChar w:fldCharType="end"/>
      </w:r>
    </w:p>
    <w:sectPr w:rsidR="00CF3DEE" w:rsidRPr="00B120F3" w:rsidSect="00E31404">
      <w:headerReference w:type="default" r:id="rId10"/>
      <w:footerReference w:type="default" r:id="rId11"/>
      <w:headerReference w:type="first" r:id="rId12"/>
      <w:pgSz w:w="12240" w:h="15840"/>
      <w:pgMar w:top="1440" w:right="1440" w:bottom="1440" w:left="1440" w:header="432"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Guggenberger" w:date="2020-06-29T21:13:00Z" w:initials="G">
    <w:p w14:paraId="55BC838A" w14:textId="77777777" w:rsidR="00C25880" w:rsidRDefault="00C25880" w:rsidP="00356AAE">
      <w:pPr>
        <w:pStyle w:val="CommentText"/>
      </w:pPr>
      <w:r>
        <w:rPr>
          <w:rStyle w:val="CommentReference"/>
        </w:rPr>
        <w:annotationRef/>
      </w:r>
      <w:r>
        <w:t>I would provide a table with the basic parameters of the 12 soils.</w:t>
      </w:r>
    </w:p>
  </w:comment>
  <w:comment w:id="2" w:author="Jeff Beem-Miller" w:date="2020-07-16T16:32:00Z" w:initials="JB">
    <w:p w14:paraId="0525C4B1" w14:textId="77777777" w:rsidR="00C25880" w:rsidRDefault="00C25880" w:rsidP="001945CC">
      <w:pPr>
        <w:pStyle w:val="CommentText"/>
      </w:pPr>
      <w:r>
        <w:rPr>
          <w:rStyle w:val="CommentReference"/>
        </w:rPr>
        <w:annotationRef/>
      </w:r>
      <w:r>
        <w:t xml:space="preserve">Maybe add this paragraph to Results subsection on treatment differences? E.g. plot of </w:t>
      </w:r>
      <w:proofErr w:type="spellStart"/>
      <w:r>
        <w:t>dif</w:t>
      </w:r>
      <w:proofErr w:type="spellEnd"/>
      <w:r>
        <w:t xml:space="preserve"> in 14C against </w:t>
      </w:r>
      <w:proofErr w:type="spellStart"/>
      <w:r>
        <w:t>dif</w:t>
      </w:r>
      <w:proofErr w:type="spellEnd"/>
      <w:r>
        <w:t xml:space="preserve"> in WHC (seems similar to effect of C respired on d14 </w:t>
      </w:r>
      <w:proofErr w:type="spellStart"/>
      <w:r>
        <w:t>dif</w:t>
      </w:r>
      <w:proofErr w:type="spellEnd"/>
      <w:r>
        <w:t>?)</w:t>
      </w:r>
    </w:p>
  </w:comment>
  <w:comment w:id="3" w:author="Jeff Beem-Miller" w:date="2020-07-16T16:18:00Z" w:initials="JB">
    <w:p w14:paraId="035628F2" w14:textId="77777777" w:rsidR="00C25880" w:rsidRDefault="00C25880" w:rsidP="00445C6F">
      <w:pPr>
        <w:pStyle w:val="CommentText"/>
      </w:pPr>
      <w:r>
        <w:rPr>
          <w:rStyle w:val="CommentReference"/>
        </w:rPr>
        <w:annotationRef/>
      </w:r>
      <w:r>
        <w:t>How much of the statistical output should I include here?</w:t>
      </w:r>
    </w:p>
  </w:comment>
  <w:comment w:id="4" w:author="Jeff Beem-Miller" w:date="2020-07-28T18:14:00Z" w:initials="JB">
    <w:p w14:paraId="7584EB79" w14:textId="77A7B462" w:rsidR="00C25880" w:rsidRDefault="00C25880">
      <w:pPr>
        <w:pStyle w:val="CommentText"/>
      </w:pPr>
      <w:r>
        <w:rPr>
          <w:rStyle w:val="CommentReference"/>
        </w:rPr>
        <w:annotationRef/>
      </w:r>
      <w:r>
        <w:t>Would it make more sense to state SE (or 2x SE) here, for the context of significance? There were also different sample numbers for Experiment 1 vs. Experiment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699B9D" w15:done="0"/>
  <w15:commentEx w15:paraId="30C6879E" w15:done="0"/>
  <w15:commentEx w15:paraId="383853B5" w15:done="0"/>
  <w15:commentEx w15:paraId="5365EBC9" w15:done="0"/>
  <w15:commentEx w15:paraId="43AA1F61" w15:done="0"/>
  <w15:commentEx w15:paraId="2C162BB4" w15:done="0"/>
  <w15:commentEx w15:paraId="79B91FF7" w15:done="0"/>
  <w15:commentEx w15:paraId="1D764478" w15:done="0"/>
  <w15:commentEx w15:paraId="0939B7E3" w15:done="0"/>
  <w15:commentEx w15:paraId="2B8830DB" w15:done="0"/>
  <w15:commentEx w15:paraId="0FBC9FCA" w15:done="0"/>
  <w15:commentEx w15:paraId="1FA2A625" w15:done="0"/>
  <w15:commentEx w15:paraId="4056DFEB" w15:done="0"/>
  <w15:commentEx w15:paraId="73E70C15" w15:done="0"/>
  <w15:commentEx w15:paraId="5DF21EB7" w15:done="0"/>
  <w15:commentEx w15:paraId="09DE5BDD" w15:done="0"/>
  <w15:commentEx w15:paraId="3F239675" w15:done="0"/>
  <w15:commentEx w15:paraId="44A2F846" w15:done="0"/>
  <w15:commentEx w15:paraId="2C2A14B9" w15:done="0"/>
  <w15:commentEx w15:paraId="218C151F" w15:paraIdParent="2C2A14B9" w15:done="0"/>
  <w15:commentEx w15:paraId="71DA03D4" w15:done="0"/>
  <w15:commentEx w15:paraId="0C2C0779" w15:done="0"/>
  <w15:commentEx w15:paraId="2276EF65" w15:done="0"/>
  <w15:commentEx w15:paraId="23974011" w15:done="0"/>
  <w15:commentEx w15:paraId="3B5DCEF4" w15:done="0"/>
  <w15:commentEx w15:paraId="6292FD2C" w15:done="0"/>
  <w15:commentEx w15:paraId="3CFC0296" w15:done="0"/>
  <w15:commentEx w15:paraId="29D14764" w15:done="0"/>
  <w15:commentEx w15:paraId="35BE8577" w15:done="0"/>
  <w15:commentEx w15:paraId="1F200406" w15:done="0"/>
  <w15:commentEx w15:paraId="4FE5DED6" w15:done="0"/>
  <w15:commentEx w15:paraId="2C791AC6" w15:done="0"/>
  <w15:commentEx w15:paraId="1F46E716" w15:done="0"/>
  <w15:commentEx w15:paraId="0DBD3C17" w15:done="0"/>
  <w15:commentEx w15:paraId="446613A7" w15:done="0"/>
  <w15:commentEx w15:paraId="0EDBC187" w15:done="0"/>
  <w15:commentEx w15:paraId="23C3411B" w15:done="0"/>
  <w15:commentEx w15:paraId="6F186366" w15:done="0"/>
  <w15:commentEx w15:paraId="70B8F742" w15:done="0"/>
  <w15:commentEx w15:paraId="7298395B" w15:done="0"/>
  <w15:commentEx w15:paraId="549D138A" w15:done="0"/>
  <w15:commentEx w15:paraId="6782B359" w15:done="0"/>
  <w15:commentEx w15:paraId="0F544570" w15:done="0"/>
  <w15:commentEx w15:paraId="4AAEA44B" w15:paraIdParent="0F544570" w15:done="0"/>
  <w15:commentEx w15:paraId="1629237A" w15:done="0"/>
  <w15:commentEx w15:paraId="73C2EB38" w15:done="0"/>
  <w15:commentEx w15:paraId="6FF026B2" w15:done="0"/>
  <w15:commentEx w15:paraId="5D4CB9C4" w15:paraIdParent="6FF026B2" w15:done="0"/>
  <w15:commentEx w15:paraId="6EDAE4D6" w15:done="0"/>
  <w15:commentEx w15:paraId="29DB50AF" w15:paraIdParent="6EDAE4D6" w15:done="0"/>
  <w15:commentEx w15:paraId="6E96A042" w15:done="0"/>
  <w15:commentEx w15:paraId="30FE0424" w15:done="0"/>
  <w15:commentEx w15:paraId="28C44C0C" w15:paraIdParent="30FE0424" w15:done="0"/>
  <w15:commentEx w15:paraId="46CBFAD2" w15:done="0"/>
  <w15:commentEx w15:paraId="73DD1E86" w15:paraIdParent="46CBFAD2" w15:done="0"/>
  <w15:commentEx w15:paraId="0ADDCCC1" w15:done="0"/>
  <w15:commentEx w15:paraId="613337DD" w15:done="0"/>
  <w15:commentEx w15:paraId="7B6AF891" w15:done="0"/>
  <w15:commentEx w15:paraId="30331322" w15:paraIdParent="7B6AF891" w15:done="0"/>
  <w15:commentEx w15:paraId="07ADFF0E" w15:done="0"/>
  <w15:commentEx w15:paraId="18F97C31" w15:done="0"/>
  <w15:commentEx w15:paraId="3D2D728E" w15:done="0"/>
  <w15:commentEx w15:paraId="41C155FC" w15:done="0"/>
  <w15:commentEx w15:paraId="5549E001" w15:done="0"/>
  <w15:commentEx w15:paraId="1BA4B289" w15:done="0"/>
  <w15:commentEx w15:paraId="167FD5D1" w15:paraIdParent="1BA4B289" w15:done="0"/>
  <w15:commentEx w15:paraId="482019B6" w15:done="0"/>
  <w15:commentEx w15:paraId="1198C530" w15:done="0"/>
  <w15:commentEx w15:paraId="6B7093B8" w15:done="0"/>
  <w15:commentEx w15:paraId="060D2A2D" w15:done="0"/>
  <w15:commentEx w15:paraId="0FAFD737" w15:done="0"/>
  <w15:commentEx w15:paraId="2D136346" w15:done="0"/>
  <w15:commentEx w15:paraId="41E6704E" w15:done="0"/>
  <w15:commentEx w15:paraId="68948938" w15:done="0"/>
  <w15:commentEx w15:paraId="7E872B9B" w15:done="0"/>
  <w15:commentEx w15:paraId="239BF7AE" w15:done="0"/>
  <w15:commentEx w15:paraId="44A0B893" w15:done="0"/>
  <w15:commentEx w15:paraId="3C6CE049" w15:done="0"/>
  <w15:commentEx w15:paraId="62E22AFF" w15:paraIdParent="3C6CE049" w15:done="0"/>
  <w15:commentEx w15:paraId="3A9CE07C" w15:done="0"/>
  <w15:commentEx w15:paraId="0C35BEDF" w15:done="0"/>
  <w15:commentEx w15:paraId="67797B19" w15:done="0"/>
  <w15:commentEx w15:paraId="32D7887A" w15:paraIdParent="67797B19" w15:done="0"/>
  <w15:commentEx w15:paraId="1DE45ABA" w15:done="0"/>
  <w15:commentEx w15:paraId="6CC8A7C2" w15:done="0"/>
  <w15:commentEx w15:paraId="08F0ACD2" w15:done="0"/>
  <w15:commentEx w15:paraId="182C3D62" w15:paraIdParent="08F0ACD2" w15:done="0"/>
  <w15:commentEx w15:paraId="21C03E2A" w15:done="0"/>
  <w15:commentEx w15:paraId="3F5A9A6B" w15:done="0"/>
  <w15:commentEx w15:paraId="0B7E9AF7" w15:done="0"/>
  <w15:commentEx w15:paraId="37105343" w15:done="0"/>
  <w15:commentEx w15:paraId="314DB084" w15:paraIdParent="37105343" w15:done="0"/>
  <w15:commentEx w15:paraId="2BC82C90" w15:done="0"/>
  <w15:commentEx w15:paraId="0F397149" w15:done="0"/>
  <w15:commentEx w15:paraId="1B80BDC7" w15:paraIdParent="0F397149" w15:done="0"/>
  <w15:commentEx w15:paraId="47ACF4AE" w15:done="0"/>
  <w15:commentEx w15:paraId="393C8650" w15:done="0"/>
  <w15:commentEx w15:paraId="56211D63" w15:done="0"/>
  <w15:commentEx w15:paraId="4260F08C" w15:done="0"/>
  <w15:commentEx w15:paraId="32440CB4" w15:done="0"/>
  <w15:commentEx w15:paraId="6A948AB6" w15:done="0"/>
  <w15:commentEx w15:paraId="3CEE5E65" w15:done="0"/>
  <w15:commentEx w15:paraId="56CFFD62" w15:done="0"/>
  <w15:commentEx w15:paraId="1B57FA3B" w15:done="0"/>
  <w15:commentEx w15:paraId="19276168" w15:paraIdParent="1B57FA3B" w15:done="0"/>
  <w15:commentEx w15:paraId="16D0A08F" w15:done="0"/>
  <w15:commentEx w15:paraId="2BB6B92B" w15:done="0"/>
  <w15:commentEx w15:paraId="0E6510DD" w15:done="0"/>
  <w15:commentEx w15:paraId="0777778C" w15:done="0"/>
  <w15:commentEx w15:paraId="29D07DFA" w15:done="0"/>
  <w15:commentEx w15:paraId="2F73BFF9" w15:done="0"/>
  <w15:commentEx w15:paraId="4F9E409E" w15:done="0"/>
  <w15:commentEx w15:paraId="1CF8D12E" w15:done="0"/>
  <w15:commentEx w15:paraId="72A7CFF2" w15:done="0"/>
  <w15:commentEx w15:paraId="4F49C5EC" w15:done="0"/>
  <w15:commentEx w15:paraId="57B5BEC6" w15:done="0"/>
  <w15:commentEx w15:paraId="591192A1" w15:done="0"/>
  <w15:commentEx w15:paraId="0B5C9285" w15:done="0"/>
  <w15:commentEx w15:paraId="4606C0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699B9D" w16cid:durableId="227F6976"/>
  <w16cid:commentId w16cid:paraId="30C6879E" w16cid:durableId="2284CD46"/>
  <w16cid:commentId w16cid:paraId="383853B5" w16cid:durableId="2284CD47"/>
  <w16cid:commentId w16cid:paraId="5365EBC9" w16cid:durableId="227F7FDA"/>
  <w16cid:commentId w16cid:paraId="43AA1F61" w16cid:durableId="227F8370"/>
  <w16cid:commentId w16cid:paraId="2C162BB4" w16cid:durableId="2284CD4A"/>
  <w16cid:commentId w16cid:paraId="79B91FF7" w16cid:durableId="2284CD4B"/>
  <w16cid:commentId w16cid:paraId="1D764478" w16cid:durableId="2284CD4C"/>
  <w16cid:commentId w16cid:paraId="0939B7E3" w16cid:durableId="227F855B"/>
  <w16cid:commentId w16cid:paraId="2B8830DB" w16cid:durableId="227F85CD"/>
  <w16cid:commentId w16cid:paraId="0FBC9FCA" w16cid:durableId="2284CD4F"/>
  <w16cid:commentId w16cid:paraId="1FA2A625" w16cid:durableId="2284CD50"/>
  <w16cid:commentId w16cid:paraId="4056DFEB" w16cid:durableId="227F86C9"/>
  <w16cid:commentId w16cid:paraId="73E70C15" w16cid:durableId="227F86F6"/>
  <w16cid:commentId w16cid:paraId="5DF21EB7" w16cid:durableId="2284CD53"/>
  <w16cid:commentId w16cid:paraId="09DE5BDD" w16cid:durableId="2284CD54"/>
  <w16cid:commentId w16cid:paraId="3F239675" w16cid:durableId="2284CD55"/>
  <w16cid:commentId w16cid:paraId="44A2F846" w16cid:durableId="2284CD56"/>
  <w16cid:commentId w16cid:paraId="2C2A14B9" w16cid:durableId="2284CD57"/>
  <w16cid:commentId w16cid:paraId="218C151F" w16cid:durableId="2284CD58"/>
  <w16cid:commentId w16cid:paraId="71DA03D4" w16cid:durableId="227F8805"/>
  <w16cid:commentId w16cid:paraId="0C2C0779" w16cid:durableId="2284CD5A"/>
  <w16cid:commentId w16cid:paraId="2276EF65" w16cid:durableId="2284D20A"/>
  <w16cid:commentId w16cid:paraId="23974011" w16cid:durableId="2284D34E"/>
  <w16cid:commentId w16cid:paraId="3B5DCEF4" w16cid:durableId="227F887C"/>
  <w16cid:commentId w16cid:paraId="6292FD2C" w16cid:durableId="2284D2DE"/>
  <w16cid:commentId w16cid:paraId="3CFC0296" w16cid:durableId="227F88F9"/>
  <w16cid:commentId w16cid:paraId="29D14764" w16cid:durableId="2284CD5D"/>
  <w16cid:commentId w16cid:paraId="35BE8577" w16cid:durableId="227F8A08"/>
  <w16cid:commentId w16cid:paraId="1F200406" w16cid:durableId="2284CD5F"/>
  <w16cid:commentId w16cid:paraId="4FE5DED6" w16cid:durableId="2284D76F"/>
  <w16cid:commentId w16cid:paraId="2C791AC6" w16cid:durableId="2284D7B7"/>
  <w16cid:commentId w16cid:paraId="1F46E716" w16cid:durableId="2284CD60"/>
  <w16cid:commentId w16cid:paraId="0DBD3C17" w16cid:durableId="2284D8F5"/>
  <w16cid:commentId w16cid:paraId="446613A7" w16cid:durableId="2284CD61"/>
  <w16cid:commentId w16cid:paraId="0EDBC187" w16cid:durableId="227F8B52"/>
  <w16cid:commentId w16cid:paraId="23C3411B" w16cid:durableId="2284CD63"/>
  <w16cid:commentId w16cid:paraId="6F186366" w16cid:durableId="227F8BF1"/>
  <w16cid:commentId w16cid:paraId="70B8F742" w16cid:durableId="2284DB49"/>
  <w16cid:commentId w16cid:paraId="7298395B" w16cid:durableId="2284DC2D"/>
  <w16cid:commentId w16cid:paraId="549D138A" w16cid:durableId="2284DCDC"/>
  <w16cid:commentId w16cid:paraId="6782B359" w16cid:durableId="2284DDA5"/>
  <w16cid:commentId w16cid:paraId="0F544570" w16cid:durableId="2284CD65"/>
  <w16cid:commentId w16cid:paraId="4AAEA44B" w16cid:durableId="228896CE"/>
  <w16cid:commentId w16cid:paraId="1629237A" w16cid:durableId="2284CD67"/>
  <w16cid:commentId w16cid:paraId="73C2EB38" w16cid:durableId="2284CD66"/>
  <w16cid:commentId w16cid:paraId="6FF026B2" w16cid:durableId="2284CD68"/>
  <w16cid:commentId w16cid:paraId="5D4CB9C4" w16cid:durableId="22889EF3"/>
  <w16cid:commentId w16cid:paraId="6EDAE4D6" w16cid:durableId="2284CD69"/>
  <w16cid:commentId w16cid:paraId="29DB50AF" w16cid:durableId="2288A153"/>
  <w16cid:commentId w16cid:paraId="6E96A042" w16cid:durableId="2284CD6A"/>
  <w16cid:commentId w16cid:paraId="30FE0424" w16cid:durableId="2284CD6B"/>
  <w16cid:commentId w16cid:paraId="28C44C0C" w16cid:durableId="2288A264"/>
  <w16cid:commentId w16cid:paraId="46CBFAD2" w16cid:durableId="227F8F67"/>
  <w16cid:commentId w16cid:paraId="73DD1E86" w16cid:durableId="2288A299"/>
  <w16cid:commentId w16cid:paraId="0ADDCCC1" w16cid:durableId="2284CD6D"/>
  <w16cid:commentId w16cid:paraId="613337DD" w16cid:durableId="2284CD6E"/>
  <w16cid:commentId w16cid:paraId="7B6AF891" w16cid:durableId="2284CD6F"/>
  <w16cid:commentId w16cid:paraId="30331322" w16cid:durableId="2288A47F"/>
  <w16cid:commentId w16cid:paraId="07ADFF0E" w16cid:durableId="2284CD70"/>
  <w16cid:commentId w16cid:paraId="18F97C31" w16cid:durableId="2284CD71"/>
  <w16cid:commentId w16cid:paraId="3D2D728E" w16cid:durableId="2288A62C"/>
  <w16cid:commentId w16cid:paraId="41C155FC" w16cid:durableId="2288A3C2"/>
  <w16cid:commentId w16cid:paraId="5549E001" w16cid:durableId="227F90AB"/>
  <w16cid:commentId w16cid:paraId="1BA4B289" w16cid:durableId="227F9340"/>
  <w16cid:commentId w16cid:paraId="167FD5D1" w16cid:durableId="2288A91A"/>
  <w16cid:commentId w16cid:paraId="482019B6" w16cid:durableId="2284CD74"/>
  <w16cid:commentId w16cid:paraId="1198C530" w16cid:durableId="2288A755"/>
  <w16cid:commentId w16cid:paraId="6B7093B8" w16cid:durableId="227F9106"/>
  <w16cid:commentId w16cid:paraId="060D2A2D" w16cid:durableId="227F9427"/>
  <w16cid:commentId w16cid:paraId="0FAFD737" w16cid:durableId="227F94FF"/>
  <w16cid:commentId w16cid:paraId="2D136346" w16cid:durableId="2284CD77"/>
  <w16cid:commentId w16cid:paraId="41E6704E" w16cid:durableId="227F93E1"/>
  <w16cid:commentId w16cid:paraId="68948938" w16cid:durableId="2288C0B6"/>
  <w16cid:commentId w16cid:paraId="7E872B9B" w16cid:durableId="227F95A5"/>
  <w16cid:commentId w16cid:paraId="239BF7AE" w16cid:durableId="2288C37B"/>
  <w16cid:commentId w16cid:paraId="44A0B893" w16cid:durableId="2284CD7B"/>
  <w16cid:commentId w16cid:paraId="3C6CE049" w16cid:durableId="2284CD7C"/>
  <w16cid:commentId w16cid:paraId="62E22AFF" w16cid:durableId="2288C431"/>
  <w16cid:commentId w16cid:paraId="3A9CE07C" w16cid:durableId="2288C70C"/>
  <w16cid:commentId w16cid:paraId="0C35BEDF" w16cid:durableId="227F9815"/>
  <w16cid:commentId w16cid:paraId="67797B19" w16cid:durableId="227F9616"/>
  <w16cid:commentId w16cid:paraId="32D7887A" w16cid:durableId="2288C7CB"/>
  <w16cid:commentId w16cid:paraId="1DE45ABA" w16cid:durableId="2284CD7F"/>
  <w16cid:commentId w16cid:paraId="6CC8A7C2" w16cid:durableId="2288C9B1"/>
  <w16cid:commentId w16cid:paraId="08F0ACD2" w16cid:durableId="2284CD80"/>
  <w16cid:commentId w16cid:paraId="182C3D62" w16cid:durableId="2288C9CD"/>
  <w16cid:commentId w16cid:paraId="21C03E2A" w16cid:durableId="227F97F4"/>
  <w16cid:commentId w16cid:paraId="3F5A9A6B" w16cid:durableId="227F9E20"/>
  <w16cid:commentId w16cid:paraId="0B7E9AF7" w16cid:durableId="2288CA4A"/>
  <w16cid:commentId w16cid:paraId="37105343" w16cid:durableId="227F9844"/>
  <w16cid:commentId w16cid:paraId="314DB084" w16cid:durableId="2288CAB1"/>
  <w16cid:commentId w16cid:paraId="2BC82C90" w16cid:durableId="2288CB43"/>
  <w16cid:commentId w16cid:paraId="0F397149" w16cid:durableId="227F9BDA"/>
  <w16cid:commentId w16cid:paraId="1B80BDC7" w16cid:durableId="2288CC76"/>
  <w16cid:commentId w16cid:paraId="47ACF4AE" w16cid:durableId="227F993B"/>
  <w16cid:commentId w16cid:paraId="393C8650" w16cid:durableId="2288CB9E"/>
  <w16cid:commentId w16cid:paraId="56211D63" w16cid:durableId="2284CD86"/>
  <w16cid:commentId w16cid:paraId="4260F08C" w16cid:durableId="227F99C9"/>
  <w16cid:commentId w16cid:paraId="32440CB4" w16cid:durableId="2284CD88"/>
  <w16cid:commentId w16cid:paraId="6A948AB6" w16cid:durableId="2288CF31"/>
  <w16cid:commentId w16cid:paraId="3CEE5E65" w16cid:durableId="2284CD89"/>
  <w16cid:commentId w16cid:paraId="56CFFD62" w16cid:durableId="2288D094"/>
  <w16cid:commentId w16cid:paraId="1B57FA3B" w16cid:durableId="2284CD8A"/>
  <w16cid:commentId w16cid:paraId="19276168" w16cid:durableId="2288D12F"/>
  <w16cid:commentId w16cid:paraId="16D0A08F" w16cid:durableId="2288D18A"/>
  <w16cid:commentId w16cid:paraId="2BB6B92B" w16cid:durableId="227FA0A7"/>
  <w16cid:commentId w16cid:paraId="0E6510DD" w16cid:durableId="2288D21D"/>
  <w16cid:commentId w16cid:paraId="0777778C" w16cid:durableId="2284CD8C"/>
  <w16cid:commentId w16cid:paraId="29D07DFA" w16cid:durableId="2288D32D"/>
  <w16cid:commentId w16cid:paraId="2F73BFF9" w16cid:durableId="227FA173"/>
  <w16cid:commentId w16cid:paraId="4F9E409E" w16cid:durableId="2288D400"/>
  <w16cid:commentId w16cid:paraId="1CF8D12E" w16cid:durableId="2284CD8E"/>
  <w16cid:commentId w16cid:paraId="72A7CFF2" w16cid:durableId="227FA458"/>
  <w16cid:commentId w16cid:paraId="4F49C5EC" w16cid:durableId="2284CD90"/>
  <w16cid:commentId w16cid:paraId="57B5BEC6" w16cid:durableId="2284CD91"/>
  <w16cid:commentId w16cid:paraId="591192A1" w16cid:durableId="2284CD92"/>
  <w16cid:commentId w16cid:paraId="0B5C9285" w16cid:durableId="2288D5F5"/>
  <w16cid:commentId w16cid:paraId="4606C054" w16cid:durableId="2284D0BD"/>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4F6A0" w14:textId="77777777" w:rsidR="00C25880" w:rsidRDefault="00C25880" w:rsidP="000379AB">
      <w:r>
        <w:separator/>
      </w:r>
    </w:p>
  </w:endnote>
  <w:endnote w:type="continuationSeparator" w:id="0">
    <w:p w14:paraId="372D1BAE" w14:textId="77777777" w:rsidR="00C25880" w:rsidRDefault="00C25880"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C25880" w:rsidRDefault="00C25880"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12A71" w14:textId="77777777" w:rsidR="00C25880" w:rsidRDefault="00C25880" w:rsidP="000379AB">
      <w:r>
        <w:separator/>
      </w:r>
    </w:p>
  </w:footnote>
  <w:footnote w:type="continuationSeparator" w:id="0">
    <w:p w14:paraId="118E5E5C" w14:textId="77777777" w:rsidR="00C25880" w:rsidRDefault="00C25880"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4725CBA1" w:rsidR="00C25880" w:rsidRDefault="00C25880" w:rsidP="007778ED">
    <w:pPr>
      <w:pStyle w:val="Header"/>
      <w:jc w:val="center"/>
    </w:pPr>
    <w:proofErr w:type="gramStart"/>
    <w:r>
      <w:t>manuscript</w:t>
    </w:r>
    <w:proofErr w:type="gramEnd"/>
    <w:r>
      <w:t xml:space="preserve">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C25880" w:rsidRDefault="00C25880"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0BF3"/>
    <w:multiLevelType w:val="hybridMultilevel"/>
    <w:tmpl w:val="5C82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C71009"/>
    <w:multiLevelType w:val="hybridMultilevel"/>
    <w:tmpl w:val="BD806DEC"/>
    <w:lvl w:ilvl="0" w:tplc="A972F73E">
      <w:start w:val="1"/>
      <w:numFmt w:val="decimal"/>
      <w:lvlText w:val="H%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2">
    <w:nsid w:val="74996ABB"/>
    <w:multiLevelType w:val="hybridMultilevel"/>
    <w:tmpl w:val="BD806DEC"/>
    <w:lvl w:ilvl="0" w:tplc="A972F73E">
      <w:start w:val="1"/>
      <w:numFmt w:val="decimal"/>
      <w:lvlText w:val="H%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num>
  <w:num w:numId="4">
    <w:abstractNumId w:val="5"/>
  </w:num>
  <w:num w:numId="5">
    <w:abstractNumId w:val="6"/>
  </w:num>
  <w:num w:numId="6">
    <w:abstractNumId w:val="8"/>
  </w:num>
  <w:num w:numId="7">
    <w:abstractNumId w:val="9"/>
  </w:num>
  <w:num w:numId="8">
    <w:abstractNumId w:val="10"/>
  </w:num>
  <w:num w:numId="9">
    <w:abstractNumId w:val="4"/>
  </w:num>
  <w:num w:numId="10">
    <w:abstractNumId w:val="7"/>
  </w:num>
  <w:num w:numId="11">
    <w:abstractNumId w:val="0"/>
  </w:num>
  <w:num w:numId="12">
    <w:abstractNumId w:val="3"/>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san Trumbore">
    <w15:presenceInfo w15:providerId="AD" w15:userId="S::setrumbo@14cqueen.onmicrosoft.com::bdf8d4a4-022c-4a74-9306-357637a81e83"/>
  </w15:person>
  <w15:person w15:author="Georg">
    <w15:presenceInfo w15:providerId="None" w15:userId="Georg"/>
  </w15:person>
  <w15:person w15:author="Guggenberger">
    <w15:presenceInfo w15:providerId="None" w15:userId="Guggenber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00051"/>
    <w:rsid w:val="00001B02"/>
    <w:rsid w:val="000026C5"/>
    <w:rsid w:val="00003463"/>
    <w:rsid w:val="0001150B"/>
    <w:rsid w:val="0001490D"/>
    <w:rsid w:val="00016052"/>
    <w:rsid w:val="000173E5"/>
    <w:rsid w:val="00020FF3"/>
    <w:rsid w:val="0002474C"/>
    <w:rsid w:val="0002780D"/>
    <w:rsid w:val="00031829"/>
    <w:rsid w:val="00033FE8"/>
    <w:rsid w:val="00034627"/>
    <w:rsid w:val="000379AB"/>
    <w:rsid w:val="00037D5E"/>
    <w:rsid w:val="00037EFA"/>
    <w:rsid w:val="00040742"/>
    <w:rsid w:val="00041DF9"/>
    <w:rsid w:val="000463B6"/>
    <w:rsid w:val="0004735D"/>
    <w:rsid w:val="0005072E"/>
    <w:rsid w:val="00051FA8"/>
    <w:rsid w:val="00055D79"/>
    <w:rsid w:val="00057ABD"/>
    <w:rsid w:val="00061C8F"/>
    <w:rsid w:val="00070AEB"/>
    <w:rsid w:val="0007414F"/>
    <w:rsid w:val="00075FA0"/>
    <w:rsid w:val="00076F89"/>
    <w:rsid w:val="00096647"/>
    <w:rsid w:val="000A0712"/>
    <w:rsid w:val="000A14D2"/>
    <w:rsid w:val="000A2F25"/>
    <w:rsid w:val="000A3A8A"/>
    <w:rsid w:val="000A4500"/>
    <w:rsid w:val="000A4952"/>
    <w:rsid w:val="000A4E75"/>
    <w:rsid w:val="000B50DD"/>
    <w:rsid w:val="000C3231"/>
    <w:rsid w:val="000D2676"/>
    <w:rsid w:val="000D5326"/>
    <w:rsid w:val="000D74CD"/>
    <w:rsid w:val="000E2C03"/>
    <w:rsid w:val="000F2FFD"/>
    <w:rsid w:val="000F3B55"/>
    <w:rsid w:val="000F3BF4"/>
    <w:rsid w:val="000F3D36"/>
    <w:rsid w:val="001045FA"/>
    <w:rsid w:val="00106535"/>
    <w:rsid w:val="00107A10"/>
    <w:rsid w:val="00113D43"/>
    <w:rsid w:val="001212B6"/>
    <w:rsid w:val="00123232"/>
    <w:rsid w:val="00130DC2"/>
    <w:rsid w:val="00130EBA"/>
    <w:rsid w:val="00136B25"/>
    <w:rsid w:val="00140EA8"/>
    <w:rsid w:val="00142DD2"/>
    <w:rsid w:val="0014599B"/>
    <w:rsid w:val="001462F1"/>
    <w:rsid w:val="00150AD2"/>
    <w:rsid w:val="00151F4A"/>
    <w:rsid w:val="00153D4E"/>
    <w:rsid w:val="001566A4"/>
    <w:rsid w:val="00157D79"/>
    <w:rsid w:val="00157F81"/>
    <w:rsid w:val="00160359"/>
    <w:rsid w:val="00160E68"/>
    <w:rsid w:val="0016534D"/>
    <w:rsid w:val="00167CB4"/>
    <w:rsid w:val="00172850"/>
    <w:rsid w:val="00172966"/>
    <w:rsid w:val="00173703"/>
    <w:rsid w:val="001747AA"/>
    <w:rsid w:val="00175FEC"/>
    <w:rsid w:val="00191D71"/>
    <w:rsid w:val="00192857"/>
    <w:rsid w:val="00192B45"/>
    <w:rsid w:val="00193D75"/>
    <w:rsid w:val="001945CC"/>
    <w:rsid w:val="0019474F"/>
    <w:rsid w:val="00195902"/>
    <w:rsid w:val="001959FA"/>
    <w:rsid w:val="00196813"/>
    <w:rsid w:val="001A18A0"/>
    <w:rsid w:val="001A7A58"/>
    <w:rsid w:val="001B0D7F"/>
    <w:rsid w:val="001B1601"/>
    <w:rsid w:val="001C2B0D"/>
    <w:rsid w:val="001C611A"/>
    <w:rsid w:val="001C6D72"/>
    <w:rsid w:val="001D3F2E"/>
    <w:rsid w:val="001E33EF"/>
    <w:rsid w:val="001F09DC"/>
    <w:rsid w:val="001F4E32"/>
    <w:rsid w:val="002044C9"/>
    <w:rsid w:val="00205265"/>
    <w:rsid w:val="00206218"/>
    <w:rsid w:val="00206722"/>
    <w:rsid w:val="002112B8"/>
    <w:rsid w:val="0021493F"/>
    <w:rsid w:val="00215B20"/>
    <w:rsid w:val="0022197F"/>
    <w:rsid w:val="002278B5"/>
    <w:rsid w:val="002348C9"/>
    <w:rsid w:val="00243E48"/>
    <w:rsid w:val="00246F2F"/>
    <w:rsid w:val="00247E3A"/>
    <w:rsid w:val="00251788"/>
    <w:rsid w:val="002622DB"/>
    <w:rsid w:val="00271468"/>
    <w:rsid w:val="002728A6"/>
    <w:rsid w:val="002741B5"/>
    <w:rsid w:val="00274851"/>
    <w:rsid w:val="00277D69"/>
    <w:rsid w:val="002818B0"/>
    <w:rsid w:val="00285DB0"/>
    <w:rsid w:val="00287F27"/>
    <w:rsid w:val="0029445D"/>
    <w:rsid w:val="00294CB4"/>
    <w:rsid w:val="002951ED"/>
    <w:rsid w:val="002A235F"/>
    <w:rsid w:val="002A38DE"/>
    <w:rsid w:val="002B237E"/>
    <w:rsid w:val="002B376C"/>
    <w:rsid w:val="002B5AD8"/>
    <w:rsid w:val="002B6F74"/>
    <w:rsid w:val="002C016A"/>
    <w:rsid w:val="002C1BD6"/>
    <w:rsid w:val="002C2021"/>
    <w:rsid w:val="002C3263"/>
    <w:rsid w:val="002C6AFE"/>
    <w:rsid w:val="002D04AC"/>
    <w:rsid w:val="002D58CF"/>
    <w:rsid w:val="002D629D"/>
    <w:rsid w:val="002E08FC"/>
    <w:rsid w:val="002E7898"/>
    <w:rsid w:val="002F0968"/>
    <w:rsid w:val="002F12D1"/>
    <w:rsid w:val="002F20C2"/>
    <w:rsid w:val="002F2289"/>
    <w:rsid w:val="002F3B11"/>
    <w:rsid w:val="002F5DDF"/>
    <w:rsid w:val="003053B1"/>
    <w:rsid w:val="00305AFF"/>
    <w:rsid w:val="003137C3"/>
    <w:rsid w:val="00315E9B"/>
    <w:rsid w:val="00316858"/>
    <w:rsid w:val="00320D46"/>
    <w:rsid w:val="00321596"/>
    <w:rsid w:val="0032564E"/>
    <w:rsid w:val="003258C6"/>
    <w:rsid w:val="00327212"/>
    <w:rsid w:val="003275EA"/>
    <w:rsid w:val="0033001E"/>
    <w:rsid w:val="00334FF6"/>
    <w:rsid w:val="0034072B"/>
    <w:rsid w:val="00353528"/>
    <w:rsid w:val="00356AAE"/>
    <w:rsid w:val="003617DB"/>
    <w:rsid w:val="0036572F"/>
    <w:rsid w:val="003664FA"/>
    <w:rsid w:val="00370544"/>
    <w:rsid w:val="003723A3"/>
    <w:rsid w:val="00373C9F"/>
    <w:rsid w:val="0037466A"/>
    <w:rsid w:val="003760A8"/>
    <w:rsid w:val="0037772A"/>
    <w:rsid w:val="00381B24"/>
    <w:rsid w:val="0038526C"/>
    <w:rsid w:val="00387597"/>
    <w:rsid w:val="0039588F"/>
    <w:rsid w:val="003A28E6"/>
    <w:rsid w:val="003A2C8D"/>
    <w:rsid w:val="003A6324"/>
    <w:rsid w:val="003B347A"/>
    <w:rsid w:val="003B4F95"/>
    <w:rsid w:val="003B66E0"/>
    <w:rsid w:val="003B6D8B"/>
    <w:rsid w:val="003C18ED"/>
    <w:rsid w:val="003C56B3"/>
    <w:rsid w:val="003D2501"/>
    <w:rsid w:val="003D2D45"/>
    <w:rsid w:val="003E24C3"/>
    <w:rsid w:val="003E2DD3"/>
    <w:rsid w:val="003E34DE"/>
    <w:rsid w:val="003E660A"/>
    <w:rsid w:val="003F199B"/>
    <w:rsid w:val="00400425"/>
    <w:rsid w:val="004009A6"/>
    <w:rsid w:val="0040626E"/>
    <w:rsid w:val="00411447"/>
    <w:rsid w:val="004170D1"/>
    <w:rsid w:val="00422423"/>
    <w:rsid w:val="00422BF8"/>
    <w:rsid w:val="00430DC4"/>
    <w:rsid w:val="00431FD2"/>
    <w:rsid w:val="00440A22"/>
    <w:rsid w:val="0044434C"/>
    <w:rsid w:val="0044470A"/>
    <w:rsid w:val="00445A1E"/>
    <w:rsid w:val="00445C6F"/>
    <w:rsid w:val="004501DF"/>
    <w:rsid w:val="00460E22"/>
    <w:rsid w:val="00460E41"/>
    <w:rsid w:val="0046564C"/>
    <w:rsid w:val="004670BA"/>
    <w:rsid w:val="0046739F"/>
    <w:rsid w:val="00467BD2"/>
    <w:rsid w:val="004719BD"/>
    <w:rsid w:val="0047748C"/>
    <w:rsid w:val="00485C35"/>
    <w:rsid w:val="00490D79"/>
    <w:rsid w:val="004930E0"/>
    <w:rsid w:val="0049415E"/>
    <w:rsid w:val="00497995"/>
    <w:rsid w:val="004A376B"/>
    <w:rsid w:val="004A462F"/>
    <w:rsid w:val="004B3232"/>
    <w:rsid w:val="004B4031"/>
    <w:rsid w:val="004C33EC"/>
    <w:rsid w:val="004C3E07"/>
    <w:rsid w:val="004C499F"/>
    <w:rsid w:val="004C79CD"/>
    <w:rsid w:val="004D13D3"/>
    <w:rsid w:val="004E1548"/>
    <w:rsid w:val="004E7391"/>
    <w:rsid w:val="004F0DBE"/>
    <w:rsid w:val="004F3567"/>
    <w:rsid w:val="004F61C7"/>
    <w:rsid w:val="00500D57"/>
    <w:rsid w:val="005028EF"/>
    <w:rsid w:val="005036E1"/>
    <w:rsid w:val="00514B45"/>
    <w:rsid w:val="005167EA"/>
    <w:rsid w:val="005232D3"/>
    <w:rsid w:val="005262D1"/>
    <w:rsid w:val="0053341F"/>
    <w:rsid w:val="0053568F"/>
    <w:rsid w:val="005358D5"/>
    <w:rsid w:val="00535E41"/>
    <w:rsid w:val="00536ACD"/>
    <w:rsid w:val="00537912"/>
    <w:rsid w:val="0054067C"/>
    <w:rsid w:val="00545B6C"/>
    <w:rsid w:val="00545B9B"/>
    <w:rsid w:val="005550DA"/>
    <w:rsid w:val="00562C9F"/>
    <w:rsid w:val="00562D64"/>
    <w:rsid w:val="00563875"/>
    <w:rsid w:val="0057441D"/>
    <w:rsid w:val="00575C0B"/>
    <w:rsid w:val="0058472D"/>
    <w:rsid w:val="00584D97"/>
    <w:rsid w:val="00585DFE"/>
    <w:rsid w:val="00587C8B"/>
    <w:rsid w:val="00591B7C"/>
    <w:rsid w:val="0059217D"/>
    <w:rsid w:val="005949D6"/>
    <w:rsid w:val="00594F34"/>
    <w:rsid w:val="00595BD5"/>
    <w:rsid w:val="005977A9"/>
    <w:rsid w:val="005A023E"/>
    <w:rsid w:val="005A166F"/>
    <w:rsid w:val="005A2376"/>
    <w:rsid w:val="005A3D83"/>
    <w:rsid w:val="005B53AB"/>
    <w:rsid w:val="005B6272"/>
    <w:rsid w:val="005C0838"/>
    <w:rsid w:val="005C0ADA"/>
    <w:rsid w:val="005C41A7"/>
    <w:rsid w:val="005C57B1"/>
    <w:rsid w:val="005C58D1"/>
    <w:rsid w:val="005D0967"/>
    <w:rsid w:val="005D0AEB"/>
    <w:rsid w:val="005E1969"/>
    <w:rsid w:val="005E33A9"/>
    <w:rsid w:val="005E4126"/>
    <w:rsid w:val="005E649A"/>
    <w:rsid w:val="005F16DD"/>
    <w:rsid w:val="005F4B46"/>
    <w:rsid w:val="005F5574"/>
    <w:rsid w:val="005F720D"/>
    <w:rsid w:val="00602594"/>
    <w:rsid w:val="0060736A"/>
    <w:rsid w:val="00607BB0"/>
    <w:rsid w:val="00612CEE"/>
    <w:rsid w:val="00613ACE"/>
    <w:rsid w:val="006147D3"/>
    <w:rsid w:val="00620695"/>
    <w:rsid w:val="0063072A"/>
    <w:rsid w:val="0063261E"/>
    <w:rsid w:val="00635B27"/>
    <w:rsid w:val="0063667B"/>
    <w:rsid w:val="006407FC"/>
    <w:rsid w:val="0064200E"/>
    <w:rsid w:val="006420BA"/>
    <w:rsid w:val="00642654"/>
    <w:rsid w:val="006475A2"/>
    <w:rsid w:val="00651539"/>
    <w:rsid w:val="006518A6"/>
    <w:rsid w:val="00652A5B"/>
    <w:rsid w:val="00656665"/>
    <w:rsid w:val="00663660"/>
    <w:rsid w:val="0066463A"/>
    <w:rsid w:val="00665D9A"/>
    <w:rsid w:val="00673D42"/>
    <w:rsid w:val="00674491"/>
    <w:rsid w:val="00676750"/>
    <w:rsid w:val="00676D48"/>
    <w:rsid w:val="006842EE"/>
    <w:rsid w:val="00693069"/>
    <w:rsid w:val="006940F2"/>
    <w:rsid w:val="006971D1"/>
    <w:rsid w:val="006971EB"/>
    <w:rsid w:val="006A0C33"/>
    <w:rsid w:val="006A1480"/>
    <w:rsid w:val="006A6CD3"/>
    <w:rsid w:val="006A75AB"/>
    <w:rsid w:val="006B1727"/>
    <w:rsid w:val="006B3114"/>
    <w:rsid w:val="006B5AF0"/>
    <w:rsid w:val="006B5B37"/>
    <w:rsid w:val="006B60D8"/>
    <w:rsid w:val="006B7906"/>
    <w:rsid w:val="006C315F"/>
    <w:rsid w:val="006C3319"/>
    <w:rsid w:val="006C4619"/>
    <w:rsid w:val="006C62E5"/>
    <w:rsid w:val="006C76B7"/>
    <w:rsid w:val="006D19B4"/>
    <w:rsid w:val="006D25D0"/>
    <w:rsid w:val="006D3136"/>
    <w:rsid w:val="006D3C13"/>
    <w:rsid w:val="006D6222"/>
    <w:rsid w:val="006E0AE4"/>
    <w:rsid w:val="006E3CBA"/>
    <w:rsid w:val="006E620F"/>
    <w:rsid w:val="006E7AF4"/>
    <w:rsid w:val="006E7F38"/>
    <w:rsid w:val="006F2511"/>
    <w:rsid w:val="006F63F1"/>
    <w:rsid w:val="006F662E"/>
    <w:rsid w:val="007001CC"/>
    <w:rsid w:val="00711480"/>
    <w:rsid w:val="00715842"/>
    <w:rsid w:val="00717223"/>
    <w:rsid w:val="00722177"/>
    <w:rsid w:val="00724894"/>
    <w:rsid w:val="0072597E"/>
    <w:rsid w:val="00725BC3"/>
    <w:rsid w:val="00725FCC"/>
    <w:rsid w:val="007322AF"/>
    <w:rsid w:val="00736035"/>
    <w:rsid w:val="00737555"/>
    <w:rsid w:val="0074431B"/>
    <w:rsid w:val="0074512D"/>
    <w:rsid w:val="00745573"/>
    <w:rsid w:val="0075369F"/>
    <w:rsid w:val="00756AA3"/>
    <w:rsid w:val="00760F46"/>
    <w:rsid w:val="0077026B"/>
    <w:rsid w:val="00770A8A"/>
    <w:rsid w:val="00776F50"/>
    <w:rsid w:val="00777494"/>
    <w:rsid w:val="007778ED"/>
    <w:rsid w:val="00780720"/>
    <w:rsid w:val="007819D4"/>
    <w:rsid w:val="0078366A"/>
    <w:rsid w:val="0078516B"/>
    <w:rsid w:val="00787AAE"/>
    <w:rsid w:val="0079348C"/>
    <w:rsid w:val="00794012"/>
    <w:rsid w:val="00795BDE"/>
    <w:rsid w:val="00796FB8"/>
    <w:rsid w:val="007A1A7F"/>
    <w:rsid w:val="007A7578"/>
    <w:rsid w:val="007A7BE4"/>
    <w:rsid w:val="007B1E2C"/>
    <w:rsid w:val="007B1F1F"/>
    <w:rsid w:val="007B2579"/>
    <w:rsid w:val="007B34A2"/>
    <w:rsid w:val="007B4B93"/>
    <w:rsid w:val="007B4E3C"/>
    <w:rsid w:val="007C124D"/>
    <w:rsid w:val="007C2032"/>
    <w:rsid w:val="007C2C5F"/>
    <w:rsid w:val="007C2F20"/>
    <w:rsid w:val="007C3DAC"/>
    <w:rsid w:val="007D3E74"/>
    <w:rsid w:val="007D4EDB"/>
    <w:rsid w:val="007D5F37"/>
    <w:rsid w:val="007D6CB6"/>
    <w:rsid w:val="007D76AB"/>
    <w:rsid w:val="007E0441"/>
    <w:rsid w:val="007E110C"/>
    <w:rsid w:val="007E57CB"/>
    <w:rsid w:val="007E66F2"/>
    <w:rsid w:val="007F1FDA"/>
    <w:rsid w:val="007F23E0"/>
    <w:rsid w:val="00802D64"/>
    <w:rsid w:val="0080345D"/>
    <w:rsid w:val="00805838"/>
    <w:rsid w:val="00812A0A"/>
    <w:rsid w:val="00813315"/>
    <w:rsid w:val="0081631A"/>
    <w:rsid w:val="00816490"/>
    <w:rsid w:val="00817E3B"/>
    <w:rsid w:val="008225B9"/>
    <w:rsid w:val="00826C56"/>
    <w:rsid w:val="00830F7E"/>
    <w:rsid w:val="00833197"/>
    <w:rsid w:val="00850B49"/>
    <w:rsid w:val="00850DE5"/>
    <w:rsid w:val="00850E84"/>
    <w:rsid w:val="008520C3"/>
    <w:rsid w:val="00855B07"/>
    <w:rsid w:val="008672FA"/>
    <w:rsid w:val="00871F66"/>
    <w:rsid w:val="008723E0"/>
    <w:rsid w:val="00873A01"/>
    <w:rsid w:val="008740D1"/>
    <w:rsid w:val="0088720B"/>
    <w:rsid w:val="00890677"/>
    <w:rsid w:val="00891550"/>
    <w:rsid w:val="00891851"/>
    <w:rsid w:val="00892F23"/>
    <w:rsid w:val="008968C3"/>
    <w:rsid w:val="008A14D6"/>
    <w:rsid w:val="008A34F0"/>
    <w:rsid w:val="008A4974"/>
    <w:rsid w:val="008A6077"/>
    <w:rsid w:val="008A6377"/>
    <w:rsid w:val="008A7BD9"/>
    <w:rsid w:val="008B4B89"/>
    <w:rsid w:val="008B6C98"/>
    <w:rsid w:val="008C0969"/>
    <w:rsid w:val="008C0AA5"/>
    <w:rsid w:val="008C3075"/>
    <w:rsid w:val="008C61F5"/>
    <w:rsid w:val="008C669A"/>
    <w:rsid w:val="008C676A"/>
    <w:rsid w:val="008D1F4C"/>
    <w:rsid w:val="008D3087"/>
    <w:rsid w:val="008E029D"/>
    <w:rsid w:val="008E0D10"/>
    <w:rsid w:val="008E0E73"/>
    <w:rsid w:val="008E3B17"/>
    <w:rsid w:val="008E4248"/>
    <w:rsid w:val="008E58E5"/>
    <w:rsid w:val="008E7689"/>
    <w:rsid w:val="008E784E"/>
    <w:rsid w:val="008F08B6"/>
    <w:rsid w:val="008F4891"/>
    <w:rsid w:val="00901694"/>
    <w:rsid w:val="00906644"/>
    <w:rsid w:val="00911270"/>
    <w:rsid w:val="00911A12"/>
    <w:rsid w:val="00914414"/>
    <w:rsid w:val="00914AB0"/>
    <w:rsid w:val="0092612B"/>
    <w:rsid w:val="00927B71"/>
    <w:rsid w:val="00936615"/>
    <w:rsid w:val="009374CA"/>
    <w:rsid w:val="009374CD"/>
    <w:rsid w:val="009437D8"/>
    <w:rsid w:val="0094465C"/>
    <w:rsid w:val="0094535E"/>
    <w:rsid w:val="009459B9"/>
    <w:rsid w:val="00945A1D"/>
    <w:rsid w:val="00954B74"/>
    <w:rsid w:val="00955A86"/>
    <w:rsid w:val="00960EEE"/>
    <w:rsid w:val="0096193C"/>
    <w:rsid w:val="00964659"/>
    <w:rsid w:val="009668C5"/>
    <w:rsid w:val="0097015F"/>
    <w:rsid w:val="00970C54"/>
    <w:rsid w:val="00971851"/>
    <w:rsid w:val="0097213C"/>
    <w:rsid w:val="00975D9D"/>
    <w:rsid w:val="009763F8"/>
    <w:rsid w:val="00976EC0"/>
    <w:rsid w:val="00976F04"/>
    <w:rsid w:val="0098127B"/>
    <w:rsid w:val="0098407D"/>
    <w:rsid w:val="00985148"/>
    <w:rsid w:val="00986B9A"/>
    <w:rsid w:val="00990E17"/>
    <w:rsid w:val="009916EF"/>
    <w:rsid w:val="00997B69"/>
    <w:rsid w:val="009A02DB"/>
    <w:rsid w:val="009A45C8"/>
    <w:rsid w:val="009A4BBD"/>
    <w:rsid w:val="009B0B3A"/>
    <w:rsid w:val="009B4069"/>
    <w:rsid w:val="009B40B9"/>
    <w:rsid w:val="009B5E49"/>
    <w:rsid w:val="009B68DA"/>
    <w:rsid w:val="009C1DB4"/>
    <w:rsid w:val="009C4A9D"/>
    <w:rsid w:val="009C53DE"/>
    <w:rsid w:val="009C62F6"/>
    <w:rsid w:val="009C63D9"/>
    <w:rsid w:val="009C758A"/>
    <w:rsid w:val="009C7CE0"/>
    <w:rsid w:val="009D266B"/>
    <w:rsid w:val="009D3D15"/>
    <w:rsid w:val="009E07BA"/>
    <w:rsid w:val="009E20A2"/>
    <w:rsid w:val="009E20C0"/>
    <w:rsid w:val="00A00B00"/>
    <w:rsid w:val="00A04339"/>
    <w:rsid w:val="00A13A71"/>
    <w:rsid w:val="00A17EF4"/>
    <w:rsid w:val="00A17EFE"/>
    <w:rsid w:val="00A22640"/>
    <w:rsid w:val="00A3236A"/>
    <w:rsid w:val="00A3688B"/>
    <w:rsid w:val="00A37CCD"/>
    <w:rsid w:val="00A40482"/>
    <w:rsid w:val="00A47D51"/>
    <w:rsid w:val="00A6352F"/>
    <w:rsid w:val="00A66130"/>
    <w:rsid w:val="00A739BE"/>
    <w:rsid w:val="00A73FCE"/>
    <w:rsid w:val="00A74BD3"/>
    <w:rsid w:val="00A75074"/>
    <w:rsid w:val="00A7519B"/>
    <w:rsid w:val="00A7762C"/>
    <w:rsid w:val="00A81E3C"/>
    <w:rsid w:val="00A85B49"/>
    <w:rsid w:val="00A86C76"/>
    <w:rsid w:val="00A92495"/>
    <w:rsid w:val="00A945EF"/>
    <w:rsid w:val="00A94E0A"/>
    <w:rsid w:val="00A97BC5"/>
    <w:rsid w:val="00AA33DA"/>
    <w:rsid w:val="00AA608C"/>
    <w:rsid w:val="00AA7E76"/>
    <w:rsid w:val="00AB2E54"/>
    <w:rsid w:val="00AB46CF"/>
    <w:rsid w:val="00AD230D"/>
    <w:rsid w:val="00AD3814"/>
    <w:rsid w:val="00AD61A5"/>
    <w:rsid w:val="00AD7162"/>
    <w:rsid w:val="00AE2B0B"/>
    <w:rsid w:val="00AE5EAC"/>
    <w:rsid w:val="00AE7E00"/>
    <w:rsid w:val="00AF230D"/>
    <w:rsid w:val="00AF2D3E"/>
    <w:rsid w:val="00AF33DA"/>
    <w:rsid w:val="00AF3DC6"/>
    <w:rsid w:val="00AF4929"/>
    <w:rsid w:val="00B01843"/>
    <w:rsid w:val="00B028F7"/>
    <w:rsid w:val="00B066B1"/>
    <w:rsid w:val="00B120F3"/>
    <w:rsid w:val="00B129CB"/>
    <w:rsid w:val="00B12AE5"/>
    <w:rsid w:val="00B25B3F"/>
    <w:rsid w:val="00B2737E"/>
    <w:rsid w:val="00B31471"/>
    <w:rsid w:val="00B41EEF"/>
    <w:rsid w:val="00B55CF9"/>
    <w:rsid w:val="00B568E1"/>
    <w:rsid w:val="00B579E1"/>
    <w:rsid w:val="00B67909"/>
    <w:rsid w:val="00B7169F"/>
    <w:rsid w:val="00B719C8"/>
    <w:rsid w:val="00B7240D"/>
    <w:rsid w:val="00B72E4C"/>
    <w:rsid w:val="00B81C79"/>
    <w:rsid w:val="00B82556"/>
    <w:rsid w:val="00B828C4"/>
    <w:rsid w:val="00B91F65"/>
    <w:rsid w:val="00B9285D"/>
    <w:rsid w:val="00B95FAF"/>
    <w:rsid w:val="00BA158E"/>
    <w:rsid w:val="00BA3508"/>
    <w:rsid w:val="00BA71BF"/>
    <w:rsid w:val="00BB557A"/>
    <w:rsid w:val="00BB6837"/>
    <w:rsid w:val="00BB7FBB"/>
    <w:rsid w:val="00BC3E52"/>
    <w:rsid w:val="00BC5869"/>
    <w:rsid w:val="00BD21D3"/>
    <w:rsid w:val="00BE1DD5"/>
    <w:rsid w:val="00BE1EE0"/>
    <w:rsid w:val="00BE4054"/>
    <w:rsid w:val="00BF0028"/>
    <w:rsid w:val="00BF6937"/>
    <w:rsid w:val="00BF70DA"/>
    <w:rsid w:val="00C0009C"/>
    <w:rsid w:val="00C05786"/>
    <w:rsid w:val="00C07463"/>
    <w:rsid w:val="00C144E3"/>
    <w:rsid w:val="00C15C50"/>
    <w:rsid w:val="00C15F52"/>
    <w:rsid w:val="00C173AC"/>
    <w:rsid w:val="00C1744A"/>
    <w:rsid w:val="00C203C0"/>
    <w:rsid w:val="00C22D5F"/>
    <w:rsid w:val="00C25771"/>
    <w:rsid w:val="00C25880"/>
    <w:rsid w:val="00C260C3"/>
    <w:rsid w:val="00C3475A"/>
    <w:rsid w:val="00C349AD"/>
    <w:rsid w:val="00C36D9E"/>
    <w:rsid w:val="00C4197B"/>
    <w:rsid w:val="00C435F8"/>
    <w:rsid w:val="00C43B81"/>
    <w:rsid w:val="00C4734A"/>
    <w:rsid w:val="00C47F4E"/>
    <w:rsid w:val="00C64BC5"/>
    <w:rsid w:val="00C6591A"/>
    <w:rsid w:val="00C738DC"/>
    <w:rsid w:val="00C73BB6"/>
    <w:rsid w:val="00C73CCF"/>
    <w:rsid w:val="00C76821"/>
    <w:rsid w:val="00C76B9B"/>
    <w:rsid w:val="00C81368"/>
    <w:rsid w:val="00C81692"/>
    <w:rsid w:val="00C8283A"/>
    <w:rsid w:val="00C867D5"/>
    <w:rsid w:val="00C87172"/>
    <w:rsid w:val="00C925A5"/>
    <w:rsid w:val="00C94AA5"/>
    <w:rsid w:val="00C962F3"/>
    <w:rsid w:val="00C96AFA"/>
    <w:rsid w:val="00C97631"/>
    <w:rsid w:val="00CA06D6"/>
    <w:rsid w:val="00CA0CAC"/>
    <w:rsid w:val="00CA0CB8"/>
    <w:rsid w:val="00CA3544"/>
    <w:rsid w:val="00CA653A"/>
    <w:rsid w:val="00CB2FE4"/>
    <w:rsid w:val="00CB3988"/>
    <w:rsid w:val="00CB7BED"/>
    <w:rsid w:val="00CC4CBE"/>
    <w:rsid w:val="00CC75D0"/>
    <w:rsid w:val="00CD382E"/>
    <w:rsid w:val="00CD4AB9"/>
    <w:rsid w:val="00CD61AA"/>
    <w:rsid w:val="00CE27D2"/>
    <w:rsid w:val="00CE4318"/>
    <w:rsid w:val="00CE4F62"/>
    <w:rsid w:val="00CF0A0A"/>
    <w:rsid w:val="00CF0B86"/>
    <w:rsid w:val="00CF1798"/>
    <w:rsid w:val="00CF3DEE"/>
    <w:rsid w:val="00CF5D88"/>
    <w:rsid w:val="00CF5FF0"/>
    <w:rsid w:val="00CF7F25"/>
    <w:rsid w:val="00D00838"/>
    <w:rsid w:val="00D01236"/>
    <w:rsid w:val="00D04359"/>
    <w:rsid w:val="00D06E2F"/>
    <w:rsid w:val="00D1377F"/>
    <w:rsid w:val="00D13BD0"/>
    <w:rsid w:val="00D14515"/>
    <w:rsid w:val="00D2004D"/>
    <w:rsid w:val="00D20B7D"/>
    <w:rsid w:val="00D21AF0"/>
    <w:rsid w:val="00D2308B"/>
    <w:rsid w:val="00D3283F"/>
    <w:rsid w:val="00D37A3F"/>
    <w:rsid w:val="00D42AA0"/>
    <w:rsid w:val="00D50A01"/>
    <w:rsid w:val="00D52AC7"/>
    <w:rsid w:val="00D54D34"/>
    <w:rsid w:val="00D5561F"/>
    <w:rsid w:val="00D56905"/>
    <w:rsid w:val="00D614B6"/>
    <w:rsid w:val="00D66768"/>
    <w:rsid w:val="00D77897"/>
    <w:rsid w:val="00D810E5"/>
    <w:rsid w:val="00D83B0C"/>
    <w:rsid w:val="00D84757"/>
    <w:rsid w:val="00D869CC"/>
    <w:rsid w:val="00D87F5E"/>
    <w:rsid w:val="00D94839"/>
    <w:rsid w:val="00D9528F"/>
    <w:rsid w:val="00D9564F"/>
    <w:rsid w:val="00D97980"/>
    <w:rsid w:val="00DA092A"/>
    <w:rsid w:val="00DA2907"/>
    <w:rsid w:val="00DA4A7E"/>
    <w:rsid w:val="00DB22FB"/>
    <w:rsid w:val="00DB4600"/>
    <w:rsid w:val="00DB5896"/>
    <w:rsid w:val="00DB67AD"/>
    <w:rsid w:val="00DB7EC6"/>
    <w:rsid w:val="00DC0AB1"/>
    <w:rsid w:val="00DC1C3D"/>
    <w:rsid w:val="00DC25BD"/>
    <w:rsid w:val="00DD1B3B"/>
    <w:rsid w:val="00DD257A"/>
    <w:rsid w:val="00DD6745"/>
    <w:rsid w:val="00DE3217"/>
    <w:rsid w:val="00DE3F91"/>
    <w:rsid w:val="00DE4861"/>
    <w:rsid w:val="00DE7B8D"/>
    <w:rsid w:val="00E05CBC"/>
    <w:rsid w:val="00E1472B"/>
    <w:rsid w:val="00E15C39"/>
    <w:rsid w:val="00E260CA"/>
    <w:rsid w:val="00E306DF"/>
    <w:rsid w:val="00E31343"/>
    <w:rsid w:val="00E31404"/>
    <w:rsid w:val="00E31513"/>
    <w:rsid w:val="00E36963"/>
    <w:rsid w:val="00E45997"/>
    <w:rsid w:val="00E5359E"/>
    <w:rsid w:val="00E6353C"/>
    <w:rsid w:val="00E664DF"/>
    <w:rsid w:val="00E67B96"/>
    <w:rsid w:val="00E7131D"/>
    <w:rsid w:val="00E7233D"/>
    <w:rsid w:val="00E804AE"/>
    <w:rsid w:val="00E915D4"/>
    <w:rsid w:val="00EA46CF"/>
    <w:rsid w:val="00EA74BE"/>
    <w:rsid w:val="00EB143E"/>
    <w:rsid w:val="00EB3F17"/>
    <w:rsid w:val="00EC020F"/>
    <w:rsid w:val="00EC0919"/>
    <w:rsid w:val="00EC3D0A"/>
    <w:rsid w:val="00EC52A4"/>
    <w:rsid w:val="00EC711C"/>
    <w:rsid w:val="00ED2143"/>
    <w:rsid w:val="00ED4F00"/>
    <w:rsid w:val="00ED7100"/>
    <w:rsid w:val="00EE2ED6"/>
    <w:rsid w:val="00EE3B8C"/>
    <w:rsid w:val="00EE7B5E"/>
    <w:rsid w:val="00EF04CF"/>
    <w:rsid w:val="00EF125A"/>
    <w:rsid w:val="00EF24F9"/>
    <w:rsid w:val="00EF274A"/>
    <w:rsid w:val="00EF4860"/>
    <w:rsid w:val="00EF5658"/>
    <w:rsid w:val="00EF63C1"/>
    <w:rsid w:val="00F04A1F"/>
    <w:rsid w:val="00F105D2"/>
    <w:rsid w:val="00F17835"/>
    <w:rsid w:val="00F21080"/>
    <w:rsid w:val="00F27A96"/>
    <w:rsid w:val="00F3311B"/>
    <w:rsid w:val="00F356B7"/>
    <w:rsid w:val="00F40594"/>
    <w:rsid w:val="00F408DC"/>
    <w:rsid w:val="00F40A9A"/>
    <w:rsid w:val="00F415C0"/>
    <w:rsid w:val="00F45E57"/>
    <w:rsid w:val="00F46CEE"/>
    <w:rsid w:val="00F5220F"/>
    <w:rsid w:val="00F70B2E"/>
    <w:rsid w:val="00F71CD1"/>
    <w:rsid w:val="00F7243A"/>
    <w:rsid w:val="00F74238"/>
    <w:rsid w:val="00F75FAE"/>
    <w:rsid w:val="00F82D48"/>
    <w:rsid w:val="00F835B7"/>
    <w:rsid w:val="00F8381B"/>
    <w:rsid w:val="00F9481D"/>
    <w:rsid w:val="00F9589F"/>
    <w:rsid w:val="00F96E18"/>
    <w:rsid w:val="00F973B1"/>
    <w:rsid w:val="00FA11FA"/>
    <w:rsid w:val="00FA201C"/>
    <w:rsid w:val="00FA2F0F"/>
    <w:rsid w:val="00FA487F"/>
    <w:rsid w:val="00FB5278"/>
    <w:rsid w:val="00FC3161"/>
    <w:rsid w:val="00FC3EAC"/>
    <w:rsid w:val="00FC40E8"/>
    <w:rsid w:val="00FC49C6"/>
    <w:rsid w:val="00FD05AA"/>
    <w:rsid w:val="00FD171E"/>
    <w:rsid w:val="00FD4E4E"/>
    <w:rsid w:val="00FD56F1"/>
    <w:rsid w:val="00FE637A"/>
    <w:rsid w:val="00FF4BEC"/>
    <w:rsid w:val="00FF545B"/>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NichtaufgelsteErwhnung1">
    <w:name w:val="Nicht aufgelöste Erwähnung1"/>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271468"/>
    <w:rPr>
      <w:rFonts w:ascii="Times New Roman" w:eastAsia="Calibri" w:hAnsi="Times New Roman" w:cs="Times New Roman"/>
      <w:sz w:val="20"/>
      <w:szCs w:val="20"/>
    </w:rPr>
  </w:style>
  <w:style w:type="character" w:customStyle="1" w:styleId="mi">
    <w:name w:val="mi"/>
    <w:basedOn w:val="DefaultParagraphFont"/>
    <w:rsid w:val="00123232"/>
  </w:style>
  <w:style w:type="character" w:customStyle="1" w:styleId="mjxassistivemathml">
    <w:name w:val="mjx_assistive_mathml"/>
    <w:basedOn w:val="DefaultParagraphFont"/>
    <w:rsid w:val="0012323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NichtaufgelsteErwhnung1">
    <w:name w:val="Nicht aufgelöste Erwähnung1"/>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271468"/>
    <w:rPr>
      <w:rFonts w:ascii="Times New Roman" w:eastAsia="Calibri" w:hAnsi="Times New Roman" w:cs="Times New Roman"/>
      <w:sz w:val="20"/>
      <w:szCs w:val="20"/>
    </w:rPr>
  </w:style>
  <w:style w:type="character" w:customStyle="1" w:styleId="mi">
    <w:name w:val="mi"/>
    <w:basedOn w:val="DefaultParagraphFont"/>
    <w:rsid w:val="00123232"/>
  </w:style>
  <w:style w:type="character" w:customStyle="1" w:styleId="mjxassistivemathml">
    <w:name w:val="mjx_assistive_mathml"/>
    <w:basedOn w:val="DefaultParagraphFont"/>
    <w:rsid w:val="00123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34055391">
      <w:bodyDiv w:val="1"/>
      <w:marLeft w:val="0"/>
      <w:marRight w:val="0"/>
      <w:marTop w:val="0"/>
      <w:marBottom w:val="0"/>
      <w:divBdr>
        <w:top w:val="none" w:sz="0" w:space="0" w:color="auto"/>
        <w:left w:val="none" w:sz="0" w:space="0" w:color="auto"/>
        <w:bottom w:val="none" w:sz="0" w:space="0" w:color="auto"/>
        <w:right w:val="none" w:sz="0" w:space="0" w:color="auto"/>
      </w:divBdr>
    </w:div>
    <w:div w:id="536116411">
      <w:bodyDiv w:val="1"/>
      <w:marLeft w:val="0"/>
      <w:marRight w:val="0"/>
      <w:marTop w:val="0"/>
      <w:marBottom w:val="0"/>
      <w:divBdr>
        <w:top w:val="none" w:sz="0" w:space="0" w:color="auto"/>
        <w:left w:val="none" w:sz="0" w:space="0" w:color="auto"/>
        <w:bottom w:val="none" w:sz="0" w:space="0" w:color="auto"/>
        <w:right w:val="none" w:sz="0" w:space="0" w:color="auto"/>
      </w:divBdr>
    </w:div>
    <w:div w:id="603614477">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6139360">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47405425">
      <w:bodyDiv w:val="1"/>
      <w:marLeft w:val="0"/>
      <w:marRight w:val="0"/>
      <w:marTop w:val="0"/>
      <w:marBottom w:val="0"/>
      <w:divBdr>
        <w:top w:val="none" w:sz="0" w:space="0" w:color="auto"/>
        <w:left w:val="none" w:sz="0" w:space="0" w:color="auto"/>
        <w:bottom w:val="none" w:sz="0" w:space="0" w:color="auto"/>
        <w:right w:val="none" w:sz="0" w:space="0" w:color="auto"/>
      </w:divBdr>
    </w:div>
    <w:div w:id="1206797146">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12509120">
      <w:bodyDiv w:val="1"/>
      <w:marLeft w:val="0"/>
      <w:marRight w:val="0"/>
      <w:marTop w:val="0"/>
      <w:marBottom w:val="0"/>
      <w:divBdr>
        <w:top w:val="none" w:sz="0" w:space="0" w:color="auto"/>
        <w:left w:val="none" w:sz="0" w:space="0" w:color="auto"/>
        <w:bottom w:val="none" w:sz="0" w:space="0" w:color="auto"/>
        <w:right w:val="none" w:sz="0" w:space="0" w:color="auto"/>
      </w:divBdr>
    </w:div>
    <w:div w:id="1438908716">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1979996042">
      <w:bodyDiv w:val="1"/>
      <w:marLeft w:val="0"/>
      <w:marRight w:val="0"/>
      <w:marTop w:val="0"/>
      <w:marBottom w:val="0"/>
      <w:divBdr>
        <w:top w:val="none" w:sz="0" w:space="0" w:color="auto"/>
        <w:left w:val="none" w:sz="0" w:space="0" w:color="auto"/>
        <w:bottom w:val="none" w:sz="0" w:space="0" w:color="auto"/>
        <w:right w:val="none" w:sz="0" w:space="0" w:color="auto"/>
      </w:divBdr>
    </w:div>
    <w:div w:id="2079743431">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 w:id="2134706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7"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omments" Target="comments.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C568B-13DA-8A46-AA3D-925DCE95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20</Pages>
  <Words>26586</Words>
  <Characters>151546</Characters>
  <Application>Microsoft Macintosh Word</Application>
  <DocSecurity>0</DocSecurity>
  <Lines>1262</Lines>
  <Paragraphs>355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Jeff Beem-Miller</cp:lastModifiedBy>
  <cp:revision>270</cp:revision>
  <cp:lastPrinted>2020-07-09T08:24:00Z</cp:lastPrinted>
  <dcterms:created xsi:type="dcterms:W3CDTF">2020-06-15T14:13:00Z</dcterms:created>
  <dcterms:modified xsi:type="dcterms:W3CDTF">2020-08-09T15:57:00Z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Citation Style_1">
    <vt:lpwstr>http://www.zotero.org/styles/apa</vt:lpwstr>
  </property>
  <property fmtid="{D5CDD505-2E9C-101B-9397-08002B2CF9AE}" pid="24" name="Mendeley Unique User Id_1">
    <vt:lpwstr>250b7d9f-c070-3b59-9a6f-fb3d87c67599</vt:lpwstr>
  </property>
</Properties>
</file>