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A95A01" w14:textId="77777777" w:rsidR="00C76380" w:rsidRPr="000009CE" w:rsidRDefault="00C76380" w:rsidP="008E5B5A"/>
    <w:p w14:paraId="62EE84F2" w14:textId="77777777" w:rsidR="001C27C2" w:rsidRPr="000009CE" w:rsidRDefault="008A293C" w:rsidP="008E5B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right"/>
        <w:rPr>
          <w:sz w:val="20"/>
        </w:rPr>
      </w:pPr>
      <w:r w:rsidRPr="000009CE">
        <w:rPr>
          <w:b/>
          <w:sz w:val="20"/>
          <w:szCs w:val="18"/>
        </w:rPr>
        <w:t>DPHEP-2015</w:t>
      </w:r>
      <w:r w:rsidR="001C27C2" w:rsidRPr="000009CE">
        <w:rPr>
          <w:b/>
          <w:sz w:val="20"/>
          <w:szCs w:val="18"/>
        </w:rPr>
        <w:t xml:space="preserve">-001 </w:t>
      </w:r>
    </w:p>
    <w:p w14:paraId="736F14AC" w14:textId="77777777" w:rsidR="001C27C2" w:rsidRPr="000009CE" w:rsidRDefault="00C05203" w:rsidP="008E5B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right"/>
        <w:rPr>
          <w:sz w:val="20"/>
        </w:rPr>
      </w:pPr>
      <w:r w:rsidRPr="000009CE">
        <w:rPr>
          <w:b/>
          <w:sz w:val="20"/>
          <w:szCs w:val="18"/>
        </w:rPr>
        <w:t>December</w:t>
      </w:r>
      <w:r w:rsidR="00E35D47" w:rsidRPr="000009CE">
        <w:rPr>
          <w:b/>
          <w:sz w:val="20"/>
          <w:szCs w:val="18"/>
        </w:rPr>
        <w:t xml:space="preserve"> </w:t>
      </w:r>
      <w:r w:rsidR="006B4B4F" w:rsidRPr="000009CE">
        <w:rPr>
          <w:b/>
          <w:sz w:val="20"/>
          <w:szCs w:val="18"/>
        </w:rPr>
        <w:t>2015</w:t>
      </w:r>
      <w:r w:rsidR="001C27C2" w:rsidRPr="000009CE">
        <w:rPr>
          <w:b/>
          <w:sz w:val="20"/>
          <w:szCs w:val="18"/>
        </w:rPr>
        <w:t xml:space="preserve"> </w:t>
      </w:r>
    </w:p>
    <w:p w14:paraId="077905BF" w14:textId="77777777" w:rsidR="001C27C2" w:rsidRPr="000009CE" w:rsidRDefault="001C27C2" w:rsidP="008E5B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sz w:val="20"/>
        </w:rPr>
      </w:pPr>
      <w:r w:rsidRPr="000009CE">
        <w:rPr>
          <w:b/>
          <w:sz w:val="20"/>
          <w:szCs w:val="40"/>
        </w:rPr>
        <w:t xml:space="preserve"> </w:t>
      </w:r>
    </w:p>
    <w:p w14:paraId="48DE1C38" w14:textId="77777777" w:rsidR="001C27C2" w:rsidRPr="000009CE" w:rsidRDefault="001C27C2" w:rsidP="008E5B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sidRPr="000009CE">
        <w:rPr>
          <w:b/>
          <w:sz w:val="40"/>
          <w:szCs w:val="40"/>
        </w:rPr>
        <w:t xml:space="preserve"> </w:t>
      </w:r>
    </w:p>
    <w:p w14:paraId="0BED7427" w14:textId="77777777" w:rsidR="001C27C2" w:rsidRPr="000009CE" w:rsidRDefault="001C27C2" w:rsidP="008E5B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sidRPr="000009CE">
        <w:rPr>
          <w:b/>
          <w:sz w:val="40"/>
          <w:szCs w:val="40"/>
        </w:rPr>
        <w:t xml:space="preserve"> </w:t>
      </w:r>
    </w:p>
    <w:p w14:paraId="2F8DAD8C" w14:textId="77777777" w:rsidR="001C27C2" w:rsidRPr="000009CE" w:rsidRDefault="001C27C2" w:rsidP="008E5B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sidRPr="000009CE">
        <w:rPr>
          <w:b/>
          <w:sz w:val="40"/>
          <w:szCs w:val="40"/>
        </w:rPr>
        <w:t xml:space="preserve"> </w:t>
      </w:r>
    </w:p>
    <w:p w14:paraId="6947A23B" w14:textId="77777777" w:rsidR="008A2D73" w:rsidRPr="000009CE" w:rsidRDefault="008A2D73" w:rsidP="008E5B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b/>
          <w:sz w:val="40"/>
          <w:szCs w:val="40"/>
        </w:rPr>
      </w:pPr>
      <w:r w:rsidRPr="000009CE">
        <w:rPr>
          <w:b/>
          <w:sz w:val="40"/>
          <w:szCs w:val="40"/>
        </w:rPr>
        <w:t xml:space="preserve">Status Report of the DPHEP </w:t>
      </w:r>
      <w:r w:rsidR="008A293C" w:rsidRPr="000009CE">
        <w:rPr>
          <w:b/>
          <w:color w:val="000000" w:themeColor="text1"/>
          <w:sz w:val="40"/>
          <w:szCs w:val="40"/>
        </w:rPr>
        <w:t>Collaboration</w:t>
      </w:r>
      <w:r w:rsidRPr="000009CE">
        <w:rPr>
          <w:b/>
          <w:color w:val="000000" w:themeColor="text1"/>
          <w:sz w:val="40"/>
          <w:szCs w:val="40"/>
        </w:rPr>
        <w:t xml:space="preserve">: </w:t>
      </w:r>
      <w:r w:rsidR="006B4B4F" w:rsidRPr="000009CE">
        <w:rPr>
          <w:b/>
          <w:color w:val="000000" w:themeColor="text1"/>
          <w:sz w:val="40"/>
          <w:szCs w:val="40"/>
        </w:rPr>
        <w:t>A</w:t>
      </w:r>
      <w:r w:rsidRPr="000009CE">
        <w:rPr>
          <w:b/>
          <w:color w:val="000000" w:themeColor="text1"/>
          <w:sz w:val="40"/>
          <w:szCs w:val="40"/>
        </w:rPr>
        <w:t xml:space="preserve"> Global Effort for Sustain</w:t>
      </w:r>
      <w:r w:rsidRPr="000009CE">
        <w:rPr>
          <w:b/>
          <w:sz w:val="40"/>
          <w:szCs w:val="40"/>
        </w:rPr>
        <w:t>able Data Preservation in High Energy Physics</w:t>
      </w:r>
    </w:p>
    <w:p w14:paraId="7C27B17C" w14:textId="77777777" w:rsidR="001C27C2" w:rsidRPr="000009CE" w:rsidRDefault="001C27C2" w:rsidP="008E5B5A"/>
    <w:p w14:paraId="19D0CC26" w14:textId="77777777" w:rsidR="001C27C2" w:rsidRPr="000009CE" w:rsidRDefault="001C27C2" w:rsidP="008E5B5A"/>
    <w:p w14:paraId="7A348912" w14:textId="77777777" w:rsidR="001C27C2" w:rsidRPr="000009CE" w:rsidRDefault="001C27C2" w:rsidP="008E5B5A"/>
    <w:p w14:paraId="4C7B6B61" w14:textId="77777777" w:rsidR="001C27C2" w:rsidRPr="000009CE" w:rsidRDefault="001C27C2" w:rsidP="008E5B5A">
      <w:pPr>
        <w:jc w:val="center"/>
      </w:pPr>
    </w:p>
    <w:p w14:paraId="35D33B2F" w14:textId="77777777" w:rsidR="001C27C2" w:rsidRPr="000009CE" w:rsidRDefault="00C12504" w:rsidP="008E5B5A">
      <w:pPr>
        <w:jc w:val="center"/>
        <w:rPr>
          <w:sz w:val="28"/>
          <w:szCs w:val="28"/>
        </w:rPr>
      </w:pPr>
      <w:hyperlink r:id="rId9" w:history="1">
        <w:r w:rsidR="002F28BE" w:rsidRPr="000009CE">
          <w:rPr>
            <w:rStyle w:val="Hyperlink"/>
            <w:sz w:val="28"/>
            <w:szCs w:val="28"/>
          </w:rPr>
          <w:t>www.dphep.org</w:t>
        </w:r>
      </w:hyperlink>
      <w:r w:rsidR="002F28BE" w:rsidRPr="000009CE">
        <w:rPr>
          <w:sz w:val="28"/>
          <w:szCs w:val="28"/>
        </w:rPr>
        <w:t xml:space="preserve"> </w:t>
      </w:r>
    </w:p>
    <w:p w14:paraId="039256D7" w14:textId="77777777" w:rsidR="001C27C2" w:rsidRPr="000009CE" w:rsidRDefault="001C27C2" w:rsidP="008E5B5A">
      <w:pPr>
        <w:jc w:val="center"/>
        <w:rPr>
          <w:sz w:val="36"/>
        </w:rPr>
      </w:pPr>
    </w:p>
    <w:p w14:paraId="201A24A3" w14:textId="77777777" w:rsidR="001C27C2" w:rsidRPr="000009CE" w:rsidRDefault="001C27C2" w:rsidP="008E5B5A">
      <w:pPr>
        <w:rPr>
          <w:sz w:val="36"/>
        </w:rPr>
      </w:pPr>
    </w:p>
    <w:p w14:paraId="25FC5357" w14:textId="77777777" w:rsidR="001C27C2" w:rsidRPr="000009CE" w:rsidRDefault="001C27C2" w:rsidP="008E5B5A">
      <w:pPr>
        <w:jc w:val="center"/>
        <w:rPr>
          <w:b/>
        </w:rPr>
      </w:pPr>
      <w:r w:rsidRPr="000009CE">
        <w:rPr>
          <w:b/>
        </w:rPr>
        <w:t>Abstract</w:t>
      </w:r>
    </w:p>
    <w:p w14:paraId="5C15E714" w14:textId="77777777" w:rsidR="001C27C2" w:rsidRPr="000009CE" w:rsidRDefault="003B4956" w:rsidP="008E5B5A">
      <w:pPr>
        <w:pStyle w:val="Heading1"/>
        <w:tabs>
          <w:tab w:val="left" w:pos="5680"/>
        </w:tabs>
        <w:spacing w:after="0"/>
        <w:rPr>
          <w:rFonts w:ascii="Times New Roman" w:hAnsi="Times New Roman"/>
        </w:rPr>
      </w:pPr>
      <w:r w:rsidRPr="000009CE">
        <w:rPr>
          <w:rFonts w:ascii="Times New Roman" w:hAnsi="Times New Roman"/>
        </w:rPr>
        <w:tab/>
      </w:r>
    </w:p>
    <w:p w14:paraId="4F4EC621" w14:textId="77777777" w:rsidR="00C31EE6" w:rsidRPr="000009CE" w:rsidRDefault="00210066" w:rsidP="008E5B5A">
      <w:pPr>
        <w:jc w:val="both"/>
        <w:rPr>
          <w:color w:val="000000" w:themeColor="text1"/>
        </w:rPr>
      </w:pPr>
      <w:r w:rsidRPr="000009CE">
        <w:t>Data from H</w:t>
      </w:r>
      <w:r w:rsidR="001C27C2" w:rsidRPr="000009CE">
        <w:t>igh</w:t>
      </w:r>
      <w:r w:rsidRPr="000009CE">
        <w:t xml:space="preserve"> Energy P</w:t>
      </w:r>
      <w:r w:rsidR="001C27C2" w:rsidRPr="000009CE">
        <w:t>hysics (HEP) experiments are collected with significant financial and human</w:t>
      </w:r>
      <w:r w:rsidR="003D2C1A" w:rsidRPr="000009CE">
        <w:t xml:space="preserve"> effort and are mostly unique. </w:t>
      </w:r>
      <w:r w:rsidR="00801B40" w:rsidRPr="000009CE">
        <w:t>An inter-experimental study g</w:t>
      </w:r>
      <w:r w:rsidR="001C27C2" w:rsidRPr="000009CE">
        <w:t>roup on HEP data preservation and long-term analysis was convened as a panel of the International Committee for Future Accelerators (ICFA). The group was formed by large collider-based experiments and invest</w:t>
      </w:r>
      <w:r w:rsidR="003D2C1A" w:rsidRPr="000009CE">
        <w:t>igated the technical and organis</w:t>
      </w:r>
      <w:r w:rsidR="001C27C2" w:rsidRPr="000009CE">
        <w:t>ational aspects of HEP data preservation. An intermediate report was released in November 2009 addressing the general issues of data preservation in HEP</w:t>
      </w:r>
      <w:r w:rsidR="00C31EE6" w:rsidRPr="000009CE">
        <w:t xml:space="preserve"> and an extended bl</w:t>
      </w:r>
      <w:r w:rsidR="006B4B4F" w:rsidRPr="000009CE">
        <w:t>ueprint paper was published</w:t>
      </w:r>
      <w:r w:rsidR="00C31EE6" w:rsidRPr="000009CE">
        <w:rPr>
          <w:rStyle w:val="FootnoteReference"/>
        </w:rPr>
        <w:footnoteReference w:id="1"/>
      </w:r>
      <w:r w:rsidR="006B4B4F" w:rsidRPr="000009CE">
        <w:t xml:space="preserve"> in 2012. </w:t>
      </w:r>
      <w:r w:rsidR="006B4B4F" w:rsidRPr="000009CE">
        <w:rPr>
          <w:color w:val="000000" w:themeColor="text1"/>
        </w:rPr>
        <w:t xml:space="preserve">In July 2014 the DPHEP collaboration was formed as a result of the signature </w:t>
      </w:r>
      <w:r w:rsidR="00C31EE6" w:rsidRPr="000009CE">
        <w:rPr>
          <w:color w:val="000000" w:themeColor="text1"/>
        </w:rPr>
        <w:t>of the Collaboration Agreement by seven large funding agencies (others have since joined or are in the process of acquisition) and in June 2015 the first DPHEP Collaboration Workshop</w:t>
      </w:r>
      <w:r w:rsidR="00C31EE6" w:rsidRPr="000009CE">
        <w:rPr>
          <w:rStyle w:val="FootnoteReference"/>
          <w:color w:val="000000" w:themeColor="text1"/>
        </w:rPr>
        <w:footnoteReference w:id="2"/>
      </w:r>
      <w:r w:rsidR="00C31EE6" w:rsidRPr="000009CE">
        <w:rPr>
          <w:color w:val="000000" w:themeColor="text1"/>
        </w:rPr>
        <w:t xml:space="preserve"> </w:t>
      </w:r>
      <w:r w:rsidR="00D22A9D" w:rsidRPr="000009CE">
        <w:rPr>
          <w:color w:val="000000" w:themeColor="text1"/>
        </w:rPr>
        <w:t xml:space="preserve">and Collaboration Board meeting </w:t>
      </w:r>
      <w:r w:rsidR="00C31EE6" w:rsidRPr="000009CE">
        <w:rPr>
          <w:color w:val="000000" w:themeColor="text1"/>
        </w:rPr>
        <w:t>took place.</w:t>
      </w:r>
      <w:r w:rsidR="006B4B4F" w:rsidRPr="000009CE">
        <w:rPr>
          <w:color w:val="000000" w:themeColor="text1"/>
        </w:rPr>
        <w:t xml:space="preserve"> </w:t>
      </w:r>
    </w:p>
    <w:p w14:paraId="1C13ADFE" w14:textId="77777777" w:rsidR="001C27C2" w:rsidRPr="000009CE" w:rsidRDefault="00C31EE6" w:rsidP="008E5B5A">
      <w:pPr>
        <w:jc w:val="both"/>
        <w:rPr>
          <w:color w:val="000000" w:themeColor="text1"/>
        </w:rPr>
      </w:pPr>
      <w:r w:rsidRPr="000009CE">
        <w:rPr>
          <w:color w:val="000000" w:themeColor="text1"/>
        </w:rPr>
        <w:br/>
      </w:r>
      <w:r w:rsidR="006B4B4F" w:rsidRPr="000009CE">
        <w:rPr>
          <w:color w:val="000000" w:themeColor="text1"/>
        </w:rPr>
        <w:t xml:space="preserve">This </w:t>
      </w:r>
      <w:r w:rsidR="009F423A" w:rsidRPr="000009CE">
        <w:rPr>
          <w:color w:val="000000" w:themeColor="text1"/>
        </w:rPr>
        <w:t>status report</w:t>
      </w:r>
      <w:r w:rsidR="00B9020E" w:rsidRPr="000009CE">
        <w:rPr>
          <w:color w:val="000000" w:themeColor="text1"/>
        </w:rPr>
        <w:t xml:space="preserve"> of the DPHEP collaboration </w:t>
      </w:r>
      <w:r w:rsidRPr="000009CE">
        <w:rPr>
          <w:color w:val="000000" w:themeColor="text1"/>
        </w:rPr>
        <w:t>details</w:t>
      </w:r>
      <w:r w:rsidR="009F423A" w:rsidRPr="000009CE">
        <w:rPr>
          <w:color w:val="000000" w:themeColor="text1"/>
        </w:rPr>
        <w:t xml:space="preserve"> the progress </w:t>
      </w:r>
      <w:r w:rsidR="008F4FD8" w:rsidRPr="000009CE">
        <w:rPr>
          <w:color w:val="000000" w:themeColor="text1"/>
        </w:rPr>
        <w:t>during the period 2013 – 2015 inclusive.</w:t>
      </w:r>
    </w:p>
    <w:p w14:paraId="3A06A01F" w14:textId="77777777" w:rsidR="004C6876" w:rsidRPr="000009CE" w:rsidRDefault="004C6876" w:rsidP="008E5B5A">
      <w:pPr>
        <w:jc w:val="both"/>
      </w:pPr>
    </w:p>
    <w:p w14:paraId="2B399D9B" w14:textId="77777777" w:rsidR="00B71000" w:rsidRPr="000009CE" w:rsidRDefault="00B71000" w:rsidP="008E5B5A">
      <w:pPr>
        <w:jc w:val="both"/>
      </w:pPr>
    </w:p>
    <w:p w14:paraId="5C5FFCB4" w14:textId="77777777" w:rsidR="00F41868" w:rsidRPr="000009CE" w:rsidRDefault="00F41868" w:rsidP="008E5B5A">
      <w:pPr>
        <w:jc w:val="both"/>
      </w:pPr>
    </w:p>
    <w:p w14:paraId="696E6479" w14:textId="77777777" w:rsidR="00ED554E" w:rsidRPr="000009CE" w:rsidRDefault="00ED554E" w:rsidP="008E5B5A">
      <w:pPr>
        <w:jc w:val="both"/>
      </w:pPr>
    </w:p>
    <w:p w14:paraId="4B11630D" w14:textId="77777777" w:rsidR="00F41868" w:rsidRPr="000009CE" w:rsidRDefault="00F41868" w:rsidP="008E5B5A">
      <w:pPr>
        <w:jc w:val="both"/>
      </w:pPr>
    </w:p>
    <w:p w14:paraId="7511D58B" w14:textId="77777777" w:rsidR="00ED554E" w:rsidRPr="000009CE" w:rsidRDefault="00ED554E" w:rsidP="008E5B5A">
      <w:pPr>
        <w:jc w:val="both"/>
      </w:pPr>
    </w:p>
    <w:p w14:paraId="483A1DF2" w14:textId="77777777" w:rsidR="003A25A1" w:rsidRPr="000009CE" w:rsidRDefault="00C31EE6" w:rsidP="008E5B5A">
      <w:pPr>
        <w:jc w:val="both"/>
        <w:rPr>
          <w:b/>
          <w:sz w:val="36"/>
          <w:szCs w:val="36"/>
        </w:rPr>
      </w:pPr>
      <w:r w:rsidRPr="008B6D7D">
        <w:rPr>
          <w:noProof/>
          <w:lang w:val="en-US"/>
        </w:rPr>
        <mc:AlternateContent>
          <mc:Choice Requires="wpg">
            <w:drawing>
              <wp:inline distT="0" distB="0" distL="0" distR="0" wp14:anchorId="2A42B79B" wp14:editId="5C8A7D17">
                <wp:extent cx="5273715" cy="512643"/>
                <wp:effectExtent l="0" t="0" r="0" b="0"/>
                <wp:docPr id="6" name="Group 5"/>
                <wp:cNvGraphicFramePr/>
                <a:graphic xmlns:a="http://schemas.openxmlformats.org/drawingml/2006/main">
                  <a:graphicData uri="http://schemas.microsoft.com/office/word/2010/wordprocessingGroup">
                    <wpg:wgp>
                      <wpg:cNvGrpSpPr/>
                      <wpg:grpSpPr>
                        <a:xfrm>
                          <a:off x="0" y="0"/>
                          <a:ext cx="5273715" cy="512643"/>
                          <a:chOff x="0" y="0"/>
                          <a:chExt cx="8642532" cy="840488"/>
                        </a:xfrm>
                      </wpg:grpSpPr>
                      <pic:pic xmlns:pic="http://schemas.openxmlformats.org/drawingml/2006/picture">
                        <pic:nvPicPr>
                          <pic:cNvPr id="2" name="Picture 2"/>
                          <pic:cNvPicPr>
                            <a:picLocks noChangeAspect="1"/>
                          </pic:cNvPicPr>
                        </pic:nvPicPr>
                        <pic:blipFill>
                          <a:blip r:embed="rId10"/>
                          <a:stretch>
                            <a:fillRect/>
                          </a:stretch>
                        </pic:blipFill>
                        <pic:spPr>
                          <a:xfrm>
                            <a:off x="0" y="0"/>
                            <a:ext cx="1654708" cy="840488"/>
                          </a:xfrm>
                          <a:prstGeom prst="rect">
                            <a:avLst/>
                          </a:prstGeom>
                        </pic:spPr>
                      </pic:pic>
                      <wps:wsp>
                        <wps:cNvPr id="3" name="Text Box 3"/>
                        <wps:cNvSpPr txBox="1"/>
                        <wps:spPr>
                          <a:xfrm>
                            <a:off x="1836785" y="104182"/>
                            <a:ext cx="6805747" cy="726684"/>
                          </a:xfrm>
                          <a:prstGeom prst="rect">
                            <a:avLst/>
                          </a:prstGeom>
                          <a:noFill/>
                        </wps:spPr>
                        <wps:txbx>
                          <w:txbxContent>
                            <w:p w14:paraId="01493FA5" w14:textId="77777777" w:rsidR="00C12504" w:rsidRPr="001E0A96" w:rsidRDefault="00C12504" w:rsidP="00C31EE6">
                              <w:pPr>
                                <w:pStyle w:val="NormalWeb"/>
                                <w:spacing w:before="0" w:beforeAutospacing="0" w:after="0"/>
                                <w:rPr>
                                  <w:sz w:val="12"/>
                                </w:rPr>
                              </w:pPr>
                              <w:r w:rsidRPr="001E0A96">
                                <w:rPr>
                                  <w:rFonts w:ascii="American Typewriter" w:hAnsi="American Typewriter" w:cs="American Typewriter"/>
                                  <w:color w:val="000000" w:themeColor="text1"/>
                                  <w:kern w:val="24"/>
                                  <w:sz w:val="24"/>
                                  <w:szCs w:val="40"/>
                                </w:rPr>
                                <w:t xml:space="preserve">International Collaboration for Data Preservation </w:t>
                              </w:r>
                              <w:r>
                                <w:rPr>
                                  <w:rFonts w:ascii="American Typewriter" w:hAnsi="American Typewriter" w:cs="American Typewriter"/>
                                  <w:color w:val="000000" w:themeColor="text1"/>
                                  <w:kern w:val="24"/>
                                  <w:sz w:val="24"/>
                                  <w:szCs w:val="40"/>
                                </w:rPr>
                                <w:br/>
                              </w:r>
                              <w:r w:rsidRPr="001E0A96">
                                <w:rPr>
                                  <w:rFonts w:ascii="American Typewriter" w:hAnsi="American Typewriter" w:cs="American Typewriter"/>
                                  <w:color w:val="000000" w:themeColor="text1"/>
                                  <w:kern w:val="24"/>
                                  <w:sz w:val="24"/>
                                  <w:szCs w:val="40"/>
                                </w:rPr>
                                <w:t>and</w:t>
                              </w:r>
                              <w:r>
                                <w:rPr>
                                  <w:sz w:val="12"/>
                                </w:rPr>
                                <w:t xml:space="preserve"> </w:t>
                              </w:r>
                              <w:r w:rsidRPr="001E0A96">
                                <w:rPr>
                                  <w:rFonts w:ascii="American Typewriter" w:hAnsi="American Typewriter" w:cs="American Typewriter"/>
                                  <w:color w:val="000000" w:themeColor="text1"/>
                                  <w:kern w:val="24"/>
                                  <w:sz w:val="24"/>
                                  <w:szCs w:val="40"/>
                                </w:rPr>
                                <w:t>Long Term Analysis in High Energy Physics</w:t>
                              </w:r>
                            </w:p>
                          </w:txbxContent>
                        </wps:txbx>
                        <wps:bodyPr wrap="square" rtlCol="0">
                          <a:spAutoFit/>
                        </wps:bodyPr>
                      </wps:wsp>
                    </wpg:wgp>
                  </a:graphicData>
                </a:graphic>
              </wp:inline>
            </w:drawing>
          </mc:Choice>
          <mc:Fallback>
            <w:pict>
              <v:group id="Group 5" o:spid="_x0000_s1026" style="width:415.25pt;height:40.35pt;mso-position-horizontal-relative:char;mso-position-vertical-relative:line" coordsize="8642532,840488"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1654708;height:84048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J5&#10;sVPCAAAA2gAAAA8AAABkcnMvZG93bnJldi54bWxEj09rAjEUxO8Fv0N4Qm81q5QiW+OyKIqtJ/8d&#10;envdvGYXNy9LEnX77U2h4HGYmd8ws6K3rbiSD41jBeNRBoK4crpho+B4WL1MQYSIrLF1TAp+KUAx&#10;HzzNMNfuxju67qMRCcIhRwV1jF0uZahqshhGriNO3o/zFmOS3kjt8ZbgtpWTLHuTFhtOCzV2tKip&#10;Ou8vVoFffvHr9ycfPirjdFbq09psW6Weh335DiJSHx/h//ZGK5jA35V0A+T8D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SebFTwgAAANoAAAAPAAAAAAAAAAAAAAAAAJwCAABk&#10;cnMvZG93bnJldi54bWxQSwUGAAAAAAQABAD3AAAAiwMAAAAA&#10;">
                  <v:imagedata r:id="rId11" o:title=""/>
                  <v:path arrowok="t"/>
                </v:shape>
                <v:shapetype id="_x0000_t202" coordsize="21600,21600" o:spt="202" path="m0,0l0,21600,21600,21600,21600,0xe">
                  <v:stroke joinstyle="miter"/>
                  <v:path gradientshapeok="t" o:connecttype="rect"/>
                </v:shapetype>
                <v:shape id="Text Box 3" o:spid="_x0000_s1028" type="#_x0000_t202" style="position:absolute;left:1836785;top:104182;width:6805747;height:7266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4hZgwQAA&#10;ANoAAAAPAAAAZHJzL2Rvd25yZXYueG1sRI9Pa8JAFMTvBb/D8gRvdWOlpURXEf+Ah15q4/2RfWaD&#10;2bch+2rit3eFQo/DzPyGWa4H36gbdbEObGA2zUARl8HWXBkofg6vn6CiIFtsApOBO0VYr0YvS8xt&#10;6PmbbiepVIJwzNGAE2lzrWPpyGOchpY4eZfQeZQku0rbDvsE941+y7IP7bHmtOCwpa2j8nr69QZE&#10;7GZ2L/Y+Hs/D1653WfmOhTGT8bBZgBIa5D/81z5aA3N4Xkk3QK8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a+IWYMEAAADaAAAADwAAAAAAAAAAAAAAAACXAgAAZHJzL2Rvd25y&#10;ZXYueG1sUEsFBgAAAAAEAAQA9QAAAIUDAAAAAA==&#10;" filled="f" stroked="f">
                  <v:textbox style="mso-fit-shape-to-text:t">
                    <w:txbxContent>
                      <w:p w:rsidR="00B22E78" w:rsidRPr="001E0A96" w:rsidRDefault="00B22E78" w:rsidP="00C31EE6">
                        <w:pPr>
                          <w:pStyle w:val="NormalWeb"/>
                          <w:spacing w:before="0" w:beforeAutospacing="0" w:after="0"/>
                          <w:rPr>
                            <w:sz w:val="12"/>
                          </w:rPr>
                        </w:pPr>
                        <w:r w:rsidRPr="001E0A96">
                          <w:rPr>
                            <w:rFonts w:ascii="American Typewriter" w:hAnsi="American Typewriter" w:cs="American Typewriter"/>
                            <w:color w:val="000000" w:themeColor="text1"/>
                            <w:kern w:val="24"/>
                            <w:sz w:val="24"/>
                            <w:szCs w:val="40"/>
                          </w:rPr>
                          <w:t xml:space="preserve">International Collaboration for Data Preservation </w:t>
                        </w:r>
                        <w:r>
                          <w:rPr>
                            <w:rFonts w:ascii="American Typewriter" w:hAnsi="American Typewriter" w:cs="American Typewriter"/>
                            <w:color w:val="000000" w:themeColor="text1"/>
                            <w:kern w:val="24"/>
                            <w:sz w:val="24"/>
                            <w:szCs w:val="40"/>
                          </w:rPr>
                          <w:br/>
                        </w:r>
                        <w:r w:rsidRPr="001E0A96">
                          <w:rPr>
                            <w:rFonts w:ascii="American Typewriter" w:hAnsi="American Typewriter" w:cs="American Typewriter"/>
                            <w:color w:val="000000" w:themeColor="text1"/>
                            <w:kern w:val="24"/>
                            <w:sz w:val="24"/>
                            <w:szCs w:val="40"/>
                          </w:rPr>
                          <w:t>and</w:t>
                        </w:r>
                        <w:r>
                          <w:rPr>
                            <w:sz w:val="12"/>
                          </w:rPr>
                          <w:t xml:space="preserve"> </w:t>
                        </w:r>
                        <w:r w:rsidRPr="001E0A96">
                          <w:rPr>
                            <w:rFonts w:ascii="American Typewriter" w:hAnsi="American Typewriter" w:cs="American Typewriter"/>
                            <w:color w:val="000000" w:themeColor="text1"/>
                            <w:kern w:val="24"/>
                            <w:sz w:val="24"/>
                            <w:szCs w:val="40"/>
                          </w:rPr>
                          <w:t>Long Term Analysis in High Energy Physics</w:t>
                        </w:r>
                      </w:p>
                    </w:txbxContent>
                  </v:textbox>
                </v:shape>
                <w10:anchorlock/>
              </v:group>
            </w:pict>
          </mc:Fallback>
        </mc:AlternateContent>
      </w:r>
    </w:p>
    <w:p w14:paraId="789BAED8" w14:textId="77777777" w:rsidR="00C31EE6" w:rsidRPr="000009CE" w:rsidRDefault="00C31EE6" w:rsidP="008E5B5A">
      <w:pPr>
        <w:rPr>
          <w:b/>
          <w:kern w:val="32"/>
          <w:sz w:val="32"/>
          <w:szCs w:val="32"/>
        </w:rPr>
      </w:pPr>
      <w:r w:rsidRPr="000009CE">
        <w:lastRenderedPageBreak/>
        <w:br w:type="page"/>
      </w:r>
    </w:p>
    <w:p w14:paraId="078F7DD2" w14:textId="77777777" w:rsidR="00C05203" w:rsidRPr="00C12504" w:rsidRDefault="00AF4E76">
      <w:pPr>
        <w:pStyle w:val="TOC1"/>
        <w:tabs>
          <w:tab w:val="right" w:leader="dot" w:pos="8295"/>
        </w:tabs>
        <w:rPr>
          <w:rFonts w:asciiTheme="minorHAnsi" w:eastAsiaTheme="minorEastAsia" w:hAnsiTheme="minorHAnsi" w:cstheme="minorBidi"/>
          <w:b w:val="0"/>
          <w:caps w:val="0"/>
          <w:noProof/>
          <w:lang w:eastAsia="ja-JP"/>
        </w:rPr>
      </w:pPr>
      <w:r w:rsidRPr="00C12504">
        <w:rPr>
          <w:rFonts w:ascii="Times New Roman" w:hAnsi="Times New Roman"/>
        </w:rPr>
        <w:lastRenderedPageBreak/>
        <w:fldChar w:fldCharType="begin"/>
      </w:r>
      <w:r w:rsidRPr="000009CE">
        <w:rPr>
          <w:rFonts w:ascii="Times New Roman" w:hAnsi="Times New Roman"/>
        </w:rPr>
        <w:instrText xml:space="preserve"> TOC \o "1-3" </w:instrText>
      </w:r>
      <w:r w:rsidRPr="00C12504">
        <w:rPr>
          <w:rFonts w:ascii="Times New Roman" w:hAnsi="Times New Roman"/>
        </w:rPr>
        <w:fldChar w:fldCharType="separate"/>
      </w:r>
      <w:r w:rsidR="00C05203" w:rsidRPr="000009CE">
        <w:rPr>
          <w:rFonts w:ascii="Times New Roman" w:hAnsi="Times New Roman"/>
          <w:noProof/>
        </w:rPr>
        <w:t>Executive Summary</w:t>
      </w:r>
      <w:r w:rsidR="00C05203" w:rsidRPr="000009CE">
        <w:rPr>
          <w:noProof/>
        </w:rPr>
        <w:tab/>
      </w:r>
      <w:r w:rsidR="00C05203" w:rsidRPr="00C12504">
        <w:rPr>
          <w:noProof/>
        </w:rPr>
        <w:fldChar w:fldCharType="begin"/>
      </w:r>
      <w:r w:rsidR="00C05203" w:rsidRPr="000009CE">
        <w:rPr>
          <w:noProof/>
        </w:rPr>
        <w:instrText xml:space="preserve"> PAGEREF _Toc310587795 \h </w:instrText>
      </w:r>
      <w:r w:rsidR="00C05203" w:rsidRPr="00C12504">
        <w:rPr>
          <w:noProof/>
        </w:rPr>
      </w:r>
      <w:r w:rsidR="00C05203" w:rsidRPr="00C12504">
        <w:rPr>
          <w:noProof/>
        </w:rPr>
        <w:fldChar w:fldCharType="separate"/>
      </w:r>
      <w:r w:rsidR="00E062E1">
        <w:rPr>
          <w:noProof/>
        </w:rPr>
        <w:t>5</w:t>
      </w:r>
      <w:r w:rsidR="00C05203" w:rsidRPr="00C12504">
        <w:rPr>
          <w:noProof/>
        </w:rPr>
        <w:fldChar w:fldCharType="end"/>
      </w:r>
    </w:p>
    <w:p w14:paraId="26DAA3C1"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Introduction</w:t>
      </w:r>
      <w:r w:rsidRPr="000009CE">
        <w:rPr>
          <w:noProof/>
        </w:rPr>
        <w:tab/>
      </w:r>
      <w:r w:rsidRPr="00C12504">
        <w:rPr>
          <w:noProof/>
        </w:rPr>
        <w:fldChar w:fldCharType="begin"/>
      </w:r>
      <w:r w:rsidRPr="000009CE">
        <w:rPr>
          <w:noProof/>
        </w:rPr>
        <w:instrText xml:space="preserve"> PAGEREF _Toc310587796 \h </w:instrText>
      </w:r>
      <w:r w:rsidRPr="00C12504">
        <w:rPr>
          <w:noProof/>
        </w:rPr>
      </w:r>
      <w:r w:rsidRPr="00C12504">
        <w:rPr>
          <w:noProof/>
        </w:rPr>
        <w:fldChar w:fldCharType="separate"/>
      </w:r>
      <w:r w:rsidR="00E062E1">
        <w:rPr>
          <w:noProof/>
        </w:rPr>
        <w:t>6</w:t>
      </w:r>
      <w:r w:rsidRPr="00C12504">
        <w:rPr>
          <w:noProof/>
        </w:rPr>
        <w:fldChar w:fldCharType="end"/>
      </w:r>
    </w:p>
    <w:p w14:paraId="2CC8DB03"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The DPHEP Study Group</w:t>
      </w:r>
      <w:r w:rsidRPr="000009CE">
        <w:rPr>
          <w:noProof/>
        </w:rPr>
        <w:tab/>
      </w:r>
      <w:r w:rsidRPr="00C12504">
        <w:rPr>
          <w:noProof/>
        </w:rPr>
        <w:fldChar w:fldCharType="begin"/>
      </w:r>
      <w:r w:rsidRPr="000009CE">
        <w:rPr>
          <w:noProof/>
        </w:rPr>
        <w:instrText xml:space="preserve"> PAGEREF _Toc310587797 \h </w:instrText>
      </w:r>
      <w:r w:rsidRPr="00C12504">
        <w:rPr>
          <w:noProof/>
        </w:rPr>
      </w:r>
      <w:r w:rsidRPr="00C12504">
        <w:rPr>
          <w:noProof/>
        </w:rPr>
        <w:fldChar w:fldCharType="separate"/>
      </w:r>
      <w:r w:rsidR="00E062E1">
        <w:rPr>
          <w:noProof/>
        </w:rPr>
        <w:t>7</w:t>
      </w:r>
      <w:r w:rsidRPr="00C12504">
        <w:rPr>
          <w:noProof/>
        </w:rPr>
        <w:fldChar w:fldCharType="end"/>
      </w:r>
    </w:p>
    <w:p w14:paraId="3086C8E6"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The DPHEP Collaboration Agreement</w:t>
      </w:r>
      <w:r w:rsidRPr="000009CE">
        <w:rPr>
          <w:noProof/>
        </w:rPr>
        <w:tab/>
      </w:r>
      <w:r w:rsidRPr="00C12504">
        <w:rPr>
          <w:noProof/>
        </w:rPr>
        <w:fldChar w:fldCharType="begin"/>
      </w:r>
      <w:r w:rsidRPr="000009CE">
        <w:rPr>
          <w:noProof/>
        </w:rPr>
        <w:instrText xml:space="preserve"> PAGEREF _Toc310587798 \h </w:instrText>
      </w:r>
      <w:r w:rsidRPr="00C12504">
        <w:rPr>
          <w:noProof/>
        </w:rPr>
      </w:r>
      <w:r w:rsidRPr="00C12504">
        <w:rPr>
          <w:noProof/>
        </w:rPr>
        <w:fldChar w:fldCharType="separate"/>
      </w:r>
      <w:r w:rsidR="00E062E1">
        <w:rPr>
          <w:noProof/>
        </w:rPr>
        <w:t>8</w:t>
      </w:r>
      <w:r w:rsidRPr="00C12504">
        <w:rPr>
          <w:noProof/>
        </w:rPr>
        <w:fldChar w:fldCharType="end"/>
      </w:r>
    </w:p>
    <w:p w14:paraId="3DD5EBFB"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The DPHEP Collaboration and Implementation Boards</w:t>
      </w:r>
      <w:r w:rsidRPr="000009CE">
        <w:rPr>
          <w:noProof/>
        </w:rPr>
        <w:tab/>
      </w:r>
      <w:r w:rsidRPr="00C12504">
        <w:rPr>
          <w:noProof/>
        </w:rPr>
        <w:fldChar w:fldCharType="begin"/>
      </w:r>
      <w:r w:rsidRPr="000009CE">
        <w:rPr>
          <w:noProof/>
        </w:rPr>
        <w:instrText xml:space="preserve"> PAGEREF _Toc310587799 \h </w:instrText>
      </w:r>
      <w:r w:rsidRPr="00C12504">
        <w:rPr>
          <w:noProof/>
        </w:rPr>
      </w:r>
      <w:r w:rsidRPr="00C12504">
        <w:rPr>
          <w:noProof/>
        </w:rPr>
        <w:fldChar w:fldCharType="separate"/>
      </w:r>
      <w:r w:rsidR="00E062E1">
        <w:rPr>
          <w:noProof/>
        </w:rPr>
        <w:t>9</w:t>
      </w:r>
      <w:r w:rsidRPr="00C12504">
        <w:rPr>
          <w:noProof/>
        </w:rPr>
        <w:fldChar w:fldCharType="end"/>
      </w:r>
    </w:p>
    <w:p w14:paraId="52CAE083"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The DPHEP 2020 Vision</w:t>
      </w:r>
      <w:r w:rsidRPr="000009CE">
        <w:rPr>
          <w:noProof/>
        </w:rPr>
        <w:tab/>
      </w:r>
      <w:r w:rsidRPr="00C12504">
        <w:rPr>
          <w:noProof/>
        </w:rPr>
        <w:fldChar w:fldCharType="begin"/>
      </w:r>
      <w:r w:rsidRPr="000009CE">
        <w:rPr>
          <w:noProof/>
        </w:rPr>
        <w:instrText xml:space="preserve"> PAGEREF _Toc310587800 \h </w:instrText>
      </w:r>
      <w:r w:rsidRPr="00C12504">
        <w:rPr>
          <w:noProof/>
        </w:rPr>
      </w:r>
      <w:r w:rsidRPr="00C12504">
        <w:rPr>
          <w:noProof/>
        </w:rPr>
        <w:fldChar w:fldCharType="separate"/>
      </w:r>
      <w:r w:rsidR="00E062E1">
        <w:rPr>
          <w:noProof/>
        </w:rPr>
        <w:t>9</w:t>
      </w:r>
      <w:r w:rsidRPr="00C12504">
        <w:rPr>
          <w:noProof/>
        </w:rPr>
        <w:fldChar w:fldCharType="end"/>
      </w:r>
    </w:p>
    <w:p w14:paraId="4C13E3BF"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Requirements from Funding Agencies</w:t>
      </w:r>
      <w:r w:rsidRPr="000009CE">
        <w:rPr>
          <w:noProof/>
        </w:rPr>
        <w:tab/>
      </w:r>
      <w:r w:rsidRPr="00C12504">
        <w:rPr>
          <w:noProof/>
        </w:rPr>
        <w:fldChar w:fldCharType="begin"/>
      </w:r>
      <w:r w:rsidRPr="000009CE">
        <w:rPr>
          <w:noProof/>
        </w:rPr>
        <w:instrText xml:space="preserve"> PAGEREF _Toc310587801 \h </w:instrText>
      </w:r>
      <w:r w:rsidRPr="00C12504">
        <w:rPr>
          <w:noProof/>
        </w:rPr>
      </w:r>
      <w:r w:rsidRPr="00C12504">
        <w:rPr>
          <w:noProof/>
        </w:rPr>
        <w:fldChar w:fldCharType="separate"/>
      </w:r>
      <w:r w:rsidR="00E062E1">
        <w:rPr>
          <w:noProof/>
        </w:rPr>
        <w:t>9</w:t>
      </w:r>
      <w:r w:rsidRPr="00C12504">
        <w:rPr>
          <w:noProof/>
        </w:rPr>
        <w:fldChar w:fldCharType="end"/>
      </w:r>
    </w:p>
    <w:p w14:paraId="3214EE47"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Open Access Policies</w:t>
      </w:r>
      <w:r w:rsidRPr="000009CE">
        <w:rPr>
          <w:noProof/>
        </w:rPr>
        <w:tab/>
      </w:r>
      <w:r w:rsidRPr="00C12504">
        <w:rPr>
          <w:noProof/>
        </w:rPr>
        <w:fldChar w:fldCharType="begin"/>
      </w:r>
      <w:r w:rsidRPr="000009CE">
        <w:rPr>
          <w:noProof/>
        </w:rPr>
        <w:instrText xml:space="preserve"> PAGEREF _Toc310587802 \h </w:instrText>
      </w:r>
      <w:r w:rsidRPr="00C12504">
        <w:rPr>
          <w:noProof/>
        </w:rPr>
      </w:r>
      <w:r w:rsidRPr="00C12504">
        <w:rPr>
          <w:noProof/>
        </w:rPr>
        <w:fldChar w:fldCharType="separate"/>
      </w:r>
      <w:r w:rsidR="00E062E1">
        <w:rPr>
          <w:noProof/>
        </w:rPr>
        <w:t>10</w:t>
      </w:r>
      <w:r w:rsidRPr="00C12504">
        <w:rPr>
          <w:noProof/>
        </w:rPr>
        <w:fldChar w:fldCharType="end"/>
      </w:r>
    </w:p>
    <w:p w14:paraId="6805F61A"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C12504">
        <w:rPr>
          <w:rFonts w:ascii="Times New Roman" w:hAnsi="Times New Roman"/>
          <w:noProof/>
          <w:lang w:eastAsia="fr-FR"/>
        </w:rPr>
        <w:t>DPHEP Portal</w:t>
      </w:r>
      <w:r w:rsidRPr="000009CE">
        <w:rPr>
          <w:noProof/>
        </w:rPr>
        <w:tab/>
      </w:r>
      <w:r w:rsidRPr="00C12504">
        <w:rPr>
          <w:noProof/>
        </w:rPr>
        <w:fldChar w:fldCharType="begin"/>
      </w:r>
      <w:r w:rsidRPr="000009CE">
        <w:rPr>
          <w:noProof/>
        </w:rPr>
        <w:instrText xml:space="preserve"> PAGEREF _Toc310587803 \h </w:instrText>
      </w:r>
      <w:r w:rsidRPr="00C12504">
        <w:rPr>
          <w:noProof/>
        </w:rPr>
      </w:r>
      <w:r w:rsidRPr="00C12504">
        <w:rPr>
          <w:noProof/>
        </w:rPr>
        <w:fldChar w:fldCharType="separate"/>
      </w:r>
      <w:r w:rsidR="00E062E1">
        <w:rPr>
          <w:noProof/>
        </w:rPr>
        <w:t>11</w:t>
      </w:r>
      <w:r w:rsidRPr="00C12504">
        <w:rPr>
          <w:noProof/>
        </w:rPr>
        <w:fldChar w:fldCharType="end"/>
      </w:r>
    </w:p>
    <w:p w14:paraId="47BF3B41"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The CERN Grey Book</w:t>
      </w:r>
      <w:r w:rsidRPr="000009CE">
        <w:rPr>
          <w:noProof/>
        </w:rPr>
        <w:tab/>
      </w:r>
      <w:r w:rsidRPr="00C12504">
        <w:rPr>
          <w:noProof/>
        </w:rPr>
        <w:fldChar w:fldCharType="begin"/>
      </w:r>
      <w:r w:rsidRPr="000009CE">
        <w:rPr>
          <w:noProof/>
        </w:rPr>
        <w:instrText xml:space="preserve"> PAGEREF _Toc310587804 \h </w:instrText>
      </w:r>
      <w:r w:rsidRPr="00C12504">
        <w:rPr>
          <w:noProof/>
        </w:rPr>
      </w:r>
      <w:r w:rsidRPr="00C12504">
        <w:rPr>
          <w:noProof/>
        </w:rPr>
        <w:fldChar w:fldCharType="separate"/>
      </w:r>
      <w:r w:rsidR="00E062E1">
        <w:rPr>
          <w:noProof/>
        </w:rPr>
        <w:t>13</w:t>
      </w:r>
      <w:r w:rsidRPr="00C12504">
        <w:rPr>
          <w:noProof/>
        </w:rPr>
        <w:fldChar w:fldCharType="end"/>
      </w:r>
    </w:p>
    <w:p w14:paraId="0E511777"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Use Cases, Cost Models and Business Cases</w:t>
      </w:r>
      <w:r w:rsidRPr="000009CE">
        <w:rPr>
          <w:noProof/>
        </w:rPr>
        <w:tab/>
      </w:r>
      <w:r w:rsidRPr="00C12504">
        <w:rPr>
          <w:noProof/>
        </w:rPr>
        <w:fldChar w:fldCharType="begin"/>
      </w:r>
      <w:r w:rsidRPr="000009CE">
        <w:rPr>
          <w:noProof/>
        </w:rPr>
        <w:instrText xml:space="preserve"> PAGEREF _Toc310587805 \h </w:instrText>
      </w:r>
      <w:r w:rsidRPr="00C12504">
        <w:rPr>
          <w:noProof/>
        </w:rPr>
      </w:r>
      <w:r w:rsidRPr="00C12504">
        <w:rPr>
          <w:noProof/>
        </w:rPr>
        <w:fldChar w:fldCharType="separate"/>
      </w:r>
      <w:r w:rsidR="00E062E1">
        <w:rPr>
          <w:noProof/>
        </w:rPr>
        <w:t>15</w:t>
      </w:r>
      <w:r w:rsidRPr="00C12504">
        <w:rPr>
          <w:noProof/>
        </w:rPr>
        <w:fldChar w:fldCharType="end"/>
      </w:r>
    </w:p>
    <w:p w14:paraId="57FDE474"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Bit Preservation and Storage Technology Outlook</w:t>
      </w:r>
      <w:r w:rsidRPr="000009CE">
        <w:rPr>
          <w:noProof/>
        </w:rPr>
        <w:tab/>
      </w:r>
      <w:r w:rsidRPr="00C12504">
        <w:rPr>
          <w:noProof/>
        </w:rPr>
        <w:fldChar w:fldCharType="begin"/>
      </w:r>
      <w:r w:rsidRPr="000009CE">
        <w:rPr>
          <w:noProof/>
        </w:rPr>
        <w:instrText xml:space="preserve"> PAGEREF _Toc310587806 \h </w:instrText>
      </w:r>
      <w:r w:rsidRPr="00C12504">
        <w:rPr>
          <w:noProof/>
        </w:rPr>
      </w:r>
      <w:r w:rsidRPr="00C12504">
        <w:rPr>
          <w:noProof/>
        </w:rPr>
        <w:fldChar w:fldCharType="separate"/>
      </w:r>
      <w:r w:rsidR="00E062E1">
        <w:rPr>
          <w:noProof/>
        </w:rPr>
        <w:t>19</w:t>
      </w:r>
      <w:r w:rsidRPr="00C12504">
        <w:rPr>
          <w:noProof/>
        </w:rPr>
        <w:fldChar w:fldCharType="end"/>
      </w:r>
    </w:p>
    <w:p w14:paraId="42322722"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color w:val="444444"/>
        </w:rPr>
        <w:t>Virtualisation and Software Preservation</w:t>
      </w:r>
      <w:r w:rsidRPr="000009CE">
        <w:rPr>
          <w:noProof/>
        </w:rPr>
        <w:tab/>
      </w:r>
      <w:r w:rsidRPr="00C12504">
        <w:rPr>
          <w:noProof/>
        </w:rPr>
        <w:fldChar w:fldCharType="begin"/>
      </w:r>
      <w:r w:rsidRPr="000009CE">
        <w:rPr>
          <w:noProof/>
        </w:rPr>
        <w:instrText xml:space="preserve"> PAGEREF _Toc310587807 \h </w:instrText>
      </w:r>
      <w:r w:rsidRPr="00C12504">
        <w:rPr>
          <w:noProof/>
        </w:rPr>
      </w:r>
      <w:r w:rsidRPr="00C12504">
        <w:rPr>
          <w:noProof/>
        </w:rPr>
        <w:fldChar w:fldCharType="separate"/>
      </w:r>
      <w:r w:rsidR="00E062E1">
        <w:rPr>
          <w:noProof/>
        </w:rPr>
        <w:t>22</w:t>
      </w:r>
      <w:r w:rsidRPr="00C12504">
        <w:rPr>
          <w:noProof/>
        </w:rPr>
        <w:fldChar w:fldCharType="end"/>
      </w:r>
    </w:p>
    <w:p w14:paraId="191419E5"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Documentation and Digital Library Technologies</w:t>
      </w:r>
      <w:r w:rsidRPr="000009CE">
        <w:rPr>
          <w:noProof/>
        </w:rPr>
        <w:tab/>
      </w:r>
      <w:r w:rsidRPr="00C12504">
        <w:rPr>
          <w:noProof/>
        </w:rPr>
        <w:fldChar w:fldCharType="begin"/>
      </w:r>
      <w:r w:rsidRPr="000009CE">
        <w:rPr>
          <w:noProof/>
        </w:rPr>
        <w:instrText xml:space="preserve"> PAGEREF _Toc310587808 \h </w:instrText>
      </w:r>
      <w:r w:rsidRPr="00C12504">
        <w:rPr>
          <w:noProof/>
        </w:rPr>
      </w:r>
      <w:r w:rsidRPr="00C12504">
        <w:rPr>
          <w:noProof/>
        </w:rPr>
        <w:fldChar w:fldCharType="separate"/>
      </w:r>
      <w:r w:rsidR="00E062E1">
        <w:rPr>
          <w:noProof/>
        </w:rPr>
        <w:t>24</w:t>
      </w:r>
      <w:r w:rsidRPr="00C12504">
        <w:rPr>
          <w:noProof/>
        </w:rPr>
        <w:fldChar w:fldCharType="end"/>
      </w:r>
    </w:p>
    <w:p w14:paraId="3332382A"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CERN Program Library Documentation and Software</w:t>
      </w:r>
      <w:r w:rsidRPr="000009CE">
        <w:rPr>
          <w:noProof/>
        </w:rPr>
        <w:tab/>
      </w:r>
      <w:r w:rsidRPr="00C12504">
        <w:rPr>
          <w:noProof/>
        </w:rPr>
        <w:fldChar w:fldCharType="begin"/>
      </w:r>
      <w:r w:rsidRPr="000009CE">
        <w:rPr>
          <w:noProof/>
        </w:rPr>
        <w:instrText xml:space="preserve"> PAGEREF _Toc310587809 \h </w:instrText>
      </w:r>
      <w:r w:rsidRPr="00C12504">
        <w:rPr>
          <w:noProof/>
        </w:rPr>
      </w:r>
      <w:r w:rsidRPr="00C12504">
        <w:rPr>
          <w:noProof/>
        </w:rPr>
        <w:fldChar w:fldCharType="separate"/>
      </w:r>
      <w:r w:rsidR="00E062E1">
        <w:rPr>
          <w:noProof/>
        </w:rPr>
        <w:t>24</w:t>
      </w:r>
      <w:r w:rsidRPr="00C12504">
        <w:rPr>
          <w:noProof/>
        </w:rPr>
        <w:fldChar w:fldCharType="end"/>
      </w:r>
    </w:p>
    <w:p w14:paraId="28A17229"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noProof/>
        </w:rPr>
        <w:t>Analysis Preservation</w:t>
      </w:r>
      <w:r w:rsidRPr="000009CE">
        <w:rPr>
          <w:noProof/>
        </w:rPr>
        <w:tab/>
      </w:r>
      <w:r w:rsidRPr="00C12504">
        <w:rPr>
          <w:noProof/>
        </w:rPr>
        <w:fldChar w:fldCharType="begin"/>
      </w:r>
      <w:r w:rsidRPr="000009CE">
        <w:rPr>
          <w:noProof/>
        </w:rPr>
        <w:instrText xml:space="preserve"> PAGEREF _Toc310587810 \h </w:instrText>
      </w:r>
      <w:r w:rsidRPr="00C12504">
        <w:rPr>
          <w:noProof/>
        </w:rPr>
      </w:r>
      <w:r w:rsidRPr="00C12504">
        <w:rPr>
          <w:noProof/>
        </w:rPr>
        <w:fldChar w:fldCharType="separate"/>
      </w:r>
      <w:r w:rsidR="00E062E1">
        <w:rPr>
          <w:noProof/>
        </w:rPr>
        <w:t>26</w:t>
      </w:r>
      <w:r w:rsidRPr="00C12504">
        <w:rPr>
          <w:noProof/>
        </w:rPr>
        <w:fldChar w:fldCharType="end"/>
      </w:r>
    </w:p>
    <w:p w14:paraId="54A54CA2"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Helvetica Neue" w:hAnsi="Helvetica Neue"/>
          <w:noProof/>
          <w:color w:val="444444"/>
        </w:rPr>
        <w:t>CERN Open Data</w:t>
      </w:r>
      <w:r w:rsidRPr="000009CE">
        <w:rPr>
          <w:noProof/>
        </w:rPr>
        <w:tab/>
      </w:r>
      <w:r w:rsidRPr="00C12504">
        <w:rPr>
          <w:noProof/>
        </w:rPr>
        <w:fldChar w:fldCharType="begin"/>
      </w:r>
      <w:r w:rsidRPr="000009CE">
        <w:rPr>
          <w:noProof/>
        </w:rPr>
        <w:instrText xml:space="preserve"> PAGEREF _Toc310587811 \h </w:instrText>
      </w:r>
      <w:r w:rsidRPr="00C12504">
        <w:rPr>
          <w:noProof/>
        </w:rPr>
      </w:r>
      <w:r w:rsidRPr="00C12504">
        <w:rPr>
          <w:noProof/>
        </w:rPr>
        <w:fldChar w:fldCharType="separate"/>
      </w:r>
      <w:r w:rsidR="00E062E1">
        <w:rPr>
          <w:noProof/>
        </w:rPr>
        <w:t>27</w:t>
      </w:r>
      <w:r w:rsidRPr="00C12504">
        <w:rPr>
          <w:noProof/>
        </w:rPr>
        <w:fldChar w:fldCharType="end"/>
      </w:r>
    </w:p>
    <w:p w14:paraId="6479D677"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Helvetica Neue" w:hAnsi="Helvetica Neue"/>
          <w:noProof/>
          <w:color w:val="444444"/>
        </w:rPr>
        <w:t>INSPIREHEP</w:t>
      </w:r>
      <w:r w:rsidRPr="000009CE">
        <w:rPr>
          <w:noProof/>
        </w:rPr>
        <w:tab/>
      </w:r>
      <w:r w:rsidRPr="00C12504">
        <w:rPr>
          <w:noProof/>
        </w:rPr>
        <w:fldChar w:fldCharType="begin"/>
      </w:r>
      <w:r w:rsidRPr="000009CE">
        <w:rPr>
          <w:noProof/>
        </w:rPr>
        <w:instrText xml:space="preserve"> PAGEREF _Toc310587812 \h </w:instrText>
      </w:r>
      <w:r w:rsidRPr="00C12504">
        <w:rPr>
          <w:noProof/>
        </w:rPr>
      </w:r>
      <w:r w:rsidRPr="00C12504">
        <w:rPr>
          <w:noProof/>
        </w:rPr>
        <w:fldChar w:fldCharType="separate"/>
      </w:r>
      <w:r w:rsidR="00E062E1">
        <w:rPr>
          <w:noProof/>
        </w:rPr>
        <w:t>29</w:t>
      </w:r>
      <w:r w:rsidRPr="00C12504">
        <w:rPr>
          <w:noProof/>
        </w:rPr>
        <w:fldChar w:fldCharType="end"/>
      </w:r>
    </w:p>
    <w:p w14:paraId="3125777C"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HEP Software Foundation</w:t>
      </w:r>
      <w:r w:rsidRPr="000009CE">
        <w:rPr>
          <w:noProof/>
        </w:rPr>
        <w:tab/>
      </w:r>
      <w:r w:rsidRPr="00C12504">
        <w:rPr>
          <w:noProof/>
        </w:rPr>
        <w:fldChar w:fldCharType="begin"/>
      </w:r>
      <w:r w:rsidRPr="000009CE">
        <w:rPr>
          <w:noProof/>
        </w:rPr>
        <w:instrText xml:space="preserve"> PAGEREF _Toc310587813 \h </w:instrText>
      </w:r>
      <w:r w:rsidRPr="00C12504">
        <w:rPr>
          <w:noProof/>
        </w:rPr>
      </w:r>
      <w:r w:rsidRPr="00C12504">
        <w:rPr>
          <w:noProof/>
        </w:rPr>
        <w:fldChar w:fldCharType="separate"/>
      </w:r>
      <w:r w:rsidR="00E062E1">
        <w:rPr>
          <w:noProof/>
        </w:rPr>
        <w:t>29</w:t>
      </w:r>
      <w:r w:rsidRPr="00C12504">
        <w:rPr>
          <w:noProof/>
        </w:rPr>
        <w:fldChar w:fldCharType="end"/>
      </w:r>
    </w:p>
    <w:p w14:paraId="0565AB3D"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Related Projects, Disciplines and Initiatives</w:t>
      </w:r>
      <w:r w:rsidRPr="000009CE">
        <w:rPr>
          <w:noProof/>
        </w:rPr>
        <w:tab/>
      </w:r>
      <w:r w:rsidRPr="00C12504">
        <w:rPr>
          <w:noProof/>
        </w:rPr>
        <w:fldChar w:fldCharType="begin"/>
      </w:r>
      <w:r w:rsidRPr="000009CE">
        <w:rPr>
          <w:noProof/>
        </w:rPr>
        <w:instrText xml:space="preserve"> PAGEREF _Toc310587814 \h </w:instrText>
      </w:r>
      <w:r w:rsidRPr="00C12504">
        <w:rPr>
          <w:noProof/>
        </w:rPr>
      </w:r>
      <w:r w:rsidRPr="00C12504">
        <w:rPr>
          <w:noProof/>
        </w:rPr>
        <w:fldChar w:fldCharType="separate"/>
      </w:r>
      <w:r w:rsidR="00E062E1">
        <w:rPr>
          <w:noProof/>
        </w:rPr>
        <w:t>30</w:t>
      </w:r>
      <w:r w:rsidRPr="00C12504">
        <w:rPr>
          <w:noProof/>
        </w:rPr>
        <w:fldChar w:fldCharType="end"/>
      </w:r>
    </w:p>
    <w:p w14:paraId="2866F8D0" w14:textId="77777777" w:rsidR="00C05203" w:rsidRPr="00C12504" w:rsidRDefault="00C05203">
      <w:pPr>
        <w:pStyle w:val="TOC2"/>
        <w:tabs>
          <w:tab w:val="right" w:leader="dot" w:pos="8295"/>
        </w:tabs>
        <w:rPr>
          <w:rFonts w:asciiTheme="minorHAnsi" w:eastAsiaTheme="minorEastAsia" w:hAnsiTheme="minorHAnsi" w:cstheme="minorBidi"/>
          <w:b w:val="0"/>
          <w:noProof/>
          <w:sz w:val="24"/>
          <w:szCs w:val="24"/>
          <w:lang w:eastAsia="ja-JP"/>
        </w:rPr>
      </w:pPr>
      <w:r w:rsidRPr="00C12504">
        <w:rPr>
          <w:rFonts w:ascii="Times New Roman" w:hAnsi="Times New Roman"/>
          <w:noProof/>
        </w:rPr>
        <w:t>EU FP7 Projects</w:t>
      </w:r>
      <w:r w:rsidRPr="000009CE">
        <w:rPr>
          <w:noProof/>
        </w:rPr>
        <w:tab/>
      </w:r>
      <w:r w:rsidRPr="00C12504">
        <w:rPr>
          <w:noProof/>
        </w:rPr>
        <w:fldChar w:fldCharType="begin"/>
      </w:r>
      <w:r w:rsidRPr="000009CE">
        <w:rPr>
          <w:noProof/>
        </w:rPr>
        <w:instrText xml:space="preserve"> PAGEREF _Toc310587815 \h </w:instrText>
      </w:r>
      <w:r w:rsidRPr="00C12504">
        <w:rPr>
          <w:noProof/>
        </w:rPr>
      </w:r>
      <w:r w:rsidRPr="00C12504">
        <w:rPr>
          <w:noProof/>
        </w:rPr>
        <w:fldChar w:fldCharType="separate"/>
      </w:r>
      <w:r w:rsidR="00E062E1">
        <w:rPr>
          <w:noProof/>
        </w:rPr>
        <w:t>31</w:t>
      </w:r>
      <w:r w:rsidRPr="00C12504">
        <w:rPr>
          <w:noProof/>
        </w:rPr>
        <w:fldChar w:fldCharType="end"/>
      </w:r>
    </w:p>
    <w:p w14:paraId="1163F924" w14:textId="77777777" w:rsidR="00C05203" w:rsidRPr="00C12504" w:rsidRDefault="00C05203">
      <w:pPr>
        <w:pStyle w:val="TOC2"/>
        <w:tabs>
          <w:tab w:val="right" w:leader="dot" w:pos="8295"/>
        </w:tabs>
        <w:rPr>
          <w:rFonts w:asciiTheme="minorHAnsi" w:eastAsiaTheme="minorEastAsia" w:hAnsiTheme="minorHAnsi" w:cstheme="minorBidi"/>
          <w:b w:val="0"/>
          <w:noProof/>
          <w:sz w:val="24"/>
          <w:szCs w:val="24"/>
          <w:lang w:eastAsia="ja-JP"/>
        </w:rPr>
      </w:pPr>
      <w:r w:rsidRPr="00C12504">
        <w:rPr>
          <w:rFonts w:ascii="Times New Roman" w:hAnsi="Times New Roman"/>
          <w:noProof/>
        </w:rPr>
        <w:t>Conferences &amp; Workshops</w:t>
      </w:r>
      <w:r w:rsidRPr="000009CE">
        <w:rPr>
          <w:noProof/>
        </w:rPr>
        <w:tab/>
      </w:r>
      <w:r w:rsidRPr="00C12504">
        <w:rPr>
          <w:noProof/>
        </w:rPr>
        <w:fldChar w:fldCharType="begin"/>
      </w:r>
      <w:r w:rsidRPr="000009CE">
        <w:rPr>
          <w:noProof/>
        </w:rPr>
        <w:instrText xml:space="preserve"> PAGEREF _Toc310587816 \h </w:instrText>
      </w:r>
      <w:r w:rsidRPr="00C12504">
        <w:rPr>
          <w:noProof/>
        </w:rPr>
      </w:r>
      <w:r w:rsidRPr="00C12504">
        <w:rPr>
          <w:noProof/>
        </w:rPr>
        <w:fldChar w:fldCharType="separate"/>
      </w:r>
      <w:r w:rsidR="00E062E1">
        <w:rPr>
          <w:noProof/>
        </w:rPr>
        <w:t>33</w:t>
      </w:r>
      <w:r w:rsidRPr="00C12504">
        <w:rPr>
          <w:noProof/>
        </w:rPr>
        <w:fldChar w:fldCharType="end"/>
      </w:r>
    </w:p>
    <w:p w14:paraId="435988AF"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lastRenderedPageBreak/>
        <w:t>Certification of Digital Repositories</w:t>
      </w:r>
      <w:r w:rsidRPr="000009CE">
        <w:rPr>
          <w:noProof/>
        </w:rPr>
        <w:tab/>
      </w:r>
      <w:r w:rsidRPr="00C12504">
        <w:rPr>
          <w:noProof/>
        </w:rPr>
        <w:fldChar w:fldCharType="begin"/>
      </w:r>
      <w:r w:rsidRPr="000009CE">
        <w:rPr>
          <w:noProof/>
        </w:rPr>
        <w:instrText xml:space="preserve"> PAGEREF _Toc310587817 \h </w:instrText>
      </w:r>
      <w:r w:rsidRPr="00C12504">
        <w:rPr>
          <w:noProof/>
        </w:rPr>
      </w:r>
      <w:r w:rsidRPr="00C12504">
        <w:rPr>
          <w:noProof/>
        </w:rPr>
        <w:fldChar w:fldCharType="separate"/>
      </w:r>
      <w:r w:rsidR="00E062E1">
        <w:rPr>
          <w:noProof/>
        </w:rPr>
        <w:t>33</w:t>
      </w:r>
      <w:r w:rsidRPr="00C12504">
        <w:rPr>
          <w:noProof/>
        </w:rPr>
        <w:fldChar w:fldCharType="end"/>
      </w:r>
    </w:p>
    <w:p w14:paraId="5CDD7AAA"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Site / Experiment Status Reports (June 2015)</w:t>
      </w:r>
      <w:r w:rsidRPr="000009CE">
        <w:rPr>
          <w:noProof/>
        </w:rPr>
        <w:tab/>
      </w:r>
      <w:r w:rsidRPr="00C12504">
        <w:rPr>
          <w:noProof/>
        </w:rPr>
        <w:fldChar w:fldCharType="begin"/>
      </w:r>
      <w:r w:rsidRPr="000009CE">
        <w:rPr>
          <w:noProof/>
        </w:rPr>
        <w:instrText xml:space="preserve"> PAGEREF _Toc310587818 \h </w:instrText>
      </w:r>
      <w:r w:rsidRPr="00C12504">
        <w:rPr>
          <w:noProof/>
        </w:rPr>
      </w:r>
      <w:r w:rsidRPr="00C12504">
        <w:rPr>
          <w:noProof/>
        </w:rPr>
        <w:fldChar w:fldCharType="separate"/>
      </w:r>
      <w:r w:rsidR="00E062E1">
        <w:rPr>
          <w:noProof/>
        </w:rPr>
        <w:t>37</w:t>
      </w:r>
      <w:r w:rsidRPr="00C12504">
        <w:rPr>
          <w:noProof/>
        </w:rPr>
        <w:fldChar w:fldCharType="end"/>
      </w:r>
    </w:p>
    <w:p w14:paraId="37B7A479" w14:textId="77777777" w:rsidR="00C05203" w:rsidRPr="00C12504" w:rsidRDefault="00C05203">
      <w:pPr>
        <w:pStyle w:val="TOC2"/>
        <w:tabs>
          <w:tab w:val="right" w:leader="dot" w:pos="8295"/>
        </w:tabs>
        <w:rPr>
          <w:rFonts w:asciiTheme="minorHAnsi" w:eastAsiaTheme="minorEastAsia" w:hAnsiTheme="minorHAnsi" w:cstheme="minorBidi"/>
          <w:b w:val="0"/>
          <w:noProof/>
          <w:sz w:val="24"/>
          <w:szCs w:val="24"/>
          <w:lang w:eastAsia="ja-JP"/>
        </w:rPr>
      </w:pPr>
      <w:r w:rsidRPr="000009CE">
        <w:rPr>
          <w:rFonts w:ascii="Times New Roman" w:hAnsi="Times New Roman"/>
          <w:noProof/>
        </w:rPr>
        <w:t>Belle I &amp; II</w:t>
      </w:r>
      <w:r w:rsidRPr="000009CE">
        <w:rPr>
          <w:noProof/>
        </w:rPr>
        <w:tab/>
      </w:r>
      <w:r w:rsidRPr="00C12504">
        <w:rPr>
          <w:noProof/>
        </w:rPr>
        <w:fldChar w:fldCharType="begin"/>
      </w:r>
      <w:r w:rsidRPr="000009CE">
        <w:rPr>
          <w:noProof/>
        </w:rPr>
        <w:instrText xml:space="preserve"> PAGEREF _Toc310587819 \h </w:instrText>
      </w:r>
      <w:r w:rsidRPr="00C12504">
        <w:rPr>
          <w:noProof/>
        </w:rPr>
      </w:r>
      <w:r w:rsidRPr="00C12504">
        <w:rPr>
          <w:noProof/>
        </w:rPr>
        <w:fldChar w:fldCharType="separate"/>
      </w:r>
      <w:r w:rsidR="00E062E1">
        <w:rPr>
          <w:noProof/>
        </w:rPr>
        <w:t>37</w:t>
      </w:r>
      <w:r w:rsidRPr="00C12504">
        <w:rPr>
          <w:noProof/>
        </w:rPr>
        <w:fldChar w:fldCharType="end"/>
      </w:r>
    </w:p>
    <w:p w14:paraId="1B2D9232" w14:textId="77777777" w:rsidR="00C05203" w:rsidRPr="00C12504" w:rsidRDefault="00C05203">
      <w:pPr>
        <w:pStyle w:val="TOC2"/>
        <w:tabs>
          <w:tab w:val="right" w:leader="dot" w:pos="8295"/>
        </w:tabs>
        <w:rPr>
          <w:rFonts w:asciiTheme="minorHAnsi" w:eastAsiaTheme="minorEastAsia" w:hAnsiTheme="minorHAnsi" w:cstheme="minorBidi"/>
          <w:b w:val="0"/>
          <w:noProof/>
          <w:sz w:val="24"/>
          <w:szCs w:val="24"/>
          <w:lang w:eastAsia="ja-JP"/>
        </w:rPr>
      </w:pPr>
      <w:r w:rsidRPr="000009CE">
        <w:rPr>
          <w:rFonts w:ascii="Times New Roman" w:hAnsi="Times New Roman"/>
          <w:noProof/>
        </w:rPr>
        <w:t>BES III</w:t>
      </w:r>
      <w:r w:rsidRPr="000009CE">
        <w:rPr>
          <w:noProof/>
        </w:rPr>
        <w:tab/>
      </w:r>
      <w:r w:rsidRPr="00C12504">
        <w:rPr>
          <w:noProof/>
        </w:rPr>
        <w:fldChar w:fldCharType="begin"/>
      </w:r>
      <w:r w:rsidRPr="000009CE">
        <w:rPr>
          <w:noProof/>
        </w:rPr>
        <w:instrText xml:space="preserve"> PAGEREF _Toc310587820 \h </w:instrText>
      </w:r>
      <w:r w:rsidRPr="00C12504">
        <w:rPr>
          <w:noProof/>
        </w:rPr>
      </w:r>
      <w:r w:rsidRPr="00C12504">
        <w:rPr>
          <w:noProof/>
        </w:rPr>
        <w:fldChar w:fldCharType="separate"/>
      </w:r>
      <w:r w:rsidR="00E062E1">
        <w:rPr>
          <w:noProof/>
        </w:rPr>
        <w:t>38</w:t>
      </w:r>
      <w:r w:rsidRPr="00C12504">
        <w:rPr>
          <w:noProof/>
        </w:rPr>
        <w:fldChar w:fldCharType="end"/>
      </w:r>
    </w:p>
    <w:p w14:paraId="3E4E52A5" w14:textId="77777777" w:rsidR="00C05203" w:rsidRPr="00C12504" w:rsidRDefault="00C05203">
      <w:pPr>
        <w:pStyle w:val="TOC2"/>
        <w:tabs>
          <w:tab w:val="right" w:leader="dot" w:pos="8295"/>
        </w:tabs>
        <w:rPr>
          <w:rFonts w:asciiTheme="minorHAnsi" w:eastAsiaTheme="minorEastAsia" w:hAnsiTheme="minorHAnsi" w:cstheme="minorBidi"/>
          <w:b w:val="0"/>
          <w:noProof/>
          <w:sz w:val="24"/>
          <w:szCs w:val="24"/>
          <w:lang w:eastAsia="ja-JP"/>
        </w:rPr>
      </w:pPr>
      <w:r w:rsidRPr="000009CE">
        <w:rPr>
          <w:rFonts w:ascii="Times New Roman" w:hAnsi="Times New Roman"/>
          <w:noProof/>
        </w:rPr>
        <w:t>HERA</w:t>
      </w:r>
      <w:r w:rsidRPr="000009CE">
        <w:rPr>
          <w:noProof/>
        </w:rPr>
        <w:tab/>
      </w:r>
      <w:r w:rsidRPr="00C12504">
        <w:rPr>
          <w:noProof/>
        </w:rPr>
        <w:fldChar w:fldCharType="begin"/>
      </w:r>
      <w:r w:rsidRPr="000009CE">
        <w:rPr>
          <w:noProof/>
        </w:rPr>
        <w:instrText xml:space="preserve"> PAGEREF _Toc310587821 \h </w:instrText>
      </w:r>
      <w:r w:rsidRPr="00C12504">
        <w:rPr>
          <w:noProof/>
        </w:rPr>
      </w:r>
      <w:r w:rsidRPr="00C12504">
        <w:rPr>
          <w:noProof/>
        </w:rPr>
        <w:fldChar w:fldCharType="separate"/>
      </w:r>
      <w:r w:rsidR="00E062E1">
        <w:rPr>
          <w:noProof/>
        </w:rPr>
        <w:t>40</w:t>
      </w:r>
      <w:r w:rsidRPr="00C12504">
        <w:rPr>
          <w:noProof/>
        </w:rPr>
        <w:fldChar w:fldCharType="end"/>
      </w:r>
    </w:p>
    <w:p w14:paraId="5DC54C8C" w14:textId="77777777" w:rsidR="00C05203" w:rsidRPr="00C12504" w:rsidRDefault="00C05203">
      <w:pPr>
        <w:pStyle w:val="TOC2"/>
        <w:tabs>
          <w:tab w:val="right" w:leader="dot" w:pos="8295"/>
        </w:tabs>
        <w:rPr>
          <w:rFonts w:asciiTheme="minorHAnsi" w:eastAsiaTheme="minorEastAsia" w:hAnsiTheme="minorHAnsi" w:cstheme="minorBidi"/>
          <w:b w:val="0"/>
          <w:noProof/>
          <w:sz w:val="24"/>
          <w:szCs w:val="24"/>
          <w:lang w:eastAsia="ja-JP"/>
        </w:rPr>
      </w:pPr>
      <w:r w:rsidRPr="000009CE">
        <w:rPr>
          <w:rFonts w:ascii="Times New Roman" w:hAnsi="Times New Roman"/>
          <w:noProof/>
        </w:rPr>
        <w:t>LEP</w:t>
      </w:r>
      <w:r w:rsidRPr="000009CE">
        <w:rPr>
          <w:noProof/>
        </w:rPr>
        <w:tab/>
      </w:r>
      <w:r w:rsidRPr="00C12504">
        <w:rPr>
          <w:noProof/>
        </w:rPr>
        <w:fldChar w:fldCharType="begin"/>
      </w:r>
      <w:r w:rsidRPr="000009CE">
        <w:rPr>
          <w:noProof/>
        </w:rPr>
        <w:instrText xml:space="preserve"> PAGEREF _Toc310587822 \h </w:instrText>
      </w:r>
      <w:r w:rsidRPr="00C12504">
        <w:rPr>
          <w:noProof/>
        </w:rPr>
      </w:r>
      <w:r w:rsidRPr="00C12504">
        <w:rPr>
          <w:noProof/>
        </w:rPr>
        <w:fldChar w:fldCharType="separate"/>
      </w:r>
      <w:r w:rsidR="00E062E1">
        <w:rPr>
          <w:noProof/>
        </w:rPr>
        <w:t>41</w:t>
      </w:r>
      <w:r w:rsidRPr="00C12504">
        <w:rPr>
          <w:noProof/>
        </w:rPr>
        <w:fldChar w:fldCharType="end"/>
      </w:r>
    </w:p>
    <w:p w14:paraId="75167112" w14:textId="77777777" w:rsidR="00C05203" w:rsidRPr="00C12504" w:rsidRDefault="00C05203">
      <w:pPr>
        <w:pStyle w:val="TOC2"/>
        <w:tabs>
          <w:tab w:val="right" w:leader="dot" w:pos="8295"/>
        </w:tabs>
        <w:rPr>
          <w:rFonts w:asciiTheme="minorHAnsi" w:eastAsiaTheme="minorEastAsia" w:hAnsiTheme="minorHAnsi" w:cstheme="minorBidi"/>
          <w:b w:val="0"/>
          <w:noProof/>
          <w:sz w:val="24"/>
          <w:szCs w:val="24"/>
          <w:lang w:eastAsia="ja-JP"/>
        </w:rPr>
      </w:pPr>
      <w:r w:rsidRPr="000009CE">
        <w:rPr>
          <w:rFonts w:ascii="Times New Roman" w:hAnsi="Times New Roman"/>
          <w:noProof/>
        </w:rPr>
        <w:t>Tevatron</w:t>
      </w:r>
      <w:r w:rsidRPr="000009CE">
        <w:rPr>
          <w:noProof/>
        </w:rPr>
        <w:tab/>
      </w:r>
      <w:r w:rsidRPr="00C12504">
        <w:rPr>
          <w:noProof/>
        </w:rPr>
        <w:fldChar w:fldCharType="begin"/>
      </w:r>
      <w:r w:rsidRPr="000009CE">
        <w:rPr>
          <w:noProof/>
        </w:rPr>
        <w:instrText xml:space="preserve"> PAGEREF _Toc310587823 \h </w:instrText>
      </w:r>
      <w:r w:rsidRPr="00C12504">
        <w:rPr>
          <w:noProof/>
        </w:rPr>
      </w:r>
      <w:r w:rsidRPr="00C12504">
        <w:rPr>
          <w:noProof/>
        </w:rPr>
        <w:fldChar w:fldCharType="separate"/>
      </w:r>
      <w:r w:rsidR="00E062E1">
        <w:rPr>
          <w:noProof/>
        </w:rPr>
        <w:t>42</w:t>
      </w:r>
      <w:r w:rsidRPr="00C12504">
        <w:rPr>
          <w:noProof/>
        </w:rPr>
        <w:fldChar w:fldCharType="end"/>
      </w:r>
    </w:p>
    <w:p w14:paraId="78FCB40D" w14:textId="77777777" w:rsidR="00C05203" w:rsidRPr="00C12504" w:rsidRDefault="00C05203">
      <w:pPr>
        <w:pStyle w:val="TOC2"/>
        <w:tabs>
          <w:tab w:val="right" w:leader="dot" w:pos="8295"/>
        </w:tabs>
        <w:rPr>
          <w:rFonts w:asciiTheme="minorHAnsi" w:eastAsiaTheme="minorEastAsia" w:hAnsiTheme="minorHAnsi" w:cstheme="minorBidi"/>
          <w:b w:val="0"/>
          <w:noProof/>
          <w:sz w:val="24"/>
          <w:szCs w:val="24"/>
          <w:lang w:eastAsia="ja-JP"/>
        </w:rPr>
      </w:pPr>
      <w:r w:rsidRPr="000009CE">
        <w:rPr>
          <w:rFonts w:ascii="Times New Roman" w:hAnsi="Times New Roman"/>
          <w:i/>
          <w:smallCaps/>
          <w:noProof/>
        </w:rPr>
        <w:t>BaBar</w:t>
      </w:r>
      <w:r w:rsidRPr="000009CE">
        <w:rPr>
          <w:noProof/>
        </w:rPr>
        <w:tab/>
      </w:r>
      <w:r w:rsidRPr="00C12504">
        <w:rPr>
          <w:noProof/>
        </w:rPr>
        <w:fldChar w:fldCharType="begin"/>
      </w:r>
      <w:r w:rsidRPr="000009CE">
        <w:rPr>
          <w:noProof/>
        </w:rPr>
        <w:instrText xml:space="preserve"> PAGEREF _Toc310587824 \h </w:instrText>
      </w:r>
      <w:r w:rsidRPr="00C12504">
        <w:rPr>
          <w:noProof/>
        </w:rPr>
      </w:r>
      <w:r w:rsidRPr="00C12504">
        <w:rPr>
          <w:noProof/>
        </w:rPr>
        <w:fldChar w:fldCharType="separate"/>
      </w:r>
      <w:r w:rsidR="00E062E1">
        <w:rPr>
          <w:noProof/>
        </w:rPr>
        <w:t>43</w:t>
      </w:r>
      <w:r w:rsidRPr="00C12504">
        <w:rPr>
          <w:noProof/>
        </w:rPr>
        <w:fldChar w:fldCharType="end"/>
      </w:r>
    </w:p>
    <w:p w14:paraId="119441F3" w14:textId="77777777" w:rsidR="00C05203" w:rsidRPr="00C12504" w:rsidRDefault="00C05203">
      <w:pPr>
        <w:pStyle w:val="TOC2"/>
        <w:tabs>
          <w:tab w:val="right" w:leader="dot" w:pos="8295"/>
        </w:tabs>
        <w:rPr>
          <w:rFonts w:asciiTheme="minorHAnsi" w:eastAsiaTheme="minorEastAsia" w:hAnsiTheme="minorHAnsi" w:cstheme="minorBidi"/>
          <w:b w:val="0"/>
          <w:noProof/>
          <w:sz w:val="24"/>
          <w:szCs w:val="24"/>
          <w:lang w:eastAsia="ja-JP"/>
        </w:rPr>
      </w:pPr>
      <w:r w:rsidRPr="000009CE">
        <w:rPr>
          <w:rFonts w:ascii="Times New Roman" w:hAnsi="Times New Roman"/>
          <w:noProof/>
        </w:rPr>
        <w:t>LHC</w:t>
      </w:r>
      <w:r w:rsidRPr="000009CE">
        <w:rPr>
          <w:noProof/>
        </w:rPr>
        <w:tab/>
      </w:r>
      <w:r w:rsidRPr="00C12504">
        <w:rPr>
          <w:noProof/>
        </w:rPr>
        <w:fldChar w:fldCharType="begin"/>
      </w:r>
      <w:r w:rsidRPr="000009CE">
        <w:rPr>
          <w:noProof/>
        </w:rPr>
        <w:instrText xml:space="preserve"> PAGEREF _Toc310587825 \h </w:instrText>
      </w:r>
      <w:r w:rsidRPr="00C12504">
        <w:rPr>
          <w:noProof/>
        </w:rPr>
      </w:r>
      <w:r w:rsidRPr="00C12504">
        <w:rPr>
          <w:noProof/>
        </w:rPr>
        <w:fldChar w:fldCharType="separate"/>
      </w:r>
      <w:r w:rsidR="00E062E1">
        <w:rPr>
          <w:noProof/>
        </w:rPr>
        <w:t>44</w:t>
      </w:r>
      <w:r w:rsidRPr="00C12504">
        <w:rPr>
          <w:noProof/>
        </w:rPr>
        <w:fldChar w:fldCharType="end"/>
      </w:r>
    </w:p>
    <w:p w14:paraId="7FB2B80D"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Towards a Data Preservation Strategy for CERN Experiments</w:t>
      </w:r>
      <w:r w:rsidRPr="000009CE">
        <w:rPr>
          <w:noProof/>
        </w:rPr>
        <w:tab/>
      </w:r>
      <w:r w:rsidRPr="00C12504">
        <w:rPr>
          <w:noProof/>
        </w:rPr>
        <w:fldChar w:fldCharType="begin"/>
      </w:r>
      <w:r w:rsidRPr="000009CE">
        <w:rPr>
          <w:noProof/>
        </w:rPr>
        <w:instrText xml:space="preserve"> PAGEREF _Toc310587826 \h </w:instrText>
      </w:r>
      <w:r w:rsidRPr="00C12504">
        <w:rPr>
          <w:noProof/>
        </w:rPr>
      </w:r>
      <w:r w:rsidRPr="00C12504">
        <w:rPr>
          <w:noProof/>
        </w:rPr>
        <w:fldChar w:fldCharType="separate"/>
      </w:r>
      <w:r w:rsidR="00E062E1">
        <w:rPr>
          <w:noProof/>
        </w:rPr>
        <w:t>53</w:t>
      </w:r>
      <w:r w:rsidRPr="00C12504">
        <w:rPr>
          <w:noProof/>
        </w:rPr>
        <w:fldChar w:fldCharType="end"/>
      </w:r>
    </w:p>
    <w:p w14:paraId="064BD472"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Changes With Respect to the Blueprint</w:t>
      </w:r>
      <w:r w:rsidRPr="000009CE">
        <w:rPr>
          <w:noProof/>
        </w:rPr>
        <w:tab/>
      </w:r>
      <w:r w:rsidRPr="00C12504">
        <w:rPr>
          <w:noProof/>
        </w:rPr>
        <w:fldChar w:fldCharType="begin"/>
      </w:r>
      <w:r w:rsidRPr="000009CE">
        <w:rPr>
          <w:noProof/>
        </w:rPr>
        <w:instrText xml:space="preserve"> PAGEREF _Toc310587827 \h </w:instrText>
      </w:r>
      <w:r w:rsidRPr="00C12504">
        <w:rPr>
          <w:noProof/>
        </w:rPr>
      </w:r>
      <w:r w:rsidRPr="00C12504">
        <w:rPr>
          <w:noProof/>
        </w:rPr>
        <w:fldChar w:fldCharType="separate"/>
      </w:r>
      <w:r w:rsidR="00E062E1">
        <w:rPr>
          <w:noProof/>
        </w:rPr>
        <w:t>55</w:t>
      </w:r>
      <w:r w:rsidRPr="00C12504">
        <w:rPr>
          <w:noProof/>
        </w:rPr>
        <w:fldChar w:fldCharType="end"/>
      </w:r>
    </w:p>
    <w:p w14:paraId="2621C77F"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Lessons for Future Circular Colliders / Experiments</w:t>
      </w:r>
      <w:r w:rsidRPr="000009CE">
        <w:rPr>
          <w:noProof/>
        </w:rPr>
        <w:tab/>
      </w:r>
      <w:r w:rsidRPr="00C12504">
        <w:rPr>
          <w:noProof/>
        </w:rPr>
        <w:fldChar w:fldCharType="begin"/>
      </w:r>
      <w:r w:rsidRPr="000009CE">
        <w:rPr>
          <w:noProof/>
        </w:rPr>
        <w:instrText xml:space="preserve"> PAGEREF _Toc310587828 \h </w:instrText>
      </w:r>
      <w:r w:rsidRPr="00C12504">
        <w:rPr>
          <w:noProof/>
        </w:rPr>
      </w:r>
      <w:r w:rsidRPr="00C12504">
        <w:rPr>
          <w:noProof/>
        </w:rPr>
        <w:fldChar w:fldCharType="separate"/>
      </w:r>
      <w:r w:rsidR="00E062E1">
        <w:rPr>
          <w:noProof/>
        </w:rPr>
        <w:t>55</w:t>
      </w:r>
      <w:r w:rsidRPr="00C12504">
        <w:rPr>
          <w:noProof/>
        </w:rPr>
        <w:fldChar w:fldCharType="end"/>
      </w:r>
    </w:p>
    <w:p w14:paraId="78EF21CF"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Future Activities</w:t>
      </w:r>
      <w:r w:rsidRPr="000009CE">
        <w:rPr>
          <w:noProof/>
        </w:rPr>
        <w:tab/>
      </w:r>
      <w:r w:rsidRPr="00C12504">
        <w:rPr>
          <w:noProof/>
        </w:rPr>
        <w:fldChar w:fldCharType="begin"/>
      </w:r>
      <w:r w:rsidRPr="000009CE">
        <w:rPr>
          <w:noProof/>
        </w:rPr>
        <w:instrText xml:space="preserve"> PAGEREF _Toc310587829 \h </w:instrText>
      </w:r>
      <w:r w:rsidRPr="00C12504">
        <w:rPr>
          <w:noProof/>
        </w:rPr>
      </w:r>
      <w:r w:rsidRPr="00C12504">
        <w:rPr>
          <w:noProof/>
        </w:rPr>
        <w:fldChar w:fldCharType="separate"/>
      </w:r>
      <w:r w:rsidR="00E062E1">
        <w:rPr>
          <w:noProof/>
        </w:rPr>
        <w:t>56</w:t>
      </w:r>
      <w:r w:rsidRPr="00C12504">
        <w:rPr>
          <w:noProof/>
        </w:rPr>
        <w:fldChar w:fldCharType="end"/>
      </w:r>
    </w:p>
    <w:p w14:paraId="08F0F7C4"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Outlook and Conclusions</w:t>
      </w:r>
      <w:r w:rsidRPr="000009CE">
        <w:rPr>
          <w:noProof/>
        </w:rPr>
        <w:tab/>
      </w:r>
      <w:r w:rsidRPr="00C12504">
        <w:rPr>
          <w:noProof/>
        </w:rPr>
        <w:fldChar w:fldCharType="begin"/>
      </w:r>
      <w:r w:rsidRPr="000009CE">
        <w:rPr>
          <w:noProof/>
        </w:rPr>
        <w:instrText xml:space="preserve"> PAGEREF _Toc310587830 \h </w:instrText>
      </w:r>
      <w:r w:rsidRPr="00C12504">
        <w:rPr>
          <w:noProof/>
        </w:rPr>
      </w:r>
      <w:r w:rsidRPr="00C12504">
        <w:rPr>
          <w:noProof/>
        </w:rPr>
        <w:fldChar w:fldCharType="separate"/>
      </w:r>
      <w:r w:rsidR="00E062E1">
        <w:rPr>
          <w:noProof/>
        </w:rPr>
        <w:t>56</w:t>
      </w:r>
      <w:r w:rsidRPr="00C12504">
        <w:rPr>
          <w:noProof/>
        </w:rPr>
        <w:fldChar w:fldCharType="end"/>
      </w:r>
    </w:p>
    <w:p w14:paraId="1F5DCD88"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Appendix A – The DPHEP Collaboration</w:t>
      </w:r>
      <w:r w:rsidRPr="000009CE">
        <w:rPr>
          <w:noProof/>
        </w:rPr>
        <w:tab/>
      </w:r>
      <w:r w:rsidRPr="00C12504">
        <w:rPr>
          <w:noProof/>
        </w:rPr>
        <w:fldChar w:fldCharType="begin"/>
      </w:r>
      <w:r w:rsidRPr="000009CE">
        <w:rPr>
          <w:noProof/>
        </w:rPr>
        <w:instrText xml:space="preserve"> PAGEREF _Toc310587831 \h </w:instrText>
      </w:r>
      <w:r w:rsidRPr="00C12504">
        <w:rPr>
          <w:noProof/>
        </w:rPr>
      </w:r>
      <w:r w:rsidRPr="00C12504">
        <w:rPr>
          <w:noProof/>
        </w:rPr>
        <w:fldChar w:fldCharType="separate"/>
      </w:r>
      <w:r w:rsidR="00E062E1">
        <w:rPr>
          <w:noProof/>
        </w:rPr>
        <w:t>58</w:t>
      </w:r>
      <w:r w:rsidRPr="00C12504">
        <w:rPr>
          <w:noProof/>
        </w:rPr>
        <w:fldChar w:fldCharType="end"/>
      </w:r>
    </w:p>
    <w:p w14:paraId="6CA29E24" w14:textId="77777777" w:rsidR="00C05203" w:rsidRPr="00C12504" w:rsidRDefault="00C05203">
      <w:pPr>
        <w:pStyle w:val="TOC1"/>
        <w:tabs>
          <w:tab w:val="right" w:leader="dot" w:pos="8295"/>
        </w:tabs>
        <w:rPr>
          <w:rFonts w:asciiTheme="minorHAnsi" w:eastAsiaTheme="minorEastAsia" w:hAnsiTheme="minorHAnsi" w:cstheme="minorBidi"/>
          <w:b w:val="0"/>
          <w:caps w:val="0"/>
          <w:noProof/>
          <w:lang w:eastAsia="ja-JP"/>
        </w:rPr>
      </w:pPr>
      <w:r w:rsidRPr="000009CE">
        <w:rPr>
          <w:rFonts w:ascii="Times New Roman" w:hAnsi="Times New Roman"/>
          <w:noProof/>
        </w:rPr>
        <w:t>Appendix B – The DPHEP Implementation Board</w:t>
      </w:r>
      <w:r w:rsidRPr="000009CE">
        <w:rPr>
          <w:noProof/>
        </w:rPr>
        <w:tab/>
      </w:r>
      <w:r w:rsidRPr="00C12504">
        <w:rPr>
          <w:noProof/>
        </w:rPr>
        <w:fldChar w:fldCharType="begin"/>
      </w:r>
      <w:r w:rsidRPr="000009CE">
        <w:rPr>
          <w:noProof/>
        </w:rPr>
        <w:instrText xml:space="preserve"> PAGEREF _Toc310587832 \h </w:instrText>
      </w:r>
      <w:r w:rsidRPr="00C12504">
        <w:rPr>
          <w:noProof/>
        </w:rPr>
      </w:r>
      <w:r w:rsidRPr="00C12504">
        <w:rPr>
          <w:noProof/>
        </w:rPr>
        <w:fldChar w:fldCharType="separate"/>
      </w:r>
      <w:r w:rsidR="00E062E1">
        <w:rPr>
          <w:noProof/>
        </w:rPr>
        <w:t>59</w:t>
      </w:r>
      <w:r w:rsidRPr="00C12504">
        <w:rPr>
          <w:noProof/>
        </w:rPr>
        <w:fldChar w:fldCharType="end"/>
      </w:r>
    </w:p>
    <w:p w14:paraId="3599ACB6" w14:textId="77777777" w:rsidR="00AF4E76" w:rsidRPr="000009CE" w:rsidRDefault="00AF4E76" w:rsidP="008E5B5A">
      <w:pPr>
        <w:pStyle w:val="Heading1"/>
        <w:rPr>
          <w:rFonts w:ascii="Times New Roman" w:hAnsi="Times New Roman"/>
        </w:rPr>
      </w:pPr>
      <w:r w:rsidRPr="00C12504">
        <w:rPr>
          <w:rFonts w:ascii="Times New Roman" w:hAnsi="Times New Roman"/>
        </w:rPr>
        <w:fldChar w:fldCharType="end"/>
      </w:r>
    </w:p>
    <w:p w14:paraId="63838FAB" w14:textId="77777777" w:rsidR="00E5372F" w:rsidRPr="000009CE" w:rsidRDefault="00E5372F" w:rsidP="008E5B5A">
      <w:pPr>
        <w:rPr>
          <w:b/>
          <w:kern w:val="32"/>
          <w:sz w:val="32"/>
          <w:szCs w:val="32"/>
        </w:rPr>
      </w:pPr>
      <w:r w:rsidRPr="000009CE">
        <w:br w:type="page"/>
      </w:r>
    </w:p>
    <w:p w14:paraId="492B6CE3" w14:textId="77777777" w:rsidR="008A293C" w:rsidRPr="000009CE" w:rsidRDefault="008A293C" w:rsidP="008E5B5A">
      <w:pPr>
        <w:pStyle w:val="Heading1"/>
        <w:rPr>
          <w:rFonts w:ascii="Times New Roman" w:hAnsi="Times New Roman"/>
        </w:rPr>
      </w:pPr>
      <w:bookmarkStart w:id="0" w:name="_Toc310587795"/>
      <w:r w:rsidRPr="000009CE">
        <w:rPr>
          <w:rFonts w:ascii="Times New Roman" w:hAnsi="Times New Roman"/>
        </w:rPr>
        <w:lastRenderedPageBreak/>
        <w:t>Executive Summary</w:t>
      </w:r>
      <w:bookmarkEnd w:id="0"/>
    </w:p>
    <w:p w14:paraId="21FD0B2C" w14:textId="77777777" w:rsidR="00086FFC" w:rsidRPr="000009CE" w:rsidRDefault="00086FFC" w:rsidP="008E5B5A">
      <w:pPr>
        <w:jc w:val="both"/>
      </w:pPr>
    </w:p>
    <w:p w14:paraId="03A24E23" w14:textId="77777777" w:rsidR="003E6D02" w:rsidRPr="000009CE" w:rsidRDefault="003E6D02" w:rsidP="008E5B5A">
      <w:pPr>
        <w:pStyle w:val="ListParagraph"/>
        <w:numPr>
          <w:ilvl w:val="0"/>
          <w:numId w:val="2"/>
        </w:numPr>
        <w:jc w:val="both"/>
      </w:pPr>
      <w:r w:rsidRPr="000009CE">
        <w:t>Significant progress has been made in the past years regarding our understanding of, and implementation of services and solutions for, long-term data preservation for future re-use;</w:t>
      </w:r>
    </w:p>
    <w:p w14:paraId="049C3C35" w14:textId="77777777" w:rsidR="00D22A9D" w:rsidRPr="000009CE" w:rsidRDefault="00D22A9D" w:rsidP="008E5B5A">
      <w:pPr>
        <w:pStyle w:val="ListParagraph"/>
        <w:ind w:left="360"/>
        <w:jc w:val="both"/>
      </w:pPr>
    </w:p>
    <w:p w14:paraId="78BE6629" w14:textId="77777777" w:rsidR="00086FFC" w:rsidRPr="000009CE" w:rsidRDefault="003E6D02" w:rsidP="008E5B5A">
      <w:pPr>
        <w:pStyle w:val="ListParagraph"/>
        <w:numPr>
          <w:ilvl w:val="0"/>
          <w:numId w:val="2"/>
        </w:numPr>
        <w:jc w:val="both"/>
        <w:rPr>
          <w:b/>
        </w:rPr>
      </w:pPr>
      <w:r w:rsidRPr="000009CE">
        <w:rPr>
          <w:b/>
        </w:rPr>
        <w:t>However, c</w:t>
      </w:r>
      <w:r w:rsidR="00086FFC" w:rsidRPr="000009CE">
        <w:rPr>
          <w:b/>
        </w:rPr>
        <w:t xml:space="preserve">ontinued investment in data preservation </w:t>
      </w:r>
      <w:r w:rsidR="001A4FDB" w:rsidRPr="000009CE">
        <w:rPr>
          <w:b/>
        </w:rPr>
        <w:t>is needed: without this</w:t>
      </w:r>
      <w:r w:rsidR="00086FFC" w:rsidRPr="000009CE">
        <w:rPr>
          <w:b/>
        </w:rPr>
        <w:t xml:space="preserve"> the data will soon become unusable or indeed lost (as history has told us all too many times);</w:t>
      </w:r>
    </w:p>
    <w:p w14:paraId="3B6239D7" w14:textId="77777777" w:rsidR="00FE7C3A" w:rsidRPr="000009CE" w:rsidRDefault="00FE7C3A" w:rsidP="008E5B5A">
      <w:pPr>
        <w:jc w:val="both"/>
        <w:rPr>
          <w:b/>
        </w:rPr>
      </w:pPr>
    </w:p>
    <w:p w14:paraId="4251CC31" w14:textId="77777777" w:rsidR="00FE7C3A" w:rsidRPr="000009CE" w:rsidRDefault="00FE7C3A" w:rsidP="008E5B5A">
      <w:pPr>
        <w:pStyle w:val="ListParagraph"/>
        <w:numPr>
          <w:ilvl w:val="0"/>
          <w:numId w:val="2"/>
        </w:numPr>
        <w:jc w:val="both"/>
        <w:rPr>
          <w:b/>
        </w:rPr>
      </w:pPr>
      <w:r w:rsidRPr="000009CE">
        <w:rPr>
          <w:b/>
        </w:rPr>
        <w:t xml:space="preserve">Some of this investment can be done centrally, e.g. by providing bit preservation services for </w:t>
      </w:r>
      <w:r w:rsidR="007A4C4B" w:rsidRPr="000009CE">
        <w:rPr>
          <w:b/>
        </w:rPr>
        <w:t>multiple experiments at a given laboratory, whilst important elements need t</w:t>
      </w:r>
      <w:r w:rsidR="00210066" w:rsidRPr="000009CE">
        <w:rPr>
          <w:b/>
        </w:rPr>
        <w:t>o be addressed on an experiment-by-e</w:t>
      </w:r>
      <w:r w:rsidR="007A4C4B" w:rsidRPr="000009CE">
        <w:rPr>
          <w:b/>
        </w:rPr>
        <w:t>xperiment basis.</w:t>
      </w:r>
    </w:p>
    <w:p w14:paraId="57133A88" w14:textId="77777777" w:rsidR="00D22A9D" w:rsidRPr="000009CE" w:rsidRDefault="00D22A9D" w:rsidP="008E5B5A">
      <w:pPr>
        <w:jc w:val="both"/>
        <w:rPr>
          <w:b/>
        </w:rPr>
      </w:pPr>
    </w:p>
    <w:p w14:paraId="17B95F3B" w14:textId="77777777" w:rsidR="00086FFC" w:rsidRPr="000009CE" w:rsidRDefault="00086FFC" w:rsidP="008E5B5A">
      <w:pPr>
        <w:pStyle w:val="ListParagraph"/>
        <w:numPr>
          <w:ilvl w:val="0"/>
          <w:numId w:val="2"/>
        </w:numPr>
        <w:jc w:val="both"/>
      </w:pPr>
      <w:r w:rsidRPr="000009CE">
        <w:t>Funding agencies – and indeed the general public – are now understanding the need for preservation and sharing of “data”</w:t>
      </w:r>
      <w:r w:rsidR="00B9020E" w:rsidRPr="000009CE">
        <w:t xml:space="preserve"> (which typically includes significant metadata, software and “knowledge”)</w:t>
      </w:r>
      <w:r w:rsidRPr="000009CE">
        <w:t xml:space="preserve"> with requirements on data management plans, preservation of data, reproducibility of results and sharing of data and results becoming increasingly important and in some cases mandatory;</w:t>
      </w:r>
    </w:p>
    <w:p w14:paraId="3D871C85" w14:textId="77777777" w:rsidR="00D22A9D" w:rsidRPr="000009CE" w:rsidRDefault="00D22A9D" w:rsidP="008E5B5A">
      <w:pPr>
        <w:jc w:val="both"/>
      </w:pPr>
    </w:p>
    <w:p w14:paraId="035DFC1A" w14:textId="77777777" w:rsidR="00086FFC" w:rsidRPr="000009CE" w:rsidRDefault="00086FFC" w:rsidP="008E5B5A">
      <w:pPr>
        <w:pStyle w:val="ListParagraph"/>
        <w:numPr>
          <w:ilvl w:val="0"/>
          <w:numId w:val="2"/>
        </w:numPr>
        <w:jc w:val="both"/>
      </w:pPr>
      <w:r w:rsidRPr="000009CE">
        <w:t>The “business case” for data preservation in scientific, educational and cultural as well as financial terms is increasingly well understood: funding beyond (or outside) the standard lifetime of projects is requi</w:t>
      </w:r>
      <w:r w:rsidR="001A4FDB" w:rsidRPr="000009CE">
        <w:t>red to ensure this preservation;</w:t>
      </w:r>
    </w:p>
    <w:p w14:paraId="479D267F" w14:textId="77777777" w:rsidR="00D22A9D" w:rsidRPr="000009CE" w:rsidRDefault="00D22A9D" w:rsidP="008E5B5A">
      <w:pPr>
        <w:jc w:val="both"/>
      </w:pPr>
    </w:p>
    <w:p w14:paraId="72DAA0B0" w14:textId="77777777" w:rsidR="001A4FDB" w:rsidRPr="000009CE" w:rsidRDefault="001A4FDB" w:rsidP="008E5B5A">
      <w:pPr>
        <w:pStyle w:val="ListParagraph"/>
        <w:numPr>
          <w:ilvl w:val="0"/>
          <w:numId w:val="2"/>
        </w:numPr>
        <w:jc w:val="both"/>
      </w:pPr>
      <w:r w:rsidRPr="000009CE">
        <w:t>A well-established model for data preservation exists – the Open Archival Information System (OAIS). Whilst developed primarily in the Space Data Community, it has since been adopted by all most all disciplines</w:t>
      </w:r>
      <w:r w:rsidR="00A029D9" w:rsidRPr="000009CE">
        <w:t xml:space="preserve"> – ranging from Science to Humanities and Digital Cultural Heritage –</w:t>
      </w:r>
      <w:r w:rsidRPr="000009CE">
        <w:t xml:space="preserve"> and provides useful terminology and guidance that has proven applicable also to HEP;</w:t>
      </w:r>
    </w:p>
    <w:p w14:paraId="485375E0" w14:textId="77777777" w:rsidR="00D22A9D" w:rsidRPr="000009CE" w:rsidRDefault="00D22A9D" w:rsidP="008E5B5A">
      <w:pPr>
        <w:jc w:val="both"/>
      </w:pPr>
    </w:p>
    <w:p w14:paraId="44DDE89E" w14:textId="77777777" w:rsidR="001A4FDB" w:rsidRPr="000009CE" w:rsidRDefault="0064364A" w:rsidP="008E5B5A">
      <w:pPr>
        <w:pStyle w:val="ListParagraph"/>
        <w:numPr>
          <w:ilvl w:val="0"/>
          <w:numId w:val="2"/>
        </w:numPr>
        <w:jc w:val="both"/>
        <w:rPr>
          <w:b/>
        </w:rPr>
      </w:pPr>
      <w:r w:rsidRPr="000009CE">
        <w:rPr>
          <w:b/>
        </w:rPr>
        <w:t>The main message – from Past and Present Circular Colliders to Future ones – is that it is never early to consider data preservation: early planning is likely to result in cost savings that may be significant. Furthermore, resources (and budget) beyond t</w:t>
      </w:r>
      <w:r w:rsidR="00DC1201" w:rsidRPr="000009CE">
        <w:rPr>
          <w:b/>
        </w:rPr>
        <w:t>he data-</w:t>
      </w:r>
      <w:r w:rsidRPr="000009CE">
        <w:rPr>
          <w:b/>
        </w:rPr>
        <w:t>taking lifetime of the projects must be foreseen from the beginning.</w:t>
      </w:r>
    </w:p>
    <w:p w14:paraId="1031D1DD" w14:textId="77777777" w:rsidR="00086FFC" w:rsidRPr="000009CE" w:rsidRDefault="00086FFC" w:rsidP="008E5B5A">
      <w:pPr>
        <w:jc w:val="both"/>
      </w:pPr>
    </w:p>
    <w:p w14:paraId="624CC44E" w14:textId="77777777" w:rsidR="00FD1C24" w:rsidRPr="000009CE" w:rsidRDefault="00FD1C24" w:rsidP="008E5B5A">
      <w:pPr>
        <w:rPr>
          <w:b/>
          <w:kern w:val="32"/>
          <w:sz w:val="32"/>
          <w:szCs w:val="32"/>
        </w:rPr>
      </w:pPr>
      <w:r w:rsidRPr="000009CE">
        <w:br w:type="page"/>
      </w:r>
    </w:p>
    <w:p w14:paraId="3613C6F1" w14:textId="77777777" w:rsidR="008A293C" w:rsidRPr="000009CE" w:rsidRDefault="00DF0476" w:rsidP="008E5B5A">
      <w:pPr>
        <w:pStyle w:val="Heading1"/>
        <w:rPr>
          <w:rFonts w:ascii="Times New Roman" w:hAnsi="Times New Roman"/>
        </w:rPr>
      </w:pPr>
      <w:bookmarkStart w:id="1" w:name="_Toc310587796"/>
      <w:r w:rsidRPr="000009CE">
        <w:rPr>
          <w:rFonts w:ascii="Times New Roman" w:hAnsi="Times New Roman"/>
        </w:rPr>
        <w:lastRenderedPageBreak/>
        <w:t>Introduction</w:t>
      </w:r>
      <w:bookmarkEnd w:id="1"/>
    </w:p>
    <w:p w14:paraId="2FC3E6E4" w14:textId="77777777" w:rsidR="00DF0476" w:rsidRPr="000009CE" w:rsidRDefault="00DF0476" w:rsidP="008E5B5A">
      <w:pPr>
        <w:jc w:val="both"/>
      </w:pPr>
      <w:r w:rsidRPr="000009CE">
        <w:t>Shortly after the publication of the DPHEP Blueprint</w:t>
      </w:r>
      <w:r w:rsidR="003B262E" w:rsidRPr="000009CE">
        <w:t xml:space="preserve"> (see below)</w:t>
      </w:r>
      <w:r w:rsidRPr="000009CE">
        <w:t>, various inputs concerning the long-term preservation of HEP data were made to the group preparing the update to the European Strategy for Particle Physics. An updated strategy was adopted by a special session</w:t>
      </w:r>
      <w:r w:rsidRPr="000009CE">
        <w:rPr>
          <w:rStyle w:val="FootnoteReference"/>
        </w:rPr>
        <w:footnoteReference w:id="3"/>
      </w:r>
      <w:r w:rsidRPr="000009CE">
        <w:t xml:space="preserve"> of the CERN Council in May 20</w:t>
      </w:r>
      <w:r w:rsidR="00A029D9" w:rsidRPr="000009CE">
        <w:t>13 in Brussels, and this</w:t>
      </w:r>
      <w:r w:rsidRPr="000009CE">
        <w:rPr>
          <w:rStyle w:val="FootnoteReference"/>
        </w:rPr>
        <w:footnoteReference w:id="4"/>
      </w:r>
      <w:r w:rsidRPr="000009CE">
        <w:t xml:space="preserve"> includes the following statement:</w:t>
      </w:r>
    </w:p>
    <w:p w14:paraId="097D7C6B" w14:textId="77777777" w:rsidR="00DF0476" w:rsidRPr="000009CE" w:rsidRDefault="00DF0476" w:rsidP="008E5B5A"/>
    <w:p w14:paraId="2E1AC234" w14:textId="77777777" w:rsidR="00DF0476" w:rsidRPr="00C12504" w:rsidRDefault="00DF0476" w:rsidP="008E5B5A">
      <w:pPr>
        <w:widowControl w:val="0"/>
        <w:pBdr>
          <w:top w:val="single" w:sz="4" w:space="1" w:color="auto"/>
          <w:left w:val="single" w:sz="4" w:space="4" w:color="auto"/>
          <w:bottom w:val="single" w:sz="4" w:space="1" w:color="auto"/>
          <w:right w:val="single" w:sz="4" w:space="4" w:color="auto"/>
        </w:pBdr>
        <w:autoSpaceDE w:val="0"/>
        <w:autoSpaceDN w:val="0"/>
        <w:adjustRightInd w:val="0"/>
        <w:jc w:val="both"/>
        <w:rPr>
          <w:b/>
          <w:sz w:val="22"/>
          <w:szCs w:val="22"/>
          <w:lang w:eastAsia="fr-FR"/>
        </w:rPr>
      </w:pPr>
      <w:r w:rsidRPr="00C12504">
        <w:rPr>
          <w:sz w:val="22"/>
          <w:szCs w:val="22"/>
          <w:lang w:eastAsia="fr-FR"/>
        </w:rPr>
        <w:t xml:space="preserve">The success of particle physics experiments, such as those required for the high-luminosity LHC, relies on innovative instrumentation, state-of-the-art infrastructures and large-scale data-intensive computing. </w:t>
      </w:r>
      <w:r w:rsidRPr="00C12504">
        <w:rPr>
          <w:i/>
          <w:sz w:val="22"/>
          <w:szCs w:val="22"/>
          <w:lang w:eastAsia="fr-FR"/>
        </w:rPr>
        <w:t xml:space="preserve">Detector R&amp;D programmes should be supported strongly at CERN, national institutes, laboratories and universities. Infrastructure and engineering capabilities for the R&amp;D programme and construction of large detectors, as well as infrastructures for data analysis, </w:t>
      </w:r>
      <w:r w:rsidRPr="00C12504">
        <w:rPr>
          <w:b/>
          <w:i/>
          <w:sz w:val="22"/>
          <w:szCs w:val="22"/>
          <w:lang w:eastAsia="fr-FR"/>
        </w:rPr>
        <w:t>data preservation</w:t>
      </w:r>
      <w:r w:rsidRPr="00C12504">
        <w:rPr>
          <w:i/>
          <w:sz w:val="22"/>
          <w:szCs w:val="22"/>
          <w:lang w:eastAsia="fr-FR"/>
        </w:rPr>
        <w:t xml:space="preserve"> and distributed data-intensive computing </w:t>
      </w:r>
      <w:r w:rsidRPr="00C12504">
        <w:rPr>
          <w:b/>
          <w:i/>
          <w:sz w:val="22"/>
          <w:szCs w:val="22"/>
          <w:lang w:eastAsia="fr-FR"/>
        </w:rPr>
        <w:t>should be maintained and further developed.</w:t>
      </w:r>
    </w:p>
    <w:p w14:paraId="53991A9C" w14:textId="77777777" w:rsidR="00DF0476" w:rsidRPr="00C12504" w:rsidRDefault="00DF0476" w:rsidP="008E5B5A">
      <w:pPr>
        <w:widowControl w:val="0"/>
        <w:autoSpaceDE w:val="0"/>
        <w:autoSpaceDN w:val="0"/>
        <w:adjustRightInd w:val="0"/>
        <w:jc w:val="both"/>
        <w:rPr>
          <w:sz w:val="22"/>
          <w:szCs w:val="22"/>
          <w:lang w:eastAsia="fr-FR"/>
        </w:rPr>
      </w:pPr>
    </w:p>
    <w:p w14:paraId="339EA4B8" w14:textId="77777777" w:rsidR="00DF0476" w:rsidRPr="00C12504" w:rsidRDefault="000B669C" w:rsidP="008E5B5A">
      <w:pPr>
        <w:widowControl w:val="0"/>
        <w:autoSpaceDE w:val="0"/>
        <w:autoSpaceDN w:val="0"/>
        <w:adjustRightInd w:val="0"/>
        <w:jc w:val="both"/>
        <w:rPr>
          <w:sz w:val="22"/>
          <w:szCs w:val="22"/>
          <w:lang w:eastAsia="fr-FR"/>
        </w:rPr>
      </w:pPr>
      <w:r w:rsidRPr="00C12504">
        <w:rPr>
          <w:sz w:val="22"/>
          <w:szCs w:val="22"/>
          <w:lang w:eastAsia="fr-FR"/>
        </w:rPr>
        <w:t>As of 2013</w:t>
      </w:r>
      <w:r w:rsidR="00DF0476" w:rsidRPr="00C12504">
        <w:rPr>
          <w:sz w:val="22"/>
          <w:szCs w:val="22"/>
          <w:lang w:eastAsia="fr-FR"/>
        </w:rPr>
        <w:t xml:space="preserve">, with the appointment by CERN of a DPHEP Project Manager – one of the priorities identified in the Blueprint – the first steps towards transitioning to </w:t>
      </w:r>
      <w:proofErr w:type="gramStart"/>
      <w:r w:rsidR="00DF0476" w:rsidRPr="00C12504">
        <w:rPr>
          <w:sz w:val="22"/>
          <w:szCs w:val="22"/>
          <w:lang w:eastAsia="fr-FR"/>
        </w:rPr>
        <w:t>a Collaboration</w:t>
      </w:r>
      <w:proofErr w:type="gramEnd"/>
      <w:r w:rsidR="00DF0476" w:rsidRPr="00C12504">
        <w:rPr>
          <w:sz w:val="22"/>
          <w:szCs w:val="22"/>
          <w:lang w:eastAsia="fr-FR"/>
        </w:rPr>
        <w:t xml:space="preserve"> began.</w:t>
      </w:r>
      <w:r w:rsidRPr="00C12504">
        <w:rPr>
          <w:sz w:val="22"/>
          <w:szCs w:val="22"/>
          <w:lang w:eastAsia="fr-FR"/>
        </w:rPr>
        <w:t xml:space="preserve"> Seven institutes signed the Collaboration Agreement of May 2014, with additional (and often active) partners preparing to join.</w:t>
      </w:r>
    </w:p>
    <w:p w14:paraId="6821FCB6" w14:textId="77777777" w:rsidR="000B669C" w:rsidRPr="00C12504" w:rsidRDefault="000B669C" w:rsidP="008E5B5A">
      <w:pPr>
        <w:widowControl w:val="0"/>
        <w:autoSpaceDE w:val="0"/>
        <w:autoSpaceDN w:val="0"/>
        <w:adjustRightInd w:val="0"/>
        <w:jc w:val="both"/>
        <w:rPr>
          <w:sz w:val="22"/>
          <w:szCs w:val="22"/>
          <w:lang w:eastAsia="fr-FR"/>
        </w:rPr>
      </w:pPr>
    </w:p>
    <w:p w14:paraId="7AE8B219" w14:textId="77777777" w:rsidR="000B669C" w:rsidRPr="00C12504" w:rsidRDefault="000B669C" w:rsidP="008E5B5A">
      <w:pPr>
        <w:widowControl w:val="0"/>
        <w:autoSpaceDE w:val="0"/>
        <w:autoSpaceDN w:val="0"/>
        <w:adjustRightInd w:val="0"/>
        <w:jc w:val="both"/>
        <w:rPr>
          <w:sz w:val="22"/>
          <w:szCs w:val="22"/>
          <w:lang w:eastAsia="fr-FR"/>
        </w:rPr>
      </w:pPr>
      <w:r w:rsidRPr="00C12504">
        <w:rPr>
          <w:sz w:val="22"/>
          <w:szCs w:val="22"/>
          <w:lang w:eastAsia="fr-FR"/>
        </w:rPr>
        <w:t>After numerous workshops organized by and involving the Study Group, topical workshops on the “</w:t>
      </w:r>
      <w:r w:rsidR="00ED6DCB" w:rsidRPr="00C12504">
        <w:rPr>
          <w:sz w:val="22"/>
          <w:szCs w:val="22"/>
          <w:lang w:eastAsia="fr-FR"/>
        </w:rPr>
        <w:t xml:space="preserve">Full </w:t>
      </w:r>
      <w:r w:rsidRPr="00C12504">
        <w:rPr>
          <w:sz w:val="22"/>
          <w:szCs w:val="22"/>
          <w:lang w:eastAsia="fr-FR"/>
        </w:rPr>
        <w:t xml:space="preserve">Costs of </w:t>
      </w:r>
      <w:proofErr w:type="spellStart"/>
      <w:r w:rsidRPr="00C12504">
        <w:rPr>
          <w:sz w:val="22"/>
          <w:szCs w:val="22"/>
          <w:lang w:eastAsia="fr-FR"/>
        </w:rPr>
        <w:t>Curation</w:t>
      </w:r>
      <w:proofErr w:type="spellEnd"/>
      <w:r w:rsidRPr="00C12504">
        <w:rPr>
          <w:sz w:val="22"/>
          <w:szCs w:val="22"/>
          <w:lang w:eastAsia="fr-FR"/>
        </w:rPr>
        <w:t>”</w:t>
      </w:r>
      <w:r w:rsidR="00ED6DCB" w:rsidRPr="00C12504">
        <w:rPr>
          <w:sz w:val="22"/>
          <w:szCs w:val="22"/>
          <w:lang w:eastAsia="fr-FR"/>
        </w:rPr>
        <w:t xml:space="preserve"> (January 2014)</w:t>
      </w:r>
      <w:r w:rsidRPr="00C12504">
        <w:rPr>
          <w:rStyle w:val="FootnoteReference"/>
          <w:sz w:val="22"/>
          <w:szCs w:val="22"/>
          <w:lang w:eastAsia="fr-FR"/>
        </w:rPr>
        <w:footnoteReference w:id="5"/>
      </w:r>
      <w:r w:rsidRPr="00C12504">
        <w:rPr>
          <w:sz w:val="22"/>
          <w:szCs w:val="22"/>
          <w:lang w:eastAsia="fr-FR"/>
        </w:rPr>
        <w:t xml:space="preserve"> and on “Common Projects and Shared Use Cases” (June 2015)</w:t>
      </w:r>
      <w:r w:rsidRPr="00C12504">
        <w:rPr>
          <w:rStyle w:val="FootnoteReference"/>
          <w:sz w:val="22"/>
          <w:szCs w:val="22"/>
          <w:lang w:eastAsia="fr-FR"/>
        </w:rPr>
        <w:footnoteReference w:id="6"/>
      </w:r>
      <w:r w:rsidRPr="00C12504">
        <w:rPr>
          <w:sz w:val="22"/>
          <w:szCs w:val="22"/>
          <w:lang w:eastAsia="fr-FR"/>
        </w:rPr>
        <w:t xml:space="preserve"> have been held.</w:t>
      </w:r>
    </w:p>
    <w:p w14:paraId="4C055D12" w14:textId="77777777" w:rsidR="00ED6DCB" w:rsidRPr="00C12504" w:rsidRDefault="00ED6DCB" w:rsidP="008E5B5A">
      <w:pPr>
        <w:widowControl w:val="0"/>
        <w:autoSpaceDE w:val="0"/>
        <w:autoSpaceDN w:val="0"/>
        <w:adjustRightInd w:val="0"/>
        <w:jc w:val="both"/>
        <w:rPr>
          <w:sz w:val="22"/>
          <w:szCs w:val="22"/>
          <w:lang w:eastAsia="fr-FR"/>
        </w:rPr>
      </w:pPr>
    </w:p>
    <w:p w14:paraId="04D05C47" w14:textId="77777777" w:rsidR="00ED6DCB" w:rsidRPr="00C12504" w:rsidRDefault="00ED6DCB" w:rsidP="008E5B5A">
      <w:pPr>
        <w:widowControl w:val="0"/>
        <w:autoSpaceDE w:val="0"/>
        <w:autoSpaceDN w:val="0"/>
        <w:adjustRightInd w:val="0"/>
        <w:jc w:val="both"/>
        <w:rPr>
          <w:sz w:val="22"/>
          <w:szCs w:val="22"/>
          <w:lang w:eastAsia="fr-FR"/>
        </w:rPr>
      </w:pPr>
      <w:r w:rsidRPr="00C12504">
        <w:rPr>
          <w:sz w:val="22"/>
          <w:szCs w:val="22"/>
          <w:lang w:eastAsia="fr-FR"/>
        </w:rPr>
        <w:t>The former has been instrumental in ensuring medium to long-term funding for the data preservation resources needed by the LHC experiments, whereas several CERN groups have committed support and services needed for the primary Use Cases agreed by these experiments (see below), which in many cases is matched by effort from the experiments and/or external institutes.</w:t>
      </w:r>
    </w:p>
    <w:p w14:paraId="4870B003" w14:textId="77777777" w:rsidR="00ED6DCB" w:rsidRPr="00C12504" w:rsidRDefault="00ED6DCB" w:rsidP="008E5B5A">
      <w:pPr>
        <w:widowControl w:val="0"/>
        <w:autoSpaceDE w:val="0"/>
        <w:autoSpaceDN w:val="0"/>
        <w:adjustRightInd w:val="0"/>
        <w:jc w:val="both"/>
        <w:rPr>
          <w:sz w:val="22"/>
          <w:szCs w:val="22"/>
          <w:lang w:eastAsia="fr-FR"/>
        </w:rPr>
      </w:pPr>
    </w:p>
    <w:p w14:paraId="261D40FA" w14:textId="77777777" w:rsidR="00ED6DCB" w:rsidRPr="00C12504" w:rsidRDefault="00ED6DCB" w:rsidP="008E5B5A">
      <w:pPr>
        <w:widowControl w:val="0"/>
        <w:pBdr>
          <w:top w:val="single" w:sz="4" w:space="1" w:color="auto"/>
          <w:left w:val="single" w:sz="4" w:space="4" w:color="auto"/>
          <w:bottom w:val="single" w:sz="4" w:space="1" w:color="auto"/>
          <w:right w:val="single" w:sz="4" w:space="4" w:color="auto"/>
        </w:pBdr>
        <w:autoSpaceDE w:val="0"/>
        <w:autoSpaceDN w:val="0"/>
        <w:adjustRightInd w:val="0"/>
        <w:jc w:val="both"/>
        <w:rPr>
          <w:b/>
          <w:sz w:val="22"/>
          <w:szCs w:val="22"/>
          <w:lang w:eastAsia="fr-FR"/>
        </w:rPr>
      </w:pPr>
      <w:r w:rsidRPr="00C12504">
        <w:rPr>
          <w:b/>
          <w:sz w:val="22"/>
          <w:szCs w:val="22"/>
          <w:lang w:eastAsia="fr-FR"/>
        </w:rPr>
        <w:t>The message that constant effort and investme</w:t>
      </w:r>
      <w:r w:rsidR="00A029D9" w:rsidRPr="00C12504">
        <w:rPr>
          <w:b/>
          <w:sz w:val="22"/>
          <w:szCs w:val="22"/>
          <w:lang w:eastAsia="fr-FR"/>
        </w:rPr>
        <w:t>nt is needed should not be lost. H</w:t>
      </w:r>
      <w:r w:rsidRPr="00C12504">
        <w:rPr>
          <w:b/>
          <w:sz w:val="22"/>
          <w:szCs w:val="22"/>
          <w:lang w:eastAsia="fr-FR"/>
        </w:rPr>
        <w:t>owever this effort can be well justified by the measurable benefits. These include not only direct benefits to the (sometime</w:t>
      </w:r>
      <w:r w:rsidR="00A029D9" w:rsidRPr="00C12504">
        <w:rPr>
          <w:b/>
          <w:sz w:val="22"/>
          <w:szCs w:val="22"/>
          <w:lang w:eastAsia="fr-FR"/>
        </w:rPr>
        <w:t>s</w:t>
      </w:r>
      <w:r w:rsidRPr="00C12504">
        <w:rPr>
          <w:b/>
          <w:sz w:val="22"/>
          <w:szCs w:val="22"/>
          <w:lang w:eastAsia="fr-FR"/>
        </w:rPr>
        <w:t xml:space="preserve"> former) collaboration in terms of scientific papers and PhDs obtained, but also in terms of much needed publicity for HEP through educational outreach and “open access” activities.</w:t>
      </w:r>
    </w:p>
    <w:p w14:paraId="4B528126" w14:textId="77777777" w:rsidR="000B669C" w:rsidRPr="00C12504" w:rsidRDefault="000B669C" w:rsidP="008E5B5A">
      <w:pPr>
        <w:widowControl w:val="0"/>
        <w:autoSpaceDE w:val="0"/>
        <w:autoSpaceDN w:val="0"/>
        <w:adjustRightInd w:val="0"/>
        <w:jc w:val="both"/>
        <w:rPr>
          <w:sz w:val="22"/>
          <w:szCs w:val="22"/>
          <w:lang w:eastAsia="fr-FR"/>
        </w:rPr>
      </w:pPr>
    </w:p>
    <w:p w14:paraId="37316FD6" w14:textId="77777777" w:rsidR="009E6A45" w:rsidRPr="00C12504" w:rsidRDefault="000B669C" w:rsidP="008E5B5A">
      <w:pPr>
        <w:widowControl w:val="0"/>
        <w:autoSpaceDE w:val="0"/>
        <w:autoSpaceDN w:val="0"/>
        <w:adjustRightInd w:val="0"/>
        <w:jc w:val="both"/>
        <w:rPr>
          <w:sz w:val="22"/>
          <w:szCs w:val="22"/>
          <w:lang w:eastAsia="fr-FR"/>
        </w:rPr>
      </w:pPr>
      <w:r w:rsidRPr="00C12504">
        <w:rPr>
          <w:sz w:val="22"/>
          <w:szCs w:val="22"/>
          <w:lang w:eastAsia="fr-FR"/>
        </w:rPr>
        <w:t>Future events where data preservation experiences and solutions can be shared will continue, as well as topical events as needs arise. (An event</w:t>
      </w:r>
      <w:r w:rsidRPr="00C12504">
        <w:rPr>
          <w:rStyle w:val="FootnoteReference"/>
          <w:sz w:val="22"/>
          <w:szCs w:val="22"/>
          <w:lang w:eastAsia="fr-FR"/>
        </w:rPr>
        <w:footnoteReference w:id="7"/>
      </w:r>
      <w:r w:rsidRPr="00C12504">
        <w:rPr>
          <w:sz w:val="22"/>
          <w:szCs w:val="22"/>
          <w:lang w:eastAsia="fr-FR"/>
        </w:rPr>
        <w:t xml:space="preserve"> is planned in conjunction with WLCG in Lisbon in February 2016, to prepared a detailed Data Preservation Plan following the OAIS and related standards.</w:t>
      </w:r>
    </w:p>
    <w:p w14:paraId="7E9C4732" w14:textId="77777777" w:rsidR="002F68D4" w:rsidRPr="00C12504" w:rsidRDefault="002F68D4" w:rsidP="008E5B5A">
      <w:pPr>
        <w:rPr>
          <w:b/>
          <w:kern w:val="32"/>
          <w:sz w:val="32"/>
          <w:szCs w:val="32"/>
          <w:lang w:eastAsia="fr-FR"/>
        </w:rPr>
      </w:pPr>
      <w:r w:rsidRPr="00C12504">
        <w:rPr>
          <w:lang w:eastAsia="fr-FR"/>
        </w:rPr>
        <w:br w:type="page"/>
      </w:r>
    </w:p>
    <w:p w14:paraId="4C643CEE" w14:textId="77777777" w:rsidR="003B262E" w:rsidRPr="000009CE" w:rsidRDefault="003B262E" w:rsidP="008E5B5A">
      <w:pPr>
        <w:pStyle w:val="Heading1"/>
        <w:rPr>
          <w:rFonts w:ascii="Times New Roman" w:hAnsi="Times New Roman"/>
        </w:rPr>
      </w:pPr>
      <w:bookmarkStart w:id="2" w:name="_Toc310587797"/>
      <w:r w:rsidRPr="000009CE">
        <w:rPr>
          <w:rFonts w:ascii="Times New Roman" w:hAnsi="Times New Roman"/>
        </w:rPr>
        <w:lastRenderedPageBreak/>
        <w:t>The DPHEP Study Group</w:t>
      </w:r>
      <w:bookmarkEnd w:id="2"/>
    </w:p>
    <w:p w14:paraId="3C82425D" w14:textId="77777777" w:rsidR="003B262E" w:rsidRPr="000009CE" w:rsidRDefault="003B262E" w:rsidP="008E5B5A">
      <w:r w:rsidRPr="000009CE">
        <w:t>The DPHEP study group was initiated in early 2009 and became a sub-group of the International Committee for Future Accelerators (ICFA) – emphasizing its global nature – later that year. Its goal was:</w:t>
      </w:r>
    </w:p>
    <w:p w14:paraId="6C38C3B2" w14:textId="77777777" w:rsidR="003B262E" w:rsidRPr="000009CE" w:rsidRDefault="003B262E" w:rsidP="008E5B5A"/>
    <w:p w14:paraId="58B882AB" w14:textId="77777777" w:rsidR="003B262E" w:rsidRPr="000009CE" w:rsidRDefault="003B262E" w:rsidP="008E5B5A">
      <w:pPr>
        <w:rPr>
          <w:i/>
          <w:sz w:val="22"/>
          <w:szCs w:val="22"/>
        </w:rPr>
      </w:pPr>
      <w:r w:rsidRPr="000009CE">
        <w:rPr>
          <w:b/>
          <w:bCs/>
          <w:i/>
          <w:color w:val="000000"/>
          <w:sz w:val="22"/>
          <w:szCs w:val="22"/>
          <w:shd w:val="clear" w:color="auto" w:fill="FFFFFF"/>
        </w:rPr>
        <w:t>High Energy Physics</w:t>
      </w:r>
      <w:r w:rsidRPr="000009CE">
        <w:rPr>
          <w:i/>
          <w:color w:val="000000"/>
          <w:sz w:val="22"/>
          <w:szCs w:val="22"/>
          <w:shd w:val="clear" w:color="auto" w:fill="FFFFFF"/>
        </w:rPr>
        <w:t> experiments initiate with this </w:t>
      </w:r>
      <w:r w:rsidRPr="000009CE">
        <w:rPr>
          <w:b/>
          <w:bCs/>
          <w:i/>
          <w:color w:val="000000"/>
          <w:sz w:val="22"/>
          <w:szCs w:val="22"/>
          <w:shd w:val="clear" w:color="auto" w:fill="FFFFFF"/>
        </w:rPr>
        <w:t>Study Group</w:t>
      </w:r>
      <w:r w:rsidRPr="000009CE">
        <w:rPr>
          <w:rStyle w:val="FootnoteReference"/>
          <w:b/>
          <w:bCs/>
          <w:i/>
          <w:color w:val="000000"/>
          <w:sz w:val="22"/>
          <w:szCs w:val="22"/>
          <w:shd w:val="clear" w:color="auto" w:fill="FFFFFF"/>
        </w:rPr>
        <w:footnoteReference w:id="8"/>
      </w:r>
      <w:r w:rsidRPr="000009CE">
        <w:rPr>
          <w:i/>
          <w:color w:val="000000"/>
          <w:sz w:val="22"/>
          <w:szCs w:val="22"/>
          <w:shd w:val="clear" w:color="auto" w:fill="FFFFFF"/>
        </w:rPr>
        <w:t> a common reflection on </w:t>
      </w:r>
      <w:r w:rsidRPr="000009CE">
        <w:rPr>
          <w:b/>
          <w:bCs/>
          <w:i/>
          <w:color w:val="000000"/>
          <w:sz w:val="22"/>
          <w:szCs w:val="22"/>
          <w:shd w:val="clear" w:color="auto" w:fill="FFFFFF"/>
        </w:rPr>
        <w:t>data persistency and long-term analysis</w:t>
      </w:r>
      <w:r w:rsidRPr="000009CE">
        <w:rPr>
          <w:i/>
          <w:color w:val="000000"/>
          <w:sz w:val="22"/>
          <w:szCs w:val="22"/>
          <w:shd w:val="clear" w:color="auto" w:fill="FFFFFF"/>
        </w:rPr>
        <w:t> in order to get a common vision on these issues and create a multi-experiment dynamics for further reference. </w:t>
      </w:r>
      <w:r w:rsidRPr="000009CE">
        <w:rPr>
          <w:i/>
          <w:color w:val="000000"/>
          <w:sz w:val="22"/>
          <w:szCs w:val="22"/>
        </w:rPr>
        <w:br/>
      </w:r>
      <w:r w:rsidRPr="000009CE">
        <w:rPr>
          <w:i/>
          <w:color w:val="000000"/>
          <w:sz w:val="22"/>
          <w:szCs w:val="22"/>
        </w:rPr>
        <w:br/>
      </w:r>
      <w:r w:rsidRPr="000009CE">
        <w:rPr>
          <w:b/>
          <w:bCs/>
          <w:i/>
          <w:color w:val="000000"/>
          <w:sz w:val="22"/>
          <w:szCs w:val="22"/>
          <w:shd w:val="clear" w:color="auto" w:fill="FFFFFF"/>
        </w:rPr>
        <w:t>The objectives of the Study Group are:</w:t>
      </w:r>
    </w:p>
    <w:p w14:paraId="3979AF77" w14:textId="77777777" w:rsidR="003B262E" w:rsidRPr="000009CE" w:rsidRDefault="003B262E" w:rsidP="008E5B5A">
      <w:pPr>
        <w:numPr>
          <w:ilvl w:val="0"/>
          <w:numId w:val="7"/>
        </w:numPr>
        <w:shd w:val="clear" w:color="auto" w:fill="FFFFFF"/>
        <w:spacing w:before="100" w:beforeAutospacing="1" w:after="100" w:afterAutospacing="1"/>
        <w:rPr>
          <w:i/>
          <w:color w:val="000000"/>
          <w:sz w:val="22"/>
          <w:szCs w:val="22"/>
        </w:rPr>
      </w:pPr>
      <w:r w:rsidRPr="000009CE">
        <w:rPr>
          <w:i/>
          <w:color w:val="000000"/>
          <w:sz w:val="22"/>
          <w:szCs w:val="22"/>
        </w:rPr>
        <w:t>Review and document the physics objectives of the data persistency in HEP.</w:t>
      </w:r>
    </w:p>
    <w:p w14:paraId="0C4D3DCD" w14:textId="77777777" w:rsidR="003B262E" w:rsidRPr="000009CE" w:rsidRDefault="003B262E" w:rsidP="008E5B5A">
      <w:pPr>
        <w:numPr>
          <w:ilvl w:val="0"/>
          <w:numId w:val="7"/>
        </w:numPr>
        <w:shd w:val="clear" w:color="auto" w:fill="FFFFFF"/>
        <w:spacing w:before="100" w:beforeAutospacing="1" w:after="100" w:afterAutospacing="1"/>
        <w:rPr>
          <w:i/>
          <w:color w:val="000000"/>
          <w:sz w:val="22"/>
          <w:szCs w:val="22"/>
        </w:rPr>
      </w:pPr>
      <w:r w:rsidRPr="000009CE">
        <w:rPr>
          <w:i/>
          <w:color w:val="000000"/>
          <w:sz w:val="22"/>
          <w:szCs w:val="22"/>
        </w:rPr>
        <w:t>Exchange information concerning the analysis model: abstraction, software, documentation etc. and identify coherence points.</w:t>
      </w:r>
    </w:p>
    <w:p w14:paraId="0A48A596" w14:textId="77777777" w:rsidR="003B262E" w:rsidRPr="000009CE" w:rsidRDefault="003B262E" w:rsidP="008E5B5A">
      <w:pPr>
        <w:numPr>
          <w:ilvl w:val="0"/>
          <w:numId w:val="7"/>
        </w:numPr>
        <w:shd w:val="clear" w:color="auto" w:fill="FFFFFF"/>
        <w:spacing w:before="100" w:beforeAutospacing="1" w:after="100" w:afterAutospacing="1"/>
        <w:rPr>
          <w:i/>
          <w:color w:val="000000"/>
          <w:sz w:val="22"/>
          <w:szCs w:val="22"/>
        </w:rPr>
      </w:pPr>
      <w:r w:rsidRPr="000009CE">
        <w:rPr>
          <w:i/>
          <w:color w:val="000000"/>
          <w:sz w:val="22"/>
          <w:szCs w:val="22"/>
        </w:rPr>
        <w:t>Address the hardware and software persistency status.</w:t>
      </w:r>
    </w:p>
    <w:p w14:paraId="2005233E" w14:textId="77777777" w:rsidR="003B262E" w:rsidRPr="000009CE" w:rsidRDefault="003B262E" w:rsidP="008E5B5A">
      <w:pPr>
        <w:numPr>
          <w:ilvl w:val="0"/>
          <w:numId w:val="7"/>
        </w:numPr>
        <w:shd w:val="clear" w:color="auto" w:fill="FFFFFF"/>
        <w:spacing w:before="100" w:beforeAutospacing="1" w:after="100" w:afterAutospacing="1"/>
        <w:rPr>
          <w:i/>
          <w:color w:val="000000"/>
          <w:sz w:val="22"/>
          <w:szCs w:val="22"/>
        </w:rPr>
      </w:pPr>
      <w:r w:rsidRPr="000009CE">
        <w:rPr>
          <w:i/>
          <w:color w:val="000000"/>
          <w:sz w:val="22"/>
          <w:szCs w:val="22"/>
        </w:rPr>
        <w:t>Review possible funding programs and other related international initiatives.</w:t>
      </w:r>
    </w:p>
    <w:p w14:paraId="0025BA66" w14:textId="77777777" w:rsidR="003B262E" w:rsidRPr="000009CE" w:rsidRDefault="003B262E" w:rsidP="008E5B5A">
      <w:pPr>
        <w:numPr>
          <w:ilvl w:val="0"/>
          <w:numId w:val="7"/>
        </w:numPr>
        <w:shd w:val="clear" w:color="auto" w:fill="FFFFFF"/>
        <w:spacing w:before="100" w:beforeAutospacing="1" w:after="100" w:afterAutospacing="1"/>
        <w:rPr>
          <w:i/>
          <w:color w:val="000000"/>
          <w:sz w:val="22"/>
          <w:szCs w:val="22"/>
        </w:rPr>
      </w:pPr>
      <w:r w:rsidRPr="000009CE">
        <w:rPr>
          <w:i/>
          <w:color w:val="000000"/>
          <w:sz w:val="22"/>
          <w:szCs w:val="22"/>
        </w:rPr>
        <w:t>Converge to a common set of specifications in a document that will constitute the basis for future collaborations.</w:t>
      </w:r>
    </w:p>
    <w:p w14:paraId="426C895C" w14:textId="77777777" w:rsidR="003B262E" w:rsidRPr="000009CE" w:rsidRDefault="003B262E" w:rsidP="008E5B5A">
      <w:pPr>
        <w:jc w:val="both"/>
      </w:pPr>
      <w:r w:rsidRPr="000009CE">
        <w:t xml:space="preserve"> As well as running a series of workshops that rotated around all of the main HEP laboratories, it generated a Blueprint document that was well received by ICFA and was fed into the process for updating the European Strategy for Particle Physics.</w:t>
      </w:r>
    </w:p>
    <w:p w14:paraId="58DE7200" w14:textId="77777777" w:rsidR="003B262E" w:rsidRPr="000009CE" w:rsidRDefault="003B262E" w:rsidP="008E5B5A">
      <w:pPr>
        <w:jc w:val="both"/>
      </w:pPr>
    </w:p>
    <w:p w14:paraId="68C86195" w14:textId="77777777" w:rsidR="003B262E" w:rsidRPr="000009CE" w:rsidRDefault="003B262E" w:rsidP="008E5B5A">
      <w:pPr>
        <w:jc w:val="both"/>
      </w:pPr>
      <w:r w:rsidRPr="000009CE">
        <w:t xml:space="preserve">The full Blueprint – which runs close to 100 pages – should be referred to for details regarding the motivation for and status of data preservation activities across all key laboratories (status in 2012). </w:t>
      </w:r>
    </w:p>
    <w:p w14:paraId="6A548D6F" w14:textId="77777777" w:rsidR="003B262E" w:rsidRPr="000009CE" w:rsidRDefault="003B262E" w:rsidP="008E5B5A">
      <w:pPr>
        <w:jc w:val="both"/>
      </w:pPr>
    </w:p>
    <w:p w14:paraId="48C2C247" w14:textId="77777777" w:rsidR="003B262E" w:rsidRPr="000009CE" w:rsidRDefault="003B262E" w:rsidP="008E5B5A">
      <w:pPr>
        <w:jc w:val="both"/>
      </w:pPr>
      <w:r w:rsidRPr="000009CE">
        <w:t>It states:</w:t>
      </w:r>
    </w:p>
    <w:p w14:paraId="72A3E74B" w14:textId="77777777" w:rsidR="003B262E" w:rsidRPr="000009CE" w:rsidRDefault="003B262E" w:rsidP="008E5B5A">
      <w:pPr>
        <w:jc w:val="both"/>
      </w:pPr>
    </w:p>
    <w:p w14:paraId="14ED2FB8" w14:textId="77777777" w:rsidR="003B262E" w:rsidRPr="000009CE" w:rsidRDefault="003B262E" w:rsidP="008E5B5A">
      <w:pPr>
        <w:jc w:val="both"/>
        <w:rPr>
          <w:sz w:val="22"/>
          <w:szCs w:val="22"/>
        </w:rPr>
      </w:pPr>
      <w:r w:rsidRPr="000009CE">
        <w:rPr>
          <w:i/>
          <w:sz w:val="22"/>
          <w:szCs w:val="22"/>
        </w:rPr>
        <w:t>“Data from high-energy physics (HEP) experiments are collected with significant financial and human effort and are mostly unique. An inter-experimental study group on HEP data preservation and long-term analysis was convened as a panel of the International Committee for Future Accelerators (ICFA). The group was formed by large collider-based experiments and investigated the technical and organisational aspects of HEP data preservation. An intermediate report was released in November 2009 addressing the general issues of data preservation in HEP. This paper includes and extends the intermediate report. It provides an analysis of the research case for data preservation and a detailed description of the various projects at experiment, laboratory and international levels. In addition, the paper provides a concrete proposal for an international organisation in charge of the data management and policies in high-energy physics.”</w:t>
      </w:r>
    </w:p>
    <w:p w14:paraId="6A4C68E7" w14:textId="77777777" w:rsidR="003B262E" w:rsidRPr="000009CE" w:rsidRDefault="003B262E" w:rsidP="008E5B5A">
      <w:pPr>
        <w:jc w:val="both"/>
      </w:pPr>
    </w:p>
    <w:p w14:paraId="10615590" w14:textId="77777777" w:rsidR="003B262E" w:rsidRPr="000009CE" w:rsidRDefault="003B262E" w:rsidP="008E5B5A">
      <w:pPr>
        <w:jc w:val="both"/>
      </w:pPr>
      <w:r w:rsidRPr="000009CE">
        <w:t>The DPHEP study group identified the following priorities, in order of urgency:</w:t>
      </w:r>
    </w:p>
    <w:p w14:paraId="011C4185" w14:textId="77777777" w:rsidR="003B262E" w:rsidRPr="000009CE" w:rsidRDefault="003B262E" w:rsidP="008E5B5A">
      <w:pPr>
        <w:jc w:val="both"/>
      </w:pPr>
    </w:p>
    <w:p w14:paraId="340A3461" w14:textId="77777777" w:rsidR="003B262E" w:rsidRPr="000009CE" w:rsidRDefault="003B262E" w:rsidP="008E5B5A">
      <w:pPr>
        <w:pStyle w:val="ListParagraph"/>
        <w:numPr>
          <w:ilvl w:val="0"/>
          <w:numId w:val="8"/>
        </w:numPr>
        <w:jc w:val="both"/>
        <w:rPr>
          <w:i/>
          <w:sz w:val="22"/>
          <w:szCs w:val="22"/>
        </w:rPr>
      </w:pPr>
      <w:r w:rsidRPr="000009CE">
        <w:rPr>
          <w:b/>
          <w:i/>
          <w:sz w:val="22"/>
          <w:szCs w:val="22"/>
        </w:rPr>
        <w:t>Priority 1: Experiment Level Projects in Data Preservation.</w:t>
      </w:r>
      <w:r w:rsidRPr="000009CE">
        <w:rPr>
          <w:i/>
          <w:sz w:val="22"/>
          <w:szCs w:val="22"/>
        </w:rPr>
        <w:t xml:space="preserve"> Large laboratories should define and establish data preservation projects in order to avoid catastrophic loss of data once major collaborations come to an end. The recent expertise gained during the last three years indicate that an extension of the computing effort within experiments with a person-power of the order of 2-3 FTEs leads to a significant improvement in the ability to move to a long-term data preservation phase. Such initiatives exist already or are being defined in the participating laboratories and are followed attentively by the study group.</w:t>
      </w:r>
    </w:p>
    <w:p w14:paraId="06883566" w14:textId="77777777" w:rsidR="003B262E" w:rsidRPr="000009CE" w:rsidRDefault="003B262E" w:rsidP="008E5B5A">
      <w:pPr>
        <w:jc w:val="both"/>
        <w:rPr>
          <w:i/>
          <w:sz w:val="22"/>
          <w:szCs w:val="22"/>
        </w:rPr>
      </w:pPr>
    </w:p>
    <w:p w14:paraId="327545F6" w14:textId="77777777" w:rsidR="003B262E" w:rsidRPr="000009CE" w:rsidRDefault="003B262E" w:rsidP="008E5B5A">
      <w:pPr>
        <w:pStyle w:val="ListParagraph"/>
        <w:numPr>
          <w:ilvl w:val="0"/>
          <w:numId w:val="8"/>
        </w:numPr>
        <w:jc w:val="both"/>
        <w:rPr>
          <w:i/>
          <w:sz w:val="22"/>
          <w:szCs w:val="22"/>
        </w:rPr>
      </w:pPr>
      <w:r w:rsidRPr="000009CE">
        <w:rPr>
          <w:b/>
          <w:i/>
          <w:sz w:val="22"/>
          <w:szCs w:val="22"/>
        </w:rPr>
        <w:t>Priority 2: International Organisation DPHEP.</w:t>
      </w:r>
      <w:r w:rsidRPr="000009CE">
        <w:rPr>
          <w:i/>
          <w:sz w:val="22"/>
          <w:szCs w:val="22"/>
        </w:rPr>
        <w:t xml:space="preserve"> The efforts are best exploited by a common organisation at the international level. The installation of this body, to be based on the existing ICFA study group, requires a Project Manager (1 FTE) to be employed as soon as possible. The effort is a joint request of the study group and could be assumed by rotation among the participating laboratories.</w:t>
      </w:r>
    </w:p>
    <w:p w14:paraId="5809BD87" w14:textId="77777777" w:rsidR="003B262E" w:rsidRPr="000009CE" w:rsidRDefault="003B262E" w:rsidP="008E5B5A">
      <w:pPr>
        <w:jc w:val="both"/>
        <w:rPr>
          <w:i/>
          <w:sz w:val="22"/>
          <w:szCs w:val="22"/>
        </w:rPr>
      </w:pPr>
    </w:p>
    <w:p w14:paraId="08B8CD5C" w14:textId="77777777" w:rsidR="003B262E" w:rsidRPr="000009CE" w:rsidRDefault="003B262E" w:rsidP="008E5B5A">
      <w:pPr>
        <w:pStyle w:val="ListParagraph"/>
        <w:numPr>
          <w:ilvl w:val="0"/>
          <w:numId w:val="8"/>
        </w:numPr>
        <w:jc w:val="both"/>
        <w:rPr>
          <w:i/>
          <w:sz w:val="22"/>
          <w:szCs w:val="22"/>
        </w:rPr>
      </w:pPr>
      <w:r w:rsidRPr="000009CE">
        <w:rPr>
          <w:b/>
          <w:i/>
          <w:sz w:val="22"/>
          <w:szCs w:val="22"/>
        </w:rPr>
        <w:t>Priority 3: Common R&amp;D projects.</w:t>
      </w:r>
      <w:r w:rsidRPr="000009CE">
        <w:rPr>
          <w:i/>
          <w:sz w:val="22"/>
          <w:szCs w:val="22"/>
        </w:rPr>
        <w:t xml:space="preserve"> Common requirements on data preservation are likely to evolve into inter-experimental R&amp;D projects (three concrete examples are given above, each involving 1-2 dedicated FTE, across several laboratories). The projects will optimise the development effort and have the potential to improve the degree of standardisation in HEP computing in the longer term. Concrete requests will be formulated in common by the experiments to the funding agencies and the activity of these projects will be steered by the DPHEP organisation.</w:t>
      </w:r>
    </w:p>
    <w:p w14:paraId="34AAEE08" w14:textId="77777777" w:rsidR="003B262E" w:rsidRPr="000009CE" w:rsidDel="0054354A" w:rsidRDefault="003B262E" w:rsidP="008E5B5A">
      <w:pPr>
        <w:jc w:val="both"/>
        <w:rPr>
          <w:i/>
          <w:sz w:val="22"/>
          <w:szCs w:val="22"/>
        </w:rPr>
      </w:pPr>
    </w:p>
    <w:p w14:paraId="1C7A77CF" w14:textId="77777777" w:rsidR="003B262E" w:rsidRPr="000009CE" w:rsidRDefault="003B262E" w:rsidP="008E5B5A">
      <w:pPr>
        <w:jc w:val="both"/>
        <w:rPr>
          <w:i/>
          <w:sz w:val="22"/>
          <w:szCs w:val="22"/>
        </w:rPr>
      </w:pPr>
      <w:r w:rsidRPr="000009CE">
        <w:rPr>
          <w:i/>
          <w:sz w:val="22"/>
          <w:szCs w:val="22"/>
        </w:rPr>
        <w:t xml:space="preserve">These priorities could be enacted with a funding model implying synergies from the three regions (Europe, America, Asia) and strong connections with laboratories hosting the data samples. </w:t>
      </w:r>
    </w:p>
    <w:p w14:paraId="2152FDF1" w14:textId="77777777" w:rsidR="003B262E" w:rsidRPr="000009CE" w:rsidRDefault="003B262E" w:rsidP="008E5B5A">
      <w:pPr>
        <w:pStyle w:val="Heading1"/>
        <w:rPr>
          <w:rFonts w:ascii="Times New Roman" w:hAnsi="Times New Roman"/>
        </w:rPr>
      </w:pPr>
      <w:bookmarkStart w:id="3" w:name="_Toc310587798"/>
      <w:r w:rsidRPr="000009CE">
        <w:rPr>
          <w:rFonts w:ascii="Times New Roman" w:hAnsi="Times New Roman"/>
        </w:rPr>
        <w:t>The DPHEP Collaboration Agreement</w:t>
      </w:r>
      <w:bookmarkEnd w:id="3"/>
    </w:p>
    <w:p w14:paraId="07E4D3CE" w14:textId="77777777" w:rsidR="003B262E" w:rsidRPr="000009CE" w:rsidRDefault="003B262E" w:rsidP="008E5B5A"/>
    <w:p w14:paraId="709E43B9" w14:textId="77777777" w:rsidR="003B262E" w:rsidRPr="000009CE" w:rsidRDefault="003B262E" w:rsidP="008E5B5A">
      <w:pPr>
        <w:jc w:val="both"/>
      </w:pPr>
      <w:r w:rsidRPr="000009CE">
        <w:t>In order to implement priority 2 above (experiment-level data preservation is already under way in most cases and common “R&amp;D” projects are already leading to services with a view to long-term support and sustainability), CERN has appointed a Project Manager (October 2012) and a Collaboratio</w:t>
      </w:r>
      <w:r w:rsidR="00BF404D" w:rsidRPr="000009CE">
        <w:t>n Agreement has been prepared. 9</w:t>
      </w:r>
      <w:r w:rsidRPr="000009CE">
        <w:t xml:space="preserve"> institutes have now signed this agreement (CERN, DESY, HI</w:t>
      </w:r>
      <w:r w:rsidR="00BF404D" w:rsidRPr="000009CE">
        <w:t xml:space="preserve">P Finland, IHEP, IN2P3, KEK, </w:t>
      </w:r>
      <w:r w:rsidRPr="000009CE">
        <w:t>MPP</w:t>
      </w:r>
      <w:r w:rsidR="00BF404D" w:rsidRPr="000009CE">
        <w:t>, IPP and STFC</w:t>
      </w:r>
      <w:r w:rsidR="00BF404D" w:rsidRPr="000009CE">
        <w:rPr>
          <w:rStyle w:val="FootnoteReference"/>
        </w:rPr>
        <w:footnoteReference w:id="9"/>
      </w:r>
      <w:r w:rsidRPr="000009CE">
        <w:t>) with several more in the pipeline.</w:t>
      </w:r>
    </w:p>
    <w:p w14:paraId="029911C3" w14:textId="77777777" w:rsidR="003B262E" w:rsidRPr="000009CE" w:rsidRDefault="003B262E" w:rsidP="008E5B5A">
      <w:pPr>
        <w:jc w:val="both"/>
      </w:pPr>
    </w:p>
    <w:p w14:paraId="454B1B90" w14:textId="77777777" w:rsidR="003B262E" w:rsidRPr="000009CE" w:rsidRDefault="003B262E" w:rsidP="008E5B5A">
      <w:pPr>
        <w:jc w:val="both"/>
      </w:pPr>
      <w:r w:rsidRPr="000009CE">
        <w:t>The agreement, which largely reflects the recommendations of the Blueprint, includes the following goals:</w:t>
      </w:r>
    </w:p>
    <w:p w14:paraId="6D6D4638" w14:textId="77777777" w:rsidR="003B262E" w:rsidRPr="000009CE" w:rsidRDefault="003B262E" w:rsidP="008E5B5A">
      <w:pPr>
        <w:jc w:val="both"/>
      </w:pPr>
    </w:p>
    <w:p w14:paraId="142BBA33" w14:textId="77777777" w:rsidR="003B262E" w:rsidRPr="000009CE" w:rsidRDefault="003B262E" w:rsidP="008E5B5A">
      <w:pPr>
        <w:widowControl w:val="0"/>
        <w:autoSpaceDE w:val="0"/>
        <w:autoSpaceDN w:val="0"/>
        <w:adjustRightInd w:val="0"/>
        <w:rPr>
          <w:i/>
          <w:sz w:val="22"/>
          <w:szCs w:val="22"/>
        </w:rPr>
      </w:pPr>
      <w:r w:rsidRPr="000009CE">
        <w:rPr>
          <w:i/>
          <w:sz w:val="22"/>
          <w:szCs w:val="22"/>
        </w:rPr>
        <w:t>The Project, in coordination with the International Committee for Future</w:t>
      </w:r>
    </w:p>
    <w:p w14:paraId="6C92E0B6" w14:textId="77777777" w:rsidR="003B262E" w:rsidRPr="000009CE" w:rsidRDefault="003B262E" w:rsidP="008E5B5A">
      <w:pPr>
        <w:widowControl w:val="0"/>
        <w:autoSpaceDE w:val="0"/>
        <w:autoSpaceDN w:val="0"/>
        <w:adjustRightInd w:val="0"/>
        <w:rPr>
          <w:i/>
          <w:sz w:val="22"/>
          <w:szCs w:val="22"/>
        </w:rPr>
      </w:pPr>
      <w:r w:rsidRPr="000009CE">
        <w:rPr>
          <w:i/>
          <w:sz w:val="22"/>
          <w:szCs w:val="22"/>
        </w:rPr>
        <w:t>Accelerators (ICFA), aims at:</w:t>
      </w:r>
    </w:p>
    <w:p w14:paraId="59C38A12" w14:textId="77777777" w:rsidR="003B262E" w:rsidRPr="000009CE" w:rsidRDefault="003B262E" w:rsidP="008E5B5A">
      <w:pPr>
        <w:widowControl w:val="0"/>
        <w:autoSpaceDE w:val="0"/>
        <w:autoSpaceDN w:val="0"/>
        <w:adjustRightInd w:val="0"/>
        <w:rPr>
          <w:i/>
          <w:sz w:val="22"/>
          <w:szCs w:val="22"/>
        </w:rPr>
      </w:pPr>
    </w:p>
    <w:p w14:paraId="3D94BA5E" w14:textId="77777777" w:rsidR="003B262E" w:rsidRPr="000009CE" w:rsidRDefault="003B262E" w:rsidP="008E5B5A">
      <w:pPr>
        <w:pStyle w:val="ListParagraph"/>
        <w:widowControl w:val="0"/>
        <w:numPr>
          <w:ilvl w:val="0"/>
          <w:numId w:val="9"/>
        </w:numPr>
        <w:autoSpaceDE w:val="0"/>
        <w:autoSpaceDN w:val="0"/>
        <w:adjustRightInd w:val="0"/>
        <w:rPr>
          <w:i/>
          <w:sz w:val="22"/>
          <w:szCs w:val="22"/>
        </w:rPr>
      </w:pPr>
      <w:r w:rsidRPr="000009CE">
        <w:rPr>
          <w:i/>
          <w:sz w:val="22"/>
          <w:szCs w:val="22"/>
        </w:rPr>
        <w:t>Positioning itself as the natural forum for the entire discipline in order to foster discussion, achieve consensus and transfer knowledge in two main areas:</w:t>
      </w:r>
    </w:p>
    <w:p w14:paraId="0DBE7C39" w14:textId="77777777" w:rsidR="003B262E" w:rsidRPr="000009CE" w:rsidRDefault="003B262E" w:rsidP="008E5B5A">
      <w:pPr>
        <w:widowControl w:val="0"/>
        <w:autoSpaceDE w:val="0"/>
        <w:autoSpaceDN w:val="0"/>
        <w:adjustRightInd w:val="0"/>
        <w:rPr>
          <w:i/>
          <w:sz w:val="22"/>
          <w:szCs w:val="22"/>
        </w:rPr>
      </w:pPr>
    </w:p>
    <w:p w14:paraId="5FB0428A" w14:textId="77777777" w:rsidR="003B262E" w:rsidRPr="000009CE" w:rsidRDefault="003B262E" w:rsidP="008E5B5A">
      <w:pPr>
        <w:pStyle w:val="ListParagraph"/>
        <w:widowControl w:val="0"/>
        <w:numPr>
          <w:ilvl w:val="0"/>
          <w:numId w:val="10"/>
        </w:numPr>
        <w:autoSpaceDE w:val="0"/>
        <w:autoSpaceDN w:val="0"/>
        <w:adjustRightInd w:val="0"/>
        <w:rPr>
          <w:i/>
          <w:sz w:val="22"/>
          <w:szCs w:val="22"/>
        </w:rPr>
      </w:pPr>
      <w:r w:rsidRPr="000009CE">
        <w:rPr>
          <w:i/>
          <w:sz w:val="22"/>
          <w:szCs w:val="22"/>
        </w:rPr>
        <w:t>Technological challenges in data preservation in HEP,</w:t>
      </w:r>
    </w:p>
    <w:p w14:paraId="07F58BF1" w14:textId="77777777" w:rsidR="003B262E" w:rsidRPr="000009CE" w:rsidRDefault="003B262E" w:rsidP="008E5B5A">
      <w:pPr>
        <w:pStyle w:val="ListParagraph"/>
        <w:widowControl w:val="0"/>
        <w:numPr>
          <w:ilvl w:val="0"/>
          <w:numId w:val="10"/>
        </w:numPr>
        <w:autoSpaceDE w:val="0"/>
        <w:autoSpaceDN w:val="0"/>
        <w:adjustRightInd w:val="0"/>
        <w:rPr>
          <w:i/>
          <w:sz w:val="22"/>
          <w:szCs w:val="22"/>
        </w:rPr>
      </w:pPr>
      <w:r w:rsidRPr="000009CE">
        <w:rPr>
          <w:i/>
          <w:sz w:val="22"/>
          <w:szCs w:val="22"/>
        </w:rPr>
        <w:t>Diverse governance at the collaboration and community level for preserved data,</w:t>
      </w:r>
    </w:p>
    <w:p w14:paraId="72064DED" w14:textId="77777777" w:rsidR="003B262E" w:rsidRPr="000009CE" w:rsidRDefault="003B262E" w:rsidP="008E5B5A">
      <w:pPr>
        <w:widowControl w:val="0"/>
        <w:autoSpaceDE w:val="0"/>
        <w:autoSpaceDN w:val="0"/>
        <w:adjustRightInd w:val="0"/>
        <w:rPr>
          <w:i/>
          <w:sz w:val="22"/>
          <w:szCs w:val="22"/>
        </w:rPr>
      </w:pPr>
    </w:p>
    <w:p w14:paraId="76E871D5" w14:textId="77777777" w:rsidR="003B262E" w:rsidRPr="000009CE" w:rsidRDefault="003B262E" w:rsidP="008E5B5A">
      <w:pPr>
        <w:pStyle w:val="ListParagraph"/>
        <w:widowControl w:val="0"/>
        <w:numPr>
          <w:ilvl w:val="0"/>
          <w:numId w:val="11"/>
        </w:numPr>
        <w:autoSpaceDE w:val="0"/>
        <w:autoSpaceDN w:val="0"/>
        <w:adjustRightInd w:val="0"/>
        <w:rPr>
          <w:i/>
          <w:sz w:val="22"/>
          <w:szCs w:val="22"/>
        </w:rPr>
      </w:pPr>
      <w:r w:rsidRPr="000009CE">
        <w:rPr>
          <w:i/>
          <w:sz w:val="22"/>
          <w:szCs w:val="22"/>
        </w:rPr>
        <w:t>Co</w:t>
      </w:r>
      <w:r w:rsidRPr="000009CE">
        <w:rPr>
          <w:rFonts w:ascii="Cambria Math" w:hAnsi="Cambria Math" w:cs="Cambria Math"/>
          <w:i/>
          <w:sz w:val="22"/>
          <w:szCs w:val="22"/>
        </w:rPr>
        <w:t>‐</w:t>
      </w:r>
      <w:r w:rsidRPr="000009CE">
        <w:rPr>
          <w:i/>
          <w:sz w:val="22"/>
          <w:szCs w:val="22"/>
        </w:rPr>
        <w:t>ordinate common R&amp;D projects aiming to establish common, discipline</w:t>
      </w:r>
      <w:r w:rsidRPr="000009CE">
        <w:rPr>
          <w:rFonts w:ascii="Cambria Math" w:hAnsi="Cambria Math" w:cs="Cambria Math"/>
          <w:i/>
          <w:sz w:val="22"/>
          <w:szCs w:val="22"/>
        </w:rPr>
        <w:t>‐</w:t>
      </w:r>
      <w:r w:rsidRPr="000009CE">
        <w:rPr>
          <w:i/>
          <w:sz w:val="22"/>
          <w:szCs w:val="22"/>
        </w:rPr>
        <w:t>wide preservation tools,</w:t>
      </w:r>
    </w:p>
    <w:p w14:paraId="4E63F895" w14:textId="77777777" w:rsidR="003B262E" w:rsidRPr="000009CE" w:rsidRDefault="003B262E" w:rsidP="008E5B5A">
      <w:pPr>
        <w:pStyle w:val="ListParagraph"/>
        <w:widowControl w:val="0"/>
        <w:numPr>
          <w:ilvl w:val="0"/>
          <w:numId w:val="11"/>
        </w:numPr>
        <w:autoSpaceDE w:val="0"/>
        <w:autoSpaceDN w:val="0"/>
        <w:adjustRightInd w:val="0"/>
        <w:rPr>
          <w:i/>
          <w:sz w:val="22"/>
          <w:szCs w:val="22"/>
        </w:rPr>
      </w:pPr>
      <w:r w:rsidRPr="000009CE">
        <w:rPr>
          <w:i/>
          <w:sz w:val="22"/>
          <w:szCs w:val="22"/>
        </w:rPr>
        <w:t>Harmonize preservation projects across the Partners and liaise with relevant initiatives from other fields,</w:t>
      </w:r>
    </w:p>
    <w:p w14:paraId="6C443DE0" w14:textId="77777777" w:rsidR="003B262E" w:rsidRPr="000009CE" w:rsidRDefault="003B262E" w:rsidP="008E5B5A">
      <w:pPr>
        <w:pStyle w:val="ListParagraph"/>
        <w:widowControl w:val="0"/>
        <w:numPr>
          <w:ilvl w:val="0"/>
          <w:numId w:val="11"/>
        </w:numPr>
        <w:autoSpaceDE w:val="0"/>
        <w:autoSpaceDN w:val="0"/>
        <w:adjustRightInd w:val="0"/>
        <w:rPr>
          <w:i/>
          <w:sz w:val="22"/>
          <w:szCs w:val="22"/>
        </w:rPr>
      </w:pPr>
      <w:r w:rsidRPr="000009CE">
        <w:rPr>
          <w:i/>
          <w:sz w:val="22"/>
          <w:szCs w:val="22"/>
        </w:rPr>
        <w:t>Design the long</w:t>
      </w:r>
      <w:r w:rsidRPr="000009CE">
        <w:rPr>
          <w:rFonts w:ascii="Cambria Math" w:hAnsi="Cambria Math" w:cs="Cambria Math"/>
          <w:i/>
          <w:sz w:val="22"/>
          <w:szCs w:val="22"/>
        </w:rPr>
        <w:t>‐</w:t>
      </w:r>
      <w:r w:rsidRPr="000009CE">
        <w:rPr>
          <w:i/>
          <w:sz w:val="22"/>
          <w:szCs w:val="22"/>
        </w:rPr>
        <w:t>term organization of sustainable and economic preservation in HEP,</w:t>
      </w:r>
    </w:p>
    <w:p w14:paraId="11069ABC" w14:textId="77777777" w:rsidR="003B262E" w:rsidRPr="000009CE" w:rsidRDefault="003B262E" w:rsidP="008E5B5A">
      <w:pPr>
        <w:pStyle w:val="ListParagraph"/>
        <w:widowControl w:val="0"/>
        <w:numPr>
          <w:ilvl w:val="0"/>
          <w:numId w:val="11"/>
        </w:numPr>
        <w:autoSpaceDE w:val="0"/>
        <w:autoSpaceDN w:val="0"/>
        <w:adjustRightInd w:val="0"/>
        <w:rPr>
          <w:i/>
          <w:sz w:val="22"/>
          <w:szCs w:val="22"/>
        </w:rPr>
      </w:pPr>
      <w:r w:rsidRPr="000009CE">
        <w:rPr>
          <w:i/>
          <w:sz w:val="22"/>
          <w:szCs w:val="22"/>
        </w:rPr>
        <w:t>Outreach within the community and advocacy towards the main stakeholders for the case of preservation in HEP.</w:t>
      </w:r>
    </w:p>
    <w:p w14:paraId="456AE88D" w14:textId="77777777" w:rsidR="003B262E" w:rsidRPr="000009CE" w:rsidRDefault="003B262E" w:rsidP="008E5B5A">
      <w:pPr>
        <w:widowControl w:val="0"/>
        <w:autoSpaceDE w:val="0"/>
        <w:autoSpaceDN w:val="0"/>
        <w:adjustRightInd w:val="0"/>
      </w:pPr>
    </w:p>
    <w:p w14:paraId="3168434A" w14:textId="77777777" w:rsidR="003B262E" w:rsidRPr="000009CE" w:rsidRDefault="003B262E" w:rsidP="008E5B5A">
      <w:pPr>
        <w:widowControl w:val="0"/>
        <w:autoSpaceDE w:val="0"/>
        <w:autoSpaceDN w:val="0"/>
        <w:adjustRightInd w:val="0"/>
      </w:pPr>
      <w:r w:rsidRPr="000009CE">
        <w:t>All of these areas are currently being pursued actively and can be viewed in terms of a (slowly evolving) “2020 vision”.</w:t>
      </w:r>
    </w:p>
    <w:p w14:paraId="07EA2E1A" w14:textId="77777777" w:rsidR="004B0E32" w:rsidRPr="000009CE" w:rsidRDefault="004B0E32" w:rsidP="004B0E32">
      <w:pPr>
        <w:pStyle w:val="Heading1"/>
        <w:rPr>
          <w:rFonts w:ascii="Times New Roman" w:hAnsi="Times New Roman"/>
        </w:rPr>
      </w:pPr>
      <w:bookmarkStart w:id="4" w:name="_Toc310587799"/>
      <w:r w:rsidRPr="000009CE">
        <w:rPr>
          <w:rFonts w:ascii="Times New Roman" w:hAnsi="Times New Roman"/>
        </w:rPr>
        <w:lastRenderedPageBreak/>
        <w:t>The DPHEP Collaboration and Implementation Boards</w:t>
      </w:r>
      <w:bookmarkEnd w:id="4"/>
    </w:p>
    <w:p w14:paraId="3DF7421C" w14:textId="77777777" w:rsidR="004B0E32" w:rsidRPr="000009CE" w:rsidRDefault="004B0E32" w:rsidP="004B0E32"/>
    <w:p w14:paraId="51AFFB85" w14:textId="77777777" w:rsidR="004B0E32" w:rsidRPr="000009CE" w:rsidRDefault="004B0E32" w:rsidP="004B0E32">
      <w:pPr>
        <w:jc w:val="both"/>
      </w:pPr>
      <w:r w:rsidRPr="000009CE">
        <w:t>The DPHEP Collaboration Board (see Appendix A) consists of a representative of all of the institutes / bodies that have signed the DPHEP Collaboration Agreement. One meeting has been held so far, immediately after the DPHEP Collaboration Workshop of June 2015 and future meetings will be held approximately annually. The meetings are also open to future members of the Collaboration, as well as representatives from key projects such as DASPOS</w:t>
      </w:r>
      <w:r w:rsidRPr="000009CE">
        <w:rPr>
          <w:rStyle w:val="FootnoteReference"/>
        </w:rPr>
        <w:footnoteReference w:id="10"/>
      </w:r>
      <w:r w:rsidRPr="000009CE">
        <w:t>.</w:t>
      </w:r>
    </w:p>
    <w:p w14:paraId="675104DD" w14:textId="77777777" w:rsidR="004B0E32" w:rsidRPr="000009CE" w:rsidRDefault="004B0E32" w:rsidP="004B0E32">
      <w:pPr>
        <w:jc w:val="both"/>
      </w:pPr>
    </w:p>
    <w:p w14:paraId="2A34938A" w14:textId="77777777" w:rsidR="004B0E32" w:rsidRPr="000009CE" w:rsidRDefault="004B0E32" w:rsidP="004B0E32">
      <w:pPr>
        <w:jc w:val="both"/>
      </w:pPr>
      <w:r w:rsidRPr="000009CE">
        <w:t xml:space="preserve">The DPHEP Implementation Board (see Appendix B) meets more regularly and is composed of active participants in data preservation for HEP. The meeting frequency has dropped somewhat with time, given the relative maturity of a number of the data preservation projects as well as the occurrence of focused meetings on specific topics / technologies, such as </w:t>
      </w:r>
      <w:proofErr w:type="spellStart"/>
      <w:r w:rsidRPr="000009CE">
        <w:t>CernVM</w:t>
      </w:r>
      <w:proofErr w:type="spellEnd"/>
      <w:r w:rsidRPr="000009CE">
        <w:t>, analysis capture and preservation and so forth.</w:t>
      </w:r>
    </w:p>
    <w:p w14:paraId="3E0CD546" w14:textId="77777777" w:rsidR="004B0E32" w:rsidRPr="000009CE" w:rsidRDefault="004B0E32" w:rsidP="004B0E32">
      <w:pPr>
        <w:jc w:val="both"/>
      </w:pPr>
    </w:p>
    <w:p w14:paraId="0D5EA47E" w14:textId="77777777" w:rsidR="004B0E32" w:rsidRPr="000009CE" w:rsidRDefault="004B0E32" w:rsidP="004B0E32">
      <w:pPr>
        <w:jc w:val="both"/>
      </w:pPr>
      <w:r w:rsidRPr="000009CE">
        <w:t xml:space="preserve">The agendas of the meetings, as well as any material presented, can be found via the </w:t>
      </w:r>
      <w:proofErr w:type="spellStart"/>
      <w:r w:rsidRPr="000009CE">
        <w:t>Indico</w:t>
      </w:r>
      <w:proofErr w:type="spellEnd"/>
      <w:r w:rsidRPr="000009CE">
        <w:t xml:space="preserve"> category: </w:t>
      </w:r>
      <w:hyperlink r:id="rId12" w:history="1">
        <w:r w:rsidRPr="000009CE">
          <w:rPr>
            <w:rStyle w:val="Hyperlink"/>
          </w:rPr>
          <w:t>https://indico.cern.ch/category/4458/</w:t>
        </w:r>
      </w:hyperlink>
      <w:r w:rsidRPr="000009CE">
        <w:t xml:space="preserve">. A web archive of the corresponding mailing list (requires authentication) can be found at </w:t>
      </w:r>
      <w:hyperlink r:id="rId13" w:history="1">
        <w:r w:rsidRPr="000009CE">
          <w:rPr>
            <w:rStyle w:val="Hyperlink"/>
          </w:rPr>
          <w:t>https://groups.cern.ch/group/DPHEP-IB/default.aspx</w:t>
        </w:r>
      </w:hyperlink>
      <w:r w:rsidRPr="000009CE">
        <w:t xml:space="preserve">. </w:t>
      </w:r>
    </w:p>
    <w:p w14:paraId="02D922E2" w14:textId="77777777" w:rsidR="003B262E" w:rsidRPr="000009CE" w:rsidRDefault="003B262E" w:rsidP="008E5B5A">
      <w:pPr>
        <w:pStyle w:val="Heading1"/>
        <w:rPr>
          <w:rFonts w:ascii="Times New Roman" w:hAnsi="Times New Roman"/>
        </w:rPr>
      </w:pPr>
      <w:bookmarkStart w:id="5" w:name="_Toc310587800"/>
      <w:r w:rsidRPr="000009CE">
        <w:rPr>
          <w:rFonts w:ascii="Times New Roman" w:hAnsi="Times New Roman"/>
        </w:rPr>
        <w:t>The DPHEP 2020 Vision</w:t>
      </w:r>
      <w:bookmarkEnd w:id="5"/>
    </w:p>
    <w:p w14:paraId="5F1BF8EA" w14:textId="77777777" w:rsidR="003B262E" w:rsidRPr="000009CE" w:rsidRDefault="003B262E" w:rsidP="008E5B5A"/>
    <w:p w14:paraId="4F29076B" w14:textId="77777777" w:rsidR="003B262E" w:rsidRPr="000009CE" w:rsidRDefault="003B262E" w:rsidP="008E5B5A">
      <w:r w:rsidRPr="000009CE">
        <w:t>The “vision” for DPHEP – first presented to ICFA in February 2013 – a consists of the following key points:</w:t>
      </w:r>
    </w:p>
    <w:p w14:paraId="740E7F9D" w14:textId="77777777" w:rsidR="003B262E" w:rsidRPr="000009CE" w:rsidRDefault="003B262E" w:rsidP="008E5B5A"/>
    <w:p w14:paraId="6B42B1E1" w14:textId="77777777" w:rsidR="003B262E" w:rsidRPr="000009CE" w:rsidRDefault="003B262E" w:rsidP="008E5B5A">
      <w:pPr>
        <w:numPr>
          <w:ilvl w:val="1"/>
          <w:numId w:val="12"/>
        </w:numPr>
        <w:ind w:left="360"/>
      </w:pPr>
      <w:r w:rsidRPr="000009CE">
        <w:t xml:space="preserve">By 2020, all </w:t>
      </w:r>
      <w:r w:rsidRPr="000009CE">
        <w:rPr>
          <w:b/>
          <w:bCs/>
        </w:rPr>
        <w:t>archived data</w:t>
      </w:r>
      <w:r w:rsidRPr="000009CE">
        <w:t xml:space="preserve"> – e.g. that described in DPHEP Blueprint, including LHC data – </w:t>
      </w:r>
      <w:r w:rsidR="00E5372F" w:rsidRPr="000009CE">
        <w:t xml:space="preserve">should be </w:t>
      </w:r>
      <w:r w:rsidRPr="000009CE">
        <w:t xml:space="preserve">easily </w:t>
      </w:r>
      <w:r w:rsidRPr="000009CE">
        <w:rPr>
          <w:b/>
          <w:bCs/>
        </w:rPr>
        <w:t>findable</w:t>
      </w:r>
      <w:r w:rsidR="00E5372F" w:rsidRPr="000009CE">
        <w:t xml:space="preserve"> and </w:t>
      </w:r>
      <w:r w:rsidRPr="000009CE">
        <w:t xml:space="preserve">fully </w:t>
      </w:r>
      <w:r w:rsidRPr="000009CE">
        <w:rPr>
          <w:b/>
          <w:bCs/>
        </w:rPr>
        <w:t>usable</w:t>
      </w:r>
      <w:r w:rsidRPr="000009CE">
        <w:t xml:space="preserve"> by </w:t>
      </w:r>
      <w:r w:rsidR="00E5372F" w:rsidRPr="000009CE">
        <w:t xml:space="preserve">the </w:t>
      </w:r>
      <w:r w:rsidRPr="000009CE">
        <w:rPr>
          <w:b/>
          <w:bCs/>
        </w:rPr>
        <w:t>designated communities</w:t>
      </w:r>
      <w:r w:rsidRPr="000009CE">
        <w:t xml:space="preserve"> with clear (Open) access policies and possibilities to annotate further</w:t>
      </w:r>
    </w:p>
    <w:p w14:paraId="78AEEAB6" w14:textId="77777777" w:rsidR="003B262E" w:rsidRPr="000009CE" w:rsidRDefault="003B262E" w:rsidP="008E5B5A">
      <w:pPr>
        <w:ind w:left="-2880" w:firstLine="60"/>
      </w:pPr>
    </w:p>
    <w:p w14:paraId="696F508F" w14:textId="77777777" w:rsidR="003B262E" w:rsidRPr="000009CE" w:rsidRDefault="003B262E" w:rsidP="008E5B5A">
      <w:pPr>
        <w:numPr>
          <w:ilvl w:val="1"/>
          <w:numId w:val="12"/>
        </w:numPr>
        <w:ind w:left="360"/>
      </w:pPr>
      <w:r w:rsidRPr="000009CE">
        <w:t xml:space="preserve">Best practices, tools and services </w:t>
      </w:r>
      <w:r w:rsidR="00E5372F" w:rsidRPr="000009CE">
        <w:t xml:space="preserve">should be </w:t>
      </w:r>
      <w:r w:rsidRPr="000009CE">
        <w:t xml:space="preserve">well run-in, fully documented and sustainable; built in common with </w:t>
      </w:r>
      <w:r w:rsidRPr="000009CE">
        <w:rPr>
          <w:b/>
          <w:bCs/>
        </w:rPr>
        <w:t>other disciplines</w:t>
      </w:r>
      <w:r w:rsidRPr="000009CE">
        <w:t>, based on standards</w:t>
      </w:r>
    </w:p>
    <w:p w14:paraId="6E72754F" w14:textId="77777777" w:rsidR="003B262E" w:rsidRPr="000009CE" w:rsidRDefault="003B262E" w:rsidP="008E5B5A">
      <w:pPr>
        <w:ind w:left="360"/>
      </w:pPr>
    </w:p>
    <w:p w14:paraId="380B3F1A" w14:textId="77777777" w:rsidR="003B262E" w:rsidRPr="000009CE" w:rsidRDefault="003B262E" w:rsidP="008E5B5A">
      <w:pPr>
        <w:numPr>
          <w:ilvl w:val="1"/>
          <w:numId w:val="12"/>
        </w:numPr>
        <w:ind w:left="360"/>
      </w:pPr>
      <w:r w:rsidRPr="000009CE">
        <w:rPr>
          <w:bCs/>
        </w:rPr>
        <w:t xml:space="preserve">There should be a </w:t>
      </w:r>
      <w:r w:rsidRPr="000009CE">
        <w:rPr>
          <w:b/>
          <w:bCs/>
        </w:rPr>
        <w:t>DPHEP portal</w:t>
      </w:r>
      <w:r w:rsidRPr="000009CE">
        <w:t>, through which data / tools accessed</w:t>
      </w:r>
    </w:p>
    <w:p w14:paraId="22809566" w14:textId="77777777" w:rsidR="003B262E" w:rsidRPr="000009CE" w:rsidRDefault="003B262E" w:rsidP="008E5B5A">
      <w:pPr>
        <w:ind w:left="360"/>
      </w:pPr>
    </w:p>
    <w:p w14:paraId="39F03270" w14:textId="77777777" w:rsidR="003B262E" w:rsidRPr="000009CE" w:rsidRDefault="003B262E" w:rsidP="008E5B5A">
      <w:pPr>
        <w:numPr>
          <w:ilvl w:val="1"/>
          <w:numId w:val="12"/>
        </w:numPr>
        <w:ind w:left="360"/>
      </w:pPr>
      <w:r w:rsidRPr="000009CE">
        <w:rPr>
          <w:b/>
          <w:bCs/>
        </w:rPr>
        <w:t>Clear targets &amp; metrics</w:t>
      </w:r>
      <w:r w:rsidRPr="000009CE">
        <w:rPr>
          <w:bCs/>
        </w:rPr>
        <w:t xml:space="preserve"> to measure the above should be agreed between </w:t>
      </w:r>
      <w:r w:rsidRPr="000009CE">
        <w:rPr>
          <w:b/>
          <w:bCs/>
        </w:rPr>
        <w:t>Funding Agencies, Service Providers</w:t>
      </w:r>
      <w:r w:rsidRPr="000009CE">
        <w:rPr>
          <w:bCs/>
        </w:rPr>
        <w:t xml:space="preserve"> and the </w:t>
      </w:r>
      <w:r w:rsidRPr="000009CE">
        <w:rPr>
          <w:b/>
          <w:bCs/>
        </w:rPr>
        <w:t>Experiments (Collaborations).</w:t>
      </w:r>
    </w:p>
    <w:p w14:paraId="4ECBB7FF" w14:textId="77777777" w:rsidR="003B262E" w:rsidRPr="000009CE" w:rsidRDefault="003B262E" w:rsidP="008E5B5A"/>
    <w:p w14:paraId="785E8C26" w14:textId="77777777" w:rsidR="003B262E" w:rsidRPr="000009CE" w:rsidRDefault="003B262E" w:rsidP="008E5B5A">
      <w:pPr>
        <w:jc w:val="both"/>
      </w:pPr>
      <w:r w:rsidRPr="000009CE">
        <w:t>Although there is clearly much work still to be done, this vision looks both achievable and the timescale for realizing it has been significantly reduced through interactions with other (non-HEP) projects and communities.</w:t>
      </w:r>
    </w:p>
    <w:p w14:paraId="5E3377D4" w14:textId="77777777" w:rsidR="003B262E" w:rsidRPr="000009CE" w:rsidRDefault="003B262E" w:rsidP="008E5B5A">
      <w:pPr>
        <w:pStyle w:val="Heading1"/>
        <w:rPr>
          <w:rFonts w:ascii="Times New Roman" w:hAnsi="Times New Roman"/>
        </w:rPr>
      </w:pPr>
      <w:bookmarkStart w:id="6" w:name="_Toc310587801"/>
      <w:r w:rsidRPr="000009CE">
        <w:rPr>
          <w:rFonts w:ascii="Times New Roman" w:hAnsi="Times New Roman"/>
        </w:rPr>
        <w:t>Requirements from Funding Agencies</w:t>
      </w:r>
      <w:bookmarkEnd w:id="6"/>
    </w:p>
    <w:p w14:paraId="7788DAC0" w14:textId="77777777" w:rsidR="003B262E" w:rsidRPr="000009CE" w:rsidRDefault="003B262E" w:rsidP="008E5B5A">
      <w:pPr>
        <w:jc w:val="both"/>
      </w:pPr>
      <w:r w:rsidRPr="000009CE">
        <w:t xml:space="preserve">There have been numerous policy discussions and recommendations in recent years, some of which are reflected in the outputs of the (EU FP7) projects discussed below. </w:t>
      </w:r>
      <w:r w:rsidRPr="000009CE">
        <w:lastRenderedPageBreak/>
        <w:t>A particularly clear statement can be found from the US Office of Science</w:t>
      </w:r>
      <w:r w:rsidRPr="000009CE">
        <w:rPr>
          <w:rStyle w:val="FootnoteReference"/>
        </w:rPr>
        <w:footnoteReference w:id="11"/>
      </w:r>
      <w:r w:rsidRPr="000009CE">
        <w:t xml:space="preserve"> that includes the following:</w:t>
      </w:r>
    </w:p>
    <w:p w14:paraId="583CF6AD" w14:textId="77777777" w:rsidR="003B262E" w:rsidRPr="000009CE" w:rsidRDefault="003B262E" w:rsidP="008E5B5A">
      <w:pPr>
        <w:jc w:val="both"/>
      </w:pPr>
    </w:p>
    <w:p w14:paraId="35D03FA9" w14:textId="77777777" w:rsidR="003B262E" w:rsidRPr="000009CE" w:rsidRDefault="003B262E" w:rsidP="008E5B5A">
      <w:pPr>
        <w:jc w:val="both"/>
        <w:rPr>
          <w:b/>
          <w:bCs/>
          <w:i/>
        </w:rPr>
      </w:pPr>
      <w:r w:rsidRPr="000009CE">
        <w:rPr>
          <w:b/>
          <w:bCs/>
          <w:i/>
        </w:rPr>
        <w:t>All proposals submitted to the Office of Science (after 1 October 2014) for research funding must include a Data Management Plan (DMP) that addresses the following requirements:</w:t>
      </w:r>
    </w:p>
    <w:p w14:paraId="1127170E" w14:textId="77777777" w:rsidR="003B262E" w:rsidRPr="000009CE" w:rsidRDefault="003B262E" w:rsidP="008E5B5A">
      <w:pPr>
        <w:jc w:val="both"/>
        <w:rPr>
          <w:b/>
          <w:bCs/>
          <w:i/>
        </w:rPr>
      </w:pPr>
    </w:p>
    <w:p w14:paraId="23AC33B4" w14:textId="77777777" w:rsidR="003B262E" w:rsidRPr="000009CE" w:rsidRDefault="003B262E" w:rsidP="008E5B5A">
      <w:pPr>
        <w:pStyle w:val="ListParagraph"/>
        <w:numPr>
          <w:ilvl w:val="0"/>
          <w:numId w:val="13"/>
        </w:numPr>
        <w:rPr>
          <w:i/>
        </w:rPr>
      </w:pPr>
      <w:r w:rsidRPr="000009CE">
        <w:rPr>
          <w:b/>
          <w:bCs/>
          <w:i/>
        </w:rPr>
        <w:t xml:space="preserve">DMPs should describe whether and how data generated in the course of the proposed research will be shared and preserved. </w:t>
      </w:r>
      <w:r w:rsidRPr="000009CE">
        <w:rPr>
          <w:b/>
          <w:bCs/>
          <w:i/>
        </w:rPr>
        <w:br/>
      </w:r>
      <w:r w:rsidRPr="000009CE">
        <w:rPr>
          <w:b/>
          <w:bCs/>
          <w:i/>
        </w:rPr>
        <w:br/>
      </w:r>
      <w:r w:rsidRPr="000009CE">
        <w:rPr>
          <w:i/>
        </w:rPr>
        <w:t>If the plan is not to share and/or preserve certain data, then the plan must explain the basis of the decision</w:t>
      </w:r>
      <w:r w:rsidRPr="000009CE">
        <w:rPr>
          <w:i/>
        </w:rPr>
        <w:br/>
      </w:r>
      <w:r w:rsidRPr="000009CE">
        <w:rPr>
          <w:i/>
        </w:rPr>
        <w:br/>
      </w:r>
      <w:r w:rsidRPr="000009CE">
        <w:rPr>
          <w:b/>
          <w:bCs/>
          <w:i/>
        </w:rPr>
        <w:t>At a minimum, DMPs must describe how data sharing and preservation will enable validation of results, or how results could be validated if data are not shared or preserved</w:t>
      </w:r>
    </w:p>
    <w:p w14:paraId="20483C09" w14:textId="77777777" w:rsidR="003B262E" w:rsidRPr="000009CE" w:rsidRDefault="003B262E" w:rsidP="008E5B5A">
      <w:pPr>
        <w:pStyle w:val="ListParagraph"/>
        <w:rPr>
          <w:i/>
        </w:rPr>
      </w:pPr>
    </w:p>
    <w:p w14:paraId="0E33EF3A" w14:textId="77777777" w:rsidR="003B262E" w:rsidRPr="000009CE" w:rsidRDefault="003B262E" w:rsidP="008E5B5A">
      <w:pPr>
        <w:jc w:val="both"/>
      </w:pPr>
      <w:r w:rsidRPr="000009CE">
        <w:t>Similar requirements are coming (or have come) from other Funding Agencies and for International projects in particular it will be important to understand how to respond to these in a consistent manner. This is part of the debate that will continue, e.g. following the RECODE project recommendations covered below.</w:t>
      </w:r>
    </w:p>
    <w:p w14:paraId="796D4242" w14:textId="77777777" w:rsidR="003B262E" w:rsidRPr="000009CE" w:rsidRDefault="003B262E" w:rsidP="008E5B5A">
      <w:pPr>
        <w:pStyle w:val="Heading1"/>
        <w:rPr>
          <w:rFonts w:ascii="Times New Roman" w:hAnsi="Times New Roman"/>
        </w:rPr>
      </w:pPr>
      <w:bookmarkStart w:id="7" w:name="_Toc310587802"/>
      <w:r w:rsidRPr="000009CE">
        <w:rPr>
          <w:rFonts w:ascii="Times New Roman" w:hAnsi="Times New Roman"/>
        </w:rPr>
        <w:t>Open Access Policies</w:t>
      </w:r>
      <w:bookmarkEnd w:id="7"/>
    </w:p>
    <w:p w14:paraId="6F93D509" w14:textId="77777777" w:rsidR="003B262E" w:rsidRPr="000009CE" w:rsidRDefault="003B262E" w:rsidP="008E5B5A"/>
    <w:p w14:paraId="1560AC3D" w14:textId="77777777" w:rsidR="003B262E" w:rsidRPr="000009CE" w:rsidRDefault="003B262E" w:rsidP="008E5B5A">
      <w:r w:rsidRPr="000009CE">
        <w:t>The four main LHC experiments have approved Open Access policies</w:t>
      </w:r>
      <w:r w:rsidRPr="000009CE">
        <w:rPr>
          <w:rStyle w:val="FootnoteReference"/>
        </w:rPr>
        <w:footnoteReference w:id="12"/>
      </w:r>
      <w:r w:rsidRPr="000009CE">
        <w:t xml:space="preserve"> that, whilst they differ in detail, are broadly similar (and are being adopted by other experiments):</w:t>
      </w:r>
    </w:p>
    <w:p w14:paraId="38BC5E47" w14:textId="77777777" w:rsidR="003B262E" w:rsidRPr="000009CE" w:rsidRDefault="003B262E" w:rsidP="008E5B5A"/>
    <w:p w14:paraId="2D799386" w14:textId="77777777" w:rsidR="003B262E" w:rsidRPr="000009CE" w:rsidRDefault="003B262E" w:rsidP="008E5B5A">
      <w:pPr>
        <w:pStyle w:val="ListParagraph"/>
        <w:numPr>
          <w:ilvl w:val="0"/>
          <w:numId w:val="14"/>
        </w:numPr>
      </w:pPr>
      <w:r w:rsidRPr="000009CE">
        <w:t>(Moving towards) Gold Open Access for Publications (DPHEP “level 1”);</w:t>
      </w:r>
    </w:p>
    <w:p w14:paraId="2C1D4B54" w14:textId="77777777" w:rsidR="003B262E" w:rsidRPr="000009CE" w:rsidRDefault="003B262E" w:rsidP="008E5B5A">
      <w:pPr>
        <w:pStyle w:val="ListParagraph"/>
        <w:numPr>
          <w:ilvl w:val="0"/>
          <w:numId w:val="14"/>
        </w:numPr>
      </w:pPr>
      <w:r w:rsidRPr="000009CE">
        <w:t>Open Access to Specific Data Samples for Outreach (DPHEP “level 2”);</w:t>
      </w:r>
    </w:p>
    <w:p w14:paraId="7ADFB293" w14:textId="77777777" w:rsidR="003B262E" w:rsidRPr="000009CE" w:rsidRDefault="003B262E" w:rsidP="008E5B5A">
      <w:pPr>
        <w:pStyle w:val="ListParagraph"/>
        <w:numPr>
          <w:ilvl w:val="0"/>
          <w:numId w:val="14"/>
        </w:numPr>
      </w:pPr>
      <w:r w:rsidRPr="000009CE">
        <w:t>Open Access to (a fraction of the) Reconstructed data (after an embargo period) (DPHEP “level 3”);</w:t>
      </w:r>
    </w:p>
    <w:p w14:paraId="72D2A22B" w14:textId="77777777" w:rsidR="003B262E" w:rsidRPr="000009CE" w:rsidRDefault="003B262E" w:rsidP="008E5B5A">
      <w:pPr>
        <w:pStyle w:val="ListParagraph"/>
        <w:numPr>
          <w:ilvl w:val="0"/>
          <w:numId w:val="14"/>
        </w:numPr>
      </w:pPr>
      <w:r w:rsidRPr="000009CE">
        <w:t>Raw data</w:t>
      </w:r>
      <w:r w:rsidRPr="000009CE">
        <w:rPr>
          <w:rStyle w:val="FootnoteReference"/>
        </w:rPr>
        <w:footnoteReference w:id="13"/>
      </w:r>
      <w:r w:rsidRPr="000009CE">
        <w:t xml:space="preserve"> closed even to collaboration (today) (DPHEP “level 4”).</w:t>
      </w:r>
    </w:p>
    <w:p w14:paraId="15A433B3" w14:textId="77777777" w:rsidR="003B279E" w:rsidRPr="000009CE" w:rsidRDefault="003B279E" w:rsidP="008E5B5A"/>
    <w:tbl>
      <w:tblPr>
        <w:tblStyle w:val="TableGrid"/>
        <w:tblW w:w="0" w:type="auto"/>
        <w:tblLook w:val="04A0" w:firstRow="1" w:lastRow="0" w:firstColumn="1" w:lastColumn="0" w:noHBand="0" w:noVBand="1"/>
      </w:tblPr>
      <w:tblGrid>
        <w:gridCol w:w="4260"/>
        <w:gridCol w:w="4261"/>
      </w:tblGrid>
      <w:tr w:rsidR="008F4FD8" w:rsidRPr="000009CE" w14:paraId="48D21752" w14:textId="77777777" w:rsidTr="008F4FD8">
        <w:tc>
          <w:tcPr>
            <w:tcW w:w="4260" w:type="dxa"/>
          </w:tcPr>
          <w:p w14:paraId="5760190A" w14:textId="77777777" w:rsidR="008F4FD8" w:rsidRPr="00C12504" w:rsidRDefault="008F4FD8" w:rsidP="008F4FD8">
            <w:pPr>
              <w:pStyle w:val="Default0"/>
              <w:rPr>
                <w:rFonts w:ascii="Times New Roman" w:hAnsi="Times New Roman" w:cs="Times New Roman"/>
                <w:lang w:val="en-GB"/>
              </w:rPr>
            </w:pPr>
            <w:r w:rsidRPr="00C12504">
              <w:rPr>
                <w:rFonts w:ascii="Times New Roman" w:hAnsi="Times New Roman" w:cs="Times New Roman"/>
                <w:b/>
                <w:bCs/>
                <w:lang w:val="en-GB"/>
              </w:rPr>
              <w:t>Preservation Model (DPHEP Level)</w:t>
            </w:r>
          </w:p>
        </w:tc>
        <w:tc>
          <w:tcPr>
            <w:tcW w:w="4261" w:type="dxa"/>
          </w:tcPr>
          <w:p w14:paraId="1CAD8B9F" w14:textId="77777777" w:rsidR="008F4FD8" w:rsidRPr="00C12504" w:rsidRDefault="008F4FD8" w:rsidP="008F4FD8">
            <w:pPr>
              <w:pStyle w:val="Default0"/>
              <w:rPr>
                <w:rFonts w:ascii="Times New Roman" w:hAnsi="Times New Roman" w:cs="Times New Roman"/>
                <w:lang w:val="en-GB"/>
              </w:rPr>
            </w:pPr>
            <w:r w:rsidRPr="00C12504">
              <w:rPr>
                <w:rFonts w:ascii="Times New Roman" w:hAnsi="Times New Roman" w:cs="Times New Roman"/>
                <w:b/>
                <w:bCs/>
                <w:lang w:val="en-GB"/>
              </w:rPr>
              <w:t xml:space="preserve">Use case </w:t>
            </w:r>
          </w:p>
        </w:tc>
      </w:tr>
      <w:tr w:rsidR="008F4FD8" w:rsidRPr="000009CE" w14:paraId="47657106" w14:textId="77777777" w:rsidTr="008F4FD8">
        <w:tc>
          <w:tcPr>
            <w:tcW w:w="4260" w:type="dxa"/>
          </w:tcPr>
          <w:p w14:paraId="3ED58659" w14:textId="77777777" w:rsidR="008F4FD8" w:rsidRPr="00C12504" w:rsidRDefault="008F4FD8" w:rsidP="008F4FD8">
            <w:pPr>
              <w:pStyle w:val="Default0"/>
              <w:rPr>
                <w:rFonts w:ascii="Times New Roman" w:hAnsi="Times New Roman" w:cs="Times New Roman"/>
                <w:lang w:val="en-GB"/>
              </w:rPr>
            </w:pPr>
            <w:r w:rsidRPr="00C12504">
              <w:rPr>
                <w:rFonts w:ascii="Times New Roman" w:hAnsi="Times New Roman" w:cs="Times New Roman"/>
                <w:lang w:val="en-GB"/>
              </w:rPr>
              <w:t xml:space="preserve">1. Provide additional documentation </w:t>
            </w:r>
          </w:p>
        </w:tc>
        <w:tc>
          <w:tcPr>
            <w:tcW w:w="4261" w:type="dxa"/>
          </w:tcPr>
          <w:p w14:paraId="208FCAD8" w14:textId="77777777" w:rsidR="008F4FD8" w:rsidRPr="00C12504" w:rsidRDefault="008F4FD8" w:rsidP="008F4FD8">
            <w:pPr>
              <w:pStyle w:val="Default0"/>
              <w:rPr>
                <w:rFonts w:ascii="Times New Roman" w:hAnsi="Times New Roman" w:cs="Times New Roman"/>
                <w:lang w:val="en-GB"/>
              </w:rPr>
            </w:pPr>
            <w:r w:rsidRPr="00C12504">
              <w:rPr>
                <w:rFonts w:ascii="Times New Roman" w:hAnsi="Times New Roman" w:cs="Times New Roman"/>
                <w:lang w:val="en-GB"/>
              </w:rPr>
              <w:t xml:space="preserve">Publication-related information search </w:t>
            </w:r>
          </w:p>
        </w:tc>
      </w:tr>
      <w:tr w:rsidR="008F4FD8" w:rsidRPr="000009CE" w14:paraId="6593576B" w14:textId="77777777" w:rsidTr="008F4FD8">
        <w:tc>
          <w:tcPr>
            <w:tcW w:w="4260" w:type="dxa"/>
          </w:tcPr>
          <w:p w14:paraId="19ADC1A2" w14:textId="77777777" w:rsidR="008F4FD8" w:rsidRPr="00C12504" w:rsidRDefault="008F4FD8" w:rsidP="008F4FD8">
            <w:pPr>
              <w:pStyle w:val="Default0"/>
              <w:rPr>
                <w:rFonts w:ascii="Times New Roman" w:hAnsi="Times New Roman" w:cs="Times New Roman"/>
                <w:lang w:val="en-GB"/>
              </w:rPr>
            </w:pPr>
            <w:r w:rsidRPr="00C12504">
              <w:rPr>
                <w:rFonts w:ascii="Times New Roman" w:hAnsi="Times New Roman" w:cs="Times New Roman"/>
                <w:lang w:val="en-GB"/>
              </w:rPr>
              <w:t xml:space="preserve">2. Preserve the data in a simplified format </w:t>
            </w:r>
          </w:p>
        </w:tc>
        <w:tc>
          <w:tcPr>
            <w:tcW w:w="4261" w:type="dxa"/>
          </w:tcPr>
          <w:p w14:paraId="39EA1E25" w14:textId="77777777" w:rsidR="008F4FD8" w:rsidRPr="00C12504" w:rsidRDefault="008F4FD8" w:rsidP="008F4FD8">
            <w:pPr>
              <w:pStyle w:val="Default0"/>
              <w:rPr>
                <w:rFonts w:ascii="Times New Roman" w:hAnsi="Times New Roman" w:cs="Times New Roman"/>
                <w:lang w:val="en-GB"/>
              </w:rPr>
            </w:pPr>
            <w:r w:rsidRPr="00C12504">
              <w:rPr>
                <w:rFonts w:ascii="Times New Roman" w:hAnsi="Times New Roman" w:cs="Times New Roman"/>
                <w:lang w:val="en-GB"/>
              </w:rPr>
              <w:t xml:space="preserve">Outreach, simple training analyses </w:t>
            </w:r>
          </w:p>
        </w:tc>
      </w:tr>
      <w:tr w:rsidR="008F4FD8" w:rsidRPr="000009CE" w14:paraId="6780B4DA" w14:textId="77777777" w:rsidTr="008F4FD8">
        <w:tc>
          <w:tcPr>
            <w:tcW w:w="4260" w:type="dxa"/>
          </w:tcPr>
          <w:p w14:paraId="608D85E0" w14:textId="77777777" w:rsidR="008F4FD8" w:rsidRPr="00C12504" w:rsidRDefault="008F4FD8" w:rsidP="008F4FD8">
            <w:pPr>
              <w:pStyle w:val="Default0"/>
              <w:rPr>
                <w:rFonts w:ascii="Times New Roman" w:hAnsi="Times New Roman" w:cs="Times New Roman"/>
                <w:lang w:val="en-GB"/>
              </w:rPr>
            </w:pPr>
            <w:r w:rsidRPr="00C12504">
              <w:rPr>
                <w:rFonts w:ascii="Times New Roman" w:hAnsi="Times New Roman" w:cs="Times New Roman"/>
                <w:lang w:val="en-GB"/>
              </w:rPr>
              <w:t xml:space="preserve">3. Preserve the analysis level software and data format </w:t>
            </w:r>
          </w:p>
        </w:tc>
        <w:tc>
          <w:tcPr>
            <w:tcW w:w="4261" w:type="dxa"/>
          </w:tcPr>
          <w:p w14:paraId="3055D2B2" w14:textId="77777777" w:rsidR="008F4FD8" w:rsidRPr="00C12504" w:rsidRDefault="008F4FD8" w:rsidP="008F4FD8">
            <w:pPr>
              <w:pStyle w:val="Default0"/>
              <w:rPr>
                <w:rFonts w:ascii="Times New Roman" w:hAnsi="Times New Roman" w:cs="Times New Roman"/>
                <w:lang w:val="en-GB"/>
              </w:rPr>
            </w:pPr>
            <w:r w:rsidRPr="00C12504">
              <w:rPr>
                <w:rFonts w:ascii="Times New Roman" w:hAnsi="Times New Roman" w:cs="Times New Roman"/>
                <w:lang w:val="en-GB"/>
              </w:rPr>
              <w:t xml:space="preserve">Full scientific analysis based on existing reconstruction </w:t>
            </w:r>
          </w:p>
        </w:tc>
      </w:tr>
      <w:tr w:rsidR="008F4FD8" w:rsidRPr="000009CE" w14:paraId="4F2BFFDB" w14:textId="77777777" w:rsidTr="008F4FD8">
        <w:tc>
          <w:tcPr>
            <w:tcW w:w="4260" w:type="dxa"/>
          </w:tcPr>
          <w:p w14:paraId="4FA70641" w14:textId="77777777" w:rsidR="008F4FD8" w:rsidRPr="00C12504" w:rsidRDefault="008F4FD8" w:rsidP="008F4FD8">
            <w:pPr>
              <w:pStyle w:val="Default0"/>
              <w:rPr>
                <w:rFonts w:ascii="Times New Roman" w:hAnsi="Times New Roman" w:cs="Times New Roman"/>
                <w:lang w:val="en-GB"/>
              </w:rPr>
            </w:pPr>
            <w:r w:rsidRPr="00C12504">
              <w:rPr>
                <w:rFonts w:ascii="Times New Roman" w:hAnsi="Times New Roman" w:cs="Times New Roman"/>
                <w:lang w:val="en-GB"/>
              </w:rPr>
              <w:t xml:space="preserve">4. Preserve the reconstruction and simulation software and basic level data </w:t>
            </w:r>
          </w:p>
        </w:tc>
        <w:tc>
          <w:tcPr>
            <w:tcW w:w="4261" w:type="dxa"/>
          </w:tcPr>
          <w:p w14:paraId="55A7DD81" w14:textId="77777777" w:rsidR="008F4FD8" w:rsidRPr="00C12504" w:rsidRDefault="008F4FD8" w:rsidP="008F4FD8">
            <w:pPr>
              <w:pStyle w:val="Default0"/>
              <w:rPr>
                <w:rFonts w:ascii="Times New Roman" w:hAnsi="Times New Roman" w:cs="Times New Roman"/>
                <w:lang w:val="en-GB"/>
              </w:rPr>
            </w:pPr>
            <w:r w:rsidRPr="00C12504">
              <w:rPr>
                <w:rFonts w:ascii="Times New Roman" w:hAnsi="Times New Roman" w:cs="Times New Roman"/>
                <w:lang w:val="en-GB"/>
              </w:rPr>
              <w:t xml:space="preserve">Full potential of the experimental data </w:t>
            </w:r>
          </w:p>
          <w:p w14:paraId="23E97B4D" w14:textId="77777777" w:rsidR="008F4FD8" w:rsidRPr="000009CE" w:rsidRDefault="008F4FD8" w:rsidP="008E5B5A"/>
        </w:tc>
      </w:tr>
    </w:tbl>
    <w:p w14:paraId="660347F4" w14:textId="77777777" w:rsidR="008F4FD8" w:rsidRPr="000009CE" w:rsidRDefault="008F4FD8" w:rsidP="008F4FD8">
      <w:pPr>
        <w:pStyle w:val="Caption"/>
        <w:jc w:val="center"/>
      </w:pPr>
      <w:r w:rsidRPr="000009CE">
        <w:t xml:space="preserve">Table </w:t>
      </w:r>
      <w:r w:rsidRPr="008B6D7D">
        <w:fldChar w:fldCharType="begin"/>
      </w:r>
      <w:r w:rsidRPr="000009CE">
        <w:instrText xml:space="preserve"> SEQ Table \* ARABIC </w:instrText>
      </w:r>
      <w:r w:rsidRPr="00C12504">
        <w:fldChar w:fldCharType="separate"/>
      </w:r>
      <w:r w:rsidR="00E062E1">
        <w:rPr>
          <w:noProof/>
        </w:rPr>
        <w:t>1</w:t>
      </w:r>
      <w:r w:rsidRPr="008B6D7D">
        <w:fldChar w:fldCharType="end"/>
      </w:r>
      <w:r w:rsidRPr="000009CE">
        <w:t xml:space="preserve"> - DPHEP Preservation Models (Levels) - from the DPHEP Blueprint 2012</w:t>
      </w:r>
    </w:p>
    <w:p w14:paraId="26EC3BDA" w14:textId="77777777" w:rsidR="00DE4044" w:rsidRPr="000009CE" w:rsidRDefault="00DE4044" w:rsidP="00C12504">
      <w:pPr>
        <w:keepNext/>
      </w:pPr>
      <w:r w:rsidRPr="008B6D7D">
        <w:rPr>
          <w:noProof/>
          <w:lang w:val="en-US"/>
        </w:rPr>
        <w:lastRenderedPageBreak/>
        <w:drawing>
          <wp:inline distT="0" distB="0" distL="0" distR="0" wp14:anchorId="47EDB5A5" wp14:editId="055E5010">
            <wp:extent cx="5273344" cy="2859805"/>
            <wp:effectExtent l="0" t="0" r="10160" b="10795"/>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a:extLst>
                        <a:ext uri="{28A0092B-C50C-407E-A947-70E740481C1C}">
                          <a14:useLocalDpi xmlns:a14="http://schemas.microsoft.com/office/drawing/2010/main" val="0"/>
                        </a:ext>
                      </a:extLst>
                    </a:blip>
                    <a:srcRect t="12839"/>
                    <a:stretch/>
                  </pic:blipFill>
                  <pic:spPr bwMode="auto">
                    <a:xfrm>
                      <a:off x="0" y="0"/>
                      <a:ext cx="5273675" cy="2859985"/>
                    </a:xfrm>
                    <a:prstGeom prst="rect">
                      <a:avLst/>
                    </a:prstGeom>
                    <a:noFill/>
                    <a:ln>
                      <a:noFill/>
                    </a:ln>
                    <a:extLst>
                      <a:ext uri="{53640926-AAD7-44d8-BBD7-CCE9431645EC}">
                        <a14:shadowObscured xmlns:a14="http://schemas.microsoft.com/office/drawing/2010/main"/>
                      </a:ext>
                    </a:extLst>
                  </pic:spPr>
                </pic:pic>
              </a:graphicData>
            </a:graphic>
          </wp:inline>
        </w:drawing>
      </w:r>
    </w:p>
    <w:p w14:paraId="4FC0D65D" w14:textId="77777777" w:rsidR="00DE4044" w:rsidRPr="000009CE" w:rsidRDefault="00DE4044" w:rsidP="00C12504">
      <w:pPr>
        <w:pStyle w:val="Caption"/>
        <w:jc w:val="center"/>
      </w:pPr>
      <w:r w:rsidRPr="000009CE">
        <w:t xml:space="preserve">Figure </w:t>
      </w:r>
      <w:r w:rsidRPr="008B6D7D">
        <w:fldChar w:fldCharType="begin"/>
      </w:r>
      <w:r w:rsidRPr="000009CE">
        <w:instrText xml:space="preserve"> SEQ Figure \* ARABIC </w:instrText>
      </w:r>
      <w:r w:rsidRPr="00C12504">
        <w:fldChar w:fldCharType="separate"/>
      </w:r>
      <w:r w:rsidR="00E062E1">
        <w:rPr>
          <w:noProof/>
        </w:rPr>
        <w:t>1</w:t>
      </w:r>
      <w:r w:rsidRPr="008B6D7D">
        <w:fldChar w:fldCharType="end"/>
      </w:r>
      <w:r w:rsidRPr="000009CE">
        <w:t xml:space="preserve"> - Data Policies of the Main LHC Experiments</w:t>
      </w:r>
    </w:p>
    <w:p w14:paraId="18F7F77C" w14:textId="77777777" w:rsidR="003B262E" w:rsidRPr="00C12504" w:rsidRDefault="00A5680F" w:rsidP="00C12504">
      <w:r w:rsidRPr="000009CE">
        <w:t>A fraction – up to 100% - of the level 3 data will be shared after an incubation period of several years</w:t>
      </w:r>
      <w:r w:rsidR="003B262E" w:rsidRPr="000009CE">
        <w:t xml:space="preserve">. </w:t>
      </w:r>
      <w:r w:rsidR="00C05203" w:rsidRPr="000009CE">
        <w:t xml:space="preserve">Up to date information on the released data can be found via the Open Data portal at </w:t>
      </w:r>
      <w:hyperlink r:id="rId15" w:history="1">
        <w:r w:rsidR="00C05203" w:rsidRPr="000009CE">
          <w:rPr>
            <w:rStyle w:val="Hyperlink"/>
          </w:rPr>
          <w:t>http://opendata.cern.ch/</w:t>
        </w:r>
      </w:hyperlink>
      <w:r w:rsidR="00C05203" w:rsidRPr="000009CE">
        <w:t xml:space="preserve">. </w:t>
      </w:r>
    </w:p>
    <w:p w14:paraId="7BDE02EB" w14:textId="77777777" w:rsidR="003B262E" w:rsidRPr="000009CE" w:rsidRDefault="003B262E" w:rsidP="008E5B5A"/>
    <w:p w14:paraId="0F22FE64" w14:textId="77777777" w:rsidR="003B262E" w:rsidRPr="000009CE" w:rsidRDefault="003B262E" w:rsidP="008E5B5A">
      <w:pPr>
        <w:pBdr>
          <w:top w:val="single" w:sz="8" w:space="1" w:color="404040" w:themeColor="text1" w:themeTint="BF"/>
          <w:left w:val="single" w:sz="8" w:space="4" w:color="404040" w:themeColor="text1" w:themeTint="BF"/>
          <w:bottom w:val="single" w:sz="8" w:space="1" w:color="404040" w:themeColor="text1" w:themeTint="BF"/>
          <w:right w:val="single" w:sz="8" w:space="4" w:color="404040" w:themeColor="text1" w:themeTint="BF"/>
        </w:pBdr>
        <w:rPr>
          <w:b/>
        </w:rPr>
      </w:pPr>
      <w:r w:rsidRPr="000009CE">
        <w:rPr>
          <w:b/>
        </w:rPr>
        <w:t>Even though this applies to the reconstructed data, the volumes involved could end up being very significant and the technical and financial issues, particularly in the medium to long term (2020+) are not yet understood!</w:t>
      </w:r>
    </w:p>
    <w:p w14:paraId="4C85F01C" w14:textId="77777777" w:rsidR="009E6A45" w:rsidRPr="00C12504" w:rsidRDefault="009E6A45" w:rsidP="008E5B5A">
      <w:pPr>
        <w:pStyle w:val="Heading1"/>
        <w:rPr>
          <w:rFonts w:ascii="Times New Roman" w:hAnsi="Times New Roman"/>
          <w:lang w:eastAsia="fr-FR"/>
        </w:rPr>
      </w:pPr>
      <w:bookmarkStart w:id="8" w:name="_Toc310587803"/>
      <w:r w:rsidRPr="00C12504">
        <w:rPr>
          <w:rFonts w:ascii="Times New Roman" w:hAnsi="Times New Roman"/>
          <w:lang w:eastAsia="fr-FR"/>
        </w:rPr>
        <w:t>DPHEP Portal</w:t>
      </w:r>
      <w:bookmarkEnd w:id="8"/>
    </w:p>
    <w:p w14:paraId="49593B56" w14:textId="77777777" w:rsidR="00EC198D" w:rsidRPr="000009CE" w:rsidRDefault="009E6A45" w:rsidP="008E5B5A">
      <w:pPr>
        <w:jc w:val="both"/>
      </w:pPr>
      <w:r w:rsidRPr="000009CE">
        <w:t>First proposed in 2013, the initial idea was to federate the data preservation portals of the various laboratories and institutes involved, providing information on the experiments, data access and release policies, search capabilities and so forth. A much simplified and pragmati</w:t>
      </w:r>
      <w:r w:rsidR="00EC198D" w:rsidRPr="000009CE">
        <w:t xml:space="preserve">c approach is now implemented at: </w:t>
      </w:r>
      <w:hyperlink r:id="rId16" w:history="1">
        <w:r w:rsidR="00EC198D" w:rsidRPr="000009CE">
          <w:rPr>
            <w:rStyle w:val="Hyperlink"/>
          </w:rPr>
          <w:t>dphep.web.cern.ch</w:t>
        </w:r>
      </w:hyperlink>
    </w:p>
    <w:p w14:paraId="7F4631EC" w14:textId="77777777" w:rsidR="001818F0" w:rsidRPr="000009CE" w:rsidRDefault="00EC198D" w:rsidP="008E5B5A">
      <w:pPr>
        <w:jc w:val="both"/>
      </w:pPr>
      <w:r w:rsidRPr="000009CE">
        <w:t>This portal page</w:t>
      </w:r>
      <w:r w:rsidR="009E6A45" w:rsidRPr="000009CE">
        <w:t xml:space="preserve"> can be embellished with additional capabilities as manpower allows – in particular for current and future experiments. A simple template is used to provide an overview of the experiment(s) and corresponding accelerator / collider and host laboratory, with drill-down to (largely existing) further detail as needed. </w:t>
      </w:r>
    </w:p>
    <w:p w14:paraId="42F62937" w14:textId="77777777" w:rsidR="00EC198D" w:rsidRPr="000009CE" w:rsidRDefault="00EC198D" w:rsidP="00EC198D">
      <w:pPr>
        <w:keepNext/>
        <w:jc w:val="both"/>
      </w:pPr>
      <w:r w:rsidRPr="008B6D7D">
        <w:rPr>
          <w:noProof/>
          <w:lang w:val="en-US"/>
        </w:rPr>
        <w:lastRenderedPageBreak/>
        <w:drawing>
          <wp:inline distT="0" distB="0" distL="0" distR="0" wp14:anchorId="145166BC" wp14:editId="11DEFDBC">
            <wp:extent cx="5263515" cy="4140200"/>
            <wp:effectExtent l="0" t="0" r="0" b="0"/>
            <wp:docPr id="1" name="Picture 1" descr="Macintosh HD:private:var:folders:cx:gv69czhx23z2vg7x3rvbrbkw0000gn:T:com.skitch.skitch:DMDE28D5450-5B57-421C-987D-9DF3A63F0A5D:Data_Preservation_in_High_Energy_Physics___Collaboration_for_Data_Preservation_and_Long_Term_Analysis_in_High_Energy_Physi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private:var:folders:cx:gv69czhx23z2vg7x3rvbrbkw0000gn:T:com.skitch.skitch:DMDE28D5450-5B57-421C-987D-9DF3A63F0A5D:Data_Preservation_in_High_Energy_Physics___Collaboration_for_Data_Preservation_and_Long_Term_Analysis_in_High_Energy_Physic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3515" cy="4140200"/>
                    </a:xfrm>
                    <a:prstGeom prst="rect">
                      <a:avLst/>
                    </a:prstGeom>
                    <a:noFill/>
                    <a:ln>
                      <a:noFill/>
                    </a:ln>
                  </pic:spPr>
                </pic:pic>
              </a:graphicData>
            </a:graphic>
          </wp:inline>
        </w:drawing>
      </w:r>
    </w:p>
    <w:p w14:paraId="7897EDD5" w14:textId="77777777" w:rsidR="001818F0" w:rsidRPr="000009CE" w:rsidRDefault="00EC198D" w:rsidP="00EC198D">
      <w:pPr>
        <w:pStyle w:val="Caption"/>
        <w:jc w:val="center"/>
      </w:pPr>
      <w:r w:rsidRPr="000009CE">
        <w:t xml:space="preserve">Figure </w:t>
      </w:r>
      <w:r w:rsidRPr="008B6D7D">
        <w:fldChar w:fldCharType="begin"/>
      </w:r>
      <w:r w:rsidRPr="000009CE">
        <w:instrText xml:space="preserve"> SEQ Figure \* ARABIC </w:instrText>
      </w:r>
      <w:r w:rsidRPr="00C12504">
        <w:fldChar w:fldCharType="separate"/>
      </w:r>
      <w:r w:rsidR="00E062E1">
        <w:rPr>
          <w:noProof/>
        </w:rPr>
        <w:t>2</w:t>
      </w:r>
      <w:r w:rsidRPr="008B6D7D">
        <w:fldChar w:fldCharType="end"/>
      </w:r>
      <w:r w:rsidRPr="000009CE">
        <w:t xml:space="preserve"> - List of Partner institutions on the DPHEP portal</w:t>
      </w:r>
    </w:p>
    <w:p w14:paraId="778BEFD3" w14:textId="77777777" w:rsidR="001818F0" w:rsidRPr="000009CE" w:rsidRDefault="006A3597" w:rsidP="008E5B5A">
      <w:pPr>
        <w:jc w:val="both"/>
      </w:pPr>
      <w:r w:rsidRPr="008B6D7D">
        <w:rPr>
          <w:noProof/>
          <w:lang w:val="en-US"/>
        </w:rPr>
        <w:drawing>
          <wp:inline distT="0" distB="0" distL="0" distR="0" wp14:anchorId="32B8DB0E" wp14:editId="78B8860B">
            <wp:extent cx="5270500" cy="4039235"/>
            <wp:effectExtent l="0" t="0" r="12700" b="0"/>
            <wp:docPr id="4" name="Picture 4" descr="Macintosh HD:private:var:folders:cx:gv69czhx23z2vg7x3rvbrbkw0000gn:T:com.skitch.skitch:DMD41980246-FA02-46D1-B101-EF5BB4A87989:Deutsches_Elektronen-Synchrotron___Data_Preservation_in_High_Energy_Physi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private:var:folders:cx:gv69czhx23z2vg7x3rvbrbkw0000gn:T:com.skitch.skitch:DMD41980246-FA02-46D1-B101-EF5BB4A87989:Deutsches_Elektronen-Synchrotron___Data_Preservation_in_High_Energy_Physics.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0500" cy="4039235"/>
                    </a:xfrm>
                    <a:prstGeom prst="rect">
                      <a:avLst/>
                    </a:prstGeom>
                    <a:noFill/>
                    <a:ln>
                      <a:noFill/>
                    </a:ln>
                  </pic:spPr>
                </pic:pic>
              </a:graphicData>
            </a:graphic>
          </wp:inline>
        </w:drawing>
      </w:r>
    </w:p>
    <w:p w14:paraId="4E7C5DC6" w14:textId="77777777" w:rsidR="001818F0" w:rsidRPr="000009CE" w:rsidRDefault="004B0E32" w:rsidP="004B0E32">
      <w:pPr>
        <w:pStyle w:val="Caption"/>
        <w:jc w:val="center"/>
      </w:pPr>
      <w:r w:rsidRPr="000009CE">
        <w:t xml:space="preserve">Figure </w:t>
      </w:r>
      <w:r w:rsidRPr="008B6D7D">
        <w:fldChar w:fldCharType="begin"/>
      </w:r>
      <w:r w:rsidRPr="000009CE">
        <w:instrText xml:space="preserve"> SEQ Figure \* ARABIC </w:instrText>
      </w:r>
      <w:r w:rsidRPr="00C12504">
        <w:fldChar w:fldCharType="separate"/>
      </w:r>
      <w:r w:rsidR="00E062E1">
        <w:rPr>
          <w:noProof/>
        </w:rPr>
        <w:t>3</w:t>
      </w:r>
      <w:r w:rsidRPr="008B6D7D">
        <w:fldChar w:fldCharType="end"/>
      </w:r>
      <w:r w:rsidRPr="000009CE">
        <w:t xml:space="preserve"> - Example of "Home Page" of an Institute in DPHEP Portal</w:t>
      </w:r>
    </w:p>
    <w:p w14:paraId="142652F8" w14:textId="77777777" w:rsidR="001818F0" w:rsidRPr="000009CE" w:rsidRDefault="001818F0" w:rsidP="008E5B5A">
      <w:pPr>
        <w:jc w:val="both"/>
      </w:pPr>
    </w:p>
    <w:p w14:paraId="1D49A600" w14:textId="77777777" w:rsidR="001818F0" w:rsidRPr="000009CE" w:rsidRDefault="009E6A45" w:rsidP="008E5B5A">
      <w:pPr>
        <w:jc w:val="both"/>
      </w:pPr>
      <w:r w:rsidRPr="000009CE">
        <w:t xml:space="preserve">Information on the data, documentation and software is provided with a standard look and feel, although details are expected to vary. </w:t>
      </w:r>
    </w:p>
    <w:p w14:paraId="2D72006E" w14:textId="77777777" w:rsidR="00654DDC" w:rsidRPr="000009CE" w:rsidRDefault="00654DDC" w:rsidP="008E5B5A">
      <w:pPr>
        <w:pStyle w:val="Heading1"/>
        <w:rPr>
          <w:rFonts w:ascii="Times New Roman" w:hAnsi="Times New Roman"/>
        </w:rPr>
      </w:pPr>
      <w:bookmarkStart w:id="9" w:name="_Toc310587804"/>
      <w:r w:rsidRPr="000009CE">
        <w:rPr>
          <w:rFonts w:ascii="Times New Roman" w:hAnsi="Times New Roman"/>
        </w:rPr>
        <w:t>The CERN Grey Book</w:t>
      </w:r>
      <w:bookmarkEnd w:id="9"/>
    </w:p>
    <w:p w14:paraId="098738CE" w14:textId="77777777" w:rsidR="00654DDC" w:rsidRPr="000009CE" w:rsidRDefault="00654DDC" w:rsidP="008E5B5A"/>
    <w:p w14:paraId="239AFD32" w14:textId="77777777" w:rsidR="00654DDC" w:rsidRPr="000009CE" w:rsidRDefault="00654DDC" w:rsidP="008E5B5A">
      <w:pPr>
        <w:jc w:val="both"/>
        <w:rPr>
          <w:color w:val="333333"/>
          <w:shd w:val="clear" w:color="auto" w:fill="FFFFFF"/>
        </w:rPr>
      </w:pPr>
      <w:r w:rsidRPr="000009CE">
        <w:rPr>
          <w:color w:val="333333"/>
          <w:shd w:val="clear" w:color="auto" w:fill="FFFFFF"/>
        </w:rPr>
        <w:t>The list of experiments at CERN was published annually</w:t>
      </w:r>
      <w:r w:rsidRPr="000009CE">
        <w:rPr>
          <w:rStyle w:val="apple-converted-space"/>
          <w:color w:val="333333"/>
          <w:shd w:val="clear" w:color="auto" w:fill="FFFFFF"/>
        </w:rPr>
        <w:t> </w:t>
      </w:r>
      <w:r w:rsidR="002A0707" w:rsidRPr="008B6D7D">
        <w:fldChar w:fldCharType="begin"/>
      </w:r>
      <w:r w:rsidR="002A0707" w:rsidRPr="000009CE">
        <w:instrText xml:space="preserve"> HYPERLINK "https://cds.cern.ch/record/1756310" \t "_new" </w:instrText>
      </w:r>
      <w:r w:rsidR="002A0707" w:rsidRPr="00C12504">
        <w:fldChar w:fldCharType="separate"/>
      </w:r>
      <w:r w:rsidRPr="000009CE">
        <w:rPr>
          <w:rStyle w:val="Hyperlink"/>
          <w:color w:val="004EE6"/>
          <w:shd w:val="clear" w:color="auto" w:fill="FFFFFF"/>
        </w:rPr>
        <w:t>from 1975</w:t>
      </w:r>
      <w:r w:rsidR="002A0707" w:rsidRPr="008B6D7D">
        <w:rPr>
          <w:rStyle w:val="Hyperlink"/>
          <w:color w:val="004EE6"/>
          <w:shd w:val="clear" w:color="auto" w:fill="FFFFFF"/>
        </w:rPr>
        <w:fldChar w:fldCharType="end"/>
      </w:r>
      <w:r w:rsidRPr="000009CE">
        <w:rPr>
          <w:rStyle w:val="apple-converted-space"/>
          <w:color w:val="333333"/>
          <w:shd w:val="clear" w:color="auto" w:fill="FFFFFF"/>
        </w:rPr>
        <w:t> </w:t>
      </w:r>
      <w:r w:rsidRPr="000009CE">
        <w:rPr>
          <w:color w:val="333333"/>
          <w:shd w:val="clear" w:color="auto" w:fill="FFFFFF"/>
        </w:rPr>
        <w:t>to 1999 in a printed version of the so-called Grey Book. Since the year 2000 CERN's experimental programme and projects are summarized electronically in the Grey Book database. The information that the Grey Book contains for a given experiment includes:</w:t>
      </w:r>
    </w:p>
    <w:p w14:paraId="0BF03026" w14:textId="77777777" w:rsidR="00654DDC" w:rsidRPr="000009CE" w:rsidRDefault="00654DDC" w:rsidP="008E5B5A">
      <w:pPr>
        <w:jc w:val="both"/>
        <w:rPr>
          <w:color w:val="333333"/>
          <w:shd w:val="clear" w:color="auto" w:fill="FFFFFF"/>
        </w:rPr>
      </w:pPr>
    </w:p>
    <w:p w14:paraId="1873D223" w14:textId="77777777" w:rsidR="00654DDC" w:rsidRPr="000009CE" w:rsidRDefault="00654DDC" w:rsidP="008E5B5A">
      <w:pPr>
        <w:pStyle w:val="ListParagraph"/>
        <w:numPr>
          <w:ilvl w:val="0"/>
          <w:numId w:val="13"/>
        </w:numPr>
        <w:jc w:val="both"/>
      </w:pPr>
      <w:r w:rsidRPr="000009CE">
        <w:t>A link to the experiments’ Website;</w:t>
      </w:r>
    </w:p>
    <w:p w14:paraId="2E514243" w14:textId="77777777" w:rsidR="00654DDC" w:rsidRPr="000009CE" w:rsidRDefault="00654DDC" w:rsidP="008E5B5A">
      <w:pPr>
        <w:pStyle w:val="ListParagraph"/>
        <w:numPr>
          <w:ilvl w:val="0"/>
          <w:numId w:val="13"/>
        </w:numPr>
        <w:jc w:val="both"/>
      </w:pPr>
      <w:r w:rsidRPr="000009CE">
        <w:t>A pointer to the corresponding entry in the CERN Document Server (CDS) in the collection “Experiments at CERN”;</w:t>
      </w:r>
    </w:p>
    <w:p w14:paraId="7E67CAFE" w14:textId="77777777" w:rsidR="00654DDC" w:rsidRPr="000009CE" w:rsidRDefault="00654DDC" w:rsidP="008E5B5A">
      <w:pPr>
        <w:pStyle w:val="ListParagraph"/>
        <w:numPr>
          <w:ilvl w:val="0"/>
          <w:numId w:val="13"/>
        </w:numPr>
        <w:jc w:val="both"/>
      </w:pPr>
      <w:r w:rsidRPr="000009CE">
        <w:t>A similar pointer to the CDS collections “Committee Documents” and “Published Articles”.</w:t>
      </w:r>
    </w:p>
    <w:p w14:paraId="6EE37D7D" w14:textId="77777777" w:rsidR="00654DDC" w:rsidRPr="000009CE" w:rsidRDefault="00654DDC" w:rsidP="008E5B5A">
      <w:pPr>
        <w:jc w:val="both"/>
      </w:pPr>
    </w:p>
    <w:p w14:paraId="28521122" w14:textId="77777777" w:rsidR="00654DDC" w:rsidRPr="000009CE" w:rsidRDefault="00654DDC" w:rsidP="008E5B5A">
      <w:pPr>
        <w:jc w:val="both"/>
      </w:pPr>
      <w:r w:rsidRPr="000009CE">
        <w:t xml:space="preserve">To link the Grey Book to the DPHEP portal (and vice-versa), an additional pointer will be added to point to the Data, Documentation and Software page in the DPHEP portal and a corresponding pointer </w:t>
      </w:r>
      <w:r w:rsidR="007F66A1" w:rsidRPr="000009CE">
        <w:t xml:space="preserve">(e.g. a “grey book” icon) </w:t>
      </w:r>
      <w:r w:rsidRPr="000009CE">
        <w:t>between a given experiment’s entry in the DPHEP portal to the Grey Book.</w:t>
      </w:r>
    </w:p>
    <w:p w14:paraId="6F680E67" w14:textId="77777777" w:rsidR="00654DDC" w:rsidRPr="000009CE" w:rsidRDefault="00654DDC" w:rsidP="008E5B5A"/>
    <w:p w14:paraId="05FD8972" w14:textId="77777777" w:rsidR="001818F0" w:rsidRPr="000009CE" w:rsidRDefault="001818F0" w:rsidP="008E5B5A">
      <w:pPr>
        <w:jc w:val="both"/>
      </w:pPr>
      <w:r w:rsidRPr="008B6D7D">
        <w:rPr>
          <w:noProof/>
          <w:lang w:val="en-US"/>
        </w:rPr>
        <w:drawing>
          <wp:inline distT="0" distB="0" distL="0" distR="0" wp14:anchorId="59FB4BA8" wp14:editId="18924905">
            <wp:extent cx="5273675" cy="3952469"/>
            <wp:effectExtent l="0" t="0" r="9525" b="1016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3675" cy="3952469"/>
                    </a:xfrm>
                    <a:prstGeom prst="rect">
                      <a:avLst/>
                    </a:prstGeom>
                    <a:noFill/>
                    <a:ln>
                      <a:noFill/>
                    </a:ln>
                  </pic:spPr>
                </pic:pic>
              </a:graphicData>
            </a:graphic>
          </wp:inline>
        </w:drawing>
      </w:r>
    </w:p>
    <w:p w14:paraId="6A8E8FFC" w14:textId="77777777" w:rsidR="00BF5B86" w:rsidRPr="000009CE" w:rsidRDefault="00BF5B86" w:rsidP="00BF5B86">
      <w:pPr>
        <w:pStyle w:val="Caption"/>
        <w:jc w:val="center"/>
      </w:pPr>
      <w:r w:rsidRPr="000009CE">
        <w:t xml:space="preserve">Figure </w:t>
      </w:r>
      <w:r w:rsidRPr="008B6D7D">
        <w:fldChar w:fldCharType="begin"/>
      </w:r>
      <w:r w:rsidRPr="000009CE">
        <w:instrText xml:space="preserve"> SEQ Figure \* ARABIC </w:instrText>
      </w:r>
      <w:r w:rsidRPr="0097567C">
        <w:fldChar w:fldCharType="separate"/>
      </w:r>
      <w:r w:rsidR="00E062E1">
        <w:rPr>
          <w:noProof/>
        </w:rPr>
        <w:t>4</w:t>
      </w:r>
      <w:r w:rsidRPr="008B6D7D">
        <w:fldChar w:fldCharType="end"/>
      </w:r>
      <w:r w:rsidRPr="000009CE">
        <w:t xml:space="preserve"> - Key Pillars of Data Preservation</w:t>
      </w:r>
    </w:p>
    <w:p w14:paraId="7A36B1E0" w14:textId="77777777" w:rsidR="009E6A45" w:rsidRPr="000009CE" w:rsidRDefault="009E6A45" w:rsidP="008E5B5A">
      <w:pPr>
        <w:jc w:val="both"/>
      </w:pPr>
      <w:r w:rsidRPr="000009CE">
        <w:t>Much of the information should be stable over time, with status reports (e.g. at DPHEP workshops, probably not more than annually) and updates to “</w:t>
      </w:r>
      <w:proofErr w:type="spellStart"/>
      <w:r w:rsidRPr="000009CE">
        <w:t>HowTos</w:t>
      </w:r>
      <w:proofErr w:type="spellEnd"/>
      <w:r w:rsidRPr="000009CE">
        <w:t xml:space="preserve">” (updated for e.g. every new operating system release that is supported, changes in data </w:t>
      </w:r>
      <w:r w:rsidRPr="000009CE">
        <w:lastRenderedPageBreak/>
        <w:t>access protocols etc. – hopefully less frequently but probably at least every 3-5 years) being the obvious exceptions.</w:t>
      </w:r>
    </w:p>
    <w:p w14:paraId="1F52DDD5" w14:textId="77777777" w:rsidR="00041A57" w:rsidRPr="000009CE" w:rsidRDefault="00041A57" w:rsidP="008E5B5A">
      <w:pPr>
        <w:jc w:val="both"/>
      </w:pPr>
    </w:p>
    <w:p w14:paraId="4914E6CE" w14:textId="77777777" w:rsidR="00041A57" w:rsidRPr="000009CE" w:rsidRDefault="00041A57" w:rsidP="008E5B5A">
      <w:pPr>
        <w:jc w:val="both"/>
      </w:pPr>
    </w:p>
    <w:p w14:paraId="41E7500B" w14:textId="77777777" w:rsidR="00041A57" w:rsidRPr="000009CE" w:rsidRDefault="00041A57" w:rsidP="008E5B5A">
      <w:pPr>
        <w:jc w:val="both"/>
      </w:pPr>
    </w:p>
    <w:p w14:paraId="61F67C5A" w14:textId="77777777" w:rsidR="00DF0476" w:rsidRPr="000009CE" w:rsidRDefault="009E6A45" w:rsidP="008E5B5A">
      <w:pPr>
        <w:jc w:val="both"/>
      </w:pPr>
      <w:r w:rsidRPr="000009CE">
        <w:t>For programmes such as those at the LHC, links to the analysis capture portal (for those authorised, i.e. collaboration members) and to the open data portal would additionally be provided. Links to external maintained sites – such as the active work on ALEPH data in INFN, that on OPAL data at the Max Planck Institute – would also fit naturally but not disturb the common look and feel.</w:t>
      </w:r>
    </w:p>
    <w:p w14:paraId="480D780A" w14:textId="77777777" w:rsidR="008228D1" w:rsidRPr="000009CE" w:rsidRDefault="008228D1" w:rsidP="008E5B5A">
      <w:pPr>
        <w:rPr>
          <w:b/>
          <w:color w:val="FF0000"/>
          <w:kern w:val="32"/>
          <w:sz w:val="32"/>
          <w:szCs w:val="32"/>
        </w:rPr>
      </w:pPr>
      <w:r w:rsidRPr="000009CE">
        <w:rPr>
          <w:color w:val="FF0000"/>
        </w:rPr>
        <w:br w:type="page"/>
      </w:r>
    </w:p>
    <w:p w14:paraId="47C2EE53" w14:textId="77777777" w:rsidR="006740B9" w:rsidRPr="000009CE" w:rsidRDefault="006740B9" w:rsidP="008E5B5A">
      <w:pPr>
        <w:pStyle w:val="Heading1"/>
        <w:rPr>
          <w:rFonts w:ascii="Times New Roman" w:hAnsi="Times New Roman"/>
        </w:rPr>
      </w:pPr>
      <w:bookmarkStart w:id="10" w:name="_Toc310587805"/>
      <w:r w:rsidRPr="000009CE">
        <w:rPr>
          <w:rFonts w:ascii="Times New Roman" w:hAnsi="Times New Roman"/>
        </w:rPr>
        <w:lastRenderedPageBreak/>
        <w:t>Use Cases, Cost Models and Business Cases</w:t>
      </w:r>
      <w:bookmarkEnd w:id="10"/>
    </w:p>
    <w:p w14:paraId="1C3DC610" w14:textId="77777777" w:rsidR="00226CF0" w:rsidRPr="000009CE" w:rsidRDefault="00226CF0" w:rsidP="008E5B5A"/>
    <w:p w14:paraId="08E41A79" w14:textId="77777777" w:rsidR="00226CF0" w:rsidRPr="000009CE" w:rsidRDefault="00226CF0" w:rsidP="008E5B5A">
      <w:pPr>
        <w:jc w:val="both"/>
      </w:pPr>
      <w:r w:rsidRPr="000009CE">
        <w:t>Following numerous discussions, a set of common Use Cases has been ag</w:t>
      </w:r>
      <w:r w:rsidR="002C4B4D" w:rsidRPr="000009CE">
        <w:t>reed across the 4 main LHC expe</w:t>
      </w:r>
      <w:r w:rsidRPr="000009CE">
        <w:t>r</w:t>
      </w:r>
      <w:r w:rsidR="002C4B4D" w:rsidRPr="000009CE">
        <w:t>i</w:t>
      </w:r>
      <w:r w:rsidRPr="000009CE">
        <w:t>ments.</w:t>
      </w:r>
      <w:r w:rsidR="002C4B4D" w:rsidRPr="000009CE">
        <w:t xml:space="preserve"> With some small provisos, these are also valid for other experiments, including those reported on later in this document. </w:t>
      </w:r>
    </w:p>
    <w:p w14:paraId="31D85273" w14:textId="77777777" w:rsidR="002C4B4D" w:rsidRPr="000009CE" w:rsidRDefault="002C4B4D" w:rsidP="008E5B5A">
      <w:pPr>
        <w:jc w:val="both"/>
      </w:pPr>
    </w:p>
    <w:p w14:paraId="52DFCBFC" w14:textId="77777777" w:rsidR="002C4B4D" w:rsidRPr="000009CE" w:rsidRDefault="002C4B4D" w:rsidP="008E5B5A">
      <w:pPr>
        <w:jc w:val="both"/>
      </w:pPr>
      <w:r w:rsidRPr="000009CE">
        <w:t>The basic Use Cases are as follows:</w:t>
      </w:r>
    </w:p>
    <w:p w14:paraId="6EA163F3" w14:textId="77777777" w:rsidR="004016A2" w:rsidRPr="000009CE" w:rsidRDefault="004016A2" w:rsidP="008E5B5A">
      <w:pPr>
        <w:jc w:val="both"/>
      </w:pPr>
    </w:p>
    <w:p w14:paraId="40846693" w14:textId="77777777" w:rsidR="002C4B4D" w:rsidRPr="000009CE" w:rsidRDefault="002C4B4D" w:rsidP="008E5B5A">
      <w:pPr>
        <w:pStyle w:val="ListParagraph"/>
        <w:numPr>
          <w:ilvl w:val="0"/>
          <w:numId w:val="16"/>
        </w:numPr>
      </w:pPr>
      <w:r w:rsidRPr="000009CE">
        <w:t>Bit preservation as a basic “service” on which higher level components can build;</w:t>
      </w:r>
    </w:p>
    <w:p w14:paraId="325FF4A3" w14:textId="77777777" w:rsidR="002C4B4D" w:rsidRPr="000009CE" w:rsidRDefault="002C4B4D" w:rsidP="008E5B5A">
      <w:pPr>
        <w:pStyle w:val="ListParagraph"/>
        <w:numPr>
          <w:ilvl w:val="0"/>
          <w:numId w:val="13"/>
        </w:numPr>
      </w:pPr>
      <w:r w:rsidRPr="000009CE">
        <w:t>Motivation: Data taken by the experiments should be preserved</w:t>
      </w:r>
    </w:p>
    <w:p w14:paraId="2638E5E3" w14:textId="77777777" w:rsidR="002C4B4D" w:rsidRPr="000009CE" w:rsidRDefault="002C4B4D" w:rsidP="008E5B5A">
      <w:pPr>
        <w:pStyle w:val="ListParagraph"/>
        <w:numPr>
          <w:ilvl w:val="0"/>
          <w:numId w:val="16"/>
        </w:numPr>
      </w:pPr>
      <w:r w:rsidRPr="000009CE">
        <w:t xml:space="preserve"> Preserve data, software, and </w:t>
      </w:r>
      <w:r w:rsidRPr="000009CE">
        <w:rPr>
          <w:u w:val="single"/>
        </w:rPr>
        <w:t>know-how</w:t>
      </w:r>
      <w:r w:rsidR="007B2666" w:rsidRPr="000009CE">
        <w:rPr>
          <w:rStyle w:val="FootnoteReference"/>
          <w:u w:val="single"/>
        </w:rPr>
        <w:footnoteReference w:id="14"/>
      </w:r>
      <w:r w:rsidRPr="000009CE">
        <w:t xml:space="preserve"> in the collaborations;</w:t>
      </w:r>
    </w:p>
    <w:p w14:paraId="6FD7F2AE" w14:textId="77777777" w:rsidR="002C4B4D" w:rsidRPr="000009CE" w:rsidRDefault="002C4B4D" w:rsidP="008E5B5A">
      <w:pPr>
        <w:pStyle w:val="ListParagraph"/>
        <w:numPr>
          <w:ilvl w:val="0"/>
          <w:numId w:val="13"/>
        </w:numPr>
      </w:pPr>
      <w:r w:rsidRPr="000009CE">
        <w:t xml:space="preserve"> Foundation for long-term DP strategy</w:t>
      </w:r>
    </w:p>
    <w:p w14:paraId="4A85E669" w14:textId="77777777" w:rsidR="002C4B4D" w:rsidRPr="000009CE" w:rsidRDefault="002C4B4D" w:rsidP="008E5B5A">
      <w:pPr>
        <w:pStyle w:val="ListParagraph"/>
        <w:numPr>
          <w:ilvl w:val="0"/>
          <w:numId w:val="13"/>
        </w:numPr>
      </w:pPr>
      <w:r w:rsidRPr="000009CE">
        <w:t>Analysis reproducibility: Data preservation alongside software evolution</w:t>
      </w:r>
    </w:p>
    <w:p w14:paraId="0DE524E3" w14:textId="77777777" w:rsidR="002C4B4D" w:rsidRPr="000009CE" w:rsidRDefault="002C4B4D" w:rsidP="008E5B5A">
      <w:pPr>
        <w:pStyle w:val="ListParagraph"/>
        <w:numPr>
          <w:ilvl w:val="0"/>
          <w:numId w:val="16"/>
        </w:numPr>
      </w:pPr>
      <w:r w:rsidRPr="000009CE">
        <w:t xml:space="preserve"> Share data and associated software with (larger) scientific community</w:t>
      </w:r>
    </w:p>
    <w:p w14:paraId="2AC4CAAB" w14:textId="77777777" w:rsidR="002C4B4D" w:rsidRPr="000009CE" w:rsidRDefault="002C4B4D" w:rsidP="008E5B5A">
      <w:pPr>
        <w:pStyle w:val="ListParagraph"/>
        <w:numPr>
          <w:ilvl w:val="0"/>
          <w:numId w:val="17"/>
        </w:numPr>
      </w:pPr>
      <w:r w:rsidRPr="000009CE">
        <w:t xml:space="preserve"> Additional requirements:</w:t>
      </w:r>
    </w:p>
    <w:p w14:paraId="5A9FD06B" w14:textId="77777777" w:rsidR="002C4B4D" w:rsidRPr="000009CE" w:rsidRDefault="002C4B4D" w:rsidP="008E5B5A">
      <w:pPr>
        <w:pStyle w:val="ListParagraph"/>
        <w:numPr>
          <w:ilvl w:val="0"/>
          <w:numId w:val="17"/>
        </w:numPr>
      </w:pPr>
      <w:r w:rsidRPr="000009CE">
        <w:t xml:space="preserve"> Storage, distributed computing</w:t>
      </w:r>
    </w:p>
    <w:p w14:paraId="400B91F5" w14:textId="77777777" w:rsidR="002C4B4D" w:rsidRPr="000009CE" w:rsidRDefault="002C4B4D" w:rsidP="008E5B5A">
      <w:pPr>
        <w:pStyle w:val="ListParagraph"/>
        <w:numPr>
          <w:ilvl w:val="0"/>
          <w:numId w:val="17"/>
        </w:numPr>
      </w:pPr>
      <w:r w:rsidRPr="000009CE">
        <w:t xml:space="preserve"> Accessibility issues, intellectual property</w:t>
      </w:r>
    </w:p>
    <w:p w14:paraId="16EB2BDD" w14:textId="77777777" w:rsidR="002C4B4D" w:rsidRPr="000009CE" w:rsidRDefault="002C4B4D" w:rsidP="008E5B5A">
      <w:pPr>
        <w:pStyle w:val="ListParagraph"/>
        <w:numPr>
          <w:ilvl w:val="0"/>
          <w:numId w:val="17"/>
        </w:numPr>
      </w:pPr>
      <w:r w:rsidRPr="000009CE">
        <w:t xml:space="preserve"> Formalising and simplifying data format and analysis procedure</w:t>
      </w:r>
    </w:p>
    <w:p w14:paraId="56FE782D" w14:textId="77777777" w:rsidR="002C4B4D" w:rsidRPr="000009CE" w:rsidRDefault="002C4B4D" w:rsidP="008E5B5A">
      <w:pPr>
        <w:pStyle w:val="ListParagraph"/>
        <w:numPr>
          <w:ilvl w:val="0"/>
          <w:numId w:val="17"/>
        </w:numPr>
      </w:pPr>
      <w:r w:rsidRPr="000009CE">
        <w:t xml:space="preserve"> Documentation</w:t>
      </w:r>
    </w:p>
    <w:p w14:paraId="7B554DB5" w14:textId="77777777" w:rsidR="002C4B4D" w:rsidRPr="000009CE" w:rsidRDefault="002C4B4D" w:rsidP="008E5B5A">
      <w:pPr>
        <w:pStyle w:val="ListParagraph"/>
        <w:numPr>
          <w:ilvl w:val="0"/>
          <w:numId w:val="16"/>
        </w:numPr>
      </w:pPr>
      <w:r w:rsidRPr="000009CE">
        <w:t xml:space="preserve"> Open access to reduced data set to general public</w:t>
      </w:r>
    </w:p>
    <w:p w14:paraId="12930028" w14:textId="77777777" w:rsidR="002C4B4D" w:rsidRPr="000009CE" w:rsidRDefault="002C4B4D" w:rsidP="008E5B5A">
      <w:pPr>
        <w:pStyle w:val="ListParagraph"/>
        <w:numPr>
          <w:ilvl w:val="0"/>
          <w:numId w:val="18"/>
        </w:numPr>
      </w:pPr>
      <w:r w:rsidRPr="000009CE">
        <w:t xml:space="preserve"> Education and outreach</w:t>
      </w:r>
    </w:p>
    <w:p w14:paraId="2C79CB7C" w14:textId="77777777" w:rsidR="002C4B4D" w:rsidRPr="000009CE" w:rsidRDefault="002C4B4D" w:rsidP="008E5B5A">
      <w:pPr>
        <w:pStyle w:val="ListParagraph"/>
        <w:numPr>
          <w:ilvl w:val="0"/>
          <w:numId w:val="18"/>
        </w:numPr>
      </w:pPr>
      <w:r w:rsidRPr="000009CE">
        <w:t xml:space="preserve"> Continuous effort to provide meaningful examples and demonstrations</w:t>
      </w:r>
    </w:p>
    <w:p w14:paraId="57801C6D" w14:textId="77777777" w:rsidR="002C4B4D" w:rsidRPr="000009CE" w:rsidRDefault="002C4B4D" w:rsidP="008E5B5A"/>
    <w:p w14:paraId="68CF6D44" w14:textId="77777777" w:rsidR="002C4B4D" w:rsidRPr="000009CE" w:rsidRDefault="002C4B4D" w:rsidP="008E5B5A">
      <w:pPr>
        <w:jc w:val="both"/>
      </w:pPr>
      <w:r w:rsidRPr="000009CE">
        <w:t>In general, Open Access is not currently considered for pre-LHC experiments that have well defined Open Access Policies. Furthermore, the “designated community” (in OAIS terminology) is typically the (former) collaboration – although there is often considerable flexibility</w:t>
      </w:r>
      <w:r w:rsidRPr="000009CE">
        <w:rPr>
          <w:rStyle w:val="FootnoteReference"/>
        </w:rPr>
        <w:footnoteReference w:id="15"/>
      </w:r>
      <w:r w:rsidRPr="000009CE">
        <w:t xml:space="preserve"> in interpreting this restriction.</w:t>
      </w:r>
    </w:p>
    <w:p w14:paraId="789FCA94" w14:textId="77777777" w:rsidR="007B2666" w:rsidRPr="000009CE" w:rsidRDefault="007B2666" w:rsidP="008E5B5A">
      <w:pPr>
        <w:jc w:val="both"/>
      </w:pPr>
    </w:p>
    <w:p w14:paraId="252B79CB" w14:textId="77777777" w:rsidR="007B2666" w:rsidRPr="000009CE" w:rsidRDefault="007B2666" w:rsidP="008E5B5A">
      <w:pPr>
        <w:jc w:val="both"/>
      </w:pPr>
      <w:r w:rsidRPr="000009CE">
        <w:t>These Use Cases map well onto requirements now coming from Funding Agencies for data preservation, sharing and reproducibility. However, it is clear that we will have to work with them to understand and agree on what is technically possible, financially affordable and scientifically meaningful in this area.</w:t>
      </w:r>
    </w:p>
    <w:p w14:paraId="0FEC1520" w14:textId="77777777" w:rsidR="002F28BE" w:rsidRPr="000009CE" w:rsidRDefault="002F28BE" w:rsidP="008E5B5A">
      <w:pPr>
        <w:jc w:val="both"/>
      </w:pPr>
      <w:r w:rsidRPr="000009CE">
        <w:t>A detailed cost model approximating</w:t>
      </w:r>
      <w:r w:rsidRPr="000009CE">
        <w:rPr>
          <w:rStyle w:val="FootnoteReference"/>
        </w:rPr>
        <w:footnoteReference w:id="16"/>
      </w:r>
      <w:r w:rsidRPr="000009CE">
        <w:t xml:space="preserve"> to that for LHC data shows that there is a significant upfront investment that drops rapidly with time.</w:t>
      </w:r>
      <w:r w:rsidR="000F0A0D" w:rsidRPr="000009CE">
        <w:t xml:space="preserve"> It is based on certain parameters, such as the use of Enterprise tape drives and media for the archive store, together with regular repacking to new, higher density media as this becomes available. </w:t>
      </w:r>
    </w:p>
    <w:p w14:paraId="6EF31ED3" w14:textId="77777777" w:rsidR="00D446E4" w:rsidRPr="000009CE" w:rsidRDefault="00D446E4" w:rsidP="008E5B5A">
      <w:pPr>
        <w:jc w:val="both"/>
      </w:pPr>
    </w:p>
    <w:p w14:paraId="7FF27950" w14:textId="77777777" w:rsidR="00D446E4" w:rsidRPr="000009CE" w:rsidRDefault="00D446E4" w:rsidP="008E5B5A">
      <w:r w:rsidRPr="000009CE">
        <w:t>A very simple model that loosely matches the expected evolution in acquired LHC data volumes is shown below.</w:t>
      </w:r>
    </w:p>
    <w:p w14:paraId="1424EB39" w14:textId="77777777" w:rsidR="00D446E4" w:rsidRPr="000009CE" w:rsidRDefault="00D446E4" w:rsidP="008E5B5A"/>
    <w:p w14:paraId="6760B89B" w14:textId="77777777" w:rsidR="007B0402" w:rsidRPr="000009CE" w:rsidRDefault="00D446E4" w:rsidP="008E5B5A">
      <w:pPr>
        <w:pStyle w:val="Caption"/>
        <w:ind w:left="720" w:firstLine="720"/>
      </w:pPr>
      <w:r w:rsidRPr="008B6D7D">
        <w:rPr>
          <w:noProof/>
          <w:lang w:val="en-US"/>
        </w:rPr>
        <w:lastRenderedPageBreak/>
        <w:drawing>
          <wp:inline distT="0" distB="0" distL="0" distR="0" wp14:anchorId="3F080841" wp14:editId="32316B5F">
            <wp:extent cx="3430420" cy="2972235"/>
            <wp:effectExtent l="0" t="0" r="0" b="0"/>
            <wp:docPr id="14" name="Picture 4" descr="b-total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b-totaldata.png"/>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432001" cy="2973605"/>
                    </a:xfrm>
                    <a:prstGeom prst="rect">
                      <a:avLst/>
                    </a:prstGeom>
                  </pic:spPr>
                </pic:pic>
              </a:graphicData>
            </a:graphic>
          </wp:inline>
        </w:drawing>
      </w:r>
    </w:p>
    <w:p w14:paraId="0496F66B" w14:textId="77777777" w:rsidR="00D446E4" w:rsidRPr="000009CE" w:rsidRDefault="007B0402" w:rsidP="008E5B5A">
      <w:pPr>
        <w:pStyle w:val="Caption"/>
        <w:jc w:val="center"/>
      </w:pPr>
      <w:r w:rsidRPr="000009CE">
        <w:t xml:space="preserve">Figure </w:t>
      </w:r>
      <w:r w:rsidRPr="008B6D7D">
        <w:fldChar w:fldCharType="begin"/>
      </w:r>
      <w:r w:rsidRPr="000009CE">
        <w:instrText xml:space="preserve"> SEQ Figure \* ARABIC </w:instrText>
      </w:r>
      <w:r w:rsidRPr="00C12504">
        <w:fldChar w:fldCharType="separate"/>
      </w:r>
      <w:r w:rsidR="00E062E1">
        <w:rPr>
          <w:noProof/>
        </w:rPr>
        <w:t>5</w:t>
      </w:r>
      <w:r w:rsidRPr="008B6D7D">
        <w:fldChar w:fldCharType="end"/>
      </w:r>
      <w:r w:rsidRPr="000009CE">
        <w:t xml:space="preserve"> - Approximation to Evolution of LHC Storage for Cost Model</w:t>
      </w:r>
    </w:p>
    <w:p w14:paraId="2E780DC3" w14:textId="77777777" w:rsidR="00D446E4" w:rsidRPr="000009CE" w:rsidRDefault="00D446E4" w:rsidP="008E5B5A"/>
    <w:p w14:paraId="4EB4AFBB" w14:textId="77777777" w:rsidR="00D446E4" w:rsidRPr="000009CE" w:rsidRDefault="00D446E4" w:rsidP="008E5B5A">
      <w:pPr>
        <w:jc w:val="both"/>
      </w:pPr>
      <w:r w:rsidRPr="000009CE">
        <w:t>Based on publically available technology predictions and pricing information, we are able to calculate how much it would cost to store a single copy this information in a set of tape libraries (a 10% disk cache is included, as is a 3-year cycle for the media, after which all data are migrated forward to the next generation).</w:t>
      </w:r>
    </w:p>
    <w:p w14:paraId="04C67420" w14:textId="77777777" w:rsidR="007B0402" w:rsidRPr="000009CE" w:rsidRDefault="007B0402" w:rsidP="008E5B5A">
      <w:pPr>
        <w:jc w:val="both"/>
      </w:pPr>
    </w:p>
    <w:p w14:paraId="4C61A546" w14:textId="77777777" w:rsidR="007B0402" w:rsidRPr="000009CE" w:rsidRDefault="007B0402" w:rsidP="008E5B5A">
      <w:pPr>
        <w:ind w:left="720" w:firstLine="720"/>
        <w:jc w:val="both"/>
      </w:pPr>
      <w:r w:rsidRPr="008B6D7D">
        <w:rPr>
          <w:noProof/>
          <w:lang w:val="en-US"/>
        </w:rPr>
        <w:drawing>
          <wp:inline distT="0" distB="0" distL="0" distR="0" wp14:anchorId="2CF0F979" wp14:editId="339F6841">
            <wp:extent cx="3430420" cy="2001078"/>
            <wp:effectExtent l="0" t="0" r="0" b="5715"/>
            <wp:docPr id="15" name="Picture 9" descr="b-costperiod-breakd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b-costperiod-breakdown.png"/>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430892" cy="2001353"/>
                    </a:xfrm>
                    <a:prstGeom prst="rect">
                      <a:avLst/>
                    </a:prstGeom>
                  </pic:spPr>
                </pic:pic>
              </a:graphicData>
            </a:graphic>
          </wp:inline>
        </w:drawing>
      </w:r>
    </w:p>
    <w:p w14:paraId="590E4A5E" w14:textId="77777777" w:rsidR="007B0402" w:rsidRPr="000009CE" w:rsidRDefault="007B0402" w:rsidP="008E5B5A">
      <w:pPr>
        <w:pStyle w:val="Caption"/>
        <w:jc w:val="center"/>
      </w:pPr>
      <w:r w:rsidRPr="000009CE">
        <w:t xml:space="preserve">Figure </w:t>
      </w:r>
      <w:r w:rsidRPr="008B6D7D">
        <w:fldChar w:fldCharType="begin"/>
      </w:r>
      <w:r w:rsidRPr="000009CE">
        <w:instrText xml:space="preserve"> SEQ Figure \* ARABIC </w:instrText>
      </w:r>
      <w:r w:rsidRPr="00C12504">
        <w:fldChar w:fldCharType="separate"/>
      </w:r>
      <w:r w:rsidR="00E062E1">
        <w:rPr>
          <w:noProof/>
        </w:rPr>
        <w:t>6</w:t>
      </w:r>
      <w:r w:rsidRPr="008B6D7D">
        <w:fldChar w:fldCharType="end"/>
      </w:r>
      <w:r w:rsidRPr="000009CE">
        <w:t xml:space="preserve"> - Breakdown of Costs According to Storage Growth / Media Replacement</w:t>
      </w:r>
    </w:p>
    <w:p w14:paraId="1447CD1F" w14:textId="77777777" w:rsidR="007A4DB7" w:rsidRPr="000009CE" w:rsidRDefault="007A4DB7" w:rsidP="008E5B5A">
      <w:pPr>
        <w:jc w:val="both"/>
      </w:pPr>
    </w:p>
    <w:p w14:paraId="2194D0FE" w14:textId="77777777" w:rsidR="007B0402" w:rsidRPr="000009CE" w:rsidRDefault="00D446E4" w:rsidP="008E5B5A">
      <w:pPr>
        <w:jc w:val="both"/>
      </w:pPr>
      <w:r w:rsidRPr="000009CE">
        <w:t xml:space="preserve">Not only does this – together with on-going data scrubbing – implement some of the key practice in OAIS and the associated certification procedures and hence allow us to offer “state-of-the-art” bit preservation, but we can also calculate the costs of a data store rising from several tens of PB initially to a few EB in the 2030s. Whilst much more detailed calculations are used in the LHC (WLCG) budget review and request process, this gives us at least a ballpark estimate for the costs involved and we can see that the cost over time averages to “just” $2M / year (for such a vast and growing data store). </w:t>
      </w:r>
    </w:p>
    <w:p w14:paraId="652252A0" w14:textId="77777777" w:rsidR="007A4DB7" w:rsidRPr="000009CE" w:rsidRDefault="007A4DB7" w:rsidP="008E5B5A">
      <w:pPr>
        <w:jc w:val="both"/>
      </w:pPr>
    </w:p>
    <w:p w14:paraId="70C8A05C" w14:textId="77777777" w:rsidR="007A4DB7" w:rsidRPr="000009CE" w:rsidRDefault="007A4DB7" w:rsidP="008E5B5A">
      <w:pPr>
        <w:jc w:val="both"/>
      </w:pPr>
    </w:p>
    <w:p w14:paraId="5BBCDA43" w14:textId="77777777" w:rsidR="007B0402" w:rsidRPr="000009CE" w:rsidRDefault="007B0402" w:rsidP="008E5B5A">
      <w:pPr>
        <w:jc w:val="both"/>
      </w:pPr>
    </w:p>
    <w:p w14:paraId="770E2B75" w14:textId="77777777" w:rsidR="00D446E4" w:rsidRPr="000009CE" w:rsidRDefault="00D446E4" w:rsidP="008E5B5A">
      <w:pPr>
        <w:pBdr>
          <w:top w:val="single" w:sz="4" w:space="1" w:color="auto"/>
          <w:left w:val="single" w:sz="4" w:space="4" w:color="auto"/>
          <w:bottom w:val="single" w:sz="4" w:space="1" w:color="auto"/>
          <w:right w:val="single" w:sz="4" w:space="4" w:color="auto"/>
        </w:pBdr>
        <w:jc w:val="both"/>
      </w:pPr>
      <w:r w:rsidRPr="000009CE">
        <w:lastRenderedPageBreak/>
        <w:t>Comparatively, e.g. versus the cost of LHC computing, the cost of building and running the machine and its detectors, this is a “small number” – certainly much less than the cost of building a new machine in the future (at least with today’s technology)!</w:t>
      </w:r>
    </w:p>
    <w:p w14:paraId="75A60FA7" w14:textId="77777777" w:rsidR="00C60E06" w:rsidRPr="000009CE" w:rsidRDefault="00C60E06" w:rsidP="008E5B5A">
      <w:pPr>
        <w:jc w:val="both"/>
      </w:pPr>
    </w:p>
    <w:p w14:paraId="7EB36616" w14:textId="77777777" w:rsidR="00C60E06" w:rsidRPr="000009CE" w:rsidRDefault="00C60E06" w:rsidP="008E5B5A">
      <w:pPr>
        <w:jc w:val="both"/>
      </w:pPr>
      <w:r w:rsidRPr="000009CE">
        <w:t xml:space="preserve">The “value” of the preserved data can be measured indirectly by the number of on-going analyses, publications and / or major conference presentations, as shown in the figures below for CDF, D0 and </w:t>
      </w:r>
      <w:proofErr w:type="spellStart"/>
      <w:r w:rsidRPr="000009CE">
        <w:rPr>
          <w:i/>
          <w:smallCaps/>
        </w:rPr>
        <w:t>BaBar</w:t>
      </w:r>
      <w:proofErr w:type="spellEnd"/>
      <w:r w:rsidRPr="000009CE">
        <w:t>. These all show that there is significant activity that continues well after the end of data taking.</w:t>
      </w:r>
    </w:p>
    <w:p w14:paraId="436053E7" w14:textId="77777777" w:rsidR="00C85250" w:rsidRPr="000009CE" w:rsidRDefault="00C60E06" w:rsidP="008E5B5A">
      <w:pPr>
        <w:pStyle w:val="Caption"/>
        <w:jc w:val="center"/>
      </w:pPr>
      <w:r w:rsidRPr="008B6D7D">
        <w:rPr>
          <w:noProof/>
          <w:lang w:val="en-US"/>
        </w:rPr>
        <w:drawing>
          <wp:inline distT="0" distB="0" distL="0" distR="0" wp14:anchorId="056F6287" wp14:editId="1D239183">
            <wp:extent cx="3816130" cy="2382112"/>
            <wp:effectExtent l="0" t="0" r="0" b="5715"/>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6908" cy="2382598"/>
                    </a:xfrm>
                    <a:prstGeom prst="rect">
                      <a:avLst/>
                    </a:prstGeom>
                    <a:noFill/>
                    <a:ln>
                      <a:noFill/>
                    </a:ln>
                  </pic:spPr>
                </pic:pic>
              </a:graphicData>
            </a:graphic>
          </wp:inline>
        </w:drawing>
      </w:r>
    </w:p>
    <w:p w14:paraId="617F8CC6" w14:textId="77777777" w:rsidR="00D446E4" w:rsidRPr="000009CE" w:rsidRDefault="00C60E06" w:rsidP="008E5B5A">
      <w:pPr>
        <w:pStyle w:val="Caption"/>
        <w:jc w:val="center"/>
      </w:pPr>
      <w:r w:rsidRPr="000009CE">
        <w:t xml:space="preserve">Figure </w:t>
      </w:r>
      <w:r w:rsidRPr="008B6D7D">
        <w:fldChar w:fldCharType="begin"/>
      </w:r>
      <w:r w:rsidRPr="000009CE">
        <w:instrText xml:space="preserve"> SEQ Figure \* ARABIC </w:instrText>
      </w:r>
      <w:r w:rsidRPr="0097567C">
        <w:fldChar w:fldCharType="separate"/>
      </w:r>
      <w:r w:rsidR="00E062E1">
        <w:rPr>
          <w:noProof/>
        </w:rPr>
        <w:t>7</w:t>
      </w:r>
      <w:r w:rsidRPr="008B6D7D">
        <w:fldChar w:fldCharType="end"/>
      </w:r>
      <w:r w:rsidRPr="000009CE">
        <w:t xml:space="preserve"> - Published Papers for the CDF Collaboration</w:t>
      </w:r>
    </w:p>
    <w:p w14:paraId="7548692F" w14:textId="77777777" w:rsidR="007A4C4B" w:rsidRPr="000009CE" w:rsidRDefault="007A4C4B" w:rsidP="008E5B5A"/>
    <w:p w14:paraId="75F8276F" w14:textId="77777777" w:rsidR="0045739A" w:rsidRPr="000009CE" w:rsidRDefault="00F816CC" w:rsidP="008E5B5A">
      <w:pPr>
        <w:ind w:left="720" w:firstLine="720"/>
        <w:jc w:val="both"/>
      </w:pPr>
      <w:r w:rsidRPr="008B6D7D">
        <w:rPr>
          <w:noProof/>
          <w:lang w:val="en-US"/>
        </w:rPr>
        <w:drawing>
          <wp:inline distT="0" distB="0" distL="0" distR="0" wp14:anchorId="78921877" wp14:editId="17C1912F">
            <wp:extent cx="3278224" cy="2427064"/>
            <wp:effectExtent l="0" t="0" r="0" b="1143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9286" cy="2427850"/>
                    </a:xfrm>
                    <a:prstGeom prst="rect">
                      <a:avLst/>
                    </a:prstGeom>
                    <a:noFill/>
                    <a:ln>
                      <a:noFill/>
                    </a:ln>
                  </pic:spPr>
                </pic:pic>
              </a:graphicData>
            </a:graphic>
          </wp:inline>
        </w:drawing>
      </w:r>
    </w:p>
    <w:p w14:paraId="4C0DB4CD" w14:textId="77777777" w:rsidR="00F816CC" w:rsidRPr="000009CE" w:rsidRDefault="00C60E06" w:rsidP="008E5B5A">
      <w:pPr>
        <w:pStyle w:val="Caption"/>
        <w:jc w:val="center"/>
      </w:pPr>
      <w:r w:rsidRPr="000009CE">
        <w:t xml:space="preserve">Figure </w:t>
      </w:r>
      <w:r w:rsidRPr="008B6D7D">
        <w:fldChar w:fldCharType="begin"/>
      </w:r>
      <w:r w:rsidRPr="000009CE">
        <w:instrText xml:space="preserve"> SEQ Figure \* ARABIC </w:instrText>
      </w:r>
      <w:r w:rsidRPr="0097567C">
        <w:fldChar w:fldCharType="separate"/>
      </w:r>
      <w:r w:rsidR="00E062E1">
        <w:rPr>
          <w:noProof/>
        </w:rPr>
        <w:t>8</w:t>
      </w:r>
      <w:r w:rsidRPr="008B6D7D">
        <w:fldChar w:fldCharType="end"/>
      </w:r>
      <w:r w:rsidRPr="000009CE">
        <w:t xml:space="preserve"> - Journal Submissions for the D0 Experiment</w:t>
      </w:r>
    </w:p>
    <w:p w14:paraId="44DDF078" w14:textId="77777777" w:rsidR="007A4DB7" w:rsidRPr="000009CE" w:rsidRDefault="007A4DB7" w:rsidP="008E5B5A">
      <w:pPr>
        <w:ind w:left="720" w:firstLine="720"/>
        <w:jc w:val="both"/>
      </w:pPr>
    </w:p>
    <w:p w14:paraId="115EF6D3" w14:textId="77777777" w:rsidR="00F816CC" w:rsidRPr="000009CE" w:rsidRDefault="00F816CC" w:rsidP="008E5B5A">
      <w:pPr>
        <w:ind w:left="720" w:firstLine="720"/>
        <w:jc w:val="both"/>
      </w:pPr>
      <w:r w:rsidRPr="008B6D7D">
        <w:rPr>
          <w:noProof/>
          <w:lang w:val="en-US"/>
        </w:rPr>
        <w:lastRenderedPageBreak/>
        <w:drawing>
          <wp:inline distT="0" distB="0" distL="0" distR="0" wp14:anchorId="77EB669A" wp14:editId="1CCC1A6F">
            <wp:extent cx="3279653" cy="1374786"/>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3279653" cy="1374786"/>
                    </a:xfrm>
                    <a:prstGeom prst="rect">
                      <a:avLst/>
                    </a:prstGeom>
                    <a:noFill/>
                    <a:ln>
                      <a:noFill/>
                    </a:ln>
                  </pic:spPr>
                </pic:pic>
              </a:graphicData>
            </a:graphic>
          </wp:inline>
        </w:drawing>
      </w:r>
    </w:p>
    <w:p w14:paraId="032FBE38" w14:textId="77777777" w:rsidR="00F816CC" w:rsidRPr="000009CE" w:rsidRDefault="00C60E06" w:rsidP="008E5B5A">
      <w:pPr>
        <w:pStyle w:val="Caption"/>
        <w:jc w:val="center"/>
      </w:pPr>
      <w:r w:rsidRPr="000009CE">
        <w:t xml:space="preserve">Figure </w:t>
      </w:r>
      <w:r w:rsidRPr="008B6D7D">
        <w:fldChar w:fldCharType="begin"/>
      </w:r>
      <w:r w:rsidRPr="000009CE">
        <w:instrText xml:space="preserve"> SEQ Figure \* ARABIC </w:instrText>
      </w:r>
      <w:r w:rsidRPr="0097567C">
        <w:fldChar w:fldCharType="separate"/>
      </w:r>
      <w:r w:rsidR="00E062E1">
        <w:rPr>
          <w:noProof/>
        </w:rPr>
        <w:t>9</w:t>
      </w:r>
      <w:r w:rsidRPr="008B6D7D">
        <w:fldChar w:fldCharType="end"/>
      </w:r>
      <w:r w:rsidRPr="000009CE">
        <w:t xml:space="preserve"> - Papers Submitted / Published for </w:t>
      </w:r>
      <w:proofErr w:type="spellStart"/>
      <w:r w:rsidRPr="000009CE">
        <w:rPr>
          <w:i/>
          <w:smallCaps/>
        </w:rPr>
        <w:t>BaBar</w:t>
      </w:r>
      <w:proofErr w:type="spellEnd"/>
    </w:p>
    <w:p w14:paraId="59A11B58" w14:textId="77777777" w:rsidR="00C60E06" w:rsidRPr="000009CE" w:rsidRDefault="00F816CC" w:rsidP="008E5B5A">
      <w:pPr>
        <w:keepNext/>
        <w:ind w:firstLine="720"/>
        <w:jc w:val="both"/>
      </w:pPr>
      <w:r w:rsidRPr="008B6D7D">
        <w:rPr>
          <w:noProof/>
          <w:lang w:val="en-US"/>
        </w:rPr>
        <w:drawing>
          <wp:inline distT="0" distB="0" distL="0" distR="0" wp14:anchorId="5D1ECACC" wp14:editId="0156CFFA">
            <wp:extent cx="3962981" cy="2972235"/>
            <wp:effectExtent l="0" t="0" r="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3962981" cy="2972235"/>
                    </a:xfrm>
                    <a:prstGeom prst="rect">
                      <a:avLst/>
                    </a:prstGeom>
                    <a:noFill/>
                    <a:ln>
                      <a:noFill/>
                    </a:ln>
                  </pic:spPr>
                </pic:pic>
              </a:graphicData>
            </a:graphic>
          </wp:inline>
        </w:drawing>
      </w:r>
    </w:p>
    <w:p w14:paraId="14A2F73C" w14:textId="77777777" w:rsidR="00F816CC" w:rsidRPr="000009CE" w:rsidRDefault="00C60E06" w:rsidP="008E5B5A">
      <w:pPr>
        <w:pStyle w:val="Caption"/>
        <w:jc w:val="center"/>
      </w:pPr>
      <w:r w:rsidRPr="000009CE">
        <w:t xml:space="preserve">Figure </w:t>
      </w:r>
      <w:r w:rsidRPr="008B6D7D">
        <w:fldChar w:fldCharType="begin"/>
      </w:r>
      <w:r w:rsidRPr="000009CE">
        <w:instrText xml:space="preserve"> SEQ Figure \* ARABIC </w:instrText>
      </w:r>
      <w:r w:rsidRPr="0097567C">
        <w:fldChar w:fldCharType="separate"/>
      </w:r>
      <w:r w:rsidR="00E062E1">
        <w:rPr>
          <w:noProof/>
        </w:rPr>
        <w:t>10</w:t>
      </w:r>
      <w:r w:rsidRPr="008B6D7D">
        <w:fldChar w:fldCharType="end"/>
      </w:r>
      <w:r w:rsidRPr="000009CE">
        <w:t xml:space="preserve"> - Conference Talks by Year for </w:t>
      </w:r>
      <w:proofErr w:type="spellStart"/>
      <w:r w:rsidRPr="000009CE">
        <w:rPr>
          <w:i/>
          <w:smallCaps/>
        </w:rPr>
        <w:t>BaBar</w:t>
      </w:r>
      <w:proofErr w:type="spellEnd"/>
    </w:p>
    <w:p w14:paraId="4AF3715E" w14:textId="77777777" w:rsidR="007B0402" w:rsidRPr="000009CE" w:rsidRDefault="007B0402" w:rsidP="008E5B5A">
      <w:pPr>
        <w:rPr>
          <w:b/>
          <w:color w:val="FF0000"/>
          <w:kern w:val="32"/>
          <w:sz w:val="32"/>
          <w:szCs w:val="32"/>
        </w:rPr>
      </w:pPr>
      <w:r w:rsidRPr="000009CE">
        <w:rPr>
          <w:color w:val="FF0000"/>
        </w:rPr>
        <w:br w:type="page"/>
      </w:r>
    </w:p>
    <w:p w14:paraId="7851024E" w14:textId="77777777" w:rsidR="006740B9" w:rsidRPr="000009CE" w:rsidRDefault="006740B9" w:rsidP="008E5B5A">
      <w:pPr>
        <w:pStyle w:val="Heading1"/>
        <w:rPr>
          <w:rFonts w:ascii="Times New Roman" w:hAnsi="Times New Roman"/>
        </w:rPr>
      </w:pPr>
      <w:bookmarkStart w:id="12" w:name="_Toc310587806"/>
      <w:r w:rsidRPr="000009CE">
        <w:rPr>
          <w:rFonts w:ascii="Times New Roman" w:hAnsi="Times New Roman"/>
        </w:rPr>
        <w:lastRenderedPageBreak/>
        <w:t>Bit Preservation and Storage Technology Outlook</w:t>
      </w:r>
      <w:bookmarkEnd w:id="12"/>
    </w:p>
    <w:p w14:paraId="56D25E66" w14:textId="77777777" w:rsidR="007B0402" w:rsidRPr="000009CE" w:rsidRDefault="007B0402" w:rsidP="008E5B5A"/>
    <w:p w14:paraId="5F7C56D4" w14:textId="77777777" w:rsidR="007B0402" w:rsidRPr="000009CE" w:rsidRDefault="007B0402" w:rsidP="008E5B5A">
      <w:pPr>
        <w:jc w:val="both"/>
      </w:pPr>
      <w:r w:rsidRPr="000009CE">
        <w:t>Bit preservation is an art in itself and – following the 4C project recommendations (see below) – is best performed at a limited number of “expert” sites, rather than across a multitude of smaller ones. This becomes even more important as densities increase – whereas user manipulation of individual tape volumes was common place in the LEP era, the latest generations of media requiring extreme clean-room conditions and prefer robots over humans!</w:t>
      </w:r>
    </w:p>
    <w:p w14:paraId="401BF2CF" w14:textId="77777777" w:rsidR="00A20C26" w:rsidRPr="000009CE" w:rsidRDefault="00A20C26" w:rsidP="008E5B5A">
      <w:pPr>
        <w:jc w:val="both"/>
      </w:pPr>
    </w:p>
    <w:p w14:paraId="0B3EC957" w14:textId="77777777" w:rsidR="00A20C26" w:rsidRPr="000009CE" w:rsidRDefault="00A20C26" w:rsidP="008E5B5A">
      <w:pPr>
        <w:jc w:val="both"/>
      </w:pPr>
      <w:r w:rsidRPr="000009CE">
        <w:t>The following graph shows the growth in data stored at CERN for the LHC and other experiments.</w:t>
      </w:r>
    </w:p>
    <w:p w14:paraId="02BED5CB" w14:textId="77777777" w:rsidR="00C60E06" w:rsidRPr="000009CE" w:rsidRDefault="00C60E06" w:rsidP="008E5B5A"/>
    <w:p w14:paraId="6E1C6F49" w14:textId="77777777" w:rsidR="00C60E06" w:rsidRPr="000009CE" w:rsidRDefault="00442352" w:rsidP="008E5B5A">
      <w:r w:rsidRPr="008B6D7D">
        <w:rPr>
          <w:noProof/>
          <w:lang w:val="en-US"/>
        </w:rPr>
        <w:drawing>
          <wp:inline distT="0" distB="0" distL="0" distR="0" wp14:anchorId="7A755174" wp14:editId="01C2D2B8">
            <wp:extent cx="5273675" cy="1766828"/>
            <wp:effectExtent l="0" t="0" r="9525" b="1143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3675" cy="1766828"/>
                    </a:xfrm>
                    <a:prstGeom prst="rect">
                      <a:avLst/>
                    </a:prstGeom>
                    <a:noFill/>
                    <a:ln>
                      <a:noFill/>
                    </a:ln>
                  </pic:spPr>
                </pic:pic>
              </a:graphicData>
            </a:graphic>
          </wp:inline>
        </w:drawing>
      </w:r>
    </w:p>
    <w:p w14:paraId="53E6399C" w14:textId="77777777" w:rsidR="003E3985" w:rsidRPr="000009CE" w:rsidRDefault="003E3985" w:rsidP="008E5B5A">
      <w:pPr>
        <w:pStyle w:val="Caption"/>
        <w:jc w:val="center"/>
      </w:pPr>
      <w:r w:rsidRPr="000009CE">
        <w:t xml:space="preserve">Figure </w:t>
      </w:r>
      <w:r w:rsidRPr="008B6D7D">
        <w:fldChar w:fldCharType="begin"/>
      </w:r>
      <w:r w:rsidRPr="000009CE">
        <w:instrText xml:space="preserve"> SEQ Figure \* ARABIC </w:instrText>
      </w:r>
      <w:r w:rsidRPr="0097567C">
        <w:fldChar w:fldCharType="separate"/>
      </w:r>
      <w:r w:rsidR="00E062E1">
        <w:rPr>
          <w:noProof/>
        </w:rPr>
        <w:t>11</w:t>
      </w:r>
      <w:r w:rsidRPr="008B6D7D">
        <w:fldChar w:fldCharType="end"/>
      </w:r>
      <w:r w:rsidRPr="000009CE">
        <w:t xml:space="preserve"> - Growth of Experiment (and AFS) data stored at CERN</w:t>
      </w:r>
    </w:p>
    <w:p w14:paraId="423CEA6A" w14:textId="77777777" w:rsidR="00A20C26" w:rsidRPr="000009CE" w:rsidRDefault="00A20C26" w:rsidP="008E5B5A"/>
    <w:p w14:paraId="35F9CF0F" w14:textId="77777777" w:rsidR="00A20C26" w:rsidRPr="000009CE" w:rsidRDefault="00A20C26" w:rsidP="008E5B5A">
      <w:r w:rsidRPr="000009CE">
        <w:t>Based on the anticipated data rates and volumes at LHC Run2 and future running periods, we predict a total data volume of a few EB (</w:t>
      </w:r>
      <w:proofErr w:type="spellStart"/>
      <w:r w:rsidRPr="000009CE">
        <w:t>exabytes</w:t>
      </w:r>
      <w:proofErr w:type="spellEnd"/>
      <w:r w:rsidRPr="000009CE">
        <w:t>) in the 2030s.</w:t>
      </w:r>
    </w:p>
    <w:p w14:paraId="4B89312A" w14:textId="77777777" w:rsidR="003E3985" w:rsidRPr="000009CE" w:rsidRDefault="003E3985" w:rsidP="008E5B5A"/>
    <w:p w14:paraId="692FF35E" w14:textId="77777777" w:rsidR="003E3985" w:rsidRPr="000009CE" w:rsidRDefault="003E3985" w:rsidP="008E5B5A">
      <w:r w:rsidRPr="000009CE">
        <w:t>Industry predictions (see below) suggest that cartridge capacity can continue to grow, at least over the next few years.</w:t>
      </w:r>
    </w:p>
    <w:p w14:paraId="6F98588E" w14:textId="77777777" w:rsidR="002306F1" w:rsidRPr="000009CE" w:rsidRDefault="002306F1" w:rsidP="008E5B5A"/>
    <w:p w14:paraId="428A1FA5" w14:textId="77777777" w:rsidR="00442352" w:rsidRPr="000009CE" w:rsidRDefault="00442352" w:rsidP="008E5B5A">
      <w:pPr>
        <w:ind w:firstLine="720"/>
      </w:pPr>
      <w:r w:rsidRPr="008B6D7D">
        <w:rPr>
          <w:noProof/>
          <w:lang w:val="en-US"/>
        </w:rPr>
        <w:drawing>
          <wp:inline distT="0" distB="0" distL="0" distR="0" wp14:anchorId="2A1A9A5D" wp14:editId="59A09A22">
            <wp:extent cx="4298364" cy="2915396"/>
            <wp:effectExtent l="0" t="0" r="0" b="571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99071" cy="2915875"/>
                    </a:xfrm>
                    <a:prstGeom prst="rect">
                      <a:avLst/>
                    </a:prstGeom>
                    <a:noFill/>
                    <a:ln>
                      <a:noFill/>
                    </a:ln>
                  </pic:spPr>
                </pic:pic>
              </a:graphicData>
            </a:graphic>
          </wp:inline>
        </w:drawing>
      </w:r>
    </w:p>
    <w:p w14:paraId="47ECD1AF" w14:textId="77777777" w:rsidR="003E3985" w:rsidRPr="000009CE" w:rsidRDefault="003E3985" w:rsidP="008E5B5A">
      <w:pPr>
        <w:pStyle w:val="Caption"/>
        <w:jc w:val="center"/>
      </w:pPr>
      <w:r w:rsidRPr="000009CE">
        <w:t xml:space="preserve">Figure </w:t>
      </w:r>
      <w:r w:rsidRPr="008B6D7D">
        <w:fldChar w:fldCharType="begin"/>
      </w:r>
      <w:r w:rsidRPr="000009CE">
        <w:instrText xml:space="preserve"> SEQ Figure \* ARABIC </w:instrText>
      </w:r>
      <w:r w:rsidRPr="0097567C">
        <w:fldChar w:fldCharType="separate"/>
      </w:r>
      <w:r w:rsidR="00E062E1">
        <w:rPr>
          <w:noProof/>
        </w:rPr>
        <w:t>12</w:t>
      </w:r>
      <w:r w:rsidRPr="008B6D7D">
        <w:fldChar w:fldCharType="end"/>
      </w:r>
      <w:r w:rsidRPr="000009CE">
        <w:t xml:space="preserve"> - Expected Evolution in Disk and Tape Technology</w:t>
      </w:r>
    </w:p>
    <w:p w14:paraId="6335111F" w14:textId="77777777" w:rsidR="003E3985" w:rsidRPr="000009CE" w:rsidRDefault="003E3985" w:rsidP="008E5B5A"/>
    <w:p w14:paraId="05DEB758" w14:textId="77777777" w:rsidR="003E3985" w:rsidRPr="000009CE" w:rsidRDefault="003E3985" w:rsidP="008E5B5A">
      <w:r w:rsidRPr="000009CE">
        <w:t>However, one has to inject a word of caution here – the tape market is shrinking, the source of enterprise drives has become a duopoly, with but a single supplier of high-density media.</w:t>
      </w:r>
    </w:p>
    <w:p w14:paraId="4C2C5FB8" w14:textId="77777777" w:rsidR="003E3985" w:rsidRPr="000009CE" w:rsidRDefault="003E3985" w:rsidP="008E5B5A"/>
    <w:p w14:paraId="5D60EAE3" w14:textId="77777777" w:rsidR="00442352" w:rsidRPr="000009CE" w:rsidRDefault="00442352" w:rsidP="008E5B5A">
      <w:pPr>
        <w:ind w:left="720" w:firstLine="720"/>
      </w:pPr>
      <w:r w:rsidRPr="008B6D7D">
        <w:rPr>
          <w:noProof/>
          <w:lang w:val="en-US"/>
        </w:rPr>
        <w:drawing>
          <wp:inline distT="0" distB="0" distL="0" distR="0" wp14:anchorId="0145EB9D" wp14:editId="726C90AB">
            <wp:extent cx="3608939" cy="2237788"/>
            <wp:effectExtent l="0" t="0" r="0" b="0"/>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9406" cy="2238078"/>
                    </a:xfrm>
                    <a:prstGeom prst="rect">
                      <a:avLst/>
                    </a:prstGeom>
                    <a:noFill/>
                    <a:ln>
                      <a:noFill/>
                    </a:ln>
                  </pic:spPr>
                </pic:pic>
              </a:graphicData>
            </a:graphic>
          </wp:inline>
        </w:drawing>
      </w:r>
    </w:p>
    <w:p w14:paraId="6A1FE685" w14:textId="77777777" w:rsidR="003E3985" w:rsidRPr="000009CE" w:rsidRDefault="003E3985" w:rsidP="008E5B5A">
      <w:pPr>
        <w:pStyle w:val="Caption"/>
        <w:jc w:val="center"/>
      </w:pPr>
      <w:r w:rsidRPr="000009CE">
        <w:t xml:space="preserve">Figure </w:t>
      </w:r>
      <w:r w:rsidRPr="008B6D7D">
        <w:fldChar w:fldCharType="begin"/>
      </w:r>
      <w:r w:rsidRPr="000009CE">
        <w:instrText xml:space="preserve"> SEQ Figure \* ARABIC </w:instrText>
      </w:r>
      <w:r w:rsidRPr="0097567C">
        <w:fldChar w:fldCharType="separate"/>
      </w:r>
      <w:r w:rsidR="00E062E1">
        <w:rPr>
          <w:noProof/>
        </w:rPr>
        <w:t>13</w:t>
      </w:r>
      <w:r w:rsidRPr="008B6D7D">
        <w:fldChar w:fldCharType="end"/>
      </w:r>
      <w:r w:rsidRPr="000009CE">
        <w:t xml:space="preserve"> - Evolution of Tape Market</w:t>
      </w:r>
    </w:p>
    <w:p w14:paraId="64DB7746" w14:textId="77777777" w:rsidR="00442352" w:rsidRPr="000009CE" w:rsidRDefault="00442352" w:rsidP="008E5B5A"/>
    <w:p w14:paraId="527B950A" w14:textId="77777777" w:rsidR="00442352" w:rsidRPr="000009CE" w:rsidRDefault="003E3985" w:rsidP="008E5B5A">
      <w:pPr>
        <w:jc w:val="both"/>
      </w:pPr>
      <w:r w:rsidRPr="000009CE">
        <w:t>Some experts – such as David Rosenthal</w:t>
      </w:r>
      <w:r w:rsidRPr="000009CE">
        <w:rPr>
          <w:rStyle w:val="FootnoteReference"/>
        </w:rPr>
        <w:footnoteReference w:id="17"/>
      </w:r>
      <w:r w:rsidRPr="000009CE">
        <w:t xml:space="preserve"> - predict that </w:t>
      </w:r>
      <w:proofErr w:type="spellStart"/>
      <w:r w:rsidRPr="000009CE">
        <w:t>Kryder’s</w:t>
      </w:r>
      <w:proofErr w:type="spellEnd"/>
      <w:r w:rsidRPr="000009CE">
        <w:t xml:space="preserve"> law (the “equivalent” of Moore’s law for storage) will no longer hold true in the future. He warns that we should expect to pay more for storage. There have been many predictions of storage revolutions in the past – often involving optical or holographic storage. However, these have so far failed to materialise. </w:t>
      </w:r>
    </w:p>
    <w:p w14:paraId="6A118DF3" w14:textId="77777777" w:rsidR="003E3985" w:rsidRPr="000009CE" w:rsidRDefault="003E3985" w:rsidP="008E5B5A">
      <w:pPr>
        <w:jc w:val="both"/>
      </w:pPr>
    </w:p>
    <w:p w14:paraId="3E7FA401" w14:textId="77777777" w:rsidR="003E3985" w:rsidRPr="000009CE" w:rsidRDefault="003E3985" w:rsidP="008E5B5A">
      <w:pPr>
        <w:jc w:val="both"/>
      </w:pPr>
      <w:r w:rsidRPr="000009CE">
        <w:t xml:space="preserve">Looking back, we see a significant improvement in storage capacity with the number of cartridges required to storage all LEP data shrinking to an almost negligible number. So much so that now two tape copies are maintained at CERN, with a further read-only disk copy being setup. Given the additional copies maintained at a number of outside institutes for at least some of the LEP experiments, </w:t>
      </w:r>
      <w:r w:rsidR="0028035F" w:rsidRPr="000009CE">
        <w:t xml:space="preserve">we have achieved a significant level of redundancy. Will this be true </w:t>
      </w:r>
      <w:r w:rsidR="007A4C4B" w:rsidRPr="000009CE">
        <w:t xml:space="preserve">one day </w:t>
      </w:r>
      <w:r w:rsidR="0028035F" w:rsidRPr="000009CE">
        <w:t>also for the LHC experiments?</w:t>
      </w:r>
    </w:p>
    <w:p w14:paraId="41C39673" w14:textId="77777777" w:rsidR="003E3985" w:rsidRPr="000009CE" w:rsidRDefault="003E3985" w:rsidP="008E5B5A"/>
    <w:p w14:paraId="076F9CB0" w14:textId="77777777" w:rsidR="002306F1" w:rsidRPr="000009CE" w:rsidRDefault="002306F1" w:rsidP="008E5B5A">
      <w:pPr>
        <w:ind w:left="720" w:firstLine="720"/>
      </w:pPr>
      <w:r w:rsidRPr="008B6D7D">
        <w:rPr>
          <w:noProof/>
          <w:lang w:val="en-US"/>
        </w:rPr>
        <w:lastRenderedPageBreak/>
        <w:drawing>
          <wp:inline distT="0" distB="0" distL="0" distR="0" wp14:anchorId="49F6D786" wp14:editId="1DB7082C">
            <wp:extent cx="3229356" cy="2691130"/>
            <wp:effectExtent l="0" t="0" r="0" b="1270"/>
            <wp:docPr id="7" name="Picture 6" descr="lep-tapes-cas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lep-tapes-castor.png"/>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229950" cy="2691625"/>
                    </a:xfrm>
                    <a:prstGeom prst="rect">
                      <a:avLst/>
                    </a:prstGeom>
                  </pic:spPr>
                </pic:pic>
              </a:graphicData>
            </a:graphic>
          </wp:inline>
        </w:drawing>
      </w:r>
    </w:p>
    <w:p w14:paraId="5FDAB66C" w14:textId="77777777" w:rsidR="003E3985" w:rsidRPr="000009CE" w:rsidRDefault="003E3985" w:rsidP="008E5B5A">
      <w:pPr>
        <w:pStyle w:val="Caption"/>
        <w:jc w:val="center"/>
      </w:pPr>
      <w:r w:rsidRPr="000009CE">
        <w:t xml:space="preserve">Figure </w:t>
      </w:r>
      <w:r w:rsidRPr="008B6D7D">
        <w:fldChar w:fldCharType="begin"/>
      </w:r>
      <w:r w:rsidRPr="000009CE">
        <w:instrText xml:space="preserve"> SEQ Figure \* ARABIC </w:instrText>
      </w:r>
      <w:r w:rsidRPr="00AF77A7">
        <w:fldChar w:fldCharType="separate"/>
      </w:r>
      <w:r w:rsidR="00E062E1">
        <w:rPr>
          <w:noProof/>
        </w:rPr>
        <w:t>14</w:t>
      </w:r>
      <w:r w:rsidRPr="008B6D7D">
        <w:fldChar w:fldCharType="end"/>
      </w:r>
      <w:r w:rsidRPr="000009CE">
        <w:t xml:space="preserve"> - Number of Tapes Required to Store LEP data</w:t>
      </w:r>
    </w:p>
    <w:p w14:paraId="649526B2" w14:textId="77777777" w:rsidR="0028035F" w:rsidRPr="000009CE" w:rsidRDefault="0028035F" w:rsidP="008E5B5A"/>
    <w:p w14:paraId="48FA7638" w14:textId="77777777" w:rsidR="0028035F" w:rsidRPr="000009CE" w:rsidRDefault="0028035F" w:rsidP="008E5B5A">
      <w:r w:rsidRPr="000009CE">
        <w:t>We can also see a measurable improvement in terms of reliability at the level of a single site. Additional levels of protection are foreseen, hopefully reducing data loss further still.</w:t>
      </w:r>
    </w:p>
    <w:p w14:paraId="4B963057" w14:textId="77777777" w:rsidR="00442352" w:rsidRPr="000009CE" w:rsidRDefault="00442352" w:rsidP="008E5B5A">
      <w:pPr>
        <w:pStyle w:val="Heading1"/>
        <w:ind w:left="720" w:firstLine="720"/>
        <w:rPr>
          <w:rFonts w:ascii="Times New Roman" w:hAnsi="Times New Roman"/>
          <w:color w:val="FF0000"/>
        </w:rPr>
      </w:pPr>
      <w:r w:rsidRPr="008B6D7D">
        <w:rPr>
          <w:rFonts w:ascii="Times New Roman" w:hAnsi="Times New Roman"/>
          <w:noProof/>
          <w:color w:val="FF0000"/>
          <w:lang w:val="en-US"/>
        </w:rPr>
        <w:drawing>
          <wp:inline distT="0" distB="0" distL="0" distR="0" wp14:anchorId="11C14752" wp14:editId="3ED9C545">
            <wp:extent cx="3553682" cy="2382788"/>
            <wp:effectExtent l="0" t="0" r="2540" b="508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54392" cy="2383264"/>
                    </a:xfrm>
                    <a:prstGeom prst="rect">
                      <a:avLst/>
                    </a:prstGeom>
                    <a:noFill/>
                    <a:ln>
                      <a:noFill/>
                    </a:ln>
                  </pic:spPr>
                </pic:pic>
              </a:graphicData>
            </a:graphic>
          </wp:inline>
        </w:drawing>
      </w:r>
    </w:p>
    <w:p w14:paraId="5BC945F5" w14:textId="77777777" w:rsidR="00070DEE" w:rsidRPr="000009CE" w:rsidRDefault="007A4DB7" w:rsidP="00070DEE">
      <w:pPr>
        <w:pStyle w:val="Caption"/>
        <w:jc w:val="center"/>
      </w:pPr>
      <w:r w:rsidRPr="000009CE">
        <w:t xml:space="preserve">Figure </w:t>
      </w:r>
      <w:r w:rsidRPr="008B6D7D">
        <w:fldChar w:fldCharType="begin"/>
      </w:r>
      <w:r w:rsidRPr="000009CE">
        <w:instrText xml:space="preserve"> SEQ Figure \* ARABIC </w:instrText>
      </w:r>
      <w:r w:rsidRPr="00C12504">
        <w:fldChar w:fldCharType="separate"/>
      </w:r>
      <w:r w:rsidR="00E062E1">
        <w:rPr>
          <w:noProof/>
        </w:rPr>
        <w:t>15</w:t>
      </w:r>
      <w:r w:rsidRPr="008B6D7D">
        <w:fldChar w:fldCharType="end"/>
      </w:r>
      <w:r w:rsidRPr="000009CE">
        <w:t xml:space="preserve"> - File Losses per 100M files written</w:t>
      </w:r>
    </w:p>
    <w:p w14:paraId="538DA55D" w14:textId="77777777" w:rsidR="00893260" w:rsidRPr="000009CE" w:rsidRDefault="00893260" w:rsidP="008E5B5A">
      <w:r w:rsidRPr="000009CE">
        <w:t>This work can be compared to the recommendations of the National (i.e. US) Digital Stewardship Alliance (NDSA), shown in the table below.</w:t>
      </w:r>
    </w:p>
    <w:p w14:paraId="7C0DC70F" w14:textId="77777777" w:rsidR="00893260" w:rsidRPr="000009CE" w:rsidRDefault="00893260" w:rsidP="008E5B5A"/>
    <w:tbl>
      <w:tblPr>
        <w:tblStyle w:val="GreyHeaderBkg"/>
        <w:tblW w:w="8742" w:type="dxa"/>
        <w:tblLook w:val="04A0" w:firstRow="1" w:lastRow="0" w:firstColumn="1" w:lastColumn="0" w:noHBand="0" w:noVBand="1"/>
      </w:tblPr>
      <w:tblGrid>
        <w:gridCol w:w="1278"/>
        <w:gridCol w:w="1891"/>
        <w:gridCol w:w="1716"/>
        <w:gridCol w:w="2018"/>
        <w:gridCol w:w="1839"/>
      </w:tblGrid>
      <w:tr w:rsidR="00893260" w:rsidRPr="000009CE" w14:paraId="3563BB62" w14:textId="77777777" w:rsidTr="002337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2" w:type="dxa"/>
          </w:tcPr>
          <w:p w14:paraId="379A8854" w14:textId="77777777" w:rsidR="002014B1" w:rsidRPr="00C12504" w:rsidRDefault="002014B1" w:rsidP="008E5B5A">
            <w:pPr>
              <w:widowControl w:val="0"/>
              <w:tabs>
                <w:tab w:val="center" w:pos="4320"/>
                <w:tab w:val="right" w:pos="8640"/>
              </w:tabs>
              <w:suppressAutoHyphens/>
              <w:spacing w:before="360" w:after="120"/>
              <w:jc w:val="both"/>
            </w:pPr>
          </w:p>
        </w:tc>
        <w:tc>
          <w:tcPr>
            <w:tcW w:w="2006" w:type="dxa"/>
          </w:tcPr>
          <w:p w14:paraId="3E6CDE59" w14:textId="77777777" w:rsidR="002014B1" w:rsidRPr="00C12504" w:rsidRDefault="002014B1" w:rsidP="008E5B5A">
            <w:pPr>
              <w:pStyle w:val="Default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GB"/>
              </w:rPr>
            </w:pPr>
            <w:r w:rsidRPr="00C12504">
              <w:rPr>
                <w:rFonts w:ascii="Times New Roman" w:hAnsi="Times New Roman" w:cs="Times New Roman"/>
                <w:color w:val="000000" w:themeColor="text1"/>
                <w:sz w:val="18"/>
                <w:szCs w:val="18"/>
                <w:lang w:val="en-GB"/>
              </w:rPr>
              <w:t xml:space="preserve">Level 1 (Protect your data) </w:t>
            </w:r>
          </w:p>
        </w:tc>
        <w:tc>
          <w:tcPr>
            <w:tcW w:w="1734" w:type="dxa"/>
          </w:tcPr>
          <w:p w14:paraId="719AE262" w14:textId="77777777" w:rsidR="002014B1" w:rsidRPr="00C12504" w:rsidRDefault="002014B1" w:rsidP="008E5B5A">
            <w:pPr>
              <w:pStyle w:val="Default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GB"/>
              </w:rPr>
            </w:pPr>
            <w:r w:rsidRPr="00C12504">
              <w:rPr>
                <w:rFonts w:ascii="Times New Roman" w:hAnsi="Times New Roman" w:cs="Times New Roman"/>
                <w:color w:val="000000" w:themeColor="text1"/>
                <w:sz w:val="18"/>
                <w:szCs w:val="18"/>
                <w:lang w:val="en-GB"/>
              </w:rPr>
              <w:t xml:space="preserve">Level 2 (Know your data) </w:t>
            </w:r>
          </w:p>
        </w:tc>
        <w:tc>
          <w:tcPr>
            <w:tcW w:w="1797" w:type="dxa"/>
          </w:tcPr>
          <w:p w14:paraId="5DEBB293" w14:textId="77777777" w:rsidR="002014B1" w:rsidRPr="00C12504" w:rsidRDefault="002014B1" w:rsidP="008E5B5A">
            <w:pPr>
              <w:pStyle w:val="Default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GB"/>
              </w:rPr>
            </w:pPr>
            <w:r w:rsidRPr="00C12504">
              <w:rPr>
                <w:rFonts w:ascii="Times New Roman" w:hAnsi="Times New Roman" w:cs="Times New Roman"/>
                <w:color w:val="000000" w:themeColor="text1"/>
                <w:sz w:val="18"/>
                <w:szCs w:val="18"/>
                <w:lang w:val="en-GB"/>
              </w:rPr>
              <w:t xml:space="preserve">Level 3 (Monitor your data) </w:t>
            </w:r>
          </w:p>
        </w:tc>
        <w:tc>
          <w:tcPr>
            <w:tcW w:w="1943" w:type="dxa"/>
          </w:tcPr>
          <w:p w14:paraId="362E9DAD" w14:textId="77777777" w:rsidR="002014B1" w:rsidRPr="00C12504" w:rsidRDefault="002014B1" w:rsidP="008E5B5A">
            <w:pPr>
              <w:pStyle w:val="Default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GB"/>
              </w:rPr>
            </w:pPr>
            <w:r w:rsidRPr="00C12504">
              <w:rPr>
                <w:rFonts w:ascii="Times New Roman" w:hAnsi="Times New Roman" w:cs="Times New Roman"/>
                <w:color w:val="000000" w:themeColor="text1"/>
                <w:sz w:val="18"/>
                <w:szCs w:val="18"/>
                <w:lang w:val="en-GB"/>
              </w:rPr>
              <w:t xml:space="preserve">Level 4 (Repair your data) </w:t>
            </w:r>
          </w:p>
        </w:tc>
      </w:tr>
      <w:tr w:rsidR="00893260" w:rsidRPr="000009CE" w14:paraId="1C2CF2C2" w14:textId="77777777" w:rsidTr="00233794">
        <w:trPr>
          <w:trHeight w:val="1188"/>
        </w:trPr>
        <w:tc>
          <w:tcPr>
            <w:cnfStyle w:val="001000000000" w:firstRow="0" w:lastRow="0" w:firstColumn="1" w:lastColumn="0" w:oddVBand="0" w:evenVBand="0" w:oddHBand="0" w:evenHBand="0" w:firstRowFirstColumn="0" w:firstRowLastColumn="0" w:lastRowFirstColumn="0" w:lastRowLastColumn="0"/>
            <w:tcW w:w="0" w:type="auto"/>
          </w:tcPr>
          <w:p w14:paraId="4E1867A8" w14:textId="77777777" w:rsidR="002014B1" w:rsidRPr="00C12504" w:rsidRDefault="002014B1" w:rsidP="008E5B5A">
            <w:pPr>
              <w:pStyle w:val="Default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Storage and Geographic Location </w:t>
            </w:r>
          </w:p>
        </w:tc>
        <w:tc>
          <w:tcPr>
            <w:tcW w:w="0" w:type="auto"/>
          </w:tcPr>
          <w:p w14:paraId="194D75B2" w14:textId="77777777" w:rsidR="00893260" w:rsidRPr="00C12504" w:rsidRDefault="00893260" w:rsidP="008E5B5A">
            <w:pPr>
              <w:pStyle w:val="Default0"/>
              <w:numPr>
                <w:ilvl w:val="0"/>
                <w:numId w:val="28"/>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T</w:t>
            </w:r>
            <w:r w:rsidR="002014B1" w:rsidRPr="00C12504">
              <w:rPr>
                <w:rFonts w:ascii="Times New Roman" w:hAnsi="Times New Roman" w:cs="Times New Roman"/>
                <w:sz w:val="18"/>
                <w:szCs w:val="18"/>
                <w:lang w:val="en-GB"/>
              </w:rPr>
              <w:t xml:space="preserve">wo complete copies that are not collocated </w:t>
            </w:r>
          </w:p>
          <w:p w14:paraId="4BA8E316" w14:textId="77777777" w:rsidR="002014B1" w:rsidRPr="00C12504" w:rsidRDefault="002014B1" w:rsidP="008E5B5A">
            <w:pPr>
              <w:pStyle w:val="Default0"/>
              <w:numPr>
                <w:ilvl w:val="0"/>
                <w:numId w:val="28"/>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For data on heterogeneous media (optical discs, hard drives, etc.) get the content off the </w:t>
            </w:r>
            <w:r w:rsidRPr="00C12504">
              <w:rPr>
                <w:rFonts w:ascii="Times New Roman" w:hAnsi="Times New Roman" w:cs="Times New Roman"/>
                <w:sz w:val="18"/>
                <w:szCs w:val="18"/>
                <w:lang w:val="en-GB"/>
              </w:rPr>
              <w:lastRenderedPageBreak/>
              <w:t xml:space="preserve">medium and into your storage system </w:t>
            </w:r>
          </w:p>
        </w:tc>
        <w:tc>
          <w:tcPr>
            <w:tcW w:w="0" w:type="auto"/>
          </w:tcPr>
          <w:p w14:paraId="291CB064" w14:textId="77777777" w:rsidR="00893260" w:rsidRPr="00C12504" w:rsidRDefault="002014B1" w:rsidP="008E5B5A">
            <w:pPr>
              <w:pStyle w:val="Default0"/>
              <w:numPr>
                <w:ilvl w:val="0"/>
                <w:numId w:val="28"/>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lastRenderedPageBreak/>
              <w:t xml:space="preserve">At least three complete copies </w:t>
            </w:r>
          </w:p>
          <w:p w14:paraId="4CA7A74C" w14:textId="77777777" w:rsidR="00893260" w:rsidRPr="00C12504" w:rsidRDefault="002014B1" w:rsidP="008E5B5A">
            <w:pPr>
              <w:pStyle w:val="Default0"/>
              <w:numPr>
                <w:ilvl w:val="0"/>
                <w:numId w:val="28"/>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At least one copy in a different geographic location </w:t>
            </w:r>
          </w:p>
          <w:p w14:paraId="56C9E693" w14:textId="77777777" w:rsidR="002014B1" w:rsidRPr="00C12504" w:rsidRDefault="002014B1" w:rsidP="008E5B5A">
            <w:pPr>
              <w:pStyle w:val="Default0"/>
              <w:numPr>
                <w:ilvl w:val="0"/>
                <w:numId w:val="28"/>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Document your </w:t>
            </w:r>
            <w:r w:rsidRPr="00C12504">
              <w:rPr>
                <w:rFonts w:ascii="Times New Roman" w:hAnsi="Times New Roman" w:cs="Times New Roman"/>
                <w:sz w:val="18"/>
                <w:szCs w:val="18"/>
                <w:lang w:val="en-GB"/>
              </w:rPr>
              <w:lastRenderedPageBreak/>
              <w:t xml:space="preserve">storage system(s) and storage media and what you need to use them </w:t>
            </w:r>
          </w:p>
        </w:tc>
        <w:tc>
          <w:tcPr>
            <w:tcW w:w="0" w:type="auto"/>
          </w:tcPr>
          <w:p w14:paraId="1A9F78AF" w14:textId="77777777" w:rsidR="00893260" w:rsidRPr="00C12504" w:rsidRDefault="002014B1" w:rsidP="008E5B5A">
            <w:pPr>
              <w:pStyle w:val="Default0"/>
              <w:numPr>
                <w:ilvl w:val="0"/>
                <w:numId w:val="28"/>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lastRenderedPageBreak/>
              <w:t xml:space="preserve">At least one copy in a geographic location with a different disaster threat </w:t>
            </w:r>
          </w:p>
          <w:p w14:paraId="72E59EE6" w14:textId="77777777" w:rsidR="00893260" w:rsidRPr="00C12504" w:rsidRDefault="002014B1" w:rsidP="008E5B5A">
            <w:pPr>
              <w:pStyle w:val="Default0"/>
              <w:numPr>
                <w:ilvl w:val="0"/>
                <w:numId w:val="28"/>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Obsolescence monitoring process for your storage system(s) and </w:t>
            </w:r>
            <w:r w:rsidRPr="00C12504">
              <w:rPr>
                <w:rFonts w:ascii="Times New Roman" w:hAnsi="Times New Roman" w:cs="Times New Roman"/>
                <w:sz w:val="18"/>
                <w:szCs w:val="18"/>
                <w:lang w:val="en-GB"/>
              </w:rPr>
              <w:lastRenderedPageBreak/>
              <w:t xml:space="preserve">media </w:t>
            </w:r>
          </w:p>
        </w:tc>
        <w:tc>
          <w:tcPr>
            <w:tcW w:w="0" w:type="auto"/>
          </w:tcPr>
          <w:p w14:paraId="6E0DC8C6" w14:textId="77777777" w:rsidR="00893260" w:rsidRPr="00C12504" w:rsidRDefault="002014B1" w:rsidP="008E5B5A">
            <w:pPr>
              <w:pStyle w:val="Default0"/>
              <w:numPr>
                <w:ilvl w:val="0"/>
                <w:numId w:val="28"/>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lastRenderedPageBreak/>
              <w:t xml:space="preserve">At least three copies in geographic locations with different disaster threats </w:t>
            </w:r>
          </w:p>
          <w:p w14:paraId="21DC5170" w14:textId="77777777" w:rsidR="002014B1" w:rsidRPr="00C12504" w:rsidRDefault="002014B1" w:rsidP="008E5B5A">
            <w:pPr>
              <w:pStyle w:val="Default0"/>
              <w:numPr>
                <w:ilvl w:val="0"/>
                <w:numId w:val="28"/>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Have a comprehensive plan in place that </w:t>
            </w:r>
            <w:r w:rsidRPr="00C12504">
              <w:rPr>
                <w:rFonts w:ascii="Times New Roman" w:hAnsi="Times New Roman" w:cs="Times New Roman"/>
                <w:sz w:val="18"/>
                <w:szCs w:val="18"/>
                <w:lang w:val="en-GB"/>
              </w:rPr>
              <w:lastRenderedPageBreak/>
              <w:t xml:space="preserve">will keep files and metadata on currently accessible media or systems </w:t>
            </w:r>
          </w:p>
        </w:tc>
      </w:tr>
      <w:tr w:rsidR="00893260" w:rsidRPr="000009CE" w14:paraId="67AEE986" w14:textId="77777777" w:rsidTr="00233794">
        <w:trPr>
          <w:trHeight w:val="1078"/>
        </w:trPr>
        <w:tc>
          <w:tcPr>
            <w:cnfStyle w:val="001000000000" w:firstRow="0" w:lastRow="0" w:firstColumn="1" w:lastColumn="0" w:oddVBand="0" w:evenVBand="0" w:oddHBand="0" w:evenHBand="0" w:firstRowFirstColumn="0" w:firstRowLastColumn="0" w:lastRowFirstColumn="0" w:lastRowLastColumn="0"/>
            <w:tcW w:w="0" w:type="auto"/>
          </w:tcPr>
          <w:p w14:paraId="0369B161" w14:textId="77777777" w:rsidR="002014B1" w:rsidRPr="00C12504" w:rsidRDefault="002014B1" w:rsidP="008E5B5A">
            <w:pPr>
              <w:pStyle w:val="Default0"/>
              <w:rPr>
                <w:rFonts w:ascii="Times New Roman" w:hAnsi="Times New Roman" w:cs="Times New Roman"/>
                <w:sz w:val="18"/>
                <w:szCs w:val="18"/>
                <w:lang w:val="en-GB"/>
              </w:rPr>
            </w:pPr>
            <w:r w:rsidRPr="00C12504">
              <w:rPr>
                <w:rFonts w:ascii="Times New Roman" w:hAnsi="Times New Roman" w:cs="Times New Roman"/>
                <w:sz w:val="18"/>
                <w:szCs w:val="18"/>
                <w:lang w:val="en-GB"/>
              </w:rPr>
              <w:lastRenderedPageBreak/>
              <w:t xml:space="preserve">File Fixity and Data Integrity </w:t>
            </w:r>
          </w:p>
        </w:tc>
        <w:tc>
          <w:tcPr>
            <w:tcW w:w="0" w:type="auto"/>
          </w:tcPr>
          <w:p w14:paraId="08C692DC" w14:textId="77777777" w:rsidR="00893260"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Check file fixity on ingest if it has been provided with the content </w:t>
            </w:r>
          </w:p>
          <w:p w14:paraId="44FCB360" w14:textId="77777777" w:rsidR="002014B1"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Create fixity info if it wasn’t provided with the content </w:t>
            </w:r>
          </w:p>
        </w:tc>
        <w:tc>
          <w:tcPr>
            <w:tcW w:w="0" w:type="auto"/>
          </w:tcPr>
          <w:p w14:paraId="2D7A3F38" w14:textId="77777777" w:rsidR="00893260"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Check fixity on all ingests </w:t>
            </w:r>
          </w:p>
          <w:p w14:paraId="45D81CE9" w14:textId="77777777" w:rsidR="00893260"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Use write-blockers when working with original media </w:t>
            </w:r>
          </w:p>
          <w:p w14:paraId="0EDA011F" w14:textId="77777777" w:rsidR="002014B1"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Virus-check high risk content </w:t>
            </w:r>
          </w:p>
        </w:tc>
        <w:tc>
          <w:tcPr>
            <w:tcW w:w="0" w:type="auto"/>
          </w:tcPr>
          <w:p w14:paraId="5C69BA02" w14:textId="77777777" w:rsidR="00893260"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Check fixity of content at fixed intervals </w:t>
            </w:r>
          </w:p>
          <w:p w14:paraId="5F11BDF5" w14:textId="77777777" w:rsidR="00893260"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Maintain logs of fixity info; supply audit on demand </w:t>
            </w:r>
          </w:p>
          <w:p w14:paraId="46B15B09" w14:textId="77777777" w:rsidR="00893260"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Ability to detect corrupt data </w:t>
            </w:r>
          </w:p>
          <w:p w14:paraId="1CFE4BDA" w14:textId="77777777" w:rsidR="002014B1"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Virus-check all content </w:t>
            </w:r>
          </w:p>
        </w:tc>
        <w:tc>
          <w:tcPr>
            <w:tcW w:w="0" w:type="auto"/>
          </w:tcPr>
          <w:p w14:paraId="62B0AD08" w14:textId="77777777" w:rsidR="00893260"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Check fixity of all content in response to specific events or activities </w:t>
            </w:r>
          </w:p>
          <w:p w14:paraId="2EEAE6A5" w14:textId="77777777" w:rsidR="00893260"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Ability to replace/repair corrupted data </w:t>
            </w:r>
          </w:p>
          <w:p w14:paraId="049F2083" w14:textId="77777777" w:rsidR="002014B1" w:rsidRPr="00C12504" w:rsidRDefault="002014B1" w:rsidP="008E5B5A">
            <w:pPr>
              <w:pStyle w:val="Default0"/>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Ensure no one person has write access to all copies </w:t>
            </w:r>
          </w:p>
        </w:tc>
      </w:tr>
      <w:tr w:rsidR="00893260" w:rsidRPr="000009CE" w14:paraId="72FC80A4" w14:textId="77777777" w:rsidTr="00233794">
        <w:trPr>
          <w:trHeight w:val="857"/>
        </w:trPr>
        <w:tc>
          <w:tcPr>
            <w:cnfStyle w:val="001000000000" w:firstRow="0" w:lastRow="0" w:firstColumn="1" w:lastColumn="0" w:oddVBand="0" w:evenVBand="0" w:oddHBand="0" w:evenHBand="0" w:firstRowFirstColumn="0" w:firstRowLastColumn="0" w:lastRowFirstColumn="0" w:lastRowLastColumn="0"/>
            <w:tcW w:w="0" w:type="auto"/>
          </w:tcPr>
          <w:p w14:paraId="3C41B2C4" w14:textId="77777777" w:rsidR="002014B1" w:rsidRPr="00C12504" w:rsidRDefault="002014B1" w:rsidP="008E5B5A">
            <w:pPr>
              <w:pStyle w:val="Default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Information Security </w:t>
            </w:r>
          </w:p>
        </w:tc>
        <w:tc>
          <w:tcPr>
            <w:tcW w:w="0" w:type="auto"/>
          </w:tcPr>
          <w:p w14:paraId="3F73D10F" w14:textId="77777777" w:rsidR="00893260" w:rsidRPr="00C12504" w:rsidRDefault="002014B1" w:rsidP="008E5B5A">
            <w:pPr>
              <w:pStyle w:val="Default0"/>
              <w:numPr>
                <w:ilvl w:val="0"/>
                <w:numId w:val="30"/>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Identify who has read, write, move and delete authorization to individual files </w:t>
            </w:r>
          </w:p>
          <w:p w14:paraId="59280DB4" w14:textId="77777777" w:rsidR="002014B1" w:rsidRPr="00C12504" w:rsidRDefault="002014B1" w:rsidP="008E5B5A">
            <w:pPr>
              <w:pStyle w:val="Default0"/>
              <w:numPr>
                <w:ilvl w:val="0"/>
                <w:numId w:val="30"/>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Restrict who has those authorizations to individual files </w:t>
            </w:r>
          </w:p>
        </w:tc>
        <w:tc>
          <w:tcPr>
            <w:tcW w:w="0" w:type="auto"/>
          </w:tcPr>
          <w:p w14:paraId="70A2A9C0" w14:textId="77777777" w:rsidR="002014B1" w:rsidRPr="00C12504" w:rsidRDefault="002014B1" w:rsidP="008E5B5A">
            <w:pPr>
              <w:pStyle w:val="Default0"/>
              <w:numPr>
                <w:ilvl w:val="0"/>
                <w:numId w:val="30"/>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Document access restrictions for content </w:t>
            </w:r>
          </w:p>
        </w:tc>
        <w:tc>
          <w:tcPr>
            <w:tcW w:w="0" w:type="auto"/>
          </w:tcPr>
          <w:p w14:paraId="2B571227" w14:textId="77777777" w:rsidR="002014B1" w:rsidRPr="00C12504" w:rsidRDefault="002014B1" w:rsidP="008E5B5A">
            <w:pPr>
              <w:pStyle w:val="Default0"/>
              <w:numPr>
                <w:ilvl w:val="0"/>
                <w:numId w:val="30"/>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Maintain logs of who performed what actions on files, including deletions and preservation actions </w:t>
            </w:r>
          </w:p>
        </w:tc>
        <w:tc>
          <w:tcPr>
            <w:tcW w:w="0" w:type="auto"/>
          </w:tcPr>
          <w:p w14:paraId="46602F1F" w14:textId="77777777" w:rsidR="002014B1" w:rsidRPr="00C12504" w:rsidRDefault="002014B1" w:rsidP="008E5B5A">
            <w:pPr>
              <w:pStyle w:val="Default0"/>
              <w:numPr>
                <w:ilvl w:val="0"/>
                <w:numId w:val="30"/>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Perform audit of logs </w:t>
            </w:r>
          </w:p>
        </w:tc>
      </w:tr>
      <w:tr w:rsidR="00893260" w:rsidRPr="000009CE" w14:paraId="19BA300A" w14:textId="77777777" w:rsidTr="00233794">
        <w:trPr>
          <w:trHeight w:val="636"/>
        </w:trPr>
        <w:tc>
          <w:tcPr>
            <w:cnfStyle w:val="001000000000" w:firstRow="0" w:lastRow="0" w:firstColumn="1" w:lastColumn="0" w:oddVBand="0" w:evenVBand="0" w:oddHBand="0" w:evenHBand="0" w:firstRowFirstColumn="0" w:firstRowLastColumn="0" w:lastRowFirstColumn="0" w:lastRowLastColumn="0"/>
            <w:tcW w:w="0" w:type="auto"/>
          </w:tcPr>
          <w:p w14:paraId="5BDFFF40" w14:textId="77777777" w:rsidR="002014B1" w:rsidRPr="00C12504" w:rsidRDefault="002014B1" w:rsidP="008E5B5A">
            <w:pPr>
              <w:pStyle w:val="Default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Metadata </w:t>
            </w:r>
          </w:p>
        </w:tc>
        <w:tc>
          <w:tcPr>
            <w:tcW w:w="0" w:type="auto"/>
          </w:tcPr>
          <w:p w14:paraId="3B5014D7" w14:textId="77777777" w:rsidR="002014B1" w:rsidRPr="00C12504" w:rsidRDefault="00893260" w:rsidP="008E5B5A">
            <w:pPr>
              <w:pStyle w:val="Default0"/>
              <w:numPr>
                <w:ilvl w:val="0"/>
                <w:numId w:val="3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I</w:t>
            </w:r>
            <w:r w:rsidR="002014B1" w:rsidRPr="00C12504">
              <w:rPr>
                <w:rFonts w:ascii="Times New Roman" w:hAnsi="Times New Roman" w:cs="Times New Roman"/>
                <w:sz w:val="18"/>
                <w:szCs w:val="18"/>
                <w:lang w:val="en-GB"/>
              </w:rPr>
              <w:t xml:space="preserve">nventory of content and its storage location </w:t>
            </w:r>
          </w:p>
          <w:p w14:paraId="0A3C46BD" w14:textId="77777777" w:rsidR="002014B1" w:rsidRPr="00C12504" w:rsidRDefault="002014B1" w:rsidP="008E5B5A">
            <w:pPr>
              <w:pStyle w:val="Default0"/>
              <w:numPr>
                <w:ilvl w:val="0"/>
                <w:numId w:val="3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Ensure backup and non-collocation of inventory </w:t>
            </w:r>
          </w:p>
        </w:tc>
        <w:tc>
          <w:tcPr>
            <w:tcW w:w="0" w:type="auto"/>
          </w:tcPr>
          <w:p w14:paraId="457270D7" w14:textId="77777777" w:rsidR="00893260" w:rsidRPr="00C12504" w:rsidRDefault="002014B1" w:rsidP="008E5B5A">
            <w:pPr>
              <w:pStyle w:val="Default0"/>
              <w:numPr>
                <w:ilvl w:val="0"/>
                <w:numId w:val="3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Store administrative metadata </w:t>
            </w:r>
          </w:p>
          <w:p w14:paraId="525FBA14" w14:textId="77777777" w:rsidR="002014B1" w:rsidRPr="00C12504" w:rsidRDefault="002014B1" w:rsidP="008E5B5A">
            <w:pPr>
              <w:pStyle w:val="Default0"/>
              <w:numPr>
                <w:ilvl w:val="0"/>
                <w:numId w:val="3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Store transformative metadata and log events </w:t>
            </w:r>
          </w:p>
        </w:tc>
        <w:tc>
          <w:tcPr>
            <w:tcW w:w="0" w:type="auto"/>
          </w:tcPr>
          <w:p w14:paraId="3D72602A" w14:textId="77777777" w:rsidR="002014B1" w:rsidRPr="00C12504" w:rsidRDefault="002014B1" w:rsidP="008E5B5A">
            <w:pPr>
              <w:pStyle w:val="Default0"/>
              <w:numPr>
                <w:ilvl w:val="0"/>
                <w:numId w:val="3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Store standard technical and descriptive metadata </w:t>
            </w:r>
          </w:p>
        </w:tc>
        <w:tc>
          <w:tcPr>
            <w:tcW w:w="0" w:type="auto"/>
          </w:tcPr>
          <w:p w14:paraId="67E00F5C" w14:textId="77777777" w:rsidR="002014B1" w:rsidRPr="00C12504" w:rsidRDefault="002014B1" w:rsidP="008E5B5A">
            <w:pPr>
              <w:pStyle w:val="Default0"/>
              <w:numPr>
                <w:ilvl w:val="0"/>
                <w:numId w:val="3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Store standard preservation metadata </w:t>
            </w:r>
          </w:p>
        </w:tc>
      </w:tr>
      <w:tr w:rsidR="00893260" w:rsidRPr="000009CE" w14:paraId="39C6D9EC" w14:textId="77777777" w:rsidTr="00233794">
        <w:trPr>
          <w:trHeight w:val="746"/>
        </w:trPr>
        <w:tc>
          <w:tcPr>
            <w:cnfStyle w:val="001000000000" w:firstRow="0" w:lastRow="0" w:firstColumn="1" w:lastColumn="0" w:oddVBand="0" w:evenVBand="0" w:oddHBand="0" w:evenHBand="0" w:firstRowFirstColumn="0" w:firstRowLastColumn="0" w:lastRowFirstColumn="0" w:lastRowLastColumn="0"/>
            <w:tcW w:w="0" w:type="auto"/>
          </w:tcPr>
          <w:p w14:paraId="16D1AD87" w14:textId="77777777" w:rsidR="002014B1" w:rsidRPr="00C12504" w:rsidRDefault="002014B1" w:rsidP="008E5B5A">
            <w:pPr>
              <w:pStyle w:val="Default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File Formats </w:t>
            </w:r>
          </w:p>
        </w:tc>
        <w:tc>
          <w:tcPr>
            <w:tcW w:w="0" w:type="auto"/>
          </w:tcPr>
          <w:p w14:paraId="04FAC8DF" w14:textId="77777777" w:rsidR="002014B1" w:rsidRPr="00C12504" w:rsidRDefault="002014B1" w:rsidP="008E5B5A">
            <w:pPr>
              <w:pStyle w:val="Default0"/>
              <w:numPr>
                <w:ilvl w:val="0"/>
                <w:numId w:val="3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When you can give input into the creation of digital files encourage use of a limited set of known open formats and codecs </w:t>
            </w:r>
          </w:p>
        </w:tc>
        <w:tc>
          <w:tcPr>
            <w:tcW w:w="0" w:type="auto"/>
          </w:tcPr>
          <w:p w14:paraId="23F8C8AA" w14:textId="77777777" w:rsidR="002014B1" w:rsidRPr="00C12504" w:rsidRDefault="002014B1" w:rsidP="008E5B5A">
            <w:pPr>
              <w:pStyle w:val="Default0"/>
              <w:numPr>
                <w:ilvl w:val="0"/>
                <w:numId w:val="3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Inventory of file formats in use </w:t>
            </w:r>
          </w:p>
        </w:tc>
        <w:tc>
          <w:tcPr>
            <w:tcW w:w="0" w:type="auto"/>
          </w:tcPr>
          <w:p w14:paraId="1A36D756" w14:textId="77777777" w:rsidR="002014B1" w:rsidRPr="00C12504" w:rsidRDefault="002014B1" w:rsidP="008E5B5A">
            <w:pPr>
              <w:pStyle w:val="Default0"/>
              <w:numPr>
                <w:ilvl w:val="0"/>
                <w:numId w:val="3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Monitor file format obsolescence issues </w:t>
            </w:r>
          </w:p>
        </w:tc>
        <w:tc>
          <w:tcPr>
            <w:tcW w:w="0" w:type="auto"/>
          </w:tcPr>
          <w:p w14:paraId="44EFACD9" w14:textId="77777777" w:rsidR="002014B1" w:rsidRPr="00C12504" w:rsidRDefault="002014B1" w:rsidP="008E5B5A">
            <w:pPr>
              <w:pStyle w:val="Default0"/>
              <w:numPr>
                <w:ilvl w:val="0"/>
                <w:numId w:val="3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C12504">
              <w:rPr>
                <w:rFonts w:ascii="Times New Roman" w:hAnsi="Times New Roman" w:cs="Times New Roman"/>
                <w:sz w:val="18"/>
                <w:szCs w:val="18"/>
                <w:lang w:val="en-GB"/>
              </w:rPr>
              <w:t xml:space="preserve">Perform format migrations, emulation and similar activities as needed </w:t>
            </w:r>
          </w:p>
        </w:tc>
      </w:tr>
    </w:tbl>
    <w:p w14:paraId="1CA30B74" w14:textId="77777777" w:rsidR="00442352" w:rsidRPr="000009CE" w:rsidRDefault="00893260" w:rsidP="008E5B5A">
      <w:pPr>
        <w:pStyle w:val="Caption"/>
        <w:jc w:val="center"/>
      </w:pPr>
      <w:r w:rsidRPr="000009CE">
        <w:t xml:space="preserve">Figure </w:t>
      </w:r>
      <w:r w:rsidRPr="008B6D7D">
        <w:fldChar w:fldCharType="begin"/>
      </w:r>
      <w:r w:rsidRPr="000009CE">
        <w:instrText xml:space="preserve"> SEQ Figure \* ARABIC </w:instrText>
      </w:r>
      <w:r w:rsidRPr="00C12504">
        <w:fldChar w:fldCharType="separate"/>
      </w:r>
      <w:r w:rsidR="00E062E1">
        <w:rPr>
          <w:noProof/>
        </w:rPr>
        <w:t>16</w:t>
      </w:r>
      <w:r w:rsidRPr="008B6D7D">
        <w:fldChar w:fldCharType="end"/>
      </w:r>
      <w:r w:rsidRPr="000009CE">
        <w:t xml:space="preserve"> - NDSA Levels of Digital Preservation</w:t>
      </w:r>
    </w:p>
    <w:p w14:paraId="35FB1704" w14:textId="77777777" w:rsidR="006740B9" w:rsidRPr="000009CE" w:rsidRDefault="005A4B9F" w:rsidP="008E5B5A">
      <w:pPr>
        <w:pStyle w:val="Heading1"/>
        <w:shd w:val="clear" w:color="auto" w:fill="FFFFFF"/>
        <w:spacing w:before="120"/>
        <w:rPr>
          <w:rFonts w:ascii="Times New Roman" w:hAnsi="Times New Roman"/>
          <w:color w:val="444444"/>
          <w:sz w:val="34"/>
          <w:szCs w:val="34"/>
        </w:rPr>
      </w:pPr>
      <w:bookmarkStart w:id="13" w:name="_Toc310587807"/>
      <w:r w:rsidRPr="000009CE">
        <w:rPr>
          <w:rFonts w:ascii="Times New Roman" w:hAnsi="Times New Roman"/>
          <w:color w:val="444444"/>
          <w:sz w:val="34"/>
          <w:szCs w:val="34"/>
        </w:rPr>
        <w:t>Virtualisation and Software Preservation</w:t>
      </w:r>
      <w:bookmarkEnd w:id="13"/>
    </w:p>
    <w:p w14:paraId="7CAEBEEE" w14:textId="77777777" w:rsidR="005A4B9F" w:rsidRPr="000009CE" w:rsidRDefault="005A4B9F" w:rsidP="008E5B5A">
      <w:pPr>
        <w:jc w:val="both"/>
      </w:pPr>
      <w:r w:rsidRPr="000009CE">
        <w:t>In order to process the data of complex scientific instruments such as particle detectors, scientists use and develop complex software systems. These software systems, for instance, simulate the response of the instruments to physics processes under study, they reconstruct true physics information from raw detector signals, they interpret and convert data formats, they can visualize data sets and they provide mathematical routines and machine learning frameworks for the statistical analysis of the data.  Having large international collaborations, high-energy physics has a long tradition of sharing and developing common, open-source software stacks.  These stacks are composed from industry standard software (such as Linux, compilers, mathematical libraries)</w:t>
      </w:r>
      <w:proofErr w:type="gramStart"/>
      <w:r w:rsidRPr="000009CE">
        <w:t>,</w:t>
      </w:r>
      <w:proofErr w:type="gramEnd"/>
      <w:r w:rsidRPr="000009CE">
        <w:t xml:space="preserve"> high-energy physics specific software (such as the ROOT and Geant4 toolkits) and software specific to an experiment or a research topic.  For the LHC experiments, the software stacks accumulate tens of millions of lines of code, half a dozen different languages and tens to hundreds of modules with dependencies on each other that need to be configured to act as a coherent system. Furthermore, the </w:t>
      </w:r>
      <w:r w:rsidRPr="000009CE">
        <w:lastRenderedPageBreak/>
        <w:t xml:space="preserve">petabytes of data recorded by modern instruments require data processing tasks to scale out to </w:t>
      </w:r>
      <w:proofErr w:type="gramStart"/>
      <w:r w:rsidRPr="000009CE">
        <w:t>distributed</w:t>
      </w:r>
      <w:proofErr w:type="gramEnd"/>
      <w:r w:rsidRPr="000009CE">
        <w:t xml:space="preserve"> systems for the mid-term future (5-10 year at least).  That involves an additional software stack of middleware used for data bookkeeping, data distribution, resource control, and user authorization.</w:t>
      </w:r>
    </w:p>
    <w:p w14:paraId="56DF9F6E" w14:textId="77777777" w:rsidR="005A4B9F" w:rsidRPr="000009CE" w:rsidRDefault="005A4B9F" w:rsidP="008E5B5A"/>
    <w:p w14:paraId="5BF41940" w14:textId="77777777" w:rsidR="005A4B9F" w:rsidRPr="000009CE" w:rsidRDefault="005A4B9F" w:rsidP="008E5B5A">
      <w:pPr>
        <w:jc w:val="both"/>
      </w:pPr>
      <w:r w:rsidRPr="000009CE">
        <w:t xml:space="preserve">The porting and validation of such complex software stacks to contemporary technologies is in many cases an effort that shrinking collaborations of decommissioned experiments cannot afford.  Hardware virtualization (such as VMware and </w:t>
      </w:r>
      <w:proofErr w:type="spellStart"/>
      <w:r w:rsidRPr="000009CE">
        <w:t>VirtualBox</w:t>
      </w:r>
      <w:proofErr w:type="spellEnd"/>
      <w:r w:rsidRPr="000009CE">
        <w:t xml:space="preserve">) and container virtualization (such as </w:t>
      </w:r>
      <w:proofErr w:type="spellStart"/>
      <w:r w:rsidRPr="000009CE">
        <w:t>Docker</w:t>
      </w:r>
      <w:proofErr w:type="spellEnd"/>
      <w:r w:rsidRPr="000009CE">
        <w:t>) provide a resort as they allow a frozen, historic software environment being executed on contemporary hardware and operating systems.</w:t>
      </w:r>
    </w:p>
    <w:p w14:paraId="3E79815E" w14:textId="77777777" w:rsidR="005A4B9F" w:rsidRPr="000009CE" w:rsidRDefault="005A4B9F" w:rsidP="008E5B5A"/>
    <w:p w14:paraId="5664DA2C" w14:textId="77777777" w:rsidR="005A4B9F" w:rsidRPr="000009CE" w:rsidRDefault="005A4B9F" w:rsidP="008E5B5A">
      <w:pPr>
        <w:jc w:val="both"/>
      </w:pPr>
      <w:r w:rsidRPr="000009CE">
        <w:t>In a naive application of virtualization technology, a software environment is frozen in the form of a disk image, a large and opaque stream of bytes containing all the necessary software binaries.  This approach tends to be clumsy and too rigid for HEP software.  In order to be useful, even “frozen” environments need to stay open for minor modifications: patches to faulty algorithms, updates to physics models, updated tuning parameters for simulation algorithms, new configuration for data access software and so on.  Software development communities have long solved similar problems by version control systems.  Version control systems only store a track of changes to the source code and at the same time they can provide access to the state of a directory tree at any given point in the past.</w:t>
      </w:r>
    </w:p>
    <w:p w14:paraId="7612C0D1" w14:textId="77777777" w:rsidR="005A4B9F" w:rsidRPr="000009CE" w:rsidRDefault="005A4B9F" w:rsidP="008E5B5A"/>
    <w:p w14:paraId="487C1546" w14:textId="77777777" w:rsidR="005A4B9F" w:rsidRPr="000009CE" w:rsidRDefault="005A4B9F" w:rsidP="008E5B5A">
      <w:pPr>
        <w:jc w:val="both"/>
      </w:pPr>
      <w:proofErr w:type="spellStart"/>
      <w:r w:rsidRPr="000009CE">
        <w:t>CernVM</w:t>
      </w:r>
      <w:proofErr w:type="spellEnd"/>
      <w:r w:rsidRPr="000009CE">
        <w:t xml:space="preserve"> and the </w:t>
      </w:r>
      <w:proofErr w:type="spellStart"/>
      <w:r w:rsidRPr="000009CE">
        <w:t>CernVM</w:t>
      </w:r>
      <w:proofErr w:type="spellEnd"/>
      <w:r w:rsidRPr="000009CE">
        <w:t xml:space="preserve"> File System are open source technologies developed and maintained at CERN that provide a portable software development and runtime environment for HEP experiments.  They are based on virtualization technology and versioning file system technology such that virtualization itself is separated from the concerns of accessing software binaries.  A minimal and stable virtual machine or container (&lt;20MB) connects to a remote file system (</w:t>
      </w:r>
      <w:proofErr w:type="spellStart"/>
      <w:r w:rsidRPr="000009CE">
        <w:t>CernVM</w:t>
      </w:r>
      <w:proofErr w:type="spellEnd"/>
      <w:r w:rsidRPr="000009CE">
        <w:t xml:space="preserve">-FS) that maintains a versioned repository of the operating system and software binaries.  By selecting different states of the versioned file system, we use </w:t>
      </w:r>
      <w:proofErr w:type="spellStart"/>
      <w:r w:rsidRPr="000009CE">
        <w:t>CernVM</w:t>
      </w:r>
      <w:proofErr w:type="spellEnd"/>
      <w:r w:rsidRPr="000009CE">
        <w:t xml:space="preserve"> to create software environments compatible with Red Hat Enterprise Linux (RHEL) 4 to RHEL 7 (spanning 10+ years) with the very same virtual machine on the very same hardware.</w:t>
      </w:r>
    </w:p>
    <w:p w14:paraId="5B49084D" w14:textId="77777777" w:rsidR="005A4B9F" w:rsidRPr="000009CE" w:rsidRDefault="005A4B9F" w:rsidP="008E5B5A"/>
    <w:p w14:paraId="1BD06511" w14:textId="126B9F40" w:rsidR="005A4B9F" w:rsidRPr="000009CE" w:rsidRDefault="005A4B9F" w:rsidP="008E5B5A">
      <w:pPr>
        <w:jc w:val="both"/>
      </w:pPr>
      <w:r w:rsidRPr="000009CE">
        <w:t xml:space="preserve">Both technologies are used in production by LHC experiments and other scientific collaborations.  The scale and criticality for active experiment collaborations ensure support and maintenance in the long run.  </w:t>
      </w:r>
      <w:proofErr w:type="spellStart"/>
      <w:r w:rsidRPr="000009CE">
        <w:t>CernVM</w:t>
      </w:r>
      <w:proofErr w:type="spellEnd"/>
      <w:r w:rsidRPr="000009CE">
        <w:t xml:space="preserve">-FS is supported on all major Linux </w:t>
      </w:r>
      <w:r w:rsidR="00DB39A6" w:rsidRPr="000009CE">
        <w:t>flavours</w:t>
      </w:r>
      <w:r w:rsidRPr="000009CE">
        <w:t xml:space="preserve"> and OS X.  It is deployed on 65,000+ physical machines distributed worldwide and it hosts several hundred million files and directories of experiment software.  </w:t>
      </w:r>
      <w:proofErr w:type="spellStart"/>
      <w:r w:rsidRPr="000009CE">
        <w:t>CernVM</w:t>
      </w:r>
      <w:proofErr w:type="spellEnd"/>
      <w:r w:rsidRPr="000009CE">
        <w:t xml:space="preserve"> runs on all major cloud computing platforms, including commercial platforms Amazon EC2, Google Compute Engine, and Microsoft</w:t>
      </w:r>
    </w:p>
    <w:p w14:paraId="24C1F0A7" w14:textId="77777777" w:rsidR="005A4B9F" w:rsidRPr="000009CE" w:rsidRDefault="005A4B9F" w:rsidP="008E5B5A">
      <w:r w:rsidRPr="000009CE">
        <w:t xml:space="preserve">Azure.  There are 3000+ interested citizens (volunteers) that run </w:t>
      </w:r>
      <w:proofErr w:type="spellStart"/>
      <w:r w:rsidRPr="000009CE">
        <w:t>CernVM</w:t>
      </w:r>
      <w:proofErr w:type="spellEnd"/>
      <w:r w:rsidRPr="000009CE">
        <w:t xml:space="preserve"> on their computers in the context of </w:t>
      </w:r>
      <w:proofErr w:type="spellStart"/>
      <w:r w:rsidRPr="000009CE">
        <w:t>LHC@Home</w:t>
      </w:r>
      <w:proofErr w:type="spellEnd"/>
      <w:r w:rsidRPr="000009CE">
        <w:t xml:space="preserve"> 2.0 and there are more than 1 million </w:t>
      </w:r>
      <w:proofErr w:type="spellStart"/>
      <w:r w:rsidRPr="000009CE">
        <w:t>CernVM</w:t>
      </w:r>
      <w:proofErr w:type="spellEnd"/>
      <w:r w:rsidRPr="000009CE">
        <w:t xml:space="preserve"> virtual machines (re-</w:t>
      </w:r>
      <w:proofErr w:type="gramStart"/>
      <w:r w:rsidRPr="000009CE">
        <w:t>)booting</w:t>
      </w:r>
      <w:proofErr w:type="gramEnd"/>
      <w:r w:rsidRPr="000009CE">
        <w:t xml:space="preserve"> every month.</w:t>
      </w:r>
    </w:p>
    <w:p w14:paraId="3F3A0857" w14:textId="77777777" w:rsidR="005A4B9F" w:rsidRPr="000009CE" w:rsidRDefault="005A4B9F" w:rsidP="008E5B5A"/>
    <w:p w14:paraId="305ECAFF" w14:textId="77777777" w:rsidR="005A4B9F" w:rsidRPr="000009CE" w:rsidRDefault="005A4B9F" w:rsidP="008E5B5A">
      <w:r w:rsidRPr="000009CE">
        <w:t xml:space="preserve">Three different use cases demonstrate the applicability of </w:t>
      </w:r>
      <w:proofErr w:type="spellStart"/>
      <w:r w:rsidRPr="000009CE">
        <w:t>CernVM</w:t>
      </w:r>
      <w:proofErr w:type="spellEnd"/>
      <w:r w:rsidRPr="000009CE">
        <w:t xml:space="preserve"> and </w:t>
      </w:r>
      <w:proofErr w:type="spellStart"/>
      <w:r w:rsidRPr="000009CE">
        <w:t>CernVM</w:t>
      </w:r>
      <w:proofErr w:type="spellEnd"/>
      <w:r w:rsidRPr="000009CE">
        <w:t>-FS for data preservation.</w:t>
      </w:r>
    </w:p>
    <w:p w14:paraId="3F9E66DD" w14:textId="77777777" w:rsidR="005A4B9F" w:rsidRPr="000009CE" w:rsidRDefault="005A4B9F" w:rsidP="008E5B5A"/>
    <w:p w14:paraId="3ADCF80A" w14:textId="77777777" w:rsidR="005A4B9F" w:rsidRPr="000009CE" w:rsidRDefault="005A4B9F" w:rsidP="008E5B5A">
      <w:pPr>
        <w:pStyle w:val="ListParagraph"/>
        <w:numPr>
          <w:ilvl w:val="1"/>
          <w:numId w:val="16"/>
        </w:numPr>
        <w:ind w:left="360"/>
        <w:jc w:val="both"/>
      </w:pPr>
      <w:r w:rsidRPr="000009CE">
        <w:t xml:space="preserve">The CMS Open Data Pilot: In this exercise, </w:t>
      </w:r>
      <w:proofErr w:type="spellStart"/>
      <w:r w:rsidRPr="000009CE">
        <w:t>CernVM</w:t>
      </w:r>
      <w:proofErr w:type="spellEnd"/>
      <w:r w:rsidRPr="000009CE">
        <w:t xml:space="preserve"> creates a CMS software environment that dates back to 2010.  This particular software version is validated </w:t>
      </w:r>
      <w:r w:rsidRPr="000009CE">
        <w:lastRenderedPageBreak/>
        <w:t xml:space="preserve">for the data set from 2010 that is provided to the general public.  There was no additional effort required to restore the historic CMS </w:t>
      </w:r>
      <w:proofErr w:type="gramStart"/>
      <w:r w:rsidRPr="000009CE">
        <w:t>software</w:t>
      </w:r>
      <w:proofErr w:type="gramEnd"/>
      <w:r w:rsidRPr="000009CE">
        <w:t xml:space="preserve"> as CMS software is automatically stored and versioned in </w:t>
      </w:r>
      <w:proofErr w:type="spellStart"/>
      <w:r w:rsidRPr="000009CE">
        <w:t>CernVM</w:t>
      </w:r>
      <w:proofErr w:type="spellEnd"/>
      <w:r w:rsidRPr="000009CE">
        <w:t xml:space="preserve">-FS for everyday use.  The CMS Open Data Pilot is part of the CERN </w:t>
      </w:r>
      <w:proofErr w:type="spellStart"/>
      <w:r w:rsidRPr="000009CE">
        <w:t>OpenData</w:t>
      </w:r>
      <w:proofErr w:type="spellEnd"/>
      <w:r w:rsidRPr="000009CE">
        <w:t xml:space="preserve"> Portal.</w:t>
      </w:r>
    </w:p>
    <w:p w14:paraId="4A24639C" w14:textId="77777777" w:rsidR="005A4B9F" w:rsidRPr="000009CE" w:rsidRDefault="005A4B9F" w:rsidP="008E5B5A"/>
    <w:p w14:paraId="710E388D" w14:textId="77777777" w:rsidR="005A4B9F" w:rsidRPr="000009CE" w:rsidRDefault="005A4B9F" w:rsidP="008E5B5A">
      <w:pPr>
        <w:pStyle w:val="ListParagraph"/>
        <w:numPr>
          <w:ilvl w:val="1"/>
          <w:numId w:val="16"/>
        </w:numPr>
        <w:ind w:left="360"/>
        <w:jc w:val="both"/>
      </w:pPr>
      <w:r w:rsidRPr="000009CE">
        <w:t>The ALICE Open Data VM: In this exercise, contemporary ALICE software is used to provide access to the publicly released data set of ALICE.  It demonstrates that, properly packaged, the current live software of an experiment can be made available to interested citizens for outreach and education with very little cost.</w:t>
      </w:r>
    </w:p>
    <w:p w14:paraId="499C741B" w14:textId="77777777" w:rsidR="005A4B9F" w:rsidRPr="000009CE" w:rsidRDefault="005A4B9F" w:rsidP="008E5B5A"/>
    <w:p w14:paraId="121F0574" w14:textId="77777777" w:rsidR="005A4B9F" w:rsidRPr="000009CE" w:rsidRDefault="005A4B9F" w:rsidP="008E5B5A">
      <w:pPr>
        <w:pStyle w:val="ListParagraph"/>
        <w:numPr>
          <w:ilvl w:val="1"/>
          <w:numId w:val="16"/>
        </w:numPr>
        <w:ind w:left="360"/>
        <w:jc w:val="both"/>
      </w:pPr>
      <w:r w:rsidRPr="000009CE">
        <w:t xml:space="preserve">ALEPH software in </w:t>
      </w:r>
      <w:proofErr w:type="spellStart"/>
      <w:r w:rsidRPr="000009CE">
        <w:t>CernVM</w:t>
      </w:r>
      <w:proofErr w:type="spellEnd"/>
      <w:r w:rsidRPr="000009CE">
        <w:t xml:space="preserve">: In this exercise, ALEPH software was installed post-ex on </w:t>
      </w:r>
      <w:proofErr w:type="spellStart"/>
      <w:r w:rsidRPr="000009CE">
        <w:t>CernVM</w:t>
      </w:r>
      <w:proofErr w:type="spellEnd"/>
      <w:r w:rsidRPr="000009CE">
        <w:t xml:space="preserve">-FS and made available in a RHEL 4 compatible </w:t>
      </w:r>
      <w:proofErr w:type="spellStart"/>
      <w:r w:rsidRPr="000009CE">
        <w:t>CernVM</w:t>
      </w:r>
      <w:proofErr w:type="spellEnd"/>
      <w:r w:rsidRPr="000009CE">
        <w:t xml:space="preserve"> on the current CERN </w:t>
      </w:r>
      <w:proofErr w:type="spellStart"/>
      <w:r w:rsidRPr="000009CE">
        <w:t>OpenStack</w:t>
      </w:r>
      <w:proofErr w:type="spellEnd"/>
      <w:r w:rsidRPr="000009CE">
        <w:t xml:space="preserve"> infrastructure.  It demonstrates that the technology is able bridge technology evolution over 10+ years.</w:t>
      </w:r>
    </w:p>
    <w:p w14:paraId="4B20FE38" w14:textId="77777777" w:rsidR="005A4B9F" w:rsidRPr="000009CE" w:rsidRDefault="005A4B9F" w:rsidP="008E5B5A"/>
    <w:p w14:paraId="4BC58455" w14:textId="77777777" w:rsidR="00442352" w:rsidRPr="000009CE" w:rsidRDefault="005A4B9F" w:rsidP="007F3C92">
      <w:pPr>
        <w:jc w:val="both"/>
      </w:pPr>
      <w:r w:rsidRPr="000009CE">
        <w:t>In order to better separate the needs for preserving scientific applications from the generic data access middleware, current developments aim at using both hardware virtualization and container virtualization.  Contemporary virtual machines provide data access tools and middleware with support for the latest network protocols and security settings.  Containers inside the virtual machines spawn historic operating system and application software environments.  Data is provided from the container host to the historic applications through the very stable POSIX file system interface.</w:t>
      </w:r>
    </w:p>
    <w:p w14:paraId="7372907C" w14:textId="77777777" w:rsidR="00442352" w:rsidRPr="000009CE" w:rsidRDefault="006740B9" w:rsidP="008E5B5A">
      <w:pPr>
        <w:pStyle w:val="Heading1"/>
        <w:rPr>
          <w:rFonts w:ascii="Times New Roman" w:hAnsi="Times New Roman"/>
        </w:rPr>
      </w:pPr>
      <w:bookmarkStart w:id="14" w:name="_Toc310587808"/>
      <w:r w:rsidRPr="000009CE">
        <w:rPr>
          <w:rFonts w:ascii="Times New Roman" w:hAnsi="Times New Roman"/>
        </w:rPr>
        <w:t>Documentation and Digital Library Technologies</w:t>
      </w:r>
      <w:bookmarkEnd w:id="14"/>
    </w:p>
    <w:p w14:paraId="0D1DDC90" w14:textId="77777777" w:rsidR="005F6556" w:rsidRPr="000009CE" w:rsidRDefault="005F6556" w:rsidP="005F6556"/>
    <w:p w14:paraId="4DA32900" w14:textId="77777777" w:rsidR="005F6556" w:rsidRPr="000009CE" w:rsidRDefault="005F6556" w:rsidP="005F6556">
      <w:pPr>
        <w:jc w:val="both"/>
      </w:pPr>
      <w:r w:rsidRPr="000009CE">
        <w:t>The technical know-how necessary to operate the complex software stack and understand the data content of each HEP experiment is captured in documents. These documents are:</w:t>
      </w:r>
    </w:p>
    <w:p w14:paraId="0768B0AE" w14:textId="77777777" w:rsidR="005F6556" w:rsidRPr="000009CE" w:rsidRDefault="005F6556" w:rsidP="005F6556">
      <w:pPr>
        <w:jc w:val="both"/>
      </w:pPr>
    </w:p>
    <w:p w14:paraId="564EC838" w14:textId="77777777" w:rsidR="005F6556" w:rsidRPr="000009CE" w:rsidRDefault="005F6556" w:rsidP="005F6556">
      <w:pPr>
        <w:numPr>
          <w:ilvl w:val="0"/>
          <w:numId w:val="43"/>
        </w:numPr>
        <w:jc w:val="both"/>
      </w:pPr>
      <w:r w:rsidRPr="000009CE">
        <w:t xml:space="preserve">Technical manuals usually written using </w:t>
      </w:r>
      <w:proofErr w:type="spellStart"/>
      <w:r w:rsidRPr="000009CE">
        <w:t>LaTeX</w:t>
      </w:r>
      <w:proofErr w:type="spellEnd"/>
      <w:r w:rsidRPr="000009CE">
        <w:t xml:space="preserve"> and available in portable document format (PDF), postscript (PS), hypertext </w:t>
      </w:r>
      <w:proofErr w:type="spellStart"/>
      <w:r w:rsidRPr="000009CE">
        <w:t>markup</w:t>
      </w:r>
      <w:proofErr w:type="spellEnd"/>
      <w:r w:rsidRPr="000009CE">
        <w:t xml:space="preserve"> language (HTML).</w:t>
      </w:r>
    </w:p>
    <w:p w14:paraId="2763F159" w14:textId="77777777" w:rsidR="005F6556" w:rsidRPr="000009CE" w:rsidRDefault="005F6556" w:rsidP="005F6556">
      <w:pPr>
        <w:numPr>
          <w:ilvl w:val="0"/>
          <w:numId w:val="43"/>
        </w:numPr>
        <w:jc w:val="both"/>
      </w:pPr>
      <w:r w:rsidRPr="000009CE">
        <w:t xml:space="preserve">Operational information often captured in wikis and electronic logbooks. These usually use </w:t>
      </w:r>
      <w:proofErr w:type="spellStart"/>
      <w:r w:rsidRPr="000009CE">
        <w:t>TWiki</w:t>
      </w:r>
      <w:proofErr w:type="spellEnd"/>
      <w:r w:rsidRPr="000009CE">
        <w:t xml:space="preserve"> and </w:t>
      </w:r>
      <w:proofErr w:type="spellStart"/>
      <w:r w:rsidRPr="000009CE">
        <w:t>elog</w:t>
      </w:r>
      <w:proofErr w:type="spellEnd"/>
      <w:r w:rsidRPr="000009CE">
        <w:t xml:space="preserve"> as their technical platforms.</w:t>
      </w:r>
    </w:p>
    <w:p w14:paraId="402EB77A" w14:textId="77777777" w:rsidR="005F6556" w:rsidRPr="000009CE" w:rsidRDefault="005F6556" w:rsidP="005F6556">
      <w:pPr>
        <w:numPr>
          <w:ilvl w:val="0"/>
          <w:numId w:val="43"/>
        </w:numPr>
        <w:jc w:val="both"/>
      </w:pPr>
      <w:r w:rsidRPr="000009CE">
        <w:t>Information exchanged during meetings, which is contained in MS PowerPoint or PDF slides and text minutes, as well as video recordings.</w:t>
      </w:r>
    </w:p>
    <w:p w14:paraId="5B419C7C" w14:textId="77777777" w:rsidR="006740B9" w:rsidRPr="000009CE" w:rsidRDefault="00D8436C" w:rsidP="008E5B5A">
      <w:pPr>
        <w:pStyle w:val="Heading1"/>
        <w:rPr>
          <w:rFonts w:ascii="Times New Roman" w:hAnsi="Times New Roman"/>
        </w:rPr>
      </w:pPr>
      <w:bookmarkStart w:id="15" w:name="_Toc310587809"/>
      <w:r w:rsidRPr="000009CE">
        <w:rPr>
          <w:rFonts w:ascii="Times New Roman" w:hAnsi="Times New Roman"/>
        </w:rPr>
        <w:t>CERN Program Libra</w:t>
      </w:r>
      <w:r w:rsidR="00DC1201" w:rsidRPr="000009CE">
        <w:rPr>
          <w:rFonts w:ascii="Times New Roman" w:hAnsi="Times New Roman"/>
        </w:rPr>
        <w:t>r</w:t>
      </w:r>
      <w:r w:rsidRPr="000009CE">
        <w:rPr>
          <w:rFonts w:ascii="Times New Roman" w:hAnsi="Times New Roman"/>
        </w:rPr>
        <w:t>y</w:t>
      </w:r>
      <w:r w:rsidR="00AF4E76" w:rsidRPr="000009CE">
        <w:rPr>
          <w:rFonts w:ascii="Times New Roman" w:hAnsi="Times New Roman"/>
        </w:rPr>
        <w:t xml:space="preserve"> Documentation and Software</w:t>
      </w:r>
      <w:bookmarkEnd w:id="15"/>
    </w:p>
    <w:p w14:paraId="7F1D20BA" w14:textId="77777777" w:rsidR="0078752E" w:rsidRPr="000009CE" w:rsidRDefault="0078752E" w:rsidP="008E5B5A"/>
    <w:p w14:paraId="1B7D7E0D" w14:textId="77777777" w:rsidR="0078752E" w:rsidRPr="000009CE" w:rsidRDefault="0078752E" w:rsidP="008E5B5A">
      <w:pPr>
        <w:jc w:val="both"/>
      </w:pPr>
      <w:r w:rsidRPr="000009CE">
        <w:t>Many HEP experiments rely to a greater or lesser degree on the set of libraries known collectively as the “CERN Program Library”</w:t>
      </w:r>
      <w:r w:rsidR="00E83DFF" w:rsidRPr="000009CE">
        <w:t xml:space="preserve"> or simply CERNLIB</w:t>
      </w:r>
      <w:r w:rsidRPr="000009CE">
        <w:t xml:space="preserve">. The documentation for these was last revised in the mid-1990s with the sources, marked up in </w:t>
      </w:r>
      <w:proofErr w:type="spellStart"/>
      <w:r w:rsidRPr="000009CE">
        <w:t>LaTeX</w:t>
      </w:r>
      <w:proofErr w:type="spellEnd"/>
      <w:r w:rsidRPr="000009CE">
        <w:t>, stored at CERN in /</w:t>
      </w:r>
      <w:proofErr w:type="spellStart"/>
      <w:r w:rsidRPr="000009CE">
        <w:t>afs</w:t>
      </w:r>
      <w:proofErr w:type="spellEnd"/>
      <w:r w:rsidRPr="000009CE">
        <w:t>.</w:t>
      </w:r>
    </w:p>
    <w:p w14:paraId="38598394" w14:textId="77777777" w:rsidR="00E83DFF" w:rsidRPr="000009CE" w:rsidRDefault="00E83DFF" w:rsidP="008E5B5A"/>
    <w:p w14:paraId="5D1989D9" w14:textId="77777777" w:rsidR="005F6556" w:rsidRPr="000009CE" w:rsidRDefault="005F6556" w:rsidP="005F6556">
      <w:r w:rsidRPr="000009CE">
        <w:t>In order to best preserve the documentation for the medium to long term, the following activities have been performed:</w:t>
      </w:r>
    </w:p>
    <w:p w14:paraId="37CA35CE" w14:textId="77777777" w:rsidR="005F6556" w:rsidRPr="000009CE" w:rsidRDefault="005F6556" w:rsidP="005F6556"/>
    <w:p w14:paraId="637EEFDC" w14:textId="77777777" w:rsidR="005F6556" w:rsidRPr="000009CE" w:rsidRDefault="005F6556" w:rsidP="005F6556">
      <w:pPr>
        <w:pStyle w:val="ListParagraph"/>
        <w:numPr>
          <w:ilvl w:val="0"/>
          <w:numId w:val="3"/>
        </w:numPr>
      </w:pPr>
      <w:r w:rsidRPr="000009CE">
        <w:t>Reformatting of the source files to produce PDF and/or PDF/A files with the latest fonts;</w:t>
      </w:r>
    </w:p>
    <w:p w14:paraId="17C4A477" w14:textId="77777777" w:rsidR="005F6556" w:rsidRPr="000009CE" w:rsidRDefault="005F6556" w:rsidP="005F6556">
      <w:pPr>
        <w:pStyle w:val="ListParagraph"/>
        <w:numPr>
          <w:ilvl w:val="0"/>
          <w:numId w:val="3"/>
        </w:numPr>
      </w:pPr>
      <w:r w:rsidRPr="000009CE">
        <w:lastRenderedPageBreak/>
        <w:t>Capturing of the author and paper information, storing of the formatted files in the CERN Document Server using identifiers to refer to the authors and papers;</w:t>
      </w:r>
    </w:p>
    <w:p w14:paraId="6DE61F07" w14:textId="77777777" w:rsidR="005F6556" w:rsidRPr="000009CE" w:rsidRDefault="005F6556" w:rsidP="005F6556">
      <w:pPr>
        <w:pStyle w:val="ListParagraph"/>
        <w:numPr>
          <w:ilvl w:val="0"/>
          <w:numId w:val="3"/>
        </w:numPr>
      </w:pPr>
      <w:r w:rsidRPr="000009CE">
        <w:t>Addition of further meta-data to enable more powerful searches;</w:t>
      </w:r>
    </w:p>
    <w:p w14:paraId="3041396B" w14:textId="77777777" w:rsidR="005F6556" w:rsidRPr="000009CE" w:rsidRDefault="005F6556" w:rsidP="005F6556">
      <w:pPr>
        <w:pStyle w:val="ListParagraph"/>
        <w:numPr>
          <w:ilvl w:val="0"/>
          <w:numId w:val="3"/>
        </w:numPr>
      </w:pPr>
      <w:r w:rsidRPr="000009CE">
        <w:t>Storing of the resultant files in the CERN Document Server (CDS) – see below.</w:t>
      </w:r>
    </w:p>
    <w:p w14:paraId="51448AAC" w14:textId="77777777" w:rsidR="00E83DFF" w:rsidRPr="000009CE" w:rsidRDefault="00E83DFF" w:rsidP="008E5B5A"/>
    <w:p w14:paraId="4D88C94B" w14:textId="77777777" w:rsidR="00E83DFF" w:rsidRPr="000009CE" w:rsidRDefault="00E83DFF" w:rsidP="008E5B5A"/>
    <w:p w14:paraId="139F0FCD" w14:textId="77777777" w:rsidR="00DE4044" w:rsidRPr="000009CE" w:rsidRDefault="00DE4044" w:rsidP="00C12504">
      <w:pPr>
        <w:keepNext/>
      </w:pPr>
      <w:r w:rsidRPr="008B6D7D">
        <w:rPr>
          <w:noProof/>
          <w:lang w:val="en-US"/>
        </w:rPr>
        <w:drawing>
          <wp:inline distT="0" distB="0" distL="0" distR="0" wp14:anchorId="4371AF8C" wp14:editId="7B6872A2">
            <wp:extent cx="5271973" cy="2414427"/>
            <wp:effectExtent l="0" t="0" r="1143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a:extLst>
                        <a:ext uri="{28A0092B-C50C-407E-A947-70E740481C1C}">
                          <a14:useLocalDpi xmlns:a14="http://schemas.microsoft.com/office/drawing/2010/main" val="0"/>
                        </a:ext>
                      </a:extLst>
                    </a:blip>
                    <a:srcRect t="13668" b="6015"/>
                    <a:stretch/>
                  </pic:blipFill>
                  <pic:spPr bwMode="auto">
                    <a:xfrm>
                      <a:off x="0" y="0"/>
                      <a:ext cx="5273675" cy="2415207"/>
                    </a:xfrm>
                    <a:prstGeom prst="rect">
                      <a:avLst/>
                    </a:prstGeom>
                    <a:noFill/>
                    <a:ln>
                      <a:noFill/>
                    </a:ln>
                    <a:extLst>
                      <a:ext uri="{53640926-AAD7-44d8-BBD7-CCE9431645EC}">
                        <a14:shadowObscured xmlns:a14="http://schemas.microsoft.com/office/drawing/2010/main"/>
                      </a:ext>
                    </a:extLst>
                  </pic:spPr>
                </pic:pic>
              </a:graphicData>
            </a:graphic>
          </wp:inline>
        </w:drawing>
      </w:r>
    </w:p>
    <w:p w14:paraId="582DDEDF" w14:textId="77777777" w:rsidR="00DE4044" w:rsidRPr="000009CE" w:rsidRDefault="00DE4044" w:rsidP="00C12504">
      <w:pPr>
        <w:pStyle w:val="Caption"/>
        <w:jc w:val="center"/>
      </w:pPr>
      <w:r w:rsidRPr="000009CE">
        <w:t xml:space="preserve">Figure </w:t>
      </w:r>
      <w:r w:rsidRPr="008B6D7D">
        <w:fldChar w:fldCharType="begin"/>
      </w:r>
      <w:r w:rsidRPr="000009CE">
        <w:instrText xml:space="preserve"> SEQ Figure \* ARABIC </w:instrText>
      </w:r>
      <w:r w:rsidRPr="00C12504">
        <w:fldChar w:fldCharType="separate"/>
      </w:r>
      <w:r w:rsidR="00E062E1">
        <w:rPr>
          <w:noProof/>
        </w:rPr>
        <w:t>17</w:t>
      </w:r>
      <w:r w:rsidRPr="008B6D7D">
        <w:fldChar w:fldCharType="end"/>
      </w:r>
      <w:r w:rsidRPr="000009CE">
        <w:t xml:space="preserve"> - "home page" for CERNLIB</w:t>
      </w:r>
    </w:p>
    <w:p w14:paraId="083D1E26" w14:textId="77777777" w:rsidR="006740B9" w:rsidRPr="000009CE" w:rsidRDefault="00D6541A" w:rsidP="00C12504">
      <w:r w:rsidRPr="000009CE">
        <w:t>F</w:t>
      </w:r>
      <w:r w:rsidR="00E83DFF" w:rsidRPr="000009CE">
        <w:t>ormal support for CERNLIB ceased over a decade ago</w:t>
      </w:r>
      <w:r w:rsidR="001818F0" w:rsidRPr="000009CE">
        <w:t xml:space="preserve"> – and development earlier still</w:t>
      </w:r>
      <w:r w:rsidRPr="000009CE">
        <w:t xml:space="preserve">. However, </w:t>
      </w:r>
      <w:r w:rsidR="00E83DFF" w:rsidRPr="000009CE">
        <w:t xml:space="preserve">it </w:t>
      </w:r>
      <w:r w:rsidR="001818F0" w:rsidRPr="000009CE">
        <w:t>continues to be</w:t>
      </w:r>
      <w:r w:rsidR="00E83DFF" w:rsidRPr="000009CE">
        <w:t xml:space="preserve"> actively used in “data preservation” and re-use activities. Porting to future versions of Linux and an “official” version that the (past) experiments can trust is still desirable. </w:t>
      </w:r>
    </w:p>
    <w:p w14:paraId="2BBA40B8" w14:textId="77777777" w:rsidR="00210066" w:rsidRPr="000009CE" w:rsidRDefault="00210066" w:rsidP="008E5B5A">
      <w:pPr>
        <w:jc w:val="both"/>
      </w:pPr>
    </w:p>
    <w:p w14:paraId="23518D11" w14:textId="77777777" w:rsidR="005F6556" w:rsidRPr="000009CE" w:rsidRDefault="005F6556" w:rsidP="005F6556">
      <w:pPr>
        <w:jc w:val="both"/>
      </w:pPr>
      <w:r w:rsidRPr="000009CE">
        <w:t xml:space="preserve">The “long” (typically complete packages such as HBOOK, PAW or ZEBRA) and “short” (mainly individual or groups of routines from KERNLIB and MATHLIB) write-ups of the CERN Program Library have been recompiled from their </w:t>
      </w:r>
      <w:proofErr w:type="spellStart"/>
      <w:r w:rsidRPr="000009CE">
        <w:t>LaTeX</w:t>
      </w:r>
      <w:proofErr w:type="spellEnd"/>
      <w:r w:rsidRPr="000009CE">
        <w:t xml:space="preserve"> sources. PDF and HTML versions of the documents were created. The short write-up documents have been added to the CERN Document Server (CDS). The CDS records are described by metadata keywords derived from the descriptions embedded in the </w:t>
      </w:r>
      <w:proofErr w:type="spellStart"/>
      <w:r w:rsidRPr="000009CE">
        <w:t>LaTeX</w:t>
      </w:r>
      <w:proofErr w:type="spellEnd"/>
      <w:r w:rsidRPr="000009CE">
        <w:t xml:space="preserve"> source and the write-up text. The collection of records is available under the “Software Documentation” section of CDS: an example is shown below.</w:t>
      </w:r>
    </w:p>
    <w:p w14:paraId="0A9D7DD3" w14:textId="77777777" w:rsidR="005F6556" w:rsidRPr="000009CE" w:rsidRDefault="005F6556" w:rsidP="005F6556">
      <w:pPr>
        <w:jc w:val="both"/>
      </w:pPr>
      <w:r w:rsidRPr="008B6D7D">
        <w:rPr>
          <w:noProof/>
          <w:lang w:val="en-US"/>
        </w:rPr>
        <w:lastRenderedPageBreak/>
        <w:drawing>
          <wp:inline distT="0" distB="0" distL="0" distR="0" wp14:anchorId="0E49D7C7" wp14:editId="41E7B094">
            <wp:extent cx="5273675" cy="4354830"/>
            <wp:effectExtent l="25400" t="25400" r="34925" b="1397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3675" cy="4354830"/>
                    </a:xfrm>
                    <a:prstGeom prst="rect">
                      <a:avLst/>
                    </a:prstGeom>
                    <a:noFill/>
                    <a:ln>
                      <a:solidFill>
                        <a:schemeClr val="tx1"/>
                      </a:solidFill>
                    </a:ln>
                  </pic:spPr>
                </pic:pic>
              </a:graphicData>
            </a:graphic>
          </wp:inline>
        </w:drawing>
      </w:r>
    </w:p>
    <w:p w14:paraId="56F0C76A" w14:textId="77777777" w:rsidR="005F6556" w:rsidRPr="000009CE" w:rsidRDefault="005F6556" w:rsidP="005F6556">
      <w:pPr>
        <w:pStyle w:val="Caption"/>
        <w:jc w:val="center"/>
      </w:pPr>
      <w:r w:rsidRPr="000009CE">
        <w:t xml:space="preserve">Figure </w:t>
      </w:r>
      <w:r w:rsidRPr="008B6D7D">
        <w:fldChar w:fldCharType="begin"/>
      </w:r>
      <w:r w:rsidRPr="000009CE">
        <w:instrText xml:space="preserve"> SEQ Figure \* ARABIC </w:instrText>
      </w:r>
      <w:r w:rsidRPr="00C12504">
        <w:fldChar w:fldCharType="separate"/>
      </w:r>
      <w:r w:rsidR="00E062E1">
        <w:rPr>
          <w:noProof/>
        </w:rPr>
        <w:t>18</w:t>
      </w:r>
      <w:r w:rsidRPr="008B6D7D">
        <w:fldChar w:fldCharType="end"/>
      </w:r>
      <w:r w:rsidRPr="000009CE">
        <w:t xml:space="preserve"> - Extract of a reformatted CERNLIB Short </w:t>
      </w:r>
      <w:proofErr w:type="spellStart"/>
      <w:r w:rsidRPr="000009CE">
        <w:t>Writeup</w:t>
      </w:r>
      <w:proofErr w:type="spellEnd"/>
    </w:p>
    <w:p w14:paraId="6E1F1D73" w14:textId="77777777" w:rsidR="00E83DFF" w:rsidRPr="000009CE" w:rsidRDefault="00E83DFF" w:rsidP="008E5B5A"/>
    <w:p w14:paraId="3AB9ACDA" w14:textId="77777777" w:rsidR="00067CA2" w:rsidRPr="000009CE" w:rsidRDefault="00067CA2" w:rsidP="00067CA2">
      <w:pPr>
        <w:pStyle w:val="Heading1"/>
      </w:pPr>
      <w:bookmarkStart w:id="16" w:name="_Toc310587810"/>
      <w:r w:rsidRPr="000009CE">
        <w:t>Analysis Preservation</w:t>
      </w:r>
      <w:bookmarkEnd w:id="16"/>
      <w:r w:rsidRPr="000009CE">
        <w:t xml:space="preserve"> </w:t>
      </w:r>
    </w:p>
    <w:p w14:paraId="00290C94" w14:textId="77777777" w:rsidR="00DE4044" w:rsidRPr="000009CE" w:rsidRDefault="00DE4044" w:rsidP="00DE4044">
      <w:pPr>
        <w:spacing w:before="100" w:beforeAutospacing="1" w:after="100" w:afterAutospacing="1"/>
        <w:jc w:val="both"/>
      </w:pPr>
      <w:r w:rsidRPr="000009CE">
        <w:t xml:space="preserve">Repositories make a good match for long-term preservation needs. However, during their active lifetime, experiments make use of many other systems and produce a wide range of objects relevant to the research outcome. </w:t>
      </w:r>
      <w:r w:rsidRPr="000009CE">
        <w:rPr>
          <w:color w:val="000000"/>
        </w:rPr>
        <w:t>These dynamic products need to be met by new data preservation and Open Science services. In the past it had been complex, if not impossible, to preserve (and share) such research objects. This resulted in challenges when compiling information for analysis or publication approval or when revisiting an analysis after it had been finished for a long time.</w:t>
      </w:r>
      <w:r w:rsidRPr="000009CE">
        <w:t xml:space="preserve"> This is by no means a HEP-specific problem; it applies equally to all disciplines. Hence, the aim is to capture all digital assets and associated knowledge inherent in the data analysis process for subsequent generations and to make a subset available rapidly to the public. Additionally, tools for keeping a modern, electronic, </w:t>
      </w:r>
      <w:proofErr w:type="gramStart"/>
      <w:r w:rsidRPr="000009CE">
        <w:t>logbook,</w:t>
      </w:r>
      <w:proofErr w:type="gramEnd"/>
      <w:r w:rsidRPr="000009CE">
        <w:t xml:space="preserve"> are of prime importance. Thus CERN Analysis Preservation (CAP) was launched a</w:t>
      </w:r>
      <w:r w:rsidRPr="000009CE">
        <w:rPr>
          <w:color w:val="000000"/>
        </w:rPr>
        <w:t>s a tool for data preservation while the analysis is still active, enabling researchers to preserve the selected content and related information needed to understand the analysis.</w:t>
      </w:r>
    </w:p>
    <w:p w14:paraId="41D43407" w14:textId="77777777" w:rsidR="00DE4044" w:rsidRPr="000009CE" w:rsidRDefault="00DE4044" w:rsidP="00DE4044">
      <w:pPr>
        <w:jc w:val="both"/>
      </w:pPr>
      <w:r w:rsidRPr="000009CE">
        <w:t xml:space="preserve">CAP is now ready as a first prototype. It helps the data preservation process by capturing information from the very beginning of the research idea, e.g. through a connection with the respective job databases in a particular collaboration. This will allow the capturing of all the changes made to the code used for analysis and thus be </w:t>
      </w:r>
      <w:r w:rsidRPr="000009CE">
        <w:lastRenderedPageBreak/>
        <w:t>similar to an electronic logbook. An open, annotated and structured electronic logbook would allow data and its documentation to be found easily. Moreover, this enables collaborations or specific groups to integrate CAP into approval workflows, e.g. for analysis, conference or publications. Also, CAP will provide search options that could allow newcomers to get an overview of the analyses that are already on-going or could be finished more easily. Moreover, CERN Analysis Preservation will help to resolve research conflicts by providing detailed information on the analysis.</w:t>
      </w:r>
    </w:p>
    <w:p w14:paraId="04DCB51C" w14:textId="77777777" w:rsidR="00DE4044" w:rsidRPr="000009CE" w:rsidRDefault="00DE4044" w:rsidP="00DE4044">
      <w:pPr>
        <w:spacing w:before="100" w:beforeAutospacing="1" w:after="100" w:afterAutospacing="1"/>
        <w:jc w:val="both"/>
      </w:pPr>
      <w:r w:rsidRPr="000009CE">
        <w:t xml:space="preserve">The pilot solution of CAP has been prototyped using the </w:t>
      </w:r>
      <w:proofErr w:type="spellStart"/>
      <w:r w:rsidRPr="000009CE">
        <w:t>Invenio</w:t>
      </w:r>
      <w:proofErr w:type="spellEnd"/>
      <w:r w:rsidRPr="000009CE">
        <w:t xml:space="preserve"> digital library platform, which was extended with several data-handling capabilities. The aim was to preserve information about datasets, the underlying OS platform and the user software used to study them. The configuration parameters, the high-level physics information such as physics object selection, and any necessary documentation and discussions are optionally being recorded alongside the process as well. The metadata representation of captured assets uses the MARC bibliographic </w:t>
      </w:r>
      <w:r w:rsidR="00DB39A6" w:rsidRPr="000009CE">
        <w:t>standard, which</w:t>
      </w:r>
      <w:r w:rsidRPr="000009CE">
        <w:t xml:space="preserve"> had to be customised and extended in relation to specific analysis-related fields. The captured digital assets are being minted with Digital Object Identifiers (DOIs), ensuring later </w:t>
      </w:r>
      <w:proofErr w:type="spellStart"/>
      <w:r w:rsidRPr="000009CE">
        <w:t>referenceability</w:t>
      </w:r>
      <w:proofErr w:type="spellEnd"/>
      <w:r w:rsidRPr="000009CE">
        <w:t xml:space="preserve"> and </w:t>
      </w:r>
      <w:proofErr w:type="spellStart"/>
      <w:r w:rsidRPr="000009CE">
        <w:t>citability</w:t>
      </w:r>
      <w:proofErr w:type="spellEnd"/>
      <w:r w:rsidRPr="000009CE">
        <w:t xml:space="preserve"> of preserved data, documentation and software. </w:t>
      </w:r>
    </w:p>
    <w:p w14:paraId="221C9664" w14:textId="77777777" w:rsidR="00DE4044" w:rsidRPr="000009CE" w:rsidRDefault="00DE4044" w:rsidP="00DE4044">
      <w:pPr>
        <w:spacing w:before="100" w:beforeAutospacing="1" w:after="100" w:afterAutospacing="1"/>
        <w:jc w:val="both"/>
      </w:pPr>
      <w:r w:rsidRPr="000009CE">
        <w:t xml:space="preserve">CAP will be offering APIs to enable easy information exchange between CAP, CODP, INSPIREHEP, CDS and other, possibly external, platforms. Thus, upon user request, data can be published openly from CAP through the partnering open portals. </w:t>
      </w:r>
    </w:p>
    <w:p w14:paraId="3DC23C0A" w14:textId="77777777" w:rsidR="00DE4044" w:rsidRPr="000009CE" w:rsidRDefault="00DE4044" w:rsidP="00DE4044">
      <w:pPr>
        <w:spacing w:before="100" w:beforeAutospacing="1" w:after="100" w:afterAutospacing="1"/>
        <w:jc w:val="both"/>
      </w:pPr>
      <w:r w:rsidRPr="000009CE">
        <w:t xml:space="preserve">The ultimate goal of the CERN Analysis Preservation platform is to capture sufficient information about the process in order to facilitate reproduction of an analysis even many years after its initial publication, permitting extension </w:t>
      </w:r>
      <w:proofErr w:type="gramStart"/>
      <w:r w:rsidRPr="000009CE">
        <w:t>of  the</w:t>
      </w:r>
      <w:proofErr w:type="gramEnd"/>
      <w:r w:rsidRPr="000009CE">
        <w:t xml:space="preserve"> impact of preserved analyses through future revalidation and recasting services.</w:t>
      </w:r>
    </w:p>
    <w:p w14:paraId="466D7EB6" w14:textId="77777777" w:rsidR="00067CA2" w:rsidRPr="000009CE" w:rsidRDefault="00067CA2" w:rsidP="00067CA2">
      <w:pPr>
        <w:pStyle w:val="Heading1"/>
        <w:shd w:val="clear" w:color="auto" w:fill="FFFFFF"/>
        <w:spacing w:before="120"/>
        <w:rPr>
          <w:rFonts w:ascii="Helvetica Neue" w:hAnsi="Helvetica Neue"/>
          <w:color w:val="444444"/>
          <w:sz w:val="34"/>
          <w:szCs w:val="34"/>
        </w:rPr>
      </w:pPr>
      <w:bookmarkStart w:id="17" w:name="_Toc310587811"/>
      <w:bookmarkStart w:id="18" w:name="_Toc302378102"/>
      <w:r w:rsidRPr="000009CE">
        <w:rPr>
          <w:rFonts w:ascii="Helvetica Neue" w:hAnsi="Helvetica Neue"/>
          <w:color w:val="444444"/>
          <w:sz w:val="34"/>
          <w:szCs w:val="34"/>
        </w:rPr>
        <w:t>CERN Open Data</w:t>
      </w:r>
      <w:bookmarkEnd w:id="17"/>
      <w:r w:rsidRPr="000009CE">
        <w:rPr>
          <w:rFonts w:ascii="Helvetica Neue" w:hAnsi="Helvetica Neue"/>
          <w:color w:val="444444"/>
          <w:sz w:val="34"/>
          <w:szCs w:val="34"/>
        </w:rPr>
        <w:t xml:space="preserve"> </w:t>
      </w:r>
      <w:bookmarkEnd w:id="18"/>
    </w:p>
    <w:p w14:paraId="71A2D8B1" w14:textId="77777777" w:rsidR="00DE4044" w:rsidRPr="000009CE" w:rsidRDefault="00DE4044" w:rsidP="00DE4044">
      <w:pPr>
        <w:pStyle w:val="CommentText"/>
      </w:pPr>
      <w:r w:rsidRPr="000009CE">
        <w:t xml:space="preserve">The </w:t>
      </w:r>
      <w:hyperlink r:id="rId33" w:history="1">
        <w:r w:rsidRPr="000009CE">
          <w:rPr>
            <w:rStyle w:val="Hyperlink"/>
          </w:rPr>
          <w:t>CERN Open Data portal</w:t>
        </w:r>
      </w:hyperlink>
      <w:r w:rsidRPr="000009CE">
        <w:t xml:space="preserve"> (CODP) was launched in November 2014. The CODP service is the access point to a growing range of data produced through the research performed at CERN. Currently the portal publishes public data releases from the CMS, ALICE, ATLAS and </w:t>
      </w:r>
      <w:proofErr w:type="spellStart"/>
      <w:r w:rsidRPr="000009CE">
        <w:t>LHCb</w:t>
      </w:r>
      <w:proofErr w:type="spellEnd"/>
      <w:r w:rsidRPr="000009CE">
        <w:t xml:space="preserve"> experiments. The data are accompanied by software and documentation that is needed to understand and analyse the data being shared.</w:t>
      </w:r>
    </w:p>
    <w:p w14:paraId="0F5FF092" w14:textId="77777777" w:rsidR="00DE4044" w:rsidRPr="000009CE" w:rsidRDefault="00DE4044" w:rsidP="00DE4044">
      <w:r w:rsidRPr="008B6D7D">
        <w:rPr>
          <w:noProof/>
          <w:lang w:val="en-US"/>
        </w:rPr>
        <w:lastRenderedPageBreak/>
        <w:drawing>
          <wp:inline distT="0" distB="0" distL="0" distR="0" wp14:anchorId="706DFBF3" wp14:editId="46677F7B">
            <wp:extent cx="5187950" cy="2722652"/>
            <wp:effectExtent l="203200" t="203200" r="196850" b="198755"/>
            <wp:docPr id="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
                    <pic:cNvPicPr>
                      <a:picLocks noChangeAspect="1" noChangeArrowheads="1"/>
                    </pic:cNvPicPr>
                  </pic:nvPicPr>
                  <pic:blipFill rotWithShape="1">
                    <a:blip r:embed="rId34">
                      <a:extLst>
                        <a:ext uri="{28A0092B-C50C-407E-A947-70E740481C1C}">
                          <a14:useLocalDpi xmlns:a14="http://schemas.microsoft.com/office/drawing/2010/main" val="0"/>
                        </a:ext>
                      </a:extLst>
                    </a:blip>
                    <a:srcRect t="12526" r="1592" b="4625"/>
                    <a:stretch/>
                  </pic:blipFill>
                  <pic:spPr bwMode="auto">
                    <a:xfrm>
                      <a:off x="0" y="0"/>
                      <a:ext cx="5189705" cy="272357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E9CC4AA" w14:textId="77777777" w:rsidR="00DE4044" w:rsidRPr="000009CE" w:rsidRDefault="00DE4044" w:rsidP="00DE4044">
      <w:pPr>
        <w:pStyle w:val="Caption"/>
        <w:jc w:val="center"/>
      </w:pPr>
      <w:r w:rsidRPr="000009CE">
        <w:t xml:space="preserve">Figure </w:t>
      </w:r>
      <w:r w:rsidRPr="008B6D7D">
        <w:fldChar w:fldCharType="begin"/>
      </w:r>
      <w:r w:rsidRPr="000009CE">
        <w:instrText xml:space="preserve"> SEQ Figure \* ARABIC </w:instrText>
      </w:r>
      <w:r w:rsidRPr="00C12504">
        <w:fldChar w:fldCharType="separate"/>
      </w:r>
      <w:r w:rsidR="00E062E1">
        <w:rPr>
          <w:noProof/>
        </w:rPr>
        <w:t>19</w:t>
      </w:r>
      <w:r w:rsidRPr="008B6D7D">
        <w:fldChar w:fldCharType="end"/>
      </w:r>
      <w:r w:rsidRPr="000009CE">
        <w:t xml:space="preserve"> - the CERN "Open Data" Portal</w:t>
      </w:r>
    </w:p>
    <w:p w14:paraId="0F318D5F" w14:textId="77777777" w:rsidR="00DE4044" w:rsidRPr="000009CE" w:rsidRDefault="00DE4044" w:rsidP="00DE4044">
      <w:pPr>
        <w:spacing w:before="100" w:beforeAutospacing="1" w:after="100" w:afterAutospacing="1"/>
        <w:jc w:val="both"/>
      </w:pPr>
      <w:r w:rsidRPr="000009CE">
        <w:t xml:space="preserve">The CODP offers two entry points, namely </w:t>
      </w:r>
      <w:r w:rsidRPr="000009CE">
        <w:rPr>
          <w:i/>
        </w:rPr>
        <w:t>Education</w:t>
      </w:r>
      <w:r w:rsidRPr="000009CE">
        <w:t xml:space="preserve"> and </w:t>
      </w:r>
      <w:r w:rsidRPr="000009CE">
        <w:rPr>
          <w:i/>
        </w:rPr>
        <w:t>Research</w:t>
      </w:r>
      <w:r w:rsidRPr="000009CE">
        <w:t>. Categorizing outputs in this way should make it easier for the target groups to identify materials relevant to their interests.</w:t>
      </w:r>
    </w:p>
    <w:p w14:paraId="7B09204B" w14:textId="77777777" w:rsidR="00DE4044" w:rsidRPr="000009CE" w:rsidRDefault="00DE4044" w:rsidP="00DE4044">
      <w:pPr>
        <w:spacing w:before="100" w:beforeAutospacing="1" w:after="100" w:afterAutospacing="1"/>
        <w:jc w:val="both"/>
      </w:pPr>
      <w:r w:rsidRPr="000009CE">
        <w:t xml:space="preserve">In </w:t>
      </w:r>
      <w:r w:rsidRPr="000009CE">
        <w:rPr>
          <w:i/>
        </w:rPr>
        <w:t>Education</w:t>
      </w:r>
      <w:r w:rsidRPr="000009CE">
        <w:t xml:space="preserve">, users can access simplified data formats for analysis in outreach and training exercises. These simplified data formats are provided with a comprehensive set of supporting material, so that they could easily be used by high-school teachers and students in CERN’s </w:t>
      </w:r>
      <w:proofErr w:type="spellStart"/>
      <w:r w:rsidRPr="000009CE">
        <w:t>masterclasses</w:t>
      </w:r>
      <w:proofErr w:type="spellEnd"/>
      <w:r w:rsidRPr="000009CE">
        <w:t>, for example. Students can use datasets, reconstructed data, tools and learning resources to further explore the data and improve their knowledge of particle physics. Therefore, a considerable part of the CERN Open Data portal was devoted to tailored presentation and ease-of-use of captured data and associated information.</w:t>
      </w:r>
    </w:p>
    <w:p w14:paraId="2828D296" w14:textId="77777777" w:rsidR="00DE4044" w:rsidRPr="000009CE" w:rsidRDefault="00DE4044" w:rsidP="00DE4044">
      <w:pPr>
        <w:spacing w:before="100" w:beforeAutospacing="1" w:after="100" w:afterAutospacing="1"/>
        <w:jc w:val="both"/>
      </w:pPr>
      <w:r w:rsidRPr="000009CE">
        <w:t xml:space="preserve">In </w:t>
      </w:r>
      <w:r w:rsidRPr="000009CE">
        <w:rPr>
          <w:i/>
        </w:rPr>
        <w:t>Research</w:t>
      </w:r>
      <w:r w:rsidRPr="000009CE">
        <w:t xml:space="preserve">, the portal presents datasets for research, including reconstructed data, needed software, an example analysis, and guides for virtual machines. The datasets being shared here are explained in detail, e.g. how they have been validated and how they could be potentially used. CODP offers the download of Virtual Machine </w:t>
      </w:r>
      <w:proofErr w:type="gramStart"/>
      <w:r w:rsidRPr="000009CE">
        <w:t>images,</w:t>
      </w:r>
      <w:proofErr w:type="gramEnd"/>
      <w:r w:rsidRPr="000009CE">
        <w:t xml:space="preserve"> permitting users to start their own working environment in order to further explore the data. For this the platform uses </w:t>
      </w:r>
      <w:proofErr w:type="spellStart"/>
      <w:r w:rsidRPr="000009CE">
        <w:t>CernVM</w:t>
      </w:r>
      <w:proofErr w:type="spellEnd"/>
      <w:r w:rsidRPr="000009CE">
        <w:t xml:space="preserve">-based images prepared by the collaborations. With the initial release, CODP provides access to the big data release by the CMS collaboration as noted in the collaborations data policy, also contained in the </w:t>
      </w:r>
      <w:r w:rsidRPr="000009CE">
        <w:rPr>
          <w:i/>
        </w:rPr>
        <w:t>Research</w:t>
      </w:r>
      <w:r w:rsidRPr="000009CE">
        <w:t xml:space="preserve"> part. All the other LHC collaborations joined the release with shared data for education purposes. All LHC collaborations have approved data preservation, re-use and open access policies, which are available on the portal. According to CODP data policies the collaborations are committed to preserving their data, to allow their re-use and to make their data open after a certain embargo period to the wider scientific community and the public. </w:t>
      </w:r>
    </w:p>
    <w:p w14:paraId="4123895A" w14:textId="77777777" w:rsidR="00DE4044" w:rsidRPr="00C12504" w:rsidRDefault="00DE4044" w:rsidP="00C12504">
      <w:pPr>
        <w:spacing w:before="100" w:beforeAutospacing="1" w:after="100" w:afterAutospacing="1"/>
        <w:jc w:val="both"/>
      </w:pPr>
      <w:r w:rsidRPr="008B6D7D">
        <w:t xml:space="preserve">In conclusion, CODP (with its integration with CAP) provides a structure for data management plans and a focal point for preservation actions. The portals adhere to </w:t>
      </w:r>
      <w:r w:rsidRPr="008B6D7D">
        <w:lastRenderedPageBreak/>
        <w:t>established global standards in data preservation and Open Science. CODP uses the MARC bibliographic standard to describe the records with metadata for the purpose of discovery and identification. In addition</w:t>
      </w:r>
      <w:r w:rsidRPr="00C13372">
        <w:t xml:space="preserve">, </w:t>
      </w:r>
      <w:proofErr w:type="spellStart"/>
      <w:r w:rsidRPr="00C13372">
        <w:t>citability</w:t>
      </w:r>
      <w:proofErr w:type="spellEnd"/>
      <w:r w:rsidRPr="00C13372">
        <w:t>, archiving and preservation are supported, as metadata ensures that data and associated information will survive and continue to be accessible into the future. Consequently, the products are shared under open licenses (</w:t>
      </w:r>
      <w:hyperlink r:id="rId35" w:history="1">
        <w:r w:rsidRPr="00C12504">
          <w:rPr>
            <w:rStyle w:val="Hyperlink"/>
          </w:rPr>
          <w:t>Creative Commons CC0 waiver</w:t>
        </w:r>
      </w:hyperlink>
      <w:r w:rsidRPr="00C12504">
        <w:t xml:space="preserve">) and they are issued with a DOI to make them citable objects in the scientific discourse. The CERN Open Data Portal endorses the </w:t>
      </w:r>
      <w:hyperlink r:id="rId36" w:history="1">
        <w:r w:rsidRPr="00C12504">
          <w:rPr>
            <w:rStyle w:val="Hyperlink"/>
          </w:rPr>
          <w:t>FORCE 11 Joint Declaration of Data Citation</w:t>
        </w:r>
      </w:hyperlink>
      <w:r w:rsidRPr="00C12504">
        <w:t xml:space="preserve"> Principles, so the data provided in the portal can be cited when they are re-used.</w:t>
      </w:r>
    </w:p>
    <w:p w14:paraId="64847710" w14:textId="77777777" w:rsidR="00067CA2" w:rsidRPr="000009CE" w:rsidRDefault="00067CA2" w:rsidP="00366F47">
      <w:pPr>
        <w:pStyle w:val="Heading1"/>
        <w:shd w:val="clear" w:color="auto" w:fill="FFFFFF"/>
        <w:spacing w:before="120"/>
        <w:rPr>
          <w:rFonts w:ascii="Helvetica Neue" w:hAnsi="Helvetica Neue"/>
          <w:color w:val="444444"/>
          <w:sz w:val="34"/>
          <w:szCs w:val="34"/>
        </w:rPr>
      </w:pPr>
      <w:bookmarkStart w:id="19" w:name="_Toc310587812"/>
      <w:r w:rsidRPr="000009CE">
        <w:rPr>
          <w:rFonts w:ascii="Helvetica Neue" w:hAnsi="Helvetica Neue"/>
          <w:color w:val="444444"/>
          <w:sz w:val="34"/>
          <w:szCs w:val="34"/>
        </w:rPr>
        <w:t>INSPIREHEP</w:t>
      </w:r>
      <w:bookmarkEnd w:id="19"/>
    </w:p>
    <w:p w14:paraId="48D890FB" w14:textId="77777777" w:rsidR="00067CA2" w:rsidRPr="000009CE" w:rsidRDefault="00067CA2" w:rsidP="00067CA2">
      <w:pPr>
        <w:rPr>
          <w:rFonts w:ascii="Georgia" w:hAnsi="Georgia"/>
          <w:i/>
          <w:color w:val="555555"/>
          <w:sz w:val="21"/>
          <w:szCs w:val="21"/>
        </w:rPr>
      </w:pPr>
    </w:p>
    <w:p w14:paraId="373EC3CD" w14:textId="77777777" w:rsidR="00DE4044" w:rsidRPr="000009CE" w:rsidRDefault="00DE4044" w:rsidP="00DE4044">
      <w:pPr>
        <w:jc w:val="both"/>
      </w:pPr>
      <w:r w:rsidRPr="000009CE">
        <w:t>INSPIREHEP is the main information management system and the main literature database for HEP. It has been produced by a collaboration of five key labs in the HEP field: CERN</w:t>
      </w:r>
      <w:r w:rsidRPr="000009CE">
        <w:rPr>
          <w:rStyle w:val="FootnoteReference"/>
        </w:rPr>
        <w:footnoteReference w:id="18"/>
      </w:r>
      <w:r w:rsidRPr="000009CE">
        <w:t>, DESY</w:t>
      </w:r>
      <w:r w:rsidRPr="000009CE">
        <w:rPr>
          <w:rStyle w:val="FootnoteReference"/>
        </w:rPr>
        <w:footnoteReference w:id="19"/>
      </w:r>
      <w:r w:rsidRPr="000009CE">
        <w:t xml:space="preserve">, </w:t>
      </w:r>
      <w:proofErr w:type="spellStart"/>
      <w:r w:rsidRPr="000009CE">
        <w:t>Fermilab</w:t>
      </w:r>
      <w:proofErr w:type="spellEnd"/>
      <w:r w:rsidRPr="000009CE">
        <w:rPr>
          <w:rStyle w:val="FootnoteReference"/>
        </w:rPr>
        <w:footnoteReference w:id="20"/>
      </w:r>
      <w:r w:rsidRPr="000009CE">
        <w:t>, IHEP</w:t>
      </w:r>
      <w:r w:rsidRPr="000009CE">
        <w:rPr>
          <w:rStyle w:val="FootnoteReference"/>
        </w:rPr>
        <w:footnoteReference w:id="21"/>
      </w:r>
      <w:r w:rsidRPr="000009CE">
        <w:t xml:space="preserve"> and SLAC</w:t>
      </w:r>
      <w:r w:rsidRPr="000009CE">
        <w:rPr>
          <w:rStyle w:val="FootnoteReference"/>
        </w:rPr>
        <w:footnoteReference w:id="22"/>
      </w:r>
      <w:r w:rsidRPr="000009CE">
        <w:t>.</w:t>
      </w:r>
    </w:p>
    <w:p w14:paraId="7DEA6869" w14:textId="77777777" w:rsidR="00DE4044" w:rsidRPr="000009CE" w:rsidRDefault="00DE4044" w:rsidP="00DE4044">
      <w:pPr>
        <w:jc w:val="both"/>
      </w:pPr>
    </w:p>
    <w:p w14:paraId="24B4754A" w14:textId="77777777" w:rsidR="00DE4044" w:rsidRPr="000009CE" w:rsidRDefault="00DE4044" w:rsidP="00DE4044">
      <w:pPr>
        <w:jc w:val="both"/>
      </w:pPr>
      <w:r w:rsidRPr="000009CE">
        <w:t xml:space="preserve">Originally based on the traditional role as an aggregator for scholarly content, INSPIREHEP has since moved into research data as well. Through a strong partnership with </w:t>
      </w:r>
      <w:proofErr w:type="spellStart"/>
      <w:r w:rsidRPr="000009CE">
        <w:t>HEPData</w:t>
      </w:r>
      <w:proofErr w:type="spellEnd"/>
      <w:r w:rsidRPr="000009CE">
        <w:t>, data underlying publications are now accessible via the respective publications.</w:t>
      </w:r>
    </w:p>
    <w:p w14:paraId="3A045626" w14:textId="77777777" w:rsidR="00DE4044" w:rsidRPr="000009CE" w:rsidRDefault="00DE4044" w:rsidP="00DE4044">
      <w:pPr>
        <w:jc w:val="both"/>
      </w:pPr>
    </w:p>
    <w:p w14:paraId="5369C778" w14:textId="77777777" w:rsidR="00DE4044" w:rsidRPr="000009CE" w:rsidRDefault="00DE4044" w:rsidP="00DE4044">
      <w:pPr>
        <w:jc w:val="both"/>
      </w:pPr>
      <w:r w:rsidRPr="000009CE">
        <w:t xml:space="preserve">INSPIRE will expand upon this partnership by launching a data collection covering the main data platforms in HEP, from </w:t>
      </w:r>
      <w:proofErr w:type="spellStart"/>
      <w:r w:rsidRPr="000009CE">
        <w:t>HEPData</w:t>
      </w:r>
      <w:proofErr w:type="spellEnd"/>
      <w:r w:rsidRPr="000009CE">
        <w:t xml:space="preserve"> to CODP. The INSPIRE data collection aims at making public datasets from the HEP community searchable and the content more easily discoverable. </w:t>
      </w:r>
    </w:p>
    <w:p w14:paraId="1C16345E" w14:textId="77777777" w:rsidR="00DE4044" w:rsidRPr="000009CE" w:rsidRDefault="00DE4044" w:rsidP="00DE4044">
      <w:pPr>
        <w:jc w:val="both"/>
      </w:pPr>
    </w:p>
    <w:p w14:paraId="1AE3B199" w14:textId="77777777" w:rsidR="00DE4044" w:rsidRPr="000009CE" w:rsidRDefault="00DE4044" w:rsidP="00DE4044">
      <w:pPr>
        <w:jc w:val="both"/>
      </w:pPr>
      <w:r w:rsidRPr="000009CE">
        <w:t xml:space="preserve">It will be ensured that all datasets are assigned a persistent identifier and data citation will be encouraged. Already now INSPIRE is able to track data citation. In the future, it will be investigated how data citation can be included in author profile pages and how INSPIRE presents data citation counts. </w:t>
      </w:r>
    </w:p>
    <w:p w14:paraId="2C20FDF2" w14:textId="77777777" w:rsidR="00DE4044" w:rsidRPr="000009CE" w:rsidRDefault="00DE4044" w:rsidP="00DE4044">
      <w:pPr>
        <w:jc w:val="both"/>
      </w:pPr>
    </w:p>
    <w:p w14:paraId="08BAEBB5" w14:textId="77777777" w:rsidR="00DE4044" w:rsidRPr="000009CE" w:rsidRDefault="00DE4044" w:rsidP="00DE4044">
      <w:pPr>
        <w:jc w:val="both"/>
      </w:pPr>
      <w:r w:rsidRPr="000009CE">
        <w:t xml:space="preserve">By offering these new services, INSPIREHEP, together with CAP and CODP closes a loop in data preservation, by adding a discovery layer to the existing suite of services. Data preservation is supported from the beginning of the research workflow to the final publications, including referencing and potential reuse. </w:t>
      </w:r>
    </w:p>
    <w:p w14:paraId="39958969" w14:textId="77777777" w:rsidR="00987611" w:rsidRPr="000009CE" w:rsidRDefault="00987611" w:rsidP="008E5B5A">
      <w:pPr>
        <w:pStyle w:val="Heading1"/>
        <w:rPr>
          <w:rFonts w:ascii="Times New Roman" w:hAnsi="Times New Roman"/>
        </w:rPr>
      </w:pPr>
      <w:bookmarkStart w:id="20" w:name="_Toc310587813"/>
      <w:r w:rsidRPr="000009CE">
        <w:rPr>
          <w:rFonts w:ascii="Times New Roman" w:hAnsi="Times New Roman"/>
        </w:rPr>
        <w:t>HEP Software Foundation</w:t>
      </w:r>
      <w:bookmarkEnd w:id="20"/>
    </w:p>
    <w:p w14:paraId="38C550DE" w14:textId="77777777" w:rsidR="00352192" w:rsidRPr="000009CE" w:rsidRDefault="00352192" w:rsidP="008E5B5A"/>
    <w:p w14:paraId="04BC38AF" w14:textId="77777777" w:rsidR="00352192" w:rsidRPr="00C12504" w:rsidRDefault="00352192" w:rsidP="008E5B5A">
      <w:pPr>
        <w:shd w:val="clear" w:color="auto" w:fill="FFFFFF"/>
        <w:spacing w:after="288"/>
        <w:rPr>
          <w:color w:val="3B3B3B"/>
        </w:rPr>
      </w:pPr>
      <w:r w:rsidRPr="00C12504">
        <w:rPr>
          <w:color w:val="3B3B3B"/>
        </w:rPr>
        <w:t>The HEP Software Foundation (HSF)</w:t>
      </w:r>
      <w:r w:rsidRPr="00C12504">
        <w:rPr>
          <w:rStyle w:val="FootnoteReference"/>
          <w:color w:val="3B3B3B"/>
        </w:rPr>
        <w:footnoteReference w:id="23"/>
      </w:r>
      <w:r w:rsidRPr="00C12504">
        <w:rPr>
          <w:color w:val="3B3B3B"/>
        </w:rPr>
        <w:t xml:space="preserve"> facilitates coor</w:t>
      </w:r>
      <w:r w:rsidR="002B3662" w:rsidRPr="00C12504">
        <w:rPr>
          <w:color w:val="3B3B3B"/>
        </w:rPr>
        <w:t>dination and common efforts in High Energy P</w:t>
      </w:r>
      <w:r w:rsidRPr="00C12504">
        <w:rPr>
          <w:color w:val="3B3B3B"/>
        </w:rPr>
        <w:t>hysics (HEP) software and computing internationally. The objectives of the HSF as a community-wide organization include</w:t>
      </w:r>
    </w:p>
    <w:p w14:paraId="43D7317E" w14:textId="77777777" w:rsidR="00352192" w:rsidRPr="00C12504" w:rsidRDefault="00352192" w:rsidP="008E5B5A">
      <w:pPr>
        <w:pStyle w:val="ListParagraph"/>
        <w:numPr>
          <w:ilvl w:val="0"/>
          <w:numId w:val="26"/>
        </w:numPr>
        <w:shd w:val="clear" w:color="auto" w:fill="FFFFFF"/>
        <w:spacing w:before="100" w:beforeAutospacing="1" w:after="100" w:afterAutospacing="1"/>
        <w:rPr>
          <w:color w:val="3B3B3B"/>
        </w:rPr>
      </w:pPr>
      <w:r w:rsidRPr="00C12504">
        <w:rPr>
          <w:color w:val="3B3B3B"/>
        </w:rPr>
        <w:t>Sharing expertise;</w:t>
      </w:r>
    </w:p>
    <w:p w14:paraId="31929726" w14:textId="77777777" w:rsidR="00352192" w:rsidRPr="00C12504" w:rsidRDefault="00352192" w:rsidP="008E5B5A">
      <w:pPr>
        <w:pStyle w:val="ListParagraph"/>
        <w:numPr>
          <w:ilvl w:val="0"/>
          <w:numId w:val="26"/>
        </w:numPr>
        <w:shd w:val="clear" w:color="auto" w:fill="FFFFFF"/>
        <w:spacing w:before="100" w:beforeAutospacing="1" w:after="100" w:afterAutospacing="1"/>
        <w:rPr>
          <w:color w:val="3B3B3B"/>
        </w:rPr>
      </w:pPr>
      <w:r w:rsidRPr="00C12504">
        <w:rPr>
          <w:color w:val="3B3B3B"/>
        </w:rPr>
        <w:lastRenderedPageBreak/>
        <w:t>Raising awareness of existing software and solutions;</w:t>
      </w:r>
    </w:p>
    <w:p w14:paraId="5FBD679E" w14:textId="165AF536" w:rsidR="00352192" w:rsidRPr="00C12504" w:rsidRDefault="00DB39A6" w:rsidP="008E5B5A">
      <w:pPr>
        <w:pStyle w:val="ListParagraph"/>
        <w:numPr>
          <w:ilvl w:val="0"/>
          <w:numId w:val="26"/>
        </w:numPr>
        <w:shd w:val="clear" w:color="auto" w:fill="FFFFFF"/>
        <w:spacing w:before="100" w:beforeAutospacing="1" w:after="100" w:afterAutospacing="1"/>
        <w:rPr>
          <w:color w:val="3B3B3B"/>
        </w:rPr>
      </w:pPr>
      <w:r w:rsidRPr="000009CE">
        <w:rPr>
          <w:color w:val="3B3B3B"/>
        </w:rPr>
        <w:t>Catalysing</w:t>
      </w:r>
      <w:r w:rsidR="00352192" w:rsidRPr="00C12504">
        <w:rPr>
          <w:color w:val="3B3B3B"/>
        </w:rPr>
        <w:t xml:space="preserve"> new common projects; </w:t>
      </w:r>
    </w:p>
    <w:p w14:paraId="003CF7F0" w14:textId="77777777" w:rsidR="00352192" w:rsidRPr="00C12504" w:rsidRDefault="00352192" w:rsidP="008E5B5A">
      <w:pPr>
        <w:pStyle w:val="ListParagraph"/>
        <w:numPr>
          <w:ilvl w:val="0"/>
          <w:numId w:val="26"/>
        </w:numPr>
        <w:shd w:val="clear" w:color="auto" w:fill="FFFFFF"/>
        <w:spacing w:before="100" w:beforeAutospacing="1" w:after="100" w:afterAutospacing="1"/>
        <w:rPr>
          <w:color w:val="3B3B3B"/>
        </w:rPr>
      </w:pPr>
      <w:r w:rsidRPr="00C12504">
        <w:rPr>
          <w:color w:val="3B3B3B"/>
        </w:rPr>
        <w:t xml:space="preserve">Promoting commonality and collaboration in new developments to make the most of limited resources; </w:t>
      </w:r>
    </w:p>
    <w:p w14:paraId="3E005601" w14:textId="77777777" w:rsidR="00352192" w:rsidRPr="00C12504" w:rsidRDefault="00352192" w:rsidP="008E5B5A">
      <w:pPr>
        <w:pStyle w:val="ListParagraph"/>
        <w:numPr>
          <w:ilvl w:val="0"/>
          <w:numId w:val="26"/>
        </w:numPr>
        <w:shd w:val="clear" w:color="auto" w:fill="FFFFFF"/>
        <w:spacing w:before="100" w:beforeAutospacing="1" w:after="100" w:afterAutospacing="1"/>
        <w:rPr>
          <w:color w:val="3B3B3B"/>
        </w:rPr>
      </w:pPr>
      <w:r w:rsidRPr="00C12504">
        <w:rPr>
          <w:color w:val="3B3B3B"/>
        </w:rPr>
        <w:t>Aiding developers and users in creating, discovering, using and sustaining common software;</w:t>
      </w:r>
    </w:p>
    <w:p w14:paraId="2DF03776" w14:textId="77777777" w:rsidR="00352192" w:rsidRPr="00C12504" w:rsidRDefault="00352192" w:rsidP="008E5B5A">
      <w:pPr>
        <w:pStyle w:val="ListParagraph"/>
        <w:numPr>
          <w:ilvl w:val="0"/>
          <w:numId w:val="26"/>
        </w:numPr>
        <w:shd w:val="clear" w:color="auto" w:fill="FFFFFF"/>
        <w:spacing w:before="100" w:beforeAutospacing="1" w:after="100" w:afterAutospacing="1"/>
        <w:rPr>
          <w:color w:val="3B3B3B"/>
        </w:rPr>
      </w:pPr>
      <w:r w:rsidRPr="00C12504">
        <w:rPr>
          <w:color w:val="3B3B3B"/>
        </w:rPr>
        <w:t>Supporting career development for software and computing specialists;</w:t>
      </w:r>
    </w:p>
    <w:p w14:paraId="738C7C96" w14:textId="77777777" w:rsidR="00352192" w:rsidRPr="00C12504" w:rsidRDefault="00352192" w:rsidP="008E5B5A">
      <w:pPr>
        <w:pStyle w:val="ListParagraph"/>
        <w:numPr>
          <w:ilvl w:val="0"/>
          <w:numId w:val="26"/>
        </w:numPr>
        <w:shd w:val="clear" w:color="auto" w:fill="FFFFFF"/>
        <w:spacing w:before="100" w:beforeAutospacing="1" w:after="100" w:afterAutospacing="1"/>
        <w:rPr>
          <w:color w:val="3B3B3B"/>
        </w:rPr>
      </w:pPr>
      <w:r w:rsidRPr="00C12504">
        <w:rPr>
          <w:color w:val="3B3B3B"/>
        </w:rPr>
        <w:t>Provide a framework for setting goals and priorities, and attracting effort and support;</w:t>
      </w:r>
    </w:p>
    <w:p w14:paraId="6F9474B6" w14:textId="77777777" w:rsidR="00352192" w:rsidRPr="00C12504" w:rsidRDefault="00352192" w:rsidP="008E5B5A">
      <w:pPr>
        <w:pStyle w:val="ListParagraph"/>
        <w:numPr>
          <w:ilvl w:val="0"/>
          <w:numId w:val="26"/>
        </w:numPr>
        <w:shd w:val="clear" w:color="auto" w:fill="FFFFFF"/>
        <w:spacing w:before="100" w:beforeAutospacing="1" w:after="100" w:afterAutospacing="1"/>
        <w:rPr>
          <w:color w:val="3B3B3B"/>
        </w:rPr>
      </w:pPr>
      <w:r w:rsidRPr="00C12504">
        <w:rPr>
          <w:color w:val="3B3B3B"/>
        </w:rPr>
        <w:t>Facilitate wider connections with other science fields.</w:t>
      </w:r>
    </w:p>
    <w:p w14:paraId="2D4E4B73" w14:textId="77777777" w:rsidR="00352192" w:rsidRPr="000009CE" w:rsidRDefault="00352192" w:rsidP="008E5B5A">
      <w:r w:rsidRPr="000009CE">
        <w:t>Although not directly related to data preservation, it is clearly a forum where long-term sustainability of software can be discussed and contacts have been established with this in mind.</w:t>
      </w:r>
    </w:p>
    <w:p w14:paraId="2FB152D2" w14:textId="77777777" w:rsidR="00D642DA" w:rsidRPr="000009CE" w:rsidRDefault="00D642DA" w:rsidP="008E5B5A">
      <w:pPr>
        <w:pStyle w:val="Heading1"/>
        <w:rPr>
          <w:rFonts w:ascii="Times New Roman" w:hAnsi="Times New Roman"/>
        </w:rPr>
      </w:pPr>
      <w:bookmarkStart w:id="21" w:name="_Toc310587814"/>
      <w:r w:rsidRPr="000009CE">
        <w:rPr>
          <w:rFonts w:ascii="Times New Roman" w:hAnsi="Times New Roman"/>
        </w:rPr>
        <w:t xml:space="preserve">Related </w:t>
      </w:r>
      <w:r w:rsidR="006740B9" w:rsidRPr="000009CE">
        <w:rPr>
          <w:rFonts w:ascii="Times New Roman" w:hAnsi="Times New Roman"/>
        </w:rPr>
        <w:t>Projects, Disciplines and Initiatives</w:t>
      </w:r>
      <w:bookmarkEnd w:id="21"/>
    </w:p>
    <w:p w14:paraId="40C3062D" w14:textId="77777777" w:rsidR="00D642DA" w:rsidRPr="00C12504" w:rsidRDefault="00D642DA" w:rsidP="008E5B5A">
      <w:pPr>
        <w:jc w:val="both"/>
        <w:rPr>
          <w:color w:val="333333"/>
          <w:shd w:val="clear" w:color="auto" w:fill="FFFFFF"/>
        </w:rPr>
      </w:pPr>
      <w:r w:rsidRPr="00C12504">
        <w:rPr>
          <w:color w:val="333333"/>
          <w:shd w:val="clear" w:color="auto" w:fill="FFFFFF"/>
        </w:rPr>
        <w:t xml:space="preserve">The European Alliance for Permanent Access (APA) was set up as a non-profit organization, initiated as a Foundation under Dutch Law in September 2008. The goal of the Alliance is to align and enhance permanent information infrastructures in Europe across all disciplines. It is a networking organisation and a sustainable centre for advice and expertise on permanent access. The Alliance brings together seventeen major European research laboratories, research funders, and research support organisations such as national libraries and publishers. All its members are stakeholders in the European infrastructure for long-term preservation of and access to the digital records of science. Through the alliance, they are articulating a shared vision for a sustainable digital information infrastructure providing permanent access to scientific information. </w:t>
      </w:r>
    </w:p>
    <w:p w14:paraId="14D0B58E" w14:textId="77777777" w:rsidR="00D642DA" w:rsidRPr="00C12504" w:rsidRDefault="00D642DA" w:rsidP="008E5B5A">
      <w:pPr>
        <w:jc w:val="both"/>
        <w:rPr>
          <w:color w:val="333333"/>
          <w:shd w:val="clear" w:color="auto" w:fill="FFFFFF"/>
        </w:rPr>
      </w:pPr>
    </w:p>
    <w:p w14:paraId="25D1CDD2" w14:textId="77777777" w:rsidR="00D642DA" w:rsidRPr="00C12504" w:rsidRDefault="00D642DA" w:rsidP="008E5B5A">
      <w:pPr>
        <w:jc w:val="both"/>
        <w:rPr>
          <w:color w:val="333333"/>
          <w:shd w:val="clear" w:color="auto" w:fill="FFFFFF"/>
        </w:rPr>
      </w:pPr>
      <w:r w:rsidRPr="00C12504">
        <w:rPr>
          <w:color w:val="333333"/>
          <w:shd w:val="clear" w:color="auto" w:fill="FFFFFF"/>
        </w:rPr>
        <w:t xml:space="preserve">CERN has been a member of the APA for many years, as well as having a seat on the Executive Board. Unfortunately, due to an unfavourable audit of an FP7 project in which the APA was involved, it is in the process is dissolution. </w:t>
      </w:r>
    </w:p>
    <w:p w14:paraId="7CD1C4D5" w14:textId="77777777" w:rsidR="00D642DA" w:rsidRPr="00C12504" w:rsidRDefault="00D642DA" w:rsidP="008E5B5A">
      <w:pPr>
        <w:jc w:val="both"/>
        <w:rPr>
          <w:color w:val="333333"/>
          <w:shd w:val="clear" w:color="auto" w:fill="FFFFFF"/>
        </w:rPr>
      </w:pPr>
    </w:p>
    <w:p w14:paraId="16790D87" w14:textId="77777777" w:rsidR="00D642DA" w:rsidRPr="00C12504" w:rsidRDefault="00D642DA" w:rsidP="008E5B5A">
      <w:pPr>
        <w:jc w:val="both"/>
        <w:rPr>
          <w:color w:val="333333"/>
          <w:shd w:val="clear" w:color="auto" w:fill="FFFFFF"/>
        </w:rPr>
      </w:pPr>
      <w:r w:rsidRPr="00C12504">
        <w:rPr>
          <w:color w:val="333333"/>
          <w:shd w:val="clear" w:color="auto" w:fill="FFFFFF"/>
        </w:rPr>
        <w:t>The APA held regular conferences where CERN and other partners presented. It also played a key role in FP7 projects including APARSEN, SCIDIP-ES, PRELIDA and others.</w:t>
      </w:r>
    </w:p>
    <w:p w14:paraId="3D08A81E" w14:textId="77777777" w:rsidR="00D642DA" w:rsidRPr="00C12504" w:rsidRDefault="00D642DA" w:rsidP="008E5B5A">
      <w:pPr>
        <w:jc w:val="both"/>
        <w:rPr>
          <w:color w:val="333333"/>
          <w:shd w:val="clear" w:color="auto" w:fill="FFFFFF"/>
        </w:rPr>
      </w:pPr>
    </w:p>
    <w:p w14:paraId="102669F5" w14:textId="3A7DD59C" w:rsidR="00D642DA" w:rsidRPr="00C12504" w:rsidRDefault="00D642DA" w:rsidP="008E5B5A">
      <w:pPr>
        <w:jc w:val="both"/>
        <w:rPr>
          <w:color w:val="333333"/>
          <w:shd w:val="clear" w:color="auto" w:fill="FFFFFF"/>
        </w:rPr>
      </w:pPr>
      <w:r w:rsidRPr="00C12504">
        <w:rPr>
          <w:color w:val="333333"/>
          <w:shd w:val="clear" w:color="auto" w:fill="FFFFFF"/>
        </w:rPr>
        <w:t xml:space="preserve">Through contacts with the APA, the activities of DPHEP have become much more widely known outside HEP, as well as specific activities such as </w:t>
      </w:r>
      <w:proofErr w:type="spellStart"/>
      <w:r w:rsidRPr="00C12504">
        <w:rPr>
          <w:color w:val="333333"/>
          <w:shd w:val="clear" w:color="auto" w:fill="FFFFFF"/>
        </w:rPr>
        <w:t>peta</w:t>
      </w:r>
      <w:proofErr w:type="spellEnd"/>
      <w:r w:rsidRPr="00C12504">
        <w:rPr>
          <w:color w:val="333333"/>
          <w:shd w:val="clear" w:color="auto" w:fill="FFFFFF"/>
        </w:rPr>
        <w:t xml:space="preserve">- to </w:t>
      </w:r>
      <w:proofErr w:type="spellStart"/>
      <w:r w:rsidRPr="00C12504">
        <w:rPr>
          <w:color w:val="333333"/>
          <w:shd w:val="clear" w:color="auto" w:fill="FFFFFF"/>
        </w:rPr>
        <w:t>exa</w:t>
      </w:r>
      <w:proofErr w:type="spellEnd"/>
      <w:r w:rsidRPr="00C12504">
        <w:rPr>
          <w:color w:val="333333"/>
          <w:shd w:val="clear" w:color="auto" w:fill="FFFFFF"/>
        </w:rPr>
        <w:t xml:space="preserve">-scale bit preservation and cost </w:t>
      </w:r>
      <w:r w:rsidR="00DB39A6" w:rsidRPr="000009CE">
        <w:rPr>
          <w:color w:val="333333"/>
          <w:shd w:val="clear" w:color="auto" w:fill="FFFFFF"/>
        </w:rPr>
        <w:t>modelling</w:t>
      </w:r>
      <w:r w:rsidRPr="00C12504">
        <w:rPr>
          <w:color w:val="333333"/>
          <w:shd w:val="clear" w:color="auto" w:fill="FFFFFF"/>
        </w:rPr>
        <w:t>.</w:t>
      </w:r>
    </w:p>
    <w:p w14:paraId="2CBB946D" w14:textId="77777777" w:rsidR="00D642DA" w:rsidRPr="00C12504" w:rsidRDefault="00D642DA" w:rsidP="008E5B5A">
      <w:pPr>
        <w:jc w:val="both"/>
        <w:rPr>
          <w:color w:val="333333"/>
          <w:shd w:val="clear" w:color="auto" w:fill="FFFFFF"/>
        </w:rPr>
      </w:pPr>
    </w:p>
    <w:p w14:paraId="3339EAD2" w14:textId="77777777" w:rsidR="00D642DA" w:rsidRPr="00C12504" w:rsidRDefault="00D642DA" w:rsidP="008E5B5A">
      <w:pPr>
        <w:jc w:val="both"/>
        <w:rPr>
          <w:color w:val="333333"/>
          <w:shd w:val="clear" w:color="auto" w:fill="FFFFFF"/>
        </w:rPr>
      </w:pPr>
      <w:r w:rsidRPr="00C12504">
        <w:rPr>
          <w:color w:val="333333"/>
          <w:shd w:val="clear" w:color="auto" w:fill="FFFFFF"/>
        </w:rPr>
        <w:t xml:space="preserve">A series of joint workshops have been held between the above projects and DPHEP at several meetings of the Research Data Alliance (RDA). </w:t>
      </w:r>
    </w:p>
    <w:p w14:paraId="4FF2503B" w14:textId="77777777" w:rsidR="009F0E84" w:rsidRPr="00C12504" w:rsidRDefault="009F0E84" w:rsidP="008E5B5A">
      <w:pPr>
        <w:jc w:val="both"/>
        <w:rPr>
          <w:color w:val="333333"/>
          <w:shd w:val="clear" w:color="auto" w:fill="FFFFFF"/>
        </w:rPr>
      </w:pPr>
    </w:p>
    <w:p w14:paraId="1DFCCE63" w14:textId="77777777" w:rsidR="009F0E84" w:rsidRPr="00C12504" w:rsidRDefault="009F0E84" w:rsidP="008E5B5A">
      <w:pPr>
        <w:jc w:val="both"/>
        <w:rPr>
          <w:color w:val="333333"/>
          <w:shd w:val="clear" w:color="auto" w:fill="FFFFFF"/>
        </w:rPr>
      </w:pPr>
      <w:r w:rsidRPr="00C12504">
        <w:rPr>
          <w:color w:val="333333"/>
          <w:shd w:val="clear" w:color="auto" w:fill="FFFFFF"/>
        </w:rPr>
        <w:t xml:space="preserve">Material from these joint workshops can be found through the DPHEP </w:t>
      </w:r>
      <w:proofErr w:type="spellStart"/>
      <w:r w:rsidRPr="00C12504">
        <w:rPr>
          <w:color w:val="333333"/>
          <w:shd w:val="clear" w:color="auto" w:fill="FFFFFF"/>
        </w:rPr>
        <w:t>Indico</w:t>
      </w:r>
      <w:proofErr w:type="spellEnd"/>
      <w:r w:rsidRPr="00C12504">
        <w:rPr>
          <w:color w:val="333333"/>
          <w:shd w:val="clear" w:color="auto" w:fill="FFFFFF"/>
        </w:rPr>
        <w:t xml:space="preserve"> pages: </w:t>
      </w:r>
      <w:hyperlink r:id="rId37" w:history="1">
        <w:r w:rsidRPr="00C12504">
          <w:rPr>
            <w:rStyle w:val="Hyperlink"/>
            <w:shd w:val="clear" w:color="auto" w:fill="FFFFFF"/>
          </w:rPr>
          <w:t>https://indico.cern.ch/category/4458/</w:t>
        </w:r>
      </w:hyperlink>
      <w:r w:rsidRPr="00C12504">
        <w:rPr>
          <w:color w:val="333333"/>
          <w:shd w:val="clear" w:color="auto" w:fill="FFFFFF"/>
        </w:rPr>
        <w:t xml:space="preserve">. </w:t>
      </w:r>
    </w:p>
    <w:p w14:paraId="06867579" w14:textId="77777777" w:rsidR="009F0E84" w:rsidRPr="00C12504" w:rsidRDefault="009F0E84" w:rsidP="008E5B5A">
      <w:pPr>
        <w:jc w:val="both"/>
        <w:rPr>
          <w:color w:val="333333"/>
          <w:shd w:val="clear" w:color="auto" w:fill="FFFFFF"/>
        </w:rPr>
      </w:pPr>
    </w:p>
    <w:p w14:paraId="6F555DB3" w14:textId="77777777" w:rsidR="009F0E84" w:rsidRPr="00C12504" w:rsidRDefault="009F0E84" w:rsidP="008E5B5A">
      <w:pPr>
        <w:jc w:val="both"/>
        <w:rPr>
          <w:color w:val="333333"/>
          <w:shd w:val="clear" w:color="auto" w:fill="FFFFFF"/>
        </w:rPr>
      </w:pPr>
      <w:r w:rsidRPr="00C12504">
        <w:rPr>
          <w:color w:val="333333"/>
          <w:shd w:val="clear" w:color="auto" w:fill="FFFFFF"/>
        </w:rPr>
        <w:t xml:space="preserve">The RDA </w:t>
      </w:r>
      <w:r w:rsidR="00E75D8F" w:rsidRPr="00C12504">
        <w:rPr>
          <w:color w:val="333333"/>
          <w:shd w:val="clear" w:color="auto" w:fill="FFFFFF"/>
        </w:rPr>
        <w:t>(</w:t>
      </w:r>
      <w:hyperlink r:id="rId38" w:history="1">
        <w:r w:rsidR="00E75D8F" w:rsidRPr="00C12504">
          <w:rPr>
            <w:rStyle w:val="Hyperlink"/>
            <w:shd w:val="clear" w:color="auto" w:fill="FFFFFF"/>
          </w:rPr>
          <w:t>https://rd-alliance.org/node</w:t>
        </w:r>
      </w:hyperlink>
      <w:r w:rsidR="00E75D8F" w:rsidRPr="00C12504">
        <w:rPr>
          <w:color w:val="333333"/>
          <w:shd w:val="clear" w:color="auto" w:fill="FFFFFF"/>
        </w:rPr>
        <w:t xml:space="preserve">) </w:t>
      </w:r>
      <w:r w:rsidRPr="00C12504">
        <w:rPr>
          <w:color w:val="333333"/>
          <w:shd w:val="clear" w:color="auto" w:fill="FFFFFF"/>
        </w:rPr>
        <w:t>is now three years old, is supported by funding agencies in North America, Europe and Asia-Pacific and has a focus on data sharing and re-use. It holds two plenary meetings per year</w:t>
      </w:r>
      <w:r w:rsidR="00E75D8F" w:rsidRPr="00C12504">
        <w:rPr>
          <w:color w:val="333333"/>
          <w:shd w:val="clear" w:color="auto" w:fill="FFFFFF"/>
        </w:rPr>
        <w:t xml:space="preserve"> that include working </w:t>
      </w:r>
      <w:r w:rsidR="00E75D8F" w:rsidRPr="00C12504">
        <w:rPr>
          <w:color w:val="333333"/>
          <w:shd w:val="clear" w:color="auto" w:fill="FFFFFF"/>
        </w:rPr>
        <w:lastRenderedPageBreak/>
        <w:t>meetings of numerous Working and Interest groups. (Working groups are supposed to deliver tangible outputs in around 18 months whereas interest groups are longer lived and are one mechanism by which working groups can be setup). Groups of particular interest to DPHEP include:</w:t>
      </w:r>
    </w:p>
    <w:p w14:paraId="38F88574" w14:textId="77777777" w:rsidR="00E75D8F" w:rsidRPr="00C12504" w:rsidRDefault="00E75D8F" w:rsidP="008E5B5A">
      <w:pPr>
        <w:jc w:val="both"/>
        <w:rPr>
          <w:color w:val="333333"/>
          <w:shd w:val="clear" w:color="auto" w:fill="FFFFFF"/>
        </w:rPr>
      </w:pPr>
    </w:p>
    <w:p w14:paraId="31247C7F" w14:textId="77777777" w:rsidR="00E75D8F" w:rsidRPr="00C12504" w:rsidRDefault="00E75D8F" w:rsidP="008E5B5A">
      <w:pPr>
        <w:pStyle w:val="ListParagraph"/>
        <w:numPr>
          <w:ilvl w:val="0"/>
          <w:numId w:val="24"/>
        </w:numPr>
        <w:jc w:val="both"/>
      </w:pPr>
      <w:r w:rsidRPr="00C12504">
        <w:t>The Preservation e-Infrastructure Interest Group;</w:t>
      </w:r>
    </w:p>
    <w:p w14:paraId="5FC8E74E" w14:textId="77777777" w:rsidR="00E75D8F" w:rsidRPr="00C12504" w:rsidRDefault="00E75D8F" w:rsidP="008E5B5A">
      <w:pPr>
        <w:pStyle w:val="ListParagraph"/>
        <w:numPr>
          <w:ilvl w:val="0"/>
          <w:numId w:val="24"/>
        </w:numPr>
        <w:jc w:val="both"/>
      </w:pPr>
      <w:r w:rsidRPr="00C12504">
        <w:t>WG and IGs on (harmonization of) certification of digital repositories;</w:t>
      </w:r>
    </w:p>
    <w:p w14:paraId="395E8D01" w14:textId="77777777" w:rsidR="00E75D8F" w:rsidRPr="00C12504" w:rsidRDefault="00E75D8F" w:rsidP="008E5B5A">
      <w:pPr>
        <w:pStyle w:val="ListParagraph"/>
        <w:numPr>
          <w:ilvl w:val="0"/>
          <w:numId w:val="24"/>
        </w:numPr>
        <w:jc w:val="both"/>
      </w:pPr>
      <w:r w:rsidRPr="00C12504">
        <w:t>Active Data Management;</w:t>
      </w:r>
    </w:p>
    <w:p w14:paraId="7B5427E4" w14:textId="77777777" w:rsidR="00E75D8F" w:rsidRPr="00C12504" w:rsidRDefault="00E75D8F" w:rsidP="008E5B5A">
      <w:pPr>
        <w:pStyle w:val="ListParagraph"/>
        <w:numPr>
          <w:ilvl w:val="0"/>
          <w:numId w:val="24"/>
        </w:numPr>
        <w:jc w:val="both"/>
      </w:pPr>
      <w:r w:rsidRPr="00C12504">
        <w:t>Reproducibility;</w:t>
      </w:r>
    </w:p>
    <w:p w14:paraId="668B4F6F" w14:textId="77777777" w:rsidR="00E75D8F" w:rsidRPr="00C12504" w:rsidRDefault="00E75D8F" w:rsidP="008E5B5A">
      <w:pPr>
        <w:pStyle w:val="ListParagraph"/>
        <w:numPr>
          <w:ilvl w:val="0"/>
          <w:numId w:val="24"/>
        </w:numPr>
        <w:jc w:val="both"/>
      </w:pPr>
      <w:r w:rsidRPr="00C12504">
        <w:t>Citation;</w:t>
      </w:r>
    </w:p>
    <w:p w14:paraId="09734E0A" w14:textId="77777777" w:rsidR="00E75D8F" w:rsidRPr="00C12504" w:rsidRDefault="00E75D8F" w:rsidP="008E5B5A">
      <w:pPr>
        <w:pStyle w:val="ListParagraph"/>
        <w:numPr>
          <w:ilvl w:val="0"/>
          <w:numId w:val="24"/>
        </w:numPr>
        <w:jc w:val="both"/>
      </w:pPr>
      <w:r w:rsidRPr="00C12504">
        <w:t>And so forth.</w:t>
      </w:r>
    </w:p>
    <w:p w14:paraId="27857AA6" w14:textId="77777777" w:rsidR="00E75D8F" w:rsidRPr="00C12504" w:rsidRDefault="00E75D8F" w:rsidP="008E5B5A">
      <w:pPr>
        <w:jc w:val="both"/>
      </w:pPr>
    </w:p>
    <w:p w14:paraId="46BF01CE" w14:textId="77777777" w:rsidR="0041358C" w:rsidRPr="00C12504" w:rsidRDefault="00E75D8F" w:rsidP="008E5B5A">
      <w:pPr>
        <w:jc w:val="both"/>
      </w:pPr>
      <w:r w:rsidRPr="00C12504">
        <w:t>As a networking event the RDA meetings can be particularly valuable and contacts made through the RDA as well as APA have helped establish and refine our vision, as well as providing channels whereby our activities can be more widely disseminated.</w:t>
      </w:r>
    </w:p>
    <w:p w14:paraId="28B50AF6" w14:textId="77777777" w:rsidR="000562E9" w:rsidRPr="00C12504" w:rsidRDefault="000562E9" w:rsidP="008E5B5A">
      <w:pPr>
        <w:jc w:val="both"/>
      </w:pPr>
    </w:p>
    <w:p w14:paraId="44725203" w14:textId="20BEB858" w:rsidR="000562E9" w:rsidRPr="00C12504" w:rsidRDefault="000562E9" w:rsidP="008E5B5A">
      <w:pPr>
        <w:jc w:val="both"/>
      </w:pPr>
      <w:r w:rsidRPr="00C12504">
        <w:t xml:space="preserve">Furthermore, the RDA appears to be a central point for discussing “all things data” and clearly has the attention of the funding agencies. The RDA Europe arm of the “project” </w:t>
      </w:r>
      <w:r w:rsidR="00352192" w:rsidRPr="00C12504">
        <w:t>will likely</w:t>
      </w:r>
      <w:r w:rsidRPr="00C12504">
        <w:t xml:space="preserve"> be funded (in several stages) throughout the entire Horizon 2020 </w:t>
      </w:r>
      <w:r w:rsidR="00DB39A6" w:rsidRPr="000009CE">
        <w:t>programmes</w:t>
      </w:r>
      <w:r w:rsidRPr="00C12504">
        <w:t xml:space="preserve">. CERN – on behalf of the </w:t>
      </w:r>
      <w:proofErr w:type="spellStart"/>
      <w:r w:rsidRPr="00C12504">
        <w:t>EIROforum</w:t>
      </w:r>
      <w:proofErr w:type="spellEnd"/>
      <w:r w:rsidRPr="00C12504">
        <w:t xml:space="preserve"> IT Working Group – is currently an Organizational Member and has a seat on the Technical Advisory Board (September 2013 – September 2015). It is also represented on the advisory board of the RDA Europe H2020 project.</w:t>
      </w:r>
    </w:p>
    <w:p w14:paraId="70C12457" w14:textId="77777777" w:rsidR="00A57501" w:rsidRPr="00C12504" w:rsidRDefault="00A57501" w:rsidP="008E5B5A">
      <w:pPr>
        <w:jc w:val="both"/>
        <w:rPr>
          <w:sz w:val="20"/>
          <w:szCs w:val="20"/>
        </w:rPr>
      </w:pPr>
    </w:p>
    <w:p w14:paraId="3C9C02FC" w14:textId="77777777" w:rsidR="00E75D8F" w:rsidRPr="00C12504" w:rsidRDefault="00A57501" w:rsidP="008E5B5A">
      <w:pPr>
        <w:pStyle w:val="Heading2"/>
        <w:rPr>
          <w:rFonts w:ascii="Times New Roman" w:hAnsi="Times New Roman"/>
        </w:rPr>
      </w:pPr>
      <w:bookmarkStart w:id="22" w:name="_Toc310587815"/>
      <w:r w:rsidRPr="00C12504">
        <w:rPr>
          <w:rFonts w:ascii="Times New Roman" w:hAnsi="Times New Roman"/>
        </w:rPr>
        <w:t>EU FP7 Projects</w:t>
      </w:r>
      <w:bookmarkEnd w:id="22"/>
    </w:p>
    <w:p w14:paraId="482B4E3F" w14:textId="77777777" w:rsidR="00A57501" w:rsidRPr="00C12504" w:rsidRDefault="00A57501" w:rsidP="008E5B5A">
      <w:pPr>
        <w:jc w:val="both"/>
        <w:rPr>
          <w:sz w:val="20"/>
          <w:szCs w:val="20"/>
        </w:rPr>
      </w:pPr>
    </w:p>
    <w:p w14:paraId="4065926A" w14:textId="77777777" w:rsidR="00E75D8F" w:rsidRPr="00C12504" w:rsidRDefault="00BF5B86" w:rsidP="008E5B5A">
      <w:pPr>
        <w:jc w:val="both"/>
      </w:pPr>
      <w:r w:rsidRPr="00C12504">
        <w:t xml:space="preserve">Three FP7 policy projects – 4C, </w:t>
      </w:r>
      <w:r w:rsidR="00E75D8F" w:rsidRPr="00C12504">
        <w:t>RECODE</w:t>
      </w:r>
      <w:r w:rsidRPr="00C12504">
        <w:t xml:space="preserve"> and PERICLES</w:t>
      </w:r>
      <w:r w:rsidR="00E75D8F" w:rsidRPr="00C12504">
        <w:t xml:space="preserve"> – are also worthy of discussion, as summarized below.</w:t>
      </w:r>
    </w:p>
    <w:p w14:paraId="13AEC9F2" w14:textId="77777777" w:rsidR="00B876F2" w:rsidRPr="00C12504" w:rsidRDefault="00B876F2" w:rsidP="008E5B5A">
      <w:pPr>
        <w:keepNext/>
        <w:keepLines/>
        <w:spacing w:before="480"/>
        <w:outlineLvl w:val="0"/>
        <w:rPr>
          <w:rFonts w:eastAsia="MS Gothic"/>
          <w:b/>
          <w:bCs/>
          <w:color w:val="345A8A"/>
          <w:sz w:val="32"/>
          <w:szCs w:val="32"/>
        </w:rPr>
      </w:pPr>
      <w:r w:rsidRPr="00C12504">
        <w:rPr>
          <w:rFonts w:eastAsia="MS Gothic"/>
          <w:b/>
          <w:bCs/>
          <w:color w:val="345A8A"/>
          <w:sz w:val="32"/>
          <w:szCs w:val="32"/>
        </w:rPr>
        <w:t>4C and RECODE Policy Recommendations</w:t>
      </w:r>
    </w:p>
    <w:p w14:paraId="33860FCC" w14:textId="77777777" w:rsidR="00B876F2" w:rsidRPr="00C12504" w:rsidRDefault="00B876F2" w:rsidP="008E5B5A">
      <w:pPr>
        <w:rPr>
          <w:rFonts w:eastAsia="MS Mincho"/>
        </w:rPr>
      </w:pPr>
    </w:p>
    <w:p w14:paraId="3918D881" w14:textId="77777777" w:rsidR="00B876F2" w:rsidRPr="00C12504" w:rsidRDefault="00B876F2" w:rsidP="008E5B5A">
      <w:pPr>
        <w:rPr>
          <w:rFonts w:eastAsia="MS Mincho"/>
        </w:rPr>
      </w:pPr>
      <w:r w:rsidRPr="00C12504">
        <w:rPr>
          <w:rFonts w:eastAsia="MS Mincho"/>
          <w:b/>
        </w:rPr>
        <w:t>4C</w:t>
      </w:r>
      <w:r w:rsidRPr="00C12504">
        <w:rPr>
          <w:rFonts w:eastAsia="MS Mincho"/>
        </w:rPr>
        <w:t xml:space="preserve"> was an FP7 project that terminated in January 2015 to help clarify the costs involved in data </w:t>
      </w:r>
      <w:proofErr w:type="spellStart"/>
      <w:r w:rsidRPr="00C12504">
        <w:rPr>
          <w:rFonts w:eastAsia="MS Mincho"/>
        </w:rPr>
        <w:t>curation</w:t>
      </w:r>
      <w:proofErr w:type="spellEnd"/>
      <w:r w:rsidRPr="00C12504">
        <w:rPr>
          <w:rFonts w:eastAsia="MS Mincho"/>
        </w:rPr>
        <w:t>. Its goals were:</w:t>
      </w:r>
    </w:p>
    <w:p w14:paraId="0936AD13" w14:textId="77777777" w:rsidR="00B876F2" w:rsidRPr="00C12504" w:rsidRDefault="00B876F2" w:rsidP="008E5B5A">
      <w:pPr>
        <w:rPr>
          <w:rFonts w:eastAsia="MS Mincho"/>
        </w:rPr>
      </w:pPr>
    </w:p>
    <w:p w14:paraId="119A6E13" w14:textId="77777777" w:rsidR="00B876F2" w:rsidRPr="00C12504" w:rsidRDefault="00B876F2" w:rsidP="008E5B5A">
      <w:pPr>
        <w:jc w:val="both"/>
        <w:rPr>
          <w:rFonts w:eastAsia="MS Mincho"/>
        </w:rPr>
      </w:pPr>
      <w:r w:rsidRPr="00C12504">
        <w:rPr>
          <w:rFonts w:eastAsia="MS Mincho"/>
          <w:i/>
        </w:rPr>
        <w:t xml:space="preserve">“4C will help organisations across Europe to invest more effectively in digital </w:t>
      </w:r>
      <w:proofErr w:type="spellStart"/>
      <w:r w:rsidRPr="00C12504">
        <w:rPr>
          <w:rFonts w:eastAsia="MS Mincho"/>
          <w:i/>
        </w:rPr>
        <w:t>curation</w:t>
      </w:r>
      <w:proofErr w:type="spellEnd"/>
      <w:r w:rsidRPr="00C12504">
        <w:rPr>
          <w:rFonts w:eastAsia="MS Mincho"/>
          <w:i/>
        </w:rPr>
        <w:t xml:space="preserve"> and preservation. Research in digital preservation and </w:t>
      </w:r>
      <w:proofErr w:type="spellStart"/>
      <w:r w:rsidRPr="00C12504">
        <w:rPr>
          <w:rFonts w:eastAsia="MS Mincho"/>
          <w:i/>
        </w:rPr>
        <w:t>curation</w:t>
      </w:r>
      <w:proofErr w:type="spellEnd"/>
      <w:r w:rsidRPr="00C12504">
        <w:rPr>
          <w:rFonts w:eastAsia="MS Mincho"/>
          <w:i/>
        </w:rPr>
        <w:t xml:space="preserve"> has tended to emphasize the cost and complexity of the task in hand. 4C reminds us that the point of this investment is to realise a benefit, so our research must encompass related concepts such as ‘risk’, ‘value’, ‘quality’ and ‘sustainability’.”</w:t>
      </w:r>
    </w:p>
    <w:p w14:paraId="6C7D7CE8" w14:textId="77777777" w:rsidR="00B876F2" w:rsidRPr="00C12504" w:rsidRDefault="00B876F2" w:rsidP="008E5B5A">
      <w:pPr>
        <w:jc w:val="both"/>
        <w:rPr>
          <w:rFonts w:eastAsia="MS Mincho"/>
        </w:rPr>
      </w:pPr>
    </w:p>
    <w:p w14:paraId="252DBE5A" w14:textId="77777777" w:rsidR="00B876F2" w:rsidRPr="00C12504" w:rsidRDefault="00B876F2" w:rsidP="008E5B5A">
      <w:pPr>
        <w:jc w:val="both"/>
        <w:rPr>
          <w:rFonts w:eastAsia="MS Mincho"/>
        </w:rPr>
      </w:pPr>
      <w:r w:rsidRPr="00C12504">
        <w:rPr>
          <w:rFonts w:eastAsia="MS Mincho"/>
        </w:rPr>
        <w:t>Its roadmap document</w:t>
      </w:r>
      <w:r w:rsidRPr="00C12504">
        <w:rPr>
          <w:rFonts w:eastAsia="MS Mincho"/>
          <w:vertAlign w:val="superscript"/>
        </w:rPr>
        <w:footnoteReference w:id="24"/>
      </w:r>
      <w:r w:rsidRPr="00C12504">
        <w:rPr>
          <w:rFonts w:eastAsia="MS Mincho"/>
        </w:rPr>
        <w:t xml:space="preserve"> contains the following recommendations:</w:t>
      </w:r>
    </w:p>
    <w:p w14:paraId="66EC5617" w14:textId="77777777" w:rsidR="00B876F2" w:rsidRPr="00C12504" w:rsidRDefault="00B876F2" w:rsidP="008E5B5A">
      <w:pPr>
        <w:rPr>
          <w:rFonts w:eastAsia="MS Mincho"/>
        </w:rPr>
      </w:pPr>
    </w:p>
    <w:tbl>
      <w:tblPr>
        <w:tblW w:w="19200" w:type="dxa"/>
        <w:tblBorders>
          <w:top w:val="nil"/>
          <w:left w:val="nil"/>
          <w:right w:val="nil"/>
        </w:tblBorders>
        <w:tblLayout w:type="fixed"/>
        <w:tblLook w:val="0000" w:firstRow="0" w:lastRow="0" w:firstColumn="0" w:lastColumn="0" w:noHBand="0" w:noVBand="0"/>
      </w:tblPr>
      <w:tblGrid>
        <w:gridCol w:w="19200"/>
      </w:tblGrid>
      <w:tr w:rsidR="00B876F2" w:rsidRPr="000009CE" w14:paraId="5149C6D8" w14:textId="77777777" w:rsidTr="00B876F2">
        <w:tc>
          <w:tcPr>
            <w:tcW w:w="19200" w:type="dxa"/>
            <w:vAlign w:val="center"/>
          </w:tcPr>
          <w:p w14:paraId="13AF9091" w14:textId="77777777" w:rsidR="00B876F2" w:rsidRPr="00C12504" w:rsidRDefault="00B876F2" w:rsidP="008E5B5A">
            <w:pPr>
              <w:widowControl w:val="0"/>
              <w:numPr>
                <w:ilvl w:val="0"/>
                <w:numId w:val="5"/>
              </w:numPr>
              <w:autoSpaceDE w:val="0"/>
              <w:autoSpaceDN w:val="0"/>
              <w:adjustRightInd w:val="0"/>
              <w:contextualSpacing/>
              <w:rPr>
                <w:rFonts w:eastAsia="MS Mincho"/>
                <w:i/>
              </w:rPr>
            </w:pPr>
            <w:r w:rsidRPr="00C12504">
              <w:rPr>
                <w:rFonts w:eastAsia="MS Mincho"/>
                <w:i/>
              </w:rPr>
              <w:t>Identify the value of digital assets and make choices; </w:t>
            </w:r>
          </w:p>
        </w:tc>
      </w:tr>
      <w:tr w:rsidR="00B876F2" w:rsidRPr="000009CE" w14:paraId="341E9FD0" w14:textId="77777777" w:rsidTr="00B876F2">
        <w:tblPrEx>
          <w:tblBorders>
            <w:top w:val="none" w:sz="0" w:space="0" w:color="auto"/>
          </w:tblBorders>
        </w:tblPrEx>
        <w:tc>
          <w:tcPr>
            <w:tcW w:w="19200" w:type="dxa"/>
            <w:vAlign w:val="center"/>
          </w:tcPr>
          <w:p w14:paraId="165E20D7" w14:textId="77777777" w:rsidR="00B876F2" w:rsidRPr="00C12504" w:rsidRDefault="00B876F2" w:rsidP="008E5B5A">
            <w:pPr>
              <w:widowControl w:val="0"/>
              <w:numPr>
                <w:ilvl w:val="0"/>
                <w:numId w:val="5"/>
              </w:numPr>
              <w:autoSpaceDE w:val="0"/>
              <w:autoSpaceDN w:val="0"/>
              <w:adjustRightInd w:val="0"/>
              <w:contextualSpacing/>
              <w:rPr>
                <w:rFonts w:eastAsia="MS Mincho"/>
                <w:i/>
              </w:rPr>
            </w:pPr>
            <w:r w:rsidRPr="00C12504">
              <w:rPr>
                <w:rFonts w:eastAsia="MS Mincho"/>
                <w:i/>
              </w:rPr>
              <w:t>Demand and choose more efficient systems;</w:t>
            </w:r>
          </w:p>
        </w:tc>
      </w:tr>
      <w:tr w:rsidR="00B876F2" w:rsidRPr="000009CE" w14:paraId="2A4BD458" w14:textId="77777777" w:rsidTr="00B876F2">
        <w:tblPrEx>
          <w:tblBorders>
            <w:top w:val="none" w:sz="0" w:space="0" w:color="auto"/>
          </w:tblBorders>
        </w:tblPrEx>
        <w:tc>
          <w:tcPr>
            <w:tcW w:w="19200" w:type="dxa"/>
            <w:vAlign w:val="center"/>
          </w:tcPr>
          <w:p w14:paraId="15E5C1E3" w14:textId="77777777" w:rsidR="00B876F2" w:rsidRPr="00C12504" w:rsidRDefault="00B876F2" w:rsidP="008E5B5A">
            <w:pPr>
              <w:widowControl w:val="0"/>
              <w:numPr>
                <w:ilvl w:val="0"/>
                <w:numId w:val="5"/>
              </w:numPr>
              <w:autoSpaceDE w:val="0"/>
              <w:autoSpaceDN w:val="0"/>
              <w:adjustRightInd w:val="0"/>
              <w:contextualSpacing/>
              <w:rPr>
                <w:rFonts w:eastAsia="MS Mincho"/>
                <w:i/>
              </w:rPr>
            </w:pPr>
            <w:r w:rsidRPr="00C12504">
              <w:rPr>
                <w:rFonts w:eastAsia="MS Mincho"/>
                <w:i/>
              </w:rPr>
              <w:t>Develop scalable services and infrastructure; </w:t>
            </w:r>
          </w:p>
        </w:tc>
      </w:tr>
      <w:tr w:rsidR="00B876F2" w:rsidRPr="000009CE" w14:paraId="2A305BF9" w14:textId="77777777" w:rsidTr="00B876F2">
        <w:tblPrEx>
          <w:tblBorders>
            <w:top w:val="none" w:sz="0" w:space="0" w:color="auto"/>
          </w:tblBorders>
        </w:tblPrEx>
        <w:tc>
          <w:tcPr>
            <w:tcW w:w="19200" w:type="dxa"/>
            <w:vAlign w:val="center"/>
          </w:tcPr>
          <w:p w14:paraId="3A1DF442" w14:textId="77777777" w:rsidR="00B876F2" w:rsidRPr="00C12504" w:rsidRDefault="00B876F2" w:rsidP="008E5B5A">
            <w:pPr>
              <w:widowControl w:val="0"/>
              <w:numPr>
                <w:ilvl w:val="0"/>
                <w:numId w:val="5"/>
              </w:numPr>
              <w:autoSpaceDE w:val="0"/>
              <w:autoSpaceDN w:val="0"/>
              <w:adjustRightInd w:val="0"/>
              <w:contextualSpacing/>
              <w:rPr>
                <w:rFonts w:eastAsia="MS Mincho"/>
                <w:i/>
              </w:rPr>
            </w:pPr>
            <w:r w:rsidRPr="00C12504">
              <w:rPr>
                <w:rFonts w:eastAsia="MS Mincho"/>
                <w:i/>
              </w:rPr>
              <w:t xml:space="preserve">Design digital </w:t>
            </w:r>
            <w:proofErr w:type="spellStart"/>
            <w:r w:rsidRPr="00C12504">
              <w:rPr>
                <w:rFonts w:eastAsia="MS Mincho"/>
                <w:i/>
              </w:rPr>
              <w:t>curation</w:t>
            </w:r>
            <w:proofErr w:type="spellEnd"/>
            <w:r w:rsidRPr="00C12504">
              <w:rPr>
                <w:rFonts w:eastAsia="MS Mincho"/>
                <w:i/>
              </w:rPr>
              <w:t xml:space="preserve"> as a sustainable service; </w:t>
            </w:r>
          </w:p>
        </w:tc>
      </w:tr>
      <w:tr w:rsidR="00B876F2" w:rsidRPr="000009CE" w14:paraId="24836380" w14:textId="77777777" w:rsidTr="00B876F2">
        <w:tblPrEx>
          <w:tblBorders>
            <w:top w:val="none" w:sz="0" w:space="0" w:color="auto"/>
          </w:tblBorders>
        </w:tblPrEx>
        <w:tc>
          <w:tcPr>
            <w:tcW w:w="19200" w:type="dxa"/>
            <w:vAlign w:val="center"/>
          </w:tcPr>
          <w:p w14:paraId="1C452AB0" w14:textId="77777777" w:rsidR="00B876F2" w:rsidRPr="00C12504" w:rsidRDefault="00B876F2" w:rsidP="008E5B5A">
            <w:pPr>
              <w:widowControl w:val="0"/>
              <w:numPr>
                <w:ilvl w:val="0"/>
                <w:numId w:val="5"/>
              </w:numPr>
              <w:autoSpaceDE w:val="0"/>
              <w:autoSpaceDN w:val="0"/>
              <w:adjustRightInd w:val="0"/>
              <w:contextualSpacing/>
              <w:rPr>
                <w:rFonts w:eastAsia="MS Mincho"/>
                <w:i/>
              </w:rPr>
            </w:pPr>
            <w:r w:rsidRPr="00C12504">
              <w:rPr>
                <w:rFonts w:eastAsia="MS Mincho"/>
                <w:i/>
              </w:rPr>
              <w:lastRenderedPageBreak/>
              <w:t>Make funding dependent on costing digital assets across the whole lifecycle;</w:t>
            </w:r>
          </w:p>
        </w:tc>
      </w:tr>
      <w:tr w:rsidR="00B876F2" w:rsidRPr="000009CE" w14:paraId="3ECDA28C" w14:textId="77777777" w:rsidTr="00B876F2">
        <w:tc>
          <w:tcPr>
            <w:tcW w:w="19200" w:type="dxa"/>
            <w:vAlign w:val="center"/>
          </w:tcPr>
          <w:p w14:paraId="5F8CFCDD" w14:textId="77777777" w:rsidR="00B876F2" w:rsidRPr="00C12504" w:rsidRDefault="00B876F2" w:rsidP="008E5B5A">
            <w:pPr>
              <w:widowControl w:val="0"/>
              <w:numPr>
                <w:ilvl w:val="0"/>
                <w:numId w:val="5"/>
              </w:numPr>
              <w:autoSpaceDE w:val="0"/>
              <w:autoSpaceDN w:val="0"/>
              <w:adjustRightInd w:val="0"/>
              <w:contextualSpacing/>
              <w:rPr>
                <w:rFonts w:eastAsia="MS Mincho"/>
                <w:i/>
              </w:rPr>
            </w:pPr>
            <w:r w:rsidRPr="00C12504">
              <w:rPr>
                <w:rFonts w:eastAsia="MS Mincho"/>
                <w:i/>
              </w:rPr>
              <w:t>Be collaborative and transparent to drive down costs.</w:t>
            </w:r>
            <w:r w:rsidRPr="00C12504">
              <w:rPr>
                <w:rFonts w:eastAsia="MS Mincho"/>
              </w:rPr>
              <w:t xml:space="preserve"> </w:t>
            </w:r>
          </w:p>
        </w:tc>
      </w:tr>
    </w:tbl>
    <w:p w14:paraId="71E19CCA" w14:textId="77777777" w:rsidR="00B876F2" w:rsidRPr="00C12504" w:rsidRDefault="00B876F2" w:rsidP="008E5B5A">
      <w:pPr>
        <w:rPr>
          <w:rFonts w:eastAsia="MS Mincho"/>
        </w:rPr>
      </w:pPr>
    </w:p>
    <w:p w14:paraId="7748D99B" w14:textId="77777777" w:rsidR="00B876F2" w:rsidRPr="00C12504" w:rsidRDefault="00B876F2" w:rsidP="008E5B5A">
      <w:pPr>
        <w:jc w:val="both"/>
        <w:rPr>
          <w:rFonts w:eastAsia="MS Mincho"/>
        </w:rPr>
      </w:pPr>
      <w:r w:rsidRPr="00C12504">
        <w:rPr>
          <w:rFonts w:eastAsia="MS Mincho"/>
        </w:rPr>
        <w:t>With its leadership in providing scalable, sustainable services, HEP is well positioned to make key contributions in many of these areas. However, we must be aware of and plan for recommendation 5, which could have significant funding implications!</w:t>
      </w:r>
    </w:p>
    <w:p w14:paraId="40D102A0" w14:textId="77777777" w:rsidR="00B876F2" w:rsidRPr="00C12504" w:rsidRDefault="00B876F2" w:rsidP="008E5B5A">
      <w:pPr>
        <w:jc w:val="both"/>
        <w:rPr>
          <w:rFonts w:eastAsia="MS Mincho"/>
        </w:rPr>
      </w:pPr>
    </w:p>
    <w:p w14:paraId="2D5E7C95" w14:textId="77777777" w:rsidR="00B876F2" w:rsidRPr="00C12504" w:rsidRDefault="00B876F2" w:rsidP="008E5B5A">
      <w:pPr>
        <w:jc w:val="both"/>
        <w:rPr>
          <w:rFonts w:eastAsia="MS Mincho"/>
        </w:rPr>
      </w:pPr>
      <w:r w:rsidRPr="00C12504">
        <w:rPr>
          <w:rFonts w:eastAsia="MS Mincho"/>
        </w:rPr>
        <w:t xml:space="preserve">The </w:t>
      </w:r>
      <w:r w:rsidRPr="00C12504">
        <w:rPr>
          <w:rFonts w:eastAsia="MS Mincho"/>
          <w:u w:val="single"/>
        </w:rPr>
        <w:t xml:space="preserve">Policy </w:t>
      </w:r>
      <w:proofErr w:type="spellStart"/>
      <w:r w:rsidRPr="00C12504">
        <w:rPr>
          <w:rFonts w:eastAsia="MS Mincho"/>
          <w:u w:val="single"/>
        </w:rPr>
        <w:t>RECommendations</w:t>
      </w:r>
      <w:proofErr w:type="spellEnd"/>
      <w:r w:rsidRPr="00C12504">
        <w:rPr>
          <w:rFonts w:eastAsia="MS Mincho"/>
          <w:u w:val="single"/>
        </w:rPr>
        <w:t xml:space="preserve"> for Open Access to Research Data in Europe</w:t>
      </w:r>
      <w:r w:rsidRPr="00C12504">
        <w:rPr>
          <w:rFonts w:eastAsia="MS Mincho"/>
        </w:rPr>
        <w:t xml:space="preserve"> (</w:t>
      </w:r>
      <w:r w:rsidRPr="00C12504">
        <w:rPr>
          <w:rFonts w:eastAsia="MS Mincho"/>
          <w:b/>
        </w:rPr>
        <w:t>RECODE</w:t>
      </w:r>
      <w:r w:rsidRPr="00C12504">
        <w:rPr>
          <w:rFonts w:eastAsia="MS Mincho"/>
        </w:rPr>
        <w:t>) project:</w:t>
      </w:r>
    </w:p>
    <w:p w14:paraId="1CDE2C69" w14:textId="77777777" w:rsidR="00B876F2" w:rsidRPr="00C12504" w:rsidRDefault="00B876F2" w:rsidP="008E5B5A">
      <w:pPr>
        <w:jc w:val="both"/>
        <w:rPr>
          <w:rFonts w:eastAsia="MS Mincho"/>
        </w:rPr>
      </w:pPr>
    </w:p>
    <w:p w14:paraId="125A682D" w14:textId="77777777" w:rsidR="00B876F2" w:rsidRPr="00C12504" w:rsidRDefault="00B876F2" w:rsidP="008E5B5A">
      <w:pPr>
        <w:jc w:val="both"/>
        <w:rPr>
          <w:rFonts w:eastAsia="MS Mincho"/>
          <w:i/>
        </w:rPr>
      </w:pPr>
      <w:r w:rsidRPr="00C12504">
        <w:rPr>
          <w:rFonts w:eastAsia="MS Mincho"/>
          <w:i/>
        </w:rPr>
        <w:t>“</w:t>
      </w:r>
      <w:proofErr w:type="gramStart"/>
      <w:r w:rsidRPr="00C12504">
        <w:rPr>
          <w:rFonts w:eastAsia="MS Mincho"/>
          <w:i/>
        </w:rPr>
        <w:t>will</w:t>
      </w:r>
      <w:proofErr w:type="gramEnd"/>
      <w:r w:rsidRPr="00C12504">
        <w:rPr>
          <w:rFonts w:eastAsia="MS Mincho"/>
          <w:i/>
        </w:rPr>
        <w:t xml:space="preserve"> leverage existing networks, communities and projects to address challenges within the open access and data dissemination and preservation sector and produce policy recommendations for open access to research data based on existing good practice.”</w:t>
      </w:r>
    </w:p>
    <w:p w14:paraId="315B4A62" w14:textId="77777777" w:rsidR="00B876F2" w:rsidRPr="00C12504" w:rsidRDefault="00B876F2" w:rsidP="008E5B5A">
      <w:pPr>
        <w:jc w:val="both"/>
        <w:rPr>
          <w:rFonts w:eastAsia="MS Mincho"/>
        </w:rPr>
      </w:pPr>
    </w:p>
    <w:p w14:paraId="164168BF" w14:textId="77777777" w:rsidR="00B876F2" w:rsidRPr="00C12504" w:rsidRDefault="00B876F2" w:rsidP="008E5B5A">
      <w:pPr>
        <w:jc w:val="both"/>
        <w:rPr>
          <w:rFonts w:eastAsia="MS Mincho"/>
        </w:rPr>
      </w:pPr>
      <w:r w:rsidRPr="00C12504">
        <w:rPr>
          <w:rFonts w:eastAsia="MS Mincho"/>
        </w:rPr>
        <w:t>As for 4C, this was also an FP7-funded project that recently terminated, again with a final set of policy recommendations.</w:t>
      </w:r>
    </w:p>
    <w:p w14:paraId="665C2460" w14:textId="77777777" w:rsidR="00B876F2" w:rsidRPr="00C12504" w:rsidRDefault="00B876F2" w:rsidP="008E5B5A">
      <w:pPr>
        <w:jc w:val="both"/>
        <w:rPr>
          <w:rFonts w:eastAsia="MS Mincho"/>
        </w:rPr>
      </w:pPr>
    </w:p>
    <w:p w14:paraId="77EC7188" w14:textId="77777777" w:rsidR="00B876F2" w:rsidRPr="00C12504" w:rsidRDefault="00B876F2" w:rsidP="008E5B5A">
      <w:pPr>
        <w:jc w:val="both"/>
        <w:rPr>
          <w:rFonts w:eastAsia="MS Mincho"/>
        </w:rPr>
      </w:pPr>
      <w:r w:rsidRPr="00C12504">
        <w:rPr>
          <w:rFonts w:eastAsia="MS Mincho"/>
        </w:rPr>
        <w:t>As has happened with publications, the most likely course of events is that the Open Access to data movement will gain momentum. However, given the above-mentioned LHC policies and the volumes of data involved, we need to be prepared to answer the following questions:</w:t>
      </w:r>
    </w:p>
    <w:p w14:paraId="44CC5582" w14:textId="77777777" w:rsidR="00B876F2" w:rsidRPr="00C12504" w:rsidRDefault="00B876F2" w:rsidP="008E5B5A">
      <w:pPr>
        <w:jc w:val="both"/>
        <w:rPr>
          <w:rFonts w:eastAsia="MS Mincho"/>
        </w:rPr>
      </w:pPr>
    </w:p>
    <w:p w14:paraId="6DF933AA" w14:textId="77777777" w:rsidR="00B876F2" w:rsidRPr="00C12504" w:rsidRDefault="00B876F2" w:rsidP="008E5B5A">
      <w:pPr>
        <w:numPr>
          <w:ilvl w:val="0"/>
          <w:numId w:val="6"/>
        </w:numPr>
        <w:contextualSpacing/>
        <w:jc w:val="both"/>
        <w:rPr>
          <w:rFonts w:eastAsia="MS Mincho"/>
        </w:rPr>
      </w:pPr>
      <w:r w:rsidRPr="00C12504">
        <w:rPr>
          <w:rFonts w:eastAsia="MS Mincho"/>
        </w:rPr>
        <w:t>Is it financially affordable?</w:t>
      </w:r>
    </w:p>
    <w:p w14:paraId="0C3FFFFD" w14:textId="77777777" w:rsidR="00B876F2" w:rsidRPr="00C12504" w:rsidRDefault="00B876F2" w:rsidP="008E5B5A">
      <w:pPr>
        <w:numPr>
          <w:ilvl w:val="0"/>
          <w:numId w:val="6"/>
        </w:numPr>
        <w:contextualSpacing/>
        <w:jc w:val="both"/>
        <w:rPr>
          <w:rFonts w:eastAsia="MS Mincho"/>
        </w:rPr>
      </w:pPr>
      <w:r w:rsidRPr="00C12504">
        <w:rPr>
          <w:rFonts w:eastAsia="MS Mincho"/>
        </w:rPr>
        <w:t>Is it technically implementable?</w:t>
      </w:r>
    </w:p>
    <w:p w14:paraId="0E4C50E0" w14:textId="77777777" w:rsidR="00B876F2" w:rsidRPr="00C12504" w:rsidRDefault="00B876F2" w:rsidP="008E5B5A">
      <w:pPr>
        <w:numPr>
          <w:ilvl w:val="0"/>
          <w:numId w:val="6"/>
        </w:numPr>
        <w:contextualSpacing/>
        <w:jc w:val="both"/>
        <w:rPr>
          <w:rFonts w:eastAsia="MS Mincho"/>
        </w:rPr>
      </w:pPr>
      <w:r w:rsidRPr="00C12504">
        <w:rPr>
          <w:rFonts w:eastAsia="MS Mincho"/>
        </w:rPr>
        <w:t>Is it scientifically (or educationally, or culturally) meaningful?</w:t>
      </w:r>
    </w:p>
    <w:p w14:paraId="20C74B30" w14:textId="77777777" w:rsidR="00B876F2" w:rsidRPr="00C12504" w:rsidRDefault="00B876F2" w:rsidP="008E5B5A">
      <w:pPr>
        <w:jc w:val="both"/>
        <w:rPr>
          <w:rFonts w:eastAsia="MS Mincho"/>
        </w:rPr>
      </w:pPr>
    </w:p>
    <w:p w14:paraId="189C318E" w14:textId="77777777" w:rsidR="00B876F2" w:rsidRPr="00C12504" w:rsidRDefault="00B876F2" w:rsidP="008E5B5A">
      <w:pPr>
        <w:jc w:val="both"/>
        <w:rPr>
          <w:rFonts w:eastAsia="MS Mincho"/>
        </w:rPr>
      </w:pPr>
      <w:r w:rsidRPr="00C12504">
        <w:rPr>
          <w:rFonts w:eastAsia="MS Mincho"/>
        </w:rPr>
        <w:t>The answers to these questions may well vary with time and also depend on the implementation(s) that we choose: Open Access is just one step in the progression towards Open Data and finally “Open Knowledge”.</w:t>
      </w:r>
      <w:r w:rsidR="00B30AF3" w:rsidRPr="00C12504">
        <w:rPr>
          <w:rStyle w:val="FootnoteReference"/>
          <w:rFonts w:eastAsia="MS Mincho"/>
        </w:rPr>
        <w:footnoteReference w:id="25"/>
      </w:r>
      <w:r w:rsidRPr="00C12504">
        <w:rPr>
          <w:rFonts w:eastAsia="MS Mincho"/>
        </w:rPr>
        <w:t xml:space="preserve"> </w:t>
      </w:r>
    </w:p>
    <w:p w14:paraId="3B25C225" w14:textId="77777777" w:rsidR="003D345A" w:rsidRPr="000009CE" w:rsidRDefault="003D345A" w:rsidP="008E5B5A">
      <w:pPr>
        <w:rPr>
          <w:b/>
          <w:color w:val="FF0000"/>
          <w:kern w:val="32"/>
          <w:sz w:val="32"/>
          <w:szCs w:val="32"/>
        </w:rPr>
      </w:pPr>
      <w:r w:rsidRPr="000009CE">
        <w:rPr>
          <w:color w:val="FF0000"/>
        </w:rPr>
        <w:br w:type="page"/>
      </w:r>
    </w:p>
    <w:p w14:paraId="3295C9B4" w14:textId="77777777" w:rsidR="00C85250" w:rsidRPr="00C12504" w:rsidRDefault="00A7570E" w:rsidP="009E3A17">
      <w:pPr>
        <w:keepNext/>
        <w:keepLines/>
        <w:spacing w:before="480"/>
        <w:outlineLvl w:val="0"/>
        <w:rPr>
          <w:rFonts w:eastAsia="MS Gothic"/>
          <w:b/>
          <w:bCs/>
          <w:color w:val="345A8A"/>
          <w:sz w:val="32"/>
          <w:szCs w:val="32"/>
        </w:rPr>
      </w:pPr>
      <w:r w:rsidRPr="00C12504">
        <w:rPr>
          <w:rFonts w:eastAsia="MS Gothic"/>
          <w:b/>
          <w:bCs/>
          <w:color w:val="345A8A"/>
          <w:sz w:val="32"/>
          <w:szCs w:val="32"/>
        </w:rPr>
        <w:lastRenderedPageBreak/>
        <w:t>PERICLES</w:t>
      </w:r>
      <w:r w:rsidR="00A776D9" w:rsidRPr="00C12504">
        <w:rPr>
          <w:rFonts w:eastAsia="MS Gothic"/>
          <w:b/>
          <w:bCs/>
          <w:color w:val="345A8A"/>
          <w:sz w:val="32"/>
          <w:szCs w:val="32"/>
        </w:rPr>
        <w:t xml:space="preserve"> project</w:t>
      </w:r>
    </w:p>
    <w:p w14:paraId="3767C413" w14:textId="77777777" w:rsidR="009E3A17" w:rsidRPr="00C12504" w:rsidRDefault="009E3A17" w:rsidP="008E5B5A">
      <w:pPr>
        <w:rPr>
          <w:rFonts w:eastAsia="MS Gothic"/>
        </w:rPr>
      </w:pPr>
    </w:p>
    <w:p w14:paraId="22D9E3E5" w14:textId="77777777" w:rsidR="009E3A17" w:rsidRPr="00C12504" w:rsidRDefault="009E3A17" w:rsidP="009E3A17">
      <w:pPr>
        <w:jc w:val="both"/>
        <w:rPr>
          <w:rFonts w:eastAsia="MS Gothic"/>
        </w:rPr>
      </w:pPr>
      <w:r w:rsidRPr="00C12504">
        <w:rPr>
          <w:rFonts w:eastAsia="MS Gothic"/>
        </w:rPr>
        <w:t xml:space="preserve">Pericles – for </w:t>
      </w:r>
      <w:r w:rsidRPr="00C12504">
        <w:rPr>
          <w:rFonts w:eastAsia="MS Gothic"/>
          <w:b/>
        </w:rPr>
        <w:t>P</w:t>
      </w:r>
      <w:r w:rsidRPr="00C12504">
        <w:rPr>
          <w:rFonts w:eastAsia="MS Gothic"/>
        </w:rPr>
        <w:t xml:space="preserve">romoting and </w:t>
      </w:r>
      <w:r w:rsidRPr="00C12504">
        <w:rPr>
          <w:rFonts w:eastAsia="MS Gothic"/>
          <w:b/>
        </w:rPr>
        <w:t>E</w:t>
      </w:r>
      <w:r w:rsidRPr="00C12504">
        <w:rPr>
          <w:rFonts w:eastAsia="MS Gothic"/>
        </w:rPr>
        <w:t xml:space="preserve">nhancing </w:t>
      </w:r>
      <w:r w:rsidRPr="00C12504">
        <w:rPr>
          <w:rFonts w:eastAsia="MS Gothic"/>
          <w:b/>
        </w:rPr>
        <w:t>R</w:t>
      </w:r>
      <w:r w:rsidRPr="00C12504">
        <w:rPr>
          <w:rFonts w:eastAsia="MS Gothic"/>
        </w:rPr>
        <w:t xml:space="preserve">euse of </w:t>
      </w:r>
      <w:r w:rsidRPr="00C12504">
        <w:rPr>
          <w:rFonts w:eastAsia="MS Gothic"/>
          <w:b/>
        </w:rPr>
        <w:t>I</w:t>
      </w:r>
      <w:r w:rsidRPr="00C12504">
        <w:rPr>
          <w:rFonts w:eastAsia="MS Gothic"/>
        </w:rPr>
        <w:t xml:space="preserve">nformation throughout the </w:t>
      </w:r>
      <w:r w:rsidRPr="00C12504">
        <w:rPr>
          <w:rFonts w:eastAsia="MS Gothic"/>
          <w:b/>
        </w:rPr>
        <w:t>C</w:t>
      </w:r>
      <w:r w:rsidRPr="00C12504">
        <w:rPr>
          <w:rFonts w:eastAsia="MS Gothic"/>
        </w:rPr>
        <w:t xml:space="preserve">ontent </w:t>
      </w:r>
      <w:r w:rsidRPr="00C12504">
        <w:rPr>
          <w:rFonts w:eastAsia="MS Gothic"/>
          <w:b/>
        </w:rPr>
        <w:t>L</w:t>
      </w:r>
      <w:r w:rsidRPr="00C12504">
        <w:rPr>
          <w:rFonts w:eastAsia="MS Gothic"/>
        </w:rPr>
        <w:t xml:space="preserve">ifecycle taking account of </w:t>
      </w:r>
      <w:r w:rsidRPr="00C12504">
        <w:rPr>
          <w:rFonts w:eastAsia="MS Gothic"/>
          <w:b/>
        </w:rPr>
        <w:t>E</w:t>
      </w:r>
      <w:r w:rsidRPr="00C12504">
        <w:rPr>
          <w:rFonts w:eastAsia="MS Gothic"/>
        </w:rPr>
        <w:t xml:space="preserve">volving </w:t>
      </w:r>
      <w:r w:rsidRPr="00C12504">
        <w:rPr>
          <w:rFonts w:eastAsia="MS Gothic"/>
          <w:b/>
        </w:rPr>
        <w:t>S</w:t>
      </w:r>
      <w:r w:rsidRPr="00C12504">
        <w:rPr>
          <w:rFonts w:eastAsia="MS Gothic"/>
        </w:rPr>
        <w:t>emantics – aims to address the challenge of ensuring that digital content remains accessible in an environment that is subject to continual change. Given the typically long lifetime of HEP experiments, adapting to such change is an inherent feature of any projects / experiments.</w:t>
      </w:r>
    </w:p>
    <w:p w14:paraId="1C089D9D" w14:textId="77777777" w:rsidR="00130965" w:rsidRPr="00C12504" w:rsidRDefault="00130965" w:rsidP="008E5B5A">
      <w:pPr>
        <w:pStyle w:val="Heading2"/>
        <w:rPr>
          <w:rFonts w:ascii="Times New Roman" w:hAnsi="Times New Roman"/>
        </w:rPr>
      </w:pPr>
      <w:bookmarkStart w:id="23" w:name="_Toc310587816"/>
      <w:r w:rsidRPr="00C12504">
        <w:rPr>
          <w:rFonts w:ascii="Times New Roman" w:hAnsi="Times New Roman"/>
        </w:rPr>
        <w:t>Conferences &amp; Workshops</w:t>
      </w:r>
      <w:bookmarkEnd w:id="23"/>
    </w:p>
    <w:p w14:paraId="11934636" w14:textId="77777777" w:rsidR="00130965" w:rsidRPr="000009CE" w:rsidRDefault="00130965" w:rsidP="008E5B5A">
      <w:r w:rsidRPr="000009CE">
        <w:t>Aside from project-oriented conferences, there are a number of conference series that are of relevance to DPHEP. These include:</w:t>
      </w:r>
    </w:p>
    <w:p w14:paraId="59F9459B" w14:textId="77777777" w:rsidR="00130965" w:rsidRPr="000009CE" w:rsidRDefault="00130965" w:rsidP="008E5B5A"/>
    <w:p w14:paraId="4AF029CB" w14:textId="77777777" w:rsidR="00130965" w:rsidRPr="000009CE" w:rsidRDefault="00130965" w:rsidP="008E5B5A">
      <w:pPr>
        <w:pStyle w:val="ListParagraph"/>
        <w:numPr>
          <w:ilvl w:val="0"/>
          <w:numId w:val="33"/>
        </w:numPr>
      </w:pPr>
      <w:r w:rsidRPr="000009CE">
        <w:t xml:space="preserve">The annual International Digital </w:t>
      </w:r>
      <w:proofErr w:type="spellStart"/>
      <w:r w:rsidRPr="000009CE">
        <w:t>Curation</w:t>
      </w:r>
      <w:proofErr w:type="spellEnd"/>
      <w:r w:rsidRPr="000009CE">
        <w:t xml:space="preserve"> Conference (IDCC</w:t>
      </w:r>
      <w:r w:rsidRPr="000009CE">
        <w:rPr>
          <w:rStyle w:val="FootnoteReference"/>
        </w:rPr>
        <w:footnoteReference w:id="26"/>
      </w:r>
      <w:r w:rsidRPr="000009CE">
        <w:t>);</w:t>
      </w:r>
    </w:p>
    <w:p w14:paraId="7A802C74" w14:textId="77777777" w:rsidR="00130965" w:rsidRPr="000009CE" w:rsidRDefault="00130965" w:rsidP="008E5B5A">
      <w:pPr>
        <w:pStyle w:val="ListParagraph"/>
        <w:numPr>
          <w:ilvl w:val="0"/>
          <w:numId w:val="33"/>
        </w:numPr>
      </w:pPr>
      <w:r w:rsidRPr="000009CE">
        <w:t>The annual International Conference on Digital Preservation (</w:t>
      </w:r>
      <w:proofErr w:type="spellStart"/>
      <w:r w:rsidRPr="000009CE">
        <w:t>iPRES</w:t>
      </w:r>
      <w:proofErr w:type="spellEnd"/>
      <w:r w:rsidRPr="000009CE">
        <w:rPr>
          <w:rStyle w:val="FootnoteReference"/>
        </w:rPr>
        <w:footnoteReference w:id="27"/>
      </w:r>
      <w:r w:rsidRPr="000009CE">
        <w:t>);</w:t>
      </w:r>
    </w:p>
    <w:p w14:paraId="22366AEF" w14:textId="77777777" w:rsidR="00130965" w:rsidRPr="000009CE" w:rsidRDefault="00130965" w:rsidP="008E5B5A">
      <w:pPr>
        <w:pStyle w:val="ListParagraph"/>
        <w:numPr>
          <w:ilvl w:val="0"/>
          <w:numId w:val="33"/>
        </w:numPr>
      </w:pPr>
      <w:r w:rsidRPr="000009CE">
        <w:t xml:space="preserve">The biennial conference on “Ensuring Long-Term Data </w:t>
      </w:r>
      <w:r w:rsidRPr="000009CE">
        <w:rPr>
          <w:b/>
        </w:rPr>
        <w:t>P</w:t>
      </w:r>
      <w:r w:rsidRPr="000009CE">
        <w:t xml:space="preserve">reservation, and Adding </w:t>
      </w:r>
      <w:r w:rsidRPr="000009CE">
        <w:rPr>
          <w:b/>
        </w:rPr>
        <w:t>V</w:t>
      </w:r>
      <w:r w:rsidRPr="000009CE">
        <w:t>alue to Scientific and Technical Data” (PV</w:t>
      </w:r>
      <w:r w:rsidRPr="000009CE">
        <w:rPr>
          <w:rStyle w:val="FootnoteReference"/>
        </w:rPr>
        <w:footnoteReference w:id="28"/>
      </w:r>
      <w:r w:rsidRPr="000009CE">
        <w:t>).</w:t>
      </w:r>
    </w:p>
    <w:p w14:paraId="1CB111FE" w14:textId="77777777" w:rsidR="00130965" w:rsidRPr="000009CE" w:rsidRDefault="00130965" w:rsidP="008E5B5A"/>
    <w:p w14:paraId="500BF578" w14:textId="77777777" w:rsidR="00130965" w:rsidRPr="000009CE" w:rsidRDefault="00130965" w:rsidP="008E5B5A">
      <w:r w:rsidRPr="000009CE">
        <w:t xml:space="preserve">DPHEP has had a presence at both IDCC and PV conferences – the latter the most oriented towards practitioners and case studies. However, </w:t>
      </w:r>
      <w:proofErr w:type="spellStart"/>
      <w:r w:rsidRPr="000009CE">
        <w:t>iPRES</w:t>
      </w:r>
      <w:proofErr w:type="spellEnd"/>
      <w:r w:rsidRPr="000009CE">
        <w:t xml:space="preserve"> 2016 will be held in Bern and hence a presentation on DPHEP activities is foreseen.</w:t>
      </w:r>
    </w:p>
    <w:p w14:paraId="75D4DF45" w14:textId="77777777" w:rsidR="00130965" w:rsidRPr="000009CE" w:rsidRDefault="00130965" w:rsidP="008E5B5A"/>
    <w:p w14:paraId="028662BD" w14:textId="77777777" w:rsidR="00130965" w:rsidRPr="000009CE" w:rsidRDefault="00130965" w:rsidP="008E5B5A">
      <w:r w:rsidRPr="000009CE">
        <w:t xml:space="preserve">Pointers to these and other relevant events are maintained in the DPHEP </w:t>
      </w:r>
      <w:proofErr w:type="spellStart"/>
      <w:r w:rsidRPr="000009CE">
        <w:t>Indico</w:t>
      </w:r>
      <w:proofErr w:type="spellEnd"/>
      <w:r w:rsidRPr="000009CE">
        <w:t xml:space="preserve"> pages: </w:t>
      </w:r>
      <w:hyperlink r:id="rId39" w:history="1">
        <w:r w:rsidRPr="000009CE">
          <w:rPr>
            <w:rStyle w:val="Hyperlink"/>
          </w:rPr>
          <w:t>https://indico.cern.ch/category/4458/</w:t>
        </w:r>
      </w:hyperlink>
      <w:r w:rsidRPr="000009CE">
        <w:t xml:space="preserve">. </w:t>
      </w:r>
    </w:p>
    <w:p w14:paraId="7886AC1F" w14:textId="77777777" w:rsidR="006740B9" w:rsidRPr="000009CE" w:rsidRDefault="006740B9" w:rsidP="008E5B5A">
      <w:pPr>
        <w:pStyle w:val="Heading1"/>
        <w:rPr>
          <w:rFonts w:ascii="Times New Roman" w:hAnsi="Times New Roman"/>
        </w:rPr>
      </w:pPr>
      <w:bookmarkStart w:id="24" w:name="_Toc310587817"/>
      <w:r w:rsidRPr="000009CE">
        <w:rPr>
          <w:rFonts w:ascii="Times New Roman" w:hAnsi="Times New Roman"/>
        </w:rPr>
        <w:t>Certification of Digital Repositories</w:t>
      </w:r>
      <w:bookmarkEnd w:id="24"/>
    </w:p>
    <w:p w14:paraId="61861BB2" w14:textId="77777777" w:rsidR="00E83DFF" w:rsidRPr="000009CE" w:rsidRDefault="00E83DFF" w:rsidP="008E5B5A"/>
    <w:p w14:paraId="70E164F0" w14:textId="77777777" w:rsidR="0032162F" w:rsidRPr="000009CE" w:rsidRDefault="0032162F" w:rsidP="008E5B5A">
      <w:pPr>
        <w:jc w:val="both"/>
      </w:pPr>
      <w:r w:rsidRPr="000009CE">
        <w:t>Increasingly, the terms “trusted” or “certified” repositories are used: by data preservation projects, by communities requiring preservation services as well as by funding agencies in calls for project proposals. A</w:t>
      </w:r>
      <w:r w:rsidR="00F93342" w:rsidRPr="000009CE">
        <w:t xml:space="preserve"> number of methodologies exist – such as those from the Data Archiving and Networked Services (DANS) in the Netherlands, CODA</w:t>
      </w:r>
      <w:r w:rsidR="0074424C" w:rsidRPr="000009CE">
        <w:t xml:space="preserve">TA and finally a set of closely </w:t>
      </w:r>
      <w:r w:rsidR="00F93342" w:rsidRPr="000009CE">
        <w:t xml:space="preserve">related ISO standards – </w:t>
      </w:r>
      <w:r w:rsidRPr="000009CE">
        <w:t>that are in the process of being harmonised in the context of the RDA.</w:t>
      </w:r>
    </w:p>
    <w:p w14:paraId="11EA2CE6" w14:textId="77777777" w:rsidR="0032162F" w:rsidRPr="000009CE" w:rsidRDefault="0032162F" w:rsidP="008E5B5A">
      <w:pPr>
        <w:jc w:val="both"/>
      </w:pPr>
    </w:p>
    <w:p w14:paraId="5FC921A2" w14:textId="77777777" w:rsidR="0032162F" w:rsidRPr="000009CE" w:rsidRDefault="0032162F" w:rsidP="008E5B5A">
      <w:pPr>
        <w:jc w:val="both"/>
      </w:pPr>
      <w:r w:rsidRPr="000009CE">
        <w:t>Following discussions at the WLCG Overview Board and following interest from the preservation community, a course was organised at CERN covering the ISO standards in this area</w:t>
      </w:r>
      <w:r w:rsidR="00D6541A" w:rsidRPr="000009CE">
        <w:t>, given by the authors of the standards involved</w:t>
      </w:r>
      <w:r w:rsidRPr="000009CE">
        <w:t xml:space="preserve">. </w:t>
      </w:r>
    </w:p>
    <w:p w14:paraId="421C38E4" w14:textId="77777777" w:rsidR="0032162F" w:rsidRPr="000009CE" w:rsidRDefault="0032162F" w:rsidP="008E5B5A">
      <w:pPr>
        <w:jc w:val="both"/>
      </w:pPr>
    </w:p>
    <w:p w14:paraId="4FBF5207" w14:textId="77777777" w:rsidR="0032162F" w:rsidRPr="00C12504" w:rsidRDefault="0032162F" w:rsidP="008E5B5A">
      <w:pPr>
        <w:jc w:val="both"/>
      </w:pPr>
      <w:r w:rsidRPr="00C12504">
        <w:t>There are three important ISO standards:</w:t>
      </w:r>
    </w:p>
    <w:p w14:paraId="79BAB027" w14:textId="77777777" w:rsidR="0032162F" w:rsidRPr="00C12504" w:rsidRDefault="0032162F" w:rsidP="008E5B5A">
      <w:pPr>
        <w:jc w:val="both"/>
      </w:pPr>
    </w:p>
    <w:p w14:paraId="0A04D1AA" w14:textId="77777777" w:rsidR="0032162F" w:rsidRPr="00C12504" w:rsidRDefault="0032162F" w:rsidP="008E5B5A">
      <w:pPr>
        <w:numPr>
          <w:ilvl w:val="0"/>
          <w:numId w:val="4"/>
        </w:numPr>
        <w:jc w:val="both"/>
      </w:pPr>
      <w:r w:rsidRPr="00C12504">
        <w:rPr>
          <w:b/>
          <w:bCs/>
        </w:rPr>
        <w:t>ISO 14721:2012</w:t>
      </w:r>
      <w:r w:rsidRPr="00C12504">
        <w:t> (OAIS – a reference model for what is required for an archive to provide long-term preservation of digital information)</w:t>
      </w:r>
    </w:p>
    <w:p w14:paraId="75EC2638" w14:textId="77777777" w:rsidR="0032162F" w:rsidRPr="00C12504" w:rsidRDefault="0032162F" w:rsidP="008E5B5A">
      <w:pPr>
        <w:numPr>
          <w:ilvl w:val="0"/>
          <w:numId w:val="4"/>
        </w:numPr>
        <w:jc w:val="both"/>
      </w:pPr>
      <w:r w:rsidRPr="00C12504">
        <w:rPr>
          <w:b/>
          <w:bCs/>
        </w:rPr>
        <w:t>ISO 16363:2013</w:t>
      </w:r>
      <w:r w:rsidRPr="00C12504">
        <w:t> (Audit and certification of trustworthy digital repositories – sets out comprehensive metrics for what an archive must do, based on OAIS)</w:t>
      </w:r>
    </w:p>
    <w:p w14:paraId="7F832CC6" w14:textId="77777777" w:rsidR="0032162F" w:rsidRPr="00C12504" w:rsidRDefault="0032162F" w:rsidP="008E5B5A">
      <w:pPr>
        <w:numPr>
          <w:ilvl w:val="0"/>
          <w:numId w:val="4"/>
        </w:numPr>
        <w:jc w:val="both"/>
      </w:pPr>
      <w:r w:rsidRPr="00C12504">
        <w:rPr>
          <w:b/>
          <w:bCs/>
        </w:rPr>
        <w:lastRenderedPageBreak/>
        <w:t>ISO 16919:2014</w:t>
      </w:r>
      <w:r w:rsidRPr="00C12504">
        <w:t> (Requirements for bodies providing audit and certification of candidate trustworthy digital repositories – specifies the competencies and requirements on auditing bodies)</w:t>
      </w:r>
    </w:p>
    <w:p w14:paraId="6659A0A3" w14:textId="77777777" w:rsidR="0032162F" w:rsidRPr="00C12504" w:rsidRDefault="0032162F" w:rsidP="008E5B5A">
      <w:pPr>
        <w:ind w:left="720"/>
        <w:jc w:val="both"/>
      </w:pPr>
    </w:p>
    <w:p w14:paraId="17747F09" w14:textId="77777777" w:rsidR="0032162F" w:rsidRPr="00C12504" w:rsidRDefault="0032162F" w:rsidP="008E5B5A">
      <w:pPr>
        <w:jc w:val="both"/>
      </w:pPr>
      <w:r w:rsidRPr="00C12504">
        <w:t xml:space="preserve">These three standards form a </w:t>
      </w:r>
      <w:r w:rsidR="00D6541A" w:rsidRPr="00C12504">
        <w:t>closely related</w:t>
      </w:r>
      <w:r w:rsidRPr="00C12504">
        <w:t xml:space="preserve"> family and an understanding of their principles and use will become increasingly important in establishing an internationally recognized set of trustworthy digital repositories.</w:t>
      </w:r>
    </w:p>
    <w:p w14:paraId="6B3A2C5F" w14:textId="77777777" w:rsidR="0032162F" w:rsidRPr="00C12504" w:rsidRDefault="0032162F" w:rsidP="008E5B5A">
      <w:pPr>
        <w:jc w:val="both"/>
      </w:pPr>
    </w:p>
    <w:p w14:paraId="31C529E1" w14:textId="77777777" w:rsidR="0032162F" w:rsidRPr="00C12504" w:rsidRDefault="00D6541A" w:rsidP="008E5B5A">
      <w:pPr>
        <w:jc w:val="both"/>
      </w:pPr>
      <w:r w:rsidRPr="00C12504">
        <w:t>Personnel followed this course</w:t>
      </w:r>
      <w:r w:rsidR="0032162F" w:rsidRPr="00C12504">
        <w:t xml:space="preserve"> from the WLCG Tier0 (CERN) and several WLCG Tier1 sites. </w:t>
      </w:r>
    </w:p>
    <w:p w14:paraId="73E46FD5" w14:textId="77777777" w:rsidR="00D6541A" w:rsidRPr="00C12504" w:rsidRDefault="00D6541A" w:rsidP="008E5B5A">
      <w:pPr>
        <w:jc w:val="both"/>
      </w:pPr>
    </w:p>
    <w:p w14:paraId="1DA32914" w14:textId="77777777" w:rsidR="0032162F" w:rsidRPr="00C12504" w:rsidRDefault="00D6541A" w:rsidP="008E5B5A">
      <w:pPr>
        <w:jc w:val="both"/>
      </w:pPr>
      <w:r w:rsidRPr="00C12504">
        <w:t>A checklist is available and it is foreseen – following further discussion in the WLCG and DPHEP communities – to proceed at least with a self-certification in 2016. This would help ensure that all of the necessary processes were in place, as well as identifying any gaps, for long-term preservation and re-use of HEP data. “Self-certification” discussions will form part of the DPHEP workshop that will be co-located with a WLCG workshop in Lisbon in February 2016.</w:t>
      </w:r>
    </w:p>
    <w:p w14:paraId="176BB0EC" w14:textId="77777777" w:rsidR="00DE114A" w:rsidRPr="00C12504" w:rsidRDefault="00DE114A" w:rsidP="008E5B5A">
      <w:pPr>
        <w:jc w:val="both"/>
      </w:pPr>
    </w:p>
    <w:p w14:paraId="196EFA3F" w14:textId="77777777" w:rsidR="00DE114A" w:rsidRPr="00C12504" w:rsidRDefault="00DE114A" w:rsidP="008E5B5A">
      <w:pPr>
        <w:jc w:val="both"/>
      </w:pPr>
      <w:r w:rsidRPr="00C12504">
        <w:t>Some of the metrics involved in obtaining certification are listed below.</w:t>
      </w:r>
    </w:p>
    <w:p w14:paraId="5182F251" w14:textId="77777777" w:rsidR="00DE114A" w:rsidRPr="00C12504" w:rsidRDefault="00DE114A" w:rsidP="008E5B5A">
      <w:pPr>
        <w:jc w:val="both"/>
      </w:pPr>
    </w:p>
    <w:tbl>
      <w:tblPr>
        <w:tblStyle w:val="MediumShading1"/>
        <w:tblW w:w="8522" w:type="dxa"/>
        <w:tblLook w:val="04A0" w:firstRow="1" w:lastRow="0" w:firstColumn="1" w:lastColumn="0" w:noHBand="0" w:noVBand="1"/>
      </w:tblPr>
      <w:tblGrid>
        <w:gridCol w:w="675"/>
        <w:gridCol w:w="2977"/>
        <w:gridCol w:w="2693"/>
        <w:gridCol w:w="2177"/>
      </w:tblGrid>
      <w:tr w:rsidR="00DE114A" w:rsidRPr="000009CE" w14:paraId="4B2A383B" w14:textId="77777777" w:rsidTr="006C422F">
        <w:trPr>
          <w:cnfStyle w:val="100000000000" w:firstRow="1" w:lastRow="0" w:firstColumn="0" w:lastColumn="0" w:oddVBand="0" w:evenVBand="0" w:oddHBand="0" w:evenHBand="0" w:firstRowFirstColumn="0" w:firstRowLastColumn="0" w:lastRowFirstColumn="0" w:lastRowLastColumn="0"/>
          <w:trHeight w:val="699"/>
        </w:trPr>
        <w:tc>
          <w:tcPr>
            <w:cnfStyle w:val="001000000000" w:firstRow="0" w:lastRow="0" w:firstColumn="1" w:lastColumn="0" w:oddVBand="0" w:evenVBand="0" w:oddHBand="0" w:evenHBand="0" w:firstRowFirstColumn="0" w:firstRowLastColumn="0" w:lastRowFirstColumn="0" w:lastRowLastColumn="0"/>
            <w:tcW w:w="675" w:type="dxa"/>
            <w:shd w:val="clear" w:color="auto" w:fill="D9D9D9"/>
          </w:tcPr>
          <w:p w14:paraId="2796E671" w14:textId="77777777" w:rsidR="00DE114A" w:rsidRPr="008B6D7D" w:rsidRDefault="00DE114A" w:rsidP="008E5B5A">
            <w:pPr>
              <w:widowControl w:val="0"/>
              <w:tabs>
                <w:tab w:val="center" w:pos="4320"/>
                <w:tab w:val="right" w:pos="8640"/>
              </w:tabs>
              <w:suppressAutoHyphens/>
              <w:rPr>
                <w:b w:val="0"/>
                <w:bCs w:val="0"/>
                <w:color w:val="auto"/>
                <w:sz w:val="18"/>
                <w:szCs w:val="18"/>
                <w:lang w:val="en-US"/>
              </w:rPr>
            </w:pPr>
          </w:p>
        </w:tc>
        <w:tc>
          <w:tcPr>
            <w:tcW w:w="2977" w:type="dxa"/>
            <w:shd w:val="clear" w:color="auto" w:fill="D9D9D9"/>
          </w:tcPr>
          <w:p w14:paraId="63134ECC" w14:textId="77777777" w:rsidR="00DE114A" w:rsidRPr="00C12504" w:rsidRDefault="00DE114A" w:rsidP="008E5B5A">
            <w:pPr>
              <w:cnfStyle w:val="100000000000" w:firstRow="1" w:lastRow="0" w:firstColumn="0" w:lastColumn="0" w:oddVBand="0" w:evenVBand="0" w:oddHBand="0" w:evenHBand="0" w:firstRowFirstColumn="0" w:firstRowLastColumn="0" w:lastRowFirstColumn="0" w:lastRowLastColumn="0"/>
              <w:rPr>
                <w:bCs w:val="0"/>
                <w:color w:val="auto"/>
                <w:sz w:val="18"/>
                <w:szCs w:val="18"/>
                <w:u w:val="single"/>
                <w:lang w:val="en-US"/>
              </w:rPr>
            </w:pPr>
            <w:r w:rsidRPr="008B6D7D">
              <w:rPr>
                <w:sz w:val="18"/>
                <w:szCs w:val="18"/>
                <w:u w:val="single"/>
                <w:lang w:val="en-US"/>
              </w:rPr>
              <w:t>Metric</w:t>
            </w:r>
          </w:p>
        </w:tc>
        <w:tc>
          <w:tcPr>
            <w:tcW w:w="2693" w:type="dxa"/>
            <w:shd w:val="clear" w:color="auto" w:fill="D9D9D9"/>
          </w:tcPr>
          <w:p w14:paraId="76C2C877" w14:textId="77777777" w:rsidR="00DE114A" w:rsidRPr="00C12504" w:rsidRDefault="00DE114A" w:rsidP="008E5B5A">
            <w:pPr>
              <w:cnfStyle w:val="100000000000" w:firstRow="1" w:lastRow="0" w:firstColumn="0" w:lastColumn="0" w:oddVBand="0" w:evenVBand="0" w:oddHBand="0" w:evenHBand="0" w:firstRowFirstColumn="0" w:firstRowLastColumn="0" w:lastRowFirstColumn="0" w:lastRowLastColumn="0"/>
              <w:rPr>
                <w:color w:val="auto"/>
                <w:sz w:val="18"/>
                <w:szCs w:val="18"/>
                <w:u w:val="single"/>
                <w:lang w:val="en-US"/>
              </w:rPr>
            </w:pPr>
            <w:r w:rsidRPr="008B6D7D">
              <w:rPr>
                <w:sz w:val="18"/>
                <w:szCs w:val="18"/>
                <w:u w:val="single"/>
                <w:lang w:val="en-US"/>
              </w:rPr>
              <w:t xml:space="preserve">Supporting Text </w:t>
            </w:r>
          </w:p>
        </w:tc>
        <w:tc>
          <w:tcPr>
            <w:tcW w:w="2177" w:type="dxa"/>
            <w:shd w:val="clear" w:color="auto" w:fill="D9D9D9"/>
          </w:tcPr>
          <w:p w14:paraId="29916DB3" w14:textId="77777777" w:rsidR="00DE114A" w:rsidRPr="00C12504" w:rsidRDefault="00DE114A" w:rsidP="008E5B5A">
            <w:pPr>
              <w:cnfStyle w:val="100000000000" w:firstRow="1" w:lastRow="0" w:firstColumn="0" w:lastColumn="0" w:oddVBand="0" w:evenVBand="0" w:oddHBand="0" w:evenHBand="0" w:firstRowFirstColumn="0" w:firstRowLastColumn="0" w:lastRowFirstColumn="0" w:lastRowLastColumn="0"/>
              <w:rPr>
                <w:color w:val="auto"/>
                <w:sz w:val="18"/>
                <w:szCs w:val="18"/>
                <w:u w:val="single"/>
                <w:lang w:val="en-US"/>
              </w:rPr>
            </w:pPr>
            <w:r w:rsidRPr="008B6D7D">
              <w:rPr>
                <w:sz w:val="18"/>
                <w:szCs w:val="18"/>
                <w:u w:val="single"/>
                <w:lang w:val="en-US"/>
              </w:rPr>
              <w:t>Examples</w:t>
            </w:r>
          </w:p>
        </w:tc>
      </w:tr>
      <w:tr w:rsidR="00DE114A" w:rsidRPr="000009CE" w14:paraId="60FE1AA1" w14:textId="77777777" w:rsidTr="006C422F">
        <w:trPr>
          <w:cnfStyle w:val="000000100000" w:firstRow="0" w:lastRow="0" w:firstColumn="0" w:lastColumn="0" w:oddVBand="0" w:evenVBand="0" w:oddHBand="1" w:evenHBand="0" w:firstRowFirstColumn="0" w:firstRowLastColumn="0" w:lastRowFirstColumn="0" w:lastRowLastColumn="0"/>
          <w:trHeight w:val="1540"/>
        </w:trPr>
        <w:tc>
          <w:tcPr>
            <w:cnfStyle w:val="001000000000" w:firstRow="0" w:lastRow="0" w:firstColumn="1" w:lastColumn="0" w:oddVBand="0" w:evenVBand="0" w:oddHBand="0" w:evenHBand="0" w:firstRowFirstColumn="0" w:firstRowLastColumn="0" w:lastRowFirstColumn="0" w:lastRowLastColumn="0"/>
            <w:tcW w:w="675" w:type="dxa"/>
            <w:hideMark/>
          </w:tcPr>
          <w:p w14:paraId="2DBBFEDC" w14:textId="77777777" w:rsidR="00DE114A" w:rsidRPr="00C12504" w:rsidRDefault="00DE114A" w:rsidP="008E5B5A">
            <w:pPr>
              <w:rPr>
                <w:sz w:val="18"/>
                <w:szCs w:val="18"/>
                <w:lang w:val="en-US"/>
              </w:rPr>
            </w:pPr>
            <w:r w:rsidRPr="008B6D7D">
              <w:rPr>
                <w:sz w:val="18"/>
                <w:szCs w:val="18"/>
                <w:lang w:val="en-US"/>
              </w:rPr>
              <w:t xml:space="preserve">3.1.1 </w:t>
            </w:r>
          </w:p>
        </w:tc>
        <w:tc>
          <w:tcPr>
            <w:tcW w:w="2977" w:type="dxa"/>
            <w:hideMark/>
          </w:tcPr>
          <w:p w14:paraId="202D0615" w14:textId="77777777" w:rsidR="00DE114A" w:rsidRPr="008B6D7D" w:rsidRDefault="00DE114A" w:rsidP="008E5B5A">
            <w:pPr>
              <w:cnfStyle w:val="000000100000" w:firstRow="0" w:lastRow="0" w:firstColumn="0" w:lastColumn="0" w:oddVBand="0" w:evenVBand="0" w:oddHBand="1" w:evenHBand="0" w:firstRowFirstColumn="0" w:firstRowLastColumn="0" w:lastRowFirstColumn="0" w:lastRowLastColumn="0"/>
              <w:rPr>
                <w:b/>
                <w:bCs/>
                <w:sz w:val="18"/>
                <w:szCs w:val="18"/>
                <w:lang w:val="en-US"/>
              </w:rPr>
            </w:pPr>
            <w:r w:rsidRPr="008B6D7D">
              <w:rPr>
                <w:b/>
                <w:bCs/>
                <w:sz w:val="18"/>
                <w:szCs w:val="18"/>
                <w:lang w:val="en-US"/>
              </w:rPr>
              <w:t>THE REPOSITORY SHALL HAVE A MISSION STATEMENT THAT REFLECTS A COMMITMENT TO THE PRESERVATION OF, LONG TERM RETENTION OF, MANAGEMENT OF, AND ACCESS TO DIGITAL INFORMATION.</w:t>
            </w:r>
          </w:p>
        </w:tc>
        <w:tc>
          <w:tcPr>
            <w:tcW w:w="2693" w:type="dxa"/>
            <w:hideMark/>
          </w:tcPr>
          <w:p w14:paraId="7A4F0408" w14:textId="77777777" w:rsidR="00DE114A" w:rsidRPr="008B6D7D" w:rsidRDefault="00DE114A" w:rsidP="008E5B5A">
            <w:pPr>
              <w:cnfStyle w:val="000000100000" w:firstRow="0" w:lastRow="0" w:firstColumn="0" w:lastColumn="0" w:oddVBand="0" w:evenVBand="0" w:oddHBand="1" w:evenHBand="0" w:firstRowFirstColumn="0" w:firstRowLastColumn="0" w:lastRowFirstColumn="0" w:lastRowLastColumn="0"/>
              <w:rPr>
                <w:sz w:val="18"/>
                <w:szCs w:val="18"/>
                <w:lang w:val="en-US"/>
              </w:rPr>
            </w:pPr>
            <w:r w:rsidRPr="008B6D7D">
              <w:rPr>
                <w:sz w:val="18"/>
                <w:szCs w:val="18"/>
                <w:lang w:val="en-US"/>
              </w:rPr>
              <w:t xml:space="preserve">This is necessary in order to ensure commitment to preservation and access at the repository’s highest administrative level. </w:t>
            </w:r>
          </w:p>
        </w:tc>
        <w:tc>
          <w:tcPr>
            <w:tcW w:w="2177" w:type="dxa"/>
            <w:hideMark/>
          </w:tcPr>
          <w:p w14:paraId="445A8DC8" w14:textId="77777777" w:rsidR="00DE114A" w:rsidRPr="008B6D7D" w:rsidRDefault="00DE114A" w:rsidP="008E5B5A">
            <w:pPr>
              <w:cnfStyle w:val="000000100000" w:firstRow="0" w:lastRow="0" w:firstColumn="0" w:lastColumn="0" w:oddVBand="0" w:evenVBand="0" w:oddHBand="1" w:evenHBand="0" w:firstRowFirstColumn="0" w:firstRowLastColumn="0" w:lastRowFirstColumn="0" w:lastRowLastColumn="0"/>
              <w:rPr>
                <w:sz w:val="18"/>
                <w:szCs w:val="18"/>
                <w:lang w:val="en-US"/>
              </w:rPr>
            </w:pPr>
            <w:r w:rsidRPr="008B6D7D">
              <w:rPr>
                <w:sz w:val="18"/>
                <w:szCs w:val="18"/>
                <w:lang w:val="en-US"/>
              </w:rPr>
              <w:t xml:space="preserve">Mission statement or charter of the repository or its parent organization that specifically addresses or implicitly calls for the preservation of information and/or other resources under its purview; a legal, statutory, or government regulatory mandate applicable to the repository that specifically addresses or implicitly requires the preservation of information and/or other resources under its purview. </w:t>
            </w:r>
          </w:p>
        </w:tc>
      </w:tr>
      <w:tr w:rsidR="00DE114A" w:rsidRPr="000009CE" w14:paraId="6900A8AD" w14:textId="77777777" w:rsidTr="006C422F">
        <w:trPr>
          <w:cnfStyle w:val="000000010000" w:firstRow="0" w:lastRow="0" w:firstColumn="0" w:lastColumn="0" w:oddVBand="0" w:evenVBand="0" w:oddHBand="0" w:evenHBand="1" w:firstRowFirstColumn="0" w:firstRowLastColumn="0" w:lastRowFirstColumn="0" w:lastRowLastColumn="0"/>
          <w:trHeight w:val="1440"/>
        </w:trPr>
        <w:tc>
          <w:tcPr>
            <w:cnfStyle w:val="001000000000" w:firstRow="0" w:lastRow="0" w:firstColumn="1" w:lastColumn="0" w:oddVBand="0" w:evenVBand="0" w:oddHBand="0" w:evenHBand="0" w:firstRowFirstColumn="0" w:firstRowLastColumn="0" w:lastRowFirstColumn="0" w:lastRowLastColumn="0"/>
            <w:tcW w:w="675" w:type="dxa"/>
            <w:hideMark/>
          </w:tcPr>
          <w:p w14:paraId="0F507EB0" w14:textId="77777777" w:rsidR="00DE114A" w:rsidRPr="00C12504" w:rsidRDefault="00DE114A" w:rsidP="008E5B5A">
            <w:pPr>
              <w:rPr>
                <w:sz w:val="20"/>
                <w:szCs w:val="20"/>
                <w:lang w:val="en-US"/>
              </w:rPr>
            </w:pPr>
            <w:r w:rsidRPr="008B6D7D">
              <w:rPr>
                <w:sz w:val="20"/>
                <w:szCs w:val="20"/>
                <w:lang w:val="en-US"/>
              </w:rPr>
              <w:t>3.1.3</w:t>
            </w:r>
          </w:p>
        </w:tc>
        <w:tc>
          <w:tcPr>
            <w:tcW w:w="2977" w:type="dxa"/>
            <w:hideMark/>
          </w:tcPr>
          <w:p w14:paraId="1E18E481"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b/>
                <w:bCs/>
                <w:sz w:val="20"/>
                <w:szCs w:val="20"/>
                <w:lang w:val="en-US"/>
              </w:rPr>
            </w:pPr>
            <w:r w:rsidRPr="008B6D7D">
              <w:rPr>
                <w:b/>
                <w:bCs/>
                <w:sz w:val="20"/>
                <w:szCs w:val="20"/>
                <w:lang w:val="en-US"/>
              </w:rPr>
              <w:t xml:space="preserve">THE REPOSITORY SHALL HAVE A COLLECTION POLICY OR OTHER DOCUMENT THAT SPECIFIES THE TYPE OF INFORMATION IT WILL PRESERVE, RETAIN, MANAGE AND PROVIDE ACCESS TO. </w:t>
            </w:r>
          </w:p>
        </w:tc>
        <w:tc>
          <w:tcPr>
            <w:tcW w:w="2693" w:type="dxa"/>
            <w:hideMark/>
          </w:tcPr>
          <w:p w14:paraId="3C02F60A"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sz w:val="20"/>
                <w:szCs w:val="20"/>
                <w:lang w:val="en-US"/>
              </w:rPr>
            </w:pPr>
            <w:r w:rsidRPr="008B6D7D">
              <w:rPr>
                <w:sz w:val="20"/>
                <w:szCs w:val="20"/>
                <w:lang w:val="en-US"/>
              </w:rPr>
              <w:t>This is necessary in order that the repository has guidance on acquisition of digital content it</w:t>
            </w:r>
            <w:r w:rsidRPr="008B6D7D">
              <w:rPr>
                <w:sz w:val="20"/>
                <w:szCs w:val="20"/>
                <w:lang w:val="en-US"/>
              </w:rPr>
              <w:br/>
              <w:t>will preserve, retain, manage and provide access to.</w:t>
            </w:r>
          </w:p>
        </w:tc>
        <w:tc>
          <w:tcPr>
            <w:tcW w:w="2177" w:type="dxa"/>
            <w:hideMark/>
          </w:tcPr>
          <w:p w14:paraId="58A5BAEB"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sz w:val="20"/>
                <w:szCs w:val="20"/>
                <w:lang w:val="en-US"/>
              </w:rPr>
            </w:pPr>
            <w:r w:rsidRPr="008B6D7D">
              <w:rPr>
                <w:sz w:val="20"/>
                <w:szCs w:val="20"/>
                <w:lang w:val="en-US"/>
              </w:rPr>
              <w:t xml:space="preserve"> Collection policy and supporting documents, Preservation Policy, mission, goals and vision of the repository.</w:t>
            </w:r>
          </w:p>
        </w:tc>
      </w:tr>
      <w:tr w:rsidR="00DE114A" w:rsidRPr="000009CE" w14:paraId="54ABCA2B" w14:textId="77777777" w:rsidTr="006C422F">
        <w:trPr>
          <w:cnfStyle w:val="000000100000" w:firstRow="0" w:lastRow="0" w:firstColumn="0" w:lastColumn="0" w:oddVBand="0" w:evenVBand="0" w:oddHBand="1" w:evenHBand="0" w:firstRowFirstColumn="0" w:firstRowLastColumn="0" w:lastRowFirstColumn="0" w:lastRowLastColumn="0"/>
          <w:trHeight w:val="3360"/>
        </w:trPr>
        <w:tc>
          <w:tcPr>
            <w:cnfStyle w:val="001000000000" w:firstRow="0" w:lastRow="0" w:firstColumn="1" w:lastColumn="0" w:oddVBand="0" w:evenVBand="0" w:oddHBand="0" w:evenHBand="0" w:firstRowFirstColumn="0" w:firstRowLastColumn="0" w:lastRowFirstColumn="0" w:lastRowLastColumn="0"/>
            <w:tcW w:w="675" w:type="dxa"/>
            <w:hideMark/>
          </w:tcPr>
          <w:p w14:paraId="5953F6D9" w14:textId="77777777" w:rsidR="00DE114A" w:rsidRPr="00C12504" w:rsidRDefault="00DE114A" w:rsidP="008E5B5A">
            <w:pPr>
              <w:rPr>
                <w:sz w:val="20"/>
                <w:szCs w:val="20"/>
                <w:lang w:val="en-US"/>
              </w:rPr>
            </w:pPr>
            <w:r w:rsidRPr="008B6D7D">
              <w:rPr>
                <w:sz w:val="20"/>
                <w:szCs w:val="20"/>
                <w:lang w:val="en-US"/>
              </w:rPr>
              <w:lastRenderedPageBreak/>
              <w:t>3.2.1</w:t>
            </w:r>
          </w:p>
        </w:tc>
        <w:tc>
          <w:tcPr>
            <w:tcW w:w="2977" w:type="dxa"/>
            <w:hideMark/>
          </w:tcPr>
          <w:p w14:paraId="0531C24B" w14:textId="77777777" w:rsidR="00DE114A" w:rsidRPr="008B6D7D" w:rsidRDefault="00DE114A" w:rsidP="008E5B5A">
            <w:pPr>
              <w:cnfStyle w:val="000000100000" w:firstRow="0" w:lastRow="0" w:firstColumn="0" w:lastColumn="0" w:oddVBand="0" w:evenVBand="0" w:oddHBand="1" w:evenHBand="0" w:firstRowFirstColumn="0" w:firstRowLastColumn="0" w:lastRowFirstColumn="0" w:lastRowLastColumn="0"/>
              <w:rPr>
                <w:b/>
                <w:bCs/>
                <w:sz w:val="20"/>
                <w:szCs w:val="20"/>
                <w:lang w:val="en-US"/>
              </w:rPr>
            </w:pPr>
            <w:r w:rsidRPr="008B6D7D">
              <w:rPr>
                <w:b/>
                <w:bCs/>
                <w:sz w:val="20"/>
                <w:szCs w:val="20"/>
                <w:lang w:val="en-US"/>
              </w:rPr>
              <w:t xml:space="preserve">THE REPOSITORY SHALL HAVE IDENTIFIED AND ESTABLISHED THE DUTIES THAT IT NEEDS TO PERFORM AND SHALL HAVE APPOINTED STAFF WITH ADEQUATE SKILLS AND EXPERIENCE TO FULFIL THESE DUTIES. </w:t>
            </w:r>
          </w:p>
        </w:tc>
        <w:tc>
          <w:tcPr>
            <w:tcW w:w="2693" w:type="dxa"/>
            <w:hideMark/>
          </w:tcPr>
          <w:p w14:paraId="60F77A75" w14:textId="77777777" w:rsidR="00DE114A" w:rsidRPr="008B6D7D" w:rsidRDefault="00DE114A" w:rsidP="008E5B5A">
            <w:pPr>
              <w:cnfStyle w:val="000000100000" w:firstRow="0" w:lastRow="0" w:firstColumn="0" w:lastColumn="0" w:oddVBand="0" w:evenVBand="0" w:oddHBand="1" w:evenHBand="0" w:firstRowFirstColumn="0" w:firstRowLastColumn="0" w:lastRowFirstColumn="0" w:lastRowLastColumn="0"/>
              <w:rPr>
                <w:sz w:val="20"/>
                <w:szCs w:val="20"/>
                <w:lang w:val="en-US"/>
              </w:rPr>
            </w:pPr>
            <w:r w:rsidRPr="008B6D7D">
              <w:rPr>
                <w:sz w:val="20"/>
                <w:szCs w:val="20"/>
                <w:lang w:val="en-US"/>
              </w:rPr>
              <w:t>Staffing of the repository should be by personnel with the required training and skills to carry</w:t>
            </w:r>
            <w:r w:rsidRPr="008B6D7D">
              <w:rPr>
                <w:sz w:val="20"/>
                <w:szCs w:val="20"/>
                <w:lang w:val="en-US"/>
              </w:rPr>
              <w:br/>
              <w:t>out the activities of the repository. The repository should be able to document through</w:t>
            </w:r>
            <w:r w:rsidRPr="008B6D7D">
              <w:rPr>
                <w:sz w:val="20"/>
                <w:szCs w:val="20"/>
                <w:lang w:val="en-US"/>
              </w:rPr>
              <w:br/>
              <w:t>development plans, organizational charts, job descriptions, and related policies and</w:t>
            </w:r>
            <w:r w:rsidRPr="008B6D7D">
              <w:rPr>
                <w:sz w:val="20"/>
                <w:szCs w:val="20"/>
                <w:lang w:val="en-US"/>
              </w:rPr>
              <w:br/>
              <w:t>procedures that the repository is defining and maintaining the skills and roles that are</w:t>
            </w:r>
            <w:r w:rsidRPr="008B6D7D">
              <w:rPr>
                <w:sz w:val="20"/>
                <w:szCs w:val="20"/>
                <w:lang w:val="en-US"/>
              </w:rPr>
              <w:br/>
              <w:t>required for the sustained operation of the repository.</w:t>
            </w:r>
          </w:p>
        </w:tc>
        <w:tc>
          <w:tcPr>
            <w:tcW w:w="2177" w:type="dxa"/>
            <w:hideMark/>
          </w:tcPr>
          <w:p w14:paraId="1121B1B9" w14:textId="77777777" w:rsidR="00DE114A" w:rsidRPr="008B6D7D" w:rsidRDefault="00DE114A" w:rsidP="008E5B5A">
            <w:pPr>
              <w:cnfStyle w:val="000000100000" w:firstRow="0" w:lastRow="0" w:firstColumn="0" w:lastColumn="0" w:oddVBand="0" w:evenVBand="0" w:oddHBand="1" w:evenHBand="0" w:firstRowFirstColumn="0" w:firstRowLastColumn="0" w:lastRowFirstColumn="0" w:lastRowLastColumn="0"/>
              <w:rPr>
                <w:sz w:val="20"/>
                <w:szCs w:val="20"/>
                <w:lang w:val="en-US"/>
              </w:rPr>
            </w:pPr>
            <w:r w:rsidRPr="008B6D7D">
              <w:rPr>
                <w:sz w:val="20"/>
                <w:szCs w:val="20"/>
                <w:lang w:val="en-US"/>
              </w:rPr>
              <w:t xml:space="preserve">Organizational charts; definitions of roles and responsibilities; comparison of staffing levels to industry benchmarks and standards. </w:t>
            </w:r>
          </w:p>
        </w:tc>
      </w:tr>
      <w:tr w:rsidR="00DE114A" w:rsidRPr="000009CE" w14:paraId="3886DF6F" w14:textId="77777777" w:rsidTr="006C422F">
        <w:trPr>
          <w:cnfStyle w:val="000000010000" w:firstRow="0" w:lastRow="0" w:firstColumn="0" w:lastColumn="0" w:oddVBand="0" w:evenVBand="0" w:oddHBand="0" w:evenHBand="1" w:firstRowFirstColumn="0" w:firstRowLastColumn="0" w:lastRowFirstColumn="0" w:lastRowLastColumn="0"/>
          <w:trHeight w:val="1440"/>
        </w:trPr>
        <w:tc>
          <w:tcPr>
            <w:cnfStyle w:val="001000000000" w:firstRow="0" w:lastRow="0" w:firstColumn="1" w:lastColumn="0" w:oddVBand="0" w:evenVBand="0" w:oddHBand="0" w:evenHBand="0" w:firstRowFirstColumn="0" w:firstRowLastColumn="0" w:lastRowFirstColumn="0" w:lastRowLastColumn="0"/>
            <w:tcW w:w="675" w:type="dxa"/>
            <w:hideMark/>
          </w:tcPr>
          <w:p w14:paraId="5D77A3CB" w14:textId="77777777" w:rsidR="00DE114A" w:rsidRPr="00C12504" w:rsidRDefault="00DE114A" w:rsidP="008E5B5A">
            <w:pPr>
              <w:rPr>
                <w:sz w:val="20"/>
                <w:szCs w:val="20"/>
                <w:lang w:val="en-US"/>
              </w:rPr>
            </w:pPr>
            <w:r w:rsidRPr="008B6D7D">
              <w:rPr>
                <w:sz w:val="20"/>
                <w:szCs w:val="20"/>
                <w:lang w:val="en-US"/>
              </w:rPr>
              <w:t>3.3.1</w:t>
            </w:r>
          </w:p>
        </w:tc>
        <w:tc>
          <w:tcPr>
            <w:tcW w:w="2977" w:type="dxa"/>
            <w:hideMark/>
          </w:tcPr>
          <w:p w14:paraId="51D38A39"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b/>
                <w:bCs/>
                <w:sz w:val="20"/>
                <w:szCs w:val="20"/>
                <w:lang w:val="en-US"/>
              </w:rPr>
            </w:pPr>
            <w:r w:rsidRPr="008B6D7D">
              <w:rPr>
                <w:b/>
                <w:bCs/>
                <w:sz w:val="20"/>
                <w:szCs w:val="20"/>
                <w:lang w:val="en-US"/>
              </w:rPr>
              <w:t xml:space="preserve">THE REPOSITORY SHALL HAVE DEFINED ITS DESIGNATED COMMUNITY AND ASSOCIATED KNOWLEDGE </w:t>
            </w:r>
            <w:proofErr w:type="gramStart"/>
            <w:r w:rsidRPr="008B6D7D">
              <w:rPr>
                <w:b/>
                <w:bCs/>
                <w:sz w:val="20"/>
                <w:szCs w:val="20"/>
                <w:lang w:val="en-US"/>
              </w:rPr>
              <w:t>BASE(</w:t>
            </w:r>
            <w:proofErr w:type="gramEnd"/>
            <w:r w:rsidRPr="008B6D7D">
              <w:rPr>
                <w:b/>
                <w:bCs/>
                <w:sz w:val="20"/>
                <w:szCs w:val="20"/>
                <w:lang w:val="en-US"/>
              </w:rPr>
              <w:t xml:space="preserve">S) AND SHALL HAVE THESE DEFINITIONS APPROPRIATELY ACCESSIBLE. </w:t>
            </w:r>
          </w:p>
        </w:tc>
        <w:tc>
          <w:tcPr>
            <w:tcW w:w="2693" w:type="dxa"/>
            <w:hideMark/>
          </w:tcPr>
          <w:p w14:paraId="3B6A80A1"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sz w:val="20"/>
                <w:szCs w:val="20"/>
                <w:lang w:val="en-US"/>
              </w:rPr>
            </w:pPr>
            <w:r w:rsidRPr="008B6D7D">
              <w:rPr>
                <w:sz w:val="20"/>
                <w:szCs w:val="20"/>
                <w:lang w:val="en-US"/>
              </w:rPr>
              <w:t>This is necessary in order that it is possible to test that the repository meets the needs of its Designated Community.</w:t>
            </w:r>
          </w:p>
        </w:tc>
        <w:tc>
          <w:tcPr>
            <w:tcW w:w="2177" w:type="dxa"/>
            <w:hideMark/>
          </w:tcPr>
          <w:p w14:paraId="7FD564BF"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sz w:val="20"/>
                <w:szCs w:val="20"/>
                <w:lang w:val="en-US"/>
              </w:rPr>
            </w:pPr>
            <w:r w:rsidRPr="008B6D7D">
              <w:rPr>
                <w:sz w:val="20"/>
                <w:szCs w:val="20"/>
                <w:lang w:val="en-US"/>
              </w:rPr>
              <w:t xml:space="preserve"> A written definition of the Designated Community.</w:t>
            </w:r>
          </w:p>
        </w:tc>
      </w:tr>
      <w:tr w:rsidR="00DE114A" w:rsidRPr="000009CE" w14:paraId="2E9DBCB4" w14:textId="77777777" w:rsidTr="006C422F">
        <w:trPr>
          <w:cnfStyle w:val="000000100000" w:firstRow="0" w:lastRow="0" w:firstColumn="0" w:lastColumn="0" w:oddVBand="0" w:evenVBand="0" w:oddHBand="1"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675" w:type="dxa"/>
            <w:hideMark/>
          </w:tcPr>
          <w:p w14:paraId="29367C78" w14:textId="77777777" w:rsidR="00DE114A" w:rsidRPr="00C12504" w:rsidRDefault="00DE114A" w:rsidP="008E5B5A">
            <w:pPr>
              <w:rPr>
                <w:sz w:val="20"/>
                <w:szCs w:val="20"/>
                <w:lang w:val="en-US"/>
              </w:rPr>
            </w:pPr>
            <w:r w:rsidRPr="008B6D7D">
              <w:rPr>
                <w:sz w:val="20"/>
                <w:szCs w:val="20"/>
                <w:lang w:val="en-US"/>
              </w:rPr>
              <w:t xml:space="preserve">3.3.2 </w:t>
            </w:r>
          </w:p>
        </w:tc>
        <w:tc>
          <w:tcPr>
            <w:tcW w:w="2977" w:type="dxa"/>
            <w:hideMark/>
          </w:tcPr>
          <w:p w14:paraId="2A51C496" w14:textId="77777777" w:rsidR="00DE114A" w:rsidRPr="008B6D7D" w:rsidRDefault="00DE114A" w:rsidP="008E5B5A">
            <w:pPr>
              <w:cnfStyle w:val="000000100000" w:firstRow="0" w:lastRow="0" w:firstColumn="0" w:lastColumn="0" w:oddVBand="0" w:evenVBand="0" w:oddHBand="1" w:evenHBand="0" w:firstRowFirstColumn="0" w:firstRowLastColumn="0" w:lastRowFirstColumn="0" w:lastRowLastColumn="0"/>
              <w:rPr>
                <w:b/>
                <w:bCs/>
                <w:sz w:val="20"/>
                <w:szCs w:val="20"/>
                <w:lang w:val="en-US"/>
              </w:rPr>
            </w:pPr>
            <w:r w:rsidRPr="008B6D7D">
              <w:rPr>
                <w:b/>
                <w:bCs/>
                <w:sz w:val="20"/>
                <w:szCs w:val="20"/>
                <w:lang w:val="en-US"/>
              </w:rPr>
              <w:t xml:space="preserve">THE REPOSITORY SHALL HAVE PRESERVATION POLICIES IN PLACE TO ENSURE ITS PRESERVATION STRATEGIC PLAN WILL BE MET. </w:t>
            </w:r>
          </w:p>
        </w:tc>
        <w:tc>
          <w:tcPr>
            <w:tcW w:w="2693" w:type="dxa"/>
            <w:hideMark/>
          </w:tcPr>
          <w:p w14:paraId="1DEF82CA" w14:textId="77777777" w:rsidR="00DE114A" w:rsidRPr="008B6D7D" w:rsidRDefault="00DE114A" w:rsidP="000009CE">
            <w:pPr>
              <w:cnfStyle w:val="000000100000" w:firstRow="0" w:lastRow="0" w:firstColumn="0" w:lastColumn="0" w:oddVBand="0" w:evenVBand="0" w:oddHBand="1" w:evenHBand="0" w:firstRowFirstColumn="0" w:firstRowLastColumn="0" w:lastRowFirstColumn="0" w:lastRowLastColumn="0"/>
              <w:rPr>
                <w:sz w:val="20"/>
                <w:szCs w:val="20"/>
                <w:lang w:val="en-US"/>
              </w:rPr>
            </w:pPr>
            <w:r w:rsidRPr="008B6D7D">
              <w:rPr>
                <w:sz w:val="20"/>
                <w:szCs w:val="20"/>
                <w:lang w:val="en-US"/>
              </w:rPr>
              <w:t>This is necessary in order to ensure that the repository can fulfill that part of its mission related to preservation</w:t>
            </w:r>
          </w:p>
        </w:tc>
        <w:tc>
          <w:tcPr>
            <w:tcW w:w="2177" w:type="dxa"/>
            <w:hideMark/>
          </w:tcPr>
          <w:p w14:paraId="08794020" w14:textId="77777777" w:rsidR="00DE114A" w:rsidRPr="008B6D7D" w:rsidRDefault="00DE114A" w:rsidP="008E5B5A">
            <w:pPr>
              <w:cnfStyle w:val="000000100000" w:firstRow="0" w:lastRow="0" w:firstColumn="0" w:lastColumn="0" w:oddVBand="0" w:evenVBand="0" w:oddHBand="1" w:evenHBand="0" w:firstRowFirstColumn="0" w:firstRowLastColumn="0" w:lastRowFirstColumn="0" w:lastRowLastColumn="0"/>
              <w:rPr>
                <w:sz w:val="20"/>
                <w:szCs w:val="20"/>
                <w:lang w:val="en-US"/>
              </w:rPr>
            </w:pPr>
            <w:r w:rsidRPr="008B6D7D">
              <w:rPr>
                <w:sz w:val="20"/>
                <w:szCs w:val="20"/>
                <w:lang w:val="en-US"/>
              </w:rPr>
              <w:t>Preservation Policies; Repository Mission Statement.</w:t>
            </w:r>
          </w:p>
        </w:tc>
      </w:tr>
      <w:tr w:rsidR="00DE114A" w:rsidRPr="000009CE" w14:paraId="3CE704F6" w14:textId="77777777" w:rsidTr="006C422F">
        <w:trPr>
          <w:cnfStyle w:val="000000010000" w:firstRow="0" w:lastRow="0" w:firstColumn="0" w:lastColumn="0" w:oddVBand="0" w:evenVBand="0" w:oddHBand="0" w:evenHBand="1" w:firstRowFirstColumn="0" w:firstRowLastColumn="0" w:lastRowFirstColumn="0" w:lastRowLastColumn="0"/>
          <w:trHeight w:val="1680"/>
        </w:trPr>
        <w:tc>
          <w:tcPr>
            <w:cnfStyle w:val="001000000000" w:firstRow="0" w:lastRow="0" w:firstColumn="1" w:lastColumn="0" w:oddVBand="0" w:evenVBand="0" w:oddHBand="0" w:evenHBand="0" w:firstRowFirstColumn="0" w:firstRowLastColumn="0" w:lastRowFirstColumn="0" w:lastRowLastColumn="0"/>
            <w:tcW w:w="675" w:type="dxa"/>
            <w:noWrap/>
            <w:hideMark/>
          </w:tcPr>
          <w:p w14:paraId="745D1E41" w14:textId="77777777" w:rsidR="00DE114A" w:rsidRPr="00C12504" w:rsidRDefault="00DE114A" w:rsidP="008E5B5A">
            <w:pPr>
              <w:rPr>
                <w:sz w:val="20"/>
                <w:szCs w:val="20"/>
                <w:lang w:val="en-US"/>
              </w:rPr>
            </w:pPr>
            <w:r w:rsidRPr="008B6D7D">
              <w:rPr>
                <w:sz w:val="20"/>
                <w:szCs w:val="20"/>
                <w:lang w:val="en-US"/>
              </w:rPr>
              <w:t xml:space="preserve">4.1.1 </w:t>
            </w:r>
          </w:p>
        </w:tc>
        <w:tc>
          <w:tcPr>
            <w:tcW w:w="2977" w:type="dxa"/>
            <w:hideMark/>
          </w:tcPr>
          <w:p w14:paraId="335E8DCA"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b/>
                <w:bCs/>
                <w:sz w:val="20"/>
                <w:szCs w:val="20"/>
                <w:lang w:val="en-US"/>
              </w:rPr>
            </w:pPr>
            <w:r w:rsidRPr="008B6D7D">
              <w:rPr>
                <w:b/>
                <w:bCs/>
                <w:sz w:val="20"/>
                <w:szCs w:val="20"/>
                <w:lang w:val="en-US"/>
              </w:rPr>
              <w:t xml:space="preserve">THE REPOSITORY SHALL IDENTIFY THE CONTENT INFORMATION AND THE INFORMATION PROPERTIES THAT THE REPOSITORY WILL PRESERVE. </w:t>
            </w:r>
          </w:p>
        </w:tc>
        <w:tc>
          <w:tcPr>
            <w:tcW w:w="2693" w:type="dxa"/>
            <w:hideMark/>
          </w:tcPr>
          <w:p w14:paraId="4D7240B2"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sz w:val="20"/>
                <w:szCs w:val="20"/>
                <w:lang w:val="en-US"/>
              </w:rPr>
            </w:pPr>
            <w:r w:rsidRPr="008B6D7D">
              <w:rPr>
                <w:sz w:val="20"/>
                <w:szCs w:val="20"/>
                <w:lang w:val="en-US"/>
              </w:rPr>
              <w:t xml:space="preserve">This is necessary in order to make it clear to funders, depositors and users what responsibilities the repository is taking on and what aspects are excluded. It is also a necessary step in defining the </w:t>
            </w:r>
            <w:proofErr w:type="gramStart"/>
            <w:r w:rsidRPr="008B6D7D">
              <w:rPr>
                <w:sz w:val="20"/>
                <w:szCs w:val="20"/>
                <w:lang w:val="en-US"/>
              </w:rPr>
              <w:t>information which</w:t>
            </w:r>
            <w:proofErr w:type="gramEnd"/>
            <w:r w:rsidRPr="008B6D7D">
              <w:rPr>
                <w:sz w:val="20"/>
                <w:szCs w:val="20"/>
                <w:lang w:val="en-US"/>
              </w:rPr>
              <w:t xml:space="preserve"> is needed from the information producers or depositors. </w:t>
            </w:r>
          </w:p>
        </w:tc>
        <w:tc>
          <w:tcPr>
            <w:tcW w:w="2177" w:type="dxa"/>
            <w:hideMark/>
          </w:tcPr>
          <w:p w14:paraId="3328BCFD"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sz w:val="20"/>
                <w:szCs w:val="20"/>
                <w:lang w:val="en-US"/>
              </w:rPr>
            </w:pPr>
            <w:r w:rsidRPr="008B6D7D">
              <w:rPr>
                <w:sz w:val="20"/>
                <w:szCs w:val="20"/>
                <w:lang w:val="en-US"/>
              </w:rPr>
              <w:t xml:space="preserve">Mission statement; submission agreements/deposit agreements/deeds of gift; workflow and Preservation Policy documents, including written definition of properties as agreed in the deposit agreement/deed of gift; written processing procedures; documentation of properties to be preserved. </w:t>
            </w:r>
          </w:p>
        </w:tc>
      </w:tr>
      <w:tr w:rsidR="00DE114A" w:rsidRPr="000009CE" w14:paraId="29D0E73B" w14:textId="77777777" w:rsidTr="006C422F">
        <w:trPr>
          <w:cnfStyle w:val="000000100000" w:firstRow="0" w:lastRow="0" w:firstColumn="0" w:lastColumn="0" w:oddVBand="0" w:evenVBand="0" w:oddHBand="1" w:evenHBand="0" w:firstRowFirstColumn="0" w:firstRowLastColumn="0" w:lastRowFirstColumn="0" w:lastRowLastColumn="0"/>
          <w:trHeight w:val="1440"/>
        </w:trPr>
        <w:tc>
          <w:tcPr>
            <w:cnfStyle w:val="001000000000" w:firstRow="0" w:lastRow="0" w:firstColumn="1" w:lastColumn="0" w:oddVBand="0" w:evenVBand="0" w:oddHBand="0" w:evenHBand="0" w:firstRowFirstColumn="0" w:firstRowLastColumn="0" w:lastRowFirstColumn="0" w:lastRowLastColumn="0"/>
            <w:tcW w:w="675" w:type="dxa"/>
            <w:noWrap/>
            <w:hideMark/>
          </w:tcPr>
          <w:p w14:paraId="05B61D0C" w14:textId="77777777" w:rsidR="00DE114A" w:rsidRPr="00C12504" w:rsidRDefault="00DE114A" w:rsidP="008E5B5A">
            <w:pPr>
              <w:rPr>
                <w:sz w:val="20"/>
                <w:szCs w:val="20"/>
                <w:lang w:val="en-US"/>
              </w:rPr>
            </w:pPr>
            <w:r w:rsidRPr="008B6D7D">
              <w:rPr>
                <w:sz w:val="20"/>
                <w:szCs w:val="20"/>
                <w:lang w:val="en-US"/>
              </w:rPr>
              <w:t xml:space="preserve">4.3.4 </w:t>
            </w:r>
          </w:p>
        </w:tc>
        <w:tc>
          <w:tcPr>
            <w:tcW w:w="2977" w:type="dxa"/>
            <w:hideMark/>
          </w:tcPr>
          <w:p w14:paraId="36851A5F" w14:textId="77777777" w:rsidR="00DE114A" w:rsidRPr="008B6D7D" w:rsidRDefault="00DE114A" w:rsidP="008E5B5A">
            <w:pPr>
              <w:cnfStyle w:val="000000100000" w:firstRow="0" w:lastRow="0" w:firstColumn="0" w:lastColumn="0" w:oddVBand="0" w:evenVBand="0" w:oddHBand="1" w:evenHBand="0" w:firstRowFirstColumn="0" w:firstRowLastColumn="0" w:lastRowFirstColumn="0" w:lastRowLastColumn="0"/>
              <w:rPr>
                <w:b/>
                <w:bCs/>
                <w:sz w:val="20"/>
                <w:szCs w:val="20"/>
                <w:lang w:val="en-US"/>
              </w:rPr>
            </w:pPr>
            <w:r w:rsidRPr="008B6D7D">
              <w:rPr>
                <w:b/>
                <w:bCs/>
                <w:sz w:val="20"/>
                <w:szCs w:val="20"/>
                <w:lang w:val="en-US"/>
              </w:rPr>
              <w:t xml:space="preserve">THE REPOSITORY SHALL PROVIDE EVIDENCE OF THE EFFECTIVENESS OF ITS PRESERVATION ACTIVITIES. </w:t>
            </w:r>
          </w:p>
        </w:tc>
        <w:tc>
          <w:tcPr>
            <w:tcW w:w="2693" w:type="dxa"/>
            <w:hideMark/>
          </w:tcPr>
          <w:p w14:paraId="2B516D27" w14:textId="77777777" w:rsidR="00DE114A" w:rsidRPr="008B6D7D" w:rsidRDefault="00DE114A" w:rsidP="008E5B5A">
            <w:pPr>
              <w:cnfStyle w:val="000000100000" w:firstRow="0" w:lastRow="0" w:firstColumn="0" w:lastColumn="0" w:oddVBand="0" w:evenVBand="0" w:oddHBand="1" w:evenHBand="0" w:firstRowFirstColumn="0" w:firstRowLastColumn="0" w:lastRowFirstColumn="0" w:lastRowLastColumn="0"/>
              <w:rPr>
                <w:sz w:val="20"/>
                <w:szCs w:val="20"/>
                <w:lang w:val="en-US"/>
              </w:rPr>
            </w:pPr>
            <w:r w:rsidRPr="008B6D7D">
              <w:rPr>
                <w:sz w:val="20"/>
                <w:szCs w:val="20"/>
                <w:lang w:val="en-US"/>
              </w:rPr>
              <w:t xml:space="preserve">This is necessary in order to assure the Designated Community that the repository will be able to make the information available and usable over the mid-to-long-term. </w:t>
            </w:r>
          </w:p>
        </w:tc>
        <w:tc>
          <w:tcPr>
            <w:tcW w:w="2177" w:type="dxa"/>
            <w:hideMark/>
          </w:tcPr>
          <w:p w14:paraId="6DD5454F" w14:textId="77777777" w:rsidR="00DE114A" w:rsidRPr="008B6D7D" w:rsidRDefault="00DE114A" w:rsidP="008E5B5A">
            <w:pPr>
              <w:cnfStyle w:val="000000100000" w:firstRow="0" w:lastRow="0" w:firstColumn="0" w:lastColumn="0" w:oddVBand="0" w:evenVBand="0" w:oddHBand="1" w:evenHBand="0" w:firstRowFirstColumn="0" w:firstRowLastColumn="0" w:lastRowFirstColumn="0" w:lastRowLastColumn="0"/>
              <w:rPr>
                <w:sz w:val="20"/>
                <w:szCs w:val="20"/>
                <w:lang w:val="en-US"/>
              </w:rPr>
            </w:pPr>
            <w:r w:rsidRPr="008B6D7D">
              <w:rPr>
                <w:sz w:val="20"/>
                <w:szCs w:val="20"/>
                <w:lang w:val="en-US"/>
              </w:rPr>
              <w:t>Collection of appropriate preservation metadata; proof of usability of randomly selected digital objects held within the system; demonstrable track record for retaining usable digital objects over time; Designated Community polls.</w:t>
            </w:r>
          </w:p>
        </w:tc>
      </w:tr>
      <w:tr w:rsidR="00DE114A" w:rsidRPr="000009CE" w14:paraId="45BB9E71" w14:textId="77777777" w:rsidTr="006C422F">
        <w:trPr>
          <w:cnfStyle w:val="000000010000" w:firstRow="0" w:lastRow="0" w:firstColumn="0" w:lastColumn="0" w:oddVBand="0" w:evenVBand="0" w:oddHBand="0" w:evenHBand="1" w:firstRowFirstColumn="0" w:firstRowLastColumn="0" w:lastRowFirstColumn="0" w:lastRowLastColumn="0"/>
          <w:trHeight w:val="1440"/>
        </w:trPr>
        <w:tc>
          <w:tcPr>
            <w:cnfStyle w:val="001000000000" w:firstRow="0" w:lastRow="0" w:firstColumn="1" w:lastColumn="0" w:oddVBand="0" w:evenVBand="0" w:oddHBand="0" w:evenHBand="0" w:firstRowFirstColumn="0" w:firstRowLastColumn="0" w:lastRowFirstColumn="0" w:lastRowLastColumn="0"/>
            <w:tcW w:w="675" w:type="dxa"/>
            <w:noWrap/>
            <w:hideMark/>
          </w:tcPr>
          <w:p w14:paraId="4E437BE7" w14:textId="77777777" w:rsidR="00DE114A" w:rsidRPr="00C12504" w:rsidRDefault="00DE114A" w:rsidP="008E5B5A">
            <w:pPr>
              <w:rPr>
                <w:sz w:val="20"/>
                <w:szCs w:val="20"/>
                <w:lang w:val="en-US"/>
              </w:rPr>
            </w:pPr>
            <w:r w:rsidRPr="008B6D7D">
              <w:rPr>
                <w:sz w:val="20"/>
                <w:szCs w:val="20"/>
                <w:lang w:val="en-US"/>
              </w:rPr>
              <w:lastRenderedPageBreak/>
              <w:t xml:space="preserve">5.1.1 </w:t>
            </w:r>
          </w:p>
        </w:tc>
        <w:tc>
          <w:tcPr>
            <w:tcW w:w="2977" w:type="dxa"/>
            <w:hideMark/>
          </w:tcPr>
          <w:p w14:paraId="0DF532F9"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b/>
                <w:bCs/>
                <w:sz w:val="20"/>
                <w:szCs w:val="20"/>
                <w:lang w:val="en-US"/>
              </w:rPr>
            </w:pPr>
            <w:r w:rsidRPr="008B6D7D">
              <w:rPr>
                <w:b/>
                <w:bCs/>
                <w:sz w:val="20"/>
                <w:szCs w:val="20"/>
                <w:lang w:val="en-US"/>
              </w:rPr>
              <w:t xml:space="preserve">THE REPOSITORY SHALL IDENTIFY AND MANAGE THE RISKS TO ITS PRESERVATION OPERATIONS AND GOALS ASSOCIATED WITH SYSTEM INFRASTRUCTURE. </w:t>
            </w:r>
          </w:p>
        </w:tc>
        <w:tc>
          <w:tcPr>
            <w:tcW w:w="2693" w:type="dxa"/>
            <w:hideMark/>
          </w:tcPr>
          <w:p w14:paraId="12B13D12"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sz w:val="20"/>
                <w:szCs w:val="20"/>
                <w:lang w:val="en-US"/>
              </w:rPr>
            </w:pPr>
            <w:r w:rsidRPr="008B6D7D">
              <w:rPr>
                <w:sz w:val="20"/>
                <w:szCs w:val="20"/>
                <w:lang w:val="en-US"/>
              </w:rPr>
              <w:t>This is necessary to ensure a secure and trustworthy infrastructure.</w:t>
            </w:r>
          </w:p>
        </w:tc>
        <w:tc>
          <w:tcPr>
            <w:tcW w:w="2177" w:type="dxa"/>
            <w:hideMark/>
          </w:tcPr>
          <w:p w14:paraId="3480A160" w14:textId="77777777" w:rsidR="00DE114A" w:rsidRPr="008B6D7D" w:rsidRDefault="00DE114A" w:rsidP="008E5B5A">
            <w:pPr>
              <w:cnfStyle w:val="000000010000" w:firstRow="0" w:lastRow="0" w:firstColumn="0" w:lastColumn="0" w:oddVBand="0" w:evenVBand="0" w:oddHBand="0" w:evenHBand="1" w:firstRowFirstColumn="0" w:firstRowLastColumn="0" w:lastRowFirstColumn="0" w:lastRowLastColumn="0"/>
              <w:rPr>
                <w:sz w:val="20"/>
                <w:szCs w:val="20"/>
                <w:lang w:val="en-US"/>
              </w:rPr>
            </w:pPr>
            <w:r w:rsidRPr="008B6D7D">
              <w:rPr>
                <w:sz w:val="20"/>
                <w:szCs w:val="20"/>
                <w:lang w:val="en-US"/>
              </w:rPr>
              <w:t xml:space="preserve">Infrastructure inventory of system components; periodic technology assessments; estimates of system component lifetime; export of authentic records to an independent system; use of strongly community supported </w:t>
            </w:r>
            <w:proofErr w:type="gramStart"/>
            <w:r w:rsidRPr="008B6D7D">
              <w:rPr>
                <w:sz w:val="20"/>
                <w:szCs w:val="20"/>
                <w:lang w:val="en-US"/>
              </w:rPr>
              <w:t>software .e.g</w:t>
            </w:r>
            <w:proofErr w:type="gramEnd"/>
            <w:r w:rsidRPr="008B6D7D">
              <w:rPr>
                <w:sz w:val="20"/>
                <w:szCs w:val="20"/>
                <w:lang w:val="en-US"/>
              </w:rPr>
              <w:t xml:space="preserve">., Apache, </w:t>
            </w:r>
            <w:proofErr w:type="spellStart"/>
            <w:r w:rsidRPr="008B6D7D">
              <w:rPr>
                <w:sz w:val="20"/>
                <w:szCs w:val="20"/>
                <w:lang w:val="en-US"/>
              </w:rPr>
              <w:t>iRODS</w:t>
            </w:r>
            <w:proofErr w:type="spellEnd"/>
            <w:r w:rsidRPr="008B6D7D">
              <w:rPr>
                <w:sz w:val="20"/>
                <w:szCs w:val="20"/>
                <w:lang w:val="en-US"/>
              </w:rPr>
              <w:t xml:space="preserve">, Fedora); re-creation of archives from backups. </w:t>
            </w:r>
          </w:p>
        </w:tc>
      </w:tr>
      <w:tr w:rsidR="006C422F" w:rsidRPr="000009CE" w14:paraId="0884257B" w14:textId="77777777" w:rsidTr="006C422F">
        <w:trPr>
          <w:cnfStyle w:val="000000100000" w:firstRow="0" w:lastRow="0" w:firstColumn="0" w:lastColumn="0" w:oddVBand="0" w:evenVBand="0" w:oddHBand="1"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675" w:type="dxa"/>
            <w:noWrap/>
            <w:hideMark/>
          </w:tcPr>
          <w:p w14:paraId="49BA223A" w14:textId="77777777" w:rsidR="006C422F" w:rsidRPr="00C12504" w:rsidRDefault="006C422F" w:rsidP="008E5B5A">
            <w:pPr>
              <w:rPr>
                <w:sz w:val="20"/>
                <w:szCs w:val="20"/>
                <w:lang w:val="en-US"/>
              </w:rPr>
            </w:pPr>
            <w:r w:rsidRPr="008B6D7D">
              <w:rPr>
                <w:sz w:val="20"/>
                <w:szCs w:val="20"/>
                <w:lang w:val="en-US"/>
              </w:rPr>
              <w:t xml:space="preserve">5.2.1 </w:t>
            </w:r>
          </w:p>
        </w:tc>
        <w:tc>
          <w:tcPr>
            <w:tcW w:w="2977" w:type="dxa"/>
            <w:hideMark/>
          </w:tcPr>
          <w:p w14:paraId="04BFE85C" w14:textId="77777777" w:rsidR="006C422F" w:rsidRPr="008B6D7D" w:rsidRDefault="006C422F" w:rsidP="008E5B5A">
            <w:pPr>
              <w:cnfStyle w:val="000000100000" w:firstRow="0" w:lastRow="0" w:firstColumn="0" w:lastColumn="0" w:oddVBand="0" w:evenVBand="0" w:oddHBand="1" w:evenHBand="0" w:firstRowFirstColumn="0" w:firstRowLastColumn="0" w:lastRowFirstColumn="0" w:lastRowLastColumn="0"/>
              <w:rPr>
                <w:b/>
                <w:bCs/>
                <w:sz w:val="20"/>
                <w:szCs w:val="20"/>
                <w:lang w:val="en-US"/>
              </w:rPr>
            </w:pPr>
            <w:r w:rsidRPr="008B6D7D">
              <w:rPr>
                <w:b/>
                <w:bCs/>
                <w:sz w:val="20"/>
                <w:szCs w:val="20"/>
                <w:lang w:val="en-US"/>
              </w:rPr>
              <w:t>THE REPOSITORY SHALL MAINTAIN A SYSTEMATIC ANALYSIS OF SECURITY RISK FACTORS ASSOCIATED WITH DATA, SYSTEMS, PERSONNEL, AND PHYSICAL PLANT.</w:t>
            </w:r>
          </w:p>
        </w:tc>
        <w:tc>
          <w:tcPr>
            <w:tcW w:w="2693" w:type="dxa"/>
            <w:hideMark/>
          </w:tcPr>
          <w:p w14:paraId="5141CA5E" w14:textId="77777777" w:rsidR="006C422F" w:rsidRPr="008B6D7D" w:rsidRDefault="006C422F" w:rsidP="008E5B5A">
            <w:pPr>
              <w:cnfStyle w:val="000000100000" w:firstRow="0" w:lastRow="0" w:firstColumn="0" w:lastColumn="0" w:oddVBand="0" w:evenVBand="0" w:oddHBand="1" w:evenHBand="0" w:firstRowFirstColumn="0" w:firstRowLastColumn="0" w:lastRowFirstColumn="0" w:lastRowLastColumn="0"/>
              <w:rPr>
                <w:sz w:val="20"/>
                <w:szCs w:val="20"/>
                <w:lang w:val="en-US"/>
              </w:rPr>
            </w:pPr>
            <w:r w:rsidRPr="008B6D7D">
              <w:rPr>
                <w:sz w:val="20"/>
                <w:szCs w:val="20"/>
                <w:lang w:val="en-US"/>
              </w:rPr>
              <w:t>This is necessary to ensure ongoing and uninterrupted service to the designated community.</w:t>
            </w:r>
          </w:p>
        </w:tc>
        <w:tc>
          <w:tcPr>
            <w:tcW w:w="2177" w:type="dxa"/>
            <w:hideMark/>
          </w:tcPr>
          <w:p w14:paraId="63FD53C9" w14:textId="77777777" w:rsidR="006C422F" w:rsidRPr="008B6D7D" w:rsidRDefault="006C422F" w:rsidP="008E5B5A">
            <w:pPr>
              <w:cnfStyle w:val="000000100000" w:firstRow="0" w:lastRow="0" w:firstColumn="0" w:lastColumn="0" w:oddVBand="0" w:evenVBand="0" w:oddHBand="1" w:evenHBand="0" w:firstRowFirstColumn="0" w:firstRowLastColumn="0" w:lastRowFirstColumn="0" w:lastRowLastColumn="0"/>
              <w:rPr>
                <w:sz w:val="20"/>
                <w:szCs w:val="20"/>
                <w:lang w:val="en-US"/>
              </w:rPr>
            </w:pPr>
            <w:r w:rsidRPr="008B6D7D">
              <w:rPr>
                <w:sz w:val="20"/>
                <w:szCs w:val="20"/>
                <w:lang w:val="en-US"/>
              </w:rPr>
              <w:t>Repository employs the codes of practice found in the ISO 27000 series of standards system control list; risk, threat, or control analysis.</w:t>
            </w:r>
          </w:p>
        </w:tc>
      </w:tr>
    </w:tbl>
    <w:p w14:paraId="509EA2E5" w14:textId="77777777" w:rsidR="00DE114A" w:rsidRPr="00C12504" w:rsidRDefault="00DE114A" w:rsidP="008E5B5A">
      <w:pPr>
        <w:jc w:val="both"/>
      </w:pPr>
    </w:p>
    <w:p w14:paraId="70DC0268" w14:textId="77777777" w:rsidR="00283F86" w:rsidRDefault="00283F86">
      <w:pPr>
        <w:rPr>
          <w:color w:val="FF0000"/>
        </w:rPr>
      </w:pPr>
      <w:r>
        <w:rPr>
          <w:color w:val="FF0000"/>
        </w:rPr>
        <w:br w:type="page"/>
      </w:r>
    </w:p>
    <w:p w14:paraId="43553A1B" w14:textId="77777777" w:rsidR="00E15033" w:rsidRPr="000009CE" w:rsidRDefault="00E15033" w:rsidP="008E5B5A">
      <w:pPr>
        <w:rPr>
          <w:b/>
          <w:color w:val="FF0000"/>
          <w:kern w:val="32"/>
          <w:sz w:val="32"/>
          <w:szCs w:val="32"/>
        </w:rPr>
      </w:pPr>
    </w:p>
    <w:p w14:paraId="37A2EE0F" w14:textId="77777777" w:rsidR="008228D1" w:rsidRPr="000009CE" w:rsidRDefault="006740B9" w:rsidP="009D054E">
      <w:pPr>
        <w:pStyle w:val="Heading1"/>
        <w:rPr>
          <w:rFonts w:ascii="Times New Roman" w:hAnsi="Times New Roman"/>
        </w:rPr>
      </w:pPr>
      <w:bookmarkStart w:id="25" w:name="_Toc310587818"/>
      <w:r w:rsidRPr="000009CE">
        <w:rPr>
          <w:rFonts w:ascii="Times New Roman" w:hAnsi="Times New Roman"/>
        </w:rPr>
        <w:t>Site / Experiment Status Reports</w:t>
      </w:r>
      <w:r w:rsidR="0032162F" w:rsidRPr="000009CE">
        <w:rPr>
          <w:rFonts w:ascii="Times New Roman" w:hAnsi="Times New Roman"/>
        </w:rPr>
        <w:t xml:space="preserve"> (June 2015)</w:t>
      </w:r>
      <w:bookmarkEnd w:id="25"/>
    </w:p>
    <w:p w14:paraId="00937D89" w14:textId="77777777" w:rsidR="00E15033" w:rsidRPr="000009CE" w:rsidRDefault="00E15033" w:rsidP="008E5B5A">
      <w:pPr>
        <w:pStyle w:val="Heading2"/>
        <w:rPr>
          <w:rFonts w:ascii="Times New Roman" w:hAnsi="Times New Roman"/>
        </w:rPr>
      </w:pPr>
      <w:bookmarkStart w:id="26" w:name="_Toc299779992"/>
      <w:bookmarkStart w:id="27" w:name="_Toc310587819"/>
      <w:r w:rsidRPr="000009CE">
        <w:rPr>
          <w:rFonts w:ascii="Times New Roman" w:hAnsi="Times New Roman"/>
        </w:rPr>
        <w:t>Belle I &amp; II</w:t>
      </w:r>
      <w:bookmarkEnd w:id="26"/>
      <w:bookmarkEnd w:id="27"/>
    </w:p>
    <w:p w14:paraId="35439A35" w14:textId="77777777" w:rsidR="00E15033" w:rsidRPr="000009CE" w:rsidRDefault="00E15033" w:rsidP="008E5B5A"/>
    <w:tbl>
      <w:tblPr>
        <w:tblStyle w:val="GreyHeaderBkg"/>
        <w:tblW w:w="0" w:type="auto"/>
        <w:tblLook w:val="04A0" w:firstRow="1" w:lastRow="0" w:firstColumn="1" w:lastColumn="0" w:noHBand="0" w:noVBand="1"/>
      </w:tblPr>
      <w:tblGrid>
        <w:gridCol w:w="2840"/>
        <w:gridCol w:w="5632"/>
      </w:tblGrid>
      <w:tr w:rsidR="00E15033" w:rsidRPr="000009CE" w14:paraId="5484E9EB" w14:textId="77777777" w:rsidTr="002337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0" w:type="dxa"/>
          </w:tcPr>
          <w:p w14:paraId="7D7FA7E3" w14:textId="77777777" w:rsidR="00E15033" w:rsidRPr="00233794" w:rsidRDefault="00E15033" w:rsidP="008E5B5A">
            <w:r w:rsidRPr="00233794">
              <w:t>Preservation Aspect</w:t>
            </w:r>
          </w:p>
        </w:tc>
        <w:tc>
          <w:tcPr>
            <w:tcW w:w="5632" w:type="dxa"/>
          </w:tcPr>
          <w:p w14:paraId="2558A37E" w14:textId="77777777" w:rsidR="00E15033" w:rsidRPr="00233794" w:rsidRDefault="00E15033" w:rsidP="008E5B5A">
            <w:pPr>
              <w:cnfStyle w:val="100000000000" w:firstRow="1" w:lastRow="0" w:firstColumn="0" w:lastColumn="0" w:oddVBand="0" w:evenVBand="0" w:oddHBand="0" w:evenHBand="0" w:firstRowFirstColumn="0" w:firstRowLastColumn="0" w:lastRowFirstColumn="0" w:lastRowLastColumn="0"/>
            </w:pPr>
            <w:r w:rsidRPr="00233794">
              <w:t>Status</w:t>
            </w:r>
          </w:p>
        </w:tc>
      </w:tr>
      <w:tr w:rsidR="00E15033" w:rsidRPr="000009CE" w14:paraId="77B9F511"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0A0ED1B6" w14:textId="77777777" w:rsidR="00E15033" w:rsidRPr="00233794" w:rsidRDefault="00E15033" w:rsidP="008E5B5A">
            <w:r w:rsidRPr="00233794">
              <w:t>Bit Preservation</w:t>
            </w:r>
          </w:p>
        </w:tc>
        <w:tc>
          <w:tcPr>
            <w:tcW w:w="5632" w:type="dxa"/>
          </w:tcPr>
          <w:p w14:paraId="758FF7D3"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r w:rsidRPr="000009CE">
              <w:rPr>
                <w:lang w:eastAsia="ja-JP"/>
              </w:rPr>
              <w:t>Preamble: The central computing system at KEK is replaced every four years. The main user must be Belle II until the data taking ends (in 2024).</w:t>
            </w:r>
          </w:p>
          <w:p w14:paraId="2F234926"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proofErr w:type="gramStart"/>
            <w:r w:rsidRPr="000009CE">
              <w:rPr>
                <w:lang w:eastAsia="ja-JP"/>
              </w:rPr>
              <w:t>Belle :</w:t>
            </w:r>
            <w:proofErr w:type="gramEnd"/>
            <w:r w:rsidRPr="000009CE">
              <w:rPr>
                <w:lang w:eastAsia="ja-JP"/>
              </w:rPr>
              <w:t xml:space="preserve"> </w:t>
            </w:r>
            <w:proofErr w:type="spellStart"/>
            <w:r w:rsidRPr="000009CE">
              <w:rPr>
                <w:lang w:eastAsia="ja-JP"/>
              </w:rPr>
              <w:t>mDST</w:t>
            </w:r>
            <w:proofErr w:type="spellEnd"/>
            <w:r w:rsidRPr="000009CE">
              <w:rPr>
                <w:lang w:eastAsia="ja-JP"/>
              </w:rPr>
              <w:t xml:space="preserve"> (necessary for physics analysis) is stored on the disk as well as the tape library. </w:t>
            </w:r>
            <w:proofErr w:type="gramStart"/>
            <w:r w:rsidRPr="000009CE">
              <w:rPr>
                <w:lang w:eastAsia="ja-JP"/>
              </w:rPr>
              <w:t>The data is</w:t>
            </w:r>
            <w:r w:rsidR="00210066" w:rsidRPr="000009CE">
              <w:rPr>
                <w:lang w:eastAsia="ja-JP"/>
              </w:rPr>
              <w:t xml:space="preserve"> still </w:t>
            </w:r>
            <w:r w:rsidRPr="000009CE">
              <w:rPr>
                <w:lang w:eastAsia="ja-JP"/>
              </w:rPr>
              <w:t>frequently rea</w:t>
            </w:r>
            <w:r w:rsidR="00210066" w:rsidRPr="000009CE">
              <w:rPr>
                <w:lang w:eastAsia="ja-JP"/>
              </w:rPr>
              <w:t>d by active analysis users</w:t>
            </w:r>
            <w:proofErr w:type="gramEnd"/>
            <w:r w:rsidRPr="000009CE">
              <w:rPr>
                <w:lang w:eastAsia="ja-JP"/>
              </w:rPr>
              <w:t xml:space="preserve">. </w:t>
            </w:r>
            <w:proofErr w:type="gramStart"/>
            <w:r w:rsidR="00210066" w:rsidRPr="000009CE">
              <w:rPr>
                <w:lang w:eastAsia="ja-JP"/>
              </w:rPr>
              <w:t xml:space="preserve">All data will be </w:t>
            </w:r>
            <w:r w:rsidRPr="000009CE">
              <w:rPr>
                <w:lang w:eastAsia="ja-JP"/>
              </w:rPr>
              <w:t xml:space="preserve">preserved by migrating to the </w:t>
            </w:r>
            <w:r w:rsidR="00210066" w:rsidRPr="000009CE">
              <w:rPr>
                <w:lang w:eastAsia="ja-JP"/>
              </w:rPr>
              <w:t>next system</w:t>
            </w:r>
            <w:proofErr w:type="gramEnd"/>
            <w:r w:rsidR="00210066" w:rsidRPr="000009CE">
              <w:rPr>
                <w:lang w:eastAsia="ja-JP"/>
              </w:rPr>
              <w:t xml:space="preserve">. We experienced </w:t>
            </w:r>
            <w:r w:rsidRPr="000009CE">
              <w:rPr>
                <w:lang w:eastAsia="ja-JP"/>
              </w:rPr>
              <w:t>data loss in the previous data migration</w:t>
            </w:r>
            <w:r w:rsidR="00210066" w:rsidRPr="000009CE">
              <w:rPr>
                <w:lang w:eastAsia="ja-JP"/>
              </w:rPr>
              <w:t>. Main causes of this trouble were</w:t>
            </w:r>
            <w:r w:rsidRPr="000009CE">
              <w:rPr>
                <w:lang w:eastAsia="ja-JP"/>
              </w:rPr>
              <w:t xml:space="preserve"> the short migration period, miscommunication between researcher</w:t>
            </w:r>
            <w:r w:rsidR="00210066" w:rsidRPr="000009CE">
              <w:rPr>
                <w:lang w:eastAsia="ja-JP"/>
              </w:rPr>
              <w:t>s and operators</w:t>
            </w:r>
            <w:r w:rsidRPr="000009CE">
              <w:rPr>
                <w:lang w:eastAsia="ja-JP"/>
              </w:rPr>
              <w:t xml:space="preserve"> and the lack of the validation scheme after the migration. We will improve the process of the future migration.</w:t>
            </w:r>
          </w:p>
        </w:tc>
      </w:tr>
      <w:tr w:rsidR="00E15033" w:rsidRPr="000009CE" w14:paraId="70658465"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3FB8B35" w14:textId="77777777" w:rsidR="00E15033" w:rsidRPr="00233794" w:rsidRDefault="00E15033" w:rsidP="008E5B5A">
            <w:r w:rsidRPr="00233794">
              <w:t>Data</w:t>
            </w:r>
          </w:p>
        </w:tc>
        <w:tc>
          <w:tcPr>
            <w:tcW w:w="5632" w:type="dxa"/>
          </w:tcPr>
          <w:p w14:paraId="541837CF"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proofErr w:type="gramStart"/>
            <w:r w:rsidRPr="000009CE">
              <w:rPr>
                <w:lang w:eastAsia="ja-JP"/>
              </w:rPr>
              <w:t>Belle :</w:t>
            </w:r>
            <w:proofErr w:type="gramEnd"/>
            <w:r w:rsidRPr="000009CE">
              <w:rPr>
                <w:lang w:eastAsia="ja-JP"/>
              </w:rPr>
              <w:t xml:space="preserve"> raw data (1PB) and other format (incl. simulation, ~1.5PB) are stored at the KEK central computing system. This data will be migrated to the next system, at least (data will be preserved until 2020). However, there is no plan thereafter, because </w:t>
            </w:r>
            <w:proofErr w:type="gramStart"/>
            <w:r w:rsidRPr="000009CE">
              <w:rPr>
                <w:lang w:eastAsia="ja-JP"/>
              </w:rPr>
              <w:t>the data will be superseded by Belle II</w:t>
            </w:r>
            <w:proofErr w:type="gramEnd"/>
            <w:r w:rsidRPr="000009CE">
              <w:rPr>
                <w:lang w:eastAsia="ja-JP"/>
              </w:rPr>
              <w:t xml:space="preserve">. And a full set of </w:t>
            </w:r>
            <w:proofErr w:type="spellStart"/>
            <w:r w:rsidRPr="000009CE">
              <w:rPr>
                <w:lang w:eastAsia="ja-JP"/>
              </w:rPr>
              <w:t>mDST</w:t>
            </w:r>
            <w:proofErr w:type="spellEnd"/>
            <w:r w:rsidRPr="000009CE">
              <w:rPr>
                <w:lang w:eastAsia="ja-JP"/>
              </w:rPr>
              <w:t xml:space="preserve"> was copied at PNNL in USA.</w:t>
            </w:r>
          </w:p>
          <w:p w14:paraId="4021EBF2"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r w:rsidRPr="000009CE">
              <w:rPr>
                <w:lang w:eastAsia="ja-JP"/>
              </w:rPr>
              <w:t xml:space="preserve">Belle </w:t>
            </w:r>
            <w:proofErr w:type="gramStart"/>
            <w:r w:rsidRPr="000009CE">
              <w:rPr>
                <w:lang w:eastAsia="ja-JP"/>
              </w:rPr>
              <w:t>II :</w:t>
            </w:r>
            <w:proofErr w:type="gramEnd"/>
            <w:r w:rsidRPr="000009CE">
              <w:rPr>
                <w:lang w:eastAsia="ja-JP"/>
              </w:rPr>
              <w:t xml:space="preserve"> data taking is not started yet. But raw data will be stored at KEK and another set will be copied in some places outside Japan. Also, the replicas of the </w:t>
            </w:r>
            <w:proofErr w:type="spellStart"/>
            <w:r w:rsidRPr="000009CE">
              <w:rPr>
                <w:lang w:eastAsia="ja-JP"/>
              </w:rPr>
              <w:t>mDST</w:t>
            </w:r>
            <w:proofErr w:type="spellEnd"/>
            <w:r w:rsidRPr="000009CE">
              <w:rPr>
                <w:lang w:eastAsia="ja-JP"/>
              </w:rPr>
              <w:t xml:space="preserve"> will be distributed to the </w:t>
            </w:r>
            <w:proofErr w:type="gramStart"/>
            <w:r w:rsidRPr="000009CE">
              <w:rPr>
                <w:lang w:eastAsia="ja-JP"/>
              </w:rPr>
              <w:t>world-wide</w:t>
            </w:r>
            <w:proofErr w:type="gramEnd"/>
            <w:r w:rsidRPr="000009CE">
              <w:rPr>
                <w:lang w:eastAsia="ja-JP"/>
              </w:rPr>
              <w:t xml:space="preserve"> collaborated computing sites.</w:t>
            </w:r>
          </w:p>
        </w:tc>
      </w:tr>
      <w:tr w:rsidR="00E15033" w:rsidRPr="000009CE" w14:paraId="6D16AA5D"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0194FC99" w14:textId="77777777" w:rsidR="00E15033" w:rsidRPr="00233794" w:rsidRDefault="00E15033" w:rsidP="008E5B5A">
            <w:r w:rsidRPr="00233794">
              <w:t>Documentation</w:t>
            </w:r>
          </w:p>
        </w:tc>
        <w:tc>
          <w:tcPr>
            <w:tcW w:w="5632" w:type="dxa"/>
          </w:tcPr>
          <w:p w14:paraId="4BAB2E42"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proofErr w:type="gramStart"/>
            <w:r w:rsidRPr="000009CE">
              <w:rPr>
                <w:lang w:eastAsia="ja-JP"/>
              </w:rPr>
              <w:t>Belle :</w:t>
            </w:r>
            <w:proofErr w:type="gramEnd"/>
            <w:r w:rsidRPr="000009CE">
              <w:rPr>
                <w:lang w:eastAsia="ja-JP"/>
              </w:rPr>
              <w:t xml:space="preserve"> all documentation is stored in the local web server and INDICO system. They are still active and accessible, but not well catalogued at all.</w:t>
            </w:r>
          </w:p>
          <w:p w14:paraId="011A680F"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r w:rsidRPr="000009CE">
              <w:rPr>
                <w:lang w:eastAsia="ja-JP"/>
              </w:rPr>
              <w:t xml:space="preserve">Belle </w:t>
            </w:r>
            <w:proofErr w:type="gramStart"/>
            <w:r w:rsidRPr="000009CE">
              <w:rPr>
                <w:lang w:eastAsia="ja-JP"/>
              </w:rPr>
              <w:t>II :</w:t>
            </w:r>
            <w:proofErr w:type="gramEnd"/>
            <w:r w:rsidRPr="000009CE">
              <w:rPr>
                <w:lang w:eastAsia="ja-JP"/>
              </w:rPr>
              <w:t xml:space="preserve"> Using </w:t>
            </w:r>
            <w:proofErr w:type="spellStart"/>
            <w:r w:rsidRPr="000009CE">
              <w:rPr>
                <w:lang w:eastAsia="ja-JP"/>
              </w:rPr>
              <w:t>twiki</w:t>
            </w:r>
            <w:proofErr w:type="spellEnd"/>
            <w:r w:rsidRPr="000009CE">
              <w:rPr>
                <w:lang w:eastAsia="ja-JP"/>
              </w:rPr>
              <w:t xml:space="preserve">, </w:t>
            </w:r>
            <w:proofErr w:type="spellStart"/>
            <w:r w:rsidRPr="000009CE">
              <w:rPr>
                <w:lang w:eastAsia="ja-JP"/>
              </w:rPr>
              <w:t>invenio</w:t>
            </w:r>
            <w:proofErr w:type="spellEnd"/>
            <w:r w:rsidRPr="000009CE">
              <w:rPr>
                <w:lang w:eastAsia="ja-JP"/>
              </w:rPr>
              <w:t xml:space="preserve">, </w:t>
            </w:r>
            <w:proofErr w:type="spellStart"/>
            <w:r w:rsidRPr="000009CE">
              <w:rPr>
                <w:lang w:eastAsia="ja-JP"/>
              </w:rPr>
              <w:t>svn</w:t>
            </w:r>
            <w:proofErr w:type="spellEnd"/>
            <w:r w:rsidRPr="000009CE">
              <w:rPr>
                <w:lang w:eastAsia="ja-JP"/>
              </w:rPr>
              <w:t xml:space="preserve"> and INDICO system. </w:t>
            </w:r>
          </w:p>
        </w:tc>
      </w:tr>
      <w:tr w:rsidR="00E15033" w:rsidRPr="000009CE" w14:paraId="6D0075B0"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992A45B" w14:textId="77777777" w:rsidR="00E15033" w:rsidRPr="00233794" w:rsidRDefault="00E15033" w:rsidP="008E5B5A">
            <w:r w:rsidRPr="00233794">
              <w:t>Software</w:t>
            </w:r>
          </w:p>
        </w:tc>
        <w:tc>
          <w:tcPr>
            <w:tcW w:w="5632" w:type="dxa"/>
          </w:tcPr>
          <w:p w14:paraId="29B7EBBC"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proofErr w:type="gramStart"/>
            <w:r w:rsidRPr="000009CE">
              <w:rPr>
                <w:lang w:eastAsia="ja-JP"/>
              </w:rPr>
              <w:t>Belle :</w:t>
            </w:r>
            <w:proofErr w:type="gramEnd"/>
            <w:r w:rsidRPr="000009CE">
              <w:rPr>
                <w:lang w:eastAsia="ja-JP"/>
              </w:rPr>
              <w:t xml:space="preserve"> software has been fixed since 2009 except for some patches. The baseline of the OS is still SL5, but it was migrated to SL6. In parallel, the Belle data I/O tool is developed and integrated in the Belle II software. Thanks to this, the Belle data can be analysed under the Belle II software environment. Other Belle handmade analysis tools are being integrated, too. Software version is maintained with SVN.</w:t>
            </w:r>
          </w:p>
          <w:p w14:paraId="0FDB5960"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r w:rsidRPr="000009CE">
              <w:rPr>
                <w:lang w:eastAsia="ja-JP"/>
              </w:rPr>
              <w:t xml:space="preserve">Belle </w:t>
            </w:r>
            <w:proofErr w:type="gramStart"/>
            <w:r w:rsidRPr="000009CE">
              <w:rPr>
                <w:lang w:eastAsia="ja-JP"/>
              </w:rPr>
              <w:t>II :</w:t>
            </w:r>
            <w:proofErr w:type="gramEnd"/>
            <w:r w:rsidRPr="000009CE">
              <w:rPr>
                <w:lang w:eastAsia="ja-JP"/>
              </w:rPr>
              <w:t xml:space="preserve"> basic features witch are necessary for the coming data taking have been implemented. But need more tuning and improvement. The software version is maintained by SVN. SL5/6 32/64-bits, Ubuntu 14.02 </w:t>
            </w:r>
            <w:r w:rsidRPr="000009CE">
              <w:rPr>
                <w:lang w:eastAsia="ja-JP"/>
              </w:rPr>
              <w:lastRenderedPageBreak/>
              <w:t>LTS are supported</w:t>
            </w:r>
          </w:p>
        </w:tc>
      </w:tr>
      <w:tr w:rsidR="00E15033" w:rsidRPr="000009CE" w14:paraId="455EE057"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5AFDB85" w14:textId="77777777" w:rsidR="00E15033" w:rsidRPr="00233794" w:rsidRDefault="00E15033" w:rsidP="008E5B5A">
            <w:r w:rsidRPr="00233794">
              <w:lastRenderedPageBreak/>
              <w:t>Uses Case(s)</w:t>
            </w:r>
          </w:p>
        </w:tc>
        <w:tc>
          <w:tcPr>
            <w:tcW w:w="5632" w:type="dxa"/>
          </w:tcPr>
          <w:p w14:paraId="06855D74"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r w:rsidRPr="000009CE">
              <w:rPr>
                <w:lang w:eastAsia="ja-JP"/>
              </w:rPr>
              <w:t>Continued analyses by Belle.</w:t>
            </w:r>
          </w:p>
        </w:tc>
      </w:tr>
      <w:tr w:rsidR="00E15033" w:rsidRPr="000009CE" w14:paraId="7F083959"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63D14218" w14:textId="77777777" w:rsidR="00E15033" w:rsidRPr="00233794" w:rsidRDefault="00E15033" w:rsidP="008E5B5A">
            <w:r w:rsidRPr="00233794">
              <w:t xml:space="preserve">Target </w:t>
            </w:r>
            <w:proofErr w:type="gramStart"/>
            <w:r w:rsidRPr="00233794">
              <w:t>Community(</w:t>
            </w:r>
            <w:proofErr w:type="spellStart"/>
            <w:proofErr w:type="gramEnd"/>
            <w:r w:rsidRPr="00233794">
              <w:t>ies</w:t>
            </w:r>
            <w:proofErr w:type="spellEnd"/>
            <w:r w:rsidRPr="00233794">
              <w:t>)</w:t>
            </w:r>
          </w:p>
        </w:tc>
        <w:tc>
          <w:tcPr>
            <w:tcW w:w="5632" w:type="dxa"/>
          </w:tcPr>
          <w:p w14:paraId="6DE18069"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r w:rsidRPr="000009CE">
              <w:rPr>
                <w:lang w:eastAsia="ja-JP"/>
              </w:rPr>
              <w:t xml:space="preserve">Belle and Belle II </w:t>
            </w:r>
          </w:p>
        </w:tc>
      </w:tr>
      <w:tr w:rsidR="00E15033" w:rsidRPr="000009CE" w14:paraId="4A044C9B"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798CF940" w14:textId="77777777" w:rsidR="00E15033" w:rsidRPr="00233794" w:rsidRDefault="00E15033" w:rsidP="008E5B5A">
            <w:r w:rsidRPr="00233794">
              <w:t>Value</w:t>
            </w:r>
          </w:p>
        </w:tc>
        <w:tc>
          <w:tcPr>
            <w:tcW w:w="5632" w:type="dxa"/>
          </w:tcPr>
          <w:p w14:paraId="3042F813" w14:textId="77777777" w:rsidR="00E15033" w:rsidRPr="00C12504" w:rsidRDefault="00E15033"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Quantitative measures (# papers, PhDs </w:t>
            </w:r>
            <w:proofErr w:type="spellStart"/>
            <w:r w:rsidRPr="000009CE">
              <w:t>etc</w:t>
            </w:r>
            <w:proofErr w:type="spellEnd"/>
            <w:r w:rsidRPr="000009CE">
              <w:t>) exist</w:t>
            </w:r>
          </w:p>
          <w:p w14:paraId="1433B311" w14:textId="77777777" w:rsidR="00E15033" w:rsidRPr="00C12504" w:rsidRDefault="00E15033"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Belle :</w:t>
            </w:r>
            <w:proofErr w:type="gramEnd"/>
            <w:r w:rsidRPr="000009CE">
              <w:t xml:space="preserve"> During the data taking period (1999-2010), averaged number of journal publications is ~30 papers/year and the number of PhD is ~12/year.</w:t>
            </w:r>
          </w:p>
          <w:p w14:paraId="1E695591" w14:textId="77777777" w:rsidR="00E15033" w:rsidRPr="00C12504" w:rsidRDefault="00E15033"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After the data taking, a moderate decreasing tendency can be seen, but the analysis is still active. (~20 publications/year and ~7 PhDs/year).</w:t>
            </w:r>
          </w:p>
        </w:tc>
      </w:tr>
      <w:tr w:rsidR="00E15033" w:rsidRPr="000009CE" w14:paraId="08B503FF"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1FBA13D" w14:textId="77777777" w:rsidR="00E15033" w:rsidRPr="00233794" w:rsidRDefault="00E15033" w:rsidP="008E5B5A">
            <w:r w:rsidRPr="00233794">
              <w:t>Uniqueness</w:t>
            </w:r>
          </w:p>
        </w:tc>
        <w:tc>
          <w:tcPr>
            <w:tcW w:w="5632" w:type="dxa"/>
          </w:tcPr>
          <w:p w14:paraId="4D656D36"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proofErr w:type="gramStart"/>
            <w:r w:rsidRPr="000009CE">
              <w:rPr>
                <w:lang w:eastAsia="ja-JP"/>
              </w:rPr>
              <w:t>Belle :</w:t>
            </w:r>
            <w:proofErr w:type="gramEnd"/>
            <w:r w:rsidRPr="000009CE">
              <w:rPr>
                <w:lang w:eastAsia="ja-JP"/>
              </w:rPr>
              <w:t xml:space="preserve"> Comparing with the data from Hadron colliders, the Belle data has advantage to analyse the physics modes with missing energy and neutral particles. Until the Belle II starts, these data are unique as well as </w:t>
            </w:r>
            <w:proofErr w:type="spellStart"/>
            <w:r w:rsidR="008E5B5A" w:rsidRPr="000009CE">
              <w:rPr>
                <w:i/>
                <w:smallCaps/>
              </w:rPr>
              <w:t>BaBar</w:t>
            </w:r>
            <w:r w:rsidR="008E5B5A" w:rsidRPr="000009CE">
              <w:rPr>
                <w:lang w:eastAsia="ja-JP"/>
              </w:rPr>
              <w:t>’</w:t>
            </w:r>
            <w:r w:rsidRPr="000009CE">
              <w:rPr>
                <w:lang w:eastAsia="ja-JP"/>
              </w:rPr>
              <w:t>s</w:t>
            </w:r>
            <w:proofErr w:type="spellEnd"/>
            <w:r w:rsidRPr="000009CE">
              <w:rPr>
                <w:lang w:eastAsia="ja-JP"/>
              </w:rPr>
              <w:t xml:space="preserve"> data.</w:t>
            </w:r>
          </w:p>
          <w:p w14:paraId="471B9878"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r w:rsidRPr="000009CE">
              <w:rPr>
                <w:lang w:eastAsia="ja-JP"/>
              </w:rPr>
              <w:t xml:space="preserve">Belle </w:t>
            </w:r>
            <w:proofErr w:type="gramStart"/>
            <w:r w:rsidRPr="000009CE">
              <w:rPr>
                <w:lang w:eastAsia="ja-JP"/>
              </w:rPr>
              <w:t>II :</w:t>
            </w:r>
            <w:proofErr w:type="gramEnd"/>
            <w:r w:rsidRPr="000009CE">
              <w:rPr>
                <w:lang w:eastAsia="ja-JP"/>
              </w:rPr>
              <w:t xml:space="preserve"> Belle data will be superseded by 2020. After that, the data must be unique samples.</w:t>
            </w:r>
          </w:p>
        </w:tc>
      </w:tr>
      <w:tr w:rsidR="00E15033" w:rsidRPr="000009CE" w14:paraId="1B22BD39"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366FD4B" w14:textId="77777777" w:rsidR="00E15033" w:rsidRPr="00233794" w:rsidRDefault="00E15033" w:rsidP="008E5B5A">
            <w:r w:rsidRPr="00233794">
              <w:t>Resources</w:t>
            </w:r>
          </w:p>
        </w:tc>
        <w:tc>
          <w:tcPr>
            <w:tcW w:w="5632" w:type="dxa"/>
          </w:tcPr>
          <w:p w14:paraId="410FEDCE"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r w:rsidRPr="000009CE">
              <w:rPr>
                <w:lang w:eastAsia="ja-JP"/>
              </w:rPr>
              <w:t xml:space="preserve">Belle / Belle </w:t>
            </w:r>
            <w:proofErr w:type="gramStart"/>
            <w:r w:rsidRPr="000009CE">
              <w:rPr>
                <w:lang w:eastAsia="ja-JP"/>
              </w:rPr>
              <w:t>II :</w:t>
            </w:r>
            <w:proofErr w:type="gramEnd"/>
            <w:r w:rsidRPr="000009CE">
              <w:rPr>
                <w:lang w:eastAsia="ja-JP"/>
              </w:rPr>
              <w:t xml:space="preserve"> in some stage, the Belle data must be treated as a part of the Belle II data. And resources for the Belle data will be included in the Belle II computing/human resources.</w:t>
            </w:r>
          </w:p>
        </w:tc>
      </w:tr>
      <w:tr w:rsidR="00E15033" w:rsidRPr="000009CE" w14:paraId="7ADFF49F"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EC1EED4" w14:textId="77777777" w:rsidR="00E15033" w:rsidRPr="00233794" w:rsidRDefault="00E15033" w:rsidP="008E5B5A">
            <w:r w:rsidRPr="00233794">
              <w:t>Status</w:t>
            </w:r>
          </w:p>
        </w:tc>
        <w:tc>
          <w:tcPr>
            <w:tcW w:w="5632" w:type="dxa"/>
          </w:tcPr>
          <w:p w14:paraId="10F3FA8F"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r w:rsidRPr="000009CE">
              <w:rPr>
                <w:lang w:eastAsia="ja-JP"/>
              </w:rPr>
              <w:t>Construction of the Belle II detector/</w:t>
            </w:r>
            <w:proofErr w:type="spellStart"/>
            <w:r w:rsidRPr="000009CE">
              <w:rPr>
                <w:lang w:eastAsia="ja-JP"/>
              </w:rPr>
              <w:t>SuperKEKB</w:t>
            </w:r>
            <w:proofErr w:type="spellEnd"/>
            <w:r w:rsidRPr="000009CE">
              <w:rPr>
                <w:lang w:eastAsia="ja-JP"/>
              </w:rPr>
              <w:t xml:space="preserve"> accelerator as well as the Belle II distributed computing system.</w:t>
            </w:r>
          </w:p>
        </w:tc>
      </w:tr>
      <w:tr w:rsidR="00E15033" w:rsidRPr="000009CE" w14:paraId="265BE7CB"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7CB86C32" w14:textId="77777777" w:rsidR="00E15033" w:rsidRPr="00233794" w:rsidRDefault="00E15033" w:rsidP="008E5B5A">
            <w:r w:rsidRPr="00233794">
              <w:t>Issues</w:t>
            </w:r>
          </w:p>
        </w:tc>
        <w:tc>
          <w:tcPr>
            <w:tcW w:w="5632" w:type="dxa"/>
          </w:tcPr>
          <w:p w14:paraId="4A1BC4DB"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r w:rsidRPr="000009CE">
              <w:rPr>
                <w:lang w:eastAsia="ja-JP"/>
              </w:rPr>
              <w:t>A couple of items have to be implemented in the Belle II software framework to analyse the Belle data. Further check for the performance and reproducibility is also necessary.</w:t>
            </w:r>
          </w:p>
        </w:tc>
      </w:tr>
      <w:tr w:rsidR="00E15033" w:rsidRPr="000009CE" w14:paraId="36F55F4E"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ED80F3E" w14:textId="77777777" w:rsidR="00E15033" w:rsidRPr="00233794" w:rsidRDefault="00E15033" w:rsidP="008E5B5A">
            <w:r w:rsidRPr="00233794">
              <w:t>Outlook</w:t>
            </w:r>
          </w:p>
        </w:tc>
        <w:tc>
          <w:tcPr>
            <w:tcW w:w="5632" w:type="dxa"/>
          </w:tcPr>
          <w:p w14:paraId="31CD95B7" w14:textId="77777777" w:rsidR="00E15033" w:rsidRPr="000009CE" w:rsidRDefault="00E15033" w:rsidP="008E5B5A">
            <w:pPr>
              <w:cnfStyle w:val="000000000000" w:firstRow="0" w:lastRow="0" w:firstColumn="0" w:lastColumn="0" w:oddVBand="0" w:evenVBand="0" w:oddHBand="0" w:evenHBand="0" w:firstRowFirstColumn="0" w:firstRowLastColumn="0" w:lastRowFirstColumn="0" w:lastRowLastColumn="0"/>
              <w:rPr>
                <w:lang w:eastAsia="ja-JP"/>
              </w:rPr>
            </w:pPr>
            <w:r w:rsidRPr="000009CE">
              <w:rPr>
                <w:lang w:eastAsia="ja-JP"/>
              </w:rPr>
              <w:t>Expect to be able to analyse the Belle data within the Belle II software framework. It provides us the less human resource to maintain the Belle software, and the longer lifetime of the Belle data analysis.</w:t>
            </w:r>
          </w:p>
        </w:tc>
      </w:tr>
    </w:tbl>
    <w:p w14:paraId="7E55F44C" w14:textId="77777777" w:rsidR="00F26E46" w:rsidRDefault="00F26E46" w:rsidP="008E5B5A"/>
    <w:p w14:paraId="4289F3F5" w14:textId="77777777" w:rsidR="00283F86" w:rsidRPr="000009CE" w:rsidRDefault="00283F86" w:rsidP="008E5B5A"/>
    <w:p w14:paraId="4160CAA8" w14:textId="77777777" w:rsidR="003B189E" w:rsidRPr="000009CE" w:rsidRDefault="003B189E" w:rsidP="008E5B5A">
      <w:pPr>
        <w:pStyle w:val="Heading2"/>
        <w:rPr>
          <w:rFonts w:ascii="Times New Roman" w:hAnsi="Times New Roman"/>
        </w:rPr>
      </w:pPr>
      <w:bookmarkStart w:id="28" w:name="_Toc310587820"/>
      <w:r w:rsidRPr="000009CE">
        <w:rPr>
          <w:rFonts w:ascii="Times New Roman" w:hAnsi="Times New Roman"/>
        </w:rPr>
        <w:t>BES III</w:t>
      </w:r>
      <w:bookmarkEnd w:id="28"/>
    </w:p>
    <w:p w14:paraId="394B61E7" w14:textId="77777777" w:rsidR="00F26E46" w:rsidRPr="000009CE" w:rsidRDefault="00F26E46" w:rsidP="008E5B5A"/>
    <w:tbl>
      <w:tblPr>
        <w:tblStyle w:val="GreyHeaderBkg"/>
        <w:tblW w:w="0" w:type="auto"/>
        <w:tblLook w:val="04A0" w:firstRow="1" w:lastRow="0" w:firstColumn="1" w:lastColumn="0" w:noHBand="0" w:noVBand="1"/>
      </w:tblPr>
      <w:tblGrid>
        <w:gridCol w:w="2840"/>
        <w:gridCol w:w="5632"/>
      </w:tblGrid>
      <w:tr w:rsidR="005871D8" w:rsidRPr="000009CE" w14:paraId="0FA85D1A" w14:textId="77777777" w:rsidTr="002337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0" w:type="dxa"/>
          </w:tcPr>
          <w:p w14:paraId="1BF7B0B7" w14:textId="77777777" w:rsidR="005871D8" w:rsidRPr="00233794" w:rsidRDefault="005871D8" w:rsidP="008E5B5A">
            <w:r w:rsidRPr="00233794">
              <w:t>Preservation Aspect</w:t>
            </w:r>
          </w:p>
        </w:tc>
        <w:tc>
          <w:tcPr>
            <w:tcW w:w="5632" w:type="dxa"/>
          </w:tcPr>
          <w:p w14:paraId="08430F23" w14:textId="77777777" w:rsidR="005871D8" w:rsidRPr="00233794" w:rsidRDefault="005871D8" w:rsidP="008E5B5A">
            <w:pPr>
              <w:cnfStyle w:val="100000000000" w:firstRow="1" w:lastRow="0" w:firstColumn="0" w:lastColumn="0" w:oddVBand="0" w:evenVBand="0" w:oddHBand="0" w:evenHBand="0" w:firstRowFirstColumn="0" w:firstRowLastColumn="0" w:lastRowFirstColumn="0" w:lastRowLastColumn="0"/>
            </w:pPr>
            <w:r w:rsidRPr="00233794">
              <w:t>Status</w:t>
            </w:r>
          </w:p>
        </w:tc>
      </w:tr>
      <w:tr w:rsidR="005871D8" w:rsidRPr="000009CE" w14:paraId="344AC6DA"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9086871" w14:textId="77777777" w:rsidR="005871D8" w:rsidRPr="00233794" w:rsidRDefault="005871D8" w:rsidP="008E5B5A">
            <w:r w:rsidRPr="00233794">
              <w:t>Bit Preservation</w:t>
            </w:r>
          </w:p>
        </w:tc>
        <w:tc>
          <w:tcPr>
            <w:tcW w:w="5632" w:type="dxa"/>
          </w:tcPr>
          <w:p w14:paraId="629B8127" w14:textId="77777777" w:rsidR="002F3503" w:rsidRPr="00C12504" w:rsidRDefault="002F3503"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 MD5 integrity check is done when data is copied from disk to tape</w:t>
            </w:r>
          </w:p>
          <w:p w14:paraId="02B6A7AA" w14:textId="77777777" w:rsidR="002F3503" w:rsidRPr="00C12504" w:rsidRDefault="002F3503" w:rsidP="008E5B5A">
            <w:pPr>
              <w:widowControl w:val="0"/>
              <w:autoSpaceDE w:val="0"/>
              <w:autoSpaceDN w:val="0"/>
              <w:adjustRightInd w:val="0"/>
              <w:cnfStyle w:val="000000000000" w:firstRow="0" w:lastRow="0" w:firstColumn="0" w:lastColumn="0" w:oddVBand="0" w:evenVBand="0" w:oddHBand="0" w:evenHBand="0" w:firstRowFirstColumn="0" w:firstRowLastColumn="0" w:lastRowFirstColumn="0" w:lastRowLastColumn="0"/>
              <w:rPr>
                <w:color w:val="000000"/>
                <w:lang w:eastAsia="fr-FR"/>
              </w:rPr>
            </w:pPr>
            <w:r w:rsidRPr="00C12504">
              <w:rPr>
                <w:color w:val="000000"/>
                <w:lang w:eastAsia="fr-FR"/>
              </w:rPr>
              <w:t>Annual examination of tape library and LTO4 tapes (possibly moving to biennial due to risks to tapes)</w:t>
            </w:r>
          </w:p>
        </w:tc>
      </w:tr>
      <w:tr w:rsidR="005871D8" w:rsidRPr="000009CE" w14:paraId="5C63FA5F"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3BB657A" w14:textId="77777777" w:rsidR="005871D8" w:rsidRPr="00233794" w:rsidRDefault="005871D8" w:rsidP="008E5B5A">
            <w:r w:rsidRPr="00233794">
              <w:t>Data</w:t>
            </w:r>
          </w:p>
        </w:tc>
        <w:tc>
          <w:tcPr>
            <w:tcW w:w="5632" w:type="dxa"/>
          </w:tcPr>
          <w:p w14:paraId="3730C05A" w14:textId="77777777" w:rsidR="005871D8" w:rsidRPr="00C12504" w:rsidRDefault="00762E46"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2750TB acquired 2009-2014 with annual growth of 450TB leading to 3450TB in 2020.</w:t>
            </w:r>
          </w:p>
          <w:p w14:paraId="64501E06" w14:textId="77777777" w:rsidR="00762E46" w:rsidRPr="00C12504" w:rsidRDefault="00762E46"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Archive storage system based on CASTOR v1.8 with </w:t>
            </w:r>
            <w:r w:rsidRPr="000009CE">
              <w:lastRenderedPageBreak/>
              <w:t>IBM3584 tape library, LTO 4</w:t>
            </w:r>
          </w:p>
          <w:p w14:paraId="709CCA82" w14:textId="77777777" w:rsidR="00762E46" w:rsidRPr="00C12504" w:rsidRDefault="00762E46"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Current capacity for BESIII</w:t>
            </w:r>
          </w:p>
          <w:p w14:paraId="4A11C082" w14:textId="77777777" w:rsidR="00762E46" w:rsidRPr="00C12504" w:rsidRDefault="00762E46" w:rsidP="008E5B5A">
            <w:pPr>
              <w:pStyle w:val="ListParagraph"/>
              <w:keepNext/>
              <w:keepLines/>
              <w:numPr>
                <w:ilvl w:val="0"/>
                <w:numId w:val="22"/>
              </w:numPr>
              <w:spacing w:before="200"/>
              <w:outlineLvl w:val="4"/>
              <w:cnfStyle w:val="000000000000" w:firstRow="0" w:lastRow="0" w:firstColumn="0" w:lastColumn="0" w:oddVBand="0" w:evenVBand="0" w:oddHBand="0" w:evenHBand="0" w:firstRowFirstColumn="0" w:firstRowLastColumn="0" w:lastRowFirstColumn="0" w:lastRowLastColumn="0"/>
            </w:pPr>
            <w:r w:rsidRPr="000009CE">
              <w:t>2.7 PB, 2.2 PB used, 0.5 PB available</w:t>
            </w:r>
          </w:p>
          <w:p w14:paraId="261308A1" w14:textId="77777777" w:rsidR="00762E46" w:rsidRPr="00C12504" w:rsidRDefault="00762E46"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Remote replication of important raw data</w:t>
            </w:r>
          </w:p>
          <w:p w14:paraId="433ED451" w14:textId="77777777" w:rsidR="00762E46" w:rsidRPr="00C12504" w:rsidRDefault="00762E46" w:rsidP="008E5B5A">
            <w:pPr>
              <w:pStyle w:val="ListParagraph"/>
              <w:keepNext/>
              <w:keepLines/>
              <w:numPr>
                <w:ilvl w:val="0"/>
                <w:numId w:val="22"/>
              </w:numPr>
              <w:spacing w:before="200"/>
              <w:outlineLvl w:val="4"/>
              <w:cnfStyle w:val="000000000000" w:firstRow="0" w:lastRow="0" w:firstColumn="0" w:lastColumn="0" w:oddVBand="0" w:evenVBand="0" w:oddHBand="0" w:evenHBand="0" w:firstRowFirstColumn="0" w:firstRowLastColumn="0" w:lastRowFirstColumn="0" w:lastRowLastColumn="0"/>
            </w:pPr>
            <w:r w:rsidRPr="000009CE">
              <w:t>~ 900 cartridges, 700 TB</w:t>
            </w:r>
          </w:p>
        </w:tc>
      </w:tr>
      <w:tr w:rsidR="005871D8" w:rsidRPr="000009CE" w14:paraId="4DEE561C"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0288EB47" w14:textId="77777777" w:rsidR="005871D8" w:rsidRPr="00233794" w:rsidRDefault="005871D8" w:rsidP="008E5B5A">
            <w:r w:rsidRPr="00233794">
              <w:lastRenderedPageBreak/>
              <w:t>Documentation</w:t>
            </w:r>
          </w:p>
        </w:tc>
        <w:tc>
          <w:tcPr>
            <w:tcW w:w="5632" w:type="dxa"/>
          </w:tcPr>
          <w:p w14:paraId="59B6B152" w14:textId="77777777" w:rsidR="00336560" w:rsidRPr="00C12504" w:rsidRDefault="00336560" w:rsidP="008E5B5A">
            <w:pPr>
              <w:pStyle w:val="ListParagraph"/>
              <w:keepNext/>
              <w:keepLines/>
              <w:numPr>
                <w:ilvl w:val="0"/>
                <w:numId w:val="21"/>
              </w:numPr>
              <w:spacing w:before="200"/>
              <w:outlineLvl w:val="4"/>
              <w:cnfStyle w:val="000000000000" w:firstRow="0" w:lastRow="0" w:firstColumn="0" w:lastColumn="0" w:oddVBand="0" w:evenVBand="0" w:oddHBand="0" w:evenHBand="0" w:firstRowFirstColumn="0" w:firstRowLastColumn="0" w:lastRowFirstColumn="0" w:lastRowLastColumn="0"/>
            </w:pPr>
            <w:proofErr w:type="spellStart"/>
            <w:r w:rsidRPr="000009CE">
              <w:t>DocDB</w:t>
            </w:r>
            <w:proofErr w:type="spellEnd"/>
            <w:r w:rsidRPr="000009CE">
              <w:t>: paper, technical notes, minutes…</w:t>
            </w:r>
          </w:p>
          <w:p w14:paraId="50BD8F47" w14:textId="77777777" w:rsidR="00336560" w:rsidRPr="00C12504" w:rsidRDefault="00336560" w:rsidP="008E5B5A">
            <w:pPr>
              <w:pStyle w:val="ListParagraph"/>
              <w:keepNext/>
              <w:keepLines/>
              <w:numPr>
                <w:ilvl w:val="0"/>
                <w:numId w:val="21"/>
              </w:numPr>
              <w:spacing w:before="200"/>
              <w:outlineLvl w:val="4"/>
              <w:cnfStyle w:val="000000000000" w:firstRow="0" w:lastRow="0" w:firstColumn="0" w:lastColumn="0" w:oddVBand="0" w:evenVBand="0" w:oddHBand="0" w:evenHBand="0" w:firstRowFirstColumn="0" w:firstRowLastColumn="0" w:lastRowFirstColumn="0" w:lastRowLastColumn="0"/>
            </w:pPr>
            <w:proofErr w:type="spellStart"/>
            <w:r w:rsidRPr="000009CE">
              <w:t>Hypernews</w:t>
            </w:r>
            <w:proofErr w:type="spellEnd"/>
            <w:r w:rsidRPr="000009CE">
              <w:t>: notifications of software release, paper publishing …</w:t>
            </w:r>
          </w:p>
          <w:p w14:paraId="132E6446" w14:textId="77777777" w:rsidR="00336560" w:rsidRPr="00C12504" w:rsidRDefault="00336560" w:rsidP="008E5B5A">
            <w:pPr>
              <w:pStyle w:val="ListParagraph"/>
              <w:keepNext/>
              <w:keepLines/>
              <w:numPr>
                <w:ilvl w:val="0"/>
                <w:numId w:val="21"/>
              </w:numPr>
              <w:spacing w:before="200"/>
              <w:outlineLvl w:val="4"/>
              <w:cnfStyle w:val="000000000000" w:firstRow="0" w:lastRow="0" w:firstColumn="0" w:lastColumn="0" w:oddVBand="0" w:evenVBand="0" w:oddHBand="0" w:evenHBand="0" w:firstRowFirstColumn="0" w:firstRowLastColumn="0" w:lastRowFirstColumn="0" w:lastRowLastColumn="0"/>
            </w:pPr>
            <w:proofErr w:type="spellStart"/>
            <w:r w:rsidRPr="000009CE">
              <w:t>Indico</w:t>
            </w:r>
            <w:proofErr w:type="spellEnd"/>
            <w:r w:rsidRPr="000009CE">
              <w:t>: Conference slides,</w:t>
            </w:r>
          </w:p>
          <w:p w14:paraId="75C97DDC" w14:textId="77777777" w:rsidR="005871D8" w:rsidRPr="00C12504" w:rsidRDefault="00336560" w:rsidP="008E5B5A">
            <w:pPr>
              <w:pStyle w:val="ListParagraph"/>
              <w:keepNext/>
              <w:keepLines/>
              <w:numPr>
                <w:ilvl w:val="0"/>
                <w:numId w:val="21"/>
              </w:numPr>
              <w:spacing w:before="200"/>
              <w:outlineLvl w:val="4"/>
              <w:cnfStyle w:val="000000000000" w:firstRow="0" w:lastRow="0" w:firstColumn="0" w:lastColumn="0" w:oddVBand="0" w:evenVBand="0" w:oddHBand="0" w:evenHBand="0" w:firstRowFirstColumn="0" w:firstRowLastColumn="0" w:lastRowFirstColumn="0" w:lastRowLastColumn="0"/>
            </w:pPr>
            <w:r w:rsidRPr="000009CE">
              <w:t>Inspire: published paper</w:t>
            </w:r>
          </w:p>
        </w:tc>
      </w:tr>
      <w:tr w:rsidR="005871D8" w:rsidRPr="000009CE" w14:paraId="5258576A"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B6A4D4F" w14:textId="77777777" w:rsidR="005871D8" w:rsidRPr="00233794" w:rsidRDefault="005871D8" w:rsidP="008E5B5A">
            <w:r w:rsidRPr="00233794">
              <w:t>Software</w:t>
            </w:r>
          </w:p>
        </w:tc>
        <w:tc>
          <w:tcPr>
            <w:tcW w:w="5632" w:type="dxa"/>
          </w:tcPr>
          <w:p w14:paraId="4824A112" w14:textId="77777777" w:rsidR="005871D8" w:rsidRPr="00C12504" w:rsidRDefault="00336560"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BOSS is an integrated software package that includes all the blocks required in BESIII data processing.</w:t>
            </w:r>
          </w:p>
          <w:p w14:paraId="4044136B" w14:textId="77777777" w:rsidR="00336560" w:rsidRPr="000009CE" w:rsidRDefault="00336560" w:rsidP="008E5B5A">
            <w:pPr>
              <w:cnfStyle w:val="000000000000" w:firstRow="0" w:lastRow="0" w:firstColumn="0" w:lastColumn="0" w:oddVBand="0" w:evenVBand="0" w:oddHBand="0" w:evenHBand="0" w:firstRowFirstColumn="0" w:firstRowLastColumn="0" w:lastRowFirstColumn="0" w:lastRowLastColumn="0"/>
            </w:pPr>
            <w:r w:rsidRPr="000009CE">
              <w:t>For an old but stable version of BOSS, we preserve following items:</w:t>
            </w:r>
          </w:p>
          <w:p w14:paraId="0EA9CE95" w14:textId="77777777" w:rsidR="00336560" w:rsidRPr="00C12504" w:rsidRDefault="00336560" w:rsidP="008E5B5A">
            <w:pPr>
              <w:pStyle w:val="ListParagraph"/>
              <w:keepNext/>
              <w:keepLines/>
              <w:numPr>
                <w:ilvl w:val="0"/>
                <w:numId w:val="20"/>
              </w:numPr>
              <w:spacing w:before="200"/>
              <w:outlineLvl w:val="4"/>
              <w:cnfStyle w:val="000000000000" w:firstRow="0" w:lastRow="0" w:firstColumn="0" w:lastColumn="0" w:oddVBand="0" w:evenVBand="0" w:oddHBand="0" w:evenHBand="0" w:firstRowFirstColumn="0" w:firstRowLastColumn="0" w:lastRowFirstColumn="0" w:lastRowLastColumn="0"/>
            </w:pPr>
            <w:r w:rsidRPr="000009CE">
              <w:t>A complete package of software,</w:t>
            </w:r>
          </w:p>
          <w:p w14:paraId="2366F463" w14:textId="77777777" w:rsidR="00336560" w:rsidRPr="00C12504" w:rsidRDefault="00336560" w:rsidP="008E5B5A">
            <w:pPr>
              <w:pStyle w:val="ListParagraph"/>
              <w:keepNext/>
              <w:keepLines/>
              <w:numPr>
                <w:ilvl w:val="0"/>
                <w:numId w:val="20"/>
              </w:numPr>
              <w:spacing w:before="200"/>
              <w:outlineLvl w:val="4"/>
              <w:cnfStyle w:val="000000000000" w:firstRow="0" w:lastRow="0" w:firstColumn="0" w:lastColumn="0" w:oddVBand="0" w:evenVBand="0" w:oddHBand="0" w:evenHBand="0" w:firstRowFirstColumn="0" w:firstRowLastColumn="0" w:lastRowFirstColumn="0" w:lastRowLastColumn="0"/>
            </w:pPr>
            <w:r w:rsidRPr="000009CE">
              <w:t>A runnable virtual machine image</w:t>
            </w:r>
          </w:p>
          <w:p w14:paraId="3FBA2DAA" w14:textId="77777777" w:rsidR="00336560" w:rsidRPr="00C12504" w:rsidRDefault="00336560" w:rsidP="008E5B5A">
            <w:pPr>
              <w:pStyle w:val="ListParagraph"/>
              <w:keepNext/>
              <w:keepLines/>
              <w:numPr>
                <w:ilvl w:val="0"/>
                <w:numId w:val="20"/>
              </w:numPr>
              <w:spacing w:before="200"/>
              <w:outlineLvl w:val="4"/>
              <w:cnfStyle w:val="000000000000" w:firstRow="0" w:lastRow="0" w:firstColumn="0" w:lastColumn="0" w:oddVBand="0" w:evenVBand="0" w:oddHBand="0" w:evenHBand="0" w:firstRowFirstColumn="0" w:firstRowLastColumn="0" w:lastRowFirstColumn="0" w:lastRowLastColumn="0"/>
            </w:pPr>
            <w:r w:rsidRPr="000009CE">
              <w:t>The puppet template and RPM repository from which a runnable OS is created,</w:t>
            </w:r>
          </w:p>
          <w:p w14:paraId="6476B955" w14:textId="77777777" w:rsidR="00336560" w:rsidRPr="00C12504" w:rsidRDefault="00336560" w:rsidP="008E5B5A">
            <w:pPr>
              <w:pStyle w:val="ListParagraph"/>
              <w:keepNext/>
              <w:keepLines/>
              <w:numPr>
                <w:ilvl w:val="0"/>
                <w:numId w:val="20"/>
              </w:numPr>
              <w:spacing w:before="200"/>
              <w:outlineLvl w:val="4"/>
              <w:cnfStyle w:val="000000000000" w:firstRow="0" w:lastRow="0" w:firstColumn="0" w:lastColumn="0" w:oddVBand="0" w:evenVBand="0" w:oddHBand="0" w:evenHBand="0" w:firstRowFirstColumn="0" w:firstRowLastColumn="0" w:lastRowFirstColumn="0" w:lastRowLastColumn="0"/>
            </w:pPr>
            <w:r w:rsidRPr="000009CE">
              <w:t>Release documents, book-keeping parameters…</w:t>
            </w:r>
          </w:p>
          <w:p w14:paraId="39B0E545" w14:textId="77777777" w:rsidR="00336560" w:rsidRPr="00C12504" w:rsidRDefault="00336560" w:rsidP="008E5B5A">
            <w:pPr>
              <w:pStyle w:val="ListParagraph"/>
              <w:keepNext/>
              <w:keepLines/>
              <w:numPr>
                <w:ilvl w:val="0"/>
                <w:numId w:val="20"/>
              </w:numPr>
              <w:spacing w:before="200"/>
              <w:outlineLvl w:val="4"/>
              <w:cnfStyle w:val="000000000000" w:firstRow="0" w:lastRow="0" w:firstColumn="0" w:lastColumn="0" w:oddVBand="0" w:evenVBand="0" w:oddHBand="0" w:evenHBand="0" w:firstRowFirstColumn="0" w:firstRowLastColumn="0" w:lastRowFirstColumn="0" w:lastRowLastColumn="0"/>
            </w:pPr>
            <w:r w:rsidRPr="000009CE">
              <w:t>A functional validation is done according to the standard process of software release.</w:t>
            </w:r>
          </w:p>
        </w:tc>
      </w:tr>
      <w:tr w:rsidR="005871D8" w:rsidRPr="000009CE" w14:paraId="42E088BF"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21E6510" w14:textId="77777777" w:rsidR="005871D8" w:rsidRPr="00233794" w:rsidRDefault="005871D8" w:rsidP="008E5B5A">
            <w:r w:rsidRPr="00233794">
              <w:t>Uses Case(s)</w:t>
            </w:r>
          </w:p>
        </w:tc>
        <w:tc>
          <w:tcPr>
            <w:tcW w:w="5632" w:type="dxa"/>
          </w:tcPr>
          <w:p w14:paraId="0317CB57" w14:textId="77777777" w:rsidR="005871D8" w:rsidRPr="00C12504" w:rsidRDefault="005871D8" w:rsidP="008E5B5A">
            <w:pPr>
              <w:widowControl w:val="0"/>
              <w:tabs>
                <w:tab w:val="center" w:pos="4320"/>
                <w:tab w:val="right" w:pos="8640"/>
              </w:tabs>
              <w:suppressAutoHyphens/>
              <w:spacing w:before="360" w:after="120"/>
              <w:jc w:val="both"/>
              <w:cnfStyle w:val="000000000000" w:firstRow="0" w:lastRow="0" w:firstColumn="0" w:lastColumn="0" w:oddVBand="0" w:evenVBand="0" w:oddHBand="0" w:evenHBand="0" w:firstRowFirstColumn="0" w:firstRowLastColumn="0" w:lastRowFirstColumn="0" w:lastRowLastColumn="0"/>
            </w:pPr>
          </w:p>
        </w:tc>
      </w:tr>
      <w:tr w:rsidR="005871D8" w:rsidRPr="000009CE" w14:paraId="77A27A92"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AEACD73" w14:textId="77777777" w:rsidR="005871D8" w:rsidRPr="00233794" w:rsidRDefault="005871D8" w:rsidP="008E5B5A">
            <w:r w:rsidRPr="00233794">
              <w:t xml:space="preserve">Target </w:t>
            </w:r>
            <w:proofErr w:type="gramStart"/>
            <w:r w:rsidRPr="00233794">
              <w:t>Community(</w:t>
            </w:r>
            <w:proofErr w:type="spellStart"/>
            <w:proofErr w:type="gramEnd"/>
            <w:r w:rsidRPr="00233794">
              <w:t>ies</w:t>
            </w:r>
            <w:proofErr w:type="spellEnd"/>
            <w:r w:rsidRPr="00233794">
              <w:t>)</w:t>
            </w:r>
          </w:p>
        </w:tc>
        <w:tc>
          <w:tcPr>
            <w:tcW w:w="5632" w:type="dxa"/>
          </w:tcPr>
          <w:p w14:paraId="5CD878E3" w14:textId="77777777" w:rsidR="005871D8" w:rsidRPr="00C12504" w:rsidRDefault="005871D8" w:rsidP="008E5B5A">
            <w:pPr>
              <w:widowControl w:val="0"/>
              <w:tabs>
                <w:tab w:val="center" w:pos="4320"/>
                <w:tab w:val="right" w:pos="8640"/>
              </w:tabs>
              <w:suppressAutoHyphens/>
              <w:spacing w:before="360" w:after="120"/>
              <w:jc w:val="both"/>
              <w:cnfStyle w:val="000000000000" w:firstRow="0" w:lastRow="0" w:firstColumn="0" w:lastColumn="0" w:oddVBand="0" w:evenVBand="0" w:oddHBand="0" w:evenHBand="0" w:firstRowFirstColumn="0" w:firstRowLastColumn="0" w:lastRowFirstColumn="0" w:lastRowLastColumn="0"/>
            </w:pPr>
          </w:p>
        </w:tc>
      </w:tr>
      <w:tr w:rsidR="005871D8" w:rsidRPr="000009CE" w14:paraId="7F11368C"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F4538A3" w14:textId="77777777" w:rsidR="005871D8" w:rsidRPr="00233794" w:rsidRDefault="005871D8" w:rsidP="008E5B5A">
            <w:r w:rsidRPr="00233794">
              <w:t>Value</w:t>
            </w:r>
          </w:p>
        </w:tc>
        <w:tc>
          <w:tcPr>
            <w:tcW w:w="5632" w:type="dxa"/>
          </w:tcPr>
          <w:p w14:paraId="0D9A99F6" w14:textId="77777777" w:rsidR="005871D8" w:rsidRPr="00C12504" w:rsidRDefault="005871D8" w:rsidP="008E5B5A">
            <w:pPr>
              <w:widowControl w:val="0"/>
              <w:tabs>
                <w:tab w:val="center" w:pos="4320"/>
                <w:tab w:val="right" w:pos="8640"/>
              </w:tabs>
              <w:suppressAutoHyphens/>
              <w:spacing w:before="360" w:after="120"/>
              <w:jc w:val="both"/>
              <w:cnfStyle w:val="000000000000" w:firstRow="0" w:lastRow="0" w:firstColumn="0" w:lastColumn="0" w:oddVBand="0" w:evenVBand="0" w:oddHBand="0" w:evenHBand="0" w:firstRowFirstColumn="0" w:firstRowLastColumn="0" w:lastRowFirstColumn="0" w:lastRowLastColumn="0"/>
            </w:pPr>
          </w:p>
        </w:tc>
      </w:tr>
      <w:tr w:rsidR="005871D8" w:rsidRPr="000009CE" w14:paraId="679875E8"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5266A44D" w14:textId="77777777" w:rsidR="005871D8" w:rsidRPr="00233794" w:rsidRDefault="005871D8" w:rsidP="008E5B5A">
            <w:r w:rsidRPr="00233794">
              <w:t>Uniqueness</w:t>
            </w:r>
          </w:p>
        </w:tc>
        <w:tc>
          <w:tcPr>
            <w:tcW w:w="5632" w:type="dxa"/>
          </w:tcPr>
          <w:p w14:paraId="46B9F929" w14:textId="77777777" w:rsidR="005871D8" w:rsidRPr="00C12504" w:rsidRDefault="005871D8" w:rsidP="008E5B5A">
            <w:pPr>
              <w:widowControl w:val="0"/>
              <w:tabs>
                <w:tab w:val="center" w:pos="4320"/>
                <w:tab w:val="right" w:pos="8640"/>
              </w:tabs>
              <w:suppressAutoHyphens/>
              <w:spacing w:before="360" w:after="120"/>
              <w:jc w:val="both"/>
              <w:cnfStyle w:val="000000000000" w:firstRow="0" w:lastRow="0" w:firstColumn="0" w:lastColumn="0" w:oddVBand="0" w:evenVBand="0" w:oddHBand="0" w:evenHBand="0" w:firstRowFirstColumn="0" w:firstRowLastColumn="0" w:lastRowFirstColumn="0" w:lastRowLastColumn="0"/>
            </w:pPr>
          </w:p>
        </w:tc>
      </w:tr>
      <w:tr w:rsidR="005871D8" w:rsidRPr="000009CE" w14:paraId="0A2B7428"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5EF02137" w14:textId="77777777" w:rsidR="005871D8" w:rsidRPr="00233794" w:rsidRDefault="005871D8" w:rsidP="008E5B5A">
            <w:r w:rsidRPr="00233794">
              <w:t>Resources</w:t>
            </w:r>
          </w:p>
        </w:tc>
        <w:tc>
          <w:tcPr>
            <w:tcW w:w="5632" w:type="dxa"/>
          </w:tcPr>
          <w:p w14:paraId="3D373650" w14:textId="77777777" w:rsidR="005871D8" w:rsidRPr="00C12504" w:rsidRDefault="00762E46"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Since the experiment is still working, budget and FTEs are shared with the operation of computing centre</w:t>
            </w:r>
          </w:p>
        </w:tc>
      </w:tr>
      <w:tr w:rsidR="005871D8" w:rsidRPr="000009CE" w14:paraId="09C4DA16"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013D4E2" w14:textId="77777777" w:rsidR="005871D8" w:rsidRPr="00233794" w:rsidRDefault="005871D8" w:rsidP="008E5B5A">
            <w:r w:rsidRPr="00233794">
              <w:t>Status</w:t>
            </w:r>
          </w:p>
        </w:tc>
        <w:tc>
          <w:tcPr>
            <w:tcW w:w="5632" w:type="dxa"/>
          </w:tcPr>
          <w:p w14:paraId="53DABE56" w14:textId="77777777" w:rsidR="005871D8" w:rsidRPr="000009CE" w:rsidRDefault="005871D8" w:rsidP="008E5B5A">
            <w:pPr>
              <w:cnfStyle w:val="000000000000" w:firstRow="0" w:lastRow="0" w:firstColumn="0" w:lastColumn="0" w:oddVBand="0" w:evenVBand="0" w:oddHBand="0" w:evenHBand="0" w:firstRowFirstColumn="0" w:firstRowLastColumn="0" w:lastRowFirstColumn="0" w:lastRowLastColumn="0"/>
            </w:pPr>
          </w:p>
        </w:tc>
      </w:tr>
      <w:tr w:rsidR="005871D8" w:rsidRPr="000009CE" w14:paraId="7A40A142"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5FEF4699" w14:textId="77777777" w:rsidR="005871D8" w:rsidRPr="00233794" w:rsidRDefault="005871D8" w:rsidP="008E5B5A">
            <w:r w:rsidRPr="00233794">
              <w:t>Issues</w:t>
            </w:r>
          </w:p>
        </w:tc>
        <w:tc>
          <w:tcPr>
            <w:tcW w:w="5632" w:type="dxa"/>
          </w:tcPr>
          <w:p w14:paraId="797435CB" w14:textId="77777777" w:rsidR="005871D8" w:rsidRPr="00C12504" w:rsidRDefault="005871D8" w:rsidP="008E5B5A">
            <w:pPr>
              <w:widowControl w:val="0"/>
              <w:tabs>
                <w:tab w:val="center" w:pos="4320"/>
                <w:tab w:val="right" w:pos="8640"/>
              </w:tabs>
              <w:suppressAutoHyphens/>
              <w:spacing w:before="360" w:after="120"/>
              <w:jc w:val="both"/>
              <w:cnfStyle w:val="000000000000" w:firstRow="0" w:lastRow="0" w:firstColumn="0" w:lastColumn="0" w:oddVBand="0" w:evenVBand="0" w:oddHBand="0" w:evenHBand="0" w:firstRowFirstColumn="0" w:firstRowLastColumn="0" w:lastRowFirstColumn="0" w:lastRowLastColumn="0"/>
            </w:pPr>
          </w:p>
        </w:tc>
      </w:tr>
      <w:tr w:rsidR="005871D8" w:rsidRPr="000009CE" w14:paraId="1C9FDE7A"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C774C34" w14:textId="77777777" w:rsidR="005871D8" w:rsidRPr="00233794" w:rsidRDefault="005871D8" w:rsidP="008E5B5A">
            <w:r w:rsidRPr="00233794">
              <w:t>Outlook</w:t>
            </w:r>
          </w:p>
        </w:tc>
        <w:tc>
          <w:tcPr>
            <w:tcW w:w="5632" w:type="dxa"/>
          </w:tcPr>
          <w:p w14:paraId="27B317AC" w14:textId="77777777" w:rsidR="005871D8" w:rsidRPr="00C12504" w:rsidRDefault="002F3503"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The experiment is expected to stop data taking at 2022 and Lifespan of preserved data is expected to be about 15 years after then.</w:t>
            </w:r>
          </w:p>
        </w:tc>
      </w:tr>
    </w:tbl>
    <w:p w14:paraId="3C26C29D" w14:textId="77777777" w:rsidR="00F26E46" w:rsidRPr="000009CE" w:rsidRDefault="00F26E46" w:rsidP="008E5B5A"/>
    <w:p w14:paraId="3604E823" w14:textId="77777777" w:rsidR="003B189E" w:rsidRPr="000009CE" w:rsidRDefault="003B189E" w:rsidP="008E5B5A">
      <w:pPr>
        <w:pStyle w:val="Heading2"/>
        <w:rPr>
          <w:rFonts w:ascii="Times New Roman" w:hAnsi="Times New Roman"/>
        </w:rPr>
      </w:pPr>
      <w:bookmarkStart w:id="29" w:name="_Toc310587821"/>
      <w:r w:rsidRPr="000009CE">
        <w:rPr>
          <w:rFonts w:ascii="Times New Roman" w:hAnsi="Times New Roman"/>
        </w:rPr>
        <w:lastRenderedPageBreak/>
        <w:t>HERA</w:t>
      </w:r>
      <w:bookmarkEnd w:id="29"/>
    </w:p>
    <w:p w14:paraId="754A5E27" w14:textId="77777777" w:rsidR="00F26E46" w:rsidRPr="000009CE" w:rsidRDefault="00F26E46" w:rsidP="008E5B5A"/>
    <w:tbl>
      <w:tblPr>
        <w:tblStyle w:val="GreyHeaderBkg"/>
        <w:tblW w:w="8472" w:type="dxa"/>
        <w:tblLook w:val="04A0" w:firstRow="1" w:lastRow="0" w:firstColumn="1" w:lastColumn="0" w:noHBand="0" w:noVBand="1"/>
      </w:tblPr>
      <w:tblGrid>
        <w:gridCol w:w="2840"/>
        <w:gridCol w:w="5632"/>
      </w:tblGrid>
      <w:tr w:rsidR="005871D8" w:rsidRPr="000009CE" w14:paraId="0F95C7A1" w14:textId="77777777" w:rsidTr="00233794">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840" w:type="dxa"/>
          </w:tcPr>
          <w:p w14:paraId="410AFD65" w14:textId="77777777" w:rsidR="005871D8" w:rsidRPr="00233794" w:rsidRDefault="005871D8" w:rsidP="008E5B5A">
            <w:r w:rsidRPr="00233794">
              <w:t>Preservation Aspect</w:t>
            </w:r>
          </w:p>
        </w:tc>
        <w:tc>
          <w:tcPr>
            <w:tcW w:w="5632" w:type="dxa"/>
          </w:tcPr>
          <w:p w14:paraId="5DA7F603" w14:textId="77777777" w:rsidR="005871D8" w:rsidRPr="00233794" w:rsidRDefault="005871D8" w:rsidP="008E5B5A">
            <w:pPr>
              <w:cnfStyle w:val="100000000000" w:firstRow="1" w:lastRow="0" w:firstColumn="0" w:lastColumn="0" w:oddVBand="0" w:evenVBand="0" w:oddHBand="0" w:evenHBand="0" w:firstRowFirstColumn="0" w:firstRowLastColumn="0" w:lastRowFirstColumn="0" w:lastRowLastColumn="0"/>
            </w:pPr>
            <w:r w:rsidRPr="00233794">
              <w:t>Status</w:t>
            </w:r>
          </w:p>
        </w:tc>
      </w:tr>
      <w:tr w:rsidR="005871D8" w:rsidRPr="000009CE" w14:paraId="20ACE0F8" w14:textId="77777777" w:rsidTr="00233794">
        <w:tc>
          <w:tcPr>
            <w:tcW w:w="2840" w:type="dxa"/>
          </w:tcPr>
          <w:p w14:paraId="00182C9B" w14:textId="77777777" w:rsidR="005871D8" w:rsidRPr="00233794" w:rsidRDefault="005871D8" w:rsidP="008E5B5A">
            <w:pPr>
              <w:cnfStyle w:val="001000000000" w:firstRow="0" w:lastRow="0" w:firstColumn="1" w:lastColumn="0" w:oddVBand="0" w:evenVBand="0" w:oddHBand="0" w:evenHBand="0" w:firstRowFirstColumn="0" w:firstRowLastColumn="0" w:lastRowFirstColumn="0" w:lastRowLastColumn="0"/>
            </w:pPr>
            <w:r w:rsidRPr="00233794">
              <w:t>Bit Preservation</w:t>
            </w:r>
          </w:p>
        </w:tc>
        <w:tc>
          <w:tcPr>
            <w:tcW w:w="5632" w:type="dxa"/>
          </w:tcPr>
          <w:p w14:paraId="3A73E3DE" w14:textId="77777777" w:rsidR="00533950" w:rsidRDefault="00533950" w:rsidP="00C12504">
            <w:pPr>
              <w:widowControl w:val="0"/>
              <w:autoSpaceDE w:val="0"/>
              <w:autoSpaceDN w:val="0"/>
              <w:adjustRightInd w:val="0"/>
              <w:rPr>
                <w:rFonts w:ascii="Calibri" w:hAnsi="Calibri"/>
                <w:b/>
                <w:caps/>
                <w:lang w:val="en-US" w:eastAsia="fr-FR"/>
              </w:rPr>
            </w:pPr>
          </w:p>
          <w:p w14:paraId="0AF97FEA" w14:textId="4FB2CA34" w:rsidR="005871D8" w:rsidRPr="00C12504" w:rsidRDefault="00533950" w:rsidP="00C12504">
            <w:pPr>
              <w:widowControl w:val="0"/>
              <w:autoSpaceDE w:val="0"/>
              <w:autoSpaceDN w:val="0"/>
              <w:adjustRightInd w:val="0"/>
              <w:rPr>
                <w:lang w:val="en-US" w:eastAsia="fr-FR"/>
              </w:rPr>
            </w:pPr>
            <w:r w:rsidRPr="00C12504">
              <w:rPr>
                <w:lang w:val="en-US" w:eastAsia="fr-FR"/>
              </w:rPr>
              <w:t>Well-defined data and MC sets mainly in plain ROOT format. Migration to new tape generations planned.</w:t>
            </w:r>
          </w:p>
        </w:tc>
      </w:tr>
      <w:tr w:rsidR="005871D8" w:rsidRPr="00533950" w14:paraId="6B76FDD4" w14:textId="77777777" w:rsidTr="00233794">
        <w:tc>
          <w:tcPr>
            <w:tcW w:w="2840" w:type="dxa"/>
          </w:tcPr>
          <w:p w14:paraId="233F3CF9" w14:textId="77777777" w:rsidR="005871D8" w:rsidRPr="00233794" w:rsidRDefault="005871D8" w:rsidP="008E5B5A">
            <w:pPr>
              <w:cnfStyle w:val="001000000000" w:firstRow="0" w:lastRow="0" w:firstColumn="1" w:lastColumn="0" w:oddVBand="0" w:evenVBand="0" w:oddHBand="0" w:evenHBand="0" w:firstRowFirstColumn="0" w:firstRowLastColumn="0" w:lastRowFirstColumn="0" w:lastRowLastColumn="0"/>
            </w:pPr>
            <w:r w:rsidRPr="00233794">
              <w:t>Data</w:t>
            </w:r>
          </w:p>
        </w:tc>
        <w:tc>
          <w:tcPr>
            <w:tcW w:w="5632" w:type="dxa"/>
          </w:tcPr>
          <w:p w14:paraId="4C12DCBF" w14:textId="77777777" w:rsidR="00533950" w:rsidRDefault="00533950" w:rsidP="00C12504">
            <w:pPr>
              <w:widowControl w:val="0"/>
              <w:autoSpaceDE w:val="0"/>
              <w:autoSpaceDN w:val="0"/>
              <w:adjustRightInd w:val="0"/>
              <w:rPr>
                <w:rFonts w:ascii="Calibri" w:hAnsi="Calibri"/>
                <w:b/>
                <w:caps/>
                <w:lang w:val="en-US" w:eastAsia="fr-FR"/>
              </w:rPr>
            </w:pPr>
          </w:p>
          <w:p w14:paraId="0AAB5F63" w14:textId="4DCA5FD7" w:rsidR="005871D8" w:rsidRPr="00C12504" w:rsidRDefault="00533950" w:rsidP="00C12504">
            <w:pPr>
              <w:widowControl w:val="0"/>
              <w:autoSpaceDE w:val="0"/>
              <w:autoSpaceDN w:val="0"/>
              <w:adjustRightInd w:val="0"/>
              <w:rPr>
                <w:lang w:val="en-US" w:eastAsia="fr-FR"/>
              </w:rPr>
            </w:pPr>
            <w:r w:rsidRPr="00C12504">
              <w:rPr>
                <w:lang w:val="en-US" w:eastAsia="fr-FR"/>
              </w:rPr>
              <w:t xml:space="preserve">Transferred to DPHEP area on DESY </w:t>
            </w:r>
            <w:proofErr w:type="spellStart"/>
            <w:r w:rsidRPr="00C12504">
              <w:rPr>
                <w:lang w:val="en-US" w:eastAsia="fr-FR"/>
              </w:rPr>
              <w:t>dCache</w:t>
            </w:r>
            <w:proofErr w:type="spellEnd"/>
            <w:r w:rsidRPr="00C12504">
              <w:rPr>
                <w:lang w:val="en-US" w:eastAsia="fr-FR"/>
              </w:rPr>
              <w:t xml:space="preserve">. 2 tape copies (different media generations 1.2 </w:t>
            </w:r>
            <w:proofErr w:type="spellStart"/>
            <w:r w:rsidRPr="00C12504">
              <w:rPr>
                <w:lang w:val="en-US" w:eastAsia="fr-FR"/>
              </w:rPr>
              <w:t>PiB</w:t>
            </w:r>
            <w:proofErr w:type="spellEnd"/>
            <w:r w:rsidRPr="00C12504">
              <w:rPr>
                <w:lang w:val="en-US" w:eastAsia="fr-FR"/>
              </w:rPr>
              <w:t xml:space="preserve">) plus disk cache (700 </w:t>
            </w:r>
            <w:proofErr w:type="spellStart"/>
            <w:r w:rsidRPr="00C12504">
              <w:rPr>
                <w:lang w:val="en-US" w:eastAsia="fr-FR"/>
              </w:rPr>
              <w:t>TiB</w:t>
            </w:r>
            <w:proofErr w:type="spellEnd"/>
            <w:r w:rsidRPr="00C12504">
              <w:rPr>
                <w:lang w:val="en-US" w:eastAsia="fr-FR"/>
              </w:rPr>
              <w:t>) for on-going analyses. A copy of the ZE</w:t>
            </w:r>
            <w:r w:rsidR="00004583">
              <w:rPr>
                <w:lang w:val="en-US" w:eastAsia="fr-FR"/>
              </w:rPr>
              <w:t>US data is also available at MPCDF</w:t>
            </w:r>
            <w:r w:rsidRPr="00C12504">
              <w:rPr>
                <w:lang w:val="en-US" w:eastAsia="fr-FR"/>
              </w:rPr>
              <w:t xml:space="preserve"> </w:t>
            </w:r>
            <w:r w:rsidR="00004583">
              <w:rPr>
                <w:lang w:val="en-US" w:eastAsia="fr-FR"/>
              </w:rPr>
              <w:t>(</w:t>
            </w:r>
            <w:r w:rsidRPr="00C12504">
              <w:rPr>
                <w:lang w:val="en-US" w:eastAsia="fr-FR"/>
              </w:rPr>
              <w:t>Munich</w:t>
            </w:r>
            <w:r w:rsidR="00004583">
              <w:rPr>
                <w:lang w:val="en-US" w:eastAsia="fr-FR"/>
              </w:rPr>
              <w:t>)</w:t>
            </w:r>
            <w:r w:rsidRPr="00C12504">
              <w:rPr>
                <w:lang w:val="en-US" w:eastAsia="fr-FR"/>
              </w:rPr>
              <w:t xml:space="preserve"> and further copies are under consideration.</w:t>
            </w:r>
          </w:p>
        </w:tc>
      </w:tr>
      <w:tr w:rsidR="005871D8" w:rsidRPr="000009CE" w14:paraId="02E94AE4"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EF495F1" w14:textId="77777777" w:rsidR="005871D8" w:rsidRPr="00233794" w:rsidRDefault="005871D8" w:rsidP="008E5B5A">
            <w:r w:rsidRPr="00233794">
              <w:t>Documentation</w:t>
            </w:r>
          </w:p>
        </w:tc>
        <w:tc>
          <w:tcPr>
            <w:tcW w:w="5632" w:type="dxa"/>
          </w:tcPr>
          <w:p w14:paraId="182915FF" w14:textId="77777777" w:rsidR="00533950" w:rsidRDefault="00533950" w:rsidP="00C12504">
            <w:pPr>
              <w:widowControl w:val="0"/>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libri" w:hAnsi="Calibri"/>
                <w:b/>
                <w:caps/>
                <w:lang w:val="en-US" w:eastAsia="fr-FR"/>
              </w:rPr>
            </w:pPr>
          </w:p>
          <w:p w14:paraId="7B3D8A23" w14:textId="67CBACC5" w:rsidR="005871D8" w:rsidRPr="00C12504" w:rsidRDefault="00533950" w:rsidP="00C12504">
            <w:pPr>
              <w:widowControl w:val="0"/>
              <w:autoSpaceDE w:val="0"/>
              <w:autoSpaceDN w:val="0"/>
              <w:adjustRightInd w:val="0"/>
              <w:cnfStyle w:val="000000000000" w:firstRow="0" w:lastRow="0" w:firstColumn="0" w:lastColumn="0" w:oddVBand="0" w:evenVBand="0" w:oddHBand="0" w:evenHBand="0" w:firstRowFirstColumn="0" w:firstRowLastColumn="0" w:lastRowFirstColumn="0" w:lastRowLastColumn="0"/>
              <w:rPr>
                <w:lang w:val="en-US" w:eastAsia="fr-FR"/>
              </w:rPr>
            </w:pPr>
            <w:r w:rsidRPr="00C12504">
              <w:rPr>
                <w:lang w:val="en-US" w:eastAsia="fr-FR"/>
              </w:rPr>
              <w:t>Non-digital documentation catalogued and stored in the DESY library archive; some digitized. Collaboration software notes in INSPIREHEP</w:t>
            </w:r>
            <w:r>
              <w:rPr>
                <w:lang w:val="en-US" w:eastAsia="fr-FR"/>
              </w:rPr>
              <w:t xml:space="preserve">. </w:t>
            </w:r>
            <w:r w:rsidRPr="00C12504">
              <w:rPr>
                <w:lang w:val="en-US" w:eastAsia="fr-FR"/>
              </w:rPr>
              <w:t>Important internal web pages collected to a web-server with static content.</w:t>
            </w:r>
          </w:p>
        </w:tc>
      </w:tr>
      <w:tr w:rsidR="005871D8" w:rsidRPr="000009CE" w14:paraId="6BC26D91"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AEACF24" w14:textId="77777777" w:rsidR="005871D8" w:rsidRPr="00233794" w:rsidRDefault="005871D8" w:rsidP="008E5B5A">
            <w:r w:rsidRPr="00233794">
              <w:t>Software</w:t>
            </w:r>
          </w:p>
        </w:tc>
        <w:tc>
          <w:tcPr>
            <w:tcW w:w="5632" w:type="dxa"/>
          </w:tcPr>
          <w:p w14:paraId="2D196868" w14:textId="1DC5D4CF" w:rsidR="005871D8" w:rsidRPr="00AF77A7" w:rsidRDefault="0057727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rPr>
                <w:i/>
              </w:rPr>
              <w:t>“</w:t>
            </w:r>
            <w:r w:rsidR="00AF254F" w:rsidRPr="000009CE">
              <w:rPr>
                <w:i/>
              </w:rPr>
              <w:t>In</w:t>
            </w:r>
            <w:r w:rsidRPr="000009CE">
              <w:rPr>
                <w:i/>
              </w:rPr>
              <w:t xml:space="preserve"> t</w:t>
            </w:r>
            <w:r w:rsidR="00AF254F" w:rsidRPr="000009CE">
              <w:rPr>
                <w:i/>
              </w:rPr>
              <w:t>he</w:t>
            </w:r>
            <w:r w:rsidRPr="000009CE">
              <w:rPr>
                <w:i/>
              </w:rPr>
              <w:t xml:space="preserve"> </w:t>
            </w:r>
            <w:r w:rsidR="00AF254F" w:rsidRPr="000009CE">
              <w:rPr>
                <w:i/>
              </w:rPr>
              <w:t>best</w:t>
            </w:r>
            <w:r w:rsidRPr="000009CE">
              <w:rPr>
                <w:i/>
              </w:rPr>
              <w:t xml:space="preserve"> </w:t>
            </w:r>
            <w:r w:rsidR="00AF254F" w:rsidRPr="000009CE">
              <w:rPr>
                <w:i/>
              </w:rPr>
              <w:t>of</w:t>
            </w:r>
            <w:r w:rsidRPr="000009CE">
              <w:rPr>
                <w:i/>
              </w:rPr>
              <w:t xml:space="preserve"> </w:t>
            </w:r>
            <w:r w:rsidR="00AF254F" w:rsidRPr="000009CE">
              <w:rPr>
                <w:i/>
              </w:rPr>
              <w:t>all</w:t>
            </w:r>
            <w:r w:rsidRPr="000009CE">
              <w:rPr>
                <w:i/>
              </w:rPr>
              <w:t xml:space="preserve"> </w:t>
            </w:r>
            <w:r w:rsidR="00AF254F" w:rsidRPr="000009CE">
              <w:rPr>
                <w:i/>
              </w:rPr>
              <w:t>worlds</w:t>
            </w:r>
            <w:r w:rsidRPr="000009CE">
              <w:rPr>
                <w:i/>
              </w:rPr>
              <w:t xml:space="preserve"> </w:t>
            </w:r>
            <w:r w:rsidR="00AF254F" w:rsidRPr="000009CE">
              <w:rPr>
                <w:i/>
              </w:rPr>
              <w:t>we</w:t>
            </w:r>
            <w:r w:rsidRPr="000009CE">
              <w:rPr>
                <w:i/>
              </w:rPr>
              <w:t xml:space="preserve"> </w:t>
            </w:r>
            <w:r w:rsidR="00AF254F" w:rsidRPr="000009CE">
              <w:rPr>
                <w:i/>
              </w:rPr>
              <w:t>would</w:t>
            </w:r>
            <w:r w:rsidRPr="000009CE">
              <w:rPr>
                <w:i/>
              </w:rPr>
              <w:t xml:space="preserve"> </w:t>
            </w:r>
            <w:r w:rsidR="00AF254F" w:rsidRPr="000009CE">
              <w:rPr>
                <w:i/>
              </w:rPr>
              <w:t>keep</w:t>
            </w:r>
            <w:r w:rsidRPr="000009CE">
              <w:rPr>
                <w:i/>
              </w:rPr>
              <w:t xml:space="preserve"> </w:t>
            </w:r>
            <w:r w:rsidR="00AF254F" w:rsidRPr="000009CE">
              <w:rPr>
                <w:i/>
              </w:rPr>
              <w:t>the</w:t>
            </w:r>
            <w:r w:rsidRPr="000009CE">
              <w:rPr>
                <w:i/>
              </w:rPr>
              <w:t xml:space="preserve"> soft</w:t>
            </w:r>
            <w:r w:rsidR="00AF254F" w:rsidRPr="000009CE">
              <w:rPr>
                <w:i/>
              </w:rPr>
              <w:t>ware</w:t>
            </w:r>
            <w:r w:rsidRPr="000009CE">
              <w:rPr>
                <w:i/>
              </w:rPr>
              <w:t xml:space="preserve"> </w:t>
            </w:r>
            <w:r w:rsidR="00AF254F" w:rsidRPr="000009CE">
              <w:rPr>
                <w:i/>
              </w:rPr>
              <w:t>alive</w:t>
            </w:r>
            <w:r w:rsidRPr="000009CE">
              <w:rPr>
                <w:i/>
              </w:rPr>
              <w:t xml:space="preserve"> </w:t>
            </w:r>
            <w:r w:rsidR="00AF254F" w:rsidRPr="000009CE">
              <w:rPr>
                <w:i/>
              </w:rPr>
              <w:t>i.e.</w:t>
            </w:r>
            <w:r w:rsidRPr="000009CE">
              <w:rPr>
                <w:i/>
              </w:rPr>
              <w:t xml:space="preserve"> </w:t>
            </w:r>
            <w:proofErr w:type="spellStart"/>
            <w:r w:rsidR="00AF254F" w:rsidRPr="000009CE">
              <w:rPr>
                <w:i/>
              </w:rPr>
              <w:t>compilable</w:t>
            </w:r>
            <w:proofErr w:type="spellEnd"/>
            <w:r w:rsidRPr="000009CE">
              <w:rPr>
                <w:i/>
              </w:rPr>
              <w:t xml:space="preserve"> </w:t>
            </w:r>
            <w:r w:rsidR="00AF254F" w:rsidRPr="000009CE">
              <w:rPr>
                <w:i/>
              </w:rPr>
              <w:t>on</w:t>
            </w:r>
            <w:r w:rsidRPr="000009CE">
              <w:rPr>
                <w:i/>
              </w:rPr>
              <w:t xml:space="preserve"> </w:t>
            </w:r>
            <w:r w:rsidR="00AF254F" w:rsidRPr="000009CE">
              <w:rPr>
                <w:i/>
              </w:rPr>
              <w:t>the</w:t>
            </w:r>
            <w:r w:rsidRPr="000009CE">
              <w:rPr>
                <w:i/>
              </w:rPr>
              <w:t xml:space="preserve"> </w:t>
            </w:r>
            <w:r w:rsidR="00AF254F" w:rsidRPr="000009CE">
              <w:rPr>
                <w:i/>
              </w:rPr>
              <w:t>latest</w:t>
            </w:r>
            <w:r w:rsidRPr="000009CE">
              <w:rPr>
                <w:i/>
              </w:rPr>
              <w:t xml:space="preserve"> L</w:t>
            </w:r>
            <w:r w:rsidR="00AF254F" w:rsidRPr="000009CE">
              <w:rPr>
                <w:i/>
              </w:rPr>
              <w:t>inux</w:t>
            </w:r>
            <w:r w:rsidRPr="000009CE">
              <w:rPr>
                <w:i/>
              </w:rPr>
              <w:t xml:space="preserve"> </w:t>
            </w:r>
            <w:r w:rsidR="00AF254F" w:rsidRPr="000009CE">
              <w:rPr>
                <w:i/>
              </w:rPr>
              <w:t>with</w:t>
            </w:r>
            <w:r w:rsidRPr="000009CE">
              <w:rPr>
                <w:i/>
              </w:rPr>
              <w:t xml:space="preserve"> </w:t>
            </w:r>
            <w:r w:rsidR="00AF254F" w:rsidRPr="000009CE">
              <w:rPr>
                <w:i/>
              </w:rPr>
              <w:t>the</w:t>
            </w:r>
            <w:r w:rsidRPr="000009CE">
              <w:rPr>
                <w:i/>
              </w:rPr>
              <w:t xml:space="preserve"> </w:t>
            </w:r>
            <w:r w:rsidR="00AF254F" w:rsidRPr="000009CE">
              <w:rPr>
                <w:i/>
              </w:rPr>
              <w:t>latest</w:t>
            </w:r>
            <w:r w:rsidRPr="000009CE">
              <w:rPr>
                <w:i/>
              </w:rPr>
              <w:t xml:space="preserve"> </w:t>
            </w:r>
            <w:r w:rsidR="00AF254F" w:rsidRPr="000009CE">
              <w:rPr>
                <w:i/>
              </w:rPr>
              <w:t>library</w:t>
            </w:r>
            <w:r w:rsidRPr="000009CE">
              <w:rPr>
                <w:i/>
              </w:rPr>
              <w:t xml:space="preserve"> </w:t>
            </w:r>
            <w:r w:rsidR="00AF254F" w:rsidRPr="000009CE">
              <w:rPr>
                <w:i/>
              </w:rPr>
              <w:t>versions</w:t>
            </w:r>
            <w:r w:rsidRPr="000009CE">
              <w:rPr>
                <w:i/>
              </w:rPr>
              <w:t>”</w:t>
            </w:r>
          </w:p>
          <w:p w14:paraId="42C71D78" w14:textId="77777777" w:rsidR="00577272" w:rsidRPr="00AF77A7" w:rsidRDefault="0057727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We now follow a “freezing approach”, i.e. a VM with isolated storage and well defined set of external libs</w:t>
            </w:r>
          </w:p>
        </w:tc>
      </w:tr>
      <w:tr w:rsidR="005871D8" w:rsidRPr="000009CE" w14:paraId="6E7414B9"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CF23FE0" w14:textId="77777777" w:rsidR="005871D8" w:rsidRPr="00233794" w:rsidRDefault="005871D8" w:rsidP="008E5B5A">
            <w:r w:rsidRPr="00233794">
              <w:t>Uses Case(s)</w:t>
            </w:r>
          </w:p>
        </w:tc>
        <w:tc>
          <w:tcPr>
            <w:tcW w:w="5632" w:type="dxa"/>
          </w:tcPr>
          <w:p w14:paraId="148932F1" w14:textId="77777777" w:rsidR="005871D8" w:rsidRPr="00AF77A7" w:rsidRDefault="006D6AD5" w:rsidP="00C13372">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Continued analysis by </w:t>
            </w:r>
            <w:r w:rsidR="00C13372">
              <w:t>members of the HERA</w:t>
            </w:r>
            <w:r w:rsidRPr="000009CE">
              <w:t xml:space="preserve"> collaborations</w:t>
            </w:r>
          </w:p>
        </w:tc>
      </w:tr>
      <w:tr w:rsidR="005871D8" w:rsidRPr="000009CE" w14:paraId="4095F03B"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764C00DA" w14:textId="77777777" w:rsidR="005871D8" w:rsidRPr="00233794" w:rsidRDefault="005871D8" w:rsidP="008E5B5A">
            <w:r w:rsidRPr="00233794">
              <w:t xml:space="preserve">Target </w:t>
            </w:r>
            <w:proofErr w:type="gramStart"/>
            <w:r w:rsidRPr="00233794">
              <w:t>Community(</w:t>
            </w:r>
            <w:proofErr w:type="spellStart"/>
            <w:proofErr w:type="gramEnd"/>
            <w:r w:rsidRPr="00233794">
              <w:t>ies</w:t>
            </w:r>
            <w:proofErr w:type="spellEnd"/>
            <w:r w:rsidRPr="00233794">
              <w:t>)</w:t>
            </w:r>
          </w:p>
        </w:tc>
        <w:tc>
          <w:tcPr>
            <w:tcW w:w="5632" w:type="dxa"/>
          </w:tcPr>
          <w:p w14:paraId="5CC9B0F1" w14:textId="77777777" w:rsidR="005871D8" w:rsidRPr="00AF77A7" w:rsidRDefault="00C1337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t>Primarily the HERA</w:t>
            </w:r>
            <w:r w:rsidR="007E4F49">
              <w:t xml:space="preserve"> collaborations, but also other physicists</w:t>
            </w:r>
            <w:r>
              <w:t xml:space="preserve"> interested in HERA data</w:t>
            </w:r>
          </w:p>
        </w:tc>
      </w:tr>
      <w:tr w:rsidR="005871D8" w:rsidRPr="000009CE" w14:paraId="2279D87B"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532DE9BD" w14:textId="77777777" w:rsidR="005871D8" w:rsidRPr="00233794" w:rsidRDefault="005871D8" w:rsidP="008E5B5A">
            <w:r w:rsidRPr="00233794">
              <w:t>Value</w:t>
            </w:r>
          </w:p>
        </w:tc>
        <w:tc>
          <w:tcPr>
            <w:tcW w:w="5632" w:type="dxa"/>
          </w:tcPr>
          <w:p w14:paraId="236CDD7D" w14:textId="77777777" w:rsidR="005871D8" w:rsidRPr="00AF77A7" w:rsidRDefault="006D6AD5"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Analyses, publications and PhDs continue to be produced</w:t>
            </w:r>
          </w:p>
        </w:tc>
      </w:tr>
      <w:tr w:rsidR="005871D8" w:rsidRPr="000009CE" w14:paraId="68FC733C"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772B8E1" w14:textId="77777777" w:rsidR="005871D8" w:rsidRPr="00233794" w:rsidRDefault="005871D8" w:rsidP="008E5B5A">
            <w:r w:rsidRPr="00233794">
              <w:t>Uniqueness</w:t>
            </w:r>
          </w:p>
        </w:tc>
        <w:tc>
          <w:tcPr>
            <w:tcW w:w="5632" w:type="dxa"/>
          </w:tcPr>
          <w:p w14:paraId="472B738B" w14:textId="77777777" w:rsidR="005871D8" w:rsidRPr="00AF77A7" w:rsidRDefault="00D16D67"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Unique combination of initial state particles and energy</w:t>
            </w:r>
          </w:p>
        </w:tc>
      </w:tr>
      <w:tr w:rsidR="005871D8" w:rsidRPr="000009CE" w14:paraId="004FF09B"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7DDB989" w14:textId="77777777" w:rsidR="005871D8" w:rsidRPr="00233794" w:rsidRDefault="005871D8" w:rsidP="008E5B5A">
            <w:r w:rsidRPr="00233794">
              <w:t>Resources</w:t>
            </w:r>
          </w:p>
        </w:tc>
        <w:tc>
          <w:tcPr>
            <w:tcW w:w="5632" w:type="dxa"/>
          </w:tcPr>
          <w:p w14:paraId="50239675" w14:textId="77777777" w:rsidR="005871D8" w:rsidRPr="00AF77A7" w:rsidRDefault="005871D8" w:rsidP="008E5B5A">
            <w:pPr>
              <w:widowControl w:val="0"/>
              <w:tabs>
                <w:tab w:val="center" w:pos="4320"/>
                <w:tab w:val="right" w:pos="8640"/>
              </w:tabs>
              <w:suppressAutoHyphens/>
              <w:spacing w:before="360" w:after="120"/>
              <w:jc w:val="both"/>
              <w:cnfStyle w:val="000000000000" w:firstRow="0" w:lastRow="0" w:firstColumn="0" w:lastColumn="0" w:oddVBand="0" w:evenVBand="0" w:oddHBand="0" w:evenHBand="0" w:firstRowFirstColumn="0" w:firstRowLastColumn="0" w:lastRowFirstColumn="0" w:lastRowLastColumn="0"/>
            </w:pPr>
          </w:p>
        </w:tc>
      </w:tr>
      <w:tr w:rsidR="005871D8" w:rsidRPr="000009CE" w14:paraId="133967B1"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5CE2594" w14:textId="77777777" w:rsidR="005871D8" w:rsidRPr="00233794" w:rsidRDefault="005871D8" w:rsidP="008E5B5A">
            <w:r w:rsidRPr="00233794">
              <w:t>Status</w:t>
            </w:r>
          </w:p>
        </w:tc>
        <w:tc>
          <w:tcPr>
            <w:tcW w:w="5632" w:type="dxa"/>
          </w:tcPr>
          <w:p w14:paraId="20846C3F" w14:textId="4981CDC2" w:rsidR="005871D8" w:rsidRPr="00AF77A7" w:rsidRDefault="006D6AD5"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Transitioning from experiment-specific to institutional solutions</w:t>
            </w:r>
          </w:p>
        </w:tc>
      </w:tr>
      <w:tr w:rsidR="005871D8" w:rsidRPr="000009CE" w14:paraId="0F28B90D"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C4B9CD6" w14:textId="77777777" w:rsidR="005871D8" w:rsidRPr="00233794" w:rsidRDefault="005871D8" w:rsidP="008E5B5A">
            <w:r w:rsidRPr="00233794">
              <w:t>Issues</w:t>
            </w:r>
          </w:p>
        </w:tc>
        <w:tc>
          <w:tcPr>
            <w:tcW w:w="5632" w:type="dxa"/>
          </w:tcPr>
          <w:p w14:paraId="1BCC85AD"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Webservers: tension between production needs and long-term archiving</w:t>
            </w:r>
            <w:r w:rsidR="006D6AD5" w:rsidRPr="000009CE">
              <w:t>.</w:t>
            </w:r>
          </w:p>
          <w:p w14:paraId="1030FFB6" w14:textId="77777777" w:rsidR="006D6AD5" w:rsidRPr="00AF77A7" w:rsidRDefault="006D6AD5"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Do not underestimate the effort! Experiment expertise fades away quickly once funding stops.</w:t>
            </w:r>
          </w:p>
          <w:p w14:paraId="42CEB5FE" w14:textId="77777777" w:rsidR="006D6AD5" w:rsidRPr="000009CE" w:rsidRDefault="006D6AD5" w:rsidP="00E807DC">
            <w:pPr>
              <w:cnfStyle w:val="000000000000" w:firstRow="0" w:lastRow="0" w:firstColumn="0" w:lastColumn="0" w:oddVBand="0" w:evenVBand="0" w:oddHBand="0" w:evenHBand="0" w:firstRowFirstColumn="0" w:firstRowLastColumn="0" w:lastRowFirstColumn="0" w:lastRowLastColumn="0"/>
              <w:rPr>
                <w:b/>
              </w:rPr>
            </w:pPr>
            <w:r w:rsidRPr="000009CE">
              <w:rPr>
                <w:b/>
              </w:rPr>
              <w:t xml:space="preserve">Data preservation must be prepared </w:t>
            </w:r>
            <w:r w:rsidR="00C13372">
              <w:rPr>
                <w:b/>
              </w:rPr>
              <w:t>whil</w:t>
            </w:r>
            <w:r w:rsidR="00E807DC">
              <w:rPr>
                <w:b/>
              </w:rPr>
              <w:t>st</w:t>
            </w:r>
            <w:r w:rsidR="00C13372">
              <w:rPr>
                <w:b/>
              </w:rPr>
              <w:t xml:space="preserve"> </w:t>
            </w:r>
            <w:r w:rsidRPr="000009CE">
              <w:rPr>
                <w:b/>
              </w:rPr>
              <w:t>effort is available!</w:t>
            </w:r>
          </w:p>
        </w:tc>
      </w:tr>
      <w:tr w:rsidR="005871D8" w:rsidRPr="000009CE" w14:paraId="320080E2"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84FF127" w14:textId="77777777" w:rsidR="005871D8" w:rsidRPr="00233794" w:rsidRDefault="005871D8" w:rsidP="008E5B5A">
            <w:r w:rsidRPr="00233794">
              <w:t>Outlook</w:t>
            </w:r>
          </w:p>
        </w:tc>
        <w:tc>
          <w:tcPr>
            <w:tcW w:w="5632" w:type="dxa"/>
          </w:tcPr>
          <w:p w14:paraId="1DE33F4F" w14:textId="77777777" w:rsidR="005871D8" w:rsidRPr="00AF77A7" w:rsidRDefault="006D6AD5"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Continued ability to analyse data until 2020 (when support for SL6 stops); Migration to SL7 could extend </w:t>
            </w:r>
            <w:r w:rsidRPr="000009CE">
              <w:lastRenderedPageBreak/>
              <w:t>this; Tape archive will life on.</w:t>
            </w:r>
          </w:p>
        </w:tc>
      </w:tr>
    </w:tbl>
    <w:p w14:paraId="585D2701" w14:textId="77777777" w:rsidR="00F26E46" w:rsidRDefault="00F26E46" w:rsidP="008E5B5A"/>
    <w:p w14:paraId="08AE4774" w14:textId="77777777" w:rsidR="007A07AE" w:rsidRDefault="007A07AE" w:rsidP="008E5B5A"/>
    <w:p w14:paraId="20F7EACF" w14:textId="77777777" w:rsidR="007A07AE" w:rsidRDefault="007A07AE" w:rsidP="008E5B5A"/>
    <w:p w14:paraId="7A92D00E" w14:textId="77777777" w:rsidR="003B189E" w:rsidRPr="000009CE" w:rsidRDefault="003B189E" w:rsidP="008E5B5A">
      <w:pPr>
        <w:pStyle w:val="Heading2"/>
        <w:rPr>
          <w:rFonts w:ascii="Times New Roman" w:hAnsi="Times New Roman"/>
        </w:rPr>
      </w:pPr>
      <w:bookmarkStart w:id="30" w:name="_Toc310587822"/>
      <w:r w:rsidRPr="000009CE">
        <w:rPr>
          <w:rFonts w:ascii="Times New Roman" w:hAnsi="Times New Roman"/>
        </w:rPr>
        <w:t>LEP</w:t>
      </w:r>
      <w:bookmarkEnd w:id="30"/>
    </w:p>
    <w:p w14:paraId="6D44AA43" w14:textId="77777777" w:rsidR="00F26E46" w:rsidRPr="000009CE" w:rsidRDefault="00F26E46" w:rsidP="008E5B5A"/>
    <w:tbl>
      <w:tblPr>
        <w:tblStyle w:val="GreyHeaderBkg"/>
        <w:tblW w:w="0" w:type="auto"/>
        <w:tblLook w:val="04A0" w:firstRow="1" w:lastRow="0" w:firstColumn="1" w:lastColumn="0" w:noHBand="0" w:noVBand="1"/>
      </w:tblPr>
      <w:tblGrid>
        <w:gridCol w:w="2840"/>
        <w:gridCol w:w="5632"/>
      </w:tblGrid>
      <w:tr w:rsidR="005871D8" w:rsidRPr="000009CE" w14:paraId="47A74CA0" w14:textId="77777777" w:rsidTr="002337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0" w:type="dxa"/>
          </w:tcPr>
          <w:p w14:paraId="7E44ABDF" w14:textId="77777777" w:rsidR="005871D8" w:rsidRPr="00233794" w:rsidRDefault="005871D8" w:rsidP="008E5B5A">
            <w:r w:rsidRPr="00233794">
              <w:t>Preservation Aspect</w:t>
            </w:r>
          </w:p>
        </w:tc>
        <w:tc>
          <w:tcPr>
            <w:tcW w:w="5632" w:type="dxa"/>
          </w:tcPr>
          <w:p w14:paraId="2B827AA1" w14:textId="77777777" w:rsidR="005871D8" w:rsidRPr="00233794" w:rsidRDefault="005871D8" w:rsidP="008E5B5A">
            <w:pPr>
              <w:cnfStyle w:val="100000000000" w:firstRow="1" w:lastRow="0" w:firstColumn="0" w:lastColumn="0" w:oddVBand="0" w:evenVBand="0" w:oddHBand="0" w:evenHBand="0" w:firstRowFirstColumn="0" w:firstRowLastColumn="0" w:lastRowFirstColumn="0" w:lastRowLastColumn="0"/>
            </w:pPr>
            <w:r w:rsidRPr="00233794">
              <w:t>Status</w:t>
            </w:r>
          </w:p>
        </w:tc>
      </w:tr>
      <w:tr w:rsidR="005871D8" w:rsidRPr="000009CE" w14:paraId="56809A20"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783383AB" w14:textId="77777777" w:rsidR="005871D8" w:rsidRPr="00233794" w:rsidRDefault="005871D8" w:rsidP="008E5B5A">
            <w:r w:rsidRPr="00233794">
              <w:t>Bit Preservation</w:t>
            </w:r>
          </w:p>
        </w:tc>
        <w:tc>
          <w:tcPr>
            <w:tcW w:w="5632" w:type="dxa"/>
          </w:tcPr>
          <w:p w14:paraId="6B4F2663"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“State of the art” bit preservation with regular scrubbing and migration to new media</w:t>
            </w:r>
          </w:p>
        </w:tc>
      </w:tr>
      <w:tr w:rsidR="005871D8" w:rsidRPr="000009CE" w14:paraId="2F633790"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EA5A8B3" w14:textId="77777777" w:rsidR="005871D8" w:rsidRPr="00233794" w:rsidRDefault="005871D8" w:rsidP="008E5B5A">
            <w:r w:rsidRPr="00233794">
              <w:t>Data</w:t>
            </w:r>
          </w:p>
        </w:tc>
        <w:tc>
          <w:tcPr>
            <w:tcW w:w="5632" w:type="dxa"/>
          </w:tcPr>
          <w:p w14:paraId="5445A428"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2 copies on tape at CERN, an additional copy on disk (EOS) being setup.</w:t>
            </w:r>
          </w:p>
          <w:p w14:paraId="0EB7772A"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Additional copies exist outside CERN (ALEPH, OPAL and partial copy for DELPHI)</w:t>
            </w:r>
          </w:p>
        </w:tc>
      </w:tr>
      <w:tr w:rsidR="005871D8" w:rsidRPr="000009CE" w14:paraId="4E872664"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0C5756B9" w14:textId="77777777" w:rsidR="005871D8" w:rsidRPr="00233794" w:rsidRDefault="005871D8" w:rsidP="008E5B5A">
            <w:r w:rsidRPr="00233794">
              <w:t>Documentation</w:t>
            </w:r>
          </w:p>
        </w:tc>
        <w:tc>
          <w:tcPr>
            <w:tcW w:w="5632" w:type="dxa"/>
          </w:tcPr>
          <w:p w14:paraId="0DA6AEA8"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Being revisited – to be “archived” in CERN Document Server for long-term preservation</w:t>
            </w:r>
          </w:p>
        </w:tc>
      </w:tr>
      <w:tr w:rsidR="005871D8" w:rsidRPr="000009CE" w14:paraId="48BEA720"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1D8AF7C" w14:textId="77777777" w:rsidR="005871D8" w:rsidRPr="00233794" w:rsidRDefault="005871D8" w:rsidP="008E5B5A">
            <w:r w:rsidRPr="00233794">
              <w:t>Software</w:t>
            </w:r>
          </w:p>
        </w:tc>
        <w:tc>
          <w:tcPr>
            <w:tcW w:w="5632" w:type="dxa"/>
          </w:tcPr>
          <w:p w14:paraId="60D0E3C3" w14:textId="77777777" w:rsidR="005871D8" w:rsidRPr="00AF77A7" w:rsidRDefault="006D6AD5"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To be published into </w:t>
            </w:r>
            <w:proofErr w:type="spellStart"/>
            <w:r w:rsidRPr="000009CE">
              <w:t>CernVMFS</w:t>
            </w:r>
            <w:proofErr w:type="spellEnd"/>
          </w:p>
        </w:tc>
      </w:tr>
      <w:tr w:rsidR="005871D8" w:rsidRPr="000009CE" w14:paraId="5006FBAF"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551E570F" w14:textId="77777777" w:rsidR="005871D8" w:rsidRPr="00233794" w:rsidRDefault="005871D8" w:rsidP="008E5B5A">
            <w:r w:rsidRPr="00233794">
              <w:t>Uses Case(s)</w:t>
            </w:r>
          </w:p>
        </w:tc>
        <w:tc>
          <w:tcPr>
            <w:tcW w:w="5632" w:type="dxa"/>
          </w:tcPr>
          <w:p w14:paraId="07FEAB86" w14:textId="77777777" w:rsidR="005871D8" w:rsidRPr="00AF77A7" w:rsidRDefault="00656784"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Continued analyse</w:t>
            </w:r>
            <w:r w:rsidR="005871D8" w:rsidRPr="000009CE">
              <w:t>s by former collaboration members</w:t>
            </w:r>
          </w:p>
        </w:tc>
      </w:tr>
      <w:tr w:rsidR="005871D8" w:rsidRPr="000009CE" w14:paraId="388CD6F1"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6F257C5" w14:textId="77777777" w:rsidR="005871D8" w:rsidRPr="00233794" w:rsidRDefault="005871D8" w:rsidP="008E5B5A">
            <w:r w:rsidRPr="00233794">
              <w:t xml:space="preserve">Target </w:t>
            </w:r>
            <w:proofErr w:type="gramStart"/>
            <w:r w:rsidRPr="00233794">
              <w:t>Community(</w:t>
            </w:r>
            <w:proofErr w:type="spellStart"/>
            <w:proofErr w:type="gramEnd"/>
            <w:r w:rsidRPr="00233794">
              <w:t>ies</w:t>
            </w:r>
            <w:proofErr w:type="spellEnd"/>
            <w:r w:rsidRPr="00233794">
              <w:t>)</w:t>
            </w:r>
          </w:p>
        </w:tc>
        <w:tc>
          <w:tcPr>
            <w:tcW w:w="5632" w:type="dxa"/>
          </w:tcPr>
          <w:p w14:paraId="0A1DE953"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Primarily former collaboration</w:t>
            </w:r>
          </w:p>
        </w:tc>
      </w:tr>
      <w:tr w:rsidR="005871D8" w:rsidRPr="000009CE" w14:paraId="4C4DC579"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0E1EA176" w14:textId="77777777" w:rsidR="005871D8" w:rsidRPr="00233794" w:rsidRDefault="005871D8" w:rsidP="008E5B5A">
            <w:r w:rsidRPr="00233794">
              <w:t>Value</w:t>
            </w:r>
          </w:p>
        </w:tc>
        <w:tc>
          <w:tcPr>
            <w:tcW w:w="5632" w:type="dxa"/>
          </w:tcPr>
          <w:p w14:paraId="4824F167"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Analyses, publications and PhDs continue to be produced</w:t>
            </w:r>
          </w:p>
        </w:tc>
      </w:tr>
      <w:tr w:rsidR="005871D8" w:rsidRPr="000009CE" w14:paraId="70B5CD78"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5E9D909E" w14:textId="77777777" w:rsidR="005871D8" w:rsidRPr="00233794" w:rsidRDefault="005871D8" w:rsidP="008E5B5A">
            <w:r w:rsidRPr="00233794">
              <w:t>Uniqueness</w:t>
            </w:r>
          </w:p>
        </w:tc>
        <w:tc>
          <w:tcPr>
            <w:tcW w:w="5632" w:type="dxa"/>
          </w:tcPr>
          <w:p w14:paraId="5DC1D92F"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Unique – until and unless certain FCC options are implemented</w:t>
            </w:r>
          </w:p>
        </w:tc>
      </w:tr>
      <w:tr w:rsidR="005871D8" w:rsidRPr="000009CE" w14:paraId="13A751F7"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099855EE" w14:textId="77777777" w:rsidR="005871D8" w:rsidRPr="00233794" w:rsidRDefault="005871D8" w:rsidP="008E5B5A">
            <w:r w:rsidRPr="00233794">
              <w:t>Resources</w:t>
            </w:r>
          </w:p>
        </w:tc>
        <w:tc>
          <w:tcPr>
            <w:tcW w:w="5632" w:type="dxa"/>
          </w:tcPr>
          <w:p w14:paraId="34253D24" w14:textId="77777777" w:rsidR="005871D8" w:rsidRPr="00AF77A7" w:rsidRDefault="006D6AD5"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Minimal resources for “bit preservation” and storage</w:t>
            </w:r>
          </w:p>
        </w:tc>
      </w:tr>
      <w:tr w:rsidR="005871D8" w:rsidRPr="000009CE" w14:paraId="65FB0FC7"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50039F0" w14:textId="77777777" w:rsidR="005871D8" w:rsidRPr="00233794" w:rsidRDefault="005871D8" w:rsidP="008E5B5A">
            <w:r w:rsidRPr="00233794">
              <w:t>Status</w:t>
            </w:r>
          </w:p>
        </w:tc>
        <w:tc>
          <w:tcPr>
            <w:tcW w:w="5632" w:type="dxa"/>
          </w:tcPr>
          <w:p w14:paraId="44BB716C" w14:textId="77777777" w:rsidR="005871D8" w:rsidRPr="00AF77A7" w:rsidRDefault="005871D8" w:rsidP="008E5B5A">
            <w:pPr>
              <w:widowControl w:val="0"/>
              <w:tabs>
                <w:tab w:val="center" w:pos="4320"/>
                <w:tab w:val="right" w:pos="8640"/>
              </w:tabs>
              <w:suppressAutoHyphens/>
              <w:spacing w:before="360" w:after="120"/>
              <w:jc w:val="both"/>
              <w:cnfStyle w:val="000000000000" w:firstRow="0" w:lastRow="0" w:firstColumn="0" w:lastColumn="0" w:oddVBand="0" w:evenVBand="0" w:oddHBand="0" w:evenHBand="0" w:firstRowFirstColumn="0" w:firstRowLastColumn="0" w:lastRowFirstColumn="0" w:lastRowLastColumn="0"/>
            </w:pPr>
          </w:p>
        </w:tc>
      </w:tr>
      <w:tr w:rsidR="005871D8" w:rsidRPr="000009CE" w14:paraId="7DF23103"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6B99336F" w14:textId="77777777" w:rsidR="005871D8" w:rsidRPr="00233794" w:rsidRDefault="005871D8" w:rsidP="008E5B5A">
            <w:r w:rsidRPr="00233794">
              <w:t>Issues</w:t>
            </w:r>
          </w:p>
        </w:tc>
        <w:tc>
          <w:tcPr>
            <w:tcW w:w="5632" w:type="dxa"/>
          </w:tcPr>
          <w:p w14:paraId="6F5729F9" w14:textId="77777777" w:rsidR="005871D8" w:rsidRPr="00AF77A7" w:rsidRDefault="006D6AD5"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Dependency on CERNLIB (no longer maintained)</w:t>
            </w:r>
          </w:p>
        </w:tc>
      </w:tr>
      <w:tr w:rsidR="005871D8" w:rsidRPr="000009CE" w14:paraId="4DED2D17"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F4F2E29" w14:textId="77777777" w:rsidR="005871D8" w:rsidRPr="00233794" w:rsidRDefault="005871D8" w:rsidP="008E5B5A">
            <w:r w:rsidRPr="00233794">
              <w:t>Outlook</w:t>
            </w:r>
          </w:p>
        </w:tc>
        <w:tc>
          <w:tcPr>
            <w:tcW w:w="5632" w:type="dxa"/>
          </w:tcPr>
          <w:p w14:paraId="2BAAAE4B" w14:textId="13BF6D09" w:rsidR="005871D8" w:rsidRPr="00AF77A7" w:rsidRDefault="006D6AD5"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Expect to be able to analyse data (ALEPH, DELPHI, OPAL) until at least 2020. Until 2030 should be possible with</w:t>
            </w:r>
            <w:r w:rsidR="004D00DD" w:rsidRPr="000009CE">
              <w:t xml:space="preserve"> &lt; (&lt;) 1FTE / experiment / </w:t>
            </w:r>
            <w:r w:rsidR="00DB39A6" w:rsidRPr="000009CE">
              <w:t>year</w:t>
            </w:r>
          </w:p>
        </w:tc>
      </w:tr>
    </w:tbl>
    <w:p w14:paraId="1EE7ADE3" w14:textId="77777777" w:rsidR="00F26E46" w:rsidRDefault="00F26E46" w:rsidP="008E5B5A"/>
    <w:p w14:paraId="3906B1D6" w14:textId="77777777" w:rsidR="006C2579" w:rsidRPr="006C2579" w:rsidRDefault="006C2579" w:rsidP="006C2579"/>
    <w:tbl>
      <w:tblPr>
        <w:tblStyle w:val="GreyHeaderBkg"/>
        <w:tblW w:w="0" w:type="auto"/>
        <w:tblLook w:val="04A0" w:firstRow="1" w:lastRow="0" w:firstColumn="1" w:lastColumn="0" w:noHBand="0" w:noVBand="1"/>
      </w:tblPr>
      <w:tblGrid>
        <w:gridCol w:w="2840"/>
        <w:gridCol w:w="5632"/>
      </w:tblGrid>
      <w:tr w:rsidR="003F1A6C" w:rsidRPr="000009CE" w14:paraId="7F0AE151" w14:textId="77777777" w:rsidTr="002337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0" w:type="dxa"/>
          </w:tcPr>
          <w:p w14:paraId="50E12673" w14:textId="77777777" w:rsidR="003F1A6C" w:rsidRPr="00233794" w:rsidRDefault="003F1A6C" w:rsidP="00EB354D">
            <w:r w:rsidRPr="00233794">
              <w:t>Preservation Aspect</w:t>
            </w:r>
          </w:p>
        </w:tc>
        <w:tc>
          <w:tcPr>
            <w:tcW w:w="5632" w:type="dxa"/>
          </w:tcPr>
          <w:p w14:paraId="688CDD18" w14:textId="77777777" w:rsidR="003F1A6C" w:rsidRPr="00233794" w:rsidRDefault="003F1A6C" w:rsidP="00EB354D">
            <w:pPr>
              <w:cnfStyle w:val="100000000000" w:firstRow="1" w:lastRow="0" w:firstColumn="0" w:lastColumn="0" w:oddVBand="0" w:evenVBand="0" w:oddHBand="0" w:evenHBand="0" w:firstRowFirstColumn="0" w:firstRowLastColumn="0" w:lastRowFirstColumn="0" w:lastRowLastColumn="0"/>
            </w:pPr>
            <w:r w:rsidRPr="00233794">
              <w:t>Status</w:t>
            </w:r>
            <w:r w:rsidR="006C2579" w:rsidRPr="00233794">
              <w:t xml:space="preserve"> (DELPHI)</w:t>
            </w:r>
          </w:p>
        </w:tc>
      </w:tr>
      <w:tr w:rsidR="003F1A6C" w:rsidRPr="000009CE" w14:paraId="7D0B4353"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5F72ED70" w14:textId="77777777" w:rsidR="003F1A6C" w:rsidRPr="00233794" w:rsidRDefault="003F1A6C" w:rsidP="00EB354D">
            <w:r w:rsidRPr="00233794">
              <w:t>Bit Preservation</w:t>
            </w:r>
          </w:p>
        </w:tc>
        <w:tc>
          <w:tcPr>
            <w:tcW w:w="5632" w:type="dxa"/>
          </w:tcPr>
          <w:p w14:paraId="570BDC32" w14:textId="77777777" w:rsidR="003F1A6C" w:rsidRPr="003C5705" w:rsidRDefault="003F1A6C" w:rsidP="00EB354D">
            <w:pPr>
              <w:keepNext/>
              <w:keepLines/>
              <w:spacing w:before="200"/>
              <w:outlineLvl w:val="4"/>
              <w:cnfStyle w:val="000000000000" w:firstRow="0" w:lastRow="0" w:firstColumn="0" w:lastColumn="0" w:oddVBand="0" w:evenVBand="0" w:oddHBand="0" w:evenHBand="0" w:firstRowFirstColumn="0" w:firstRowLastColumn="0" w:lastRowFirstColumn="0" w:lastRowLastColumn="0"/>
            </w:pPr>
            <w:r>
              <w:t>State of the art</w:t>
            </w:r>
            <w:r w:rsidRPr="000009CE">
              <w:t xml:space="preserve"> bit preservation with regular scrubbing and migration to new media</w:t>
            </w:r>
          </w:p>
        </w:tc>
      </w:tr>
      <w:tr w:rsidR="003F1A6C" w:rsidRPr="000009CE" w14:paraId="0FAD65AB"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422CD33" w14:textId="77777777" w:rsidR="003F1A6C" w:rsidRPr="00233794" w:rsidRDefault="003F1A6C" w:rsidP="00EB354D">
            <w:r w:rsidRPr="00233794">
              <w:t>Data</w:t>
            </w:r>
          </w:p>
        </w:tc>
        <w:tc>
          <w:tcPr>
            <w:tcW w:w="5632" w:type="dxa"/>
          </w:tcPr>
          <w:p w14:paraId="3626F5B8" w14:textId="77777777" w:rsidR="003F1A6C" w:rsidRPr="003C5705" w:rsidRDefault="003F1A6C" w:rsidP="00EB354D">
            <w:pPr>
              <w:keepNext/>
              <w:keepLines/>
              <w:spacing w:before="200"/>
              <w:outlineLvl w:val="4"/>
              <w:cnfStyle w:val="000000000000" w:firstRow="0" w:lastRow="0" w:firstColumn="0" w:lastColumn="0" w:oddVBand="0" w:evenVBand="0" w:oddHBand="0" w:evenHBand="0" w:firstRowFirstColumn="0" w:firstRowLastColumn="0" w:lastRowFirstColumn="0" w:lastRowLastColumn="0"/>
            </w:pPr>
            <w:r>
              <w:t>Two</w:t>
            </w:r>
            <w:r w:rsidRPr="000009CE">
              <w:t xml:space="preserve"> copies on tape at CERN, </w:t>
            </w:r>
            <w:r>
              <w:t xml:space="preserve">one </w:t>
            </w:r>
            <w:r w:rsidRPr="000009CE">
              <w:t>copy on disk</w:t>
            </w:r>
            <w:r>
              <w:t xml:space="preserve">, and one </w:t>
            </w:r>
            <w:r w:rsidRPr="000009CE">
              <w:t>copy</w:t>
            </w:r>
            <w:r>
              <w:t xml:space="preserve"> at external institute (University of Cantabria, </w:t>
            </w:r>
            <w:r>
              <w:rPr>
                <w:rStyle w:val="widget-pane-section-info-text"/>
              </w:rPr>
              <w:t>Santander</w:t>
            </w:r>
            <w:r>
              <w:t>) with tape archive.</w:t>
            </w:r>
          </w:p>
        </w:tc>
      </w:tr>
      <w:tr w:rsidR="003F1A6C" w:rsidRPr="000009CE" w14:paraId="5C989252"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0A221216" w14:textId="77777777" w:rsidR="003F1A6C" w:rsidRPr="00233794" w:rsidRDefault="003F1A6C" w:rsidP="00EB354D">
            <w:r w:rsidRPr="00233794">
              <w:lastRenderedPageBreak/>
              <w:t>Documentation</w:t>
            </w:r>
          </w:p>
        </w:tc>
        <w:tc>
          <w:tcPr>
            <w:tcW w:w="5632" w:type="dxa"/>
          </w:tcPr>
          <w:p w14:paraId="581C9BF9" w14:textId="77777777" w:rsidR="003F1A6C" w:rsidRPr="003C5705" w:rsidRDefault="003F1A6C" w:rsidP="00EB354D">
            <w:pPr>
              <w:keepNext/>
              <w:keepLines/>
              <w:spacing w:before="200"/>
              <w:outlineLvl w:val="4"/>
              <w:cnfStyle w:val="000000000000" w:firstRow="0" w:lastRow="0" w:firstColumn="0" w:lastColumn="0" w:oddVBand="0" w:evenVBand="0" w:oddHBand="0" w:evenHBand="0" w:firstRowFirstColumn="0" w:firstRowLastColumn="0" w:lastRowFirstColumn="0" w:lastRowLastColumn="0"/>
            </w:pPr>
            <w:r>
              <w:t>To be archived</w:t>
            </w:r>
            <w:r w:rsidRPr="000009CE">
              <w:t xml:space="preserve"> in CERN Document Server for long-term preservation</w:t>
            </w:r>
            <w:r>
              <w:t xml:space="preserve">. Some software documentation on </w:t>
            </w:r>
            <w:proofErr w:type="spellStart"/>
            <w:r>
              <w:t>CernVMFS</w:t>
            </w:r>
            <w:proofErr w:type="spellEnd"/>
            <w:r>
              <w:t xml:space="preserve"> alongside the code.</w:t>
            </w:r>
          </w:p>
        </w:tc>
      </w:tr>
      <w:tr w:rsidR="003F1A6C" w:rsidRPr="000009CE" w14:paraId="1B1F9DD0"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64323F16" w14:textId="77777777" w:rsidR="003F1A6C" w:rsidRPr="00233794" w:rsidRDefault="003F1A6C" w:rsidP="00EB354D">
            <w:r w:rsidRPr="00233794">
              <w:t>Software</w:t>
            </w:r>
          </w:p>
        </w:tc>
        <w:tc>
          <w:tcPr>
            <w:tcW w:w="5632" w:type="dxa"/>
          </w:tcPr>
          <w:p w14:paraId="76AB0D06" w14:textId="77777777" w:rsidR="003F1A6C" w:rsidRPr="003C5705" w:rsidRDefault="003F1A6C" w:rsidP="00EB354D">
            <w:pPr>
              <w:keepNext/>
              <w:keepLines/>
              <w:spacing w:before="200"/>
              <w:outlineLvl w:val="4"/>
              <w:cnfStyle w:val="000000000000" w:firstRow="0" w:lastRow="0" w:firstColumn="0" w:lastColumn="0" w:oddVBand="0" w:evenVBand="0" w:oddHBand="0" w:evenHBand="0" w:firstRowFirstColumn="0" w:firstRowLastColumn="0" w:lastRowFirstColumn="0" w:lastRowLastColumn="0"/>
            </w:pPr>
            <w:r>
              <w:t>Binaries and source code p</w:t>
            </w:r>
            <w:r w:rsidRPr="000009CE">
              <w:t xml:space="preserve">ublished into </w:t>
            </w:r>
            <w:proofErr w:type="spellStart"/>
            <w:r w:rsidRPr="000009CE">
              <w:t>CernVMFS</w:t>
            </w:r>
            <w:proofErr w:type="spellEnd"/>
            <w:r>
              <w:t>. Software CD on AFS at CERN.</w:t>
            </w:r>
          </w:p>
        </w:tc>
      </w:tr>
      <w:tr w:rsidR="003F1A6C" w:rsidRPr="000009CE" w14:paraId="1F60280A"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6F5E724" w14:textId="77777777" w:rsidR="003F1A6C" w:rsidRPr="00233794" w:rsidRDefault="003F1A6C" w:rsidP="00EB354D">
            <w:r w:rsidRPr="00233794">
              <w:t>Uses Case(s)</w:t>
            </w:r>
          </w:p>
        </w:tc>
        <w:tc>
          <w:tcPr>
            <w:tcW w:w="5632" w:type="dxa"/>
          </w:tcPr>
          <w:p w14:paraId="42B11ADB" w14:textId="77777777" w:rsidR="003F1A6C" w:rsidRPr="003C5705" w:rsidRDefault="003F1A6C" w:rsidP="00EB354D">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Continued analyses by former collaboration members</w:t>
            </w:r>
            <w:r>
              <w:t>. Discussing open access publication for education and outreach.</w:t>
            </w:r>
          </w:p>
        </w:tc>
      </w:tr>
      <w:tr w:rsidR="003F1A6C" w:rsidRPr="000009CE" w14:paraId="616BFB62"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6ECD15D" w14:textId="77777777" w:rsidR="003F1A6C" w:rsidRPr="00233794" w:rsidRDefault="003F1A6C" w:rsidP="00EB354D">
            <w:r w:rsidRPr="00233794">
              <w:t xml:space="preserve">Target </w:t>
            </w:r>
            <w:proofErr w:type="gramStart"/>
            <w:r w:rsidRPr="00233794">
              <w:t>Community(</w:t>
            </w:r>
            <w:proofErr w:type="spellStart"/>
            <w:proofErr w:type="gramEnd"/>
            <w:r w:rsidRPr="00233794">
              <w:t>ies</w:t>
            </w:r>
            <w:proofErr w:type="spellEnd"/>
            <w:r w:rsidRPr="00233794">
              <w:t>)</w:t>
            </w:r>
          </w:p>
        </w:tc>
        <w:tc>
          <w:tcPr>
            <w:tcW w:w="5632" w:type="dxa"/>
          </w:tcPr>
          <w:p w14:paraId="0628AC70" w14:textId="77777777" w:rsidR="003F1A6C" w:rsidRPr="003C5705" w:rsidRDefault="003F1A6C" w:rsidP="00EB354D">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Primarily former collaboration</w:t>
            </w:r>
            <w:r>
              <w:t>. Open access data targeted at physicists and students, to be approved by the collaboration.</w:t>
            </w:r>
          </w:p>
        </w:tc>
      </w:tr>
      <w:tr w:rsidR="003F1A6C" w:rsidRPr="000009CE" w14:paraId="27995D24"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0697CF5F" w14:textId="77777777" w:rsidR="003F1A6C" w:rsidRPr="00233794" w:rsidRDefault="003F1A6C" w:rsidP="00EB354D">
            <w:r w:rsidRPr="00233794">
              <w:t>Value</w:t>
            </w:r>
          </w:p>
        </w:tc>
        <w:tc>
          <w:tcPr>
            <w:tcW w:w="5632" w:type="dxa"/>
          </w:tcPr>
          <w:p w14:paraId="08FB3127" w14:textId="77777777" w:rsidR="003F1A6C" w:rsidRPr="003C5705" w:rsidRDefault="003F1A6C" w:rsidP="00EB354D">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Analyses, publications and PhDs continue to be produced</w:t>
            </w:r>
          </w:p>
        </w:tc>
      </w:tr>
      <w:tr w:rsidR="003F1A6C" w:rsidRPr="000009CE" w14:paraId="7B4EAAFC"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196FBDB" w14:textId="77777777" w:rsidR="003F1A6C" w:rsidRPr="00233794" w:rsidRDefault="003F1A6C" w:rsidP="00EB354D">
            <w:r w:rsidRPr="00233794">
              <w:t>Uniqueness</w:t>
            </w:r>
          </w:p>
        </w:tc>
        <w:tc>
          <w:tcPr>
            <w:tcW w:w="5632" w:type="dxa"/>
          </w:tcPr>
          <w:p w14:paraId="5848C8DD" w14:textId="77777777" w:rsidR="003F1A6C" w:rsidRPr="003C5705" w:rsidRDefault="003F1A6C" w:rsidP="00EB354D">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Unique – until and unless certain FCC options are implemented</w:t>
            </w:r>
          </w:p>
        </w:tc>
      </w:tr>
      <w:tr w:rsidR="003F1A6C" w:rsidRPr="000009CE" w14:paraId="046BA980"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4028A8C" w14:textId="77777777" w:rsidR="003F1A6C" w:rsidRPr="00233794" w:rsidRDefault="003F1A6C" w:rsidP="00EB354D">
            <w:r w:rsidRPr="00233794">
              <w:t>Resources</w:t>
            </w:r>
          </w:p>
        </w:tc>
        <w:tc>
          <w:tcPr>
            <w:tcW w:w="5632" w:type="dxa"/>
          </w:tcPr>
          <w:p w14:paraId="4089E038" w14:textId="77777777" w:rsidR="003F1A6C" w:rsidRPr="003C5705" w:rsidRDefault="003F1A6C" w:rsidP="00EB354D">
            <w:pPr>
              <w:keepNext/>
              <w:keepLines/>
              <w:spacing w:before="200"/>
              <w:outlineLvl w:val="4"/>
              <w:cnfStyle w:val="000000000000" w:firstRow="0" w:lastRow="0" w:firstColumn="0" w:lastColumn="0" w:oddVBand="0" w:evenVBand="0" w:oddHBand="0" w:evenHBand="0" w:firstRowFirstColumn="0" w:firstRowLastColumn="0" w:lastRowFirstColumn="0" w:lastRowLastColumn="0"/>
            </w:pPr>
            <w:r>
              <w:t>Minimal resources for bit preservation</w:t>
            </w:r>
            <w:r w:rsidRPr="000009CE">
              <w:t xml:space="preserve"> and storage</w:t>
            </w:r>
            <w:r>
              <w:t>. WLCG infrastructure for software on CVMFS.</w:t>
            </w:r>
          </w:p>
        </w:tc>
      </w:tr>
      <w:tr w:rsidR="003F1A6C" w:rsidRPr="000009CE" w14:paraId="069C5924"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1524F38" w14:textId="77777777" w:rsidR="003F1A6C" w:rsidRPr="00233794" w:rsidRDefault="003F1A6C" w:rsidP="00EB354D">
            <w:r w:rsidRPr="00233794">
              <w:t>Status</w:t>
            </w:r>
          </w:p>
        </w:tc>
        <w:tc>
          <w:tcPr>
            <w:tcW w:w="5632" w:type="dxa"/>
          </w:tcPr>
          <w:p w14:paraId="3DB5E844" w14:textId="77777777" w:rsidR="003F1A6C" w:rsidRPr="003C5705" w:rsidRDefault="003F1A6C" w:rsidP="00EB354D">
            <w:pPr>
              <w:widowControl w:val="0"/>
              <w:tabs>
                <w:tab w:val="center" w:pos="4320"/>
                <w:tab w:val="right" w:pos="8640"/>
              </w:tabs>
              <w:suppressAutoHyphens/>
              <w:cnfStyle w:val="000000000000" w:firstRow="0" w:lastRow="0" w:firstColumn="0" w:lastColumn="0" w:oddVBand="0" w:evenVBand="0" w:oddHBand="0" w:evenHBand="0" w:firstRowFirstColumn="0" w:firstRowLastColumn="0" w:lastRowFirstColumn="0" w:lastRowLastColumn="0"/>
            </w:pPr>
            <w:r>
              <w:t xml:space="preserve">Data and simulated events are available on EOS. A DELPHI collaborator using </w:t>
            </w:r>
            <w:proofErr w:type="spellStart"/>
            <w:r>
              <w:t>CernVM</w:t>
            </w:r>
            <w:proofErr w:type="spellEnd"/>
            <w:r>
              <w:t xml:space="preserve"> may reconstruct and analyse the data and generate Monte Carlo events.</w:t>
            </w:r>
          </w:p>
        </w:tc>
      </w:tr>
      <w:tr w:rsidR="003F1A6C" w:rsidRPr="000009CE" w14:paraId="46840229"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71464CA" w14:textId="77777777" w:rsidR="003F1A6C" w:rsidRPr="00233794" w:rsidRDefault="003F1A6C" w:rsidP="00EB354D">
            <w:r w:rsidRPr="00233794">
              <w:t>Issues</w:t>
            </w:r>
          </w:p>
        </w:tc>
        <w:tc>
          <w:tcPr>
            <w:tcW w:w="5632" w:type="dxa"/>
          </w:tcPr>
          <w:p w14:paraId="246B6164" w14:textId="77777777" w:rsidR="003F1A6C" w:rsidRPr="003C5705" w:rsidRDefault="003F1A6C" w:rsidP="00EB354D">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Dependency on CERNLIB </w:t>
            </w:r>
            <w:r>
              <w:t xml:space="preserve">and 32-bit architecture </w:t>
            </w:r>
            <w:r w:rsidRPr="000009CE">
              <w:t>(no longer maintained)</w:t>
            </w:r>
          </w:p>
        </w:tc>
      </w:tr>
      <w:tr w:rsidR="003F1A6C" w:rsidRPr="000009CE" w14:paraId="49811569"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5153A7A6" w14:textId="77777777" w:rsidR="003F1A6C" w:rsidRPr="00233794" w:rsidRDefault="003F1A6C" w:rsidP="00EB354D">
            <w:r w:rsidRPr="00233794">
              <w:t>Outlook</w:t>
            </w:r>
          </w:p>
        </w:tc>
        <w:tc>
          <w:tcPr>
            <w:tcW w:w="5632" w:type="dxa"/>
          </w:tcPr>
          <w:p w14:paraId="11537375" w14:textId="77777777" w:rsidR="003F1A6C" w:rsidRPr="003C5705" w:rsidRDefault="003F1A6C" w:rsidP="00EB354D">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Expect to be able to analyse data until at least 2020. Until 2030 should be possible with &lt; (&lt;) 1FTE</w:t>
            </w:r>
            <w:r>
              <w:t xml:space="preserve"> / year</w:t>
            </w:r>
          </w:p>
        </w:tc>
      </w:tr>
    </w:tbl>
    <w:p w14:paraId="781F490A" w14:textId="77777777" w:rsidR="003F1A6C" w:rsidRDefault="003F1A6C" w:rsidP="008E5B5A"/>
    <w:p w14:paraId="6341F40D" w14:textId="77777777" w:rsidR="003F1A6C" w:rsidRPr="000009CE" w:rsidRDefault="003F1A6C" w:rsidP="008E5B5A"/>
    <w:p w14:paraId="743C7475" w14:textId="77777777" w:rsidR="003772C7" w:rsidRPr="000009CE" w:rsidRDefault="003B189E" w:rsidP="008E5B5A">
      <w:pPr>
        <w:pStyle w:val="Heading2"/>
        <w:rPr>
          <w:rFonts w:ascii="Times New Roman" w:hAnsi="Times New Roman"/>
        </w:rPr>
      </w:pPr>
      <w:bookmarkStart w:id="31" w:name="_Toc310587823"/>
      <w:proofErr w:type="spellStart"/>
      <w:r w:rsidRPr="000009CE">
        <w:rPr>
          <w:rFonts w:ascii="Times New Roman" w:hAnsi="Times New Roman"/>
        </w:rPr>
        <w:t>Tevatron</w:t>
      </w:r>
      <w:bookmarkEnd w:id="31"/>
      <w:proofErr w:type="spellEnd"/>
    </w:p>
    <w:p w14:paraId="4E4C8F42" w14:textId="77777777" w:rsidR="00F26E46" w:rsidRPr="000009CE" w:rsidRDefault="00F26E46" w:rsidP="008E5B5A"/>
    <w:tbl>
      <w:tblPr>
        <w:tblStyle w:val="GreyHeaderBkg"/>
        <w:tblW w:w="0" w:type="auto"/>
        <w:tblLook w:val="04A0" w:firstRow="1" w:lastRow="0" w:firstColumn="1" w:lastColumn="0" w:noHBand="0" w:noVBand="1"/>
      </w:tblPr>
      <w:tblGrid>
        <w:gridCol w:w="2840"/>
        <w:gridCol w:w="5632"/>
      </w:tblGrid>
      <w:tr w:rsidR="005871D8" w:rsidRPr="000009CE" w14:paraId="662EB73A" w14:textId="77777777" w:rsidTr="002337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0" w:type="dxa"/>
          </w:tcPr>
          <w:p w14:paraId="6A20C066" w14:textId="77777777" w:rsidR="005871D8" w:rsidRPr="00233794" w:rsidRDefault="005871D8" w:rsidP="008E5B5A">
            <w:r w:rsidRPr="00233794">
              <w:t>Preservation Aspect</w:t>
            </w:r>
          </w:p>
        </w:tc>
        <w:tc>
          <w:tcPr>
            <w:tcW w:w="5632" w:type="dxa"/>
          </w:tcPr>
          <w:p w14:paraId="0581F8B4" w14:textId="77777777" w:rsidR="005871D8" w:rsidRPr="00233794" w:rsidRDefault="005871D8" w:rsidP="008E5B5A">
            <w:pPr>
              <w:cnfStyle w:val="100000000000" w:firstRow="1" w:lastRow="0" w:firstColumn="0" w:lastColumn="0" w:oddVBand="0" w:evenVBand="0" w:oddHBand="0" w:evenHBand="0" w:firstRowFirstColumn="0" w:firstRowLastColumn="0" w:lastRowFirstColumn="0" w:lastRowLastColumn="0"/>
            </w:pPr>
            <w:r w:rsidRPr="00233794">
              <w:t>Status</w:t>
            </w:r>
          </w:p>
        </w:tc>
      </w:tr>
      <w:tr w:rsidR="005871D8" w:rsidRPr="000009CE" w14:paraId="036BAD8F"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93821DC" w14:textId="77777777" w:rsidR="005871D8" w:rsidRPr="00233794" w:rsidRDefault="005871D8" w:rsidP="008E5B5A">
            <w:r w:rsidRPr="00233794">
              <w:t>Bit Preservation</w:t>
            </w:r>
          </w:p>
        </w:tc>
        <w:tc>
          <w:tcPr>
            <w:tcW w:w="5632" w:type="dxa"/>
          </w:tcPr>
          <w:p w14:paraId="6977BD13" w14:textId="77777777" w:rsidR="005871D8" w:rsidRPr="00AF77A7" w:rsidRDefault="00063F0A"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All data migrated to T10k technology (2 ½ years).</w:t>
            </w:r>
          </w:p>
          <w:p w14:paraId="319D7F09" w14:textId="77777777" w:rsidR="00063F0A" w:rsidRPr="00AF77A7" w:rsidRDefault="00063F0A"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Data integrity checks</w:t>
            </w:r>
            <w:r w:rsidR="000E322F" w:rsidRPr="000009CE">
              <w:t xml:space="preserve">: </w:t>
            </w:r>
            <w:r w:rsidRPr="000009CE">
              <w:t>After each copy during</w:t>
            </w:r>
            <w:r w:rsidR="000E322F" w:rsidRPr="000009CE">
              <w:t xml:space="preserve"> </w:t>
            </w:r>
            <w:r w:rsidRPr="000009CE">
              <w:t>migration</w:t>
            </w:r>
            <w:proofErr w:type="gramStart"/>
            <w:r w:rsidR="000E322F" w:rsidRPr="000009CE">
              <w:t>;</w:t>
            </w:r>
            <w:proofErr w:type="gramEnd"/>
            <w:r w:rsidR="000E322F" w:rsidRPr="000009CE">
              <w:t xml:space="preserve"> </w:t>
            </w:r>
            <w:r w:rsidRPr="000009CE">
              <w:t>Periodic reads from each</w:t>
            </w:r>
            <w:r w:rsidR="000E322F" w:rsidRPr="000009CE">
              <w:t xml:space="preserve"> </w:t>
            </w:r>
            <w:r w:rsidRPr="000009CE">
              <w:t>tape</w:t>
            </w:r>
            <w:r w:rsidR="000E322F" w:rsidRPr="000009CE">
              <w:t>.</w:t>
            </w:r>
          </w:p>
          <w:p w14:paraId="021F3CC9" w14:textId="77777777" w:rsidR="000E322F" w:rsidRPr="00AF77A7" w:rsidRDefault="0059131B"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Long term future preservation of CDF data at INFN-CNAF, developed in collaboration with CDF and FNAL SCD.</w:t>
            </w:r>
          </w:p>
        </w:tc>
      </w:tr>
      <w:tr w:rsidR="005871D8" w:rsidRPr="000009CE" w14:paraId="2C24A120"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54EE05D1" w14:textId="77777777" w:rsidR="005871D8" w:rsidRPr="00233794" w:rsidRDefault="005871D8" w:rsidP="008E5B5A">
            <w:r w:rsidRPr="00233794">
              <w:t>Data</w:t>
            </w:r>
          </w:p>
        </w:tc>
        <w:tc>
          <w:tcPr>
            <w:tcW w:w="5632" w:type="dxa"/>
          </w:tcPr>
          <w:p w14:paraId="4A61FC9B" w14:textId="77777777" w:rsidR="005871D8" w:rsidRPr="00AF77A7" w:rsidRDefault="0059131B"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Two copies of raw data at FNAL, in different locations. In case of damage/loss analysis </w:t>
            </w:r>
            <w:proofErr w:type="spellStart"/>
            <w:r w:rsidRPr="000009CE">
              <w:t>ntuples</w:t>
            </w:r>
            <w:proofErr w:type="spellEnd"/>
            <w:r w:rsidRPr="000009CE">
              <w:t xml:space="preserve"> can be reproduced and/or eventually recovered from CNAF.</w:t>
            </w:r>
          </w:p>
        </w:tc>
      </w:tr>
      <w:tr w:rsidR="005871D8" w:rsidRPr="000009CE" w14:paraId="42341EFA"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44601CC" w14:textId="77777777" w:rsidR="005871D8" w:rsidRPr="00233794" w:rsidRDefault="005871D8" w:rsidP="008E5B5A">
            <w:r w:rsidRPr="00233794">
              <w:lastRenderedPageBreak/>
              <w:t>Documentation</w:t>
            </w:r>
          </w:p>
        </w:tc>
        <w:tc>
          <w:tcPr>
            <w:tcW w:w="5632" w:type="dxa"/>
          </w:tcPr>
          <w:p w14:paraId="5CBFB949" w14:textId="77777777" w:rsidR="005871D8" w:rsidRPr="00AF77A7" w:rsidRDefault="00867479"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All online webpages and code archived, still accessible from CDF webpages.</w:t>
            </w:r>
          </w:p>
        </w:tc>
      </w:tr>
      <w:tr w:rsidR="005871D8" w:rsidRPr="000009CE" w14:paraId="079F1C2D"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64954784" w14:textId="77777777" w:rsidR="005871D8" w:rsidRPr="00233794" w:rsidRDefault="005871D8" w:rsidP="008E5B5A">
            <w:r w:rsidRPr="00233794">
              <w:t>Software</w:t>
            </w:r>
          </w:p>
        </w:tc>
        <w:tc>
          <w:tcPr>
            <w:tcW w:w="5632" w:type="dxa"/>
          </w:tcPr>
          <w:p w14:paraId="4DE585F8" w14:textId="77777777" w:rsidR="005871D8" w:rsidRPr="00AF77A7" w:rsidRDefault="00867479"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All online webpages and code archived, still accessible from CDF webpages.</w:t>
            </w:r>
          </w:p>
          <w:p w14:paraId="79514DF6" w14:textId="77777777" w:rsidR="00BD0EBD" w:rsidRPr="00AF77A7" w:rsidRDefault="00BD0EBD"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At the time of </w:t>
            </w:r>
            <w:proofErr w:type="spellStart"/>
            <w:r w:rsidRPr="000009CE">
              <w:t>Tevatron</w:t>
            </w:r>
            <w:proofErr w:type="spellEnd"/>
            <w:r w:rsidRPr="000009CE">
              <w:t xml:space="preserve"> shutdown</w:t>
            </w:r>
          </w:p>
          <w:p w14:paraId="3F28D286" w14:textId="77777777" w:rsidR="00BD0EBD" w:rsidRPr="00AF77A7" w:rsidRDefault="00BD0EBD" w:rsidP="008E5B5A">
            <w:pPr>
              <w:pStyle w:val="ListParagraph"/>
              <w:keepNext/>
              <w:keepLines/>
              <w:numPr>
                <w:ilvl w:val="0"/>
                <w:numId w:val="19"/>
              </w:numPr>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all</w:t>
            </w:r>
            <w:proofErr w:type="gramEnd"/>
            <w:r w:rsidRPr="000009CE">
              <w:t xml:space="preserve"> code in frozen releases or in CVS repositories</w:t>
            </w:r>
          </w:p>
          <w:p w14:paraId="1C2137C6" w14:textId="77777777" w:rsidR="00BD0EBD" w:rsidRPr="00AF77A7" w:rsidRDefault="00BD0EBD" w:rsidP="008E5B5A">
            <w:pPr>
              <w:pStyle w:val="ListParagraph"/>
              <w:keepNext/>
              <w:keepLines/>
              <w:numPr>
                <w:ilvl w:val="0"/>
                <w:numId w:val="19"/>
              </w:numPr>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based</w:t>
            </w:r>
            <w:proofErr w:type="gramEnd"/>
            <w:r w:rsidRPr="000009CE">
              <w:t xml:space="preserve"> on 32-bit frameworks built on Scientific Linux 5 (but with compatibility libraries to older OSs)</w:t>
            </w:r>
          </w:p>
          <w:p w14:paraId="41655948" w14:textId="77777777" w:rsidR="00BD0EBD" w:rsidRPr="000009CE" w:rsidRDefault="00BD0EBD" w:rsidP="008E5B5A">
            <w:pPr>
              <w:cnfStyle w:val="000000000000" w:firstRow="0" w:lastRow="0" w:firstColumn="0" w:lastColumn="0" w:oddVBand="0" w:evenVBand="0" w:oddHBand="0" w:evenHBand="0" w:firstRowFirstColumn="0" w:firstRowLastColumn="0" w:lastRowFirstColumn="0" w:lastRowLastColumn="0"/>
            </w:pPr>
            <w:r w:rsidRPr="000009CE">
              <w:t>Long term future solution: build legacy release that contains no pre-SL6 libraries</w:t>
            </w:r>
          </w:p>
          <w:p w14:paraId="681EFB64" w14:textId="77777777" w:rsidR="00BD0EBD" w:rsidRPr="00AF77A7" w:rsidRDefault="00BD0EBD"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CVMFS for code distribution</w:t>
            </w:r>
          </w:p>
        </w:tc>
      </w:tr>
      <w:tr w:rsidR="005871D8" w:rsidRPr="000009CE" w14:paraId="73471BB0"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7E088C96" w14:textId="77777777" w:rsidR="005871D8" w:rsidRPr="00233794" w:rsidRDefault="005871D8" w:rsidP="008E5B5A">
            <w:r w:rsidRPr="00233794">
              <w:t>Uses Case(s)</w:t>
            </w:r>
          </w:p>
        </w:tc>
        <w:tc>
          <w:tcPr>
            <w:tcW w:w="5632" w:type="dxa"/>
          </w:tcPr>
          <w:p w14:paraId="29065712" w14:textId="77777777" w:rsidR="005871D8" w:rsidRPr="00AF77A7" w:rsidRDefault="00656784"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Continued analyses by former collaboration members</w:t>
            </w:r>
          </w:p>
        </w:tc>
      </w:tr>
      <w:tr w:rsidR="005871D8" w:rsidRPr="000009CE" w14:paraId="2BCCA89B"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09FE1A17" w14:textId="77777777" w:rsidR="005871D8" w:rsidRPr="00233794" w:rsidRDefault="005871D8" w:rsidP="008E5B5A">
            <w:r w:rsidRPr="00233794">
              <w:t xml:space="preserve">Target </w:t>
            </w:r>
            <w:proofErr w:type="gramStart"/>
            <w:r w:rsidRPr="00233794">
              <w:t>Community(</w:t>
            </w:r>
            <w:proofErr w:type="spellStart"/>
            <w:proofErr w:type="gramEnd"/>
            <w:r w:rsidRPr="00233794">
              <w:t>ies</w:t>
            </w:r>
            <w:proofErr w:type="spellEnd"/>
            <w:r w:rsidRPr="00233794">
              <w:t>)</w:t>
            </w:r>
          </w:p>
        </w:tc>
        <w:tc>
          <w:tcPr>
            <w:tcW w:w="5632" w:type="dxa"/>
          </w:tcPr>
          <w:p w14:paraId="743B8E3D" w14:textId="77777777" w:rsidR="005871D8" w:rsidRPr="00AF77A7" w:rsidRDefault="00656784"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Primarily former collaboration</w:t>
            </w:r>
          </w:p>
        </w:tc>
      </w:tr>
      <w:tr w:rsidR="005871D8" w:rsidRPr="000009CE" w14:paraId="68531B24" w14:textId="77777777" w:rsidTr="00233794">
        <w:tc>
          <w:tcPr>
            <w:tcW w:w="2840" w:type="dxa"/>
          </w:tcPr>
          <w:p w14:paraId="656D1241" w14:textId="77777777" w:rsidR="005871D8" w:rsidRPr="00233794" w:rsidRDefault="005871D8" w:rsidP="008E5B5A">
            <w:pPr>
              <w:cnfStyle w:val="001000000000" w:firstRow="0" w:lastRow="0" w:firstColumn="1" w:lastColumn="0" w:oddVBand="0" w:evenVBand="0" w:oddHBand="0" w:evenHBand="0" w:firstRowFirstColumn="0" w:firstRowLastColumn="0" w:lastRowFirstColumn="0" w:lastRowLastColumn="0"/>
            </w:pPr>
            <w:r w:rsidRPr="00233794">
              <w:t>Value</w:t>
            </w:r>
          </w:p>
        </w:tc>
        <w:tc>
          <w:tcPr>
            <w:tcW w:w="5632" w:type="dxa"/>
          </w:tcPr>
          <w:p w14:paraId="2462408D" w14:textId="31C6B8C7" w:rsidR="005871D8" w:rsidRPr="000009CE" w:rsidRDefault="005467D1" w:rsidP="008E5B5A">
            <w:r w:rsidRPr="000009CE">
              <w:t xml:space="preserve">Quantitative measures (# papers, PhDs </w:t>
            </w:r>
            <w:r w:rsidR="00DB39A6" w:rsidRPr="000009CE">
              <w:t>etc.</w:t>
            </w:r>
            <w:r w:rsidRPr="000009CE">
              <w:t>) exist</w:t>
            </w:r>
          </w:p>
        </w:tc>
      </w:tr>
      <w:tr w:rsidR="005871D8" w:rsidRPr="000009CE" w14:paraId="57246C88"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57451D93" w14:textId="77777777" w:rsidR="005871D8" w:rsidRPr="00233794" w:rsidRDefault="005871D8" w:rsidP="008E5B5A">
            <w:r w:rsidRPr="00233794">
              <w:t>Uniqueness</w:t>
            </w:r>
          </w:p>
        </w:tc>
        <w:tc>
          <w:tcPr>
            <w:tcW w:w="5632" w:type="dxa"/>
          </w:tcPr>
          <w:p w14:paraId="118C8704" w14:textId="2FAB8136" w:rsidR="00867479" w:rsidRPr="00AF77A7" w:rsidRDefault="00867479"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Unique initial state </w:t>
            </w:r>
            <w:r w:rsidR="00DB39A6" w:rsidRPr="000009CE">
              <w:t>vs.</w:t>
            </w:r>
            <w:r w:rsidRPr="000009CE">
              <w:t xml:space="preserve"> LHC; Multiple energy collisions (300, 900 and 1960 </w:t>
            </w:r>
            <w:proofErr w:type="spellStart"/>
            <w:r w:rsidRPr="000009CE">
              <w:t>GeV</w:t>
            </w:r>
            <w:proofErr w:type="spellEnd"/>
            <w:r w:rsidRPr="000009CE">
              <w:t>)</w:t>
            </w:r>
          </w:p>
        </w:tc>
      </w:tr>
      <w:tr w:rsidR="005871D8" w:rsidRPr="000009CE" w14:paraId="1AB90B03"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B649392" w14:textId="77777777" w:rsidR="005871D8" w:rsidRPr="00233794" w:rsidRDefault="005871D8" w:rsidP="008E5B5A">
            <w:r w:rsidRPr="00233794">
              <w:t>Resources</w:t>
            </w:r>
          </w:p>
        </w:tc>
        <w:tc>
          <w:tcPr>
            <w:tcW w:w="5632" w:type="dxa"/>
          </w:tcPr>
          <w:p w14:paraId="4C7E0CAC" w14:textId="77777777" w:rsidR="005871D8" w:rsidRPr="00AF77A7" w:rsidRDefault="005467D1"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FNAL R2DP project budgeted 4 (3) FTE in 2013, 3 (2.1) in 2014 and 0.3 (0.4) in 2015. (Expenditure) </w:t>
            </w:r>
          </w:p>
        </w:tc>
      </w:tr>
      <w:tr w:rsidR="005871D8" w:rsidRPr="000009CE" w14:paraId="43C168F7"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7E8347A" w14:textId="77777777" w:rsidR="005871D8" w:rsidRPr="00233794" w:rsidRDefault="005871D8" w:rsidP="008E5B5A">
            <w:r w:rsidRPr="00233794">
              <w:t>Status</w:t>
            </w:r>
          </w:p>
        </w:tc>
        <w:tc>
          <w:tcPr>
            <w:tcW w:w="5632" w:type="dxa"/>
          </w:tcPr>
          <w:p w14:paraId="3232039D" w14:textId="77777777" w:rsidR="005871D8" w:rsidRPr="00AF77A7" w:rsidRDefault="00BD0EBD"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R2DP project complete</w:t>
            </w:r>
          </w:p>
        </w:tc>
      </w:tr>
      <w:tr w:rsidR="005871D8" w:rsidRPr="000009CE" w14:paraId="0BE93AC7"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6DE497C8" w14:textId="77777777" w:rsidR="005871D8" w:rsidRPr="00233794" w:rsidRDefault="005871D8" w:rsidP="008E5B5A">
            <w:r w:rsidRPr="00233794">
              <w:t>Issues</w:t>
            </w:r>
          </w:p>
        </w:tc>
        <w:tc>
          <w:tcPr>
            <w:tcW w:w="5632" w:type="dxa"/>
          </w:tcPr>
          <w:p w14:paraId="759FBB81" w14:textId="77777777" w:rsidR="005871D8" w:rsidRPr="00AF77A7" w:rsidRDefault="000E322F"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Both CDF and D0 use Oracle → licence cost is a long-term future challenge. Migration to open source </w:t>
            </w:r>
            <w:proofErr w:type="spellStart"/>
            <w:r w:rsidRPr="000009CE">
              <w:t>db</w:t>
            </w:r>
            <w:proofErr w:type="spellEnd"/>
            <w:r w:rsidRPr="000009CE">
              <w:t xml:space="preserve"> would require considerable human effort (need to rewrite the analysis software)</w:t>
            </w:r>
          </w:p>
        </w:tc>
      </w:tr>
      <w:tr w:rsidR="005871D8" w:rsidRPr="000009CE" w14:paraId="0A3B68AF"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0D80A1F6" w14:textId="77777777" w:rsidR="005871D8" w:rsidRPr="00233794" w:rsidRDefault="005871D8" w:rsidP="008E5B5A">
            <w:r w:rsidRPr="00233794">
              <w:t>Outlook</w:t>
            </w:r>
          </w:p>
        </w:tc>
        <w:tc>
          <w:tcPr>
            <w:tcW w:w="5632" w:type="dxa"/>
          </w:tcPr>
          <w:p w14:paraId="1AD220A7" w14:textId="77777777" w:rsidR="005871D8" w:rsidRPr="00AF77A7" w:rsidRDefault="00867479"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Goal: Complete analysis capability (DPHEP “level 4”) through Nov 2020 (SL6 EOL) and beyond.</w:t>
            </w:r>
          </w:p>
        </w:tc>
      </w:tr>
    </w:tbl>
    <w:p w14:paraId="242BB607" w14:textId="77777777" w:rsidR="00F26E46" w:rsidRDefault="00F26E46" w:rsidP="008E5B5A"/>
    <w:p w14:paraId="3BF2E3B7" w14:textId="77777777" w:rsidR="006C2579" w:rsidRPr="000009CE" w:rsidRDefault="006C2579" w:rsidP="008E5B5A"/>
    <w:p w14:paraId="7016ADA8" w14:textId="77777777" w:rsidR="003772C7" w:rsidRPr="000009CE" w:rsidRDefault="008E5B5A" w:rsidP="008E5B5A">
      <w:pPr>
        <w:pStyle w:val="Heading2"/>
        <w:rPr>
          <w:rFonts w:ascii="Times New Roman" w:hAnsi="Times New Roman"/>
        </w:rPr>
      </w:pPr>
      <w:bookmarkStart w:id="32" w:name="_Toc310587824"/>
      <w:proofErr w:type="spellStart"/>
      <w:r w:rsidRPr="000009CE">
        <w:rPr>
          <w:rFonts w:ascii="Times New Roman" w:hAnsi="Times New Roman"/>
          <w:i/>
          <w:smallCaps/>
        </w:rPr>
        <w:t>BaBar</w:t>
      </w:r>
      <w:bookmarkEnd w:id="32"/>
      <w:proofErr w:type="spellEnd"/>
    </w:p>
    <w:p w14:paraId="3110FF7E" w14:textId="77777777" w:rsidR="00F26E46" w:rsidRPr="000009CE" w:rsidRDefault="00F26E46" w:rsidP="008E5B5A"/>
    <w:tbl>
      <w:tblPr>
        <w:tblStyle w:val="GreyHeaderBkg"/>
        <w:tblW w:w="0" w:type="auto"/>
        <w:tblLook w:val="04A0" w:firstRow="1" w:lastRow="0" w:firstColumn="1" w:lastColumn="0" w:noHBand="0" w:noVBand="1"/>
      </w:tblPr>
      <w:tblGrid>
        <w:gridCol w:w="2840"/>
        <w:gridCol w:w="5632"/>
      </w:tblGrid>
      <w:tr w:rsidR="005871D8" w:rsidRPr="000009CE" w14:paraId="5147726A" w14:textId="77777777" w:rsidTr="002337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0" w:type="dxa"/>
          </w:tcPr>
          <w:p w14:paraId="7426492E" w14:textId="77777777" w:rsidR="005871D8" w:rsidRPr="00233794" w:rsidRDefault="005871D8" w:rsidP="008E5B5A">
            <w:r w:rsidRPr="00233794">
              <w:t>Preservation Aspect</w:t>
            </w:r>
          </w:p>
        </w:tc>
        <w:tc>
          <w:tcPr>
            <w:tcW w:w="5632" w:type="dxa"/>
          </w:tcPr>
          <w:p w14:paraId="7BD263B1" w14:textId="77777777" w:rsidR="005871D8" w:rsidRPr="00233794" w:rsidRDefault="005871D8" w:rsidP="008E5B5A">
            <w:pPr>
              <w:cnfStyle w:val="100000000000" w:firstRow="1" w:lastRow="0" w:firstColumn="0" w:lastColumn="0" w:oddVBand="0" w:evenVBand="0" w:oddHBand="0" w:evenHBand="0" w:firstRowFirstColumn="0" w:firstRowLastColumn="0" w:lastRowFirstColumn="0" w:lastRowLastColumn="0"/>
            </w:pPr>
            <w:r w:rsidRPr="00233794">
              <w:t>Status</w:t>
            </w:r>
          </w:p>
        </w:tc>
      </w:tr>
      <w:tr w:rsidR="005871D8" w:rsidRPr="000009CE" w14:paraId="4A1A8300"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CFD22C0" w14:textId="77777777" w:rsidR="005871D8" w:rsidRPr="00233794" w:rsidRDefault="005871D8" w:rsidP="008E5B5A">
            <w:r w:rsidRPr="00233794">
              <w:t>Bit Preservation</w:t>
            </w:r>
          </w:p>
        </w:tc>
        <w:tc>
          <w:tcPr>
            <w:tcW w:w="5632" w:type="dxa"/>
          </w:tcPr>
          <w:p w14:paraId="562AFC36" w14:textId="77777777" w:rsidR="005871D8" w:rsidRPr="00AF77A7" w:rsidRDefault="00112E60"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2.7PB of data of which 2PB (budget constraints) will be migrated to new media when supported by SLAC</w:t>
            </w:r>
          </w:p>
        </w:tc>
      </w:tr>
      <w:tr w:rsidR="005871D8" w:rsidRPr="000009CE" w14:paraId="523345F7"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7620799A" w14:textId="77777777" w:rsidR="005871D8" w:rsidRPr="00233794" w:rsidRDefault="005871D8" w:rsidP="008E5B5A">
            <w:r w:rsidRPr="00233794">
              <w:t>Data</w:t>
            </w:r>
          </w:p>
        </w:tc>
        <w:tc>
          <w:tcPr>
            <w:tcW w:w="5632" w:type="dxa"/>
          </w:tcPr>
          <w:p w14:paraId="56E60AA5" w14:textId="77777777" w:rsidR="005871D8" w:rsidRPr="00AF77A7" w:rsidRDefault="00A068A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Data is stored on tape at SLAC and CC-IN2P3 (back-up only); Active data on disk accessed via </w:t>
            </w:r>
            <w:proofErr w:type="spellStart"/>
            <w:r w:rsidRPr="000009CE">
              <w:t>xrootd</w:t>
            </w:r>
            <w:proofErr w:type="spellEnd"/>
            <w:r w:rsidRPr="000009CE">
              <w:t>.</w:t>
            </w:r>
          </w:p>
        </w:tc>
      </w:tr>
      <w:tr w:rsidR="005871D8" w:rsidRPr="000009CE" w14:paraId="6F6D344D"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40FEF66" w14:textId="77777777" w:rsidR="005871D8" w:rsidRPr="00233794" w:rsidRDefault="005871D8" w:rsidP="008E5B5A">
            <w:r w:rsidRPr="00233794">
              <w:t>Documentation</w:t>
            </w:r>
          </w:p>
        </w:tc>
        <w:tc>
          <w:tcPr>
            <w:tcW w:w="5632" w:type="dxa"/>
          </w:tcPr>
          <w:p w14:paraId="425FC74A" w14:textId="77777777" w:rsidR="005871D8" w:rsidRPr="00AF77A7" w:rsidRDefault="00112E60"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All the most used and fundamental information have </w:t>
            </w:r>
            <w:r w:rsidRPr="000009CE">
              <w:lastRenderedPageBreak/>
              <w:t xml:space="preserve">been checked, updated and moved to a Media Wiki server, the </w:t>
            </w:r>
            <w:proofErr w:type="spellStart"/>
            <w:r w:rsidR="008E5B5A" w:rsidRPr="000009CE">
              <w:rPr>
                <w:i/>
                <w:smallCaps/>
              </w:rPr>
              <w:t>BaBar</w:t>
            </w:r>
            <w:proofErr w:type="spellEnd"/>
            <w:r w:rsidRPr="000009CE">
              <w:t xml:space="preserve"> WIKI</w:t>
            </w:r>
            <w:r w:rsidR="00415E2B" w:rsidRPr="000009CE">
              <w:t xml:space="preserve">. Internal documents are stored on disk and backed up on tape and are accessible to the Collaboration via web applications. All published papers are available through the </w:t>
            </w:r>
            <w:proofErr w:type="spellStart"/>
            <w:r w:rsidR="008E5B5A" w:rsidRPr="000009CE">
              <w:rPr>
                <w:i/>
                <w:smallCaps/>
              </w:rPr>
              <w:t>BaBar</w:t>
            </w:r>
            <w:proofErr w:type="spellEnd"/>
            <w:r w:rsidR="00415E2B" w:rsidRPr="000009CE">
              <w:t xml:space="preserve"> web and </w:t>
            </w:r>
            <w:proofErr w:type="spellStart"/>
            <w:r w:rsidR="00415E2B" w:rsidRPr="000009CE">
              <w:t>arXiv</w:t>
            </w:r>
            <w:proofErr w:type="spellEnd"/>
            <w:r w:rsidR="00415E2B" w:rsidRPr="000009CE">
              <w:t>/</w:t>
            </w:r>
            <w:proofErr w:type="spellStart"/>
            <w:r w:rsidR="00415E2B" w:rsidRPr="000009CE">
              <w:t>inSPIRE</w:t>
            </w:r>
            <w:proofErr w:type="spellEnd"/>
            <w:r w:rsidR="00415E2B" w:rsidRPr="000009CE">
              <w:t xml:space="preserve">. </w:t>
            </w:r>
          </w:p>
        </w:tc>
      </w:tr>
      <w:tr w:rsidR="005871D8" w:rsidRPr="000009CE" w14:paraId="78F2CA02"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B7C66AF" w14:textId="77777777" w:rsidR="005871D8" w:rsidRPr="00233794" w:rsidRDefault="005871D8" w:rsidP="008E5B5A">
            <w:r w:rsidRPr="00233794">
              <w:lastRenderedPageBreak/>
              <w:t>Software</w:t>
            </w:r>
          </w:p>
        </w:tc>
        <w:tc>
          <w:tcPr>
            <w:tcW w:w="5632" w:type="dxa"/>
          </w:tcPr>
          <w:p w14:paraId="7E7C1306" w14:textId="77777777" w:rsidR="005871D8" w:rsidRPr="00AF77A7" w:rsidRDefault="007F28E3"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Software releases: C++ Object Oriented 32 </w:t>
            </w:r>
            <w:proofErr w:type="gramStart"/>
            <w:r w:rsidRPr="000009CE">
              <w:t>bit</w:t>
            </w:r>
            <w:proofErr w:type="gramEnd"/>
            <w:r w:rsidRPr="000009CE">
              <w:t xml:space="preserve">. They build and run on SL4, SL5, SL6 32 and </w:t>
            </w:r>
            <w:proofErr w:type="gramStart"/>
            <w:r w:rsidRPr="000009CE">
              <w:t>64 bit</w:t>
            </w:r>
            <w:proofErr w:type="gramEnd"/>
            <w:r w:rsidRPr="000009CE">
              <w:t xml:space="preserve"> (or corresponding RH). Other software: </w:t>
            </w:r>
            <w:proofErr w:type="spellStart"/>
            <w:r w:rsidRPr="000009CE">
              <w:t>Tcl</w:t>
            </w:r>
            <w:proofErr w:type="spellEnd"/>
            <w:r w:rsidRPr="000009CE">
              <w:t xml:space="preserve">, Perl, </w:t>
            </w:r>
            <w:proofErr w:type="spellStart"/>
            <w:r w:rsidRPr="000009CE">
              <w:t>Phyton</w:t>
            </w:r>
            <w:proofErr w:type="spellEnd"/>
            <w:r w:rsidRPr="000009CE">
              <w:t>, SQL (MySQL, Oracle). Software releases</w:t>
            </w:r>
            <w:r w:rsidR="00415E2B" w:rsidRPr="000009CE">
              <w:t>, even in frozen</w:t>
            </w:r>
            <w:r w:rsidRPr="000009CE">
              <w:t xml:space="preserve"> virtual environment</w:t>
            </w:r>
            <w:r w:rsidR="00415E2B" w:rsidRPr="000009CE">
              <w:t>,</w:t>
            </w:r>
            <w:r w:rsidRPr="000009CE">
              <w:t xml:space="preserve"> still preserve their full capa</w:t>
            </w:r>
            <w:r w:rsidR="00415E2B" w:rsidRPr="000009CE">
              <w:t xml:space="preserve">bility to handle data processing, data analysis, and future extensions (new analyses, new physics models).  </w:t>
            </w:r>
          </w:p>
        </w:tc>
      </w:tr>
      <w:tr w:rsidR="005871D8" w:rsidRPr="000009CE" w14:paraId="0B4B690C"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53CA03F" w14:textId="77777777" w:rsidR="005871D8" w:rsidRPr="00233794" w:rsidRDefault="005871D8" w:rsidP="008E5B5A">
            <w:r w:rsidRPr="00233794">
              <w:t>Uses Case(s)</w:t>
            </w:r>
          </w:p>
        </w:tc>
        <w:tc>
          <w:tcPr>
            <w:tcW w:w="5632" w:type="dxa"/>
          </w:tcPr>
          <w:p w14:paraId="51DC4B8E" w14:textId="77777777" w:rsidR="005871D8" w:rsidRPr="00AF77A7" w:rsidRDefault="007F28E3"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Continued analyses by</w:t>
            </w:r>
            <w:r w:rsidR="00415E2B" w:rsidRPr="000009CE">
              <w:t xml:space="preserve"> </w:t>
            </w:r>
            <w:proofErr w:type="spellStart"/>
            <w:r w:rsidR="008E5B5A" w:rsidRPr="000009CE">
              <w:rPr>
                <w:i/>
                <w:smallCaps/>
              </w:rPr>
              <w:t>BaBar</w:t>
            </w:r>
            <w:proofErr w:type="spellEnd"/>
            <w:r w:rsidR="00415E2B" w:rsidRPr="000009CE">
              <w:t xml:space="preserve"> C</w:t>
            </w:r>
            <w:r w:rsidR="00656784" w:rsidRPr="000009CE">
              <w:t>ollaboration members</w:t>
            </w:r>
            <w:r w:rsidR="00415E2B" w:rsidRPr="000009CE">
              <w:t>.</w:t>
            </w:r>
          </w:p>
        </w:tc>
      </w:tr>
      <w:tr w:rsidR="005871D8" w:rsidRPr="000009CE" w14:paraId="031A4D0D"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67099865" w14:textId="77777777" w:rsidR="005871D8" w:rsidRPr="00233794" w:rsidRDefault="005871D8" w:rsidP="008E5B5A">
            <w:r w:rsidRPr="00233794">
              <w:t xml:space="preserve">Target </w:t>
            </w:r>
            <w:proofErr w:type="gramStart"/>
            <w:r w:rsidRPr="00233794">
              <w:t>Community(</w:t>
            </w:r>
            <w:proofErr w:type="spellStart"/>
            <w:proofErr w:type="gramEnd"/>
            <w:r w:rsidRPr="00233794">
              <w:t>ies</w:t>
            </w:r>
            <w:proofErr w:type="spellEnd"/>
            <w:r w:rsidRPr="00233794">
              <w:t>)</w:t>
            </w:r>
          </w:p>
        </w:tc>
        <w:tc>
          <w:tcPr>
            <w:tcW w:w="5632" w:type="dxa"/>
          </w:tcPr>
          <w:p w14:paraId="76284CE1" w14:textId="77777777" w:rsidR="005871D8" w:rsidRPr="00AF77A7" w:rsidRDefault="007F28E3"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Primarily</w:t>
            </w:r>
            <w:r w:rsidR="00415E2B" w:rsidRPr="000009CE">
              <w:t xml:space="preserve"> the </w:t>
            </w:r>
            <w:proofErr w:type="spellStart"/>
            <w:r w:rsidR="008E5B5A" w:rsidRPr="000009CE">
              <w:rPr>
                <w:i/>
                <w:smallCaps/>
              </w:rPr>
              <w:t>BaBar</w:t>
            </w:r>
            <w:proofErr w:type="spellEnd"/>
            <w:r w:rsidR="00415E2B" w:rsidRPr="000009CE">
              <w:t xml:space="preserve"> C</w:t>
            </w:r>
            <w:r w:rsidR="00656784" w:rsidRPr="000009CE">
              <w:t>ollaboration</w:t>
            </w:r>
            <w:r w:rsidR="00415E2B" w:rsidRPr="000009CE">
              <w:t>.</w:t>
            </w:r>
          </w:p>
        </w:tc>
      </w:tr>
      <w:tr w:rsidR="005871D8" w:rsidRPr="000009CE" w14:paraId="742A3000"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30AA233" w14:textId="77777777" w:rsidR="005871D8" w:rsidRPr="00233794" w:rsidRDefault="005871D8" w:rsidP="008E5B5A">
            <w:r w:rsidRPr="00233794">
              <w:t>Value</w:t>
            </w:r>
          </w:p>
        </w:tc>
        <w:tc>
          <w:tcPr>
            <w:tcW w:w="5632" w:type="dxa"/>
          </w:tcPr>
          <w:p w14:paraId="69FD3407" w14:textId="77777777" w:rsidR="005871D8" w:rsidRPr="00AF77A7" w:rsidRDefault="00A068A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Quantitative measures (# papers, PhDs</w:t>
            </w:r>
            <w:r w:rsidR="00D95052" w:rsidRPr="000009CE">
              <w:t>,</w:t>
            </w:r>
            <w:r w:rsidRPr="000009CE">
              <w:t xml:space="preserve"> etc</w:t>
            </w:r>
            <w:r w:rsidR="00D95052" w:rsidRPr="000009CE">
              <w:t>.</w:t>
            </w:r>
            <w:r w:rsidRPr="000009CE">
              <w:t>) exist</w:t>
            </w:r>
            <w:r w:rsidR="00D95052" w:rsidRPr="000009CE">
              <w:t>.</w:t>
            </w:r>
          </w:p>
          <w:p w14:paraId="31C1D58C" w14:textId="77777777" w:rsidR="00A068A2" w:rsidRPr="00AF77A7" w:rsidRDefault="00D9505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More than </w:t>
            </w:r>
            <w:r w:rsidR="00A068A2" w:rsidRPr="000009CE">
              <w:t xml:space="preserve">30 analyses </w:t>
            </w:r>
            <w:r w:rsidRPr="000009CE">
              <w:t>are on track for publication, about 20 have</w:t>
            </w:r>
            <w:r w:rsidR="00A068A2" w:rsidRPr="000009CE">
              <w:t xml:space="preserve"> less clear future</w:t>
            </w:r>
            <w:r w:rsidR="00415E2B" w:rsidRPr="000009CE">
              <w:t>.</w:t>
            </w:r>
          </w:p>
        </w:tc>
      </w:tr>
      <w:tr w:rsidR="005871D8" w:rsidRPr="000009CE" w14:paraId="40DB106D"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1806F88" w14:textId="77777777" w:rsidR="005871D8" w:rsidRPr="00233794" w:rsidRDefault="005871D8" w:rsidP="008E5B5A">
            <w:r w:rsidRPr="00233794">
              <w:t>Uniqueness</w:t>
            </w:r>
          </w:p>
        </w:tc>
        <w:tc>
          <w:tcPr>
            <w:tcW w:w="5632" w:type="dxa"/>
          </w:tcPr>
          <w:p w14:paraId="07436DE1" w14:textId="77777777" w:rsidR="005871D8" w:rsidRPr="00AF77A7" w:rsidRDefault="00A068A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Data will not be superseded by LHC – some by Belle II (</w:t>
            </w:r>
            <w:r w:rsidR="00415E2B" w:rsidRPr="000009CE">
              <w:t xml:space="preserve">for example, not the </w:t>
            </w:r>
            <w:proofErr w:type="gramStart"/>
            <w:r w:rsidRPr="000009CE">
              <w:t>Y(</w:t>
            </w:r>
            <w:proofErr w:type="gramEnd"/>
            <w:r w:rsidRPr="000009CE">
              <w:t>3S)</w:t>
            </w:r>
            <w:r w:rsidR="007F28E3" w:rsidRPr="000009CE">
              <w:t xml:space="preserve"> </w:t>
            </w:r>
            <w:r w:rsidR="00415E2B" w:rsidRPr="000009CE">
              <w:t xml:space="preserve">data </w:t>
            </w:r>
            <w:r w:rsidR="007F28E3" w:rsidRPr="000009CE">
              <w:t>sample</w:t>
            </w:r>
            <w:r w:rsidRPr="000009CE">
              <w:t>)</w:t>
            </w:r>
            <w:r w:rsidR="00415E2B" w:rsidRPr="000009CE">
              <w:t>.</w:t>
            </w:r>
          </w:p>
        </w:tc>
      </w:tr>
      <w:tr w:rsidR="005871D8" w:rsidRPr="000009CE" w14:paraId="5CAB59B9"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F120E93" w14:textId="77777777" w:rsidR="005871D8" w:rsidRPr="00233794" w:rsidRDefault="005871D8" w:rsidP="008E5B5A">
            <w:r w:rsidRPr="00233794">
              <w:t>Resources</w:t>
            </w:r>
          </w:p>
        </w:tc>
        <w:tc>
          <w:tcPr>
            <w:tcW w:w="5632" w:type="dxa"/>
          </w:tcPr>
          <w:p w14:paraId="62C5E33C" w14:textId="77777777" w:rsidR="005871D8" w:rsidRPr="00AF77A7" w:rsidRDefault="007773D9"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0.35 FTE computing support for </w:t>
            </w:r>
            <w:proofErr w:type="spellStart"/>
            <w:r w:rsidR="008E5B5A" w:rsidRPr="000009CE">
              <w:rPr>
                <w:i/>
                <w:smallCaps/>
              </w:rPr>
              <w:t>BaBar</w:t>
            </w:r>
            <w:proofErr w:type="spellEnd"/>
            <w:r w:rsidRPr="000009CE">
              <w:t xml:space="preserve"> at SLAC by end 2015 </w:t>
            </w:r>
          </w:p>
        </w:tc>
      </w:tr>
      <w:tr w:rsidR="005871D8" w:rsidRPr="000009CE" w14:paraId="576C7ACB"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49E01BF" w14:textId="77777777" w:rsidR="005871D8" w:rsidRPr="00233794" w:rsidRDefault="005871D8" w:rsidP="008E5B5A">
            <w:r w:rsidRPr="00233794">
              <w:t>Status</w:t>
            </w:r>
          </w:p>
        </w:tc>
        <w:tc>
          <w:tcPr>
            <w:tcW w:w="5632" w:type="dxa"/>
          </w:tcPr>
          <w:p w14:paraId="2CB5D9AD" w14:textId="77777777" w:rsidR="005871D8" w:rsidRPr="00AF77A7" w:rsidRDefault="00415E2B"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The </w:t>
            </w:r>
            <w:proofErr w:type="spellStart"/>
            <w:r w:rsidR="008E5B5A" w:rsidRPr="000009CE">
              <w:rPr>
                <w:i/>
                <w:smallCaps/>
              </w:rPr>
              <w:t>BaBar</w:t>
            </w:r>
            <w:proofErr w:type="spellEnd"/>
            <w:r w:rsidRPr="000009CE">
              <w:t xml:space="preserve"> Collaboration is </w:t>
            </w:r>
            <w:r w:rsidR="00D95052" w:rsidRPr="000009CE">
              <w:t xml:space="preserve">still very active and engaged even if resources are dwindling. </w:t>
            </w:r>
          </w:p>
        </w:tc>
      </w:tr>
      <w:tr w:rsidR="005871D8" w:rsidRPr="000009CE" w14:paraId="4F203D2C"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77AF9961" w14:textId="77777777" w:rsidR="005871D8" w:rsidRPr="00233794" w:rsidRDefault="005871D8" w:rsidP="008E5B5A">
            <w:r w:rsidRPr="00233794">
              <w:t>Issues</w:t>
            </w:r>
          </w:p>
        </w:tc>
        <w:tc>
          <w:tcPr>
            <w:tcW w:w="5632" w:type="dxa"/>
          </w:tcPr>
          <w:p w14:paraId="269C2410" w14:textId="77777777" w:rsidR="005871D8" w:rsidRPr="00AF77A7" w:rsidRDefault="006B6C89"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Much of the hardware is aging; Sun OS </w:t>
            </w:r>
            <w:r w:rsidR="00415E2B" w:rsidRPr="000009CE">
              <w:t xml:space="preserve">5.10 </w:t>
            </w:r>
            <w:r w:rsidRPr="000009CE">
              <w:t xml:space="preserve">support will stop </w:t>
            </w:r>
            <w:r w:rsidR="00415E2B" w:rsidRPr="000009CE">
              <w:t xml:space="preserve">at SLAC </w:t>
            </w:r>
            <w:r w:rsidRPr="000009CE">
              <w:t xml:space="preserve">within 2 years and corresponding h/w </w:t>
            </w:r>
            <w:r w:rsidR="00415E2B" w:rsidRPr="000009CE">
              <w:t xml:space="preserve">will </w:t>
            </w:r>
            <w:r w:rsidRPr="000009CE">
              <w:t>be decommissioned</w:t>
            </w:r>
          </w:p>
        </w:tc>
      </w:tr>
      <w:tr w:rsidR="005871D8" w:rsidRPr="000009CE" w14:paraId="67446856"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22D7A624" w14:textId="77777777" w:rsidR="005871D8" w:rsidRPr="00233794" w:rsidRDefault="005871D8" w:rsidP="008E5B5A">
            <w:r w:rsidRPr="00233794">
              <w:t>Outlook</w:t>
            </w:r>
          </w:p>
        </w:tc>
        <w:tc>
          <w:tcPr>
            <w:tcW w:w="5632" w:type="dxa"/>
          </w:tcPr>
          <w:p w14:paraId="460D6ECC" w14:textId="77777777" w:rsidR="005871D8" w:rsidRPr="00AF77A7" w:rsidRDefault="006B6C89"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Aim to preserve data for on-going analyses until 2018 with extension to 2020+ to match Belle II schedule</w:t>
            </w:r>
            <w:r w:rsidR="008C7C66" w:rsidRPr="000009CE">
              <w:t>.</w:t>
            </w:r>
          </w:p>
          <w:p w14:paraId="0C605909" w14:textId="77777777" w:rsidR="008C7C66" w:rsidRPr="00AF77A7" w:rsidRDefault="008C7C66"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The technology at the base of </w:t>
            </w:r>
            <w:r w:rsidR="004719C4" w:rsidRPr="000009CE">
              <w:t>the</w:t>
            </w:r>
            <w:r w:rsidRPr="000009CE">
              <w:t xml:space="preserve"> </w:t>
            </w:r>
            <w:r w:rsidR="004719C4" w:rsidRPr="000009CE">
              <w:t xml:space="preserve">future </w:t>
            </w:r>
            <w:r w:rsidRPr="000009CE">
              <w:t>operating model will be virtualization</w:t>
            </w:r>
            <w:r w:rsidR="004719C4" w:rsidRPr="000009CE">
              <w:t xml:space="preserve"> – al</w:t>
            </w:r>
            <w:r w:rsidRPr="000009CE">
              <w:t>l the services now running on physical hardware will soon run on virtual machines</w:t>
            </w:r>
          </w:p>
        </w:tc>
      </w:tr>
    </w:tbl>
    <w:p w14:paraId="4663A2AE" w14:textId="77777777" w:rsidR="00F26E46" w:rsidRPr="000009CE" w:rsidRDefault="00F26E46" w:rsidP="008E5B5A"/>
    <w:p w14:paraId="7764B537" w14:textId="77777777" w:rsidR="00C05203" w:rsidRPr="000009CE" w:rsidRDefault="00C05203" w:rsidP="008E5B5A"/>
    <w:p w14:paraId="6D88EE2C" w14:textId="77777777" w:rsidR="003B262E" w:rsidRPr="000009CE" w:rsidRDefault="003772C7" w:rsidP="008E5B5A">
      <w:pPr>
        <w:pStyle w:val="Heading2"/>
        <w:rPr>
          <w:rFonts w:ascii="Times New Roman" w:hAnsi="Times New Roman"/>
        </w:rPr>
      </w:pPr>
      <w:bookmarkStart w:id="33" w:name="_Toc310587825"/>
      <w:r w:rsidRPr="000009CE">
        <w:rPr>
          <w:rFonts w:ascii="Times New Roman" w:hAnsi="Times New Roman"/>
        </w:rPr>
        <w:t>LHC</w:t>
      </w:r>
      <w:bookmarkEnd w:id="33"/>
    </w:p>
    <w:p w14:paraId="3925FD1B" w14:textId="77777777" w:rsidR="00F26E46" w:rsidRPr="000009CE" w:rsidRDefault="00F26E46" w:rsidP="008E5B5A"/>
    <w:tbl>
      <w:tblPr>
        <w:tblStyle w:val="GreyHeaderBkg"/>
        <w:tblW w:w="8472" w:type="dxa"/>
        <w:tblLook w:val="04A0" w:firstRow="1" w:lastRow="0" w:firstColumn="1" w:lastColumn="0" w:noHBand="0" w:noVBand="1"/>
      </w:tblPr>
      <w:tblGrid>
        <w:gridCol w:w="2840"/>
        <w:gridCol w:w="5632"/>
      </w:tblGrid>
      <w:tr w:rsidR="005871D8" w:rsidRPr="000009CE" w14:paraId="1EDFFE33" w14:textId="77777777" w:rsidTr="002337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0" w:type="dxa"/>
          </w:tcPr>
          <w:p w14:paraId="016BB6AD" w14:textId="77777777" w:rsidR="005871D8" w:rsidRPr="00233794" w:rsidRDefault="005871D8" w:rsidP="008E5B5A">
            <w:r w:rsidRPr="00233794">
              <w:t>Preservation Aspect</w:t>
            </w:r>
          </w:p>
        </w:tc>
        <w:tc>
          <w:tcPr>
            <w:tcW w:w="5632" w:type="dxa"/>
          </w:tcPr>
          <w:p w14:paraId="1C4BB15D" w14:textId="77777777" w:rsidR="005871D8" w:rsidRPr="00233794" w:rsidRDefault="005871D8" w:rsidP="008E5B5A">
            <w:pPr>
              <w:cnfStyle w:val="100000000000" w:firstRow="1" w:lastRow="0" w:firstColumn="0" w:lastColumn="0" w:oddVBand="0" w:evenVBand="0" w:oddHBand="0" w:evenHBand="0" w:firstRowFirstColumn="0" w:firstRowLastColumn="0" w:lastRowFirstColumn="0" w:lastRowLastColumn="0"/>
            </w:pPr>
            <w:r w:rsidRPr="00233794">
              <w:t>Status</w:t>
            </w:r>
            <w:r w:rsidR="00C51A9E" w:rsidRPr="00233794">
              <w:t xml:space="preserve"> (Generic “WLCG”)</w:t>
            </w:r>
          </w:p>
        </w:tc>
      </w:tr>
      <w:tr w:rsidR="005871D8" w:rsidRPr="000009CE" w14:paraId="142508D8"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227BF76" w14:textId="77777777" w:rsidR="005871D8" w:rsidRPr="00233794" w:rsidRDefault="005871D8" w:rsidP="008E5B5A">
            <w:r w:rsidRPr="00233794">
              <w:t>Bit Preservation</w:t>
            </w:r>
          </w:p>
        </w:tc>
        <w:tc>
          <w:tcPr>
            <w:tcW w:w="5632" w:type="dxa"/>
          </w:tcPr>
          <w:p w14:paraId="19E8D44B"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“State of the art” bit preservation with regular scrubbing </w:t>
            </w:r>
            <w:r w:rsidRPr="000009CE">
              <w:lastRenderedPageBreak/>
              <w:t>and migration to new media</w:t>
            </w:r>
          </w:p>
        </w:tc>
      </w:tr>
      <w:tr w:rsidR="005871D8" w:rsidRPr="000009CE" w14:paraId="301BA9B2"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6BD0FC27" w14:textId="77777777" w:rsidR="005871D8" w:rsidRPr="00233794" w:rsidRDefault="005871D8" w:rsidP="008E5B5A">
            <w:r w:rsidRPr="00233794">
              <w:lastRenderedPageBreak/>
              <w:t>Data</w:t>
            </w:r>
          </w:p>
        </w:tc>
        <w:tc>
          <w:tcPr>
            <w:tcW w:w="5632" w:type="dxa"/>
          </w:tcPr>
          <w:p w14:paraId="4B6656C5"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Stored at WLCG Tier0 with additional copies across WLCG Tier1 sites</w:t>
            </w:r>
          </w:p>
        </w:tc>
      </w:tr>
      <w:tr w:rsidR="005871D8" w:rsidRPr="000009CE" w14:paraId="134BEFE3"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049DB3F" w14:textId="77777777" w:rsidR="005871D8" w:rsidRPr="00233794" w:rsidRDefault="005871D8" w:rsidP="008E5B5A">
            <w:r w:rsidRPr="00233794">
              <w:t>Documentation</w:t>
            </w:r>
          </w:p>
        </w:tc>
        <w:tc>
          <w:tcPr>
            <w:tcW w:w="5632" w:type="dxa"/>
          </w:tcPr>
          <w:p w14:paraId="1C6CC19A" w14:textId="77777777" w:rsidR="005871D8" w:rsidRPr="00AF77A7" w:rsidRDefault="005871D8" w:rsidP="008E5B5A">
            <w:pPr>
              <w:widowControl w:val="0"/>
              <w:tabs>
                <w:tab w:val="center" w:pos="4320"/>
                <w:tab w:val="right" w:pos="8640"/>
              </w:tabs>
              <w:suppressAutoHyphens/>
              <w:spacing w:before="360" w:after="120"/>
              <w:jc w:val="both"/>
              <w:cnfStyle w:val="000000000000" w:firstRow="0" w:lastRow="0" w:firstColumn="0" w:lastColumn="0" w:oddVBand="0" w:evenVBand="0" w:oddHBand="0" w:evenHBand="0" w:firstRowFirstColumn="0" w:firstRowLastColumn="0" w:lastRowFirstColumn="0" w:lastRowLastColumn="0"/>
            </w:pPr>
          </w:p>
        </w:tc>
      </w:tr>
      <w:tr w:rsidR="005871D8" w:rsidRPr="000009CE" w14:paraId="4EBD00BB"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633EA11E" w14:textId="77777777" w:rsidR="005871D8" w:rsidRPr="00233794" w:rsidRDefault="005871D8" w:rsidP="008E5B5A">
            <w:r w:rsidRPr="00233794">
              <w:t>Software</w:t>
            </w:r>
          </w:p>
        </w:tc>
        <w:tc>
          <w:tcPr>
            <w:tcW w:w="5632" w:type="dxa"/>
          </w:tcPr>
          <w:p w14:paraId="74B7EAF0" w14:textId="77777777" w:rsidR="005871D8" w:rsidRPr="00AF77A7" w:rsidRDefault="00B94AAA"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“Published” into </w:t>
            </w:r>
            <w:proofErr w:type="spellStart"/>
            <w:r w:rsidRPr="000009CE">
              <w:t>CernVMFS</w:t>
            </w:r>
            <w:proofErr w:type="spellEnd"/>
          </w:p>
        </w:tc>
      </w:tr>
      <w:tr w:rsidR="005871D8" w:rsidRPr="000009CE" w14:paraId="719D5850"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3D1F667" w14:textId="77777777" w:rsidR="005871D8" w:rsidRPr="00233794" w:rsidRDefault="005871D8" w:rsidP="008E5B5A">
            <w:r w:rsidRPr="00233794">
              <w:t>Uses Case(s)</w:t>
            </w:r>
          </w:p>
        </w:tc>
        <w:tc>
          <w:tcPr>
            <w:tcW w:w="5632" w:type="dxa"/>
          </w:tcPr>
          <w:p w14:paraId="68E6998B" w14:textId="77777777" w:rsidR="005871D8" w:rsidRPr="00AF77A7" w:rsidRDefault="00B94AAA"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“Standard”</w:t>
            </w:r>
          </w:p>
        </w:tc>
      </w:tr>
      <w:tr w:rsidR="005871D8" w:rsidRPr="000009CE" w14:paraId="0E3A34CD"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C51E7B4" w14:textId="77777777" w:rsidR="005871D8" w:rsidRPr="00233794" w:rsidRDefault="005871D8" w:rsidP="008E5B5A">
            <w:r w:rsidRPr="00233794">
              <w:t xml:space="preserve">Target </w:t>
            </w:r>
            <w:proofErr w:type="gramStart"/>
            <w:r w:rsidRPr="00233794">
              <w:t>Community(</w:t>
            </w:r>
            <w:proofErr w:type="spellStart"/>
            <w:proofErr w:type="gramEnd"/>
            <w:r w:rsidRPr="00233794">
              <w:t>ies</w:t>
            </w:r>
            <w:proofErr w:type="spellEnd"/>
            <w:r w:rsidRPr="00233794">
              <w:t>)</w:t>
            </w:r>
          </w:p>
        </w:tc>
        <w:tc>
          <w:tcPr>
            <w:tcW w:w="5632" w:type="dxa"/>
          </w:tcPr>
          <w:p w14:paraId="2D32BAEF"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Re-use of data within the collaboration(s), sharing with the wider scientific community, Open Access releases</w:t>
            </w:r>
          </w:p>
        </w:tc>
      </w:tr>
      <w:tr w:rsidR="005871D8" w:rsidRPr="000009CE" w14:paraId="3A8655A1"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6A084502" w14:textId="77777777" w:rsidR="005871D8" w:rsidRPr="00233794" w:rsidRDefault="005871D8" w:rsidP="008E5B5A">
            <w:r w:rsidRPr="00233794">
              <w:t>Value</w:t>
            </w:r>
          </w:p>
        </w:tc>
        <w:tc>
          <w:tcPr>
            <w:tcW w:w="5632" w:type="dxa"/>
          </w:tcPr>
          <w:p w14:paraId="5A4C41D4"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Landmark discoveries already made; significant potential for future “BSM” discoveries</w:t>
            </w:r>
          </w:p>
        </w:tc>
      </w:tr>
      <w:tr w:rsidR="005871D8" w:rsidRPr="000009CE" w14:paraId="619C44A1"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E8FE5BE" w14:textId="77777777" w:rsidR="005871D8" w:rsidRPr="00233794" w:rsidRDefault="005871D8" w:rsidP="008E5B5A">
            <w:r w:rsidRPr="00233794">
              <w:t>Uniqueness</w:t>
            </w:r>
          </w:p>
        </w:tc>
        <w:tc>
          <w:tcPr>
            <w:tcW w:w="5632" w:type="dxa"/>
          </w:tcPr>
          <w:p w14:paraId="016D8537"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Unique data sets (both </w:t>
            </w:r>
            <w:proofErr w:type="spellStart"/>
            <w:r w:rsidRPr="000009CE">
              <w:t>pp</w:t>
            </w:r>
            <w:proofErr w:type="spellEnd"/>
            <w:r w:rsidRPr="000009CE">
              <w:t xml:space="preserve"> and HI) being acquired now - ~2035</w:t>
            </w:r>
            <w:r w:rsidR="00B94AAA" w:rsidRPr="000009CE">
              <w:t>. Probably unique until “FCC” (2035-2050?)</w:t>
            </w:r>
          </w:p>
        </w:tc>
      </w:tr>
      <w:tr w:rsidR="005871D8" w:rsidRPr="000009CE" w14:paraId="75F1D1FA"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4301B06D" w14:textId="77777777" w:rsidR="005871D8" w:rsidRPr="00233794" w:rsidRDefault="005871D8" w:rsidP="008E5B5A">
            <w:r w:rsidRPr="00233794">
              <w:t>Resources</w:t>
            </w:r>
          </w:p>
        </w:tc>
        <w:tc>
          <w:tcPr>
            <w:tcW w:w="5632" w:type="dxa"/>
          </w:tcPr>
          <w:p w14:paraId="32DA2608"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Computing resources via Resource Review Board</w:t>
            </w:r>
          </w:p>
        </w:tc>
      </w:tr>
      <w:tr w:rsidR="005871D8" w:rsidRPr="000009CE" w14:paraId="545AF17A"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59115230" w14:textId="77777777" w:rsidR="005871D8" w:rsidRPr="00233794" w:rsidRDefault="005871D8" w:rsidP="008E5B5A">
            <w:r w:rsidRPr="00233794">
              <w:t>Status</w:t>
            </w:r>
          </w:p>
        </w:tc>
        <w:tc>
          <w:tcPr>
            <w:tcW w:w="5632" w:type="dxa"/>
          </w:tcPr>
          <w:p w14:paraId="088AEAB6" w14:textId="77777777" w:rsidR="005871D8" w:rsidRPr="00AF77A7" w:rsidRDefault="005871D8" w:rsidP="008E5B5A">
            <w:pPr>
              <w:widowControl w:val="0"/>
              <w:tabs>
                <w:tab w:val="center" w:pos="4320"/>
                <w:tab w:val="right" w:pos="8640"/>
              </w:tabs>
              <w:suppressAutoHyphens/>
              <w:spacing w:before="360" w:after="120"/>
              <w:jc w:val="both"/>
              <w:cnfStyle w:val="000000000000" w:firstRow="0" w:lastRow="0" w:firstColumn="0" w:lastColumn="0" w:oddVBand="0" w:evenVBand="0" w:oddHBand="0" w:evenHBand="0" w:firstRowFirstColumn="0" w:firstRowLastColumn="0" w:lastRowFirstColumn="0" w:lastRowLastColumn="0"/>
            </w:pPr>
          </w:p>
        </w:tc>
      </w:tr>
      <w:tr w:rsidR="005871D8" w:rsidRPr="000009CE" w14:paraId="518C9A32"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3FEEB95A" w14:textId="77777777" w:rsidR="005871D8" w:rsidRPr="00233794" w:rsidRDefault="005871D8" w:rsidP="008E5B5A">
            <w:r w:rsidRPr="00233794">
              <w:t>Issues</w:t>
            </w:r>
          </w:p>
        </w:tc>
        <w:tc>
          <w:tcPr>
            <w:tcW w:w="5632" w:type="dxa"/>
          </w:tcPr>
          <w:p w14:paraId="444977FA" w14:textId="77777777" w:rsidR="005871D8" w:rsidRPr="00AF77A7" w:rsidRDefault="005871D8"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Effort within the experiments is hard to find</w:t>
            </w:r>
          </w:p>
        </w:tc>
      </w:tr>
      <w:tr w:rsidR="005871D8" w:rsidRPr="000009CE" w14:paraId="4327C53D" w14:textId="77777777" w:rsidTr="00233794">
        <w:tc>
          <w:tcPr>
            <w:cnfStyle w:val="001000000000" w:firstRow="0" w:lastRow="0" w:firstColumn="1" w:lastColumn="0" w:oddVBand="0" w:evenVBand="0" w:oddHBand="0" w:evenHBand="0" w:firstRowFirstColumn="0" w:firstRowLastColumn="0" w:lastRowFirstColumn="0" w:lastRowLastColumn="0"/>
            <w:tcW w:w="2840" w:type="dxa"/>
          </w:tcPr>
          <w:p w14:paraId="1A044AFB" w14:textId="77777777" w:rsidR="005871D8" w:rsidRPr="00233794" w:rsidRDefault="005871D8" w:rsidP="008E5B5A">
            <w:r w:rsidRPr="00233794">
              <w:t>Outlook</w:t>
            </w:r>
          </w:p>
        </w:tc>
        <w:tc>
          <w:tcPr>
            <w:tcW w:w="5632" w:type="dxa"/>
          </w:tcPr>
          <w:p w14:paraId="31BD385B" w14:textId="77777777" w:rsidR="005871D8" w:rsidRPr="00AF77A7" w:rsidRDefault="00B94AAA"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On-going activity on analysis capture and reproducibility. Regular public releases (according to individual experiment policies) and “master classes”</w:t>
            </w:r>
          </w:p>
        </w:tc>
      </w:tr>
    </w:tbl>
    <w:p w14:paraId="67C68841" w14:textId="77777777" w:rsidR="00F26E46" w:rsidRPr="000009CE" w:rsidRDefault="00F26E46" w:rsidP="008E5B5A"/>
    <w:p w14:paraId="46661050" w14:textId="77777777" w:rsidR="00C51A9E" w:rsidRPr="000009CE" w:rsidRDefault="00C51A9E" w:rsidP="008E5B5A">
      <w:pPr>
        <w:rPr>
          <w:b/>
          <w:kern w:val="32"/>
          <w:sz w:val="32"/>
          <w:szCs w:val="32"/>
        </w:rPr>
      </w:pPr>
    </w:p>
    <w:tbl>
      <w:tblPr>
        <w:tblStyle w:val="GreyHeaderBkg"/>
        <w:tblW w:w="8472" w:type="dxa"/>
        <w:tblLook w:val="04A0" w:firstRow="1" w:lastRow="0" w:firstColumn="1" w:lastColumn="0" w:noHBand="0" w:noVBand="1"/>
      </w:tblPr>
      <w:tblGrid>
        <w:gridCol w:w="2840"/>
        <w:gridCol w:w="5632"/>
      </w:tblGrid>
      <w:tr w:rsidR="00C51A9E" w:rsidRPr="000009CE" w14:paraId="486C567D" w14:textId="77777777" w:rsidTr="000C73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0" w:type="dxa"/>
          </w:tcPr>
          <w:p w14:paraId="548C99B7" w14:textId="77777777" w:rsidR="00C51A9E" w:rsidRPr="00233794" w:rsidRDefault="00C51A9E" w:rsidP="008E5B5A">
            <w:r w:rsidRPr="00233794">
              <w:t>Preservation Aspect</w:t>
            </w:r>
          </w:p>
        </w:tc>
        <w:tc>
          <w:tcPr>
            <w:tcW w:w="5632" w:type="dxa"/>
          </w:tcPr>
          <w:p w14:paraId="30F1D45A" w14:textId="77777777" w:rsidR="00C51A9E" w:rsidRPr="00233794" w:rsidRDefault="00C51A9E" w:rsidP="008E5B5A">
            <w:pPr>
              <w:cnfStyle w:val="100000000000" w:firstRow="1" w:lastRow="0" w:firstColumn="0" w:lastColumn="0" w:oddVBand="0" w:evenVBand="0" w:oddHBand="0" w:evenHBand="0" w:firstRowFirstColumn="0" w:firstRowLastColumn="0" w:lastRowFirstColumn="0" w:lastRowLastColumn="0"/>
            </w:pPr>
            <w:r w:rsidRPr="00233794">
              <w:t>Status (ALICE)</w:t>
            </w:r>
          </w:p>
        </w:tc>
      </w:tr>
      <w:tr w:rsidR="00C51A9E" w:rsidRPr="000009CE" w14:paraId="60ECC97D"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7F3ED26C" w14:textId="77777777" w:rsidR="00C51A9E" w:rsidRPr="00233794" w:rsidRDefault="00C51A9E" w:rsidP="008E5B5A">
            <w:r w:rsidRPr="00233794">
              <w:t>Bit Preservation</w:t>
            </w:r>
          </w:p>
        </w:tc>
        <w:tc>
          <w:tcPr>
            <w:tcW w:w="5632" w:type="dxa"/>
          </w:tcPr>
          <w:p w14:paraId="281B7159"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On tape: data integrity check during each access request</w:t>
            </w:r>
          </w:p>
          <w:p w14:paraId="3FD81D67"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On disk: periodically integrity checks</w:t>
            </w:r>
          </w:p>
        </w:tc>
      </w:tr>
      <w:tr w:rsidR="00C51A9E" w:rsidRPr="000009CE" w14:paraId="21963F2B"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76FAAEC7" w14:textId="77777777" w:rsidR="00C51A9E" w:rsidRPr="00233794" w:rsidRDefault="00C51A9E" w:rsidP="008E5B5A">
            <w:r w:rsidRPr="00233794">
              <w:t>Data</w:t>
            </w:r>
          </w:p>
        </w:tc>
        <w:tc>
          <w:tcPr>
            <w:tcW w:w="5632" w:type="dxa"/>
          </w:tcPr>
          <w:p w14:paraId="0A0FF77D"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7.2 PB of raw data </w:t>
            </w:r>
            <w:proofErr w:type="gramStart"/>
            <w:r w:rsidRPr="000009CE">
              <w:t>were</w:t>
            </w:r>
            <w:proofErr w:type="gramEnd"/>
            <w:r w:rsidRPr="000009CE">
              <w:t xml:space="preserve"> acquired between 2010 and 2013 which is stored on tape and disk in 2 replicas.</w:t>
            </w:r>
          </w:p>
        </w:tc>
      </w:tr>
      <w:tr w:rsidR="00C51A9E" w:rsidRPr="000009CE" w14:paraId="4715C2D1"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1C021669" w14:textId="77777777" w:rsidR="00C51A9E" w:rsidRPr="00233794" w:rsidRDefault="00C51A9E" w:rsidP="008E5B5A">
            <w:r w:rsidRPr="00233794">
              <w:t>Documentation</w:t>
            </w:r>
          </w:p>
        </w:tc>
        <w:tc>
          <w:tcPr>
            <w:tcW w:w="5632" w:type="dxa"/>
          </w:tcPr>
          <w:p w14:paraId="1722800E"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ALICE analysis train system &amp; bookkeeping in </w:t>
            </w:r>
            <w:proofErr w:type="spellStart"/>
            <w:r w:rsidRPr="000009CE">
              <w:t>Monalisa</w:t>
            </w:r>
            <w:proofErr w:type="spellEnd"/>
            <w:r w:rsidRPr="000009CE">
              <w:t xml:space="preserve"> DB: for the last 3-4 years</w:t>
            </w:r>
          </w:p>
          <w:p w14:paraId="21975E9F"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Short introduction along with the analysis tools on </w:t>
            </w:r>
            <w:proofErr w:type="spellStart"/>
            <w:r w:rsidRPr="000009CE">
              <w:t>Opendata</w:t>
            </w:r>
            <w:proofErr w:type="spellEnd"/>
          </w:p>
        </w:tc>
      </w:tr>
      <w:tr w:rsidR="00C51A9E" w:rsidRPr="000009CE" w14:paraId="54CC92C5"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28DFA996" w14:textId="77777777" w:rsidR="00C51A9E" w:rsidRPr="00233794" w:rsidRDefault="00C51A9E" w:rsidP="008E5B5A">
            <w:r w:rsidRPr="00233794">
              <w:t>Software</w:t>
            </w:r>
          </w:p>
        </w:tc>
        <w:tc>
          <w:tcPr>
            <w:tcW w:w="5632" w:type="dxa"/>
          </w:tcPr>
          <w:p w14:paraId="2779BB48"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The software package “</w:t>
            </w:r>
            <w:proofErr w:type="spellStart"/>
            <w:r w:rsidRPr="000009CE">
              <w:t>AliRoot</w:t>
            </w:r>
            <w:proofErr w:type="spellEnd"/>
            <w:r w:rsidRPr="000009CE">
              <w:t>” is published on CVMFS</w:t>
            </w:r>
          </w:p>
          <w:p w14:paraId="04128031"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For the Open Access the data and code packages are available on </w:t>
            </w:r>
            <w:proofErr w:type="spellStart"/>
            <w:r w:rsidRPr="000009CE">
              <w:t>Opendata</w:t>
            </w:r>
            <w:proofErr w:type="spellEnd"/>
            <w:r w:rsidRPr="000009CE">
              <w:t xml:space="preserve"> (http://opendata.cern.ch/)</w:t>
            </w:r>
          </w:p>
        </w:tc>
      </w:tr>
      <w:tr w:rsidR="00C51A9E" w:rsidRPr="000009CE" w14:paraId="728FB58F"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47276788" w14:textId="77777777" w:rsidR="00C51A9E" w:rsidRPr="00233794" w:rsidRDefault="00C51A9E" w:rsidP="008E5B5A">
            <w:r w:rsidRPr="00233794">
              <w:lastRenderedPageBreak/>
              <w:t>Uses Case(s)</w:t>
            </w:r>
          </w:p>
        </w:tc>
        <w:tc>
          <w:tcPr>
            <w:tcW w:w="5632" w:type="dxa"/>
          </w:tcPr>
          <w:p w14:paraId="4DBBAFB0"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Educational purposes like the CERN Master Classes</w:t>
            </w:r>
          </w:p>
          <w:p w14:paraId="344FC044"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Outreach activities</w:t>
            </w:r>
          </w:p>
        </w:tc>
      </w:tr>
      <w:tr w:rsidR="00C51A9E" w:rsidRPr="000009CE" w14:paraId="4257CF48"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0E352C62" w14:textId="77777777" w:rsidR="00C51A9E" w:rsidRPr="00233794" w:rsidRDefault="00C51A9E" w:rsidP="008E5B5A">
            <w:r w:rsidRPr="00233794">
              <w:t xml:space="preserve">Target </w:t>
            </w:r>
            <w:proofErr w:type="gramStart"/>
            <w:r w:rsidRPr="00233794">
              <w:t>Community(</w:t>
            </w:r>
            <w:proofErr w:type="spellStart"/>
            <w:proofErr w:type="gramEnd"/>
            <w:r w:rsidRPr="00233794">
              <w:t>ies</w:t>
            </w:r>
            <w:proofErr w:type="spellEnd"/>
            <w:r w:rsidRPr="00233794">
              <w:t>)</w:t>
            </w:r>
          </w:p>
        </w:tc>
        <w:tc>
          <w:tcPr>
            <w:tcW w:w="5632" w:type="dxa"/>
          </w:tcPr>
          <w:p w14:paraId="28F461C7"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Re-use of data within the collaboration(s), sharing with the wider scientific community, Open Access releases</w:t>
            </w:r>
          </w:p>
        </w:tc>
      </w:tr>
      <w:tr w:rsidR="00C51A9E" w:rsidRPr="000009CE" w14:paraId="1D354350"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3DB7DBA4" w14:textId="77777777" w:rsidR="00C51A9E" w:rsidRPr="00233794" w:rsidRDefault="00C51A9E" w:rsidP="008E5B5A">
            <w:r w:rsidRPr="00233794">
              <w:t>Value</w:t>
            </w:r>
          </w:p>
        </w:tc>
        <w:tc>
          <w:tcPr>
            <w:tcW w:w="5632" w:type="dxa"/>
          </w:tcPr>
          <w:p w14:paraId="5171FE4A"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Analysis, publications and PhDs continue to be produced</w:t>
            </w:r>
          </w:p>
        </w:tc>
      </w:tr>
      <w:tr w:rsidR="00C51A9E" w:rsidRPr="000009CE" w14:paraId="46F7C0B9"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1F641328" w14:textId="77777777" w:rsidR="00C51A9E" w:rsidRPr="00233794" w:rsidRDefault="00C51A9E" w:rsidP="008E5B5A">
            <w:r w:rsidRPr="00233794">
              <w:t>Uniqueness</w:t>
            </w:r>
          </w:p>
        </w:tc>
        <w:tc>
          <w:tcPr>
            <w:tcW w:w="5632" w:type="dxa"/>
          </w:tcPr>
          <w:p w14:paraId="5D3F96C2"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Unique data sets from the LHC in </w:t>
            </w:r>
            <w:proofErr w:type="spellStart"/>
            <w:r w:rsidRPr="000009CE">
              <w:t>pp</w:t>
            </w:r>
            <w:proofErr w:type="spellEnd"/>
            <w:r w:rsidRPr="000009CE">
              <w:t xml:space="preserve"> and HI</w:t>
            </w:r>
          </w:p>
          <w:p w14:paraId="6B877747"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Similar data can only be collected by the other LHC experiments</w:t>
            </w:r>
          </w:p>
        </w:tc>
      </w:tr>
      <w:tr w:rsidR="00C51A9E" w:rsidRPr="000009CE" w14:paraId="5940A68D"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29A962A2" w14:textId="77777777" w:rsidR="00C51A9E" w:rsidRPr="00233794" w:rsidRDefault="00C51A9E" w:rsidP="008E5B5A">
            <w:r w:rsidRPr="00233794">
              <w:t>Resources</w:t>
            </w:r>
          </w:p>
        </w:tc>
        <w:tc>
          <w:tcPr>
            <w:tcW w:w="5632" w:type="dxa"/>
          </w:tcPr>
          <w:p w14:paraId="6239AA21"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Since the experiment is still working, budget and FTEs are shared with the operation of computing centre</w:t>
            </w:r>
          </w:p>
        </w:tc>
      </w:tr>
      <w:tr w:rsidR="00C51A9E" w:rsidRPr="000009CE" w14:paraId="74313165"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20426503" w14:textId="77777777" w:rsidR="00C51A9E" w:rsidRPr="00233794" w:rsidRDefault="00C51A9E" w:rsidP="008E5B5A">
            <w:r w:rsidRPr="00233794">
              <w:t>Status</w:t>
            </w:r>
          </w:p>
        </w:tc>
        <w:tc>
          <w:tcPr>
            <w:tcW w:w="5632" w:type="dxa"/>
          </w:tcPr>
          <w:p w14:paraId="2E29EC3F"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First data from 2010 has been released to the public </w:t>
            </w:r>
          </w:p>
          <w:p w14:paraId="195903A8"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(8 TB ≈</w:t>
            </w:r>
            <w:r w:rsidRPr="000009CE">
              <w:rPr>
                <w:rFonts w:eastAsia="Droid Sans Fallback"/>
              </w:rPr>
              <w:t xml:space="preserve"> 10% of data</w:t>
            </w:r>
            <w:r w:rsidRPr="000009CE">
              <w:t>)</w:t>
            </w:r>
          </w:p>
          <w:p w14:paraId="06EE048C"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Some analysis tools are available on </w:t>
            </w:r>
            <w:proofErr w:type="spellStart"/>
            <w:r w:rsidRPr="000009CE">
              <w:t>Opendata</w:t>
            </w:r>
            <w:proofErr w:type="spellEnd"/>
            <w:r w:rsidRPr="000009CE">
              <w:t xml:space="preserve"> for the CERN Master class program</w:t>
            </w:r>
          </w:p>
        </w:tc>
      </w:tr>
      <w:tr w:rsidR="00C51A9E" w:rsidRPr="000009CE" w14:paraId="699173F7"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1E40D4EC" w14:textId="77777777" w:rsidR="00C51A9E" w:rsidRPr="00233794" w:rsidRDefault="00C51A9E" w:rsidP="008E5B5A">
            <w:r w:rsidRPr="00233794">
              <w:t>Issues</w:t>
            </w:r>
          </w:p>
        </w:tc>
        <w:tc>
          <w:tcPr>
            <w:tcW w:w="5632" w:type="dxa"/>
          </w:tcPr>
          <w:p w14:paraId="3835247F"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Improve user interface</w:t>
            </w:r>
          </w:p>
          <w:p w14:paraId="69C5EFE8"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The interaction with the open-access portal is very slow due to long communication times. E.g. </w:t>
            </w:r>
            <w:proofErr w:type="gramStart"/>
            <w:r w:rsidRPr="000009CE">
              <w:t>the uploading of data is done by some people in the IT department</w:t>
            </w:r>
            <w:proofErr w:type="gramEnd"/>
            <w:r w:rsidRPr="000009CE">
              <w:t>. The interaction via an automated website would be faster.</w:t>
            </w:r>
          </w:p>
        </w:tc>
      </w:tr>
      <w:tr w:rsidR="00C51A9E" w:rsidRPr="000009CE" w14:paraId="695A20E3"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0C1ABF06" w14:textId="77777777" w:rsidR="00C51A9E" w:rsidRPr="00233794" w:rsidRDefault="00C51A9E" w:rsidP="008E5B5A">
            <w:r w:rsidRPr="00233794">
              <w:t>Outlook</w:t>
            </w:r>
          </w:p>
        </w:tc>
        <w:tc>
          <w:tcPr>
            <w:tcW w:w="5632" w:type="dxa"/>
          </w:tcPr>
          <w:p w14:paraId="791EF90E"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proofErr w:type="spellStart"/>
            <w:r w:rsidRPr="000009CE">
              <w:t>Ongoing</w:t>
            </w:r>
            <w:proofErr w:type="spellEnd"/>
            <w:r w:rsidRPr="000009CE">
              <w:t xml:space="preserve"> analysis within the collaboration</w:t>
            </w:r>
          </w:p>
          <w:p w14:paraId="344590E9"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Making realistic analysis available on the open-access portal</w:t>
            </w:r>
          </w:p>
          <w:p w14:paraId="6BD51A2D" w14:textId="77777777" w:rsidR="00C51A9E" w:rsidRPr="00AF77A7" w:rsidRDefault="00C51A9E"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Deployment of more data</w:t>
            </w:r>
          </w:p>
        </w:tc>
      </w:tr>
    </w:tbl>
    <w:p w14:paraId="41AC9E13" w14:textId="77777777" w:rsidR="007773D9" w:rsidRDefault="007773D9" w:rsidP="008E5B5A">
      <w:pPr>
        <w:rPr>
          <w:b/>
          <w:kern w:val="32"/>
          <w:sz w:val="32"/>
          <w:szCs w:val="32"/>
        </w:rPr>
      </w:pPr>
    </w:p>
    <w:p w14:paraId="1639112D" w14:textId="77777777" w:rsidR="00283F86" w:rsidRDefault="00283F86" w:rsidP="008E5B5A">
      <w:pPr>
        <w:rPr>
          <w:b/>
          <w:kern w:val="32"/>
          <w:sz w:val="32"/>
          <w:szCs w:val="32"/>
        </w:rPr>
      </w:pPr>
    </w:p>
    <w:tbl>
      <w:tblPr>
        <w:tblStyle w:val="GreyHeaderBkg"/>
        <w:tblW w:w="8472" w:type="dxa"/>
        <w:tblLook w:val="04A0" w:firstRow="1" w:lastRow="0" w:firstColumn="1" w:lastColumn="0" w:noHBand="0" w:noVBand="1"/>
      </w:tblPr>
      <w:tblGrid>
        <w:gridCol w:w="2840"/>
        <w:gridCol w:w="5632"/>
      </w:tblGrid>
      <w:tr w:rsidR="00283F86" w:rsidRPr="000009CE" w14:paraId="601D82D4" w14:textId="77777777" w:rsidTr="000C73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0" w:type="dxa"/>
          </w:tcPr>
          <w:p w14:paraId="2654AFC2" w14:textId="77777777" w:rsidR="00283F86" w:rsidRPr="00233794" w:rsidRDefault="00283F86" w:rsidP="00283F86">
            <w:r w:rsidRPr="00233794">
              <w:t>Preservation Aspect</w:t>
            </w:r>
          </w:p>
        </w:tc>
        <w:tc>
          <w:tcPr>
            <w:tcW w:w="5632" w:type="dxa"/>
          </w:tcPr>
          <w:p w14:paraId="19E77919" w14:textId="77777777" w:rsidR="00283F86" w:rsidRPr="00233794" w:rsidRDefault="00283F86" w:rsidP="00283F86">
            <w:pPr>
              <w:cnfStyle w:val="100000000000" w:firstRow="1" w:lastRow="0" w:firstColumn="0" w:lastColumn="0" w:oddVBand="0" w:evenVBand="0" w:oddHBand="0" w:evenHBand="0" w:firstRowFirstColumn="0" w:firstRowLastColumn="0" w:lastRowFirstColumn="0" w:lastRowLastColumn="0"/>
            </w:pPr>
            <w:r w:rsidRPr="00233794">
              <w:t>Status (ATLAS)</w:t>
            </w:r>
          </w:p>
        </w:tc>
      </w:tr>
      <w:tr w:rsidR="00283F86" w:rsidRPr="000009CE" w14:paraId="6F070333"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6730FB8B" w14:textId="77777777" w:rsidR="00283F86" w:rsidRPr="00233794" w:rsidRDefault="00283F86" w:rsidP="00283F86">
            <w:r w:rsidRPr="00233794">
              <w:t>Bit Preservation</w:t>
            </w:r>
          </w:p>
        </w:tc>
        <w:tc>
          <w:tcPr>
            <w:tcW w:w="5632" w:type="dxa"/>
          </w:tcPr>
          <w:p w14:paraId="5D2EFF5A" w14:textId="77777777" w:rsidR="00283F86" w:rsidRPr="009356A2"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t>Non-Reproducible data exist in two or more geographically disparate copies across the WLCG. The site bit preservation commitments are defined in the WLCG Memorandum of Understanding</w:t>
            </w:r>
            <w:r>
              <w:rPr>
                <w:rStyle w:val="FootnoteReference"/>
              </w:rPr>
              <w:footnoteReference w:id="29"/>
            </w:r>
            <w:r>
              <w:t>. All data to be reprocessed with most recent software to ensure longevity.</w:t>
            </w:r>
          </w:p>
        </w:tc>
      </w:tr>
      <w:tr w:rsidR="00283F86" w:rsidRPr="000009CE" w14:paraId="2661F6E9"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7B129DC1" w14:textId="77777777" w:rsidR="00283F86" w:rsidRPr="00233794" w:rsidRDefault="00283F86" w:rsidP="00283F86">
            <w:r w:rsidRPr="00233794">
              <w:t>Data</w:t>
            </w:r>
          </w:p>
        </w:tc>
        <w:tc>
          <w:tcPr>
            <w:tcW w:w="5632" w:type="dxa"/>
          </w:tcPr>
          <w:p w14:paraId="143AFA6A" w14:textId="77777777" w:rsidR="00283F86" w:rsidRPr="00847EE8"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rsidRPr="00847EE8">
              <w:t>Non-reproducible: RAW physics data, calibration, metadata, documentation and transformations (jobs).</w:t>
            </w:r>
          </w:p>
          <w:p w14:paraId="35A56D61" w14:textId="77777777" w:rsidR="00283F86" w:rsidRPr="00847EE8"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rsidRPr="00847EE8">
              <w:t xml:space="preserve">Derived data: formats for physics analysis in </w:t>
            </w:r>
            <w:r w:rsidRPr="00847EE8">
              <w:lastRenderedPageBreak/>
              <w:t>collaboration, formats distributed for education and outreach. Greatly improved by common derived data production framework in run 2. Published results in journals and HEPDATA. Sometimes with analysis published in Rivet and RECAST. Format lifetimes are hard to predict, but on current experience are 5-10 years, and changes are likely to coincide with the gaps between major running periods.</w:t>
            </w:r>
          </w:p>
        </w:tc>
      </w:tr>
      <w:tr w:rsidR="00283F86" w:rsidRPr="000009CE" w14:paraId="05E51A92"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174A05DD" w14:textId="77777777" w:rsidR="00283F86" w:rsidRPr="00233794" w:rsidRDefault="00283F86" w:rsidP="00283F86">
            <w:r w:rsidRPr="00233794">
              <w:lastRenderedPageBreak/>
              <w:t>Documentation</w:t>
            </w:r>
          </w:p>
        </w:tc>
        <w:tc>
          <w:tcPr>
            <w:tcW w:w="5632" w:type="dxa"/>
          </w:tcPr>
          <w:p w14:paraId="0DCFB220" w14:textId="77777777" w:rsidR="00283F86" w:rsidRPr="00847EE8" w:rsidRDefault="00283F86" w:rsidP="00283F86">
            <w:pPr>
              <w:cnfStyle w:val="000000000000" w:firstRow="0" w:lastRow="0" w:firstColumn="0" w:lastColumn="0" w:oddVBand="0" w:evenVBand="0" w:oddHBand="0" w:evenHBand="0" w:firstRowFirstColumn="0" w:firstRowLastColumn="0" w:lastRowFirstColumn="0" w:lastRowLastColumn="0"/>
            </w:pPr>
            <w:r w:rsidRPr="00847EE8">
              <w:t xml:space="preserve">Software provenance of derived data stored in </w:t>
            </w:r>
            <w:r>
              <w:t>AMI</w:t>
            </w:r>
            <w:r w:rsidRPr="00847EE8">
              <w:t xml:space="preserve"> database. Numerous </w:t>
            </w:r>
            <w:proofErr w:type="spellStart"/>
            <w:r w:rsidRPr="00847EE8">
              <w:t>twikis</w:t>
            </w:r>
            <w:proofErr w:type="spellEnd"/>
            <w:r w:rsidRPr="00847EE8">
              <w:t xml:space="preserve"> available describing central and analysis level software. Interfaces such as AMI and COMA contain metadata.</w:t>
            </w:r>
          </w:p>
          <w:p w14:paraId="73F129FF" w14:textId="77777777" w:rsidR="00283F86" w:rsidRPr="00847EE8" w:rsidRDefault="00283F86" w:rsidP="00283F86">
            <w:pPr>
              <w:cnfStyle w:val="000000000000" w:firstRow="0" w:lastRow="0" w:firstColumn="0" w:lastColumn="0" w:oddVBand="0" w:evenVBand="0" w:oddHBand="0" w:evenHBand="0" w:firstRowFirstColumn="0" w:firstRowLastColumn="0" w:lastRowFirstColumn="0" w:lastRowLastColumn="0"/>
            </w:pPr>
            <w:r w:rsidRPr="00847EE8">
              <w:t>The publications themselves are produced via the physics result approval procedures set out in ATL-GEN-INT-2015-001 held in CDS; this sets out in detail the expected documentation within papers and the supporting documentation required.</w:t>
            </w:r>
          </w:p>
        </w:tc>
      </w:tr>
      <w:tr w:rsidR="00283F86" w:rsidRPr="000009CE" w14:paraId="1C173F23"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4138FB20" w14:textId="77777777" w:rsidR="00283F86" w:rsidRPr="00233794" w:rsidRDefault="00283F86" w:rsidP="00283F86">
            <w:r w:rsidRPr="00233794">
              <w:t>Software</w:t>
            </w:r>
          </w:p>
        </w:tc>
        <w:tc>
          <w:tcPr>
            <w:tcW w:w="5632" w:type="dxa"/>
          </w:tcPr>
          <w:p w14:paraId="4206DB48" w14:textId="77777777" w:rsidR="00283F86" w:rsidRPr="0041518D"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t>Compiled libraries and executable of the “Athena” framework are published on CVMFS. Software versioning is maintained on the CERN subversion server.</w:t>
            </w:r>
          </w:p>
        </w:tc>
      </w:tr>
      <w:tr w:rsidR="00283F86" w:rsidRPr="000009CE" w14:paraId="5DF1D3A8"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42DDDD5C" w14:textId="77777777" w:rsidR="00283F86" w:rsidRPr="00233794" w:rsidRDefault="00283F86" w:rsidP="00283F86">
            <w:r w:rsidRPr="00233794">
              <w:t>Uses Case(s)</w:t>
            </w:r>
          </w:p>
        </w:tc>
        <w:tc>
          <w:tcPr>
            <w:tcW w:w="5632" w:type="dxa"/>
          </w:tcPr>
          <w:p w14:paraId="5481DC60" w14:textId="77777777" w:rsidR="00283F86"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t>Main usage of data: future analysis within the collaboration</w:t>
            </w:r>
          </w:p>
          <w:p w14:paraId="14F0336F" w14:textId="77777777" w:rsidR="00283F86" w:rsidRPr="0041518D"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t>Further usage: review in collaboration and potential for outreach</w:t>
            </w:r>
          </w:p>
        </w:tc>
      </w:tr>
      <w:tr w:rsidR="00283F86" w:rsidRPr="000009CE" w14:paraId="26FF7ADE"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2151C5ED" w14:textId="77777777" w:rsidR="00283F86" w:rsidRPr="00233794" w:rsidRDefault="00283F86" w:rsidP="00283F86">
            <w:r w:rsidRPr="00233794">
              <w:t xml:space="preserve">Target </w:t>
            </w:r>
            <w:proofErr w:type="gramStart"/>
            <w:r w:rsidRPr="00233794">
              <w:t>Community(</w:t>
            </w:r>
            <w:proofErr w:type="spellStart"/>
            <w:proofErr w:type="gramEnd"/>
            <w:r w:rsidRPr="00233794">
              <w:t>ies</w:t>
            </w:r>
            <w:proofErr w:type="spellEnd"/>
            <w:r w:rsidRPr="00233794">
              <w:t>)</w:t>
            </w:r>
          </w:p>
        </w:tc>
        <w:tc>
          <w:tcPr>
            <w:tcW w:w="5632" w:type="dxa"/>
          </w:tcPr>
          <w:p w14:paraId="5922CC2B" w14:textId="77777777" w:rsidR="00283F86" w:rsidRPr="0041518D"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rsidRPr="000009CE">
              <w:t xml:space="preserve">Re-use of data </w:t>
            </w:r>
            <w:r>
              <w:t>(new analyses) within the collaboration</w:t>
            </w:r>
            <w:r w:rsidRPr="000009CE">
              <w:t xml:space="preserve">, </w:t>
            </w:r>
            <w:r>
              <w:t xml:space="preserve">open access sharing of curated data </w:t>
            </w:r>
          </w:p>
        </w:tc>
      </w:tr>
      <w:tr w:rsidR="00283F86" w:rsidRPr="000009CE" w14:paraId="4675956C"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32196A0B" w14:textId="77777777" w:rsidR="00283F86" w:rsidRPr="00233794" w:rsidRDefault="00283F86" w:rsidP="00283F86">
            <w:r w:rsidRPr="00233794">
              <w:t>Value</w:t>
            </w:r>
          </w:p>
        </w:tc>
        <w:tc>
          <w:tcPr>
            <w:tcW w:w="5632" w:type="dxa"/>
          </w:tcPr>
          <w:p w14:paraId="14060835" w14:textId="77777777" w:rsidR="00283F86" w:rsidRPr="0041518D"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t>Publications by the collaboration. Training of PhDs</w:t>
            </w:r>
          </w:p>
        </w:tc>
      </w:tr>
      <w:tr w:rsidR="00283F86" w:rsidRPr="000009CE" w14:paraId="4D206AC6"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27F2249B" w14:textId="77777777" w:rsidR="00283F86" w:rsidRPr="00233794" w:rsidRDefault="00283F86" w:rsidP="00283F86">
            <w:r w:rsidRPr="00233794">
              <w:t>Uniqueness</w:t>
            </w:r>
          </w:p>
        </w:tc>
        <w:tc>
          <w:tcPr>
            <w:tcW w:w="5632" w:type="dxa"/>
          </w:tcPr>
          <w:p w14:paraId="0F731605" w14:textId="77777777" w:rsidR="00283F86" w:rsidRPr="0041518D"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rsidRPr="000009CE">
              <w:t xml:space="preserve">Unique data sets (both </w:t>
            </w:r>
            <w:proofErr w:type="spellStart"/>
            <w:r w:rsidRPr="000009CE">
              <w:t>pp</w:t>
            </w:r>
            <w:proofErr w:type="spellEnd"/>
            <w:r w:rsidRPr="000009CE">
              <w:t xml:space="preserve"> and HI) being acquired </w:t>
            </w:r>
            <w:r>
              <w:t xml:space="preserve">between now and </w:t>
            </w:r>
            <w:r w:rsidRPr="000009CE">
              <w:t xml:space="preserve">2035. </w:t>
            </w:r>
            <w:r>
              <w:t>Similar data only acquired by other LHC experiments</w:t>
            </w:r>
          </w:p>
        </w:tc>
      </w:tr>
      <w:tr w:rsidR="00283F86" w:rsidRPr="000009CE" w14:paraId="7633C892"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6FAD072B" w14:textId="77777777" w:rsidR="00283F86" w:rsidRPr="00233794" w:rsidRDefault="00283F86" w:rsidP="00283F86">
            <w:r w:rsidRPr="00233794">
              <w:t>Resources</w:t>
            </w:r>
          </w:p>
        </w:tc>
        <w:tc>
          <w:tcPr>
            <w:tcW w:w="5632" w:type="dxa"/>
          </w:tcPr>
          <w:p w14:paraId="5BF8E346" w14:textId="77777777" w:rsidR="00283F86" w:rsidRPr="0041518D"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t>The active collaboration shares the operational costs with the WLCG computing centres.</w:t>
            </w:r>
          </w:p>
        </w:tc>
      </w:tr>
      <w:tr w:rsidR="00283F86" w:rsidRPr="000009CE" w14:paraId="62931B47"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3BA28891" w14:textId="77777777" w:rsidR="00283F86" w:rsidRPr="00233794" w:rsidRDefault="00283F86" w:rsidP="00283F86">
            <w:r w:rsidRPr="00233794">
              <w:t>Status</w:t>
            </w:r>
          </w:p>
        </w:tc>
        <w:tc>
          <w:tcPr>
            <w:tcW w:w="5632" w:type="dxa"/>
          </w:tcPr>
          <w:p w14:paraId="655E0282" w14:textId="77777777" w:rsidR="00283F86" w:rsidRPr="000009CE" w:rsidRDefault="00283F86" w:rsidP="00283F86">
            <w:pPr>
              <w:cnfStyle w:val="000000000000" w:firstRow="0" w:lastRow="0" w:firstColumn="0" w:lastColumn="0" w:oddVBand="0" w:evenVBand="0" w:oddHBand="0" w:evenHBand="0" w:firstRowFirstColumn="0" w:firstRowLastColumn="0" w:lastRowFirstColumn="0" w:lastRowLastColumn="0"/>
            </w:pPr>
            <w:r>
              <w:t xml:space="preserve">ATLAS replicates the non-reproducible data across the WLCG and maintains database of software provenance to reproduce derived data. Plans to bring run 1 data to run 2 </w:t>
            </w:r>
            <w:proofErr w:type="gramStart"/>
            <w:r>
              <w:t>status</w:t>
            </w:r>
            <w:proofErr w:type="gramEnd"/>
            <w:r>
              <w:t xml:space="preserve">. Master-classes exercises available on CERN Open Data Portal, expansion considered. Some analyses published on Rivet/RECAST. </w:t>
            </w:r>
          </w:p>
        </w:tc>
      </w:tr>
      <w:tr w:rsidR="00283F86" w:rsidRPr="000009CE" w14:paraId="776BDFFB"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408A5BC5" w14:textId="77777777" w:rsidR="00283F86" w:rsidRPr="00233794" w:rsidRDefault="00283F86" w:rsidP="00283F86">
            <w:r w:rsidRPr="00233794">
              <w:t>Issues</w:t>
            </w:r>
          </w:p>
        </w:tc>
        <w:tc>
          <w:tcPr>
            <w:tcW w:w="5632" w:type="dxa"/>
          </w:tcPr>
          <w:p w14:paraId="16EF5A67" w14:textId="77777777" w:rsidR="00283F86" w:rsidRPr="0041518D"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t>Person-power within the experiment</w:t>
            </w:r>
            <w:r w:rsidRPr="000009CE">
              <w:t xml:space="preserve"> is hard to find</w:t>
            </w:r>
            <w:r>
              <w:t>. Validation of future software releases against former processing crucial. No current plans beyond the lifetime of the experiment.</w:t>
            </w:r>
          </w:p>
        </w:tc>
      </w:tr>
      <w:tr w:rsidR="00283F86" w:rsidRPr="000009CE" w14:paraId="067E69D4"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007C93BA" w14:textId="77777777" w:rsidR="00283F86" w:rsidRPr="00233794" w:rsidRDefault="00283F86" w:rsidP="00283F86">
            <w:r w:rsidRPr="00233794">
              <w:t>Outlook</w:t>
            </w:r>
          </w:p>
        </w:tc>
        <w:tc>
          <w:tcPr>
            <w:tcW w:w="5632" w:type="dxa"/>
          </w:tcPr>
          <w:p w14:paraId="463BFDA4" w14:textId="77777777" w:rsidR="00283F86" w:rsidRPr="0041518D" w:rsidRDefault="00283F86" w:rsidP="00283F86">
            <w:pPr>
              <w:keepNext/>
              <w:keepLines/>
              <w:outlineLvl w:val="4"/>
              <w:cnfStyle w:val="000000000000" w:firstRow="0" w:lastRow="0" w:firstColumn="0" w:lastColumn="0" w:oddVBand="0" w:evenVBand="0" w:oddHBand="0" w:evenHBand="0" w:firstRowFirstColumn="0" w:firstRowLastColumn="0" w:lastRowFirstColumn="0" w:lastRowLastColumn="0"/>
            </w:pPr>
            <w:r>
              <w:t xml:space="preserve">On-going development of RECAST with Rivet and collaboration with CERN IT and the other LHC experiments via the CERN Analysis Portal as solution to problem of analysis preservation. </w:t>
            </w:r>
          </w:p>
        </w:tc>
      </w:tr>
    </w:tbl>
    <w:p w14:paraId="3AAEA283" w14:textId="77777777" w:rsidR="008B6D7D" w:rsidRDefault="008B6D7D" w:rsidP="008B6D7D"/>
    <w:p w14:paraId="589D53C7" w14:textId="77777777" w:rsidR="008B6D7D" w:rsidRPr="000009CE" w:rsidRDefault="008B6D7D" w:rsidP="008E5B5A">
      <w:pPr>
        <w:rPr>
          <w:b/>
          <w:kern w:val="32"/>
          <w:sz w:val="32"/>
          <w:szCs w:val="32"/>
        </w:rPr>
      </w:pPr>
    </w:p>
    <w:tbl>
      <w:tblPr>
        <w:tblStyle w:val="GreyHeaderBkg"/>
        <w:tblW w:w="0" w:type="auto"/>
        <w:tblLook w:val="04A0" w:firstRow="1" w:lastRow="0" w:firstColumn="1" w:lastColumn="0" w:noHBand="0" w:noVBand="1"/>
      </w:tblPr>
      <w:tblGrid>
        <w:gridCol w:w="2840"/>
        <w:gridCol w:w="5632"/>
      </w:tblGrid>
      <w:tr w:rsidR="00C53512" w:rsidRPr="000009CE" w14:paraId="4518F24A" w14:textId="77777777" w:rsidTr="000C73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0" w:type="dxa"/>
          </w:tcPr>
          <w:p w14:paraId="26A3F17B" w14:textId="77777777" w:rsidR="00C53512" w:rsidRPr="00233794" w:rsidRDefault="00C53512" w:rsidP="008E5B5A">
            <w:r w:rsidRPr="00233794">
              <w:lastRenderedPageBreak/>
              <w:t>Preservation Aspect</w:t>
            </w:r>
          </w:p>
        </w:tc>
        <w:tc>
          <w:tcPr>
            <w:tcW w:w="5632" w:type="dxa"/>
          </w:tcPr>
          <w:p w14:paraId="7A73BCA5" w14:textId="77777777" w:rsidR="00C53512" w:rsidRPr="000009CE" w:rsidRDefault="00C53512" w:rsidP="008E5B5A">
            <w:pPr>
              <w:cnfStyle w:val="100000000000" w:firstRow="1" w:lastRow="0" w:firstColumn="0" w:lastColumn="0" w:oddVBand="0" w:evenVBand="0" w:oddHBand="0" w:evenHBand="0" w:firstRowFirstColumn="0" w:firstRowLastColumn="0" w:lastRowFirstColumn="0" w:lastRowLastColumn="0"/>
              <w:rPr>
                <w:b w:val="0"/>
              </w:rPr>
            </w:pPr>
            <w:r w:rsidRPr="000009CE">
              <w:t>Status (CMS)</w:t>
            </w:r>
          </w:p>
        </w:tc>
      </w:tr>
      <w:tr w:rsidR="00C53512" w:rsidRPr="000009CE" w14:paraId="1474E588"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6913CD88" w14:textId="77777777" w:rsidR="00C53512" w:rsidRPr="00233794" w:rsidRDefault="00C53512" w:rsidP="008E5B5A">
            <w:r w:rsidRPr="00233794">
              <w:t>Bit Preservation</w:t>
            </w:r>
          </w:p>
        </w:tc>
        <w:tc>
          <w:tcPr>
            <w:tcW w:w="5632" w:type="dxa"/>
          </w:tcPr>
          <w:p w14:paraId="37C0D3A4"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Follow WLCG procedures and practices</w:t>
            </w:r>
          </w:p>
          <w:p w14:paraId="7B84105E"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Check checksum in any file transfer</w:t>
            </w:r>
          </w:p>
        </w:tc>
      </w:tr>
      <w:tr w:rsidR="00C53512" w:rsidRPr="000009CE" w14:paraId="1A6C3D9C"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63963DCA" w14:textId="77777777" w:rsidR="00C53512" w:rsidRPr="00233794" w:rsidRDefault="00C53512" w:rsidP="008E5B5A">
            <w:r w:rsidRPr="00233794">
              <w:t>Data</w:t>
            </w:r>
          </w:p>
        </w:tc>
        <w:tc>
          <w:tcPr>
            <w:tcW w:w="5632" w:type="dxa"/>
          </w:tcPr>
          <w:p w14:paraId="15CD4EBE"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RAW data stored at two different T0</w:t>
            </w:r>
          </w:p>
          <w:p w14:paraId="00529922" w14:textId="77777777" w:rsidR="00C53512" w:rsidRPr="00AF77A7" w:rsidRDefault="00C53512" w:rsidP="008E5B5A">
            <w:pPr>
              <w:keepNext/>
              <w:keepLines/>
              <w:widowControl w:val="0"/>
              <w:numPr>
                <w:ilvl w:val="0"/>
                <w:numId w:val="34"/>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0.35 PB 2010</w:t>
            </w:r>
          </w:p>
          <w:p w14:paraId="7BC9531D" w14:textId="77777777" w:rsidR="00C53512" w:rsidRPr="00AF77A7" w:rsidRDefault="00C53512" w:rsidP="008E5B5A">
            <w:pPr>
              <w:keepNext/>
              <w:keepLines/>
              <w:widowControl w:val="0"/>
              <w:numPr>
                <w:ilvl w:val="0"/>
                <w:numId w:val="34"/>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0.56 PB 2011</w:t>
            </w:r>
          </w:p>
          <w:p w14:paraId="75866E5A" w14:textId="77777777" w:rsidR="00C53512" w:rsidRPr="00AF77A7" w:rsidRDefault="00C53512" w:rsidP="008E5B5A">
            <w:pPr>
              <w:keepNext/>
              <w:keepLines/>
              <w:widowControl w:val="0"/>
              <w:numPr>
                <w:ilvl w:val="0"/>
                <w:numId w:val="34"/>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2.2 PB 2012</w:t>
            </w:r>
          </w:p>
          <w:p w14:paraId="414473CC" w14:textId="77777777" w:rsidR="00C53512" w:rsidRPr="00AF77A7" w:rsidRDefault="00C53512" w:rsidP="008E5B5A">
            <w:pPr>
              <w:keepNext/>
              <w:keepLines/>
              <w:widowControl w:val="0"/>
              <w:numPr>
                <w:ilvl w:val="0"/>
                <w:numId w:val="34"/>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0.8 PB heavy-ion 2010-2013</w:t>
            </w:r>
          </w:p>
          <w:p w14:paraId="7A1B31BF"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Legacy reconstructed data (AOD): </w:t>
            </w:r>
          </w:p>
          <w:p w14:paraId="00506806" w14:textId="77777777" w:rsidR="00C53512" w:rsidRPr="00AF77A7" w:rsidRDefault="00C53512" w:rsidP="008E5B5A">
            <w:pPr>
              <w:keepNext/>
              <w:keepLines/>
              <w:widowControl w:val="0"/>
              <w:numPr>
                <w:ilvl w:val="0"/>
                <w:numId w:val="35"/>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60 TB 2010 data reprocessed in 2011 with CMSSW42 (no corresponding MC)</w:t>
            </w:r>
          </w:p>
          <w:p w14:paraId="27B35691" w14:textId="77777777" w:rsidR="00C53512" w:rsidRPr="00AF77A7" w:rsidRDefault="00C53512" w:rsidP="008E5B5A">
            <w:pPr>
              <w:keepNext/>
              <w:keepLines/>
              <w:widowControl w:val="0"/>
              <w:numPr>
                <w:ilvl w:val="0"/>
                <w:numId w:val="35"/>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200 TB 2011 and 800 TB 2012 reprocessed in 2013 with CMSSW53 (with partial corresponding MC for 2011, and full MC for 2012)</w:t>
            </w:r>
          </w:p>
          <w:p w14:paraId="260CCED9"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Several reconstruction </w:t>
            </w:r>
            <w:proofErr w:type="spellStart"/>
            <w:r w:rsidRPr="000009CE">
              <w:t>reprocessings</w:t>
            </w:r>
            <w:proofErr w:type="spellEnd"/>
          </w:p>
          <w:p w14:paraId="54681859"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The current plan: keep a complete AOD reprocessing (in addition to 2×RAW) </w:t>
            </w:r>
          </w:p>
          <w:p w14:paraId="387AED0B" w14:textId="77777777" w:rsidR="00C53512" w:rsidRPr="00AF77A7" w:rsidRDefault="00C53512" w:rsidP="008E5B5A">
            <w:pPr>
              <w:keepNext/>
              <w:keepLines/>
              <w:widowControl w:val="0"/>
              <w:numPr>
                <w:ilvl w:val="0"/>
                <w:numId w:val="36"/>
              </w:numPr>
              <w:suppressAutoHyphens/>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no</w:t>
            </w:r>
            <w:proofErr w:type="gramEnd"/>
            <w:r w:rsidRPr="000009CE">
              <w:t xml:space="preserve"> reconstructed collision data have yet been deleted, but deletion campaigns are planned. </w:t>
            </w:r>
          </w:p>
          <w:p w14:paraId="5EE48940" w14:textId="77777777" w:rsidR="00C53512" w:rsidRPr="00AF77A7" w:rsidRDefault="00C53512" w:rsidP="008E5B5A">
            <w:pPr>
              <w:keepNext/>
              <w:keepLines/>
              <w:widowControl w:val="0"/>
              <w:numPr>
                <w:ilvl w:val="0"/>
                <w:numId w:val="36"/>
              </w:numPr>
              <w:suppressAutoHyphens/>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most</w:t>
            </w:r>
            <w:proofErr w:type="gramEnd"/>
            <w:r w:rsidRPr="000009CE">
              <w:t xml:space="preserve"> Run 2 analyses will use </w:t>
            </w:r>
            <w:proofErr w:type="spellStart"/>
            <w:r w:rsidRPr="000009CE">
              <w:t>miniAOD’s</w:t>
            </w:r>
            <w:proofErr w:type="spellEnd"/>
            <w:r w:rsidRPr="000009CE">
              <w:t xml:space="preserve"> which are significantly smaller in size </w:t>
            </w:r>
          </w:p>
          <w:p w14:paraId="00723651"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Open data: 28 TB of 2010 collision data released in 2014, and 130 TB of 2011 collision data to be released in 2015 available in CERN Open Data Portal (CODP)</w:t>
            </w:r>
          </w:p>
          <w:p w14:paraId="389A81A4"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Further public releases will follow.</w:t>
            </w:r>
          </w:p>
        </w:tc>
      </w:tr>
      <w:tr w:rsidR="00C53512" w:rsidRPr="000009CE" w14:paraId="580BA8C1"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45843E1F" w14:textId="77777777" w:rsidR="00C53512" w:rsidRPr="00233794" w:rsidRDefault="00C53512" w:rsidP="008E5B5A">
            <w:r w:rsidRPr="00233794">
              <w:t>Documentation</w:t>
            </w:r>
          </w:p>
        </w:tc>
        <w:tc>
          <w:tcPr>
            <w:tcW w:w="5632" w:type="dxa"/>
          </w:tcPr>
          <w:p w14:paraId="7D500ACB"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Data provenance included in data files and further information collected in CMS Data Aggregation System (DAS)</w:t>
            </w:r>
          </w:p>
          <w:p w14:paraId="02BAFE4B"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Analysis approval procedure followed in CADI</w:t>
            </w:r>
          </w:p>
          <w:p w14:paraId="5ABA3020"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Notes and drafts stored in CDS</w:t>
            </w:r>
          </w:p>
          <w:p w14:paraId="33D53443"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Presentations in </w:t>
            </w:r>
            <w:proofErr w:type="spellStart"/>
            <w:r w:rsidRPr="000009CE">
              <w:t>indico</w:t>
            </w:r>
            <w:proofErr w:type="spellEnd"/>
          </w:p>
          <w:p w14:paraId="1542C9C1"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lastRenderedPageBreak/>
              <w:t xml:space="preserve">User documentation in </w:t>
            </w:r>
            <w:proofErr w:type="spellStart"/>
            <w:r w:rsidRPr="000009CE">
              <w:t>twiki</w:t>
            </w:r>
            <w:proofErr w:type="spellEnd"/>
            <w:r w:rsidRPr="000009CE">
              <w:t xml:space="preserve"> serves mainly the current operation and usage</w:t>
            </w:r>
          </w:p>
          <w:p w14:paraId="3E42BBAB"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Basic documentation and examples provided for open data users in CODP</w:t>
            </w:r>
          </w:p>
          <w:p w14:paraId="21265EB2"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Set of benchmark analyses reproducing published results with open data in preparation, to be added to CODP</w:t>
            </w:r>
          </w:p>
        </w:tc>
      </w:tr>
      <w:tr w:rsidR="00C53512" w:rsidRPr="000009CE" w14:paraId="5179FA90"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5255E900" w14:textId="77777777" w:rsidR="00C53512" w:rsidRPr="00233794" w:rsidRDefault="00C53512" w:rsidP="008E5B5A">
            <w:r w:rsidRPr="00233794">
              <w:lastRenderedPageBreak/>
              <w:t>Software</w:t>
            </w:r>
          </w:p>
        </w:tc>
        <w:tc>
          <w:tcPr>
            <w:tcW w:w="5632" w:type="dxa"/>
          </w:tcPr>
          <w:p w14:paraId="44D88CA0"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CMSSW open source and available in </w:t>
            </w:r>
            <w:proofErr w:type="spellStart"/>
            <w:r w:rsidRPr="000009CE">
              <w:t>github</w:t>
            </w:r>
            <w:proofErr w:type="spellEnd"/>
            <w:r w:rsidRPr="000009CE">
              <w:t xml:space="preserve"> and in CVFMS</w:t>
            </w:r>
          </w:p>
          <w:p w14:paraId="4297B7FB"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Open data: VM image (CERNVM), which builds the appropriate environment from CVFMS, available in COPD</w:t>
            </w:r>
          </w:p>
        </w:tc>
      </w:tr>
      <w:tr w:rsidR="00C53512" w:rsidRPr="000009CE" w14:paraId="7CA337A9"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4F8E531C" w14:textId="77777777" w:rsidR="00C53512" w:rsidRPr="00233794" w:rsidRDefault="00C53512" w:rsidP="008E5B5A">
            <w:r w:rsidRPr="00233794">
              <w:t>Uses Case(s)</w:t>
            </w:r>
          </w:p>
        </w:tc>
        <w:tc>
          <w:tcPr>
            <w:tcW w:w="5632" w:type="dxa"/>
          </w:tcPr>
          <w:p w14:paraId="2217291F"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Main usage: analysis within the collaboration </w:t>
            </w:r>
          </w:p>
          <w:p w14:paraId="6D915CD5"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Open data: education, outreach, analysis by external users</w:t>
            </w:r>
          </w:p>
        </w:tc>
      </w:tr>
      <w:tr w:rsidR="00C53512" w:rsidRPr="000009CE" w14:paraId="38F8193F"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1C9B37F9" w14:textId="77777777" w:rsidR="00C53512" w:rsidRPr="00233794" w:rsidRDefault="00C53512" w:rsidP="008E5B5A">
            <w:r w:rsidRPr="00233794">
              <w:t xml:space="preserve">Target </w:t>
            </w:r>
            <w:proofErr w:type="gramStart"/>
            <w:r w:rsidRPr="00233794">
              <w:t>Community(</w:t>
            </w:r>
            <w:proofErr w:type="spellStart"/>
            <w:proofErr w:type="gramEnd"/>
            <w:r w:rsidRPr="00233794">
              <w:t>ies</w:t>
            </w:r>
            <w:proofErr w:type="spellEnd"/>
            <w:r w:rsidRPr="00233794">
              <w:t>)</w:t>
            </w:r>
          </w:p>
        </w:tc>
        <w:tc>
          <w:tcPr>
            <w:tcW w:w="5632" w:type="dxa"/>
          </w:tcPr>
          <w:p w14:paraId="09BEFC64"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Main target: collaboration members</w:t>
            </w:r>
          </w:p>
          <w:p w14:paraId="7EE52CE4"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Open data: easy access to old data for collaboration members and external users</w:t>
            </w:r>
          </w:p>
        </w:tc>
      </w:tr>
      <w:tr w:rsidR="00C53512" w:rsidRPr="000009CE" w14:paraId="5F51E889"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20ED4774" w14:textId="77777777" w:rsidR="00C53512" w:rsidRPr="00233794" w:rsidRDefault="00C53512" w:rsidP="008E5B5A">
            <w:r w:rsidRPr="00233794">
              <w:t>Value</w:t>
            </w:r>
          </w:p>
        </w:tc>
        <w:tc>
          <w:tcPr>
            <w:tcW w:w="5632" w:type="dxa"/>
          </w:tcPr>
          <w:p w14:paraId="49DADE25"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Data-taking and analysis is on-going, more than 400 publications by CMS</w:t>
            </w:r>
          </w:p>
          <w:p w14:paraId="6C890356"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Open data: educational and scientific value, societal impact </w:t>
            </w:r>
          </w:p>
        </w:tc>
      </w:tr>
      <w:tr w:rsidR="00C53512" w:rsidRPr="000009CE" w14:paraId="6E274F5D"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6452B7FE" w14:textId="77777777" w:rsidR="00C53512" w:rsidRPr="00233794" w:rsidRDefault="00C53512" w:rsidP="008E5B5A">
            <w:r w:rsidRPr="00233794">
              <w:t>Uniqueness</w:t>
            </w:r>
          </w:p>
        </w:tc>
        <w:tc>
          <w:tcPr>
            <w:tcW w:w="5632" w:type="dxa"/>
          </w:tcPr>
          <w:p w14:paraId="54697E83"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Unique, only LHC can provide such data in any foreseeable time-scale</w:t>
            </w:r>
          </w:p>
        </w:tc>
      </w:tr>
      <w:tr w:rsidR="00C53512" w:rsidRPr="000009CE" w14:paraId="5F535601"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751C9293" w14:textId="77777777" w:rsidR="00C53512" w:rsidRPr="00233794" w:rsidRDefault="00C53512" w:rsidP="008E5B5A">
            <w:r w:rsidRPr="00233794">
              <w:t>Resources</w:t>
            </w:r>
          </w:p>
        </w:tc>
        <w:tc>
          <w:tcPr>
            <w:tcW w:w="5632" w:type="dxa"/>
          </w:tcPr>
          <w:p w14:paraId="643011E7"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Storage within the current computing resources</w:t>
            </w:r>
          </w:p>
          <w:p w14:paraId="232BB88A"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Open data: storage for the 2010-2011 open data provided by CERN IT, further requests to be allocated through RRB</w:t>
            </w:r>
          </w:p>
        </w:tc>
      </w:tr>
      <w:tr w:rsidR="00C53512" w:rsidRPr="000009CE" w14:paraId="44C00D0F"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1B175655" w14:textId="77777777" w:rsidR="00C53512" w:rsidRPr="00233794" w:rsidRDefault="00C53512" w:rsidP="008E5B5A">
            <w:r w:rsidRPr="00233794">
              <w:t>Status</w:t>
            </w:r>
          </w:p>
        </w:tc>
        <w:tc>
          <w:tcPr>
            <w:tcW w:w="5632" w:type="dxa"/>
          </w:tcPr>
          <w:p w14:paraId="6957B8EB"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Bit preservation guaranteed in medium term within the CMS computing model and agreements with computing tiers, but the long-term preservation beyond the life-t</w:t>
            </w:r>
            <w:r w:rsidR="009D2D8F" w:rsidRPr="000009CE">
              <w:t>ime of the experiment not yet a</w:t>
            </w:r>
            <w:r w:rsidRPr="000009CE">
              <w:t xml:space="preserve">ddressed (storage, agreements, responsibilities), </w:t>
            </w:r>
          </w:p>
          <w:p w14:paraId="655DF87E"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Open data release has resulted in</w:t>
            </w:r>
          </w:p>
          <w:p w14:paraId="6112F3E8" w14:textId="77777777" w:rsidR="00C53512" w:rsidRPr="00AF77A7" w:rsidRDefault="00C53512" w:rsidP="008E5B5A">
            <w:pPr>
              <w:keepNext/>
              <w:keepLines/>
              <w:widowControl w:val="0"/>
              <w:numPr>
                <w:ilvl w:val="0"/>
                <w:numId w:val="37"/>
              </w:numPr>
              <w:suppressAutoHyphens/>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data</w:t>
            </w:r>
            <w:proofErr w:type="gramEnd"/>
            <w:r w:rsidRPr="000009CE">
              <w:t xml:space="preserve"> and software access independent from the  experiment specific resources</w:t>
            </w:r>
          </w:p>
          <w:p w14:paraId="2F23E7F8" w14:textId="77777777" w:rsidR="00C53512" w:rsidRPr="00AF77A7" w:rsidRDefault="00C53512" w:rsidP="008E5B5A">
            <w:pPr>
              <w:keepNext/>
              <w:keepLines/>
              <w:widowControl w:val="0"/>
              <w:numPr>
                <w:ilvl w:val="0"/>
                <w:numId w:val="37"/>
              </w:numPr>
              <w:suppressAutoHyphens/>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lastRenderedPageBreak/>
              <w:t>a</w:t>
            </w:r>
            <w:proofErr w:type="gramEnd"/>
            <w:r w:rsidRPr="000009CE">
              <w:t xml:space="preserve"> timely capture of the basic documentation, which, although limited and incomplete, makes data reuse in long term possible</w:t>
            </w:r>
          </w:p>
          <w:p w14:paraId="0F86E306"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common</w:t>
            </w:r>
            <w:proofErr w:type="gramEnd"/>
            <w:r w:rsidRPr="000009CE">
              <w:t xml:space="preserve"> solutions and services.</w:t>
            </w:r>
          </w:p>
        </w:tc>
      </w:tr>
      <w:tr w:rsidR="00C53512" w:rsidRPr="000009CE" w14:paraId="266F9B70"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16C1D4EA" w14:textId="77777777" w:rsidR="00C53512" w:rsidRPr="00233794" w:rsidRDefault="00C53512" w:rsidP="008E5B5A">
            <w:r w:rsidRPr="00233794">
              <w:lastRenderedPageBreak/>
              <w:t>Issues</w:t>
            </w:r>
          </w:p>
        </w:tc>
        <w:tc>
          <w:tcPr>
            <w:tcW w:w="5632" w:type="dxa"/>
          </w:tcPr>
          <w:p w14:paraId="2511CE08"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Competing with already scarce resources needed by an active experiment.</w:t>
            </w:r>
          </w:p>
          <w:p w14:paraId="3719C526"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Knowledge preservation, lack of persistent information of the </w:t>
            </w:r>
            <w:proofErr w:type="gramStart"/>
            <w:r w:rsidRPr="000009CE">
              <w:t>intermediate  analysis</w:t>
            </w:r>
            <w:proofErr w:type="gramEnd"/>
            <w:r w:rsidRPr="000009CE">
              <w:t xml:space="preserve"> steps to be addressed by the CERN Analysis Preservation framework (CAP)</w:t>
            </w:r>
          </w:p>
          <w:p w14:paraId="72AD1E24" w14:textId="77777777" w:rsidR="00C53512" w:rsidRPr="00AF77A7" w:rsidRDefault="00C53512" w:rsidP="008E5B5A">
            <w:pPr>
              <w:keepNext/>
              <w:keepLines/>
              <w:widowControl w:val="0"/>
              <w:numPr>
                <w:ilvl w:val="0"/>
                <w:numId w:val="38"/>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CMS has provided input for the data model and user interface design, and defining pipelines for automated ingestion from CMS services. </w:t>
            </w:r>
          </w:p>
          <w:p w14:paraId="766A3506" w14:textId="77777777" w:rsidR="00C53512" w:rsidRPr="00AF77A7" w:rsidRDefault="00C53512" w:rsidP="008E5B5A">
            <w:pPr>
              <w:keepNext/>
              <w:keepLines/>
              <w:widowControl w:val="0"/>
              <w:numPr>
                <w:ilvl w:val="0"/>
                <w:numId w:val="38"/>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The CAP use-cases are well acknowledged by CMS. </w:t>
            </w:r>
          </w:p>
          <w:p w14:paraId="63812163" w14:textId="77777777" w:rsidR="00C53512" w:rsidRPr="00AF77A7" w:rsidRDefault="00C53512" w:rsidP="008E5B5A">
            <w:pPr>
              <w:keepNext/>
              <w:keepLines/>
              <w:widowControl w:val="0"/>
              <w:numPr>
                <w:ilvl w:val="0"/>
                <w:numId w:val="38"/>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CAP will be valuable tool to start data preservation while the analysis is active. </w:t>
            </w:r>
          </w:p>
          <w:p w14:paraId="6BEAB6B1" w14:textId="77777777" w:rsidR="00C53512" w:rsidRPr="00AF77A7" w:rsidRDefault="00C53512"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Long-term reusability: freezing environment (VM) </w:t>
            </w:r>
            <w:proofErr w:type="spellStart"/>
            <w:r w:rsidRPr="000009CE">
              <w:t>vs</w:t>
            </w:r>
            <w:proofErr w:type="spellEnd"/>
            <w:r w:rsidRPr="000009CE">
              <w:t xml:space="preserve"> evolving data: both approaches will be followed and CMS tries to address the complexity of the CMS data format</w:t>
            </w:r>
          </w:p>
        </w:tc>
      </w:tr>
      <w:tr w:rsidR="00C53512" w:rsidRPr="000009CE" w14:paraId="10ECFCE5" w14:textId="77777777" w:rsidTr="000C73D1">
        <w:tc>
          <w:tcPr>
            <w:cnfStyle w:val="001000000000" w:firstRow="0" w:lastRow="0" w:firstColumn="1" w:lastColumn="0" w:oddVBand="0" w:evenVBand="0" w:oddHBand="0" w:evenHBand="0" w:firstRowFirstColumn="0" w:firstRowLastColumn="0" w:lastRowFirstColumn="0" w:lastRowLastColumn="0"/>
            <w:tcW w:w="2840" w:type="dxa"/>
          </w:tcPr>
          <w:p w14:paraId="22AAEA56" w14:textId="77777777" w:rsidR="00C53512" w:rsidRPr="00233794" w:rsidRDefault="00C53512" w:rsidP="008E5B5A">
            <w:r w:rsidRPr="00233794">
              <w:t>Outlook</w:t>
            </w:r>
          </w:p>
        </w:tc>
        <w:tc>
          <w:tcPr>
            <w:tcW w:w="5632" w:type="dxa"/>
          </w:tcPr>
          <w:p w14:paraId="11ECA622" w14:textId="77777777" w:rsidR="009D2D8F" w:rsidRPr="00AF77A7" w:rsidRDefault="009D2D8F"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Impact of the open data release very positive</w:t>
            </w:r>
          </w:p>
          <w:p w14:paraId="3EAE255E" w14:textId="77777777" w:rsidR="009D2D8F" w:rsidRPr="00AF77A7" w:rsidRDefault="009D2D8F" w:rsidP="008E5B5A">
            <w:pPr>
              <w:keepNext/>
              <w:keepLines/>
              <w:widowControl w:val="0"/>
              <w:numPr>
                <w:ilvl w:val="0"/>
                <w:numId w:val="39"/>
              </w:numPr>
              <w:suppressAutoHyphens/>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well</w:t>
            </w:r>
            <w:proofErr w:type="gramEnd"/>
            <w:r w:rsidRPr="000009CE">
              <w:t xml:space="preserve"> received by the public and the funding agencies</w:t>
            </w:r>
          </w:p>
          <w:p w14:paraId="39DC57C6" w14:textId="77777777" w:rsidR="009D2D8F" w:rsidRPr="00AF77A7" w:rsidRDefault="009D2D8F" w:rsidP="008E5B5A">
            <w:pPr>
              <w:keepNext/>
              <w:keepLines/>
              <w:widowControl w:val="0"/>
              <w:numPr>
                <w:ilvl w:val="0"/>
                <w:numId w:val="39"/>
              </w:numPr>
              <w:suppressAutoHyphens/>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no</w:t>
            </w:r>
            <w:proofErr w:type="gramEnd"/>
            <w:r w:rsidRPr="000009CE">
              <w:t xml:space="preserve"> unexpected additional workload to the collaboration </w:t>
            </w:r>
          </w:p>
          <w:p w14:paraId="55200B7D" w14:textId="77777777" w:rsidR="009D2D8F" w:rsidRPr="00AF77A7" w:rsidRDefault="009D2D8F" w:rsidP="008E5B5A">
            <w:pPr>
              <w:keepNext/>
              <w:keepLines/>
              <w:widowControl w:val="0"/>
              <w:numPr>
                <w:ilvl w:val="0"/>
                <w:numId w:val="39"/>
              </w:numPr>
              <w:suppressAutoHyphens/>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the</w:t>
            </w:r>
            <w:proofErr w:type="gramEnd"/>
            <w:r w:rsidRPr="000009CE">
              <w:t xml:space="preserve"> data are in use.</w:t>
            </w:r>
          </w:p>
          <w:p w14:paraId="49659BF7" w14:textId="77777777" w:rsidR="009D2D8F" w:rsidRPr="00AF77A7" w:rsidRDefault="009D2D8F"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Excellent collaboration with CERN services developing data preservation and open access services and with DASPOS</w:t>
            </w:r>
          </w:p>
          <w:p w14:paraId="5A1D3F9A" w14:textId="77777777" w:rsidR="009D2D8F" w:rsidRPr="00AF77A7" w:rsidRDefault="009D2D8F" w:rsidP="008E5B5A">
            <w:pPr>
              <w:keepNext/>
              <w:keepLines/>
              <w:widowControl w:val="0"/>
              <w:numPr>
                <w:ilvl w:val="0"/>
                <w:numId w:val="40"/>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Common projects are essential for long-term preservation</w:t>
            </w:r>
          </w:p>
          <w:p w14:paraId="2F1DCDDD" w14:textId="77777777" w:rsidR="009D2D8F" w:rsidRPr="00AF77A7" w:rsidRDefault="009D2D8F" w:rsidP="008E5B5A">
            <w:pPr>
              <w:keepNext/>
              <w:keepLines/>
              <w:widowControl w:val="0"/>
              <w:numPr>
                <w:ilvl w:val="0"/>
                <w:numId w:val="40"/>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Benefit from expertise in digital archiving and library services</w:t>
            </w:r>
          </w:p>
          <w:p w14:paraId="256F65BD" w14:textId="77777777" w:rsidR="009D2D8F" w:rsidRPr="00AF77A7" w:rsidRDefault="009D2D8F" w:rsidP="008E5B5A">
            <w:pPr>
              <w:keepNext/>
              <w:keepLines/>
              <w:widowControl w:val="0"/>
              <w:numPr>
                <w:ilvl w:val="0"/>
                <w:numId w:val="40"/>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Fruitful discussion with other experiments. </w:t>
            </w:r>
          </w:p>
          <w:p w14:paraId="3D9EBDF4" w14:textId="77777777" w:rsidR="009D2D8F" w:rsidRPr="00AF77A7" w:rsidRDefault="009D2D8F"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 xml:space="preserve">Long-term vision and planning is difficult for </w:t>
            </w:r>
            <w:proofErr w:type="spellStart"/>
            <w:r w:rsidRPr="000009CE">
              <w:t>ongoing</w:t>
            </w:r>
            <w:proofErr w:type="spellEnd"/>
            <w:r w:rsidRPr="000009CE">
              <w:t xml:space="preserve"> experiments:</w:t>
            </w:r>
          </w:p>
          <w:p w14:paraId="0DEA1F9F" w14:textId="77777777" w:rsidR="009D2D8F" w:rsidRPr="00AF77A7" w:rsidRDefault="009D2D8F" w:rsidP="008E5B5A">
            <w:pPr>
              <w:keepNext/>
              <w:keepLines/>
              <w:widowControl w:val="0"/>
              <w:numPr>
                <w:ilvl w:val="0"/>
                <w:numId w:val="41"/>
              </w:numPr>
              <w:suppressAutoHyphens/>
              <w:spacing w:before="200"/>
              <w:outlineLvl w:val="4"/>
              <w:cnfStyle w:val="000000000000" w:firstRow="0" w:lastRow="0" w:firstColumn="0" w:lastColumn="0" w:oddVBand="0" w:evenVBand="0" w:oddHBand="0" w:evenHBand="0" w:firstRowFirstColumn="0" w:firstRowLastColumn="0" w:lastRowFirstColumn="0" w:lastRowLastColumn="0"/>
            </w:pPr>
            <w:r w:rsidRPr="000009CE">
              <w:lastRenderedPageBreak/>
              <w:t xml:space="preserve">DPHEP offers a unique viewpoint. </w:t>
            </w:r>
          </w:p>
          <w:p w14:paraId="69CBD267" w14:textId="77777777" w:rsidR="009D2D8F" w:rsidRPr="00AF77A7" w:rsidRDefault="009D2D8F"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r w:rsidRPr="000009CE">
              <w:t>Next steps for CMS:</w:t>
            </w:r>
          </w:p>
          <w:p w14:paraId="4B53A9BC" w14:textId="77777777" w:rsidR="009D2D8F" w:rsidRPr="00AF77A7" w:rsidRDefault="009D2D8F" w:rsidP="008E5B5A">
            <w:pPr>
              <w:keepNext/>
              <w:keepLines/>
              <w:widowControl w:val="0"/>
              <w:numPr>
                <w:ilvl w:val="0"/>
                <w:numId w:val="42"/>
              </w:numPr>
              <w:suppressAutoHyphens/>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stress</w:t>
            </w:r>
            <w:proofErr w:type="gramEnd"/>
            <w:r w:rsidRPr="000009CE">
              <w:t>-test CERN Open Data Portal with the new data release</w:t>
            </w:r>
          </w:p>
          <w:p w14:paraId="63A375D9" w14:textId="77777777" w:rsidR="00C53512" w:rsidRPr="00AF77A7" w:rsidRDefault="009D2D8F" w:rsidP="008E5B5A">
            <w:pPr>
              <w:keepNext/>
              <w:keepLines/>
              <w:spacing w:before="200"/>
              <w:outlineLvl w:val="4"/>
              <w:cnfStyle w:val="000000000000" w:firstRow="0" w:lastRow="0" w:firstColumn="0" w:lastColumn="0" w:oddVBand="0" w:evenVBand="0" w:oddHBand="0" w:evenHBand="0" w:firstRowFirstColumn="0" w:firstRowLastColumn="0" w:lastRowFirstColumn="0" w:lastRowLastColumn="0"/>
            </w:pPr>
            <w:proofErr w:type="gramStart"/>
            <w:r w:rsidRPr="000009CE">
              <w:t>develop</w:t>
            </w:r>
            <w:proofErr w:type="gramEnd"/>
            <w:r w:rsidRPr="000009CE">
              <w:t xml:space="preserve"> and deploy the CMS-specific interface to CERN Analysis Preservation framework</w:t>
            </w:r>
          </w:p>
        </w:tc>
      </w:tr>
    </w:tbl>
    <w:p w14:paraId="6EAEA8B7" w14:textId="77777777" w:rsidR="00C53512" w:rsidRPr="000009CE" w:rsidRDefault="00C53512" w:rsidP="008E5B5A">
      <w:pPr>
        <w:rPr>
          <w:b/>
          <w:kern w:val="32"/>
          <w:sz w:val="32"/>
          <w:szCs w:val="32"/>
        </w:rPr>
      </w:pPr>
    </w:p>
    <w:tbl>
      <w:tblPr>
        <w:tblStyle w:val="GreyHeaderBkg"/>
        <w:tblW w:w="8312" w:type="dxa"/>
        <w:tblLook w:val="0020" w:firstRow="1" w:lastRow="0" w:firstColumn="0" w:lastColumn="0" w:noHBand="0" w:noVBand="0"/>
      </w:tblPr>
      <w:tblGrid>
        <w:gridCol w:w="2865"/>
        <w:gridCol w:w="5447"/>
      </w:tblGrid>
      <w:tr w:rsidR="008E32B1" w:rsidRPr="000009CE" w14:paraId="444017E6" w14:textId="77777777" w:rsidTr="000C73D1">
        <w:trPr>
          <w:cnfStyle w:val="100000000000" w:firstRow="1" w:lastRow="0" w:firstColumn="0" w:lastColumn="0" w:oddVBand="0" w:evenVBand="0" w:oddHBand="0" w:evenHBand="0" w:firstRowFirstColumn="0" w:firstRowLastColumn="0" w:lastRowFirstColumn="0" w:lastRowLastColumn="0"/>
        </w:trPr>
        <w:tc>
          <w:tcPr>
            <w:tcW w:w="2865" w:type="dxa"/>
          </w:tcPr>
          <w:p w14:paraId="3D8B7848" w14:textId="77777777" w:rsidR="008E32B1" w:rsidRPr="00AF77A7" w:rsidRDefault="008E32B1" w:rsidP="008E5B5A">
            <w:pPr>
              <w:pStyle w:val="TableContents"/>
              <w:keepNext/>
              <w:keepLines/>
              <w:spacing w:before="200"/>
              <w:outlineLvl w:val="4"/>
              <w:rPr>
                <w:color w:val="auto"/>
              </w:rPr>
            </w:pPr>
            <w:r w:rsidRPr="00233794">
              <w:lastRenderedPageBreak/>
              <w:t xml:space="preserve">Preservation aspect </w:t>
            </w:r>
          </w:p>
        </w:tc>
        <w:tc>
          <w:tcPr>
            <w:tcW w:w="5447" w:type="dxa"/>
          </w:tcPr>
          <w:p w14:paraId="2A92291D" w14:textId="77777777" w:rsidR="008E32B1" w:rsidRPr="00AF77A7" w:rsidRDefault="008E32B1" w:rsidP="008E5B5A">
            <w:pPr>
              <w:pStyle w:val="TableContents"/>
              <w:keepNext/>
              <w:keepLines/>
              <w:spacing w:before="200"/>
              <w:outlineLvl w:val="4"/>
              <w:rPr>
                <w:color w:val="auto"/>
              </w:rPr>
            </w:pPr>
            <w:r w:rsidRPr="000009CE">
              <w:t>Status (</w:t>
            </w:r>
            <w:proofErr w:type="spellStart"/>
            <w:r w:rsidRPr="000009CE">
              <w:t>LHCb</w:t>
            </w:r>
            <w:proofErr w:type="spellEnd"/>
            <w:r w:rsidRPr="000009CE">
              <w:t>)</w:t>
            </w:r>
          </w:p>
        </w:tc>
      </w:tr>
      <w:tr w:rsidR="008E32B1" w:rsidRPr="000009CE" w14:paraId="18E6E1E6" w14:textId="77777777" w:rsidTr="000C73D1">
        <w:tc>
          <w:tcPr>
            <w:tcW w:w="2865" w:type="dxa"/>
          </w:tcPr>
          <w:p w14:paraId="69E1AEA4" w14:textId="77777777" w:rsidR="008E32B1" w:rsidRPr="00AF77A7" w:rsidRDefault="008E32B1" w:rsidP="008E5B5A">
            <w:pPr>
              <w:pStyle w:val="TableContents"/>
              <w:keepNext/>
              <w:keepLines/>
              <w:spacing w:before="200"/>
              <w:outlineLvl w:val="4"/>
              <w:rPr>
                <w:b/>
              </w:rPr>
            </w:pPr>
            <w:r w:rsidRPr="00EB354D">
              <w:rPr>
                <w:b/>
              </w:rPr>
              <w:t>Bit preservation</w:t>
            </w:r>
          </w:p>
        </w:tc>
        <w:tc>
          <w:tcPr>
            <w:tcW w:w="5447" w:type="dxa"/>
          </w:tcPr>
          <w:p w14:paraId="11F5AC7D" w14:textId="77777777" w:rsidR="008E32B1" w:rsidRPr="00AF77A7" w:rsidRDefault="008E32B1" w:rsidP="008E5B5A">
            <w:pPr>
              <w:pStyle w:val="TableContents"/>
              <w:keepNext/>
              <w:keepLines/>
              <w:spacing w:before="200"/>
              <w:outlineLvl w:val="4"/>
            </w:pPr>
            <w:r w:rsidRPr="000009CE">
              <w:t xml:space="preserve">Data and MC samples are stored on tape and on disk. Two copies of raw data on </w:t>
            </w:r>
            <w:proofErr w:type="gramStart"/>
            <w:r w:rsidRPr="000009CE">
              <w:t>tape ;</w:t>
            </w:r>
            <w:proofErr w:type="gramEnd"/>
            <w:r w:rsidRPr="000009CE">
              <w:t xml:space="preserve"> 1 copy on tape of full reconstructed data (FULL.DST, which contains also raw data) ;4 copies of stripped data (DST) on disk for the last (N) reprocessing. Two copies for the N-1 reprocessing. One archive replica on tape. </w:t>
            </w:r>
          </w:p>
        </w:tc>
      </w:tr>
      <w:tr w:rsidR="008E32B1" w:rsidRPr="000009CE" w14:paraId="47432A46" w14:textId="77777777" w:rsidTr="000C73D1">
        <w:tc>
          <w:tcPr>
            <w:tcW w:w="2865" w:type="dxa"/>
          </w:tcPr>
          <w:p w14:paraId="6C74E7A7" w14:textId="77777777" w:rsidR="008E32B1" w:rsidRPr="00AF77A7" w:rsidRDefault="008E32B1" w:rsidP="008E5B5A">
            <w:pPr>
              <w:pStyle w:val="TableContents"/>
              <w:keepNext/>
              <w:keepLines/>
              <w:spacing w:before="200"/>
              <w:outlineLvl w:val="4"/>
              <w:rPr>
                <w:b/>
              </w:rPr>
            </w:pPr>
            <w:r w:rsidRPr="00EB354D">
              <w:rPr>
                <w:b/>
              </w:rPr>
              <w:t xml:space="preserve">Data </w:t>
            </w:r>
          </w:p>
        </w:tc>
        <w:tc>
          <w:tcPr>
            <w:tcW w:w="5447" w:type="dxa"/>
          </w:tcPr>
          <w:p w14:paraId="5BE7ED39" w14:textId="77777777" w:rsidR="008E32B1" w:rsidRPr="00AF77A7" w:rsidRDefault="008E32B1" w:rsidP="008E5B5A">
            <w:pPr>
              <w:pStyle w:val="TableContents"/>
              <w:keepNext/>
              <w:keepLines/>
              <w:spacing w:before="200"/>
              <w:outlineLvl w:val="4"/>
            </w:pPr>
            <w:r w:rsidRPr="000009CE">
              <w:t xml:space="preserve">For the </w:t>
            </w:r>
            <w:proofErr w:type="gramStart"/>
            <w:r w:rsidRPr="000009CE">
              <w:t>long term</w:t>
            </w:r>
            <w:proofErr w:type="gramEnd"/>
            <w:r w:rsidRPr="000009CE">
              <w:t xml:space="preserve"> future, </w:t>
            </w:r>
            <w:proofErr w:type="spellStart"/>
            <w:r w:rsidRPr="000009CE">
              <w:t>LHCb</w:t>
            </w:r>
            <w:proofErr w:type="spellEnd"/>
            <w:r w:rsidRPr="000009CE">
              <w:t xml:space="preserve"> plans to preserve only a legacy version of data and MC samples. Run 1 legacy data: 1.5 PB (raw), 4 PB FULL.DST, 1</w:t>
            </w:r>
            <w:proofErr w:type="gramStart"/>
            <w:r w:rsidRPr="000009CE">
              <w:t>.5 stripped</w:t>
            </w:r>
            <w:proofErr w:type="gramEnd"/>
            <w:r w:rsidRPr="000009CE">
              <w:t xml:space="preserve"> DST. Run 1 legacy </w:t>
            </w:r>
            <w:proofErr w:type="gramStart"/>
            <w:r w:rsidRPr="000009CE">
              <w:t>MC :</w:t>
            </w:r>
            <w:proofErr w:type="gramEnd"/>
            <w:r w:rsidRPr="000009CE">
              <w:t xml:space="preserve"> 0.8 PB DST.</w:t>
            </w:r>
          </w:p>
          <w:p w14:paraId="6B8491C6" w14:textId="77777777" w:rsidR="008E32B1" w:rsidRPr="00AF77A7" w:rsidRDefault="008E32B1" w:rsidP="008E5B5A">
            <w:pPr>
              <w:pStyle w:val="TableContents"/>
              <w:keepNext/>
              <w:keepLines/>
              <w:spacing w:before="200"/>
              <w:outlineLvl w:val="4"/>
            </w:pPr>
            <w:r w:rsidRPr="000009CE">
              <w:t xml:space="preserve">Open data: </w:t>
            </w:r>
            <w:proofErr w:type="spellStart"/>
            <w:r w:rsidRPr="000009CE">
              <w:t>LHCb</w:t>
            </w:r>
            <w:proofErr w:type="spellEnd"/>
            <w:r w:rsidRPr="000009CE">
              <w:t xml:space="preserve"> plans to make 50% of analysis level data (DST) public after 5 years, 100% public 10 years after it was taken.  The data will be made public via the Open Data portal (</w:t>
            </w:r>
            <w:hyperlink r:id="rId40">
              <w:r w:rsidRPr="00AF77A7">
                <w:rPr>
                  <w:rStyle w:val="InternetLink"/>
                  <w:lang w:val="en-GB"/>
                </w:rPr>
                <w:t>http://opendata.cern.ch/</w:t>
              </w:r>
            </w:hyperlink>
            <w:r w:rsidRPr="000009CE">
              <w:t>)</w:t>
            </w:r>
          </w:p>
          <w:p w14:paraId="57D9529D" w14:textId="77777777" w:rsidR="008E32B1" w:rsidRPr="00AF77A7" w:rsidRDefault="008E32B1" w:rsidP="008E5B5A">
            <w:pPr>
              <w:pStyle w:val="TableContents"/>
              <w:keepNext/>
              <w:keepLines/>
              <w:spacing w:before="200"/>
              <w:outlineLvl w:val="4"/>
            </w:pPr>
            <w:r w:rsidRPr="000009CE">
              <w:t xml:space="preserve">Samples for educational purposes are already public for the International </w:t>
            </w:r>
            <w:proofErr w:type="spellStart"/>
            <w:r w:rsidRPr="000009CE">
              <w:t>Masterclass</w:t>
            </w:r>
            <w:proofErr w:type="spellEnd"/>
            <w:r w:rsidRPr="000009CE">
              <w:t xml:space="preserve"> Program and accessible also via the Open Data portal (For Education area).</w:t>
            </w:r>
          </w:p>
        </w:tc>
      </w:tr>
      <w:tr w:rsidR="008E32B1" w:rsidRPr="000009CE" w14:paraId="595B7904" w14:textId="77777777" w:rsidTr="000C73D1">
        <w:tc>
          <w:tcPr>
            <w:tcW w:w="2865" w:type="dxa"/>
          </w:tcPr>
          <w:p w14:paraId="76B9A614" w14:textId="77777777" w:rsidR="008E32B1" w:rsidRPr="00AF77A7" w:rsidRDefault="008E32B1" w:rsidP="008E5B5A">
            <w:pPr>
              <w:pStyle w:val="TableContents"/>
              <w:keepNext/>
              <w:keepLines/>
              <w:spacing w:before="200"/>
              <w:outlineLvl w:val="4"/>
              <w:rPr>
                <w:b/>
              </w:rPr>
            </w:pPr>
            <w:r w:rsidRPr="00EB354D">
              <w:rPr>
                <w:b/>
              </w:rPr>
              <w:t>Documentation</w:t>
            </w:r>
          </w:p>
        </w:tc>
        <w:tc>
          <w:tcPr>
            <w:tcW w:w="5447" w:type="dxa"/>
          </w:tcPr>
          <w:p w14:paraId="4B2547A0" w14:textId="77777777" w:rsidR="008E32B1" w:rsidRPr="00AF77A7" w:rsidRDefault="008E32B1" w:rsidP="008E5B5A">
            <w:pPr>
              <w:pStyle w:val="TableContents"/>
              <w:keepNext/>
              <w:keepLines/>
              <w:spacing w:before="200"/>
              <w:outlineLvl w:val="4"/>
            </w:pPr>
            <w:r w:rsidRPr="000009CE">
              <w:t>Data: dedicated webpages for data and MC samples, with details about all processing steps.</w:t>
            </w:r>
          </w:p>
          <w:p w14:paraId="7039906D" w14:textId="77777777" w:rsidR="008E32B1" w:rsidRPr="00AF77A7" w:rsidRDefault="008E32B1" w:rsidP="008E5B5A">
            <w:pPr>
              <w:pStyle w:val="TableContents"/>
              <w:keepNext/>
              <w:keepLines/>
              <w:spacing w:before="200"/>
              <w:outlineLvl w:val="4"/>
            </w:pPr>
            <w:proofErr w:type="gramStart"/>
            <w:r w:rsidRPr="000009CE">
              <w:t>Software :</w:t>
            </w:r>
            <w:proofErr w:type="gramEnd"/>
            <w:r w:rsidRPr="000009CE">
              <w:t xml:space="preserve"> </w:t>
            </w:r>
            <w:proofErr w:type="spellStart"/>
            <w:r w:rsidRPr="000009CE">
              <w:t>twiki</w:t>
            </w:r>
            <w:proofErr w:type="spellEnd"/>
            <w:r w:rsidRPr="000009CE">
              <w:t xml:space="preserve"> pages with software tutorials, mailing-lists.</w:t>
            </w:r>
          </w:p>
          <w:p w14:paraId="6B66947D" w14:textId="77777777" w:rsidR="008E32B1" w:rsidRPr="00AF77A7" w:rsidRDefault="008E32B1" w:rsidP="008E5B5A">
            <w:pPr>
              <w:pStyle w:val="TableContents"/>
              <w:keepNext/>
              <w:keepLines/>
              <w:spacing w:before="200"/>
              <w:outlineLvl w:val="4"/>
            </w:pPr>
            <w:r w:rsidRPr="000009CE">
              <w:t xml:space="preserve">Documentation to access and analyse </w:t>
            </w:r>
            <w:proofErr w:type="spellStart"/>
            <w:r w:rsidRPr="000009CE">
              <w:t>masterclasses</w:t>
            </w:r>
            <w:proofErr w:type="spellEnd"/>
            <w:r w:rsidRPr="000009CE">
              <w:t xml:space="preserve"> samples is available on </w:t>
            </w:r>
            <w:proofErr w:type="spellStart"/>
            <w:r w:rsidRPr="000009CE">
              <w:t>LHCb</w:t>
            </w:r>
            <w:proofErr w:type="spellEnd"/>
            <w:r w:rsidRPr="000009CE">
              <w:t xml:space="preserve"> webpage and on the </w:t>
            </w:r>
            <w:proofErr w:type="spellStart"/>
            <w:r w:rsidRPr="000009CE">
              <w:t>OpenData</w:t>
            </w:r>
            <w:proofErr w:type="spellEnd"/>
            <w:r w:rsidRPr="000009CE">
              <w:t xml:space="preserve"> portal.</w:t>
            </w:r>
          </w:p>
        </w:tc>
      </w:tr>
      <w:tr w:rsidR="008E32B1" w:rsidRPr="000009CE" w14:paraId="05FB1CD4" w14:textId="77777777" w:rsidTr="000C73D1">
        <w:tc>
          <w:tcPr>
            <w:tcW w:w="2865" w:type="dxa"/>
          </w:tcPr>
          <w:p w14:paraId="253E872A" w14:textId="77777777" w:rsidR="008E32B1" w:rsidRPr="00AF77A7" w:rsidRDefault="008E32B1" w:rsidP="008E5B5A">
            <w:pPr>
              <w:pStyle w:val="TableContents"/>
              <w:keepNext/>
              <w:keepLines/>
              <w:spacing w:before="200"/>
              <w:outlineLvl w:val="4"/>
              <w:rPr>
                <w:b/>
              </w:rPr>
            </w:pPr>
            <w:r w:rsidRPr="00EB354D">
              <w:rPr>
                <w:b/>
              </w:rPr>
              <w:t>Software</w:t>
            </w:r>
          </w:p>
        </w:tc>
        <w:tc>
          <w:tcPr>
            <w:tcW w:w="5447" w:type="dxa"/>
          </w:tcPr>
          <w:p w14:paraId="6AD421A2" w14:textId="77777777" w:rsidR="008E32B1" w:rsidRPr="00AF77A7" w:rsidRDefault="008E32B1" w:rsidP="008E5B5A">
            <w:pPr>
              <w:pStyle w:val="NoSpacing"/>
              <w:rPr>
                <w:rFonts w:ascii="Times New Roman" w:hAnsi="Times New Roman" w:cs="Times New Roman"/>
                <w:lang w:val="en-GB"/>
              </w:rPr>
            </w:pPr>
            <w:r w:rsidRPr="00AF77A7">
              <w:rPr>
                <w:rFonts w:ascii="Times New Roman" w:hAnsi="Times New Roman" w:cs="Times New Roman"/>
                <w:sz w:val="24"/>
                <w:szCs w:val="24"/>
                <w:lang w:val="en-GB"/>
              </w:rPr>
              <w:t xml:space="preserve">Software is organised as hierarchy of projects containing packages, each of which contains some </w:t>
            </w:r>
            <w:proofErr w:type="spellStart"/>
            <w:r w:rsidRPr="00AF77A7">
              <w:rPr>
                <w:rFonts w:ascii="Times New Roman" w:hAnsi="Times New Roman" w:cs="Times New Roman"/>
                <w:sz w:val="24"/>
                <w:szCs w:val="24"/>
                <w:lang w:val="en-GB"/>
              </w:rPr>
              <w:t>c++</w:t>
            </w:r>
            <w:proofErr w:type="spellEnd"/>
            <w:r w:rsidRPr="00AF77A7">
              <w:rPr>
                <w:rFonts w:ascii="Times New Roman" w:hAnsi="Times New Roman" w:cs="Times New Roman"/>
                <w:sz w:val="24"/>
                <w:szCs w:val="24"/>
                <w:lang w:val="en-GB"/>
              </w:rPr>
              <w:t xml:space="preserve"> or python code. Three projects for the framework (Gaudi, </w:t>
            </w:r>
            <w:proofErr w:type="spellStart"/>
            <w:r w:rsidRPr="00AF77A7">
              <w:rPr>
                <w:rFonts w:ascii="Times New Roman" w:hAnsi="Times New Roman" w:cs="Times New Roman"/>
                <w:sz w:val="24"/>
                <w:szCs w:val="24"/>
                <w:lang w:val="en-GB"/>
              </w:rPr>
              <w:t>LHCb</w:t>
            </w:r>
            <w:proofErr w:type="spellEnd"/>
            <w:r w:rsidRPr="00AF77A7">
              <w:rPr>
                <w:rFonts w:ascii="Times New Roman" w:hAnsi="Times New Roman" w:cs="Times New Roman"/>
                <w:sz w:val="24"/>
                <w:szCs w:val="24"/>
                <w:lang w:val="en-GB"/>
              </w:rPr>
              <w:t xml:space="preserve">, </w:t>
            </w:r>
            <w:proofErr w:type="spellStart"/>
            <w:r w:rsidRPr="00AF77A7">
              <w:rPr>
                <w:rFonts w:ascii="Times New Roman" w:hAnsi="Times New Roman" w:cs="Times New Roman"/>
                <w:sz w:val="24"/>
                <w:szCs w:val="24"/>
                <w:lang w:val="en-GB"/>
              </w:rPr>
              <w:t>Phys</w:t>
            </w:r>
            <w:proofErr w:type="spellEnd"/>
            <w:r w:rsidRPr="00AF77A7">
              <w:rPr>
                <w:rFonts w:ascii="Times New Roman" w:hAnsi="Times New Roman" w:cs="Times New Roman"/>
                <w:sz w:val="24"/>
                <w:szCs w:val="24"/>
                <w:lang w:val="en-GB"/>
              </w:rPr>
              <w:t xml:space="preserve">), several “component” projects for algorithms (e.g. </w:t>
            </w:r>
            <w:proofErr w:type="spellStart"/>
            <w:r w:rsidRPr="00AF77A7">
              <w:rPr>
                <w:rFonts w:ascii="Times New Roman" w:hAnsi="Times New Roman" w:cs="Times New Roman"/>
                <w:sz w:val="24"/>
                <w:szCs w:val="24"/>
                <w:lang w:val="en-GB"/>
              </w:rPr>
              <w:t>Lbcom</w:t>
            </w:r>
            <w:proofErr w:type="spellEnd"/>
            <w:r w:rsidRPr="00AF77A7">
              <w:rPr>
                <w:rFonts w:ascii="Times New Roman" w:hAnsi="Times New Roman" w:cs="Times New Roman"/>
                <w:sz w:val="24"/>
                <w:szCs w:val="24"/>
                <w:lang w:val="en-GB"/>
              </w:rPr>
              <w:t xml:space="preserve">, Rec, </w:t>
            </w:r>
            <w:proofErr w:type="spellStart"/>
            <w:r w:rsidRPr="00AF77A7">
              <w:rPr>
                <w:rFonts w:ascii="Times New Roman" w:hAnsi="Times New Roman" w:cs="Times New Roman"/>
                <w:sz w:val="24"/>
                <w:szCs w:val="24"/>
                <w:lang w:val="en-GB"/>
              </w:rPr>
              <w:t>Hlt</w:t>
            </w:r>
            <w:proofErr w:type="spellEnd"/>
            <w:r w:rsidRPr="00AF77A7">
              <w:rPr>
                <w:rFonts w:ascii="Times New Roman" w:hAnsi="Times New Roman" w:cs="Times New Roman"/>
                <w:sz w:val="24"/>
                <w:szCs w:val="24"/>
                <w:lang w:val="en-GB"/>
              </w:rPr>
              <w:t>, Analysis), one project per application</w:t>
            </w:r>
            <w:bookmarkStart w:id="34" w:name="__DdeLink__4477_753962213"/>
            <w:r w:rsidR="00FE1142" w:rsidRPr="00AF77A7">
              <w:rPr>
                <w:rFonts w:ascii="Times New Roman" w:hAnsi="Times New Roman" w:cs="Times New Roman"/>
                <w:lang w:val="en-GB"/>
              </w:rPr>
              <w:t xml:space="preserve"> </w:t>
            </w:r>
            <w:r w:rsidRPr="00AF77A7">
              <w:rPr>
                <w:rFonts w:ascii="Times New Roman" w:hAnsi="Times New Roman" w:cs="Times New Roman"/>
                <w:sz w:val="24"/>
                <w:szCs w:val="24"/>
                <w:lang w:val="en-GB"/>
              </w:rPr>
              <w:t xml:space="preserve">containing the application configuration (e.g. Brunel, Moore, </w:t>
            </w:r>
            <w:proofErr w:type="spellStart"/>
            <w:r w:rsidRPr="00AF77A7">
              <w:rPr>
                <w:rFonts w:ascii="Times New Roman" w:hAnsi="Times New Roman" w:cs="Times New Roman"/>
                <w:sz w:val="24"/>
                <w:szCs w:val="24"/>
                <w:lang w:val="en-GB"/>
              </w:rPr>
              <w:t>DaVinci</w:t>
            </w:r>
            <w:proofErr w:type="spellEnd"/>
            <w:r w:rsidRPr="00AF77A7">
              <w:rPr>
                <w:rFonts w:ascii="Times New Roman" w:hAnsi="Times New Roman" w:cs="Times New Roman"/>
                <w:sz w:val="24"/>
                <w:szCs w:val="24"/>
                <w:lang w:val="en-GB"/>
              </w:rPr>
              <w:t>).</w:t>
            </w:r>
            <w:bookmarkEnd w:id="34"/>
            <w:r w:rsidRPr="00AF77A7">
              <w:rPr>
                <w:rFonts w:ascii="Times New Roman" w:hAnsi="Times New Roman" w:cs="Times New Roman"/>
                <w:sz w:val="24"/>
                <w:szCs w:val="24"/>
                <w:lang w:val="en-GB"/>
              </w:rPr>
              <w:t xml:space="preserve">  Software repository: SVN.</w:t>
            </w:r>
          </w:p>
          <w:p w14:paraId="671B39B6" w14:textId="77777777" w:rsidR="008E32B1" w:rsidRPr="00AF77A7" w:rsidRDefault="008E32B1" w:rsidP="008E5B5A">
            <w:pPr>
              <w:pStyle w:val="NoSpacing"/>
              <w:rPr>
                <w:rFonts w:ascii="Times New Roman" w:hAnsi="Times New Roman" w:cs="Times New Roman"/>
                <w:lang w:val="en-GB"/>
              </w:rPr>
            </w:pPr>
            <w:r w:rsidRPr="00AF77A7">
              <w:rPr>
                <w:rFonts w:ascii="Times New Roman" w:hAnsi="Times New Roman" w:cs="Times New Roman"/>
                <w:sz w:val="24"/>
                <w:szCs w:val="24"/>
                <w:lang w:val="en-GB"/>
              </w:rPr>
              <w:t>Open access: once data will be made public, software to work with DST samples will be released with the necessary documentation.</w:t>
            </w:r>
          </w:p>
          <w:p w14:paraId="1A81F0AF" w14:textId="77777777" w:rsidR="008E32B1" w:rsidRPr="00AF77A7" w:rsidRDefault="008E32B1" w:rsidP="008E5B5A">
            <w:pPr>
              <w:pStyle w:val="NoSpacing"/>
              <w:rPr>
                <w:rFonts w:ascii="Times New Roman" w:hAnsi="Times New Roman" w:cs="Times New Roman"/>
                <w:lang w:val="en-GB"/>
              </w:rPr>
            </w:pPr>
            <w:r w:rsidRPr="00AF77A7">
              <w:rPr>
                <w:rFonts w:ascii="Times New Roman" w:hAnsi="Times New Roman" w:cs="Times New Roman"/>
                <w:sz w:val="24"/>
                <w:szCs w:val="24"/>
                <w:lang w:val="en-GB"/>
              </w:rPr>
              <w:t xml:space="preserve">A virtual machine image of </w:t>
            </w:r>
            <w:proofErr w:type="spellStart"/>
            <w:r w:rsidRPr="00AF77A7">
              <w:rPr>
                <w:rFonts w:ascii="Times New Roman" w:hAnsi="Times New Roman" w:cs="Times New Roman"/>
                <w:sz w:val="24"/>
                <w:szCs w:val="24"/>
                <w:lang w:val="en-GB"/>
              </w:rPr>
              <w:t>LHCb</w:t>
            </w:r>
            <w:proofErr w:type="spellEnd"/>
            <w:r w:rsidRPr="00AF77A7">
              <w:rPr>
                <w:rFonts w:ascii="Times New Roman" w:hAnsi="Times New Roman" w:cs="Times New Roman"/>
                <w:sz w:val="24"/>
                <w:szCs w:val="24"/>
                <w:lang w:val="en-GB"/>
              </w:rPr>
              <w:t xml:space="preserve"> computing environment allows to access and analyse the public samples available on the Open Data portal</w:t>
            </w:r>
          </w:p>
        </w:tc>
      </w:tr>
      <w:tr w:rsidR="008E32B1" w:rsidRPr="000009CE" w14:paraId="2699043F" w14:textId="77777777" w:rsidTr="000C73D1">
        <w:tc>
          <w:tcPr>
            <w:tcW w:w="2865" w:type="dxa"/>
          </w:tcPr>
          <w:p w14:paraId="0D8DADC9" w14:textId="77777777" w:rsidR="008E32B1" w:rsidRPr="00AF77A7" w:rsidRDefault="008E32B1" w:rsidP="008E5B5A">
            <w:pPr>
              <w:pStyle w:val="TableContents"/>
              <w:keepNext/>
              <w:keepLines/>
              <w:spacing w:before="200"/>
              <w:outlineLvl w:val="4"/>
              <w:rPr>
                <w:b/>
              </w:rPr>
            </w:pPr>
            <w:r w:rsidRPr="00EB354D">
              <w:rPr>
                <w:b/>
              </w:rPr>
              <w:t>Use cases</w:t>
            </w:r>
          </w:p>
        </w:tc>
        <w:tc>
          <w:tcPr>
            <w:tcW w:w="5447" w:type="dxa"/>
          </w:tcPr>
          <w:p w14:paraId="0F50B76A" w14:textId="77777777" w:rsidR="008E32B1" w:rsidRPr="00AF77A7" w:rsidRDefault="008E32B1" w:rsidP="008E5B5A">
            <w:pPr>
              <w:pStyle w:val="TableContents"/>
              <w:keepNext/>
              <w:keepLines/>
              <w:spacing w:before="200"/>
              <w:outlineLvl w:val="4"/>
            </w:pPr>
            <w:r w:rsidRPr="000009CE">
              <w:t xml:space="preserve">New analysis on legacy </w:t>
            </w:r>
            <w:proofErr w:type="gramStart"/>
            <w:r w:rsidRPr="000009CE">
              <w:t>data ;</w:t>
            </w:r>
            <w:proofErr w:type="gramEnd"/>
            <w:r w:rsidRPr="000009CE">
              <w:t xml:space="preserve"> </w:t>
            </w:r>
            <w:proofErr w:type="spellStart"/>
            <w:r w:rsidRPr="000009CE">
              <w:t>anaysis</w:t>
            </w:r>
            <w:proofErr w:type="spellEnd"/>
            <w:r w:rsidRPr="000009CE">
              <w:t xml:space="preserve"> reproduction ; outreach and education. </w:t>
            </w:r>
          </w:p>
        </w:tc>
      </w:tr>
      <w:tr w:rsidR="008E32B1" w:rsidRPr="000009CE" w14:paraId="4B762E0D" w14:textId="77777777" w:rsidTr="000C73D1">
        <w:tc>
          <w:tcPr>
            <w:tcW w:w="2865" w:type="dxa"/>
          </w:tcPr>
          <w:p w14:paraId="5744BB34" w14:textId="77777777" w:rsidR="008E32B1" w:rsidRPr="00AF77A7" w:rsidRDefault="008E32B1" w:rsidP="008E5B5A">
            <w:pPr>
              <w:pStyle w:val="TableContents"/>
              <w:keepNext/>
              <w:keepLines/>
              <w:spacing w:before="200"/>
              <w:outlineLvl w:val="4"/>
              <w:rPr>
                <w:b/>
              </w:rPr>
            </w:pPr>
            <w:r w:rsidRPr="00EB354D">
              <w:rPr>
                <w:b/>
              </w:rPr>
              <w:lastRenderedPageBreak/>
              <w:t>Targeted communities</w:t>
            </w:r>
          </w:p>
        </w:tc>
        <w:tc>
          <w:tcPr>
            <w:tcW w:w="5447" w:type="dxa"/>
          </w:tcPr>
          <w:p w14:paraId="02CE9D53" w14:textId="77777777" w:rsidR="008E32B1" w:rsidRPr="00AF77A7" w:rsidRDefault="008E32B1" w:rsidP="008E5B5A">
            <w:pPr>
              <w:pStyle w:val="TableContents"/>
              <w:keepNext/>
              <w:keepLines/>
              <w:spacing w:before="200"/>
              <w:outlineLvl w:val="4"/>
            </w:pPr>
            <w:proofErr w:type="spellStart"/>
            <w:r w:rsidRPr="000009CE">
              <w:t>LHCb</w:t>
            </w:r>
            <w:proofErr w:type="spellEnd"/>
            <w:r w:rsidRPr="000009CE">
              <w:t xml:space="preserve"> </w:t>
            </w:r>
            <w:proofErr w:type="gramStart"/>
            <w:r w:rsidRPr="000009CE">
              <w:t>collaboration ;</w:t>
            </w:r>
            <w:proofErr w:type="gramEnd"/>
            <w:r w:rsidRPr="000009CE">
              <w:t xml:space="preserve"> physicists outside the collaboration ; general public. </w:t>
            </w:r>
          </w:p>
        </w:tc>
      </w:tr>
      <w:tr w:rsidR="008E32B1" w:rsidRPr="000009CE" w14:paraId="39294EE5" w14:textId="77777777" w:rsidTr="000C73D1">
        <w:tc>
          <w:tcPr>
            <w:tcW w:w="2865" w:type="dxa"/>
          </w:tcPr>
          <w:p w14:paraId="0FD18BB5" w14:textId="77777777" w:rsidR="008E32B1" w:rsidRPr="00AF77A7" w:rsidRDefault="008E32B1" w:rsidP="008E5B5A">
            <w:pPr>
              <w:pStyle w:val="TableContents"/>
              <w:keepNext/>
              <w:keepLines/>
              <w:spacing w:before="200"/>
              <w:outlineLvl w:val="4"/>
              <w:rPr>
                <w:b/>
              </w:rPr>
            </w:pPr>
            <w:r w:rsidRPr="00EB354D">
              <w:rPr>
                <w:b/>
              </w:rPr>
              <w:t>Value</w:t>
            </w:r>
          </w:p>
        </w:tc>
        <w:tc>
          <w:tcPr>
            <w:tcW w:w="5447" w:type="dxa"/>
          </w:tcPr>
          <w:p w14:paraId="74E96735" w14:textId="77777777" w:rsidR="008E32B1" w:rsidRPr="00AF77A7" w:rsidRDefault="008E32B1" w:rsidP="008E5B5A">
            <w:pPr>
              <w:pStyle w:val="TableContents"/>
              <w:keepNext/>
              <w:keepLines/>
              <w:spacing w:before="200"/>
              <w:outlineLvl w:val="4"/>
            </w:pPr>
            <w:proofErr w:type="spellStart"/>
            <w:r w:rsidRPr="000009CE">
              <w:t>LHCb</w:t>
            </w:r>
            <w:proofErr w:type="spellEnd"/>
            <w:r w:rsidRPr="000009CE">
              <w:t xml:space="preserve"> complementary to other LHC experiments. </w:t>
            </w:r>
          </w:p>
        </w:tc>
      </w:tr>
      <w:tr w:rsidR="008E32B1" w:rsidRPr="000009CE" w14:paraId="7C3E90F7" w14:textId="77777777" w:rsidTr="000C73D1">
        <w:tc>
          <w:tcPr>
            <w:tcW w:w="2865" w:type="dxa"/>
          </w:tcPr>
          <w:p w14:paraId="00C47DBD" w14:textId="77777777" w:rsidR="008E32B1" w:rsidRPr="00AF77A7" w:rsidRDefault="008E32B1" w:rsidP="008E5B5A">
            <w:pPr>
              <w:pStyle w:val="TableContents"/>
              <w:keepNext/>
              <w:keepLines/>
              <w:spacing w:before="200"/>
              <w:outlineLvl w:val="4"/>
              <w:rPr>
                <w:b/>
              </w:rPr>
            </w:pPr>
            <w:r w:rsidRPr="00EB354D">
              <w:rPr>
                <w:b/>
              </w:rPr>
              <w:t>Uniqueness</w:t>
            </w:r>
          </w:p>
        </w:tc>
        <w:tc>
          <w:tcPr>
            <w:tcW w:w="5447" w:type="dxa"/>
          </w:tcPr>
          <w:p w14:paraId="0D186746" w14:textId="77777777" w:rsidR="008E32B1" w:rsidRPr="00AF77A7" w:rsidRDefault="008E32B1" w:rsidP="008E5B5A">
            <w:pPr>
              <w:pStyle w:val="TableContents"/>
              <w:keepNext/>
              <w:keepLines/>
              <w:spacing w:before="200"/>
              <w:outlineLvl w:val="4"/>
            </w:pPr>
            <w:r w:rsidRPr="000009CE">
              <w:t xml:space="preserve">Unique samples of </w:t>
            </w:r>
            <w:proofErr w:type="spellStart"/>
            <w:r w:rsidRPr="000009CE">
              <w:t>pp</w:t>
            </w:r>
            <w:proofErr w:type="spellEnd"/>
            <w:r w:rsidRPr="000009CE">
              <w:t xml:space="preserve"> </w:t>
            </w:r>
            <w:proofErr w:type="gramStart"/>
            <w:r w:rsidRPr="000009CE">
              <w:t>an HI collisions</w:t>
            </w:r>
            <w:proofErr w:type="gramEnd"/>
            <w:r w:rsidRPr="000009CE">
              <w:t xml:space="preserve"> collected in the forward region.</w:t>
            </w:r>
          </w:p>
        </w:tc>
      </w:tr>
      <w:tr w:rsidR="008E32B1" w:rsidRPr="000009CE" w14:paraId="4B1FB7AE" w14:textId="77777777" w:rsidTr="000C73D1">
        <w:tc>
          <w:tcPr>
            <w:tcW w:w="2865" w:type="dxa"/>
          </w:tcPr>
          <w:p w14:paraId="074C4357" w14:textId="77777777" w:rsidR="008E32B1" w:rsidRPr="00AF77A7" w:rsidRDefault="008E32B1" w:rsidP="008E5B5A">
            <w:pPr>
              <w:pStyle w:val="TableContents"/>
              <w:keepNext/>
              <w:keepLines/>
              <w:spacing w:before="200"/>
              <w:outlineLvl w:val="4"/>
              <w:rPr>
                <w:b/>
              </w:rPr>
            </w:pPr>
            <w:r w:rsidRPr="00EB354D">
              <w:rPr>
                <w:b/>
              </w:rPr>
              <w:t>Resources</w:t>
            </w:r>
          </w:p>
        </w:tc>
        <w:tc>
          <w:tcPr>
            <w:tcW w:w="5447" w:type="dxa"/>
          </w:tcPr>
          <w:p w14:paraId="13C0162F" w14:textId="77777777" w:rsidR="008E32B1" w:rsidRPr="00AF77A7" w:rsidRDefault="008E32B1" w:rsidP="008E5B5A">
            <w:pPr>
              <w:pStyle w:val="TableContents"/>
              <w:keepNext/>
              <w:keepLines/>
              <w:spacing w:before="200"/>
              <w:outlineLvl w:val="4"/>
            </w:pPr>
            <w:r w:rsidRPr="000009CE">
              <w:t xml:space="preserve">Dedicated working group within </w:t>
            </w:r>
            <w:proofErr w:type="spellStart"/>
            <w:r w:rsidRPr="000009CE">
              <w:t>LHCb</w:t>
            </w:r>
            <w:proofErr w:type="spellEnd"/>
            <w:r w:rsidRPr="000009CE">
              <w:t xml:space="preserve"> computing group.</w:t>
            </w:r>
          </w:p>
        </w:tc>
      </w:tr>
      <w:tr w:rsidR="008E32B1" w:rsidRPr="000009CE" w14:paraId="46F0B52D" w14:textId="77777777" w:rsidTr="000C73D1">
        <w:tc>
          <w:tcPr>
            <w:tcW w:w="2865" w:type="dxa"/>
          </w:tcPr>
          <w:p w14:paraId="1AD6674E" w14:textId="77777777" w:rsidR="008E32B1" w:rsidRPr="00AF77A7" w:rsidRDefault="008E32B1" w:rsidP="008E5B5A">
            <w:pPr>
              <w:pStyle w:val="TableContents"/>
              <w:keepNext/>
              <w:keepLines/>
              <w:spacing w:before="200"/>
              <w:outlineLvl w:val="4"/>
              <w:rPr>
                <w:b/>
              </w:rPr>
            </w:pPr>
            <w:r w:rsidRPr="00EB354D">
              <w:rPr>
                <w:b/>
              </w:rPr>
              <w:t>Status</w:t>
            </w:r>
          </w:p>
        </w:tc>
        <w:tc>
          <w:tcPr>
            <w:tcW w:w="5447" w:type="dxa"/>
          </w:tcPr>
          <w:p w14:paraId="2E45CDB0" w14:textId="77777777" w:rsidR="008E32B1" w:rsidRPr="00AF77A7" w:rsidRDefault="008E32B1" w:rsidP="008E5B5A">
            <w:pPr>
              <w:pStyle w:val="TableContents"/>
              <w:keepNext/>
              <w:keepLines/>
              <w:spacing w:before="200"/>
              <w:outlineLvl w:val="4"/>
            </w:pPr>
            <w:r w:rsidRPr="000009CE">
              <w:t>Legacy software and data releases</w:t>
            </w:r>
            <w:r w:rsidR="00210066" w:rsidRPr="000009CE">
              <w:t xml:space="preserve"> defined. Development of a long-</w:t>
            </w:r>
            <w:r w:rsidRPr="000009CE">
              <w:t xml:space="preserve">term future validation framework </w:t>
            </w:r>
            <w:proofErr w:type="spellStart"/>
            <w:r w:rsidRPr="000009CE">
              <w:t>ongoing</w:t>
            </w:r>
            <w:proofErr w:type="spellEnd"/>
            <w:r w:rsidRPr="000009CE">
              <w:t xml:space="preserve">. </w:t>
            </w:r>
            <w:proofErr w:type="spellStart"/>
            <w:r w:rsidRPr="000009CE">
              <w:t>Masterclasses</w:t>
            </w:r>
            <w:proofErr w:type="spellEnd"/>
            <w:r w:rsidRPr="000009CE">
              <w:t xml:space="preserve"> samples and analysis software available via the Open Data </w:t>
            </w:r>
            <w:r w:rsidR="00210066" w:rsidRPr="000009CE">
              <w:t xml:space="preserve">portal. Collaboration with CERN </w:t>
            </w:r>
            <w:r w:rsidRPr="000009CE">
              <w:t>IT and other LHC experiments for the development of an analysis preservation framework.</w:t>
            </w:r>
          </w:p>
        </w:tc>
      </w:tr>
      <w:tr w:rsidR="008E32B1" w:rsidRPr="000009CE" w14:paraId="5C1B37F9" w14:textId="77777777" w:rsidTr="000C73D1">
        <w:tc>
          <w:tcPr>
            <w:tcW w:w="2865" w:type="dxa"/>
          </w:tcPr>
          <w:p w14:paraId="1B6349D4" w14:textId="77777777" w:rsidR="008E32B1" w:rsidRPr="00AF77A7" w:rsidRDefault="008E32B1" w:rsidP="008E5B5A">
            <w:pPr>
              <w:pStyle w:val="TableContents"/>
              <w:keepNext/>
              <w:keepLines/>
              <w:spacing w:before="200"/>
              <w:outlineLvl w:val="4"/>
              <w:rPr>
                <w:b/>
              </w:rPr>
            </w:pPr>
            <w:r w:rsidRPr="00EB354D">
              <w:rPr>
                <w:b/>
              </w:rPr>
              <w:t>Issues</w:t>
            </w:r>
          </w:p>
        </w:tc>
        <w:tc>
          <w:tcPr>
            <w:tcW w:w="5447" w:type="dxa"/>
          </w:tcPr>
          <w:p w14:paraId="4B14129F" w14:textId="77777777" w:rsidR="008E32B1" w:rsidRPr="00AF77A7" w:rsidRDefault="008E32B1" w:rsidP="008E5B5A">
            <w:pPr>
              <w:pStyle w:val="TableContents"/>
              <w:keepNext/>
              <w:keepLines/>
              <w:spacing w:before="200"/>
              <w:outlineLvl w:val="4"/>
            </w:pPr>
            <w:r w:rsidRPr="000009CE">
              <w:t>Main issue is manpower.</w:t>
            </w:r>
          </w:p>
        </w:tc>
      </w:tr>
      <w:tr w:rsidR="008E32B1" w:rsidRPr="000009CE" w14:paraId="174FDE46" w14:textId="77777777" w:rsidTr="000C73D1">
        <w:tc>
          <w:tcPr>
            <w:tcW w:w="2865" w:type="dxa"/>
          </w:tcPr>
          <w:p w14:paraId="1B3F3FF9" w14:textId="77777777" w:rsidR="008E32B1" w:rsidRPr="00AF77A7" w:rsidRDefault="008E32B1" w:rsidP="008E5B5A">
            <w:pPr>
              <w:pStyle w:val="TableContents"/>
              <w:keepNext/>
              <w:keepLines/>
              <w:spacing w:before="200"/>
              <w:outlineLvl w:val="4"/>
              <w:rPr>
                <w:b/>
              </w:rPr>
            </w:pPr>
            <w:r w:rsidRPr="00EB354D">
              <w:rPr>
                <w:b/>
              </w:rPr>
              <w:t>Outlook</w:t>
            </w:r>
          </w:p>
        </w:tc>
        <w:tc>
          <w:tcPr>
            <w:tcW w:w="5447" w:type="dxa"/>
          </w:tcPr>
          <w:p w14:paraId="6485F83D" w14:textId="77777777" w:rsidR="008E32B1" w:rsidRPr="00AF77A7" w:rsidRDefault="00210066" w:rsidP="008E5B5A">
            <w:pPr>
              <w:pStyle w:val="TableContents"/>
              <w:keepNext/>
              <w:keepLines/>
              <w:spacing w:before="200"/>
              <w:outlineLvl w:val="4"/>
            </w:pPr>
            <w:r w:rsidRPr="000009CE">
              <w:t xml:space="preserve">Collaboration with CERN </w:t>
            </w:r>
            <w:r w:rsidR="008E32B1" w:rsidRPr="000009CE">
              <w:t xml:space="preserve">IT and other LHC experiments on the Open Data portal and the analysis preservation </w:t>
            </w:r>
            <w:proofErr w:type="spellStart"/>
            <w:r w:rsidR="008E32B1" w:rsidRPr="000009CE">
              <w:t>framewok</w:t>
            </w:r>
            <w:proofErr w:type="spellEnd"/>
            <w:r w:rsidR="008E32B1" w:rsidRPr="000009CE">
              <w:t xml:space="preserve">. </w:t>
            </w:r>
          </w:p>
          <w:p w14:paraId="029132A0" w14:textId="77777777" w:rsidR="008E32B1" w:rsidRPr="00AF77A7" w:rsidRDefault="008E32B1" w:rsidP="008E5B5A">
            <w:pPr>
              <w:pStyle w:val="TableContents"/>
              <w:keepNext/>
              <w:keepLines/>
              <w:spacing w:before="200"/>
              <w:outlineLvl w:val="4"/>
            </w:pPr>
            <w:r w:rsidRPr="000009CE">
              <w:t xml:space="preserve">Enrich the Open Data portal with additional </w:t>
            </w:r>
            <w:proofErr w:type="spellStart"/>
            <w:r w:rsidRPr="000009CE">
              <w:t>masterclass</w:t>
            </w:r>
            <w:proofErr w:type="spellEnd"/>
            <w:r w:rsidRPr="000009CE">
              <w:t xml:space="preserve"> exercise and real </w:t>
            </w:r>
            <w:proofErr w:type="spellStart"/>
            <w:r w:rsidRPr="000009CE">
              <w:t>LHCb</w:t>
            </w:r>
            <w:proofErr w:type="spellEnd"/>
            <w:r w:rsidRPr="000009CE">
              <w:t xml:space="preserve"> analysis. Exploit VM technology to distribute LHC computing environment.  </w:t>
            </w:r>
          </w:p>
        </w:tc>
      </w:tr>
    </w:tbl>
    <w:p w14:paraId="6E0ED51B" w14:textId="77777777" w:rsidR="008E32B1" w:rsidRPr="000009CE" w:rsidRDefault="008E32B1" w:rsidP="008E5B5A">
      <w:pPr>
        <w:rPr>
          <w:b/>
          <w:kern w:val="32"/>
          <w:sz w:val="32"/>
          <w:szCs w:val="32"/>
        </w:rPr>
      </w:pPr>
    </w:p>
    <w:p w14:paraId="4A126E0F" w14:textId="77777777" w:rsidR="003B262E" w:rsidRPr="000009CE" w:rsidRDefault="003B262E" w:rsidP="008E5B5A">
      <w:pPr>
        <w:pStyle w:val="Heading1"/>
        <w:rPr>
          <w:rFonts w:ascii="Times New Roman" w:hAnsi="Times New Roman"/>
        </w:rPr>
      </w:pPr>
      <w:bookmarkStart w:id="35" w:name="_Toc310587826"/>
      <w:r w:rsidRPr="000009CE">
        <w:rPr>
          <w:rFonts w:ascii="Times New Roman" w:hAnsi="Times New Roman"/>
        </w:rPr>
        <w:t>Towards a Data Preservation Strategy for CERN Experiments</w:t>
      </w:r>
      <w:bookmarkEnd w:id="35"/>
    </w:p>
    <w:p w14:paraId="40151C07" w14:textId="77777777" w:rsidR="003B262E" w:rsidRPr="000009CE" w:rsidRDefault="003B262E" w:rsidP="008E5B5A"/>
    <w:p w14:paraId="04E10593" w14:textId="77777777" w:rsidR="003B262E" w:rsidRPr="000009CE" w:rsidRDefault="003B262E" w:rsidP="008E5B5A">
      <w:pPr>
        <w:jc w:val="both"/>
      </w:pPr>
      <w:r w:rsidRPr="000009CE">
        <w:t>The updated Strategy for European Particle Physics</w:t>
      </w:r>
      <w:r w:rsidRPr="000009CE">
        <w:rPr>
          <w:rStyle w:val="FootnoteReference"/>
        </w:rPr>
        <w:footnoteReference w:id="30"/>
      </w:r>
      <w:r w:rsidRPr="000009CE">
        <w:t xml:space="preserve">, approved by Council in May 2014, states that </w:t>
      </w:r>
      <w:r w:rsidRPr="000009CE">
        <w:rPr>
          <w:i/>
        </w:rPr>
        <w:t>“infrastructures for … data preservation … should be maintained and further developed.”</w:t>
      </w:r>
    </w:p>
    <w:p w14:paraId="479F8163" w14:textId="77777777" w:rsidR="003B262E" w:rsidRPr="000009CE" w:rsidRDefault="003B262E" w:rsidP="008E5B5A"/>
    <w:p w14:paraId="4D339A84" w14:textId="77777777" w:rsidR="003B262E" w:rsidRPr="000009CE" w:rsidRDefault="003B262E" w:rsidP="008E5B5A">
      <w:r w:rsidRPr="000009CE">
        <w:t>In order to implement this strategy, the following proposals are currently under discussion. (The numbering reflects the draft proposal, where the paragraph above is point 1.):</w:t>
      </w:r>
    </w:p>
    <w:p w14:paraId="4FBB94D7" w14:textId="77777777" w:rsidR="003B262E" w:rsidRPr="000009CE" w:rsidRDefault="003B262E" w:rsidP="008E5B5A"/>
    <w:p w14:paraId="6A49E29B" w14:textId="77777777" w:rsidR="003B262E" w:rsidRPr="000009CE" w:rsidRDefault="003B262E" w:rsidP="008E5B5A">
      <w:pPr>
        <w:pStyle w:val="ListParagraph"/>
        <w:numPr>
          <w:ilvl w:val="0"/>
          <w:numId w:val="15"/>
        </w:numPr>
        <w:jc w:val="both"/>
      </w:pPr>
      <w:r w:rsidRPr="000009CE">
        <w:t xml:space="preserve">Such infrastructures include </w:t>
      </w:r>
      <w:r w:rsidRPr="000009CE">
        <w:rPr>
          <w:i/>
        </w:rPr>
        <w:t>digital repositories</w:t>
      </w:r>
      <w:r w:rsidRPr="000009CE">
        <w:t xml:space="preserve">, where </w:t>
      </w:r>
      <w:r w:rsidRPr="000009CE">
        <w:rPr>
          <w:i/>
        </w:rPr>
        <w:t>copies</w:t>
      </w:r>
      <w:r w:rsidRPr="000009CE">
        <w:t xml:space="preserve"> or </w:t>
      </w:r>
      <w:r w:rsidRPr="000009CE">
        <w:rPr>
          <w:i/>
        </w:rPr>
        <w:t>replicas</w:t>
      </w:r>
      <w:r w:rsidRPr="000009CE">
        <w:t xml:space="preserve"> of the data are kept.</w:t>
      </w:r>
    </w:p>
    <w:p w14:paraId="2F8740BB" w14:textId="77777777" w:rsidR="003B262E" w:rsidRPr="000009CE" w:rsidRDefault="003B262E" w:rsidP="008E5B5A">
      <w:pPr>
        <w:pStyle w:val="ListParagraph"/>
        <w:numPr>
          <w:ilvl w:val="0"/>
          <w:numId w:val="15"/>
        </w:numPr>
        <w:jc w:val="both"/>
      </w:pPr>
      <w:r w:rsidRPr="000009CE">
        <w:t xml:space="preserve">As host laboratory, it is expected that (from now on?) a copy of all data acquired by CERN experiments </w:t>
      </w:r>
      <w:r w:rsidRPr="000009CE">
        <w:rPr>
          <w:i/>
        </w:rPr>
        <w:t>and</w:t>
      </w:r>
      <w:r w:rsidRPr="000009CE">
        <w:t xml:space="preserve"> targeted for long-term preservation be stored in the CERN digital repository. This will typically include all raw data and the final reprocessing pass and associated Monte Carlo datasets.  </w:t>
      </w:r>
    </w:p>
    <w:p w14:paraId="72CB1967" w14:textId="77777777" w:rsidR="003B262E" w:rsidRPr="000009CE" w:rsidRDefault="003B262E" w:rsidP="008E5B5A">
      <w:pPr>
        <w:pStyle w:val="ListParagraph"/>
        <w:numPr>
          <w:ilvl w:val="0"/>
          <w:numId w:val="15"/>
        </w:numPr>
        <w:jc w:val="both"/>
      </w:pPr>
      <w:r w:rsidRPr="000009CE">
        <w:lastRenderedPageBreak/>
        <w:t>It is strongly recommended that one or more copies of the above data are maintained outside, at or spread over institutes that form part of the collaboration.</w:t>
      </w:r>
    </w:p>
    <w:p w14:paraId="749A6B97" w14:textId="77777777" w:rsidR="003B262E" w:rsidRPr="000009CE" w:rsidRDefault="003B262E" w:rsidP="008E5B5A">
      <w:pPr>
        <w:pStyle w:val="ListParagraph"/>
        <w:numPr>
          <w:ilvl w:val="0"/>
          <w:numId w:val="15"/>
        </w:numPr>
        <w:jc w:val="both"/>
      </w:pPr>
      <w:r w:rsidRPr="000009CE">
        <w:t xml:space="preserve">In order to ensure sufficient reliability and adherence to “best practices”, it is recommended that such repositories follow agreed guidelines / standards – this is currently being discussed in the context of WLCG for LHC data. </w:t>
      </w:r>
    </w:p>
    <w:p w14:paraId="631E84B4" w14:textId="77777777" w:rsidR="003B262E" w:rsidRPr="000009CE" w:rsidRDefault="003B262E" w:rsidP="008E5B5A">
      <w:pPr>
        <w:pStyle w:val="ListParagraph"/>
        <w:numPr>
          <w:ilvl w:val="0"/>
          <w:numId w:val="15"/>
        </w:numPr>
        <w:jc w:val="both"/>
      </w:pPr>
      <w:r w:rsidRPr="000009CE">
        <w:t xml:space="preserve">These guidelines not only include policies for the management of the repository itself, but also on access to data in the repository (adherence to agreed access policies and terms of use), as well as the </w:t>
      </w:r>
      <w:r w:rsidRPr="000009CE">
        <w:rPr>
          <w:i/>
        </w:rPr>
        <w:t>ingest</w:t>
      </w:r>
      <w:r w:rsidRPr="000009CE">
        <w:t xml:space="preserve"> process, when data is “entered” into the repository. The latter is to ensure that appropriate and supported data formats are used, there is sufficient documentation, meta-data and other materials to permit use by the designated communities, and so forth.</w:t>
      </w:r>
    </w:p>
    <w:p w14:paraId="24D5C92E" w14:textId="77777777" w:rsidR="003B262E" w:rsidRPr="000009CE" w:rsidRDefault="003B262E" w:rsidP="008E5B5A">
      <w:pPr>
        <w:pStyle w:val="ListParagraph"/>
        <w:numPr>
          <w:ilvl w:val="0"/>
          <w:numId w:val="15"/>
        </w:numPr>
        <w:jc w:val="both"/>
      </w:pPr>
      <w:r w:rsidRPr="000009CE">
        <w:t>The above recommendations could become part of a default strategy for CERN experiments, with implementation details – including variances on the above – provided in the Data Management Plan (DMP) for that experiment. DMPs are increasingly required by funding agencies for new and/or repeat funding and can be expected to be quasi-mandatory in the future.</w:t>
      </w:r>
    </w:p>
    <w:p w14:paraId="3893B0BE" w14:textId="77777777" w:rsidR="003B262E" w:rsidRPr="000009CE" w:rsidRDefault="003B262E" w:rsidP="008E5B5A">
      <w:pPr>
        <w:pStyle w:val="ListParagraph"/>
        <w:numPr>
          <w:ilvl w:val="0"/>
          <w:numId w:val="15"/>
        </w:numPr>
        <w:jc w:val="both"/>
      </w:pPr>
      <w:r w:rsidRPr="000009CE">
        <w:t>As a minimum, the DMP of an experiment should detail the policy for storing replicas of data and the recovery mechanisms, both during and after the active lifetime of the associated collaboration.</w:t>
      </w:r>
    </w:p>
    <w:p w14:paraId="14F04A5C" w14:textId="77777777" w:rsidR="003B262E" w:rsidRPr="000009CE" w:rsidRDefault="003B262E" w:rsidP="008E5B5A">
      <w:pPr>
        <w:pStyle w:val="ListParagraph"/>
        <w:numPr>
          <w:ilvl w:val="0"/>
          <w:numId w:val="15"/>
        </w:numPr>
        <w:jc w:val="both"/>
      </w:pPr>
      <w:r w:rsidRPr="000009CE">
        <w:t>These basic recommendations are expected to be supplemented by others – e.g. on “knowledge capture and preservation” – as we gain experience with preserved and open access data.</w:t>
      </w:r>
    </w:p>
    <w:p w14:paraId="61615D06" w14:textId="77777777" w:rsidR="003B262E" w:rsidRPr="000009CE" w:rsidRDefault="003B262E" w:rsidP="008E5B5A">
      <w:pPr>
        <w:jc w:val="both"/>
      </w:pPr>
    </w:p>
    <w:p w14:paraId="6F3A9275" w14:textId="77777777" w:rsidR="003E6D02" w:rsidRPr="000009CE" w:rsidRDefault="003B262E" w:rsidP="008E5B5A">
      <w:pPr>
        <w:jc w:val="both"/>
      </w:pPr>
      <w:r w:rsidRPr="000009CE">
        <w:t>It is foreseen that this proposal will be discussed at CERN’s scientific committees – most likely starting with the LHCC, as an implementation based on the WLCG Tier0 and Tier1 sites could be a reality in the short to medium term.</w:t>
      </w:r>
    </w:p>
    <w:p w14:paraId="35118632" w14:textId="77777777" w:rsidR="00536A0D" w:rsidRPr="000009CE" w:rsidRDefault="00536A0D" w:rsidP="008E5B5A">
      <w:pPr>
        <w:rPr>
          <w:b/>
          <w:kern w:val="32"/>
          <w:sz w:val="32"/>
          <w:szCs w:val="32"/>
        </w:rPr>
      </w:pPr>
      <w:r w:rsidRPr="000009CE">
        <w:br w:type="page"/>
      </w:r>
    </w:p>
    <w:p w14:paraId="7C55F105" w14:textId="77777777" w:rsidR="00AA02DD" w:rsidRPr="000009CE" w:rsidRDefault="002804DF" w:rsidP="008E5B5A">
      <w:pPr>
        <w:pStyle w:val="Heading1"/>
        <w:rPr>
          <w:rFonts w:ascii="Times New Roman" w:hAnsi="Times New Roman"/>
        </w:rPr>
      </w:pPr>
      <w:bookmarkStart w:id="36" w:name="_Toc310587827"/>
      <w:r w:rsidRPr="000009CE">
        <w:rPr>
          <w:rFonts w:ascii="Times New Roman" w:hAnsi="Times New Roman"/>
        </w:rPr>
        <w:lastRenderedPageBreak/>
        <w:t>Changes With Respect to the Blueprint</w:t>
      </w:r>
      <w:bookmarkEnd w:id="36"/>
    </w:p>
    <w:p w14:paraId="080C4A40" w14:textId="77777777" w:rsidR="002804DF" w:rsidRPr="000009CE" w:rsidRDefault="002804DF" w:rsidP="008E5B5A"/>
    <w:p w14:paraId="5A892F6C" w14:textId="77777777" w:rsidR="00AA02DD" w:rsidRPr="000009CE" w:rsidRDefault="002804DF" w:rsidP="008E5B5A">
      <w:r w:rsidRPr="000009CE">
        <w:t>With respect to the DPHEP Blueprint, the following observations can be made:</w:t>
      </w:r>
    </w:p>
    <w:p w14:paraId="5BED2896" w14:textId="77777777" w:rsidR="002804DF" w:rsidRPr="000009CE" w:rsidRDefault="002804DF" w:rsidP="008E5B5A"/>
    <w:p w14:paraId="343AE0FA" w14:textId="77777777" w:rsidR="002804DF" w:rsidRPr="000009CE" w:rsidRDefault="002804DF" w:rsidP="008E5B5A">
      <w:pPr>
        <w:pStyle w:val="ListParagraph"/>
        <w:numPr>
          <w:ilvl w:val="0"/>
          <w:numId w:val="23"/>
        </w:numPr>
      </w:pPr>
      <w:r w:rsidRPr="000009CE">
        <w:t xml:space="preserve">The pervasive use of INSPIREHEP and other </w:t>
      </w:r>
      <w:proofErr w:type="spellStart"/>
      <w:r w:rsidRPr="000009CE">
        <w:t>Invenio</w:t>
      </w:r>
      <w:proofErr w:type="spellEnd"/>
      <w:r w:rsidRPr="000009CE">
        <w:t>-</w:t>
      </w:r>
      <w:r w:rsidR="00FE1142" w:rsidRPr="000009CE">
        <w:t>based solutions will come as no</w:t>
      </w:r>
      <w:r w:rsidRPr="000009CE">
        <w:t xml:space="preserve"> surprise;</w:t>
      </w:r>
    </w:p>
    <w:p w14:paraId="51D5B288" w14:textId="77777777" w:rsidR="002804DF" w:rsidRPr="000009CE" w:rsidRDefault="002804DF" w:rsidP="008E5B5A">
      <w:pPr>
        <w:pStyle w:val="ListParagraph"/>
        <w:numPr>
          <w:ilvl w:val="0"/>
          <w:numId w:val="23"/>
        </w:numPr>
      </w:pPr>
      <w:r w:rsidRPr="000009CE">
        <w:t>“Bit Preservation” (and loss) is more clearly defined, with extensive practical experience, albeit different implementations due to site preferences and requirements (hardware choices, funding schemes etc.);</w:t>
      </w:r>
    </w:p>
    <w:p w14:paraId="0E2EF1D6" w14:textId="77777777" w:rsidR="002804DF" w:rsidRPr="000009CE" w:rsidRDefault="002804DF" w:rsidP="008E5B5A">
      <w:pPr>
        <w:pStyle w:val="ListParagraph"/>
        <w:numPr>
          <w:ilvl w:val="0"/>
          <w:numId w:val="23"/>
        </w:numPr>
      </w:pPr>
      <w:r w:rsidRPr="000009CE">
        <w:t>Virtualisation is more prominent with a better defined timeline (circa ten years);</w:t>
      </w:r>
    </w:p>
    <w:p w14:paraId="3A005DD5" w14:textId="77777777" w:rsidR="002804DF" w:rsidRPr="000009CE" w:rsidRDefault="002804DF" w:rsidP="008E5B5A">
      <w:pPr>
        <w:pStyle w:val="ListParagraph"/>
        <w:numPr>
          <w:ilvl w:val="0"/>
          <w:numId w:val="23"/>
        </w:numPr>
      </w:pPr>
      <w:r w:rsidRPr="000009CE">
        <w:t>The use of CVMFS is a clear success story;</w:t>
      </w:r>
    </w:p>
    <w:p w14:paraId="3B1C8BF9" w14:textId="77777777" w:rsidR="002804DF" w:rsidRPr="000009CE" w:rsidRDefault="002804DF" w:rsidP="008E5B5A">
      <w:pPr>
        <w:pStyle w:val="ListParagraph"/>
        <w:numPr>
          <w:ilvl w:val="0"/>
          <w:numId w:val="23"/>
        </w:numPr>
      </w:pPr>
      <w:r w:rsidRPr="000009CE">
        <w:t>Cost models and business cases are better understood, with quantitative measures across a variety of experiments;</w:t>
      </w:r>
    </w:p>
    <w:p w14:paraId="51328FE5" w14:textId="77777777" w:rsidR="002804DF" w:rsidRPr="000009CE" w:rsidRDefault="002804DF" w:rsidP="008E5B5A">
      <w:pPr>
        <w:pStyle w:val="ListParagraph"/>
        <w:numPr>
          <w:ilvl w:val="0"/>
          <w:numId w:val="23"/>
        </w:numPr>
      </w:pPr>
      <w:r w:rsidRPr="000009CE">
        <w:t xml:space="preserve">“Open Access” policies, embargo periods and the like are new but match well with the </w:t>
      </w:r>
      <w:r w:rsidRPr="000009CE">
        <w:rPr>
          <w:i/>
        </w:rPr>
        <w:t>“Zeitgeist”</w:t>
      </w:r>
      <w:r w:rsidRPr="000009CE">
        <w:t>;</w:t>
      </w:r>
    </w:p>
    <w:p w14:paraId="1BC72620" w14:textId="77777777" w:rsidR="002804DF" w:rsidRPr="000009CE" w:rsidRDefault="002804DF" w:rsidP="008E5B5A">
      <w:pPr>
        <w:pStyle w:val="ListParagraph"/>
        <w:numPr>
          <w:ilvl w:val="0"/>
          <w:numId w:val="23"/>
        </w:numPr>
      </w:pPr>
      <w:r w:rsidRPr="000009CE">
        <w:t xml:space="preserve">A variety of “end-of-life” scenarios have been realised: moving from experiment to site support, from host institution to former collaboration members and even </w:t>
      </w:r>
      <w:r w:rsidR="00536A0D" w:rsidRPr="000009CE">
        <w:t>porting to new systems and services, such as EUDAT.</w:t>
      </w:r>
    </w:p>
    <w:p w14:paraId="420E5C9C" w14:textId="77777777" w:rsidR="00536A0D" w:rsidRPr="000009CE" w:rsidRDefault="00536A0D" w:rsidP="008E5B5A"/>
    <w:p w14:paraId="3C03B559" w14:textId="77777777" w:rsidR="00AA02DD" w:rsidRPr="000009CE" w:rsidRDefault="00536A0D" w:rsidP="008E5B5A">
      <w:pPr>
        <w:jc w:val="both"/>
      </w:pPr>
      <w:r w:rsidRPr="000009CE">
        <w:t>These developments, as well as the concrete experience over the past three years, positions the DPHEP Collaboration well to make clear recommendations to future projects and experiments.</w:t>
      </w:r>
    </w:p>
    <w:p w14:paraId="7550E7A7" w14:textId="77777777" w:rsidR="00536A0D" w:rsidRPr="000009CE" w:rsidRDefault="00536A0D" w:rsidP="008E5B5A">
      <w:pPr>
        <w:pStyle w:val="Heading1"/>
        <w:rPr>
          <w:rFonts w:ascii="Times New Roman" w:hAnsi="Times New Roman"/>
        </w:rPr>
      </w:pPr>
      <w:bookmarkStart w:id="37" w:name="_Toc310587828"/>
      <w:r w:rsidRPr="000009CE">
        <w:rPr>
          <w:rFonts w:ascii="Times New Roman" w:hAnsi="Times New Roman"/>
        </w:rPr>
        <w:t>Lessons for Future Circular Colliders</w:t>
      </w:r>
      <w:r w:rsidR="00B1166E" w:rsidRPr="000009CE">
        <w:rPr>
          <w:rFonts w:ascii="Times New Roman" w:hAnsi="Times New Roman"/>
        </w:rPr>
        <w:t xml:space="preserve"> / Experiments</w:t>
      </w:r>
      <w:bookmarkEnd w:id="37"/>
    </w:p>
    <w:p w14:paraId="3BD3E715" w14:textId="77777777" w:rsidR="00502939" w:rsidRPr="000009CE" w:rsidRDefault="00502939" w:rsidP="008E5B5A"/>
    <w:p w14:paraId="4B54DC62" w14:textId="77777777" w:rsidR="00502939" w:rsidRPr="000009CE" w:rsidRDefault="00502939" w:rsidP="008E5B5A">
      <w:pPr>
        <w:pBdr>
          <w:top w:val="single" w:sz="8" w:space="1" w:color="404040" w:themeColor="text1" w:themeTint="BF"/>
          <w:left w:val="single" w:sz="8" w:space="4" w:color="404040" w:themeColor="text1" w:themeTint="BF"/>
          <w:bottom w:val="single" w:sz="8" w:space="1" w:color="404040" w:themeColor="text1" w:themeTint="BF"/>
          <w:right w:val="single" w:sz="8" w:space="4" w:color="404040" w:themeColor="text1" w:themeTint="BF"/>
        </w:pBdr>
        <w:jc w:val="both"/>
        <w:rPr>
          <w:b/>
        </w:rPr>
      </w:pPr>
      <w:r w:rsidRPr="000009CE">
        <w:rPr>
          <w:b/>
        </w:rPr>
        <w:t>The main message – from Past and Present Circular Colliders to Future ones – is that it is never early to consider data preservation: early planning is likely to result in cost savings that may be significant. Furthermore, resources (and budget) beyond the data-taking lifetime of the projects must be foreseen from the beginning.</w:t>
      </w:r>
    </w:p>
    <w:p w14:paraId="11976795" w14:textId="77777777" w:rsidR="00502939" w:rsidRPr="000009CE" w:rsidRDefault="00502939" w:rsidP="008E5B5A">
      <w:pPr>
        <w:jc w:val="both"/>
        <w:rPr>
          <w:b/>
        </w:rPr>
      </w:pPr>
    </w:p>
    <w:p w14:paraId="786D79A5" w14:textId="77777777" w:rsidR="00502939" w:rsidRPr="000009CE" w:rsidRDefault="00502939" w:rsidP="008E5B5A">
      <w:pPr>
        <w:jc w:val="both"/>
      </w:pPr>
      <w:r w:rsidRPr="000009CE">
        <w:t xml:space="preserve">Beyond that, the activities of numerous data preservation activities worldwide can be used as a guide to the type of activities, services and support that is required. </w:t>
      </w:r>
    </w:p>
    <w:p w14:paraId="1AE0A9D4" w14:textId="77777777" w:rsidR="00502939" w:rsidRPr="000009CE" w:rsidRDefault="00502939" w:rsidP="008E5B5A">
      <w:pPr>
        <w:jc w:val="both"/>
      </w:pPr>
    </w:p>
    <w:p w14:paraId="37DFD94C" w14:textId="77777777" w:rsidR="00502939" w:rsidRPr="000009CE" w:rsidRDefault="00502939" w:rsidP="008E5B5A">
      <w:pPr>
        <w:pBdr>
          <w:top w:val="single" w:sz="8" w:space="1" w:color="404040" w:themeColor="text1" w:themeTint="BF"/>
          <w:left w:val="single" w:sz="8" w:space="4" w:color="404040" w:themeColor="text1" w:themeTint="BF"/>
          <w:bottom w:val="single" w:sz="8" w:space="1" w:color="404040" w:themeColor="text1" w:themeTint="BF"/>
          <w:right w:val="single" w:sz="8" w:space="4" w:color="404040" w:themeColor="text1" w:themeTint="BF"/>
        </w:pBdr>
        <w:jc w:val="both"/>
      </w:pPr>
      <w:r w:rsidRPr="000009CE">
        <w:t>In other words, at least “observer status” from the FCC activities in the DPHEP Collaboration is to be strongly recommended.</w:t>
      </w:r>
    </w:p>
    <w:p w14:paraId="21A003B1" w14:textId="77777777" w:rsidR="00B1166E" w:rsidRPr="000009CE" w:rsidRDefault="00B1166E" w:rsidP="008E5B5A"/>
    <w:p w14:paraId="12BA50EE" w14:textId="77777777" w:rsidR="00B1166E" w:rsidRPr="000009CE" w:rsidRDefault="00B1166E" w:rsidP="008E5B5A">
      <w:r w:rsidRPr="000009CE">
        <w:t>For other future and / or current experiments the recommendations are similar:</w:t>
      </w:r>
    </w:p>
    <w:p w14:paraId="10BF73B6" w14:textId="77777777" w:rsidR="00B1166E" w:rsidRPr="000009CE" w:rsidRDefault="00B1166E" w:rsidP="008E5B5A"/>
    <w:p w14:paraId="1BC6B7E7" w14:textId="77777777" w:rsidR="00B1166E" w:rsidRPr="000009CE" w:rsidRDefault="00B1166E" w:rsidP="008E5B5A">
      <w:pPr>
        <w:pStyle w:val="ListParagraph"/>
        <w:numPr>
          <w:ilvl w:val="0"/>
          <w:numId w:val="27"/>
        </w:numPr>
      </w:pPr>
      <w:r w:rsidRPr="000009CE">
        <w:t>Align yourselves with the overall strategy and even implementation of other data preservation activities at your institute / laboratory or globally;</w:t>
      </w:r>
    </w:p>
    <w:p w14:paraId="3189E7E5" w14:textId="77777777" w:rsidR="00B1166E" w:rsidRPr="000009CE" w:rsidRDefault="00B1166E" w:rsidP="008E5B5A">
      <w:pPr>
        <w:pStyle w:val="ListParagraph"/>
        <w:numPr>
          <w:ilvl w:val="0"/>
          <w:numId w:val="27"/>
        </w:numPr>
      </w:pPr>
      <w:r w:rsidRPr="000009CE">
        <w:t>Adopt mainstream and supported technologies where-ever possible;</w:t>
      </w:r>
    </w:p>
    <w:p w14:paraId="129200E7" w14:textId="77777777" w:rsidR="00B1166E" w:rsidRPr="000009CE" w:rsidRDefault="00B1166E" w:rsidP="008E5B5A">
      <w:pPr>
        <w:pStyle w:val="ListParagraph"/>
        <w:numPr>
          <w:ilvl w:val="0"/>
          <w:numId w:val="27"/>
        </w:numPr>
      </w:pPr>
      <w:r w:rsidRPr="000009CE">
        <w:t>Understand the target communities for your data preservation activities, the Use Cases and the expect benefits and outcomes;</w:t>
      </w:r>
    </w:p>
    <w:p w14:paraId="0639670D" w14:textId="77777777" w:rsidR="00B1166E" w:rsidRPr="000009CE" w:rsidRDefault="00B1166E" w:rsidP="008E5B5A">
      <w:pPr>
        <w:pStyle w:val="ListParagraph"/>
        <w:numPr>
          <w:ilvl w:val="0"/>
          <w:numId w:val="27"/>
        </w:numPr>
      </w:pPr>
      <w:r w:rsidRPr="000009CE">
        <w:t>Try to understand the costs – in particular those that are specific to your collaboration (and not “external” – e.g. host laboratory bit preservation services);</w:t>
      </w:r>
    </w:p>
    <w:p w14:paraId="63331BFC" w14:textId="77777777" w:rsidR="00B1166E" w:rsidRPr="000009CE" w:rsidRDefault="00B1166E" w:rsidP="008E5B5A">
      <w:pPr>
        <w:pStyle w:val="ListParagraph"/>
        <w:numPr>
          <w:ilvl w:val="0"/>
          <w:numId w:val="27"/>
        </w:numPr>
      </w:pPr>
      <w:r w:rsidRPr="000009CE">
        <w:lastRenderedPageBreak/>
        <w:t xml:space="preserve">Data preservation services and support for the LHC experiments </w:t>
      </w:r>
      <w:proofErr w:type="gramStart"/>
      <w:r w:rsidRPr="000009CE">
        <w:t>can be expected to be provided</w:t>
      </w:r>
      <w:proofErr w:type="gramEnd"/>
      <w:r w:rsidRPr="000009CE">
        <w:t xml:space="preserve"> for several decades: this may be a good place to start.</w:t>
      </w:r>
    </w:p>
    <w:p w14:paraId="3AC59094" w14:textId="77777777" w:rsidR="000562E9" w:rsidRPr="000009CE" w:rsidRDefault="00536A0D" w:rsidP="008E5B5A">
      <w:pPr>
        <w:pStyle w:val="Heading1"/>
        <w:rPr>
          <w:rFonts w:ascii="Times New Roman" w:hAnsi="Times New Roman"/>
        </w:rPr>
      </w:pPr>
      <w:bookmarkStart w:id="38" w:name="_Toc310587829"/>
      <w:r w:rsidRPr="000009CE">
        <w:rPr>
          <w:rFonts w:ascii="Times New Roman" w:hAnsi="Times New Roman"/>
        </w:rPr>
        <w:t>Future Activities</w:t>
      </w:r>
      <w:bookmarkEnd w:id="38"/>
    </w:p>
    <w:p w14:paraId="4848452C" w14:textId="77777777" w:rsidR="000562E9" w:rsidRPr="000009CE" w:rsidRDefault="000562E9" w:rsidP="008E5B5A">
      <w:r w:rsidRPr="000009CE">
        <w:t>Over the next period, one can expect progress to be made in the following areas:</w:t>
      </w:r>
    </w:p>
    <w:p w14:paraId="179286CC" w14:textId="77777777" w:rsidR="000562E9" w:rsidRPr="000009CE" w:rsidRDefault="000562E9" w:rsidP="008E5B5A"/>
    <w:p w14:paraId="6B4A0378" w14:textId="77777777" w:rsidR="00536A0D" w:rsidRPr="000009CE" w:rsidRDefault="000562E9" w:rsidP="008E5B5A">
      <w:pPr>
        <w:pStyle w:val="ListParagraph"/>
        <w:numPr>
          <w:ilvl w:val="0"/>
          <w:numId w:val="25"/>
        </w:numPr>
      </w:pPr>
      <w:r w:rsidRPr="000009CE">
        <w:t>The establishment of a formal policy regarding data preservation for CERN experiments (perhaps linked to the approval process through the Research Board);</w:t>
      </w:r>
    </w:p>
    <w:p w14:paraId="1173F7C0" w14:textId="77777777" w:rsidR="000562E9" w:rsidRPr="000009CE" w:rsidRDefault="000562E9" w:rsidP="008E5B5A">
      <w:pPr>
        <w:pStyle w:val="ListParagraph"/>
        <w:numPr>
          <w:ilvl w:val="0"/>
          <w:numId w:val="25"/>
        </w:numPr>
      </w:pPr>
      <w:r w:rsidRPr="000009CE">
        <w:t>At least a “self-audit” for the CERN Tier0 and WLCG Tier1 sites in the context of the WLCG project;</w:t>
      </w:r>
    </w:p>
    <w:p w14:paraId="28F43C9F" w14:textId="77777777" w:rsidR="000562E9" w:rsidRPr="000009CE" w:rsidRDefault="000562E9" w:rsidP="008E5B5A">
      <w:pPr>
        <w:pStyle w:val="ListParagraph"/>
        <w:numPr>
          <w:ilvl w:val="0"/>
          <w:numId w:val="25"/>
        </w:numPr>
      </w:pPr>
      <w:r w:rsidRPr="000009CE">
        <w:t>Further developments in terms of Analysis Capture and Preservation;</w:t>
      </w:r>
    </w:p>
    <w:p w14:paraId="3CC65842" w14:textId="77777777" w:rsidR="000562E9" w:rsidRPr="000009CE" w:rsidRDefault="000562E9" w:rsidP="008E5B5A">
      <w:pPr>
        <w:pStyle w:val="ListParagraph"/>
        <w:numPr>
          <w:ilvl w:val="0"/>
          <w:numId w:val="25"/>
        </w:numPr>
      </w:pPr>
      <w:r w:rsidRPr="000009CE">
        <w:t>Further releases of Open Data through the CERN Open Data Portal;</w:t>
      </w:r>
    </w:p>
    <w:p w14:paraId="2034B42B" w14:textId="77777777" w:rsidR="000562E9" w:rsidRPr="000009CE" w:rsidRDefault="000562E9" w:rsidP="008E5B5A">
      <w:pPr>
        <w:pStyle w:val="ListParagraph"/>
        <w:numPr>
          <w:ilvl w:val="0"/>
          <w:numId w:val="25"/>
        </w:numPr>
      </w:pPr>
      <w:r w:rsidRPr="000009CE">
        <w:t>Harmonization of similar activities across various laboratories and projects;</w:t>
      </w:r>
    </w:p>
    <w:p w14:paraId="20F0A772" w14:textId="77777777" w:rsidR="000562E9" w:rsidRPr="000009CE" w:rsidRDefault="000562E9" w:rsidP="008E5B5A">
      <w:pPr>
        <w:pStyle w:val="ListParagraph"/>
        <w:numPr>
          <w:ilvl w:val="0"/>
          <w:numId w:val="25"/>
        </w:numPr>
      </w:pPr>
      <w:r w:rsidRPr="000009CE">
        <w:t>Extension of DPHEP’s activities to consider also those of potential FCCs</w:t>
      </w:r>
      <w:r w:rsidR="00317CE4" w:rsidRPr="000009CE">
        <w:t>;</w:t>
      </w:r>
    </w:p>
    <w:p w14:paraId="4B548160" w14:textId="77777777" w:rsidR="00317CE4" w:rsidRPr="000009CE" w:rsidRDefault="00317CE4" w:rsidP="008E5B5A">
      <w:pPr>
        <w:pStyle w:val="ListParagraph"/>
        <w:numPr>
          <w:ilvl w:val="0"/>
          <w:numId w:val="25"/>
        </w:numPr>
      </w:pPr>
      <w:r w:rsidRPr="000009CE">
        <w:t>Clarifications regarding funding – of particular importance to past experiments where resources have already become sub-optimal;</w:t>
      </w:r>
    </w:p>
    <w:p w14:paraId="03F42C3A" w14:textId="77777777" w:rsidR="00317CE4" w:rsidRPr="000009CE" w:rsidRDefault="00317CE4" w:rsidP="008E5B5A">
      <w:pPr>
        <w:pStyle w:val="ListParagraph"/>
        <w:numPr>
          <w:ilvl w:val="0"/>
          <w:numId w:val="25"/>
        </w:numPr>
      </w:pPr>
      <w:r w:rsidRPr="000009CE">
        <w:t>The continuation of regular meetings and workshops, aligning as much as possible with related events (WLCG, CHEP, HEP Software Foundation etc.)</w:t>
      </w:r>
      <w:proofErr w:type="gramStart"/>
      <w:r w:rsidRPr="000009CE">
        <w:t>;</w:t>
      </w:r>
      <w:proofErr w:type="gramEnd"/>
    </w:p>
    <w:p w14:paraId="49515335" w14:textId="77777777" w:rsidR="00317CE4" w:rsidRPr="000009CE" w:rsidRDefault="00317CE4" w:rsidP="008E5B5A">
      <w:pPr>
        <w:pStyle w:val="ListParagraph"/>
        <w:numPr>
          <w:ilvl w:val="0"/>
          <w:numId w:val="25"/>
        </w:numPr>
      </w:pPr>
      <w:r w:rsidRPr="000009CE">
        <w:t>Further input to the next round of ESPP – building on concrete experience, results and remaining challenges.</w:t>
      </w:r>
    </w:p>
    <w:p w14:paraId="4FF2038D" w14:textId="77777777" w:rsidR="00317CE4" w:rsidRPr="000009CE" w:rsidRDefault="00317CE4" w:rsidP="008E5B5A"/>
    <w:p w14:paraId="127F1643" w14:textId="77777777" w:rsidR="00317CE4" w:rsidRPr="000009CE" w:rsidRDefault="00317CE4" w:rsidP="008E5B5A">
      <w:r w:rsidRPr="000009CE">
        <w:t>The long-term management of the Collaboration also has to be considered – up to 2020 but also beyond.</w:t>
      </w:r>
    </w:p>
    <w:p w14:paraId="3085BA3E" w14:textId="77777777" w:rsidR="006740B9" w:rsidRPr="000009CE" w:rsidRDefault="003E6D02" w:rsidP="008E5B5A">
      <w:pPr>
        <w:pStyle w:val="Heading1"/>
        <w:rPr>
          <w:rFonts w:ascii="Times New Roman" w:hAnsi="Times New Roman"/>
        </w:rPr>
      </w:pPr>
      <w:bookmarkStart w:id="39" w:name="_Toc310587830"/>
      <w:r w:rsidRPr="000009CE">
        <w:rPr>
          <w:rFonts w:ascii="Times New Roman" w:hAnsi="Times New Roman"/>
        </w:rPr>
        <w:t>Outlook and Conclusions</w:t>
      </w:r>
      <w:bookmarkEnd w:id="39"/>
    </w:p>
    <w:p w14:paraId="1546B551" w14:textId="77777777" w:rsidR="008A293C" w:rsidRPr="000009CE" w:rsidRDefault="008A293C" w:rsidP="008E5B5A">
      <w:pPr>
        <w:rPr>
          <w:rFonts w:eastAsia="Times"/>
        </w:rPr>
      </w:pPr>
    </w:p>
    <w:p w14:paraId="54A6A144" w14:textId="77777777" w:rsidR="00CD6637" w:rsidRPr="000009CE" w:rsidRDefault="004D00DD" w:rsidP="008E5B5A">
      <w:pPr>
        <w:jc w:val="both"/>
      </w:pPr>
      <w:r w:rsidRPr="000009CE">
        <w:t>There are clearly many similarities in the approaches being taken, the technologies deployed and the issues encountered. Regular reporting of results (possibly sync</w:t>
      </w:r>
      <w:r w:rsidR="00502939" w:rsidRPr="000009CE">
        <w:t>hronised</w:t>
      </w:r>
      <w:r w:rsidRPr="000009CE">
        <w:t xml:space="preserve"> with major events such as CHEP) should be sufficient to ensure that coordinated approaches remain and that duplication is minimised.</w:t>
      </w:r>
    </w:p>
    <w:p w14:paraId="17859A6D" w14:textId="77777777" w:rsidR="00CD6637" w:rsidRPr="000009CE" w:rsidRDefault="00CD6637" w:rsidP="008E5B5A">
      <w:pPr>
        <w:jc w:val="both"/>
      </w:pPr>
    </w:p>
    <w:p w14:paraId="7B821093" w14:textId="77777777" w:rsidR="00CD6637" w:rsidRPr="000009CE" w:rsidRDefault="00CD6637" w:rsidP="008E5B5A">
      <w:pPr>
        <w:jc w:val="both"/>
      </w:pPr>
      <w:r w:rsidRPr="000009CE">
        <w:t>The following quote</w:t>
      </w:r>
      <w:r w:rsidR="00440532" w:rsidRPr="000009CE">
        <w:rPr>
          <w:rStyle w:val="FootnoteReference"/>
        </w:rPr>
        <w:footnoteReference w:id="31"/>
      </w:r>
      <w:r w:rsidRPr="000009CE">
        <w:t xml:space="preserve"> is traditionally attributed to Leslie </w:t>
      </w:r>
      <w:proofErr w:type="spellStart"/>
      <w:r w:rsidRPr="000009CE">
        <w:t>Lamport</w:t>
      </w:r>
      <w:proofErr w:type="spellEnd"/>
      <w:r w:rsidRPr="000009CE">
        <w:t xml:space="preserve"> – the initial author of </w:t>
      </w:r>
      <w:proofErr w:type="spellStart"/>
      <w:r w:rsidRPr="000009CE">
        <w:t>LaTeX</w:t>
      </w:r>
      <w:proofErr w:type="spellEnd"/>
      <w:r w:rsidRPr="000009CE">
        <w:t xml:space="preserve"> and an expert on distributed computing systems.</w:t>
      </w:r>
    </w:p>
    <w:p w14:paraId="47C2D475" w14:textId="77777777" w:rsidR="00CD6637" w:rsidRPr="000009CE" w:rsidRDefault="00CD6637" w:rsidP="008E5B5A">
      <w:pPr>
        <w:jc w:val="both"/>
      </w:pPr>
    </w:p>
    <w:p w14:paraId="185D6C7D" w14:textId="77777777" w:rsidR="00CD6637" w:rsidRPr="00AF77A7" w:rsidRDefault="00CD6637" w:rsidP="008E5B5A">
      <w:pPr>
        <w:pBdr>
          <w:top w:val="single" w:sz="8" w:space="1" w:color="404040" w:themeColor="text1" w:themeTint="BF"/>
          <w:left w:val="single" w:sz="8" w:space="4" w:color="404040" w:themeColor="text1" w:themeTint="BF"/>
          <w:bottom w:val="single" w:sz="8" w:space="1" w:color="404040" w:themeColor="text1" w:themeTint="BF"/>
          <w:right w:val="single" w:sz="8" w:space="4" w:color="404040" w:themeColor="text1" w:themeTint="B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0"/>
          <w:szCs w:val="20"/>
        </w:rPr>
      </w:pPr>
      <w:r w:rsidRPr="00AF77A7">
        <w:rPr>
          <w:color w:val="000000"/>
          <w:sz w:val="20"/>
          <w:szCs w:val="20"/>
        </w:rPr>
        <w:t>A distributed system is one in which the failure of a computer you didn't even know existed can render your own computer unusable.</w:t>
      </w:r>
    </w:p>
    <w:p w14:paraId="5317C509" w14:textId="77777777" w:rsidR="00CD6637" w:rsidRPr="000009CE" w:rsidRDefault="00CD6637" w:rsidP="008E5B5A">
      <w:pPr>
        <w:jc w:val="both"/>
      </w:pPr>
    </w:p>
    <w:p w14:paraId="51EECB00" w14:textId="77777777" w:rsidR="00CD6637" w:rsidRPr="000009CE" w:rsidRDefault="00CD6637" w:rsidP="008E5B5A">
      <w:pPr>
        <w:jc w:val="both"/>
      </w:pPr>
      <w:r w:rsidRPr="000009CE">
        <w:t xml:space="preserve">This reminds us that data preservation is inherently unstable – with many components and dependencies, constant attention is required to ensure that the entire “system” remains usable. Some changes may be relatively minor, such as </w:t>
      </w:r>
      <w:r w:rsidR="00440532" w:rsidRPr="000009CE">
        <w:t>a name change in a webserver. Others can be much more disruptive, such as major change in operating system (think VAX/VMS to Unix) or programming language – even a standard-conforming language changes over time, with some constructs being first deprecated, then obsolete and finally unsupported.</w:t>
      </w:r>
    </w:p>
    <w:p w14:paraId="50EEABF2" w14:textId="77777777" w:rsidR="004D00DD" w:rsidRPr="000009CE" w:rsidRDefault="004D00DD" w:rsidP="008E5B5A">
      <w:pPr>
        <w:jc w:val="both"/>
      </w:pPr>
    </w:p>
    <w:p w14:paraId="6F4740CC" w14:textId="77777777" w:rsidR="00440532" w:rsidRPr="000009CE" w:rsidRDefault="00440532" w:rsidP="008E5B5A">
      <w:pPr>
        <w:jc w:val="both"/>
      </w:pPr>
      <w:r w:rsidRPr="000009CE">
        <w:lastRenderedPageBreak/>
        <w:t xml:space="preserve">Given the cost of today’s storage and the likely evolution, there is no inherent cost why “data” cannot be stored more or less indefinitely. What is harder is to capture the necessary knowledge and validation procedures so that it can be used over long periods of time. </w:t>
      </w:r>
    </w:p>
    <w:p w14:paraId="1B8DC2CE" w14:textId="77777777" w:rsidR="00440532" w:rsidRPr="000009CE" w:rsidRDefault="00440532" w:rsidP="008E5B5A">
      <w:pPr>
        <w:jc w:val="both"/>
      </w:pPr>
    </w:p>
    <w:p w14:paraId="28771382" w14:textId="77777777" w:rsidR="005F1892" w:rsidRPr="000009CE" w:rsidRDefault="00440532" w:rsidP="008E5B5A">
      <w:pPr>
        <w:jc w:val="both"/>
      </w:pPr>
      <w:r w:rsidRPr="000009CE">
        <w:t xml:space="preserve">The “natural periodicity” of recent collider generations </w:t>
      </w:r>
      <w:r w:rsidR="005F1892" w:rsidRPr="000009CE">
        <w:t xml:space="preserve">– some twenty years – is perhaps all one can hope for in terms of affordable data preservation. (Most LEP data – that of ALEPH, DELPHI and OPAL – may be usable somewhat longer, perhaps up to 25 / 30 years). </w:t>
      </w:r>
      <w:r w:rsidR="00F13404" w:rsidRPr="000009CE">
        <w:t>Beyond that, re-use of the data will probably still be possible but may require a larger investment to “resuscitate”, as has been done on rare (one?) occasion</w:t>
      </w:r>
      <w:r w:rsidR="005A16C5" w:rsidRPr="000009CE">
        <w:t>(</w:t>
      </w:r>
      <w:r w:rsidR="00F13404" w:rsidRPr="000009CE">
        <w:t>s</w:t>
      </w:r>
      <w:r w:rsidR="005A16C5" w:rsidRPr="000009CE">
        <w:t>)</w:t>
      </w:r>
      <w:r w:rsidR="00F13404" w:rsidRPr="000009CE">
        <w:t>, notably for the JADE</w:t>
      </w:r>
      <w:r w:rsidR="00F13404" w:rsidRPr="000009CE">
        <w:rPr>
          <w:rStyle w:val="FootnoteReference"/>
        </w:rPr>
        <w:footnoteReference w:id="32"/>
      </w:r>
      <w:r w:rsidR="00F13404" w:rsidRPr="000009CE">
        <w:t xml:space="preserve"> experiment at the PETRA storage ring in DESY.</w:t>
      </w:r>
    </w:p>
    <w:p w14:paraId="7B341E51" w14:textId="77777777" w:rsidR="009D054E" w:rsidRPr="000009CE" w:rsidRDefault="005F1892" w:rsidP="009D054E">
      <w:pPr>
        <w:ind w:firstLine="720"/>
        <w:jc w:val="both"/>
      </w:pPr>
      <w:r w:rsidRPr="008B6D7D">
        <w:rPr>
          <w:noProof/>
          <w:lang w:val="en-US"/>
        </w:rPr>
        <w:drawing>
          <wp:inline distT="0" distB="0" distL="0" distR="0" wp14:anchorId="720B9CA4" wp14:editId="42852C13">
            <wp:extent cx="4535955" cy="3403030"/>
            <wp:effectExtent l="0" t="0" r="10795" b="635"/>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36672" cy="3403568"/>
                    </a:xfrm>
                    <a:prstGeom prst="rect">
                      <a:avLst/>
                    </a:prstGeom>
                    <a:noFill/>
                    <a:ln>
                      <a:noFill/>
                    </a:ln>
                  </pic:spPr>
                </pic:pic>
              </a:graphicData>
            </a:graphic>
          </wp:inline>
        </w:drawing>
      </w:r>
    </w:p>
    <w:p w14:paraId="197BFD31" w14:textId="77777777" w:rsidR="008A293C" w:rsidRPr="000009CE" w:rsidRDefault="009D054E" w:rsidP="007F3C92">
      <w:pPr>
        <w:pStyle w:val="Caption"/>
        <w:jc w:val="center"/>
      </w:pPr>
      <w:r w:rsidRPr="000009CE">
        <w:t xml:space="preserve">Figure </w:t>
      </w:r>
      <w:r w:rsidRPr="008B6D7D">
        <w:fldChar w:fldCharType="begin"/>
      </w:r>
      <w:r w:rsidRPr="000009CE">
        <w:instrText xml:space="preserve"> SEQ Figure \* ARABIC </w:instrText>
      </w:r>
      <w:r w:rsidRPr="00AF77A7">
        <w:fldChar w:fldCharType="separate"/>
      </w:r>
      <w:r w:rsidR="00E062E1">
        <w:rPr>
          <w:noProof/>
        </w:rPr>
        <w:t>20</w:t>
      </w:r>
      <w:r w:rsidRPr="008B6D7D">
        <w:fldChar w:fldCharType="end"/>
      </w:r>
      <w:r w:rsidRPr="000009CE">
        <w:t xml:space="preserve"> - Timeline of Major Colliders at CERN (+ “FCC”)</w:t>
      </w:r>
      <w:r w:rsidR="004D00DD" w:rsidRPr="000009CE">
        <w:br w:type="page"/>
      </w:r>
    </w:p>
    <w:p w14:paraId="44AD0CB4" w14:textId="77777777" w:rsidR="008A293C" w:rsidRPr="000009CE" w:rsidRDefault="008A293C" w:rsidP="008E5B5A"/>
    <w:p w14:paraId="3DCD2F4E" w14:textId="77777777" w:rsidR="00F02B35" w:rsidRPr="000009CE" w:rsidRDefault="00F02B35" w:rsidP="008E5B5A">
      <w:pPr>
        <w:widowControl w:val="0"/>
        <w:suppressAutoHyphens/>
        <w:jc w:val="both"/>
        <w:rPr>
          <w:sz w:val="22"/>
          <w:szCs w:val="22"/>
          <w:lang w:eastAsia="ar-SA"/>
        </w:rPr>
      </w:pPr>
    </w:p>
    <w:p w14:paraId="039C9BFB" w14:textId="77777777" w:rsidR="00AF254F" w:rsidRPr="000009CE" w:rsidRDefault="00AF254F" w:rsidP="008E5B5A">
      <w:pPr>
        <w:rPr>
          <w:b/>
          <w:sz w:val="36"/>
          <w:szCs w:val="36"/>
        </w:rPr>
      </w:pPr>
    </w:p>
    <w:p w14:paraId="2A189B17" w14:textId="77777777" w:rsidR="00AF4E76" w:rsidRPr="000009CE" w:rsidRDefault="00AF4E76" w:rsidP="008E5B5A">
      <w:pPr>
        <w:pStyle w:val="Heading1"/>
        <w:rPr>
          <w:rFonts w:ascii="Times New Roman" w:hAnsi="Times New Roman"/>
        </w:rPr>
      </w:pPr>
      <w:bookmarkStart w:id="40" w:name="_Toc310587831"/>
      <w:r w:rsidRPr="000009CE">
        <w:rPr>
          <w:rFonts w:ascii="Times New Roman" w:hAnsi="Times New Roman"/>
        </w:rPr>
        <w:t>Appendix A – The DPHEP Collaboration</w:t>
      </w:r>
      <w:bookmarkEnd w:id="40"/>
    </w:p>
    <w:p w14:paraId="0D028FF5" w14:textId="77777777" w:rsidR="00AF4E76" w:rsidRPr="000009CE" w:rsidRDefault="00AF4E76" w:rsidP="008E5B5A">
      <w:pPr>
        <w:rPr>
          <w:b/>
          <w:sz w:val="36"/>
          <w:szCs w:val="36"/>
        </w:rPr>
      </w:pPr>
    </w:p>
    <w:tbl>
      <w:tblPr>
        <w:tblStyle w:val="TableGrid"/>
        <w:tblW w:w="0" w:type="auto"/>
        <w:jc w:val="center"/>
        <w:tblLook w:val="04A0" w:firstRow="1" w:lastRow="0" w:firstColumn="1" w:lastColumn="0" w:noHBand="0" w:noVBand="1"/>
      </w:tblPr>
      <w:tblGrid>
        <w:gridCol w:w="3794"/>
        <w:gridCol w:w="1883"/>
        <w:gridCol w:w="2839"/>
      </w:tblGrid>
      <w:tr w:rsidR="00AF4E76" w:rsidRPr="000009CE" w14:paraId="18E7EF2C" w14:textId="77777777" w:rsidTr="00AF4E76">
        <w:trPr>
          <w:jc w:val="center"/>
        </w:trPr>
        <w:tc>
          <w:tcPr>
            <w:tcW w:w="3794" w:type="dxa"/>
          </w:tcPr>
          <w:p w14:paraId="3659723C" w14:textId="77777777" w:rsidR="00AF4E76" w:rsidRPr="000009CE" w:rsidRDefault="00AF4E76" w:rsidP="008E5B5A">
            <w:pPr>
              <w:rPr>
                <w:b/>
              </w:rPr>
            </w:pPr>
            <w:r w:rsidRPr="000009CE">
              <w:rPr>
                <w:b/>
              </w:rPr>
              <w:t xml:space="preserve">DPHEP Partner </w:t>
            </w:r>
            <w:r w:rsidRPr="000009CE">
              <w:rPr>
                <w:b/>
              </w:rPr>
              <w:br/>
              <w:t>(May 2014 unless specified)</w:t>
            </w:r>
          </w:p>
        </w:tc>
        <w:tc>
          <w:tcPr>
            <w:tcW w:w="1883" w:type="dxa"/>
          </w:tcPr>
          <w:p w14:paraId="20804589" w14:textId="77777777" w:rsidR="00AF4E76" w:rsidRPr="000009CE" w:rsidRDefault="00AF4E76" w:rsidP="008E5B5A">
            <w:pPr>
              <w:rPr>
                <w:b/>
              </w:rPr>
            </w:pPr>
            <w:r w:rsidRPr="000009CE">
              <w:rPr>
                <w:b/>
              </w:rPr>
              <w:t>Location</w:t>
            </w:r>
          </w:p>
        </w:tc>
        <w:tc>
          <w:tcPr>
            <w:tcW w:w="2839" w:type="dxa"/>
          </w:tcPr>
          <w:p w14:paraId="73F85529" w14:textId="77777777" w:rsidR="00AF4E76" w:rsidRPr="000009CE" w:rsidRDefault="00AF4E76" w:rsidP="008E5B5A">
            <w:pPr>
              <w:rPr>
                <w:b/>
              </w:rPr>
            </w:pPr>
            <w:r w:rsidRPr="000009CE">
              <w:rPr>
                <w:b/>
              </w:rPr>
              <w:t>Contact person</w:t>
            </w:r>
          </w:p>
        </w:tc>
      </w:tr>
      <w:tr w:rsidR="00AF4E76" w:rsidRPr="000009CE" w14:paraId="0EE03967" w14:textId="77777777" w:rsidTr="00AF4E76">
        <w:trPr>
          <w:jc w:val="center"/>
        </w:trPr>
        <w:tc>
          <w:tcPr>
            <w:tcW w:w="3794" w:type="dxa"/>
          </w:tcPr>
          <w:p w14:paraId="14CF2668" w14:textId="77777777" w:rsidR="00AF4E76" w:rsidRPr="00AF77A7" w:rsidRDefault="00AF4E76" w:rsidP="008E5B5A">
            <w:pPr>
              <w:keepNext/>
              <w:keepLines/>
              <w:spacing w:before="200"/>
              <w:outlineLvl w:val="4"/>
            </w:pPr>
            <w:r w:rsidRPr="000009CE">
              <w:t xml:space="preserve">European Organization for Nuclear Research, </w:t>
            </w:r>
            <w:r w:rsidRPr="000009CE">
              <w:rPr>
                <w:b/>
              </w:rPr>
              <w:t>CERN</w:t>
            </w:r>
          </w:p>
        </w:tc>
        <w:tc>
          <w:tcPr>
            <w:tcW w:w="1883" w:type="dxa"/>
          </w:tcPr>
          <w:p w14:paraId="6A0118D4" w14:textId="77777777" w:rsidR="00AF4E76" w:rsidRPr="00AF77A7" w:rsidRDefault="00AF4E76" w:rsidP="008E5B5A">
            <w:pPr>
              <w:keepNext/>
              <w:keepLines/>
              <w:spacing w:before="200"/>
              <w:outlineLvl w:val="4"/>
            </w:pPr>
            <w:r w:rsidRPr="000009CE">
              <w:t>Switzerland</w:t>
            </w:r>
          </w:p>
        </w:tc>
        <w:tc>
          <w:tcPr>
            <w:tcW w:w="2839" w:type="dxa"/>
          </w:tcPr>
          <w:p w14:paraId="47226DEF" w14:textId="77777777" w:rsidR="00AF4E76" w:rsidRPr="00AF77A7" w:rsidRDefault="00AF4E76" w:rsidP="008E5B5A">
            <w:pPr>
              <w:keepNext/>
              <w:keepLines/>
              <w:spacing w:before="200"/>
              <w:outlineLvl w:val="4"/>
            </w:pPr>
            <w:r w:rsidRPr="000009CE">
              <w:t xml:space="preserve">J. </w:t>
            </w:r>
            <w:proofErr w:type="spellStart"/>
            <w:r w:rsidRPr="000009CE">
              <w:t>Shiers</w:t>
            </w:r>
            <w:proofErr w:type="spellEnd"/>
          </w:p>
        </w:tc>
      </w:tr>
      <w:tr w:rsidR="00AF4E76" w:rsidRPr="000009CE" w14:paraId="2ED1B0F0" w14:textId="77777777" w:rsidTr="00AF4E76">
        <w:trPr>
          <w:jc w:val="center"/>
        </w:trPr>
        <w:tc>
          <w:tcPr>
            <w:tcW w:w="3794" w:type="dxa"/>
          </w:tcPr>
          <w:p w14:paraId="4B06D426" w14:textId="77777777" w:rsidR="00AF4E76" w:rsidRPr="00AF77A7" w:rsidRDefault="00AF4E76" w:rsidP="008E5B5A">
            <w:pPr>
              <w:keepNext/>
              <w:keepLines/>
              <w:spacing w:before="200"/>
              <w:outlineLvl w:val="4"/>
            </w:pPr>
            <w:proofErr w:type="spellStart"/>
            <w:r w:rsidRPr="000009CE">
              <w:t>Deutsches</w:t>
            </w:r>
            <w:proofErr w:type="spellEnd"/>
            <w:r w:rsidRPr="000009CE">
              <w:t xml:space="preserve"> </w:t>
            </w:r>
            <w:proofErr w:type="spellStart"/>
            <w:r w:rsidRPr="000009CE">
              <w:t>Elektronen</w:t>
            </w:r>
            <w:proofErr w:type="spellEnd"/>
            <w:r w:rsidRPr="000009CE">
              <w:t xml:space="preserve">-Synchrotron, </w:t>
            </w:r>
            <w:r w:rsidRPr="000009CE">
              <w:rPr>
                <w:b/>
              </w:rPr>
              <w:t>DESY</w:t>
            </w:r>
          </w:p>
        </w:tc>
        <w:tc>
          <w:tcPr>
            <w:tcW w:w="1883" w:type="dxa"/>
          </w:tcPr>
          <w:p w14:paraId="60058454" w14:textId="77777777" w:rsidR="00AF4E76" w:rsidRPr="00AF77A7" w:rsidRDefault="00AF4E76" w:rsidP="008E5B5A">
            <w:pPr>
              <w:keepNext/>
              <w:keepLines/>
              <w:spacing w:before="200"/>
              <w:outlineLvl w:val="4"/>
            </w:pPr>
            <w:r w:rsidRPr="000009CE">
              <w:t>Germany</w:t>
            </w:r>
          </w:p>
        </w:tc>
        <w:tc>
          <w:tcPr>
            <w:tcW w:w="2839" w:type="dxa"/>
          </w:tcPr>
          <w:p w14:paraId="4EB27224" w14:textId="77777777" w:rsidR="00AF4E76" w:rsidRPr="00AF77A7" w:rsidRDefault="00AF4E76" w:rsidP="008E5B5A">
            <w:pPr>
              <w:keepNext/>
              <w:keepLines/>
              <w:spacing w:before="200"/>
              <w:outlineLvl w:val="4"/>
            </w:pPr>
            <w:r w:rsidRPr="000009CE">
              <w:t>D. South</w:t>
            </w:r>
          </w:p>
        </w:tc>
      </w:tr>
      <w:tr w:rsidR="00AF4E76" w:rsidRPr="000009CE" w14:paraId="148FC80A" w14:textId="77777777" w:rsidTr="00AF4E76">
        <w:trPr>
          <w:jc w:val="center"/>
        </w:trPr>
        <w:tc>
          <w:tcPr>
            <w:tcW w:w="3794" w:type="dxa"/>
          </w:tcPr>
          <w:p w14:paraId="3D7DA335" w14:textId="77777777" w:rsidR="00AF4E76" w:rsidRPr="000009CE" w:rsidRDefault="00AF4E76" w:rsidP="008E5B5A">
            <w:pPr>
              <w:rPr>
                <w:b/>
              </w:rPr>
            </w:pPr>
            <w:r w:rsidRPr="000009CE">
              <w:t xml:space="preserve">Helsinki Institute of Physics, </w:t>
            </w:r>
            <w:r w:rsidRPr="000009CE">
              <w:br/>
            </w:r>
            <w:r w:rsidRPr="000009CE">
              <w:rPr>
                <w:b/>
              </w:rPr>
              <w:t>HIP</w:t>
            </w:r>
          </w:p>
        </w:tc>
        <w:tc>
          <w:tcPr>
            <w:tcW w:w="1883" w:type="dxa"/>
          </w:tcPr>
          <w:p w14:paraId="17EAEEB0" w14:textId="77777777" w:rsidR="00AF4E76" w:rsidRPr="00AF77A7" w:rsidRDefault="00AF4E76" w:rsidP="008E5B5A">
            <w:pPr>
              <w:keepNext/>
              <w:keepLines/>
              <w:spacing w:before="200"/>
              <w:outlineLvl w:val="4"/>
            </w:pPr>
            <w:r w:rsidRPr="000009CE">
              <w:t>Finland</w:t>
            </w:r>
          </w:p>
        </w:tc>
        <w:tc>
          <w:tcPr>
            <w:tcW w:w="2839" w:type="dxa"/>
          </w:tcPr>
          <w:p w14:paraId="2AD3A5E3" w14:textId="77777777" w:rsidR="00AF4E76" w:rsidRPr="00AF77A7" w:rsidRDefault="00AF4E76" w:rsidP="008E5B5A">
            <w:pPr>
              <w:keepNext/>
              <w:keepLines/>
              <w:spacing w:before="200"/>
              <w:outlineLvl w:val="4"/>
            </w:pPr>
            <w:r w:rsidRPr="000009CE">
              <w:t xml:space="preserve">K. </w:t>
            </w:r>
            <w:proofErr w:type="spellStart"/>
            <w:r w:rsidRPr="000009CE">
              <w:t>Lassila</w:t>
            </w:r>
            <w:proofErr w:type="spellEnd"/>
            <w:r w:rsidRPr="000009CE">
              <w:t>-Perini</w:t>
            </w:r>
          </w:p>
        </w:tc>
      </w:tr>
      <w:tr w:rsidR="00AF4E76" w:rsidRPr="000009CE" w14:paraId="23F35496" w14:textId="77777777" w:rsidTr="00AF4E76">
        <w:trPr>
          <w:jc w:val="center"/>
        </w:trPr>
        <w:tc>
          <w:tcPr>
            <w:tcW w:w="3794" w:type="dxa"/>
          </w:tcPr>
          <w:p w14:paraId="6AF9E18D" w14:textId="77777777" w:rsidR="00AF4E76" w:rsidRPr="000009CE" w:rsidRDefault="00AF4E76" w:rsidP="008E5B5A">
            <w:pPr>
              <w:rPr>
                <w:b/>
              </w:rPr>
            </w:pPr>
            <w:r w:rsidRPr="000009CE">
              <w:t xml:space="preserve">Institute of High Energy Physics, </w:t>
            </w:r>
            <w:r w:rsidRPr="000009CE">
              <w:rPr>
                <w:b/>
              </w:rPr>
              <w:t>IHEP</w:t>
            </w:r>
          </w:p>
        </w:tc>
        <w:tc>
          <w:tcPr>
            <w:tcW w:w="1883" w:type="dxa"/>
          </w:tcPr>
          <w:p w14:paraId="0F4EC7BA" w14:textId="77777777" w:rsidR="00AF4E76" w:rsidRPr="00AF77A7" w:rsidRDefault="00AF4E76" w:rsidP="008E5B5A">
            <w:pPr>
              <w:keepNext/>
              <w:keepLines/>
              <w:spacing w:before="200"/>
              <w:outlineLvl w:val="4"/>
            </w:pPr>
            <w:r w:rsidRPr="000009CE">
              <w:t>China</w:t>
            </w:r>
          </w:p>
        </w:tc>
        <w:tc>
          <w:tcPr>
            <w:tcW w:w="2839" w:type="dxa"/>
          </w:tcPr>
          <w:p w14:paraId="5C50D474" w14:textId="77777777" w:rsidR="00AF4E76" w:rsidRPr="00AF77A7" w:rsidRDefault="00AF4E76" w:rsidP="008E5B5A">
            <w:pPr>
              <w:keepNext/>
              <w:keepLines/>
              <w:spacing w:before="200"/>
              <w:outlineLvl w:val="4"/>
            </w:pPr>
            <w:r w:rsidRPr="000009CE">
              <w:t>G. Chen</w:t>
            </w:r>
          </w:p>
        </w:tc>
      </w:tr>
      <w:tr w:rsidR="00AF4E76" w:rsidRPr="000009CE" w14:paraId="7C50E216" w14:textId="77777777" w:rsidTr="00AF4E76">
        <w:trPr>
          <w:jc w:val="center"/>
        </w:trPr>
        <w:tc>
          <w:tcPr>
            <w:tcW w:w="3794" w:type="dxa"/>
          </w:tcPr>
          <w:p w14:paraId="4900CE4A" w14:textId="77777777" w:rsidR="00AF4E76" w:rsidRPr="00AF77A7" w:rsidRDefault="00AF4E76" w:rsidP="008E5B5A">
            <w:pPr>
              <w:keepNext/>
              <w:keepLines/>
              <w:spacing w:before="200"/>
              <w:outlineLvl w:val="4"/>
            </w:pPr>
            <w:proofErr w:type="spellStart"/>
            <w:r w:rsidRPr="000009CE">
              <w:rPr>
                <w:bCs/>
              </w:rPr>
              <w:t>Institut</w:t>
            </w:r>
            <w:proofErr w:type="spellEnd"/>
            <w:r w:rsidRPr="000009CE">
              <w:rPr>
                <w:bCs/>
              </w:rPr>
              <w:t xml:space="preserve"> national de physique </w:t>
            </w:r>
            <w:proofErr w:type="spellStart"/>
            <w:r w:rsidRPr="000009CE">
              <w:rPr>
                <w:bCs/>
              </w:rPr>
              <w:t>nucléaire</w:t>
            </w:r>
            <w:proofErr w:type="spellEnd"/>
            <w:r w:rsidRPr="000009CE">
              <w:rPr>
                <w:bCs/>
              </w:rPr>
              <w:t xml:space="preserve"> et de physique des </w:t>
            </w:r>
            <w:proofErr w:type="spellStart"/>
            <w:r w:rsidRPr="000009CE">
              <w:rPr>
                <w:bCs/>
              </w:rPr>
              <w:t>particules</w:t>
            </w:r>
            <w:proofErr w:type="spellEnd"/>
            <w:r w:rsidRPr="000009CE">
              <w:rPr>
                <w:bCs/>
              </w:rPr>
              <w:t xml:space="preserve">, </w:t>
            </w:r>
            <w:r w:rsidRPr="000009CE">
              <w:rPr>
                <w:b/>
              </w:rPr>
              <w:t>IN2P3</w:t>
            </w:r>
          </w:p>
        </w:tc>
        <w:tc>
          <w:tcPr>
            <w:tcW w:w="1883" w:type="dxa"/>
          </w:tcPr>
          <w:p w14:paraId="3EF6D7E1" w14:textId="77777777" w:rsidR="00AF4E76" w:rsidRPr="00AF77A7" w:rsidRDefault="00AF4E76" w:rsidP="008E5B5A">
            <w:pPr>
              <w:keepNext/>
              <w:keepLines/>
              <w:spacing w:before="200"/>
              <w:outlineLvl w:val="4"/>
            </w:pPr>
            <w:r w:rsidRPr="000009CE">
              <w:t>France</w:t>
            </w:r>
          </w:p>
        </w:tc>
        <w:tc>
          <w:tcPr>
            <w:tcW w:w="2839" w:type="dxa"/>
          </w:tcPr>
          <w:p w14:paraId="1EC4BB44" w14:textId="77777777" w:rsidR="00AF4E76" w:rsidRPr="00AF77A7" w:rsidRDefault="00AF4E76" w:rsidP="008E5B5A">
            <w:pPr>
              <w:keepNext/>
              <w:keepLines/>
              <w:spacing w:before="200"/>
              <w:outlineLvl w:val="4"/>
            </w:pPr>
            <w:r w:rsidRPr="000009CE">
              <w:t xml:space="preserve">G. </w:t>
            </w:r>
            <w:proofErr w:type="spellStart"/>
            <w:r w:rsidRPr="000009CE">
              <w:t>Lamanna</w:t>
            </w:r>
            <w:proofErr w:type="spellEnd"/>
          </w:p>
        </w:tc>
      </w:tr>
      <w:tr w:rsidR="00AF4E76" w:rsidRPr="000009CE" w14:paraId="05560D94" w14:textId="77777777" w:rsidTr="00AF4E76">
        <w:trPr>
          <w:jc w:val="center"/>
        </w:trPr>
        <w:tc>
          <w:tcPr>
            <w:tcW w:w="3794" w:type="dxa"/>
          </w:tcPr>
          <w:p w14:paraId="45FE63A6" w14:textId="77777777" w:rsidR="00AF4E76" w:rsidRPr="000009CE" w:rsidRDefault="00AF4E76" w:rsidP="008E5B5A">
            <w:pPr>
              <w:rPr>
                <w:b/>
                <w:bCs/>
              </w:rPr>
            </w:pPr>
            <w:r w:rsidRPr="000009CE">
              <w:rPr>
                <w:bCs/>
              </w:rPr>
              <w:t xml:space="preserve">Institute of Particle and Nuclear Studies, High Energy Accelerator Research Organisation, </w:t>
            </w:r>
            <w:r w:rsidRPr="000009CE">
              <w:rPr>
                <w:b/>
                <w:bCs/>
              </w:rPr>
              <w:t>IPNS, KEK</w:t>
            </w:r>
          </w:p>
        </w:tc>
        <w:tc>
          <w:tcPr>
            <w:tcW w:w="1883" w:type="dxa"/>
          </w:tcPr>
          <w:p w14:paraId="4B41A24F" w14:textId="77777777" w:rsidR="00AF4E76" w:rsidRPr="00AF77A7" w:rsidRDefault="00AF4E76" w:rsidP="008E5B5A">
            <w:pPr>
              <w:keepNext/>
              <w:keepLines/>
              <w:spacing w:before="200"/>
              <w:outlineLvl w:val="4"/>
            </w:pPr>
            <w:r w:rsidRPr="000009CE">
              <w:t>Japan</w:t>
            </w:r>
          </w:p>
        </w:tc>
        <w:tc>
          <w:tcPr>
            <w:tcW w:w="2839" w:type="dxa"/>
          </w:tcPr>
          <w:p w14:paraId="2FFC83B9" w14:textId="77777777" w:rsidR="00AF4E76" w:rsidRPr="00AF77A7" w:rsidRDefault="00AF4E76" w:rsidP="008E5B5A">
            <w:pPr>
              <w:keepNext/>
              <w:keepLines/>
              <w:spacing w:before="200"/>
              <w:outlineLvl w:val="4"/>
            </w:pPr>
            <w:r w:rsidRPr="000009CE">
              <w:t>T. Hara</w:t>
            </w:r>
          </w:p>
        </w:tc>
      </w:tr>
      <w:tr w:rsidR="00AF4E76" w:rsidRPr="000009CE" w14:paraId="3757C647" w14:textId="77777777" w:rsidTr="00AF4E76">
        <w:trPr>
          <w:jc w:val="center"/>
        </w:trPr>
        <w:tc>
          <w:tcPr>
            <w:tcW w:w="3794" w:type="dxa"/>
          </w:tcPr>
          <w:p w14:paraId="5153912D" w14:textId="77777777" w:rsidR="00AF4E76" w:rsidRPr="000009CE" w:rsidRDefault="00AF4E76" w:rsidP="008E5B5A">
            <w:pPr>
              <w:rPr>
                <w:b/>
                <w:bCs/>
              </w:rPr>
            </w:pPr>
            <w:r w:rsidRPr="000009CE">
              <w:rPr>
                <w:bCs/>
              </w:rPr>
              <w:t xml:space="preserve">Max Planck </w:t>
            </w:r>
            <w:proofErr w:type="spellStart"/>
            <w:r w:rsidRPr="000009CE">
              <w:rPr>
                <w:bCs/>
              </w:rPr>
              <w:t>Institut</w:t>
            </w:r>
            <w:proofErr w:type="spellEnd"/>
            <w:r w:rsidRPr="000009CE">
              <w:rPr>
                <w:bCs/>
              </w:rPr>
              <w:t xml:space="preserve"> </w:t>
            </w:r>
            <w:proofErr w:type="spellStart"/>
            <w:r w:rsidRPr="000009CE">
              <w:rPr>
                <w:bCs/>
              </w:rPr>
              <w:t>für</w:t>
            </w:r>
            <w:proofErr w:type="spellEnd"/>
            <w:r w:rsidRPr="000009CE">
              <w:rPr>
                <w:bCs/>
              </w:rPr>
              <w:t xml:space="preserve"> </w:t>
            </w:r>
            <w:proofErr w:type="spellStart"/>
            <w:r w:rsidRPr="000009CE">
              <w:rPr>
                <w:bCs/>
              </w:rPr>
              <w:t>Physik</w:t>
            </w:r>
            <w:proofErr w:type="spellEnd"/>
            <w:r w:rsidRPr="000009CE">
              <w:rPr>
                <w:bCs/>
              </w:rPr>
              <w:t xml:space="preserve">, </w:t>
            </w:r>
            <w:r w:rsidRPr="000009CE">
              <w:rPr>
                <w:b/>
                <w:bCs/>
              </w:rPr>
              <w:t>MPP</w:t>
            </w:r>
          </w:p>
        </w:tc>
        <w:tc>
          <w:tcPr>
            <w:tcW w:w="1883" w:type="dxa"/>
          </w:tcPr>
          <w:p w14:paraId="0DF53DD9" w14:textId="77777777" w:rsidR="00AF4E76" w:rsidRPr="00AF77A7" w:rsidRDefault="00AF4E76" w:rsidP="008E5B5A">
            <w:pPr>
              <w:keepNext/>
              <w:keepLines/>
              <w:spacing w:before="200"/>
              <w:outlineLvl w:val="4"/>
            </w:pPr>
            <w:r w:rsidRPr="000009CE">
              <w:t>Germany</w:t>
            </w:r>
          </w:p>
        </w:tc>
        <w:tc>
          <w:tcPr>
            <w:tcW w:w="2839" w:type="dxa"/>
          </w:tcPr>
          <w:p w14:paraId="145260C9" w14:textId="77777777" w:rsidR="00AF4E76" w:rsidRPr="00AF77A7" w:rsidRDefault="00AF4E76" w:rsidP="008E5B5A">
            <w:pPr>
              <w:keepNext/>
              <w:keepLines/>
              <w:spacing w:before="200"/>
              <w:outlineLvl w:val="4"/>
            </w:pPr>
            <w:r w:rsidRPr="000009CE">
              <w:t xml:space="preserve">S. </w:t>
            </w:r>
            <w:proofErr w:type="spellStart"/>
            <w:r w:rsidRPr="000009CE">
              <w:t>Kluth</w:t>
            </w:r>
            <w:proofErr w:type="spellEnd"/>
          </w:p>
        </w:tc>
      </w:tr>
      <w:tr w:rsidR="00AF4E76" w:rsidRPr="000009CE" w14:paraId="64FC3ACB" w14:textId="77777777" w:rsidTr="00AF4E76">
        <w:trPr>
          <w:jc w:val="center"/>
        </w:trPr>
        <w:tc>
          <w:tcPr>
            <w:tcW w:w="3794" w:type="dxa"/>
          </w:tcPr>
          <w:p w14:paraId="3D5E61AB" w14:textId="77777777" w:rsidR="00AF4E76" w:rsidRPr="000009CE" w:rsidRDefault="00AF4E76" w:rsidP="008E5B5A">
            <w:pPr>
              <w:rPr>
                <w:bCs/>
              </w:rPr>
            </w:pPr>
            <w:r w:rsidRPr="000009CE">
              <w:t xml:space="preserve">Institute of Particle Physics, </w:t>
            </w:r>
            <w:r w:rsidRPr="000009CE">
              <w:rPr>
                <w:b/>
              </w:rPr>
              <w:t>IPP</w:t>
            </w:r>
            <w:r w:rsidRPr="000009CE">
              <w:rPr>
                <w:b/>
              </w:rPr>
              <w:br/>
              <w:t>(June 2015)</w:t>
            </w:r>
          </w:p>
        </w:tc>
        <w:tc>
          <w:tcPr>
            <w:tcW w:w="1883" w:type="dxa"/>
          </w:tcPr>
          <w:p w14:paraId="68D5A8B9" w14:textId="77777777" w:rsidR="00AF4E76" w:rsidRPr="00AF77A7" w:rsidRDefault="00AF4E76" w:rsidP="008E5B5A">
            <w:pPr>
              <w:keepNext/>
              <w:keepLines/>
              <w:spacing w:before="200"/>
              <w:outlineLvl w:val="4"/>
            </w:pPr>
            <w:r w:rsidRPr="000009CE">
              <w:t>Canada</w:t>
            </w:r>
          </w:p>
        </w:tc>
        <w:tc>
          <w:tcPr>
            <w:tcW w:w="2839" w:type="dxa"/>
          </w:tcPr>
          <w:p w14:paraId="67B6A59C" w14:textId="77777777" w:rsidR="00AF4E76" w:rsidRPr="00AF77A7" w:rsidRDefault="00AF4E76" w:rsidP="008E5B5A">
            <w:pPr>
              <w:keepNext/>
              <w:keepLines/>
              <w:spacing w:before="200"/>
              <w:outlineLvl w:val="4"/>
            </w:pPr>
            <w:r w:rsidRPr="000009CE">
              <w:t xml:space="preserve">R. </w:t>
            </w:r>
            <w:proofErr w:type="spellStart"/>
            <w:r w:rsidRPr="000009CE">
              <w:t>Sobie</w:t>
            </w:r>
            <w:proofErr w:type="spellEnd"/>
          </w:p>
        </w:tc>
      </w:tr>
      <w:tr w:rsidR="00AF4E76" w:rsidRPr="000009CE" w14:paraId="49C128EC" w14:textId="77777777" w:rsidTr="00AF4E76">
        <w:trPr>
          <w:jc w:val="center"/>
        </w:trPr>
        <w:tc>
          <w:tcPr>
            <w:tcW w:w="3794" w:type="dxa"/>
          </w:tcPr>
          <w:p w14:paraId="3B6877E1" w14:textId="77777777" w:rsidR="00AF4E76" w:rsidRPr="000009CE" w:rsidRDefault="00AF4E76" w:rsidP="008E5B5A">
            <w:pPr>
              <w:rPr>
                <w:bCs/>
              </w:rPr>
            </w:pPr>
            <w:r w:rsidRPr="000009CE">
              <w:t xml:space="preserve">Science and Technology Facilities Council, </w:t>
            </w:r>
            <w:r w:rsidRPr="000009CE">
              <w:rPr>
                <w:b/>
              </w:rPr>
              <w:t>STFC</w:t>
            </w:r>
            <w:r w:rsidRPr="000009CE">
              <w:rPr>
                <w:b/>
              </w:rPr>
              <w:br/>
              <w:t>(July 2015 – pending CB approval)</w:t>
            </w:r>
          </w:p>
        </w:tc>
        <w:tc>
          <w:tcPr>
            <w:tcW w:w="1883" w:type="dxa"/>
          </w:tcPr>
          <w:p w14:paraId="31CBCF6D" w14:textId="77777777" w:rsidR="00AF4E76" w:rsidRPr="00AF77A7" w:rsidRDefault="00AF4E76" w:rsidP="008E5B5A">
            <w:pPr>
              <w:keepNext/>
              <w:keepLines/>
              <w:spacing w:before="200"/>
              <w:outlineLvl w:val="4"/>
            </w:pPr>
            <w:r w:rsidRPr="000009CE">
              <w:t>UK</w:t>
            </w:r>
          </w:p>
        </w:tc>
        <w:tc>
          <w:tcPr>
            <w:tcW w:w="2839" w:type="dxa"/>
          </w:tcPr>
          <w:p w14:paraId="72E15685" w14:textId="77777777" w:rsidR="00AF4E76" w:rsidRPr="00AF77A7" w:rsidRDefault="00AF4E76" w:rsidP="008E5B5A">
            <w:pPr>
              <w:keepNext/>
              <w:keepLines/>
              <w:spacing w:before="200"/>
              <w:outlineLvl w:val="4"/>
            </w:pPr>
            <w:r w:rsidRPr="000009CE">
              <w:t xml:space="preserve">J. </w:t>
            </w:r>
            <w:proofErr w:type="spellStart"/>
            <w:r w:rsidRPr="000009CE">
              <w:t>Bicarregui</w:t>
            </w:r>
            <w:proofErr w:type="spellEnd"/>
          </w:p>
        </w:tc>
      </w:tr>
      <w:tr w:rsidR="00AF4E76" w:rsidRPr="000009CE" w14:paraId="7CC103F0" w14:textId="77777777" w:rsidTr="00AF4E76">
        <w:trPr>
          <w:jc w:val="center"/>
        </w:trPr>
        <w:tc>
          <w:tcPr>
            <w:tcW w:w="3794" w:type="dxa"/>
          </w:tcPr>
          <w:p w14:paraId="124BC246" w14:textId="77777777" w:rsidR="00AF4E76" w:rsidRPr="000009CE" w:rsidRDefault="00AF4E76" w:rsidP="008E5B5A">
            <w:pPr>
              <w:rPr>
                <w:b/>
              </w:rPr>
            </w:pPr>
            <w:proofErr w:type="spellStart"/>
            <w:r w:rsidRPr="000009CE">
              <w:rPr>
                <w:bCs/>
              </w:rPr>
              <w:t>Istituto</w:t>
            </w:r>
            <w:proofErr w:type="spellEnd"/>
            <w:r w:rsidRPr="000009CE">
              <w:rPr>
                <w:bCs/>
              </w:rPr>
              <w:t xml:space="preserve"> </w:t>
            </w:r>
            <w:proofErr w:type="spellStart"/>
            <w:r w:rsidRPr="000009CE">
              <w:rPr>
                <w:bCs/>
              </w:rPr>
              <w:t>Nazionale</w:t>
            </w:r>
            <w:proofErr w:type="spellEnd"/>
            <w:r w:rsidRPr="000009CE">
              <w:rPr>
                <w:bCs/>
              </w:rPr>
              <w:t xml:space="preserve"> di </w:t>
            </w:r>
            <w:proofErr w:type="spellStart"/>
            <w:r w:rsidRPr="000009CE">
              <w:rPr>
                <w:bCs/>
              </w:rPr>
              <w:t>Fisica</w:t>
            </w:r>
            <w:proofErr w:type="spellEnd"/>
            <w:r w:rsidRPr="000009CE">
              <w:rPr>
                <w:bCs/>
              </w:rPr>
              <w:t xml:space="preserve"> </w:t>
            </w:r>
            <w:proofErr w:type="spellStart"/>
            <w:r w:rsidRPr="000009CE">
              <w:rPr>
                <w:bCs/>
              </w:rPr>
              <w:t>Nucleare</w:t>
            </w:r>
            <w:proofErr w:type="spellEnd"/>
            <w:r w:rsidRPr="000009CE">
              <w:t xml:space="preserve">, </w:t>
            </w:r>
            <w:r w:rsidRPr="000009CE">
              <w:rPr>
                <w:b/>
              </w:rPr>
              <w:t>INFN</w:t>
            </w:r>
          </w:p>
          <w:p w14:paraId="7F68B76A" w14:textId="77777777" w:rsidR="00AF4E76" w:rsidRPr="000009CE" w:rsidRDefault="00AF4E76" w:rsidP="008E5B5A">
            <w:pPr>
              <w:rPr>
                <w:bCs/>
              </w:rPr>
            </w:pPr>
            <w:r w:rsidRPr="000009CE">
              <w:rPr>
                <w:b/>
              </w:rPr>
              <w:t>(</w:t>
            </w:r>
            <w:proofErr w:type="gramStart"/>
            <w:r w:rsidRPr="000009CE">
              <w:rPr>
                <w:b/>
              </w:rPr>
              <w:t>pending</w:t>
            </w:r>
            <w:proofErr w:type="gramEnd"/>
            <w:r w:rsidRPr="000009CE">
              <w:rPr>
                <w:b/>
              </w:rPr>
              <w:t xml:space="preserve"> signature)</w:t>
            </w:r>
          </w:p>
        </w:tc>
        <w:tc>
          <w:tcPr>
            <w:tcW w:w="1883" w:type="dxa"/>
          </w:tcPr>
          <w:p w14:paraId="6F51625A" w14:textId="77777777" w:rsidR="00AF4E76" w:rsidRPr="00AF77A7" w:rsidRDefault="00AF4E76" w:rsidP="008E5B5A">
            <w:pPr>
              <w:keepNext/>
              <w:keepLines/>
              <w:spacing w:before="200"/>
              <w:outlineLvl w:val="4"/>
            </w:pPr>
            <w:r w:rsidRPr="000009CE">
              <w:t>Italy</w:t>
            </w:r>
          </w:p>
        </w:tc>
        <w:tc>
          <w:tcPr>
            <w:tcW w:w="2839" w:type="dxa"/>
          </w:tcPr>
          <w:p w14:paraId="203718D9" w14:textId="77777777" w:rsidR="00AF4E76" w:rsidRPr="00AF77A7" w:rsidRDefault="00AF4E76" w:rsidP="008E5B5A">
            <w:pPr>
              <w:keepNext/>
              <w:keepLines/>
              <w:spacing w:before="200"/>
              <w:outlineLvl w:val="4"/>
            </w:pPr>
            <w:r w:rsidRPr="000009CE">
              <w:t>M. Maggi</w:t>
            </w:r>
          </w:p>
        </w:tc>
      </w:tr>
    </w:tbl>
    <w:p w14:paraId="13C0F67E" w14:textId="77777777" w:rsidR="00AF4E76" w:rsidRPr="000009CE" w:rsidRDefault="00AF4E76" w:rsidP="008E5B5A">
      <w:pPr>
        <w:rPr>
          <w:b/>
          <w:sz w:val="36"/>
          <w:szCs w:val="36"/>
        </w:rPr>
      </w:pPr>
    </w:p>
    <w:p w14:paraId="6CBCED41" w14:textId="77777777" w:rsidR="00AF4E76" w:rsidRPr="000009CE" w:rsidRDefault="00801694" w:rsidP="008E5B5A">
      <w:pPr>
        <w:rPr>
          <w:b/>
          <w:kern w:val="32"/>
          <w:sz w:val="32"/>
          <w:szCs w:val="32"/>
        </w:rPr>
      </w:pPr>
      <w:r w:rsidRPr="000009CE">
        <w:t xml:space="preserve">US labs might sign a “Letter of Intent” apparently? </w:t>
      </w:r>
      <w:proofErr w:type="gramStart"/>
      <w:r w:rsidRPr="000009CE">
        <w:t xml:space="preserve">(Although they did sign the WLCG </w:t>
      </w:r>
      <w:proofErr w:type="spellStart"/>
      <w:r w:rsidRPr="000009CE">
        <w:t>MoU</w:t>
      </w:r>
      <w:proofErr w:type="spellEnd"/>
      <w:r w:rsidRPr="000009CE">
        <w:t>).</w:t>
      </w:r>
      <w:proofErr w:type="gramEnd"/>
      <w:r w:rsidR="00AF4E76" w:rsidRPr="000009CE">
        <w:br w:type="page"/>
      </w:r>
    </w:p>
    <w:p w14:paraId="26E6BA45" w14:textId="77777777" w:rsidR="00AF4E76" w:rsidRPr="000009CE" w:rsidRDefault="00AF4E76" w:rsidP="008E5B5A">
      <w:pPr>
        <w:pStyle w:val="Heading1"/>
        <w:jc w:val="center"/>
        <w:rPr>
          <w:rFonts w:ascii="Times New Roman" w:hAnsi="Times New Roman"/>
        </w:rPr>
      </w:pPr>
      <w:bookmarkStart w:id="41" w:name="_Toc310587832"/>
      <w:r w:rsidRPr="000009CE">
        <w:rPr>
          <w:rFonts w:ascii="Times New Roman" w:hAnsi="Times New Roman"/>
        </w:rPr>
        <w:lastRenderedPageBreak/>
        <w:t>Appendix B – The DPHEP Implementation Board</w:t>
      </w:r>
      <w:bookmarkEnd w:id="41"/>
    </w:p>
    <w:p w14:paraId="7C84B304" w14:textId="77777777" w:rsidR="00AF4E76" w:rsidRPr="000009CE" w:rsidRDefault="00AF4E76" w:rsidP="008E5B5A"/>
    <w:p w14:paraId="09D4AB60" w14:textId="77777777" w:rsidR="00AF4E76" w:rsidRPr="000009CE" w:rsidRDefault="00AF4E76" w:rsidP="008E5B5A">
      <w:r w:rsidRPr="000009CE">
        <w:t>(CERN e-group DPHEP-IB)</w:t>
      </w:r>
    </w:p>
    <w:p w14:paraId="3EBF2C5C" w14:textId="77777777" w:rsidR="00AF4E76" w:rsidRPr="000009CE" w:rsidRDefault="00AF4E76" w:rsidP="008E5B5A">
      <w:pPr>
        <w:rPr>
          <w:b/>
          <w:sz w:val="36"/>
          <w:szCs w:val="36"/>
        </w:rPr>
      </w:pPr>
    </w:p>
    <w:tbl>
      <w:tblPr>
        <w:tblW w:w="4250" w:type="pct"/>
        <w:tblCellSpacing w:w="15" w:type="dxa"/>
        <w:tblBorders>
          <w:top w:val="dashed" w:sz="6" w:space="0" w:color="CCCCCC"/>
          <w:left w:val="dashed" w:sz="6" w:space="0" w:color="CCCCCC"/>
          <w:bottom w:val="dashed" w:sz="6" w:space="0" w:color="CCCCCC"/>
          <w:right w:val="dashed" w:sz="6" w:space="0" w:color="CCCCCC"/>
        </w:tblBorders>
        <w:shd w:val="clear" w:color="auto" w:fill="FFFFFF"/>
        <w:tblCellMar>
          <w:top w:w="15" w:type="dxa"/>
          <w:left w:w="15" w:type="dxa"/>
          <w:bottom w:w="15" w:type="dxa"/>
          <w:right w:w="15" w:type="dxa"/>
        </w:tblCellMar>
        <w:tblLook w:val="04A0" w:firstRow="1" w:lastRow="0" w:firstColumn="1" w:lastColumn="0" w:noHBand="0" w:noVBand="1"/>
      </w:tblPr>
      <w:tblGrid>
        <w:gridCol w:w="7544"/>
      </w:tblGrid>
      <w:tr w:rsidR="00AF4E76" w:rsidRPr="000009CE" w14:paraId="237D3FA9"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47159EE3" w14:textId="77777777" w:rsidR="00AF4E76" w:rsidRPr="00AF77A7" w:rsidRDefault="00AF4E76" w:rsidP="008E5B5A">
            <w:pPr>
              <w:rPr>
                <w:color w:val="000000"/>
                <w:sz w:val="18"/>
                <w:szCs w:val="18"/>
              </w:rPr>
            </w:pPr>
            <w:r w:rsidRPr="00AF77A7">
              <w:rPr>
                <w:color w:val="000000"/>
                <w:sz w:val="18"/>
                <w:szCs w:val="18"/>
              </w:rPr>
              <w:t xml:space="preserve">Alicia Calderon </w:t>
            </w:r>
            <w:proofErr w:type="spellStart"/>
            <w:r w:rsidRPr="00AF77A7">
              <w:rPr>
                <w:color w:val="000000"/>
                <w:sz w:val="18"/>
                <w:szCs w:val="18"/>
              </w:rPr>
              <w:t>Tazon</w:t>
            </w:r>
            <w:proofErr w:type="spellEnd"/>
            <w:r w:rsidRPr="00AF77A7">
              <w:rPr>
                <w:color w:val="000000"/>
                <w:sz w:val="18"/>
                <w:szCs w:val="18"/>
              </w:rPr>
              <w:t xml:space="preserve"> &lt;Alicia.Calderon@cern.ch&gt; Self added member</w:t>
            </w:r>
          </w:p>
        </w:tc>
      </w:tr>
      <w:tr w:rsidR="00AF4E76" w:rsidRPr="000009CE" w14:paraId="75C11EE4"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16FFFE07" w14:textId="77777777" w:rsidR="00AF4E76" w:rsidRPr="00AF77A7" w:rsidRDefault="00AF4E76" w:rsidP="008E5B5A">
            <w:pPr>
              <w:rPr>
                <w:color w:val="000000"/>
                <w:sz w:val="18"/>
                <w:szCs w:val="18"/>
              </w:rPr>
            </w:pPr>
            <w:r w:rsidRPr="00AF77A7">
              <w:rPr>
                <w:color w:val="000000"/>
                <w:sz w:val="18"/>
                <w:szCs w:val="18"/>
              </w:rPr>
              <w:t>Andrew Branson &lt;andrew.branson@cern.ch&gt;</w:t>
            </w:r>
          </w:p>
        </w:tc>
      </w:tr>
      <w:tr w:rsidR="00AF4E76" w:rsidRPr="000009CE" w14:paraId="65E04BA6"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0CCB148E" w14:textId="77777777" w:rsidR="00AF4E76" w:rsidRPr="00AF77A7" w:rsidRDefault="00AF4E76" w:rsidP="008E5B5A">
            <w:pPr>
              <w:rPr>
                <w:color w:val="000000"/>
                <w:sz w:val="18"/>
                <w:szCs w:val="18"/>
              </w:rPr>
            </w:pPr>
            <w:proofErr w:type="spellStart"/>
            <w:r w:rsidRPr="00AF77A7">
              <w:rPr>
                <w:color w:val="000000"/>
                <w:sz w:val="18"/>
                <w:szCs w:val="18"/>
              </w:rPr>
              <w:t>Andrii</w:t>
            </w:r>
            <w:proofErr w:type="spellEnd"/>
            <w:r w:rsidRPr="00AF77A7">
              <w:rPr>
                <w:color w:val="000000"/>
                <w:sz w:val="18"/>
                <w:szCs w:val="18"/>
              </w:rPr>
              <w:t xml:space="preserve"> </w:t>
            </w:r>
            <w:proofErr w:type="spellStart"/>
            <w:r w:rsidRPr="00AF77A7">
              <w:rPr>
                <w:color w:val="000000"/>
                <w:sz w:val="18"/>
                <w:szCs w:val="18"/>
              </w:rPr>
              <w:t>Verbytskyi</w:t>
            </w:r>
            <w:proofErr w:type="spellEnd"/>
            <w:r w:rsidRPr="00AF77A7">
              <w:rPr>
                <w:color w:val="000000"/>
                <w:sz w:val="18"/>
                <w:szCs w:val="18"/>
              </w:rPr>
              <w:t xml:space="preserve"> &lt;andrii.verbytskyi@cern.ch&gt; Self added member</w:t>
            </w:r>
          </w:p>
        </w:tc>
      </w:tr>
      <w:tr w:rsidR="00AF4E76" w:rsidRPr="000009CE" w14:paraId="1C9A5E12"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68C304C1" w14:textId="77777777" w:rsidR="00AF4E76" w:rsidRPr="00AF77A7" w:rsidRDefault="00AF4E76" w:rsidP="008E5B5A">
            <w:pPr>
              <w:rPr>
                <w:color w:val="000000"/>
                <w:sz w:val="18"/>
                <w:szCs w:val="18"/>
              </w:rPr>
            </w:pPr>
            <w:proofErr w:type="spellStart"/>
            <w:r w:rsidRPr="00AF77A7">
              <w:rPr>
                <w:color w:val="000000"/>
                <w:sz w:val="18"/>
                <w:szCs w:val="18"/>
              </w:rPr>
              <w:t>Benedikt</w:t>
            </w:r>
            <w:proofErr w:type="spellEnd"/>
            <w:r w:rsidRPr="00AF77A7">
              <w:rPr>
                <w:color w:val="000000"/>
                <w:sz w:val="18"/>
                <w:szCs w:val="18"/>
              </w:rPr>
              <w:t xml:space="preserve"> </w:t>
            </w:r>
            <w:proofErr w:type="spellStart"/>
            <w:r w:rsidRPr="00AF77A7">
              <w:rPr>
                <w:color w:val="000000"/>
                <w:sz w:val="18"/>
                <w:szCs w:val="18"/>
              </w:rPr>
              <w:t>Hegner</w:t>
            </w:r>
            <w:proofErr w:type="spellEnd"/>
            <w:r w:rsidRPr="00AF77A7">
              <w:rPr>
                <w:color w:val="000000"/>
                <w:sz w:val="18"/>
                <w:szCs w:val="18"/>
              </w:rPr>
              <w:t xml:space="preserve"> &lt;Benedikt.Hegner@cern.ch&gt;</w:t>
            </w:r>
          </w:p>
        </w:tc>
      </w:tr>
      <w:tr w:rsidR="00AF4E76" w:rsidRPr="000009CE" w14:paraId="495490C0"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691798FA"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boj@fnal.gov</w:t>
            </w:r>
            <w:proofErr w:type="gramEnd"/>
            <w:r w:rsidRPr="00AF77A7">
              <w:rPr>
                <w:color w:val="000000"/>
                <w:sz w:val="18"/>
                <w:szCs w:val="18"/>
              </w:rPr>
              <w:t>&gt;</w:t>
            </w:r>
          </w:p>
        </w:tc>
      </w:tr>
      <w:tr w:rsidR="00AF4E76" w:rsidRPr="000009CE" w14:paraId="1AE44AC2"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4C41FF19" w14:textId="77777777" w:rsidR="00AF4E76" w:rsidRPr="00AF77A7" w:rsidRDefault="00A81F61" w:rsidP="008E5B5A">
            <w:pPr>
              <w:rPr>
                <w:color w:val="000000"/>
                <w:sz w:val="18"/>
                <w:szCs w:val="18"/>
              </w:rPr>
            </w:pPr>
            <w:proofErr w:type="spellStart"/>
            <w:r w:rsidRPr="00AF77A7">
              <w:rPr>
                <w:color w:val="000000"/>
                <w:sz w:val="18"/>
                <w:szCs w:val="18"/>
              </w:rPr>
              <w:t>Concetta</w:t>
            </w:r>
            <w:proofErr w:type="spellEnd"/>
            <w:r w:rsidRPr="00AF77A7">
              <w:rPr>
                <w:color w:val="000000"/>
                <w:sz w:val="18"/>
                <w:szCs w:val="18"/>
              </w:rPr>
              <w:t xml:space="preserve"> </w:t>
            </w:r>
            <w:proofErr w:type="spellStart"/>
            <w:r w:rsidRPr="00AF77A7">
              <w:rPr>
                <w:color w:val="000000"/>
                <w:sz w:val="18"/>
                <w:szCs w:val="18"/>
              </w:rPr>
              <w:t>Cartaro</w:t>
            </w:r>
            <w:proofErr w:type="spellEnd"/>
            <w:r w:rsidRPr="00AF77A7">
              <w:rPr>
                <w:color w:val="000000"/>
                <w:sz w:val="18"/>
                <w:szCs w:val="18"/>
              </w:rPr>
              <w:t xml:space="preserve"> </w:t>
            </w:r>
            <w:r w:rsidR="00AF4E76" w:rsidRPr="00AF77A7">
              <w:rPr>
                <w:color w:val="000000"/>
                <w:sz w:val="18"/>
                <w:szCs w:val="18"/>
              </w:rPr>
              <w:t>&lt;cartaro@slac.stanford.edu&gt;</w:t>
            </w:r>
          </w:p>
        </w:tc>
      </w:tr>
      <w:tr w:rsidR="00AF4E76" w:rsidRPr="000009CE" w14:paraId="0ECEBB86"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4314C4CD"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charles.f.vardeman.1@nd.edu</w:t>
            </w:r>
            <w:proofErr w:type="gramEnd"/>
            <w:r w:rsidRPr="00AF77A7">
              <w:rPr>
                <w:color w:val="000000"/>
                <w:sz w:val="18"/>
                <w:szCs w:val="18"/>
              </w:rPr>
              <w:t>&gt;</w:t>
            </w:r>
          </w:p>
        </w:tc>
      </w:tr>
      <w:tr w:rsidR="00AF4E76" w:rsidRPr="000009CE" w14:paraId="1CABC16F"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2BFCCF5C" w14:textId="77777777" w:rsidR="00AF4E76" w:rsidRPr="00AF77A7" w:rsidRDefault="00AF4E76" w:rsidP="008E5B5A">
            <w:pPr>
              <w:rPr>
                <w:color w:val="000000"/>
                <w:sz w:val="18"/>
                <w:szCs w:val="18"/>
              </w:rPr>
            </w:pPr>
            <w:r w:rsidRPr="00AF77A7">
              <w:rPr>
                <w:color w:val="000000"/>
                <w:sz w:val="18"/>
                <w:szCs w:val="18"/>
              </w:rPr>
              <w:t xml:space="preserve">David </w:t>
            </w:r>
            <w:proofErr w:type="spellStart"/>
            <w:r w:rsidRPr="00AF77A7">
              <w:rPr>
                <w:color w:val="000000"/>
                <w:sz w:val="18"/>
                <w:szCs w:val="18"/>
              </w:rPr>
              <w:t>Colling</w:t>
            </w:r>
            <w:proofErr w:type="spellEnd"/>
            <w:r w:rsidRPr="00AF77A7">
              <w:rPr>
                <w:color w:val="000000"/>
                <w:sz w:val="18"/>
                <w:szCs w:val="18"/>
              </w:rPr>
              <w:t xml:space="preserve"> &lt;d.colling@imperial.ac.uk&gt;</w:t>
            </w:r>
          </w:p>
        </w:tc>
      </w:tr>
      <w:tr w:rsidR="00AF4E76" w:rsidRPr="000009CE" w14:paraId="207540E1"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04287DF8" w14:textId="77777777" w:rsidR="00AF4E76" w:rsidRPr="00AF77A7" w:rsidRDefault="00AF4E76" w:rsidP="008E5B5A">
            <w:pPr>
              <w:rPr>
                <w:color w:val="000000"/>
                <w:sz w:val="18"/>
                <w:szCs w:val="18"/>
              </w:rPr>
            </w:pPr>
            <w:r w:rsidRPr="00AF77A7">
              <w:rPr>
                <w:color w:val="000000"/>
                <w:sz w:val="18"/>
                <w:szCs w:val="18"/>
              </w:rPr>
              <w:t>David Michael South &lt;david.south@cern.ch&gt;</w:t>
            </w:r>
          </w:p>
        </w:tc>
      </w:tr>
      <w:tr w:rsidR="00AF4E76" w:rsidRPr="000009CE" w14:paraId="2B094FD1"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4D46AA8A"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david.south@desy.de</w:t>
            </w:r>
            <w:proofErr w:type="gramEnd"/>
            <w:r w:rsidRPr="00AF77A7">
              <w:rPr>
                <w:color w:val="000000"/>
                <w:sz w:val="18"/>
                <w:szCs w:val="18"/>
              </w:rPr>
              <w:t>&gt;</w:t>
            </w:r>
          </w:p>
        </w:tc>
      </w:tr>
      <w:tr w:rsidR="00AF4E76" w:rsidRPr="000009CE" w14:paraId="22F7B9DA"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1F47DD0B"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denisov@to.infn.it</w:t>
            </w:r>
            <w:proofErr w:type="gramEnd"/>
            <w:r w:rsidRPr="00AF77A7">
              <w:rPr>
                <w:color w:val="000000"/>
                <w:sz w:val="18"/>
                <w:szCs w:val="18"/>
              </w:rPr>
              <w:t>&gt;</w:t>
            </w:r>
          </w:p>
        </w:tc>
      </w:tr>
      <w:tr w:rsidR="00AF4E76" w:rsidRPr="000009CE" w14:paraId="184E80C4"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14A1A548" w14:textId="77777777" w:rsidR="00AF4E76" w:rsidRPr="00AF77A7" w:rsidRDefault="00AF4E76" w:rsidP="008E5B5A">
            <w:pPr>
              <w:rPr>
                <w:color w:val="000000"/>
                <w:sz w:val="18"/>
                <w:szCs w:val="18"/>
              </w:rPr>
            </w:pPr>
            <w:proofErr w:type="spellStart"/>
            <w:r w:rsidRPr="00AF77A7">
              <w:rPr>
                <w:color w:val="000000"/>
                <w:sz w:val="18"/>
                <w:szCs w:val="18"/>
              </w:rPr>
              <w:t>Cristinel</w:t>
            </w:r>
            <w:proofErr w:type="spellEnd"/>
            <w:r w:rsidRPr="00AF77A7">
              <w:rPr>
                <w:color w:val="000000"/>
                <w:sz w:val="18"/>
                <w:szCs w:val="18"/>
              </w:rPr>
              <w:t xml:space="preserve"> </w:t>
            </w:r>
            <w:proofErr w:type="spellStart"/>
            <w:r w:rsidRPr="00AF77A7">
              <w:rPr>
                <w:color w:val="000000"/>
                <w:sz w:val="18"/>
                <w:szCs w:val="18"/>
              </w:rPr>
              <w:t>Diaconu</w:t>
            </w:r>
            <w:proofErr w:type="spellEnd"/>
            <w:r w:rsidRPr="00AF77A7">
              <w:rPr>
                <w:color w:val="000000"/>
                <w:sz w:val="18"/>
                <w:szCs w:val="18"/>
              </w:rPr>
              <w:t xml:space="preserve"> &lt;diaconu@cppm.in2p3.fr&gt;</w:t>
            </w:r>
          </w:p>
        </w:tc>
      </w:tr>
      <w:tr w:rsidR="00AF4E76" w:rsidRPr="000009CE" w14:paraId="46851D9C"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16AEAF3B"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dich@mail.desy.de</w:t>
            </w:r>
            <w:proofErr w:type="gramEnd"/>
            <w:r w:rsidRPr="00AF77A7">
              <w:rPr>
                <w:color w:val="000000"/>
                <w:sz w:val="18"/>
                <w:szCs w:val="18"/>
              </w:rPr>
              <w:t>&gt;</w:t>
            </w:r>
          </w:p>
        </w:tc>
      </w:tr>
      <w:tr w:rsidR="00AF4E76" w:rsidRPr="000009CE" w14:paraId="202B6641"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7BCDC5D5"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diesburg@fnal.gov</w:t>
            </w:r>
            <w:proofErr w:type="gramEnd"/>
            <w:r w:rsidRPr="00AF77A7">
              <w:rPr>
                <w:color w:val="000000"/>
                <w:sz w:val="18"/>
                <w:szCs w:val="18"/>
              </w:rPr>
              <w:t>&gt;</w:t>
            </w:r>
          </w:p>
        </w:tc>
      </w:tr>
      <w:tr w:rsidR="00AF4E76" w:rsidRPr="000009CE" w14:paraId="3129FB51"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3BFE986A" w14:textId="77777777" w:rsidR="00AF4E76" w:rsidRPr="00AF77A7" w:rsidRDefault="00AF4E76" w:rsidP="008E5B5A">
            <w:pPr>
              <w:rPr>
                <w:color w:val="000000"/>
                <w:sz w:val="18"/>
                <w:szCs w:val="18"/>
              </w:rPr>
            </w:pPr>
            <w:r w:rsidRPr="00AF77A7">
              <w:rPr>
                <w:color w:val="000000"/>
                <w:sz w:val="18"/>
                <w:szCs w:val="18"/>
              </w:rPr>
              <w:t xml:space="preserve">Dirk </w:t>
            </w:r>
            <w:proofErr w:type="spellStart"/>
            <w:r w:rsidRPr="00AF77A7">
              <w:rPr>
                <w:color w:val="000000"/>
                <w:sz w:val="18"/>
                <w:szCs w:val="18"/>
              </w:rPr>
              <w:t>Krucker</w:t>
            </w:r>
            <w:proofErr w:type="spellEnd"/>
            <w:r w:rsidRPr="00AF77A7">
              <w:rPr>
                <w:color w:val="000000"/>
                <w:sz w:val="18"/>
                <w:szCs w:val="18"/>
              </w:rPr>
              <w:t xml:space="preserve"> &lt;dirk.krucker@cern.ch&gt; Self added member</w:t>
            </w:r>
          </w:p>
        </w:tc>
      </w:tr>
      <w:tr w:rsidR="00AF4E76" w:rsidRPr="000009CE" w14:paraId="04269397"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329B1FFA"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dirk.kruecker@desy.de</w:t>
            </w:r>
            <w:proofErr w:type="gramEnd"/>
            <w:r w:rsidRPr="00AF77A7">
              <w:rPr>
                <w:color w:val="000000"/>
                <w:sz w:val="18"/>
                <w:szCs w:val="18"/>
              </w:rPr>
              <w:t>&gt;</w:t>
            </w:r>
          </w:p>
        </w:tc>
      </w:tr>
      <w:tr w:rsidR="00AF4E76" w:rsidRPr="000009CE" w14:paraId="1CF2D7AD"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56F8AC32" w14:textId="77777777" w:rsidR="00AF4E76" w:rsidRPr="00AF77A7" w:rsidRDefault="00AF4E76" w:rsidP="008E5B5A">
            <w:pPr>
              <w:rPr>
                <w:color w:val="000000"/>
                <w:sz w:val="18"/>
                <w:szCs w:val="18"/>
              </w:rPr>
            </w:pPr>
            <w:r w:rsidRPr="00AF77A7">
              <w:rPr>
                <w:color w:val="000000"/>
                <w:sz w:val="18"/>
                <w:szCs w:val="18"/>
              </w:rPr>
              <w:t>Frank Berghaus &lt;frank.berghaus@cern.ch&gt;</w:t>
            </w:r>
          </w:p>
        </w:tc>
      </w:tr>
      <w:tr w:rsidR="00AF4E76" w:rsidRPr="000009CE" w14:paraId="243B034E"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2B48D5B3"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frank.berghaus@gmail.com</w:t>
            </w:r>
            <w:proofErr w:type="gramEnd"/>
            <w:r w:rsidRPr="00AF77A7">
              <w:rPr>
                <w:color w:val="000000"/>
                <w:sz w:val="18"/>
                <w:szCs w:val="18"/>
              </w:rPr>
              <w:t>&gt;</w:t>
            </w:r>
          </w:p>
        </w:tc>
      </w:tr>
      <w:tr w:rsidR="00AF4E76" w:rsidRPr="000009CE" w14:paraId="53490398"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06FA818F"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gang.chen@ihep.ac.cn</w:t>
            </w:r>
            <w:proofErr w:type="gramEnd"/>
            <w:r w:rsidRPr="00AF77A7">
              <w:rPr>
                <w:color w:val="000000"/>
                <w:sz w:val="18"/>
                <w:szCs w:val="18"/>
              </w:rPr>
              <w:t>&gt;</w:t>
            </w:r>
          </w:p>
        </w:tc>
      </w:tr>
      <w:tr w:rsidR="00AF4E76" w:rsidRPr="000009CE" w14:paraId="4B4853E9"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331BC459"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genevieve.romier@idgrilles.fr</w:t>
            </w:r>
            <w:proofErr w:type="gramEnd"/>
            <w:r w:rsidRPr="00AF77A7">
              <w:rPr>
                <w:color w:val="000000"/>
                <w:sz w:val="18"/>
                <w:szCs w:val="18"/>
              </w:rPr>
              <w:t>&gt;</w:t>
            </w:r>
          </w:p>
        </w:tc>
      </w:tr>
      <w:tr w:rsidR="00AF4E76" w:rsidRPr="000009CE" w14:paraId="02C3ED27"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30C7F9B9" w14:textId="77777777" w:rsidR="00AF4E76" w:rsidRPr="00AF77A7" w:rsidRDefault="00AF4E76" w:rsidP="008E5B5A">
            <w:pPr>
              <w:rPr>
                <w:color w:val="000000"/>
                <w:sz w:val="18"/>
                <w:szCs w:val="18"/>
              </w:rPr>
            </w:pPr>
            <w:r w:rsidRPr="00AF77A7">
              <w:rPr>
                <w:color w:val="000000"/>
                <w:sz w:val="18"/>
                <w:szCs w:val="18"/>
              </w:rPr>
              <w:t xml:space="preserve">Gerardo </w:t>
            </w:r>
            <w:proofErr w:type="spellStart"/>
            <w:r w:rsidRPr="00AF77A7">
              <w:rPr>
                <w:color w:val="000000"/>
                <w:sz w:val="18"/>
                <w:szCs w:val="18"/>
              </w:rPr>
              <w:t>Ganis</w:t>
            </w:r>
            <w:proofErr w:type="spellEnd"/>
            <w:r w:rsidRPr="00AF77A7">
              <w:rPr>
                <w:color w:val="000000"/>
                <w:sz w:val="18"/>
                <w:szCs w:val="18"/>
              </w:rPr>
              <w:t xml:space="preserve"> &lt;Gerardo.Ganis@cern.ch&gt;</w:t>
            </w:r>
          </w:p>
        </w:tc>
      </w:tr>
      <w:tr w:rsidR="00AF4E76" w:rsidRPr="000009CE" w14:paraId="53E53B8D"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316D9476" w14:textId="77777777" w:rsidR="00AF4E76" w:rsidRPr="00AF77A7" w:rsidRDefault="00AF4E76" w:rsidP="008E5B5A">
            <w:pPr>
              <w:rPr>
                <w:color w:val="000000"/>
                <w:sz w:val="18"/>
                <w:szCs w:val="18"/>
              </w:rPr>
            </w:pPr>
            <w:r w:rsidRPr="00AF77A7">
              <w:rPr>
                <w:color w:val="000000"/>
                <w:sz w:val="18"/>
                <w:szCs w:val="18"/>
              </w:rPr>
              <w:t xml:space="preserve">Gerhard </w:t>
            </w:r>
            <w:proofErr w:type="spellStart"/>
            <w:r w:rsidRPr="00AF77A7">
              <w:rPr>
                <w:color w:val="000000"/>
                <w:sz w:val="18"/>
                <w:szCs w:val="18"/>
              </w:rPr>
              <w:t>Mallot</w:t>
            </w:r>
            <w:proofErr w:type="spellEnd"/>
            <w:r w:rsidRPr="00AF77A7">
              <w:rPr>
                <w:color w:val="000000"/>
                <w:sz w:val="18"/>
                <w:szCs w:val="18"/>
              </w:rPr>
              <w:t xml:space="preserve"> &lt;Gerhard.Mallot@cern.ch&gt;</w:t>
            </w:r>
          </w:p>
        </w:tc>
      </w:tr>
      <w:tr w:rsidR="00AF4E76" w:rsidRPr="000009CE" w14:paraId="21002753"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1C2A620C" w14:textId="77777777" w:rsidR="00AF4E76" w:rsidRPr="00AF77A7" w:rsidRDefault="00AF4E76" w:rsidP="008E5B5A">
            <w:pPr>
              <w:rPr>
                <w:color w:val="000000"/>
                <w:sz w:val="18"/>
                <w:szCs w:val="18"/>
              </w:rPr>
            </w:pPr>
            <w:r w:rsidRPr="00AF77A7">
              <w:rPr>
                <w:color w:val="000000"/>
                <w:sz w:val="18"/>
                <w:szCs w:val="18"/>
              </w:rPr>
              <w:t xml:space="preserve">German </w:t>
            </w:r>
            <w:proofErr w:type="spellStart"/>
            <w:r w:rsidRPr="00AF77A7">
              <w:rPr>
                <w:color w:val="000000"/>
                <w:sz w:val="18"/>
                <w:szCs w:val="18"/>
              </w:rPr>
              <w:t>Cancio</w:t>
            </w:r>
            <w:proofErr w:type="spellEnd"/>
            <w:r w:rsidRPr="00AF77A7">
              <w:rPr>
                <w:color w:val="000000"/>
                <w:sz w:val="18"/>
                <w:szCs w:val="18"/>
              </w:rPr>
              <w:t xml:space="preserve"> </w:t>
            </w:r>
            <w:proofErr w:type="spellStart"/>
            <w:r w:rsidRPr="00AF77A7">
              <w:rPr>
                <w:color w:val="000000"/>
                <w:sz w:val="18"/>
                <w:szCs w:val="18"/>
              </w:rPr>
              <w:t>Melia</w:t>
            </w:r>
            <w:proofErr w:type="spellEnd"/>
            <w:r w:rsidRPr="00AF77A7">
              <w:rPr>
                <w:color w:val="000000"/>
                <w:sz w:val="18"/>
                <w:szCs w:val="18"/>
              </w:rPr>
              <w:t xml:space="preserve"> &lt;German.Cancio.Melia@cern.ch&gt;</w:t>
            </w:r>
          </w:p>
        </w:tc>
      </w:tr>
      <w:tr w:rsidR="00AF4E76" w:rsidRPr="000009CE" w14:paraId="50284837"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1DF16123"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homer@slac.stanford.edu</w:t>
            </w:r>
            <w:proofErr w:type="gramEnd"/>
            <w:r w:rsidRPr="00AF77A7">
              <w:rPr>
                <w:color w:val="000000"/>
                <w:sz w:val="18"/>
                <w:szCs w:val="18"/>
              </w:rPr>
              <w:t>&gt;</w:t>
            </w:r>
          </w:p>
        </w:tc>
      </w:tr>
      <w:tr w:rsidR="00AF4E76" w:rsidRPr="000009CE" w14:paraId="7AA5EED3"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34675147" w14:textId="77777777" w:rsidR="00AF4E76" w:rsidRPr="00AF77A7" w:rsidRDefault="00AF4E76" w:rsidP="008E5B5A">
            <w:pPr>
              <w:rPr>
                <w:color w:val="000000"/>
                <w:sz w:val="18"/>
                <w:szCs w:val="18"/>
              </w:rPr>
            </w:pPr>
            <w:proofErr w:type="spellStart"/>
            <w:r w:rsidRPr="00AF77A7">
              <w:rPr>
                <w:color w:val="000000"/>
                <w:sz w:val="18"/>
                <w:szCs w:val="18"/>
              </w:rPr>
              <w:t>Jakob</w:t>
            </w:r>
            <w:proofErr w:type="spellEnd"/>
            <w:r w:rsidRPr="00AF77A7">
              <w:rPr>
                <w:color w:val="000000"/>
                <w:sz w:val="18"/>
                <w:szCs w:val="18"/>
              </w:rPr>
              <w:t xml:space="preserve"> </w:t>
            </w:r>
            <w:proofErr w:type="spellStart"/>
            <w:r w:rsidRPr="00AF77A7">
              <w:rPr>
                <w:color w:val="000000"/>
                <w:sz w:val="18"/>
                <w:szCs w:val="18"/>
              </w:rPr>
              <w:t>Blomer</w:t>
            </w:r>
            <w:proofErr w:type="spellEnd"/>
            <w:r w:rsidRPr="00AF77A7">
              <w:rPr>
                <w:color w:val="000000"/>
                <w:sz w:val="18"/>
                <w:szCs w:val="18"/>
              </w:rPr>
              <w:t xml:space="preserve"> &lt;Jakob.Blomer@cern.ch&gt; Self added member</w:t>
            </w:r>
          </w:p>
        </w:tc>
      </w:tr>
      <w:tr w:rsidR="00AF4E76" w:rsidRPr="000009CE" w14:paraId="78988A18"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4AC81348" w14:textId="77777777" w:rsidR="00AF4E76" w:rsidRPr="00AF77A7" w:rsidRDefault="00AF4E76" w:rsidP="008E5B5A">
            <w:pPr>
              <w:rPr>
                <w:color w:val="000000"/>
                <w:sz w:val="18"/>
                <w:szCs w:val="18"/>
              </w:rPr>
            </w:pPr>
            <w:r w:rsidRPr="00AF77A7">
              <w:rPr>
                <w:color w:val="000000"/>
                <w:sz w:val="18"/>
                <w:szCs w:val="18"/>
              </w:rPr>
              <w:t xml:space="preserve">Jamie </w:t>
            </w:r>
            <w:proofErr w:type="spellStart"/>
            <w:r w:rsidRPr="00AF77A7">
              <w:rPr>
                <w:color w:val="000000"/>
                <w:sz w:val="18"/>
                <w:szCs w:val="18"/>
              </w:rPr>
              <w:t>Shiers</w:t>
            </w:r>
            <w:proofErr w:type="spellEnd"/>
            <w:r w:rsidRPr="00AF77A7">
              <w:rPr>
                <w:color w:val="000000"/>
                <w:sz w:val="18"/>
                <w:szCs w:val="18"/>
              </w:rPr>
              <w:t xml:space="preserve"> &lt;Jamie.Shiers@cern.ch&gt;</w:t>
            </w:r>
          </w:p>
        </w:tc>
      </w:tr>
      <w:tr w:rsidR="00AF4E76" w:rsidRPr="000009CE" w14:paraId="282BFB8D"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0EF6ABDD"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jareknabrzyski@gmail.com</w:t>
            </w:r>
            <w:proofErr w:type="gramEnd"/>
            <w:r w:rsidRPr="00AF77A7">
              <w:rPr>
                <w:color w:val="000000"/>
                <w:sz w:val="18"/>
                <w:szCs w:val="18"/>
              </w:rPr>
              <w:t>&gt;</w:t>
            </w:r>
          </w:p>
        </w:tc>
      </w:tr>
      <w:tr w:rsidR="00AF4E76" w:rsidRPr="000009CE" w14:paraId="492D1D3C"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3A5E27E4" w14:textId="77777777" w:rsidR="00AF4E76" w:rsidRPr="00AF77A7" w:rsidRDefault="00AF4E76" w:rsidP="008E5B5A">
            <w:pPr>
              <w:rPr>
                <w:color w:val="000000"/>
                <w:sz w:val="18"/>
                <w:szCs w:val="18"/>
              </w:rPr>
            </w:pPr>
            <w:proofErr w:type="spellStart"/>
            <w:r w:rsidRPr="00AF77A7">
              <w:rPr>
                <w:color w:val="000000"/>
                <w:sz w:val="18"/>
                <w:szCs w:val="18"/>
              </w:rPr>
              <w:t>Jetendr</w:t>
            </w:r>
            <w:proofErr w:type="spellEnd"/>
            <w:r w:rsidRPr="00AF77A7">
              <w:rPr>
                <w:color w:val="000000"/>
                <w:sz w:val="18"/>
                <w:szCs w:val="18"/>
              </w:rPr>
              <w:t xml:space="preserve"> </w:t>
            </w:r>
            <w:proofErr w:type="spellStart"/>
            <w:r w:rsidRPr="00AF77A7">
              <w:rPr>
                <w:color w:val="000000"/>
                <w:sz w:val="18"/>
                <w:szCs w:val="18"/>
              </w:rPr>
              <w:t>Shamdasani</w:t>
            </w:r>
            <w:proofErr w:type="spellEnd"/>
            <w:r w:rsidRPr="00AF77A7">
              <w:rPr>
                <w:color w:val="000000"/>
                <w:sz w:val="18"/>
                <w:szCs w:val="18"/>
              </w:rPr>
              <w:t xml:space="preserve"> &lt;Jetendr.Shamdasani@cern.ch&gt; UWE</w:t>
            </w:r>
          </w:p>
        </w:tc>
      </w:tr>
      <w:tr w:rsidR="00AF4E76" w:rsidRPr="000009CE" w14:paraId="166B7809"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62C7649B" w14:textId="77777777" w:rsidR="00AF4E76" w:rsidRPr="00AF77A7" w:rsidRDefault="00AF4E76" w:rsidP="008E5B5A">
            <w:pPr>
              <w:rPr>
                <w:color w:val="000000"/>
                <w:sz w:val="18"/>
                <w:szCs w:val="18"/>
              </w:rPr>
            </w:pPr>
            <w:r w:rsidRPr="00AF77A7">
              <w:rPr>
                <w:color w:val="000000"/>
                <w:sz w:val="18"/>
                <w:szCs w:val="18"/>
              </w:rPr>
              <w:t>John Harvey &lt;John.Harvey@cern.ch&gt; Self added member</w:t>
            </w:r>
          </w:p>
        </w:tc>
      </w:tr>
      <w:tr w:rsidR="00AF4E76" w:rsidRPr="000009CE" w14:paraId="00B71189"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33E8B00F" w14:textId="77777777" w:rsidR="00AF4E76" w:rsidRPr="00AF77A7" w:rsidRDefault="00AF4E76" w:rsidP="008E5B5A">
            <w:pPr>
              <w:rPr>
                <w:color w:val="000000"/>
                <w:sz w:val="18"/>
                <w:szCs w:val="18"/>
              </w:rPr>
            </w:pPr>
            <w:r w:rsidRPr="00AF77A7">
              <w:rPr>
                <w:color w:val="000000"/>
                <w:sz w:val="18"/>
                <w:szCs w:val="18"/>
              </w:rPr>
              <w:t xml:space="preserve">Kati </w:t>
            </w:r>
            <w:proofErr w:type="spellStart"/>
            <w:r w:rsidRPr="00AF77A7">
              <w:rPr>
                <w:color w:val="000000"/>
                <w:sz w:val="18"/>
                <w:szCs w:val="18"/>
              </w:rPr>
              <w:t>Lassila</w:t>
            </w:r>
            <w:proofErr w:type="spellEnd"/>
            <w:r w:rsidRPr="00AF77A7">
              <w:rPr>
                <w:color w:val="000000"/>
                <w:sz w:val="18"/>
                <w:szCs w:val="18"/>
              </w:rPr>
              <w:t>-Perini &lt;Katri.Lassila-Perini@cern.ch&gt;</w:t>
            </w:r>
          </w:p>
        </w:tc>
      </w:tr>
      <w:tr w:rsidR="00AF4E76" w:rsidRPr="000009CE" w14:paraId="49DDF9F3"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0A285F55"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kherner@fnal.gov</w:t>
            </w:r>
            <w:proofErr w:type="gramEnd"/>
            <w:r w:rsidRPr="00AF77A7">
              <w:rPr>
                <w:color w:val="000000"/>
                <w:sz w:val="18"/>
                <w:szCs w:val="18"/>
              </w:rPr>
              <w:t>&gt;</w:t>
            </w:r>
          </w:p>
        </w:tc>
      </w:tr>
      <w:tr w:rsidR="00AF4E76" w:rsidRPr="000009CE" w14:paraId="739570CF"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63CABBD9"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m</w:t>
            </w:r>
            <w:proofErr w:type="gramEnd"/>
            <w:r w:rsidRPr="00AF77A7">
              <w:rPr>
                <w:color w:val="000000"/>
                <w:sz w:val="18"/>
                <w:szCs w:val="18"/>
              </w:rPr>
              <w:t>.wing@ucl.ac.uk&gt;</w:t>
            </w:r>
          </w:p>
        </w:tc>
      </w:tr>
      <w:tr w:rsidR="00AF4E76" w:rsidRPr="000009CE" w14:paraId="26BA83B8"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4715B481"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marcello.maggi@ba.infn.it</w:t>
            </w:r>
            <w:proofErr w:type="gramEnd"/>
            <w:r w:rsidRPr="00AF77A7">
              <w:rPr>
                <w:color w:val="000000"/>
                <w:sz w:val="18"/>
                <w:szCs w:val="18"/>
              </w:rPr>
              <w:t>&gt;</w:t>
            </w:r>
          </w:p>
        </w:tc>
      </w:tr>
      <w:tr w:rsidR="00AF4E76" w:rsidRPr="000009CE" w14:paraId="4DE9E612"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5C5BEEED" w14:textId="77777777" w:rsidR="00AF4E76" w:rsidRPr="00AF77A7" w:rsidRDefault="00AF4E76" w:rsidP="008E5B5A">
            <w:pPr>
              <w:rPr>
                <w:color w:val="000000"/>
                <w:sz w:val="18"/>
                <w:szCs w:val="18"/>
              </w:rPr>
            </w:pPr>
            <w:r w:rsidRPr="00AF77A7">
              <w:rPr>
                <w:color w:val="000000"/>
                <w:sz w:val="18"/>
                <w:szCs w:val="18"/>
              </w:rPr>
              <w:t>Marcello Maggi &lt;Marcello.Maggi@cern.ch&gt;</w:t>
            </w:r>
          </w:p>
        </w:tc>
      </w:tr>
      <w:tr w:rsidR="00AF4E76" w:rsidRPr="000009CE" w14:paraId="32843DDA"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212C1091" w14:textId="77777777" w:rsidR="00AF4E76" w:rsidRPr="00AF77A7" w:rsidRDefault="00AF4E76" w:rsidP="008E5B5A">
            <w:pPr>
              <w:rPr>
                <w:color w:val="000000"/>
                <w:sz w:val="18"/>
                <w:szCs w:val="18"/>
              </w:rPr>
            </w:pPr>
            <w:r w:rsidRPr="00AF77A7">
              <w:rPr>
                <w:color w:val="000000"/>
                <w:sz w:val="18"/>
                <w:szCs w:val="18"/>
              </w:rPr>
              <w:t xml:space="preserve">Marco </w:t>
            </w:r>
            <w:proofErr w:type="spellStart"/>
            <w:r w:rsidRPr="00AF77A7">
              <w:rPr>
                <w:color w:val="000000"/>
                <w:sz w:val="18"/>
                <w:szCs w:val="18"/>
              </w:rPr>
              <w:t>Cattaneo</w:t>
            </w:r>
            <w:proofErr w:type="spellEnd"/>
            <w:r w:rsidRPr="00AF77A7">
              <w:rPr>
                <w:color w:val="000000"/>
                <w:sz w:val="18"/>
                <w:szCs w:val="18"/>
              </w:rPr>
              <w:t xml:space="preserve"> &lt;Marco.Cattaneo@cern.ch&gt;</w:t>
            </w:r>
          </w:p>
        </w:tc>
      </w:tr>
      <w:tr w:rsidR="00AF4E76" w:rsidRPr="000009CE" w14:paraId="0A8B7CF0"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1645B05C" w14:textId="77777777" w:rsidR="00AF4E76" w:rsidRPr="00AF77A7" w:rsidRDefault="00AF4E76" w:rsidP="008E5B5A">
            <w:pPr>
              <w:rPr>
                <w:color w:val="000000"/>
                <w:sz w:val="18"/>
                <w:szCs w:val="18"/>
              </w:rPr>
            </w:pPr>
            <w:r w:rsidRPr="00AF77A7">
              <w:rPr>
                <w:color w:val="000000"/>
                <w:sz w:val="18"/>
                <w:szCs w:val="18"/>
              </w:rPr>
              <w:t xml:space="preserve">Maria </w:t>
            </w:r>
            <w:proofErr w:type="spellStart"/>
            <w:r w:rsidRPr="00AF77A7">
              <w:rPr>
                <w:color w:val="000000"/>
                <w:sz w:val="18"/>
                <w:szCs w:val="18"/>
              </w:rPr>
              <w:t>Girone</w:t>
            </w:r>
            <w:proofErr w:type="spellEnd"/>
            <w:r w:rsidRPr="00AF77A7">
              <w:rPr>
                <w:color w:val="000000"/>
                <w:sz w:val="18"/>
                <w:szCs w:val="18"/>
              </w:rPr>
              <w:t xml:space="preserve"> &lt;Maria.Girone@cern.ch&gt;</w:t>
            </w:r>
          </w:p>
        </w:tc>
      </w:tr>
      <w:tr w:rsidR="00AF4E76" w:rsidRPr="000009CE" w14:paraId="7929600F"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2444A98E"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matthew.viljoen@stfc.ac.uk</w:t>
            </w:r>
            <w:proofErr w:type="gramEnd"/>
            <w:r w:rsidRPr="00AF77A7">
              <w:rPr>
                <w:color w:val="000000"/>
                <w:sz w:val="18"/>
                <w:szCs w:val="18"/>
              </w:rPr>
              <w:t>&gt;</w:t>
            </w:r>
          </w:p>
        </w:tc>
      </w:tr>
      <w:tr w:rsidR="00AF4E76" w:rsidRPr="000009CE" w14:paraId="7F2CC995"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4357177C" w14:textId="77777777" w:rsidR="00AF4E76" w:rsidRPr="00AF77A7" w:rsidRDefault="00AF4E76" w:rsidP="008E5B5A">
            <w:pPr>
              <w:rPr>
                <w:color w:val="000000"/>
                <w:sz w:val="18"/>
                <w:szCs w:val="18"/>
              </w:rPr>
            </w:pPr>
            <w:r w:rsidRPr="00AF77A7">
              <w:rPr>
                <w:color w:val="000000"/>
                <w:sz w:val="18"/>
                <w:szCs w:val="18"/>
              </w:rPr>
              <w:t>Matthias Schroeder &lt;Matthias.Schroder@cern.ch&gt;</w:t>
            </w:r>
          </w:p>
        </w:tc>
      </w:tr>
      <w:tr w:rsidR="00AF4E76" w:rsidRPr="000009CE" w14:paraId="174EFFB2"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743E5BA7"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meenakshi</w:t>
            </w:r>
            <w:proofErr w:type="gramEnd"/>
            <w:r w:rsidRPr="00AF77A7">
              <w:rPr>
                <w:color w:val="000000"/>
                <w:sz w:val="18"/>
                <w:szCs w:val="18"/>
              </w:rPr>
              <w:t>_narain@brown.edu&gt;</w:t>
            </w:r>
          </w:p>
        </w:tc>
      </w:tr>
      <w:tr w:rsidR="00AF4E76" w:rsidRPr="000009CE" w14:paraId="310BCC33"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4CB4040A"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michael.d.hildreth.2@nd.edu</w:t>
            </w:r>
            <w:proofErr w:type="gramEnd"/>
            <w:r w:rsidRPr="00AF77A7">
              <w:rPr>
                <w:color w:val="000000"/>
                <w:sz w:val="18"/>
                <w:szCs w:val="18"/>
              </w:rPr>
              <w:t>&gt;</w:t>
            </w:r>
          </w:p>
        </w:tc>
      </w:tr>
      <w:tr w:rsidR="00AF4E76" w:rsidRPr="000009CE" w14:paraId="66652DBC"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2CA58ED4" w14:textId="77777777" w:rsidR="00AF4E76" w:rsidRPr="00AF77A7" w:rsidRDefault="00AF4E76" w:rsidP="008E5B5A">
            <w:pPr>
              <w:rPr>
                <w:color w:val="000000"/>
                <w:sz w:val="18"/>
                <w:szCs w:val="18"/>
              </w:rPr>
            </w:pPr>
            <w:proofErr w:type="spellStart"/>
            <w:r w:rsidRPr="00AF77A7">
              <w:rPr>
                <w:color w:val="000000"/>
                <w:sz w:val="18"/>
                <w:szCs w:val="18"/>
              </w:rPr>
              <w:t>Mihaela</w:t>
            </w:r>
            <w:proofErr w:type="spellEnd"/>
            <w:r w:rsidRPr="00AF77A7">
              <w:rPr>
                <w:color w:val="000000"/>
                <w:sz w:val="18"/>
                <w:szCs w:val="18"/>
              </w:rPr>
              <w:t xml:space="preserve"> </w:t>
            </w:r>
            <w:proofErr w:type="spellStart"/>
            <w:r w:rsidRPr="00AF77A7">
              <w:rPr>
                <w:color w:val="000000"/>
                <w:sz w:val="18"/>
                <w:szCs w:val="18"/>
              </w:rPr>
              <w:t>Gheata</w:t>
            </w:r>
            <w:proofErr w:type="spellEnd"/>
            <w:r w:rsidRPr="00AF77A7">
              <w:rPr>
                <w:color w:val="000000"/>
                <w:sz w:val="18"/>
                <w:szCs w:val="18"/>
              </w:rPr>
              <w:t xml:space="preserve"> &lt;Mihaela.Gheata@cern.ch&gt;</w:t>
            </w:r>
          </w:p>
        </w:tc>
      </w:tr>
      <w:tr w:rsidR="00AF4E76" w:rsidRPr="000009CE" w14:paraId="3D947036"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52987384" w14:textId="77777777" w:rsidR="00AF4E76" w:rsidRPr="00AF77A7" w:rsidRDefault="00AF4E76" w:rsidP="008E5B5A">
            <w:pPr>
              <w:rPr>
                <w:color w:val="000000"/>
                <w:sz w:val="18"/>
                <w:szCs w:val="18"/>
              </w:rPr>
            </w:pPr>
            <w:proofErr w:type="spellStart"/>
            <w:r w:rsidRPr="00AF77A7">
              <w:rPr>
                <w:color w:val="000000"/>
                <w:sz w:val="18"/>
                <w:szCs w:val="18"/>
              </w:rPr>
              <w:t>Miika</w:t>
            </w:r>
            <w:proofErr w:type="spellEnd"/>
            <w:r w:rsidRPr="00AF77A7">
              <w:rPr>
                <w:color w:val="000000"/>
                <w:sz w:val="18"/>
                <w:szCs w:val="18"/>
              </w:rPr>
              <w:t xml:space="preserve"> </w:t>
            </w:r>
            <w:proofErr w:type="spellStart"/>
            <w:r w:rsidRPr="00AF77A7">
              <w:rPr>
                <w:color w:val="000000"/>
                <w:sz w:val="18"/>
                <w:szCs w:val="18"/>
              </w:rPr>
              <w:t>Tuisku</w:t>
            </w:r>
            <w:proofErr w:type="spellEnd"/>
            <w:r w:rsidRPr="00AF77A7">
              <w:rPr>
                <w:color w:val="000000"/>
                <w:sz w:val="18"/>
                <w:szCs w:val="18"/>
              </w:rPr>
              <w:t xml:space="preserve"> &lt;miika.tuisku@iki.fi&gt;</w:t>
            </w:r>
          </w:p>
        </w:tc>
      </w:tr>
      <w:tr w:rsidR="00AF4E76" w:rsidRPr="000009CE" w14:paraId="0C68A671"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02A1989E" w14:textId="77777777" w:rsidR="00AF4E76" w:rsidRPr="00AF77A7" w:rsidRDefault="00AF4E76" w:rsidP="008E5B5A">
            <w:pPr>
              <w:rPr>
                <w:color w:val="000000"/>
                <w:sz w:val="18"/>
                <w:szCs w:val="18"/>
              </w:rPr>
            </w:pPr>
            <w:r w:rsidRPr="00AF77A7">
              <w:rPr>
                <w:color w:val="000000"/>
                <w:sz w:val="18"/>
                <w:szCs w:val="18"/>
              </w:rPr>
              <w:lastRenderedPageBreak/>
              <w:t xml:space="preserve">Patricia Sigrid </w:t>
            </w:r>
            <w:proofErr w:type="spellStart"/>
            <w:r w:rsidRPr="00AF77A7">
              <w:rPr>
                <w:color w:val="000000"/>
                <w:sz w:val="18"/>
                <w:szCs w:val="18"/>
              </w:rPr>
              <w:t>Herterich</w:t>
            </w:r>
            <w:proofErr w:type="spellEnd"/>
            <w:r w:rsidRPr="00AF77A7">
              <w:rPr>
                <w:color w:val="000000"/>
                <w:sz w:val="18"/>
                <w:szCs w:val="18"/>
              </w:rPr>
              <w:t xml:space="preserve"> &lt;patricia.herterich@cern.ch&gt;</w:t>
            </w:r>
          </w:p>
        </w:tc>
      </w:tr>
      <w:tr w:rsidR="00AF4E76" w:rsidRPr="000009CE" w14:paraId="33BAE9F4"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25C5E3A5" w14:textId="77777777" w:rsidR="00AF4E76" w:rsidRPr="00AF77A7" w:rsidRDefault="00AF4E76" w:rsidP="008E5B5A">
            <w:pPr>
              <w:rPr>
                <w:color w:val="000000"/>
                <w:sz w:val="18"/>
                <w:szCs w:val="18"/>
              </w:rPr>
            </w:pPr>
            <w:r w:rsidRPr="00AF77A7">
              <w:rPr>
                <w:color w:val="000000"/>
                <w:sz w:val="18"/>
                <w:szCs w:val="18"/>
              </w:rPr>
              <w:t>&lt;Pere.Mato@cern.ch&gt;</w:t>
            </w:r>
          </w:p>
        </w:tc>
      </w:tr>
      <w:tr w:rsidR="00AF4E76" w:rsidRPr="000009CE" w14:paraId="439C0E8B"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24AE0900" w14:textId="77777777" w:rsidR="00AF4E76" w:rsidRPr="00AF77A7" w:rsidRDefault="00AF4E76" w:rsidP="008E5B5A">
            <w:pPr>
              <w:rPr>
                <w:color w:val="000000"/>
                <w:sz w:val="18"/>
                <w:szCs w:val="18"/>
              </w:rPr>
            </w:pPr>
            <w:r w:rsidRPr="00AF77A7">
              <w:rPr>
                <w:color w:val="000000"/>
                <w:sz w:val="18"/>
                <w:szCs w:val="18"/>
              </w:rPr>
              <w:t>Peter Clarke &lt;peter.clarke@ed.ac.uk&gt;</w:t>
            </w:r>
          </w:p>
        </w:tc>
      </w:tr>
      <w:tr w:rsidR="00AF4E76" w:rsidRPr="000009CE" w14:paraId="32C38780"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54E6BBE8" w14:textId="77777777" w:rsidR="00AF4E76" w:rsidRPr="00AF77A7" w:rsidRDefault="00AF4E76" w:rsidP="008E5B5A">
            <w:pPr>
              <w:rPr>
                <w:color w:val="000000"/>
                <w:sz w:val="18"/>
                <w:szCs w:val="18"/>
              </w:rPr>
            </w:pPr>
            <w:proofErr w:type="spellStart"/>
            <w:r w:rsidRPr="00AF77A7">
              <w:rPr>
                <w:color w:val="000000"/>
                <w:sz w:val="18"/>
                <w:szCs w:val="18"/>
              </w:rPr>
              <w:t>Predrag</w:t>
            </w:r>
            <w:proofErr w:type="spellEnd"/>
            <w:r w:rsidRPr="00AF77A7">
              <w:rPr>
                <w:color w:val="000000"/>
                <w:sz w:val="18"/>
                <w:szCs w:val="18"/>
              </w:rPr>
              <w:t xml:space="preserve"> </w:t>
            </w:r>
            <w:proofErr w:type="spellStart"/>
            <w:r w:rsidRPr="00AF77A7">
              <w:rPr>
                <w:color w:val="000000"/>
                <w:sz w:val="18"/>
                <w:szCs w:val="18"/>
              </w:rPr>
              <w:t>Buncic</w:t>
            </w:r>
            <w:proofErr w:type="spellEnd"/>
            <w:r w:rsidRPr="00AF77A7">
              <w:rPr>
                <w:color w:val="000000"/>
                <w:sz w:val="18"/>
                <w:szCs w:val="18"/>
              </w:rPr>
              <w:t xml:space="preserve"> &lt;Predrag.Buncic@cern.ch&gt;</w:t>
            </w:r>
          </w:p>
        </w:tc>
      </w:tr>
      <w:tr w:rsidR="00AF4E76" w:rsidRPr="000009CE" w14:paraId="270E376A"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123219A3" w14:textId="77777777" w:rsidR="00AF4E76" w:rsidRPr="00AF77A7" w:rsidRDefault="00AF4E76" w:rsidP="008E5B5A">
            <w:pPr>
              <w:rPr>
                <w:color w:val="000000"/>
                <w:sz w:val="18"/>
                <w:szCs w:val="18"/>
              </w:rPr>
            </w:pPr>
            <w:r w:rsidRPr="00AF77A7">
              <w:rPr>
                <w:color w:val="000000"/>
                <w:sz w:val="18"/>
                <w:szCs w:val="18"/>
              </w:rPr>
              <w:t xml:space="preserve">Richard </w:t>
            </w:r>
            <w:proofErr w:type="spellStart"/>
            <w:r w:rsidRPr="00AF77A7">
              <w:rPr>
                <w:color w:val="000000"/>
                <w:sz w:val="18"/>
                <w:szCs w:val="18"/>
              </w:rPr>
              <w:t>Mcclatchey</w:t>
            </w:r>
            <w:proofErr w:type="spellEnd"/>
            <w:r w:rsidRPr="00AF77A7">
              <w:rPr>
                <w:color w:val="000000"/>
                <w:sz w:val="18"/>
                <w:szCs w:val="18"/>
              </w:rPr>
              <w:t xml:space="preserve"> &lt;Richard.Mcclatchey@cern.ch&gt;</w:t>
            </w:r>
          </w:p>
        </w:tc>
      </w:tr>
      <w:tr w:rsidR="00AF4E76" w:rsidRPr="000009CE" w14:paraId="6A02E554"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6770B5FF" w14:textId="77777777" w:rsidR="00AF4E76" w:rsidRPr="00AF77A7" w:rsidRDefault="00AF4E76" w:rsidP="008E5B5A">
            <w:pPr>
              <w:rPr>
                <w:color w:val="000000"/>
                <w:sz w:val="18"/>
                <w:szCs w:val="18"/>
              </w:rPr>
            </w:pPr>
            <w:r w:rsidRPr="00AF77A7">
              <w:rPr>
                <w:color w:val="000000"/>
                <w:sz w:val="18"/>
                <w:szCs w:val="18"/>
              </w:rPr>
              <w:t>&lt;Roger.Jones@cern.ch&gt;</w:t>
            </w:r>
          </w:p>
        </w:tc>
      </w:tr>
      <w:tr w:rsidR="00AF4E76" w:rsidRPr="000009CE" w14:paraId="799BB4AF"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0C24C4B9" w14:textId="77777777" w:rsidR="00AF4E76" w:rsidRPr="00AF77A7" w:rsidRDefault="00AF4E76" w:rsidP="008E5B5A">
            <w:pPr>
              <w:rPr>
                <w:color w:val="000000"/>
                <w:sz w:val="18"/>
                <w:szCs w:val="18"/>
              </w:rPr>
            </w:pPr>
            <w:r w:rsidRPr="00AF77A7">
              <w:rPr>
                <w:color w:val="000000"/>
                <w:sz w:val="18"/>
                <w:szCs w:val="18"/>
              </w:rPr>
              <w:t xml:space="preserve">Salvatore </w:t>
            </w:r>
            <w:proofErr w:type="spellStart"/>
            <w:r w:rsidRPr="00AF77A7">
              <w:rPr>
                <w:color w:val="000000"/>
                <w:sz w:val="18"/>
                <w:szCs w:val="18"/>
              </w:rPr>
              <w:t>Mele</w:t>
            </w:r>
            <w:proofErr w:type="spellEnd"/>
            <w:r w:rsidRPr="00AF77A7">
              <w:rPr>
                <w:color w:val="000000"/>
                <w:sz w:val="18"/>
                <w:szCs w:val="18"/>
              </w:rPr>
              <w:t xml:space="preserve"> &lt;Salvatore.Mele@cern.ch&gt;</w:t>
            </w:r>
          </w:p>
        </w:tc>
      </w:tr>
      <w:tr w:rsidR="00AF4E76" w:rsidRPr="000009CE" w14:paraId="07A85A29"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656FA8B7"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silvia.amerio@pd.infn.it</w:t>
            </w:r>
            <w:proofErr w:type="gramEnd"/>
            <w:r w:rsidRPr="00AF77A7">
              <w:rPr>
                <w:color w:val="000000"/>
                <w:sz w:val="18"/>
                <w:szCs w:val="18"/>
              </w:rPr>
              <w:t>&gt;</w:t>
            </w:r>
          </w:p>
        </w:tc>
      </w:tr>
      <w:tr w:rsidR="00AF4E76" w:rsidRPr="000009CE" w14:paraId="336FEFFC"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60979D07"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southd@mail.desy.de</w:t>
            </w:r>
            <w:proofErr w:type="gramEnd"/>
            <w:r w:rsidRPr="00AF77A7">
              <w:rPr>
                <w:color w:val="000000"/>
                <w:sz w:val="18"/>
                <w:szCs w:val="18"/>
              </w:rPr>
              <w:t>&gt;</w:t>
            </w:r>
          </w:p>
        </w:tc>
      </w:tr>
      <w:tr w:rsidR="00AF4E76" w:rsidRPr="000009CE" w14:paraId="52C429F2"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6856533D" w14:textId="77777777" w:rsidR="00AF4E76" w:rsidRPr="00AF77A7" w:rsidRDefault="00AF4E76" w:rsidP="008E5B5A">
            <w:pPr>
              <w:rPr>
                <w:color w:val="000000"/>
                <w:sz w:val="18"/>
                <w:szCs w:val="18"/>
              </w:rPr>
            </w:pPr>
            <w:proofErr w:type="spellStart"/>
            <w:r w:rsidRPr="00AF77A7">
              <w:rPr>
                <w:color w:val="000000"/>
                <w:sz w:val="18"/>
                <w:szCs w:val="18"/>
              </w:rPr>
              <w:t>Sunje</w:t>
            </w:r>
            <w:proofErr w:type="spellEnd"/>
            <w:r w:rsidRPr="00AF77A7">
              <w:rPr>
                <w:color w:val="000000"/>
                <w:sz w:val="18"/>
                <w:szCs w:val="18"/>
              </w:rPr>
              <w:t xml:space="preserve"> </w:t>
            </w:r>
            <w:proofErr w:type="spellStart"/>
            <w:r w:rsidRPr="00AF77A7">
              <w:rPr>
                <w:color w:val="000000"/>
                <w:sz w:val="18"/>
                <w:szCs w:val="18"/>
              </w:rPr>
              <w:t>Dallmeier-Tiessen</w:t>
            </w:r>
            <w:proofErr w:type="spellEnd"/>
            <w:r w:rsidRPr="00AF77A7">
              <w:rPr>
                <w:color w:val="000000"/>
                <w:sz w:val="18"/>
                <w:szCs w:val="18"/>
              </w:rPr>
              <w:t xml:space="preserve"> &lt;sunje.dallmeier-tiessen@cern.ch&gt;</w:t>
            </w:r>
          </w:p>
        </w:tc>
      </w:tr>
      <w:tr w:rsidR="00AF4E76" w:rsidRPr="000009CE" w14:paraId="2A4DE6A9"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4A89FA23"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takanori.hara@kek.jp</w:t>
            </w:r>
            <w:proofErr w:type="gramEnd"/>
            <w:r w:rsidRPr="00AF77A7">
              <w:rPr>
                <w:color w:val="000000"/>
                <w:sz w:val="18"/>
                <w:szCs w:val="18"/>
              </w:rPr>
              <w:t>&gt;</w:t>
            </w:r>
          </w:p>
        </w:tc>
      </w:tr>
      <w:tr w:rsidR="00AF4E76" w:rsidRPr="000009CE" w14:paraId="72D10A0C"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0996A1FD" w14:textId="77777777" w:rsidR="00AF4E76" w:rsidRPr="00AF77A7" w:rsidRDefault="00AF4E76" w:rsidP="008E5B5A">
            <w:pPr>
              <w:rPr>
                <w:color w:val="000000"/>
                <w:sz w:val="18"/>
                <w:szCs w:val="18"/>
              </w:rPr>
            </w:pPr>
            <w:proofErr w:type="spellStart"/>
            <w:r w:rsidRPr="00AF77A7">
              <w:rPr>
                <w:color w:val="000000"/>
                <w:sz w:val="18"/>
                <w:szCs w:val="18"/>
              </w:rPr>
              <w:t>Tibor</w:t>
            </w:r>
            <w:proofErr w:type="spellEnd"/>
            <w:r w:rsidRPr="00AF77A7">
              <w:rPr>
                <w:color w:val="000000"/>
                <w:sz w:val="18"/>
                <w:szCs w:val="18"/>
              </w:rPr>
              <w:t xml:space="preserve"> </w:t>
            </w:r>
            <w:proofErr w:type="spellStart"/>
            <w:r w:rsidRPr="00AF77A7">
              <w:rPr>
                <w:color w:val="000000"/>
                <w:sz w:val="18"/>
                <w:szCs w:val="18"/>
              </w:rPr>
              <w:t>Simko</w:t>
            </w:r>
            <w:proofErr w:type="spellEnd"/>
            <w:r w:rsidRPr="00AF77A7">
              <w:rPr>
                <w:color w:val="000000"/>
                <w:sz w:val="18"/>
                <w:szCs w:val="18"/>
              </w:rPr>
              <w:t xml:space="preserve"> &lt;Tibor.Simko@cern.ch&gt;</w:t>
            </w:r>
          </w:p>
        </w:tc>
      </w:tr>
      <w:tr w:rsidR="00AF4E76" w:rsidRPr="000009CE" w14:paraId="13642F71"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587B75D4" w14:textId="77777777" w:rsidR="00AF4E76" w:rsidRPr="00AF77A7" w:rsidRDefault="00AF4E76" w:rsidP="008E5B5A">
            <w:pPr>
              <w:rPr>
                <w:color w:val="000000"/>
                <w:sz w:val="18"/>
                <w:szCs w:val="18"/>
              </w:rPr>
            </w:pPr>
            <w:r w:rsidRPr="00AF77A7">
              <w:rPr>
                <w:color w:val="000000"/>
                <w:sz w:val="18"/>
                <w:szCs w:val="18"/>
              </w:rPr>
              <w:t>&lt;Tim.Smith@cern.ch&gt;</w:t>
            </w:r>
          </w:p>
        </w:tc>
      </w:tr>
      <w:tr w:rsidR="00AF4E76" w:rsidRPr="000009CE" w14:paraId="1F914815"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057CCB56"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tpmccauley@gmail.com</w:t>
            </w:r>
            <w:proofErr w:type="gramEnd"/>
            <w:r w:rsidRPr="00AF77A7">
              <w:rPr>
                <w:color w:val="000000"/>
                <w:sz w:val="18"/>
                <w:szCs w:val="18"/>
              </w:rPr>
              <w:t>&gt;</w:t>
            </w:r>
          </w:p>
        </w:tc>
      </w:tr>
      <w:tr w:rsidR="00AF4E76" w:rsidRPr="000009CE" w14:paraId="11726A3F"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23871D0E" w14:textId="77777777" w:rsidR="00AF4E76" w:rsidRPr="00AF77A7" w:rsidRDefault="00AF4E76" w:rsidP="008E5B5A">
            <w:pPr>
              <w:rPr>
                <w:color w:val="000000"/>
                <w:sz w:val="18"/>
                <w:szCs w:val="18"/>
              </w:rPr>
            </w:pPr>
            <w:r w:rsidRPr="00AF77A7">
              <w:rPr>
                <w:color w:val="000000"/>
                <w:sz w:val="18"/>
                <w:szCs w:val="18"/>
              </w:rPr>
              <w:t xml:space="preserve">Ulrich </w:t>
            </w:r>
            <w:proofErr w:type="spellStart"/>
            <w:r w:rsidRPr="00AF77A7">
              <w:rPr>
                <w:color w:val="000000"/>
                <w:sz w:val="18"/>
                <w:szCs w:val="18"/>
              </w:rPr>
              <w:t>Schwickerath</w:t>
            </w:r>
            <w:proofErr w:type="spellEnd"/>
            <w:r w:rsidRPr="00AF77A7">
              <w:rPr>
                <w:color w:val="000000"/>
                <w:sz w:val="18"/>
                <w:szCs w:val="18"/>
              </w:rPr>
              <w:t xml:space="preserve"> &lt;Ulrich.Schwickerath@cern.ch&gt;</w:t>
            </w:r>
          </w:p>
        </w:tc>
      </w:tr>
      <w:tr w:rsidR="00AF4E76" w:rsidRPr="000009CE" w14:paraId="7C1F34C2" w14:textId="77777777" w:rsidTr="00AF4E76">
        <w:trPr>
          <w:tblCellSpacing w:w="15" w:type="dxa"/>
        </w:trPr>
        <w:tc>
          <w:tcPr>
            <w:tcW w:w="0" w:type="auto"/>
            <w:shd w:val="clear" w:color="auto" w:fill="E7E7E7"/>
            <w:tcMar>
              <w:top w:w="30" w:type="dxa"/>
              <w:left w:w="240" w:type="dxa"/>
              <w:bottom w:w="30" w:type="dxa"/>
              <w:right w:w="240" w:type="dxa"/>
            </w:tcMar>
            <w:vAlign w:val="center"/>
            <w:hideMark/>
          </w:tcPr>
          <w:p w14:paraId="6D62A34A"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wolbers@fnal.gov</w:t>
            </w:r>
            <w:proofErr w:type="gramEnd"/>
            <w:r w:rsidRPr="00AF77A7">
              <w:rPr>
                <w:color w:val="000000"/>
                <w:sz w:val="18"/>
                <w:szCs w:val="18"/>
              </w:rPr>
              <w:t>&gt;</w:t>
            </w:r>
          </w:p>
        </w:tc>
      </w:tr>
      <w:tr w:rsidR="00AF4E76" w:rsidRPr="000009CE" w14:paraId="7E842B0C" w14:textId="77777777" w:rsidTr="00AF4E76">
        <w:trPr>
          <w:tblCellSpacing w:w="15" w:type="dxa"/>
        </w:trPr>
        <w:tc>
          <w:tcPr>
            <w:tcW w:w="0" w:type="auto"/>
            <w:shd w:val="clear" w:color="auto" w:fill="FFFFFF"/>
            <w:tcMar>
              <w:top w:w="30" w:type="dxa"/>
              <w:left w:w="240" w:type="dxa"/>
              <w:bottom w:w="30" w:type="dxa"/>
              <w:right w:w="240" w:type="dxa"/>
            </w:tcMar>
            <w:vAlign w:val="center"/>
            <w:hideMark/>
          </w:tcPr>
          <w:p w14:paraId="5437DF73" w14:textId="77777777" w:rsidR="00AF4E76" w:rsidRPr="00AF77A7" w:rsidRDefault="00AF4E76" w:rsidP="008E5B5A">
            <w:pPr>
              <w:rPr>
                <w:color w:val="000000"/>
                <w:sz w:val="18"/>
                <w:szCs w:val="18"/>
              </w:rPr>
            </w:pPr>
            <w:r w:rsidRPr="00AF77A7">
              <w:rPr>
                <w:color w:val="000000"/>
                <w:sz w:val="18"/>
                <w:szCs w:val="18"/>
              </w:rPr>
              <w:t>&lt;</w:t>
            </w:r>
            <w:proofErr w:type="gramStart"/>
            <w:r w:rsidRPr="00AF77A7">
              <w:rPr>
                <w:color w:val="000000"/>
                <w:sz w:val="18"/>
                <w:szCs w:val="18"/>
              </w:rPr>
              <w:t>yves.kemp@desy.de</w:t>
            </w:r>
            <w:proofErr w:type="gramEnd"/>
            <w:r w:rsidRPr="00AF77A7">
              <w:rPr>
                <w:color w:val="000000"/>
                <w:sz w:val="18"/>
                <w:szCs w:val="18"/>
              </w:rPr>
              <w:t>&gt;</w:t>
            </w:r>
          </w:p>
        </w:tc>
      </w:tr>
    </w:tbl>
    <w:p w14:paraId="2F745742" w14:textId="77777777" w:rsidR="008A293C" w:rsidRPr="000009CE" w:rsidRDefault="008A293C" w:rsidP="008E5B5A">
      <w:pPr>
        <w:widowControl w:val="0"/>
        <w:suppressAutoHyphens/>
        <w:jc w:val="both"/>
        <w:rPr>
          <w:sz w:val="22"/>
          <w:szCs w:val="22"/>
          <w:lang w:eastAsia="ar-SA"/>
        </w:rPr>
      </w:pPr>
    </w:p>
    <w:p w14:paraId="1D444809" w14:textId="77777777" w:rsidR="008A293C" w:rsidRPr="000009CE" w:rsidRDefault="008A293C" w:rsidP="008E5B5A">
      <w:pPr>
        <w:widowControl w:val="0"/>
        <w:suppressAutoHyphens/>
        <w:jc w:val="both"/>
        <w:rPr>
          <w:sz w:val="22"/>
          <w:szCs w:val="22"/>
          <w:lang w:eastAsia="ar-SA"/>
        </w:rPr>
      </w:pPr>
    </w:p>
    <w:p w14:paraId="5F8C3891" w14:textId="77777777" w:rsidR="008A293C" w:rsidRPr="000009CE" w:rsidRDefault="008A293C" w:rsidP="008E5B5A">
      <w:pPr>
        <w:widowControl w:val="0"/>
        <w:suppressAutoHyphens/>
        <w:jc w:val="both"/>
        <w:rPr>
          <w:sz w:val="22"/>
          <w:szCs w:val="22"/>
          <w:lang w:eastAsia="ar-SA"/>
        </w:rPr>
      </w:pPr>
    </w:p>
    <w:p w14:paraId="2162EE77" w14:textId="77777777" w:rsidR="008A293C" w:rsidRPr="000009CE" w:rsidRDefault="008A293C" w:rsidP="008E5B5A">
      <w:pPr>
        <w:widowControl w:val="0"/>
        <w:suppressAutoHyphens/>
        <w:jc w:val="both"/>
        <w:rPr>
          <w:sz w:val="22"/>
          <w:szCs w:val="22"/>
          <w:lang w:eastAsia="ar-SA"/>
        </w:rPr>
      </w:pPr>
    </w:p>
    <w:p w14:paraId="6B631243" w14:textId="77777777" w:rsidR="008A293C" w:rsidRPr="000009CE" w:rsidRDefault="008A293C" w:rsidP="008E5B5A">
      <w:pPr>
        <w:widowControl w:val="0"/>
        <w:suppressAutoHyphens/>
        <w:jc w:val="both"/>
        <w:rPr>
          <w:sz w:val="22"/>
          <w:szCs w:val="22"/>
          <w:lang w:eastAsia="ar-SA"/>
        </w:rPr>
      </w:pPr>
    </w:p>
    <w:p w14:paraId="52C075AC" w14:textId="77777777" w:rsidR="008A293C" w:rsidRPr="000009CE" w:rsidRDefault="008A293C" w:rsidP="008E5B5A">
      <w:pPr>
        <w:widowControl w:val="0"/>
        <w:suppressAutoHyphens/>
        <w:jc w:val="both"/>
        <w:rPr>
          <w:sz w:val="22"/>
          <w:szCs w:val="22"/>
          <w:lang w:eastAsia="ar-SA"/>
        </w:rPr>
      </w:pPr>
    </w:p>
    <w:p w14:paraId="3C6F1F87" w14:textId="77777777" w:rsidR="008A293C" w:rsidRPr="000009CE" w:rsidRDefault="008A293C" w:rsidP="008E5B5A">
      <w:pPr>
        <w:widowControl w:val="0"/>
        <w:suppressAutoHyphens/>
        <w:jc w:val="both"/>
        <w:rPr>
          <w:sz w:val="22"/>
          <w:szCs w:val="22"/>
          <w:lang w:eastAsia="ar-SA"/>
        </w:rPr>
      </w:pPr>
    </w:p>
    <w:p w14:paraId="0E1941EE" w14:textId="77777777" w:rsidR="008A293C" w:rsidRPr="000009CE" w:rsidRDefault="008A293C" w:rsidP="008E5B5A">
      <w:pPr>
        <w:widowControl w:val="0"/>
        <w:suppressAutoHyphens/>
        <w:jc w:val="both"/>
        <w:rPr>
          <w:sz w:val="22"/>
          <w:szCs w:val="22"/>
          <w:lang w:eastAsia="ar-SA"/>
        </w:rPr>
      </w:pPr>
    </w:p>
    <w:p w14:paraId="7A0310AA" w14:textId="77777777" w:rsidR="008A293C" w:rsidRPr="000009CE" w:rsidRDefault="008A293C" w:rsidP="008E5B5A">
      <w:pPr>
        <w:widowControl w:val="0"/>
        <w:suppressAutoHyphens/>
        <w:jc w:val="both"/>
        <w:rPr>
          <w:sz w:val="22"/>
          <w:szCs w:val="22"/>
          <w:lang w:eastAsia="ar-SA"/>
        </w:rPr>
      </w:pPr>
    </w:p>
    <w:p w14:paraId="62A3355A" w14:textId="77777777" w:rsidR="00F26E46" w:rsidRPr="000009CE" w:rsidRDefault="00F26E46" w:rsidP="008E5B5A">
      <w:pPr>
        <w:rPr>
          <w:rFonts w:eastAsia="Times"/>
          <w:b/>
          <w:kern w:val="32"/>
          <w:sz w:val="32"/>
          <w:szCs w:val="32"/>
        </w:rPr>
      </w:pPr>
    </w:p>
    <w:sectPr w:rsidR="00F26E46" w:rsidRPr="000009CE" w:rsidSect="00437780">
      <w:headerReference w:type="default" r:id="rId42"/>
      <w:footerReference w:type="even" r:id="rId43"/>
      <w:footerReference w:type="default" r:id="rId44"/>
      <w:headerReference w:type="first" r:id="rId45"/>
      <w:pgSz w:w="11899" w:h="16838"/>
      <w:pgMar w:top="1440" w:right="1797" w:bottom="1440" w:left="1797" w:header="720" w:footer="720" w:gutter="0"/>
      <w:cols w:space="720"/>
      <w:noEndnote/>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7024C5" w14:textId="77777777" w:rsidR="00C12504" w:rsidRDefault="00C12504">
      <w:r>
        <w:separator/>
      </w:r>
    </w:p>
  </w:endnote>
  <w:endnote w:type="continuationSeparator" w:id="0">
    <w:p w14:paraId="3C727A09" w14:textId="77777777" w:rsidR="00C12504" w:rsidRDefault="00C125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OpenSymbol">
    <w:altName w:val="Cambria"/>
    <w:panose1 w:val="00000000000000000000"/>
    <w:charset w:val="4D"/>
    <w:family w:val="roman"/>
    <w:notTrueType/>
    <w:pitch w:val="default"/>
    <w:sig w:usb0="00000003" w:usb1="00000000" w:usb2="00000000" w:usb3="00000000" w:csb0="00000001"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Lucida Grande">
    <w:altName w:val="Arial"/>
    <w:panose1 w:val="020B0600040502020204"/>
    <w:charset w:val="00"/>
    <w:family w:val="auto"/>
    <w:pitch w:val="variable"/>
    <w:sig w:usb0="E1000AEF" w:usb1="5000A1FF" w:usb2="00000000" w:usb3="00000000" w:csb0="000001BF" w:csb1="00000000"/>
  </w:font>
  <w:font w:name="Liberation Sans">
    <w:altName w:val="ＭＳ Ｐ明朝"/>
    <w:charset w:val="80"/>
    <w:family w:val="roman"/>
    <w:pitch w:val="variable"/>
  </w:font>
  <w:font w:name="DejaVu LGC Sans">
    <w:altName w:val="MS Mincho"/>
    <w:charset w:val="80"/>
    <w:family w:val="auto"/>
    <w:pitch w:val="variable"/>
  </w:font>
  <w:font w:name="Luxi Sans">
    <w:charset w:val="00"/>
    <w:family w:val="swiss"/>
    <w:pitch w:val="variable"/>
  </w:font>
  <w:font w:name="Liberation Serif">
    <w:altName w:val="Times New Roman"/>
    <w:charset w:val="80"/>
    <w:family w:val="roman"/>
    <w:pitch w:val="variable"/>
  </w:font>
  <w:font w:name="Arial Unicode MS">
    <w:panose1 w:val="020B060402020202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Arial Bold">
    <w:panose1 w:val="020B07040202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ＭＳ 明朝">
    <w:charset w:val="4E"/>
    <w:family w:val="auto"/>
    <w:pitch w:val="variable"/>
    <w:sig w:usb0="00000001" w:usb1="08070000" w:usb2="00000010" w:usb3="00000000" w:csb0="00020000" w:csb1="00000000"/>
  </w:font>
  <w:font w:name="American Typewriter">
    <w:altName w:val="Arial"/>
    <w:panose1 w:val="02090604020004020304"/>
    <w:charset w:val="00"/>
    <w:family w:val="auto"/>
    <w:pitch w:val="variable"/>
    <w:sig w:usb0="A000006F" w:usb1="00000019" w:usb2="00000000" w:usb3="00000000" w:csb0="00000111" w:csb1="00000000"/>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auto"/>
    <w:pitch w:val="variable"/>
    <w:sig w:usb0="E00002FF" w:usb1="420024FF" w:usb2="00000000" w:usb3="00000000" w:csb0="0000019F" w:csb1="00000000"/>
  </w:font>
  <w:font w:name="Georgia">
    <w:panose1 w:val="02040502050405020303"/>
    <w:charset w:val="00"/>
    <w:family w:val="auto"/>
    <w:pitch w:val="variable"/>
    <w:sig w:usb0="00000287" w:usb1="00000000" w:usb2="00000000" w:usb3="00000000" w:csb0="0000009F" w:csb1="00000000"/>
  </w:font>
  <w:font w:name="MS Gothic">
    <w:altName w:val="ＭＳ ゴシック"/>
    <w:charset w:val="80"/>
    <w:family w:val="modern"/>
    <w:pitch w:val="fixed"/>
    <w:sig w:usb0="E00002FF" w:usb1="6AC7FDFB" w:usb2="00000012" w:usb3="00000000" w:csb0="0002009F" w:csb1="00000000"/>
  </w:font>
  <w:font w:name="MS Mincho">
    <w:altName w:val="ＭＳ 明朝"/>
    <w:charset w:val="80"/>
    <w:family w:val="modern"/>
    <w:pitch w:val="fixed"/>
    <w:sig w:usb0="E00002FF" w:usb1="6AC7FDFB" w:usb2="00000012" w:usb3="00000000" w:csb0="0002009F" w:csb1="00000000"/>
  </w:font>
  <w:font w:name="American Typewriter Light">
    <w:altName w:val="Arial"/>
    <w:panose1 w:val="02090304020004020304"/>
    <w:charset w:val="00"/>
    <w:family w:val="auto"/>
    <w:pitch w:val="variable"/>
    <w:sig w:usb0="A000006F" w:usb1="00000019" w:usb2="00000000" w:usb3="00000000" w:csb0="00000111" w:csb1="00000000"/>
  </w:font>
  <w:font w:name="Droid Sans Fallback">
    <w:panose1 w:val="00000000000000000000"/>
    <w:charset w:val="00"/>
    <w:family w:val="roman"/>
    <w:notTrueType/>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386904" w14:textId="77777777" w:rsidR="00C12504" w:rsidRDefault="00C12504" w:rsidP="009101DF">
    <w:pPr>
      <w:pStyle w:val="Footer"/>
      <w:framePr w:wrap="around" w:vAnchor="text" w:hAnchor="margin" w:xAlign="right" w:y="1"/>
      <w:rPr>
        <w:rStyle w:val="PageNumber"/>
        <w:lang w:val="en-US" w:eastAsia="en-US"/>
      </w:rPr>
    </w:pPr>
    <w:r>
      <w:rPr>
        <w:rStyle w:val="PageNumber"/>
      </w:rPr>
      <w:fldChar w:fldCharType="begin"/>
    </w:r>
    <w:r>
      <w:rPr>
        <w:rStyle w:val="PageNumber"/>
      </w:rPr>
      <w:instrText xml:space="preserve">PAGE  </w:instrText>
    </w:r>
    <w:r>
      <w:rPr>
        <w:rStyle w:val="PageNumber"/>
      </w:rPr>
      <w:fldChar w:fldCharType="end"/>
    </w:r>
  </w:p>
  <w:p w14:paraId="7C21B0B7" w14:textId="77777777" w:rsidR="00C12504" w:rsidRDefault="00C12504" w:rsidP="001C27C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44571E" w14:textId="77777777" w:rsidR="00C12504" w:rsidRDefault="00C12504" w:rsidP="009101DF">
    <w:pPr>
      <w:pStyle w:val="Footer"/>
      <w:framePr w:wrap="around" w:vAnchor="text" w:hAnchor="margin" w:xAlign="right" w:y="1"/>
      <w:rPr>
        <w:rStyle w:val="PageNumber"/>
        <w:lang w:val="en-US" w:eastAsia="en-US"/>
      </w:rPr>
    </w:pPr>
    <w:r w:rsidRPr="00CD1DE5">
      <w:rPr>
        <w:rStyle w:val="PageNumber"/>
      </w:rPr>
      <w:fldChar w:fldCharType="begin"/>
    </w:r>
    <w:r w:rsidRPr="00CD1DE5">
      <w:rPr>
        <w:rStyle w:val="PageNumber"/>
      </w:rPr>
      <w:instrText xml:space="preserve"> PAGE </w:instrText>
    </w:r>
    <w:r w:rsidRPr="00CD1DE5">
      <w:rPr>
        <w:rStyle w:val="PageNumber"/>
      </w:rPr>
      <w:fldChar w:fldCharType="separate"/>
    </w:r>
    <w:r w:rsidR="00E062E1">
      <w:rPr>
        <w:rStyle w:val="PageNumber"/>
        <w:noProof/>
      </w:rPr>
      <w:t>2</w:t>
    </w:r>
    <w:r w:rsidRPr="00CD1DE5">
      <w:rPr>
        <w:rStyle w:val="PageNumber"/>
      </w:rPr>
      <w:fldChar w:fldCharType="end"/>
    </w:r>
    <w:r>
      <w:rPr>
        <w:rStyle w:val="PageNumber"/>
      </w:rPr>
      <w:t>/</w:t>
    </w:r>
    <w:r w:rsidRPr="00CD1DE5">
      <w:rPr>
        <w:rStyle w:val="PageNumber"/>
      </w:rPr>
      <w:fldChar w:fldCharType="begin"/>
    </w:r>
    <w:r w:rsidRPr="00CD1DE5">
      <w:rPr>
        <w:rStyle w:val="PageNumber"/>
      </w:rPr>
      <w:instrText xml:space="preserve"> NUMPAGES </w:instrText>
    </w:r>
    <w:r w:rsidRPr="00CD1DE5">
      <w:rPr>
        <w:rStyle w:val="PageNumber"/>
      </w:rPr>
      <w:fldChar w:fldCharType="separate"/>
    </w:r>
    <w:r w:rsidR="00E062E1">
      <w:rPr>
        <w:rStyle w:val="PageNumber"/>
        <w:noProof/>
      </w:rPr>
      <w:t>60</w:t>
    </w:r>
    <w:r w:rsidRPr="00CD1DE5">
      <w:rPr>
        <w:rStyle w:val="PageNumber"/>
      </w:rPr>
      <w:fldChar w:fldCharType="end"/>
    </w:r>
    <w:bookmarkStart w:id="42" w:name="_Toc199241528"/>
  </w:p>
  <w:p w14:paraId="3ECEEF2B" w14:textId="77777777" w:rsidR="00C12504" w:rsidRDefault="00C12504" w:rsidP="001C27C2">
    <w:pPr>
      <w:pStyle w:val="Footer"/>
      <w:ind w:right="360"/>
    </w:pPr>
  </w:p>
  <w:bookmarkEnd w:id="42"/>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F8AF58" w14:textId="77777777" w:rsidR="00C12504" w:rsidRDefault="00C12504">
      <w:r>
        <w:separator/>
      </w:r>
    </w:p>
  </w:footnote>
  <w:footnote w:type="continuationSeparator" w:id="0">
    <w:p w14:paraId="4B0D552E" w14:textId="77777777" w:rsidR="00C12504" w:rsidRDefault="00C12504">
      <w:r>
        <w:continuationSeparator/>
      </w:r>
    </w:p>
  </w:footnote>
  <w:footnote w:id="1">
    <w:p w14:paraId="650A75AF" w14:textId="77777777" w:rsidR="00C12504" w:rsidRPr="00C31EE6" w:rsidRDefault="00C12504">
      <w:pPr>
        <w:pStyle w:val="FootnoteText"/>
        <w:rPr>
          <w:lang w:val="en-US"/>
        </w:rPr>
      </w:pPr>
      <w:r>
        <w:rPr>
          <w:rStyle w:val="FootnoteReference"/>
        </w:rPr>
        <w:footnoteRef/>
      </w:r>
      <w:r>
        <w:t xml:space="preserve"> </w:t>
      </w:r>
      <w:r>
        <w:rPr>
          <w:lang w:val="en-US"/>
        </w:rPr>
        <w:t xml:space="preserve">See </w:t>
      </w:r>
      <w:hyperlink r:id="rId1" w:history="1">
        <w:r w:rsidRPr="004912BF">
          <w:rPr>
            <w:rStyle w:val="Hyperlink"/>
            <w:lang w:val="en-US"/>
          </w:rPr>
          <w:t>http://arxiv.org/pdf/1205.4667</w:t>
        </w:r>
      </w:hyperlink>
      <w:r>
        <w:rPr>
          <w:lang w:val="en-US"/>
        </w:rPr>
        <w:t xml:space="preserve">. </w:t>
      </w:r>
    </w:p>
  </w:footnote>
  <w:footnote w:id="2">
    <w:p w14:paraId="5D519C47" w14:textId="77777777" w:rsidR="00C12504" w:rsidRPr="00C31EE6" w:rsidRDefault="00C12504">
      <w:pPr>
        <w:pStyle w:val="FootnoteText"/>
        <w:rPr>
          <w:lang w:val="en-US"/>
        </w:rPr>
      </w:pPr>
      <w:r>
        <w:rPr>
          <w:rStyle w:val="FootnoteReference"/>
        </w:rPr>
        <w:footnoteRef/>
      </w:r>
      <w:r>
        <w:t xml:space="preserve"> </w:t>
      </w:r>
      <w:r>
        <w:rPr>
          <w:lang w:val="en-US"/>
        </w:rPr>
        <w:t xml:space="preserve">See </w:t>
      </w:r>
      <w:hyperlink r:id="rId2" w:history="1">
        <w:r w:rsidRPr="004912BF">
          <w:rPr>
            <w:rStyle w:val="Hyperlink"/>
            <w:lang w:val="en-US"/>
          </w:rPr>
          <w:t>https://indico.cern.ch/event/377026/other-view?view=standard</w:t>
        </w:r>
      </w:hyperlink>
      <w:r>
        <w:rPr>
          <w:lang w:val="en-US"/>
        </w:rPr>
        <w:t xml:space="preserve">. </w:t>
      </w:r>
    </w:p>
  </w:footnote>
  <w:footnote w:id="3">
    <w:p w14:paraId="1EE54A9A" w14:textId="77777777" w:rsidR="00C12504" w:rsidRPr="00DF0476" w:rsidRDefault="00C12504">
      <w:pPr>
        <w:pStyle w:val="FootnoteText"/>
        <w:rPr>
          <w:lang w:val="en-US"/>
        </w:rPr>
      </w:pPr>
      <w:r>
        <w:rPr>
          <w:rStyle w:val="FootnoteReference"/>
        </w:rPr>
        <w:footnoteRef/>
      </w:r>
      <w:r>
        <w:t xml:space="preserve"> </w:t>
      </w:r>
      <w:r>
        <w:rPr>
          <w:lang w:val="en-US"/>
        </w:rPr>
        <w:t xml:space="preserve">See </w:t>
      </w:r>
      <w:hyperlink r:id="rId3" w:history="1">
        <w:r w:rsidRPr="004912BF">
          <w:rPr>
            <w:rStyle w:val="Hyperlink"/>
            <w:lang w:val="en-US"/>
          </w:rPr>
          <w:t>https://indico.cern.ch/event/244974/page/1</w:t>
        </w:r>
      </w:hyperlink>
      <w:r>
        <w:rPr>
          <w:lang w:val="en-US"/>
        </w:rPr>
        <w:t xml:space="preserve">. </w:t>
      </w:r>
    </w:p>
  </w:footnote>
  <w:footnote w:id="4">
    <w:p w14:paraId="5D6BC49E" w14:textId="77777777" w:rsidR="00C12504" w:rsidRPr="00DF0476" w:rsidRDefault="00C12504">
      <w:pPr>
        <w:pStyle w:val="FootnoteText"/>
        <w:rPr>
          <w:lang w:val="en-US"/>
        </w:rPr>
      </w:pPr>
      <w:r>
        <w:rPr>
          <w:rStyle w:val="FootnoteReference"/>
        </w:rPr>
        <w:footnoteRef/>
      </w:r>
      <w:r>
        <w:t xml:space="preserve"> </w:t>
      </w:r>
      <w:r>
        <w:rPr>
          <w:lang w:val="en-US"/>
        </w:rPr>
        <w:t xml:space="preserve">See </w:t>
      </w:r>
      <w:hyperlink r:id="rId4" w:history="1">
        <w:r w:rsidRPr="004912BF">
          <w:rPr>
            <w:rStyle w:val="Hyperlink"/>
            <w:lang w:val="en-US"/>
          </w:rPr>
          <w:t>https://indico.cern.ch/event/244974/page/7</w:t>
        </w:r>
      </w:hyperlink>
      <w:r>
        <w:rPr>
          <w:lang w:val="en-US"/>
        </w:rPr>
        <w:t xml:space="preserve">. </w:t>
      </w:r>
    </w:p>
  </w:footnote>
  <w:footnote w:id="5">
    <w:p w14:paraId="0A62D6F7" w14:textId="77777777" w:rsidR="00C12504" w:rsidRPr="000B669C" w:rsidRDefault="00C12504">
      <w:pPr>
        <w:pStyle w:val="FootnoteText"/>
        <w:rPr>
          <w:lang w:val="en-US"/>
        </w:rPr>
      </w:pPr>
      <w:r>
        <w:rPr>
          <w:rStyle w:val="FootnoteReference"/>
        </w:rPr>
        <w:footnoteRef/>
      </w:r>
      <w:r>
        <w:t xml:space="preserve"> </w:t>
      </w:r>
      <w:r>
        <w:rPr>
          <w:lang w:val="en-US"/>
        </w:rPr>
        <w:t xml:space="preserve">See </w:t>
      </w:r>
      <w:hyperlink r:id="rId5" w:history="1">
        <w:r w:rsidRPr="004912BF">
          <w:rPr>
            <w:rStyle w:val="Hyperlink"/>
            <w:lang w:val="en-US"/>
          </w:rPr>
          <w:t>https://indico.cern.ch/event/276820/</w:t>
        </w:r>
      </w:hyperlink>
      <w:r>
        <w:rPr>
          <w:lang w:val="en-US"/>
        </w:rPr>
        <w:t xml:space="preserve">. </w:t>
      </w:r>
    </w:p>
  </w:footnote>
  <w:footnote w:id="6">
    <w:p w14:paraId="0CDD74FC" w14:textId="77777777" w:rsidR="00C12504" w:rsidRPr="000B669C" w:rsidRDefault="00C12504">
      <w:pPr>
        <w:pStyle w:val="FootnoteText"/>
        <w:rPr>
          <w:lang w:val="en-US"/>
        </w:rPr>
      </w:pPr>
      <w:r>
        <w:rPr>
          <w:rStyle w:val="FootnoteReference"/>
        </w:rPr>
        <w:footnoteRef/>
      </w:r>
      <w:r>
        <w:t xml:space="preserve"> </w:t>
      </w:r>
      <w:r>
        <w:rPr>
          <w:lang w:val="en-US"/>
        </w:rPr>
        <w:t xml:space="preserve">See </w:t>
      </w:r>
      <w:hyperlink r:id="rId6" w:history="1">
        <w:r w:rsidRPr="004912BF">
          <w:rPr>
            <w:rStyle w:val="Hyperlink"/>
            <w:lang w:val="en-US"/>
          </w:rPr>
          <w:t>https://indico.cern.ch/event/377026/</w:t>
        </w:r>
      </w:hyperlink>
      <w:r>
        <w:rPr>
          <w:lang w:val="en-US"/>
        </w:rPr>
        <w:t xml:space="preserve">. </w:t>
      </w:r>
    </w:p>
  </w:footnote>
  <w:footnote w:id="7">
    <w:p w14:paraId="26DDA451" w14:textId="77777777" w:rsidR="00C12504" w:rsidRPr="000B669C" w:rsidRDefault="00C12504">
      <w:pPr>
        <w:pStyle w:val="FootnoteText"/>
        <w:rPr>
          <w:lang w:val="en-US"/>
        </w:rPr>
      </w:pPr>
      <w:r>
        <w:rPr>
          <w:rStyle w:val="FootnoteReference"/>
        </w:rPr>
        <w:footnoteRef/>
      </w:r>
      <w:r>
        <w:t xml:space="preserve"> See </w:t>
      </w:r>
      <w:hyperlink r:id="rId7" w:history="1">
        <w:r w:rsidRPr="004912BF">
          <w:rPr>
            <w:rStyle w:val="Hyperlink"/>
          </w:rPr>
          <w:t>http://indico.cern.ch/event/433164/</w:t>
        </w:r>
      </w:hyperlink>
      <w:r>
        <w:t xml:space="preserve">. </w:t>
      </w:r>
    </w:p>
  </w:footnote>
  <w:footnote w:id="8">
    <w:p w14:paraId="1FF576D1" w14:textId="77777777" w:rsidR="00C12504" w:rsidRDefault="00C12504" w:rsidP="003B262E">
      <w:pPr>
        <w:pStyle w:val="FootnoteText"/>
      </w:pPr>
      <w:r>
        <w:rPr>
          <w:rStyle w:val="FootnoteReference"/>
        </w:rPr>
        <w:footnoteRef/>
      </w:r>
      <w:r>
        <w:t xml:space="preserve"> See </w:t>
      </w:r>
      <w:hyperlink r:id="rId8" w:history="1">
        <w:r w:rsidRPr="00FB4C8F">
          <w:rPr>
            <w:rStyle w:val="Hyperlink"/>
          </w:rPr>
          <w:t>http://dphep.org</w:t>
        </w:r>
      </w:hyperlink>
      <w:r>
        <w:t xml:space="preserve"> for further details. </w:t>
      </w:r>
    </w:p>
  </w:footnote>
  <w:footnote w:id="9">
    <w:p w14:paraId="26DBFD07" w14:textId="77777777" w:rsidR="00C12504" w:rsidRPr="00BF404D" w:rsidRDefault="00C12504">
      <w:pPr>
        <w:pStyle w:val="FootnoteText"/>
        <w:rPr>
          <w:lang w:val="en-US"/>
        </w:rPr>
      </w:pPr>
      <w:r>
        <w:rPr>
          <w:rStyle w:val="FootnoteReference"/>
        </w:rPr>
        <w:footnoteRef/>
      </w:r>
      <w:r>
        <w:t xml:space="preserve"> </w:t>
      </w:r>
      <w:r>
        <w:rPr>
          <w:lang w:val="en-US"/>
        </w:rPr>
        <w:t>Not yet formally ratified by a DPHEP Collaboration Board meeting.</w:t>
      </w:r>
    </w:p>
  </w:footnote>
  <w:footnote w:id="10">
    <w:p w14:paraId="6086CBDC" w14:textId="77777777" w:rsidR="00C12504" w:rsidRPr="00D271F5" w:rsidRDefault="00C12504" w:rsidP="004B0E32">
      <w:pPr>
        <w:pStyle w:val="FootnoteText"/>
        <w:rPr>
          <w:lang w:val="en-US"/>
        </w:rPr>
      </w:pPr>
      <w:r>
        <w:rPr>
          <w:rStyle w:val="FootnoteReference"/>
        </w:rPr>
        <w:footnoteRef/>
      </w:r>
      <w:r>
        <w:t xml:space="preserve"> Data and Software Preservation for Open Science </w:t>
      </w:r>
      <w:r>
        <w:rPr>
          <w:lang w:val="en-US"/>
        </w:rPr>
        <w:t xml:space="preserve">– see </w:t>
      </w:r>
      <w:hyperlink r:id="rId9" w:history="1">
        <w:r w:rsidRPr="004912BF">
          <w:rPr>
            <w:rStyle w:val="Hyperlink"/>
            <w:lang w:val="en-US"/>
          </w:rPr>
          <w:t>https://daspos.crc.nd.edu/</w:t>
        </w:r>
      </w:hyperlink>
      <w:r>
        <w:rPr>
          <w:lang w:val="en-US"/>
        </w:rPr>
        <w:t xml:space="preserve">. </w:t>
      </w:r>
    </w:p>
  </w:footnote>
  <w:footnote w:id="11">
    <w:p w14:paraId="2E479A5A" w14:textId="77777777" w:rsidR="00C12504" w:rsidRDefault="00C12504" w:rsidP="003B262E">
      <w:pPr>
        <w:pStyle w:val="FootnoteText"/>
      </w:pPr>
      <w:r>
        <w:rPr>
          <w:rStyle w:val="FootnoteReference"/>
        </w:rPr>
        <w:footnoteRef/>
      </w:r>
      <w:r>
        <w:t xml:space="preserve"> See </w:t>
      </w:r>
      <w:hyperlink r:id="rId10" w:history="1">
        <w:r w:rsidRPr="00FB4C8F">
          <w:rPr>
            <w:rStyle w:val="Hyperlink"/>
          </w:rPr>
          <w:t>http://science.energy.gov/funding-opportunities/digital-data-management/</w:t>
        </w:r>
      </w:hyperlink>
      <w:r>
        <w:t xml:space="preserve">. </w:t>
      </w:r>
    </w:p>
  </w:footnote>
  <w:footnote w:id="12">
    <w:p w14:paraId="0BF949F6" w14:textId="77777777" w:rsidR="00C12504" w:rsidRDefault="00C12504" w:rsidP="003B262E">
      <w:pPr>
        <w:pStyle w:val="FootnoteText"/>
      </w:pPr>
      <w:r>
        <w:rPr>
          <w:rStyle w:val="FootnoteReference"/>
        </w:rPr>
        <w:footnoteRef/>
      </w:r>
      <w:r>
        <w:t xml:space="preserve"> See </w:t>
      </w:r>
      <w:hyperlink r:id="rId11" w:history="1">
        <w:r w:rsidRPr="00FB4C8F">
          <w:rPr>
            <w:rStyle w:val="Hyperlink"/>
          </w:rPr>
          <w:t>http://opendata.cern.ch/collection/data-policies</w:t>
        </w:r>
      </w:hyperlink>
      <w:r>
        <w:t xml:space="preserve">. </w:t>
      </w:r>
    </w:p>
  </w:footnote>
  <w:footnote w:id="13">
    <w:p w14:paraId="75971EFB" w14:textId="77777777" w:rsidR="00C12504" w:rsidRDefault="00C12504" w:rsidP="003B262E">
      <w:pPr>
        <w:pStyle w:val="FootnoteText"/>
      </w:pPr>
      <w:r>
        <w:rPr>
          <w:rStyle w:val="FootnoteReference"/>
        </w:rPr>
        <w:footnoteRef/>
      </w:r>
      <w:r>
        <w:t xml:space="preserve"> Most disciplines use a different notation, with “L0” corresponding to the raw data and L1/L2/L3 corresponding to calibrated and/or processed and/or derived data.</w:t>
      </w:r>
    </w:p>
  </w:footnote>
  <w:footnote w:id="14">
    <w:p w14:paraId="418C815D" w14:textId="77777777" w:rsidR="00C12504" w:rsidRPr="007B2666" w:rsidRDefault="00C12504" w:rsidP="00F93342">
      <w:pPr>
        <w:pStyle w:val="FootnoteText"/>
        <w:jc w:val="both"/>
        <w:rPr>
          <w:lang w:val="en-US"/>
        </w:rPr>
      </w:pPr>
      <w:r>
        <w:rPr>
          <w:rStyle w:val="FootnoteReference"/>
        </w:rPr>
        <w:footnoteRef/>
      </w:r>
      <w:r>
        <w:t xml:space="preserve"> </w:t>
      </w:r>
      <w:r>
        <w:rPr>
          <w:lang w:val="en-US"/>
        </w:rPr>
        <w:t>Additional Use Cases – not yet fully tested – help to define whether the “know-ho</w:t>
      </w:r>
      <w:bookmarkStart w:id="11" w:name="_GoBack"/>
      <w:bookmarkEnd w:id="11"/>
      <w:r>
        <w:rPr>
          <w:lang w:val="en-US"/>
        </w:rPr>
        <w:t xml:space="preserve">w” has been adequately captured. See the Analysis Capture section for further details. </w:t>
      </w:r>
    </w:p>
  </w:footnote>
  <w:footnote w:id="15">
    <w:p w14:paraId="464BA221" w14:textId="77777777" w:rsidR="00C12504" w:rsidRPr="002C4B4D" w:rsidRDefault="00C12504" w:rsidP="00F93342">
      <w:pPr>
        <w:pStyle w:val="FootnoteText"/>
        <w:jc w:val="both"/>
        <w:rPr>
          <w:lang w:val="en-US"/>
        </w:rPr>
      </w:pPr>
      <w:r>
        <w:rPr>
          <w:rStyle w:val="FootnoteReference"/>
        </w:rPr>
        <w:footnoteRef/>
      </w:r>
      <w:r>
        <w:t xml:space="preserve"> </w:t>
      </w:r>
      <w:r>
        <w:rPr>
          <w:lang w:val="en-US"/>
        </w:rPr>
        <w:t xml:space="preserve">In some cases it is sufficient to join the collaboration (typically by sending </w:t>
      </w:r>
      <w:proofErr w:type="gramStart"/>
      <w:r>
        <w:rPr>
          <w:lang w:val="en-US"/>
        </w:rPr>
        <w:t>an e</w:t>
      </w:r>
      <w:proofErr w:type="gramEnd"/>
      <w:r>
        <w:rPr>
          <w:lang w:val="en-US"/>
        </w:rPr>
        <w:t>-mail to the Spokesperson); in others at least one former member of the collaboration must sign any papers and/or an appropriate disclaimer must be included).</w:t>
      </w:r>
    </w:p>
  </w:footnote>
  <w:footnote w:id="16">
    <w:p w14:paraId="5E97A18E" w14:textId="77777777" w:rsidR="00C12504" w:rsidRPr="002F28BE" w:rsidRDefault="00C12504">
      <w:pPr>
        <w:pStyle w:val="FootnoteText"/>
        <w:rPr>
          <w:lang w:val="en-US"/>
        </w:rPr>
      </w:pPr>
      <w:r>
        <w:rPr>
          <w:rStyle w:val="FootnoteReference"/>
        </w:rPr>
        <w:footnoteRef/>
      </w:r>
      <w:r>
        <w:t xml:space="preserve"> </w:t>
      </w:r>
      <w:r>
        <w:rPr>
          <w:lang w:val="en-US"/>
        </w:rPr>
        <w:t>The cost model uses publically available pricing information and is thus suitable for sharing with other communities.</w:t>
      </w:r>
    </w:p>
  </w:footnote>
  <w:footnote w:id="17">
    <w:p w14:paraId="7A1DAF0E" w14:textId="77777777" w:rsidR="00C12504" w:rsidRPr="003E3985" w:rsidRDefault="00C12504">
      <w:pPr>
        <w:pStyle w:val="FootnoteText"/>
        <w:rPr>
          <w:lang w:val="en-US"/>
        </w:rPr>
      </w:pPr>
      <w:r>
        <w:rPr>
          <w:rStyle w:val="FootnoteReference"/>
        </w:rPr>
        <w:footnoteRef/>
      </w:r>
      <w:r>
        <w:t xml:space="preserve"> </w:t>
      </w:r>
      <w:r>
        <w:rPr>
          <w:lang w:val="en-US"/>
        </w:rPr>
        <w:t xml:space="preserve">See </w:t>
      </w:r>
      <w:hyperlink r:id="rId12" w:history="1">
        <w:r w:rsidRPr="00804113">
          <w:rPr>
            <w:rStyle w:val="Hyperlink"/>
            <w:lang w:val="en-US"/>
          </w:rPr>
          <w:t>http://blog.dshr.org/</w:t>
        </w:r>
      </w:hyperlink>
      <w:r>
        <w:rPr>
          <w:lang w:val="en-US"/>
        </w:rPr>
        <w:t xml:space="preserve">. </w:t>
      </w:r>
    </w:p>
  </w:footnote>
  <w:footnote w:id="18">
    <w:p w14:paraId="5FD1B08F" w14:textId="77777777" w:rsidR="00C12504" w:rsidRDefault="00C12504" w:rsidP="00DE4044">
      <w:pPr>
        <w:pStyle w:val="FootnoteText"/>
      </w:pPr>
      <w:r>
        <w:rPr>
          <w:rStyle w:val="FootnoteReference"/>
        </w:rPr>
        <w:footnoteRef/>
      </w:r>
      <w:r>
        <w:t xml:space="preserve"> See </w:t>
      </w:r>
      <w:r w:rsidRPr="006B017E">
        <w:t>http://home.cern/</w:t>
      </w:r>
    </w:p>
  </w:footnote>
  <w:footnote w:id="19">
    <w:p w14:paraId="0A6F3D30" w14:textId="77777777" w:rsidR="00C12504" w:rsidRDefault="00C12504" w:rsidP="00DE4044">
      <w:pPr>
        <w:pStyle w:val="FootnoteText"/>
      </w:pPr>
      <w:r>
        <w:rPr>
          <w:rStyle w:val="FootnoteReference"/>
        </w:rPr>
        <w:footnoteRef/>
      </w:r>
      <w:r>
        <w:t xml:space="preserve"> See </w:t>
      </w:r>
      <w:r w:rsidRPr="006B017E">
        <w:t>http://www.desy.de/</w:t>
      </w:r>
    </w:p>
  </w:footnote>
  <w:footnote w:id="20">
    <w:p w14:paraId="688B08BE" w14:textId="77777777" w:rsidR="00C12504" w:rsidRDefault="00C12504" w:rsidP="00DE4044">
      <w:pPr>
        <w:pStyle w:val="FootnoteText"/>
      </w:pPr>
      <w:r>
        <w:rPr>
          <w:rStyle w:val="FootnoteReference"/>
        </w:rPr>
        <w:footnoteRef/>
      </w:r>
      <w:r>
        <w:t xml:space="preserve"> See </w:t>
      </w:r>
      <w:r w:rsidRPr="00676BBD">
        <w:t>http://www.fnal.gov/</w:t>
      </w:r>
    </w:p>
  </w:footnote>
  <w:footnote w:id="21">
    <w:p w14:paraId="38DB449B" w14:textId="77777777" w:rsidR="00C12504" w:rsidRDefault="00C12504" w:rsidP="00DE4044">
      <w:pPr>
        <w:pStyle w:val="FootnoteText"/>
      </w:pPr>
      <w:r>
        <w:rPr>
          <w:rStyle w:val="FootnoteReference"/>
        </w:rPr>
        <w:footnoteRef/>
      </w:r>
      <w:r>
        <w:t xml:space="preserve"> See </w:t>
      </w:r>
      <w:r w:rsidRPr="00676BBD">
        <w:t>http://english.ihep.cas.cn/</w:t>
      </w:r>
    </w:p>
  </w:footnote>
  <w:footnote w:id="22">
    <w:p w14:paraId="4EE3B125" w14:textId="77777777" w:rsidR="00C12504" w:rsidRDefault="00C12504" w:rsidP="00DE4044">
      <w:pPr>
        <w:pStyle w:val="FootnoteText"/>
      </w:pPr>
      <w:r>
        <w:rPr>
          <w:rStyle w:val="FootnoteReference"/>
        </w:rPr>
        <w:footnoteRef/>
      </w:r>
      <w:r>
        <w:t xml:space="preserve"> See </w:t>
      </w:r>
      <w:r w:rsidRPr="00676BBD">
        <w:t>https://www6.slac.stanford.edu/</w:t>
      </w:r>
    </w:p>
  </w:footnote>
  <w:footnote w:id="23">
    <w:p w14:paraId="100FB32F" w14:textId="77777777" w:rsidR="00C12504" w:rsidRPr="00352192" w:rsidRDefault="00C12504">
      <w:pPr>
        <w:pStyle w:val="FootnoteText"/>
        <w:rPr>
          <w:lang w:val="en-US"/>
        </w:rPr>
      </w:pPr>
      <w:r>
        <w:rPr>
          <w:rStyle w:val="FootnoteReference"/>
        </w:rPr>
        <w:footnoteRef/>
      </w:r>
      <w:r>
        <w:t xml:space="preserve"> </w:t>
      </w:r>
      <w:r>
        <w:rPr>
          <w:lang w:val="en-US"/>
        </w:rPr>
        <w:t xml:space="preserve">See </w:t>
      </w:r>
      <w:hyperlink r:id="rId13" w:history="1">
        <w:r w:rsidRPr="004912BF">
          <w:rPr>
            <w:rStyle w:val="Hyperlink"/>
            <w:lang w:val="en-US"/>
          </w:rPr>
          <w:t>http://hepsoftwarefoundation.org/</w:t>
        </w:r>
      </w:hyperlink>
      <w:r>
        <w:rPr>
          <w:lang w:val="en-US"/>
        </w:rPr>
        <w:t xml:space="preserve">. </w:t>
      </w:r>
    </w:p>
  </w:footnote>
  <w:footnote w:id="24">
    <w:p w14:paraId="4559C447" w14:textId="77777777" w:rsidR="00C12504" w:rsidRDefault="00C12504" w:rsidP="00B876F2">
      <w:pPr>
        <w:pStyle w:val="FootnoteText"/>
      </w:pPr>
      <w:r>
        <w:rPr>
          <w:rStyle w:val="FootnoteReference"/>
        </w:rPr>
        <w:footnoteRef/>
      </w:r>
      <w:r>
        <w:t xml:space="preserve"> See </w:t>
      </w:r>
      <w:hyperlink r:id="rId14" w:history="1">
        <w:r w:rsidRPr="00FB4C8F">
          <w:rPr>
            <w:rStyle w:val="Hyperlink"/>
          </w:rPr>
          <w:t>http://4cproject.eu/</w:t>
        </w:r>
      </w:hyperlink>
      <w:r>
        <w:t xml:space="preserve">. </w:t>
      </w:r>
    </w:p>
  </w:footnote>
  <w:footnote w:id="25">
    <w:p w14:paraId="1FCBA618" w14:textId="77777777" w:rsidR="00C12504" w:rsidRPr="00130965" w:rsidRDefault="00C12504" w:rsidP="00130965">
      <w:pPr>
        <w:pStyle w:val="FootnoteText"/>
        <w:jc w:val="both"/>
        <w:rPr>
          <w:i/>
          <w:lang w:val="en-US"/>
        </w:rPr>
      </w:pPr>
      <w:r>
        <w:rPr>
          <w:rStyle w:val="FootnoteReference"/>
        </w:rPr>
        <w:footnoteRef/>
      </w:r>
      <w:r>
        <w:t xml:space="preserve"> </w:t>
      </w:r>
      <w:r>
        <w:rPr>
          <w:lang w:val="en-US"/>
        </w:rPr>
        <w:t xml:space="preserve">An early but public draft of the Horizon 2020 2016-17 work </w:t>
      </w:r>
      <w:proofErr w:type="spellStart"/>
      <w:r>
        <w:rPr>
          <w:lang w:val="en-US"/>
        </w:rPr>
        <w:t>programme</w:t>
      </w:r>
      <w:proofErr w:type="spellEnd"/>
      <w:r>
        <w:rPr>
          <w:lang w:val="en-US"/>
        </w:rPr>
        <w:t xml:space="preserve"> states </w:t>
      </w:r>
      <w:r w:rsidRPr="00B30AF3">
        <w:rPr>
          <w:i/>
          <w:lang w:val="en-US"/>
        </w:rPr>
        <w:t>“Research Infrastructures such as the ones on the ESFRI roadmap and others, are characterized by the very significant data volumes they generate and handle. These data are of interest to thousands of researchers across scientific disciplines and to other potential users via Open Access policies. Effective data preservation and open access for immediate and future sharing and re</w:t>
      </w:r>
      <w:r w:rsidRPr="00B30AF3">
        <w:rPr>
          <w:rFonts w:ascii="American Typewriter Light" w:hAnsi="American Typewriter Light" w:cs="American Typewriter Light"/>
          <w:i/>
          <w:lang w:val="en-US"/>
        </w:rPr>
        <w:t>‐</w:t>
      </w:r>
      <w:r w:rsidRPr="00B30AF3">
        <w:rPr>
          <w:i/>
          <w:lang w:val="en-US"/>
        </w:rPr>
        <w:t>use is a fundamental component of today’s research infrastructures and Horizon 2020 actions.”</w:t>
      </w:r>
    </w:p>
  </w:footnote>
  <w:footnote w:id="26">
    <w:p w14:paraId="62AFB970" w14:textId="77777777" w:rsidR="00C12504" w:rsidRPr="00130965" w:rsidRDefault="00C12504">
      <w:pPr>
        <w:pStyle w:val="FootnoteText"/>
        <w:rPr>
          <w:lang w:val="en-US"/>
        </w:rPr>
      </w:pPr>
      <w:r>
        <w:rPr>
          <w:rStyle w:val="FootnoteReference"/>
        </w:rPr>
        <w:footnoteRef/>
      </w:r>
      <w:r>
        <w:t xml:space="preserve"> </w:t>
      </w:r>
      <w:r>
        <w:rPr>
          <w:lang w:val="en-US"/>
        </w:rPr>
        <w:t xml:space="preserve">See </w:t>
      </w:r>
      <w:hyperlink r:id="rId15" w:history="1">
        <w:r w:rsidRPr="00804113">
          <w:rPr>
            <w:rStyle w:val="Hyperlink"/>
            <w:lang w:val="en-US"/>
          </w:rPr>
          <w:t>http://www.dcc.ac.uk/events/international-digital-curation-conference-idcc</w:t>
        </w:r>
      </w:hyperlink>
      <w:r>
        <w:rPr>
          <w:lang w:val="en-US"/>
        </w:rPr>
        <w:t xml:space="preserve">. </w:t>
      </w:r>
    </w:p>
  </w:footnote>
  <w:footnote w:id="27">
    <w:p w14:paraId="0A69EBE9" w14:textId="77777777" w:rsidR="00C12504" w:rsidRPr="00130965" w:rsidRDefault="00C12504">
      <w:pPr>
        <w:pStyle w:val="FootnoteText"/>
        <w:rPr>
          <w:lang w:val="en-US"/>
        </w:rPr>
      </w:pPr>
      <w:r>
        <w:rPr>
          <w:rStyle w:val="FootnoteReference"/>
        </w:rPr>
        <w:footnoteRef/>
      </w:r>
      <w:r>
        <w:t xml:space="preserve"> </w:t>
      </w:r>
      <w:r>
        <w:rPr>
          <w:lang w:val="en-US"/>
        </w:rPr>
        <w:t xml:space="preserve">See </w:t>
      </w:r>
      <w:hyperlink r:id="rId16" w:history="1">
        <w:r w:rsidRPr="00804113">
          <w:rPr>
            <w:rStyle w:val="Hyperlink"/>
            <w:lang w:val="en-US"/>
          </w:rPr>
          <w:t>http://www.ipres-conference.org/</w:t>
        </w:r>
      </w:hyperlink>
      <w:r>
        <w:rPr>
          <w:lang w:val="en-US"/>
        </w:rPr>
        <w:t xml:space="preserve">. </w:t>
      </w:r>
    </w:p>
  </w:footnote>
  <w:footnote w:id="28">
    <w:p w14:paraId="1C8C048A" w14:textId="77777777" w:rsidR="00C12504" w:rsidRPr="00130965" w:rsidRDefault="00C12504">
      <w:pPr>
        <w:pStyle w:val="FootnoteText"/>
        <w:rPr>
          <w:lang w:val="en-US"/>
        </w:rPr>
      </w:pPr>
      <w:r>
        <w:rPr>
          <w:rStyle w:val="FootnoteReference"/>
        </w:rPr>
        <w:footnoteRef/>
      </w:r>
      <w:r>
        <w:t xml:space="preserve"> </w:t>
      </w:r>
      <w:r>
        <w:rPr>
          <w:lang w:val="en-US"/>
        </w:rPr>
        <w:t xml:space="preserve">See </w:t>
      </w:r>
      <w:hyperlink r:id="rId17" w:history="1">
        <w:r w:rsidRPr="00804113">
          <w:rPr>
            <w:rStyle w:val="Hyperlink"/>
            <w:lang w:val="en-US"/>
          </w:rPr>
          <w:t>http://www.eumetsat.int/website/home/News/ConferencesandEvents/DAT_2447480.html</w:t>
        </w:r>
      </w:hyperlink>
      <w:r>
        <w:rPr>
          <w:lang w:val="en-US"/>
        </w:rPr>
        <w:t xml:space="preserve">. </w:t>
      </w:r>
    </w:p>
  </w:footnote>
  <w:footnote w:id="29">
    <w:p w14:paraId="4296F321" w14:textId="77777777" w:rsidR="00C12504" w:rsidRPr="00F7416D" w:rsidRDefault="00C12504" w:rsidP="00283F86">
      <w:pPr>
        <w:pStyle w:val="FootnoteText"/>
        <w:rPr>
          <w:lang w:val="en-US"/>
        </w:rPr>
      </w:pPr>
      <w:r>
        <w:rPr>
          <w:rStyle w:val="FootnoteReference"/>
        </w:rPr>
        <w:footnoteRef/>
      </w:r>
      <w:r>
        <w:t xml:space="preserve"> </w:t>
      </w:r>
      <w:r>
        <w:rPr>
          <w:lang w:val="en-US"/>
        </w:rPr>
        <w:t xml:space="preserve">WLCG MOU: </w:t>
      </w:r>
      <w:r w:rsidRPr="00F7416D">
        <w:rPr>
          <w:lang w:val="en-US"/>
        </w:rPr>
        <w:t>http://wlcg.web.cern.ch/collaboration/mou</w:t>
      </w:r>
    </w:p>
  </w:footnote>
  <w:footnote w:id="30">
    <w:p w14:paraId="33FA2064" w14:textId="77777777" w:rsidR="00C12504" w:rsidRDefault="00C12504" w:rsidP="003B262E">
      <w:pPr>
        <w:pStyle w:val="FootnoteText"/>
      </w:pPr>
      <w:r>
        <w:rPr>
          <w:rStyle w:val="FootnoteReference"/>
        </w:rPr>
        <w:footnoteRef/>
      </w:r>
      <w:r>
        <w:t xml:space="preserve"> See </w:t>
      </w:r>
      <w:hyperlink r:id="rId18" w:history="1">
        <w:r w:rsidRPr="00FB4C8F">
          <w:rPr>
            <w:rStyle w:val="Hyperlink"/>
          </w:rPr>
          <w:t>http://council.web.cern.ch/council/en/EuropeanStrategy/ESParticlePhysics.html</w:t>
        </w:r>
      </w:hyperlink>
      <w:r>
        <w:t xml:space="preserve">. </w:t>
      </w:r>
    </w:p>
  </w:footnote>
  <w:footnote w:id="31">
    <w:p w14:paraId="1DB96948" w14:textId="77777777" w:rsidR="00C12504" w:rsidRPr="00440532" w:rsidRDefault="00C12504">
      <w:pPr>
        <w:pStyle w:val="FootnoteText"/>
        <w:rPr>
          <w:lang w:val="en-US"/>
        </w:rPr>
      </w:pPr>
      <w:r>
        <w:rPr>
          <w:rStyle w:val="FootnoteReference"/>
        </w:rPr>
        <w:footnoteRef/>
      </w:r>
      <w:r>
        <w:t xml:space="preserve"> </w:t>
      </w:r>
      <w:r>
        <w:rPr>
          <w:lang w:val="en-US"/>
        </w:rPr>
        <w:t xml:space="preserve">See </w:t>
      </w:r>
      <w:hyperlink r:id="rId19" w:history="1">
        <w:r w:rsidRPr="004912BF">
          <w:rPr>
            <w:rStyle w:val="Hyperlink"/>
            <w:lang w:val="en-US"/>
          </w:rPr>
          <w:t>http://research.microsoft.com/en-us/um/people/lamport/pubs/distributed-system.txt</w:t>
        </w:r>
      </w:hyperlink>
      <w:r>
        <w:rPr>
          <w:lang w:val="en-US"/>
        </w:rPr>
        <w:t xml:space="preserve">. </w:t>
      </w:r>
    </w:p>
  </w:footnote>
  <w:footnote w:id="32">
    <w:p w14:paraId="6D08B789" w14:textId="77777777" w:rsidR="00C12504" w:rsidRPr="00F13404" w:rsidRDefault="00C12504">
      <w:pPr>
        <w:pStyle w:val="FootnoteText"/>
        <w:rPr>
          <w:lang w:val="en-US"/>
        </w:rPr>
      </w:pPr>
      <w:r>
        <w:rPr>
          <w:rStyle w:val="FootnoteReference"/>
        </w:rPr>
        <w:footnoteRef/>
      </w:r>
      <w:r>
        <w:t xml:space="preserve"> </w:t>
      </w:r>
      <w:r>
        <w:rPr>
          <w:lang w:val="en-US"/>
        </w:rPr>
        <w:t xml:space="preserve">See </w:t>
      </w:r>
      <w:hyperlink r:id="rId20" w:history="1">
        <w:r w:rsidRPr="004912BF">
          <w:rPr>
            <w:rStyle w:val="Hyperlink"/>
            <w:lang w:val="en-US"/>
          </w:rPr>
          <w:t>https://wwwjade.mpp.mpg.de/</w:t>
        </w:r>
      </w:hyperlink>
      <w:r>
        <w:rPr>
          <w:lang w:val="en-US"/>
        </w:rPr>
        <w:t xml:space="preserve"> and the DPHEP Blueprint for further information.</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D9082C" w14:textId="77777777" w:rsidR="00C12504" w:rsidRPr="007E2190" w:rsidRDefault="00C12504" w:rsidP="001C27C2">
    <w:pPr>
      <w:pStyle w:val="Header"/>
      <w:jc w:val="both"/>
      <w:rPr>
        <w:sz w:val="16"/>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039F0" w14:textId="0290BFE0" w:rsidR="00C12504" w:rsidRDefault="00C12504">
    <w:pPr>
      <w:pStyle w:val="Header"/>
    </w:pPr>
    <w:r>
      <w:t>http://dx.doi.org/</w:t>
    </w:r>
    <w:r w:rsidRPr="00D90619">
      <w:t>10.5281/zenodo.46158</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sz w:val="38"/>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sz w:val="38"/>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sz w:val="38"/>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sz w:val="3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sz w:val="3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sz w:val="3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000006"/>
    <w:multiLevelType w:val="multilevel"/>
    <w:tmpl w:val="0000000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nsid w:val="00000007"/>
    <w:multiLevelType w:val="multilevel"/>
    <w:tmpl w:val="0000000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nsid w:val="00000008"/>
    <w:multiLevelType w:val="multilevel"/>
    <w:tmpl w:val="0000000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nsid w:val="00000009"/>
    <w:multiLevelType w:val="multilevel"/>
    <w:tmpl w:val="0000000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nsid w:val="00000015"/>
    <w:multiLevelType w:val="multilevel"/>
    <w:tmpl w:val="00000015"/>
    <w:name w:val="WWNum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
    <w:nsid w:val="035E677D"/>
    <w:multiLevelType w:val="multilevel"/>
    <w:tmpl w:val="0810A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444660D"/>
    <w:multiLevelType w:val="hybridMultilevel"/>
    <w:tmpl w:val="92CC475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078B1B3D"/>
    <w:multiLevelType w:val="hybridMultilevel"/>
    <w:tmpl w:val="51FC9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A8B2933"/>
    <w:multiLevelType w:val="hybridMultilevel"/>
    <w:tmpl w:val="E8303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C507F49"/>
    <w:multiLevelType w:val="hybridMultilevel"/>
    <w:tmpl w:val="AE4E8158"/>
    <w:lvl w:ilvl="0" w:tplc="75523636">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F3937FE"/>
    <w:multiLevelType w:val="hybridMultilevel"/>
    <w:tmpl w:val="A66E4F6E"/>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1849639D"/>
    <w:multiLevelType w:val="hybridMultilevel"/>
    <w:tmpl w:val="807EF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9353D05"/>
    <w:multiLevelType w:val="hybridMultilevel"/>
    <w:tmpl w:val="473E7B5E"/>
    <w:lvl w:ilvl="0" w:tplc="04090001">
      <w:start w:val="1"/>
      <w:numFmt w:val="bullet"/>
      <w:lvlText w:val=""/>
      <w:lvlJc w:val="left"/>
      <w:pPr>
        <w:ind w:left="793" w:hanging="360"/>
      </w:pPr>
      <w:rPr>
        <w:rFonts w:ascii="Symbol" w:hAnsi="Symbol" w:hint="default"/>
      </w:rPr>
    </w:lvl>
    <w:lvl w:ilvl="1" w:tplc="04090003" w:tentative="1">
      <w:start w:val="1"/>
      <w:numFmt w:val="bullet"/>
      <w:lvlText w:val="o"/>
      <w:lvlJc w:val="left"/>
      <w:pPr>
        <w:ind w:left="1513" w:hanging="360"/>
      </w:pPr>
      <w:rPr>
        <w:rFonts w:ascii="Courier New" w:hAnsi="Courier New" w:hint="default"/>
      </w:rPr>
    </w:lvl>
    <w:lvl w:ilvl="2" w:tplc="04090005" w:tentative="1">
      <w:start w:val="1"/>
      <w:numFmt w:val="bullet"/>
      <w:lvlText w:val=""/>
      <w:lvlJc w:val="left"/>
      <w:pPr>
        <w:ind w:left="2233" w:hanging="360"/>
      </w:pPr>
      <w:rPr>
        <w:rFonts w:ascii="Wingdings" w:hAnsi="Wingdings" w:hint="default"/>
      </w:rPr>
    </w:lvl>
    <w:lvl w:ilvl="3" w:tplc="04090001" w:tentative="1">
      <w:start w:val="1"/>
      <w:numFmt w:val="bullet"/>
      <w:lvlText w:val=""/>
      <w:lvlJc w:val="left"/>
      <w:pPr>
        <w:ind w:left="2953" w:hanging="360"/>
      </w:pPr>
      <w:rPr>
        <w:rFonts w:ascii="Symbol" w:hAnsi="Symbol" w:hint="default"/>
      </w:rPr>
    </w:lvl>
    <w:lvl w:ilvl="4" w:tplc="04090003" w:tentative="1">
      <w:start w:val="1"/>
      <w:numFmt w:val="bullet"/>
      <w:lvlText w:val="o"/>
      <w:lvlJc w:val="left"/>
      <w:pPr>
        <w:ind w:left="3673" w:hanging="360"/>
      </w:pPr>
      <w:rPr>
        <w:rFonts w:ascii="Courier New" w:hAnsi="Courier New" w:hint="default"/>
      </w:rPr>
    </w:lvl>
    <w:lvl w:ilvl="5" w:tplc="04090005" w:tentative="1">
      <w:start w:val="1"/>
      <w:numFmt w:val="bullet"/>
      <w:lvlText w:val=""/>
      <w:lvlJc w:val="left"/>
      <w:pPr>
        <w:ind w:left="4393" w:hanging="360"/>
      </w:pPr>
      <w:rPr>
        <w:rFonts w:ascii="Wingdings" w:hAnsi="Wingdings" w:hint="default"/>
      </w:rPr>
    </w:lvl>
    <w:lvl w:ilvl="6" w:tplc="04090001" w:tentative="1">
      <w:start w:val="1"/>
      <w:numFmt w:val="bullet"/>
      <w:lvlText w:val=""/>
      <w:lvlJc w:val="left"/>
      <w:pPr>
        <w:ind w:left="5113" w:hanging="360"/>
      </w:pPr>
      <w:rPr>
        <w:rFonts w:ascii="Symbol" w:hAnsi="Symbol" w:hint="default"/>
      </w:rPr>
    </w:lvl>
    <w:lvl w:ilvl="7" w:tplc="04090003" w:tentative="1">
      <w:start w:val="1"/>
      <w:numFmt w:val="bullet"/>
      <w:lvlText w:val="o"/>
      <w:lvlJc w:val="left"/>
      <w:pPr>
        <w:ind w:left="5833" w:hanging="360"/>
      </w:pPr>
      <w:rPr>
        <w:rFonts w:ascii="Courier New" w:hAnsi="Courier New" w:hint="default"/>
      </w:rPr>
    </w:lvl>
    <w:lvl w:ilvl="8" w:tplc="04090005" w:tentative="1">
      <w:start w:val="1"/>
      <w:numFmt w:val="bullet"/>
      <w:lvlText w:val=""/>
      <w:lvlJc w:val="left"/>
      <w:pPr>
        <w:ind w:left="6553" w:hanging="360"/>
      </w:pPr>
      <w:rPr>
        <w:rFonts w:ascii="Wingdings" w:hAnsi="Wingdings" w:hint="default"/>
      </w:rPr>
    </w:lvl>
  </w:abstractNum>
  <w:abstractNum w:abstractNumId="18">
    <w:nsid w:val="1ADA4357"/>
    <w:multiLevelType w:val="hybridMultilevel"/>
    <w:tmpl w:val="4E186E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1CFD5D90"/>
    <w:multiLevelType w:val="hybridMultilevel"/>
    <w:tmpl w:val="66704A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EC34D21"/>
    <w:multiLevelType w:val="hybridMultilevel"/>
    <w:tmpl w:val="4300C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3663ABF"/>
    <w:multiLevelType w:val="hybridMultilevel"/>
    <w:tmpl w:val="68306C78"/>
    <w:lvl w:ilvl="0" w:tplc="C1E28A06">
      <w:start w:val="2"/>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2">
    <w:nsid w:val="2CAD3250"/>
    <w:multiLevelType w:val="hybridMultilevel"/>
    <w:tmpl w:val="E304A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CC12D77"/>
    <w:multiLevelType w:val="hybridMultilevel"/>
    <w:tmpl w:val="F6A4A7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37C966E5"/>
    <w:multiLevelType w:val="hybridMultilevel"/>
    <w:tmpl w:val="69041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8380DD0"/>
    <w:multiLevelType w:val="hybridMultilevel"/>
    <w:tmpl w:val="C024A1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3BC77DB2"/>
    <w:multiLevelType w:val="hybridMultilevel"/>
    <w:tmpl w:val="CA6E5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D645543"/>
    <w:multiLevelType w:val="hybridMultilevel"/>
    <w:tmpl w:val="5CA826FA"/>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28">
    <w:nsid w:val="4C870D25"/>
    <w:multiLevelType w:val="hybridMultilevel"/>
    <w:tmpl w:val="C83C2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CA50D97"/>
    <w:multiLevelType w:val="hybridMultilevel"/>
    <w:tmpl w:val="3D3A2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22E6546"/>
    <w:multiLevelType w:val="hybridMultilevel"/>
    <w:tmpl w:val="D66A37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53187A36"/>
    <w:multiLevelType w:val="multilevel"/>
    <w:tmpl w:val="FBCEC34A"/>
    <w:lvl w:ilvl="0">
      <w:start w:val="2"/>
      <w:numFmt w:val="decimal"/>
      <w:lvlText w:val="%1."/>
      <w:lvlJc w:val="left"/>
      <w:pPr>
        <w:ind w:left="36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2">
    <w:nsid w:val="60655858"/>
    <w:multiLevelType w:val="hybridMultilevel"/>
    <w:tmpl w:val="01CE77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606F47C8"/>
    <w:multiLevelType w:val="hybridMultilevel"/>
    <w:tmpl w:val="C39837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619E3E25"/>
    <w:multiLevelType w:val="hybridMultilevel"/>
    <w:tmpl w:val="9A727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2465818"/>
    <w:multiLevelType w:val="hybridMultilevel"/>
    <w:tmpl w:val="A796C1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6271649F"/>
    <w:multiLevelType w:val="multilevel"/>
    <w:tmpl w:val="FD42789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7C07668"/>
    <w:multiLevelType w:val="hybridMultilevel"/>
    <w:tmpl w:val="588681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6DD96564"/>
    <w:multiLevelType w:val="hybridMultilevel"/>
    <w:tmpl w:val="13F4C8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6FC35125"/>
    <w:multiLevelType w:val="hybridMultilevel"/>
    <w:tmpl w:val="9FD06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15F1883"/>
    <w:multiLevelType w:val="multilevel"/>
    <w:tmpl w:val="65CEF4B8"/>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1">
    <w:nsid w:val="73740A56"/>
    <w:multiLevelType w:val="hybridMultilevel"/>
    <w:tmpl w:val="4964DB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76810FB"/>
    <w:multiLevelType w:val="hybridMultilevel"/>
    <w:tmpl w:val="311C86D2"/>
    <w:lvl w:ilvl="0" w:tplc="0409000F">
      <w:start w:val="1"/>
      <w:numFmt w:val="decimal"/>
      <w:lvlText w:val="%1."/>
      <w:lvlJc w:val="left"/>
      <w:pPr>
        <w:ind w:left="360" w:hanging="360"/>
      </w:pPr>
    </w:lvl>
    <w:lvl w:ilvl="1" w:tplc="BB2E501C">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7A3D4E2E"/>
    <w:multiLevelType w:val="hybridMultilevel"/>
    <w:tmpl w:val="52B8E0B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25"/>
  </w:num>
  <w:num w:numId="3">
    <w:abstractNumId w:val="14"/>
  </w:num>
  <w:num w:numId="4">
    <w:abstractNumId w:val="10"/>
  </w:num>
  <w:num w:numId="5">
    <w:abstractNumId w:val="11"/>
  </w:num>
  <w:num w:numId="6">
    <w:abstractNumId w:val="41"/>
  </w:num>
  <w:num w:numId="7">
    <w:abstractNumId w:val="36"/>
  </w:num>
  <w:num w:numId="8">
    <w:abstractNumId w:val="35"/>
  </w:num>
  <w:num w:numId="9">
    <w:abstractNumId w:val="40"/>
  </w:num>
  <w:num w:numId="10">
    <w:abstractNumId w:val="43"/>
  </w:num>
  <w:num w:numId="11">
    <w:abstractNumId w:val="21"/>
  </w:num>
  <w:num w:numId="12">
    <w:abstractNumId w:val="18"/>
  </w:num>
  <w:num w:numId="13">
    <w:abstractNumId w:val="13"/>
  </w:num>
  <w:num w:numId="14">
    <w:abstractNumId w:val="12"/>
  </w:num>
  <w:num w:numId="15">
    <w:abstractNumId w:val="31"/>
  </w:num>
  <w:num w:numId="16">
    <w:abstractNumId w:val="42"/>
  </w:num>
  <w:num w:numId="17">
    <w:abstractNumId w:val="20"/>
  </w:num>
  <w:num w:numId="18">
    <w:abstractNumId w:val="24"/>
  </w:num>
  <w:num w:numId="19">
    <w:abstractNumId w:val="26"/>
  </w:num>
  <w:num w:numId="20">
    <w:abstractNumId w:val="22"/>
  </w:num>
  <w:num w:numId="21">
    <w:abstractNumId w:val="19"/>
  </w:num>
  <w:num w:numId="22">
    <w:abstractNumId w:val="29"/>
  </w:num>
  <w:num w:numId="23">
    <w:abstractNumId w:val="39"/>
  </w:num>
  <w:num w:numId="24">
    <w:abstractNumId w:val="28"/>
  </w:num>
  <w:num w:numId="25">
    <w:abstractNumId w:val="27"/>
  </w:num>
  <w:num w:numId="26">
    <w:abstractNumId w:val="32"/>
  </w:num>
  <w:num w:numId="27">
    <w:abstractNumId w:val="34"/>
  </w:num>
  <w:num w:numId="28">
    <w:abstractNumId w:val="33"/>
  </w:num>
  <w:num w:numId="29">
    <w:abstractNumId w:val="37"/>
  </w:num>
  <w:num w:numId="30">
    <w:abstractNumId w:val="23"/>
  </w:num>
  <w:num w:numId="31">
    <w:abstractNumId w:val="38"/>
  </w:num>
  <w:num w:numId="32">
    <w:abstractNumId w:val="30"/>
  </w:num>
  <w:num w:numId="33">
    <w:abstractNumId w:val="16"/>
  </w:num>
  <w:num w:numId="34">
    <w:abstractNumId w:val="0"/>
  </w:num>
  <w:num w:numId="35">
    <w:abstractNumId w:val="1"/>
  </w:num>
  <w:num w:numId="36">
    <w:abstractNumId w:val="2"/>
  </w:num>
  <w:num w:numId="37">
    <w:abstractNumId w:val="3"/>
  </w:num>
  <w:num w:numId="38">
    <w:abstractNumId w:val="4"/>
  </w:num>
  <w:num w:numId="39">
    <w:abstractNumId w:val="5"/>
  </w:num>
  <w:num w:numId="40">
    <w:abstractNumId w:val="6"/>
  </w:num>
  <w:num w:numId="41">
    <w:abstractNumId w:val="7"/>
  </w:num>
  <w:num w:numId="42">
    <w:abstractNumId w:val="8"/>
  </w:num>
  <w:num w:numId="43">
    <w:abstractNumId w:val="17"/>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embedSystemFonts/>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proofState w:spelling="clean" w:grammar="clean"/>
  <w:revisionView w:markup="0"/>
  <w:trackRevisions/>
  <w:doNotTrackMoves/>
  <w:defaultTabStop w:val="720"/>
  <w:hyphenationZone w:val="425"/>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62E8"/>
    <w:rsid w:val="000009CE"/>
    <w:rsid w:val="00001A0F"/>
    <w:rsid w:val="000023F5"/>
    <w:rsid w:val="00002E1B"/>
    <w:rsid w:val="000031B3"/>
    <w:rsid w:val="00003516"/>
    <w:rsid w:val="00004583"/>
    <w:rsid w:val="000056F5"/>
    <w:rsid w:val="000075E8"/>
    <w:rsid w:val="00012474"/>
    <w:rsid w:val="00014D4C"/>
    <w:rsid w:val="000158FF"/>
    <w:rsid w:val="000160C4"/>
    <w:rsid w:val="00023B1C"/>
    <w:rsid w:val="0002639B"/>
    <w:rsid w:val="00031C83"/>
    <w:rsid w:val="00034715"/>
    <w:rsid w:val="0003582F"/>
    <w:rsid w:val="000414D7"/>
    <w:rsid w:val="00041A57"/>
    <w:rsid w:val="00046BC4"/>
    <w:rsid w:val="000478D1"/>
    <w:rsid w:val="0005185D"/>
    <w:rsid w:val="000520A3"/>
    <w:rsid w:val="000562E9"/>
    <w:rsid w:val="0006088F"/>
    <w:rsid w:val="00063F0A"/>
    <w:rsid w:val="000666A7"/>
    <w:rsid w:val="0006751F"/>
    <w:rsid w:val="000676EE"/>
    <w:rsid w:val="00067CA2"/>
    <w:rsid w:val="00070DEE"/>
    <w:rsid w:val="000710ED"/>
    <w:rsid w:val="0007334A"/>
    <w:rsid w:val="00086781"/>
    <w:rsid w:val="00086FFC"/>
    <w:rsid w:val="000913A3"/>
    <w:rsid w:val="00091952"/>
    <w:rsid w:val="00093185"/>
    <w:rsid w:val="00094E50"/>
    <w:rsid w:val="00096A12"/>
    <w:rsid w:val="00097195"/>
    <w:rsid w:val="00097B9D"/>
    <w:rsid w:val="000A1168"/>
    <w:rsid w:val="000A2EB4"/>
    <w:rsid w:val="000A67C9"/>
    <w:rsid w:val="000B1020"/>
    <w:rsid w:val="000B4654"/>
    <w:rsid w:val="000B5437"/>
    <w:rsid w:val="000B669C"/>
    <w:rsid w:val="000C2908"/>
    <w:rsid w:val="000C73D1"/>
    <w:rsid w:val="000E322F"/>
    <w:rsid w:val="000E5CDF"/>
    <w:rsid w:val="000E7D55"/>
    <w:rsid w:val="000F0346"/>
    <w:rsid w:val="000F0A0D"/>
    <w:rsid w:val="000F2DBE"/>
    <w:rsid w:val="000F5A6D"/>
    <w:rsid w:val="00100CFC"/>
    <w:rsid w:val="00100F0B"/>
    <w:rsid w:val="0010395F"/>
    <w:rsid w:val="00104263"/>
    <w:rsid w:val="001050B0"/>
    <w:rsid w:val="001064DC"/>
    <w:rsid w:val="00112E60"/>
    <w:rsid w:val="001248BA"/>
    <w:rsid w:val="00124E9C"/>
    <w:rsid w:val="0012793F"/>
    <w:rsid w:val="00130965"/>
    <w:rsid w:val="0013349E"/>
    <w:rsid w:val="00134C1F"/>
    <w:rsid w:val="00137724"/>
    <w:rsid w:val="00140DC4"/>
    <w:rsid w:val="00141215"/>
    <w:rsid w:val="00143013"/>
    <w:rsid w:val="00146C65"/>
    <w:rsid w:val="00151AA3"/>
    <w:rsid w:val="00152726"/>
    <w:rsid w:val="00154810"/>
    <w:rsid w:val="00161060"/>
    <w:rsid w:val="00166AAF"/>
    <w:rsid w:val="0016727E"/>
    <w:rsid w:val="00167C3F"/>
    <w:rsid w:val="00171FD7"/>
    <w:rsid w:val="001751E8"/>
    <w:rsid w:val="00175249"/>
    <w:rsid w:val="001818F0"/>
    <w:rsid w:val="0018217B"/>
    <w:rsid w:val="00193B37"/>
    <w:rsid w:val="00194B7A"/>
    <w:rsid w:val="001A4FDB"/>
    <w:rsid w:val="001B4A0A"/>
    <w:rsid w:val="001B6A65"/>
    <w:rsid w:val="001C27C2"/>
    <w:rsid w:val="001C43A0"/>
    <w:rsid w:val="001C552A"/>
    <w:rsid w:val="001D1874"/>
    <w:rsid w:val="001D47B8"/>
    <w:rsid w:val="001E0A96"/>
    <w:rsid w:val="001E2D19"/>
    <w:rsid w:val="001F4C40"/>
    <w:rsid w:val="001F7057"/>
    <w:rsid w:val="002003A9"/>
    <w:rsid w:val="002014B1"/>
    <w:rsid w:val="002066D4"/>
    <w:rsid w:val="00210066"/>
    <w:rsid w:val="0021094F"/>
    <w:rsid w:val="0021251A"/>
    <w:rsid w:val="0022119F"/>
    <w:rsid w:val="00225DFA"/>
    <w:rsid w:val="00226CF0"/>
    <w:rsid w:val="002306F1"/>
    <w:rsid w:val="00230710"/>
    <w:rsid w:val="00233794"/>
    <w:rsid w:val="00240B72"/>
    <w:rsid w:val="002438DA"/>
    <w:rsid w:val="0024636C"/>
    <w:rsid w:val="0024682F"/>
    <w:rsid w:val="00246AE3"/>
    <w:rsid w:val="00246CC3"/>
    <w:rsid w:val="0025342F"/>
    <w:rsid w:val="002608FC"/>
    <w:rsid w:val="00262D69"/>
    <w:rsid w:val="002671D1"/>
    <w:rsid w:val="00267BE0"/>
    <w:rsid w:val="002720CC"/>
    <w:rsid w:val="00273928"/>
    <w:rsid w:val="00273936"/>
    <w:rsid w:val="00274FCD"/>
    <w:rsid w:val="0028035F"/>
    <w:rsid w:val="002804DF"/>
    <w:rsid w:val="00280F19"/>
    <w:rsid w:val="00281721"/>
    <w:rsid w:val="002826EB"/>
    <w:rsid w:val="00283F86"/>
    <w:rsid w:val="0028590C"/>
    <w:rsid w:val="002946F8"/>
    <w:rsid w:val="00295E89"/>
    <w:rsid w:val="00296305"/>
    <w:rsid w:val="002A0707"/>
    <w:rsid w:val="002A40C8"/>
    <w:rsid w:val="002A5477"/>
    <w:rsid w:val="002A72D3"/>
    <w:rsid w:val="002B1403"/>
    <w:rsid w:val="002B2F5C"/>
    <w:rsid w:val="002B34EE"/>
    <w:rsid w:val="002B3552"/>
    <w:rsid w:val="002B3662"/>
    <w:rsid w:val="002B4B7B"/>
    <w:rsid w:val="002B5927"/>
    <w:rsid w:val="002B7B9D"/>
    <w:rsid w:val="002C2639"/>
    <w:rsid w:val="002C2859"/>
    <w:rsid w:val="002C2D9D"/>
    <w:rsid w:val="002C4B4D"/>
    <w:rsid w:val="002C5406"/>
    <w:rsid w:val="002C7D83"/>
    <w:rsid w:val="002D5E69"/>
    <w:rsid w:val="002E0101"/>
    <w:rsid w:val="002E0CB7"/>
    <w:rsid w:val="002E3A5B"/>
    <w:rsid w:val="002E59F0"/>
    <w:rsid w:val="002F284F"/>
    <w:rsid w:val="002F28BE"/>
    <w:rsid w:val="002F3503"/>
    <w:rsid w:val="002F43DD"/>
    <w:rsid w:val="002F595D"/>
    <w:rsid w:val="002F68D4"/>
    <w:rsid w:val="002F78D1"/>
    <w:rsid w:val="003109B1"/>
    <w:rsid w:val="00312739"/>
    <w:rsid w:val="00314849"/>
    <w:rsid w:val="0031696B"/>
    <w:rsid w:val="00317CE4"/>
    <w:rsid w:val="0032162F"/>
    <w:rsid w:val="00321659"/>
    <w:rsid w:val="00321BAC"/>
    <w:rsid w:val="003226EA"/>
    <w:rsid w:val="003232AF"/>
    <w:rsid w:val="00323473"/>
    <w:rsid w:val="003248BA"/>
    <w:rsid w:val="00326487"/>
    <w:rsid w:val="0033124D"/>
    <w:rsid w:val="003345B0"/>
    <w:rsid w:val="00334DEE"/>
    <w:rsid w:val="00336560"/>
    <w:rsid w:val="00336AC1"/>
    <w:rsid w:val="00340BB6"/>
    <w:rsid w:val="0034761E"/>
    <w:rsid w:val="00352192"/>
    <w:rsid w:val="003523A7"/>
    <w:rsid w:val="0035253A"/>
    <w:rsid w:val="0035343D"/>
    <w:rsid w:val="00353578"/>
    <w:rsid w:val="00353760"/>
    <w:rsid w:val="00356707"/>
    <w:rsid w:val="00360DCB"/>
    <w:rsid w:val="00361B20"/>
    <w:rsid w:val="00362FA6"/>
    <w:rsid w:val="0036551C"/>
    <w:rsid w:val="0036634B"/>
    <w:rsid w:val="00366C84"/>
    <w:rsid w:val="00366D4F"/>
    <w:rsid w:val="00366F47"/>
    <w:rsid w:val="003715B6"/>
    <w:rsid w:val="00373C8B"/>
    <w:rsid w:val="003746D6"/>
    <w:rsid w:val="003772C7"/>
    <w:rsid w:val="00380308"/>
    <w:rsid w:val="00381880"/>
    <w:rsid w:val="0038223C"/>
    <w:rsid w:val="00386A70"/>
    <w:rsid w:val="00386CED"/>
    <w:rsid w:val="00387387"/>
    <w:rsid w:val="00391C38"/>
    <w:rsid w:val="00393745"/>
    <w:rsid w:val="00393C1E"/>
    <w:rsid w:val="00396217"/>
    <w:rsid w:val="003A0236"/>
    <w:rsid w:val="003A25A1"/>
    <w:rsid w:val="003B189E"/>
    <w:rsid w:val="003B262E"/>
    <w:rsid w:val="003B279E"/>
    <w:rsid w:val="003B4956"/>
    <w:rsid w:val="003B66A1"/>
    <w:rsid w:val="003B7A8B"/>
    <w:rsid w:val="003C3402"/>
    <w:rsid w:val="003C41C4"/>
    <w:rsid w:val="003C5BF2"/>
    <w:rsid w:val="003D2C1A"/>
    <w:rsid w:val="003D345A"/>
    <w:rsid w:val="003D4C3A"/>
    <w:rsid w:val="003E2A7C"/>
    <w:rsid w:val="003E3985"/>
    <w:rsid w:val="003E6D02"/>
    <w:rsid w:val="003F0BB7"/>
    <w:rsid w:val="003F1A6C"/>
    <w:rsid w:val="003F210D"/>
    <w:rsid w:val="003F367F"/>
    <w:rsid w:val="004016A2"/>
    <w:rsid w:val="00404DA0"/>
    <w:rsid w:val="004059C2"/>
    <w:rsid w:val="00410F05"/>
    <w:rsid w:val="0041358C"/>
    <w:rsid w:val="004150AB"/>
    <w:rsid w:val="004156C4"/>
    <w:rsid w:val="00415E2B"/>
    <w:rsid w:val="004174DE"/>
    <w:rsid w:val="00426691"/>
    <w:rsid w:val="00426F71"/>
    <w:rsid w:val="00430C2D"/>
    <w:rsid w:val="00431E8A"/>
    <w:rsid w:val="0043480D"/>
    <w:rsid w:val="00434963"/>
    <w:rsid w:val="00437780"/>
    <w:rsid w:val="00440532"/>
    <w:rsid w:val="00442352"/>
    <w:rsid w:val="004436D0"/>
    <w:rsid w:val="004438EB"/>
    <w:rsid w:val="00443A12"/>
    <w:rsid w:val="00444173"/>
    <w:rsid w:val="00444406"/>
    <w:rsid w:val="00446071"/>
    <w:rsid w:val="00446DD3"/>
    <w:rsid w:val="0044786A"/>
    <w:rsid w:val="00447AB5"/>
    <w:rsid w:val="00454191"/>
    <w:rsid w:val="0045602E"/>
    <w:rsid w:val="0045739A"/>
    <w:rsid w:val="00461D22"/>
    <w:rsid w:val="00462FCD"/>
    <w:rsid w:val="00464D1A"/>
    <w:rsid w:val="00467C2D"/>
    <w:rsid w:val="00470F5A"/>
    <w:rsid w:val="004719C4"/>
    <w:rsid w:val="004779E7"/>
    <w:rsid w:val="004825E9"/>
    <w:rsid w:val="00482C4E"/>
    <w:rsid w:val="004845ED"/>
    <w:rsid w:val="00486490"/>
    <w:rsid w:val="00490A25"/>
    <w:rsid w:val="00491C9E"/>
    <w:rsid w:val="00493B95"/>
    <w:rsid w:val="0049521D"/>
    <w:rsid w:val="00496CAE"/>
    <w:rsid w:val="004A04D9"/>
    <w:rsid w:val="004A1C34"/>
    <w:rsid w:val="004A30F8"/>
    <w:rsid w:val="004A61AD"/>
    <w:rsid w:val="004B0E32"/>
    <w:rsid w:val="004B263E"/>
    <w:rsid w:val="004C0518"/>
    <w:rsid w:val="004C52D1"/>
    <w:rsid w:val="004C65A8"/>
    <w:rsid w:val="004C6876"/>
    <w:rsid w:val="004C6BB0"/>
    <w:rsid w:val="004D00DD"/>
    <w:rsid w:val="004D0D08"/>
    <w:rsid w:val="004D1387"/>
    <w:rsid w:val="004E38D0"/>
    <w:rsid w:val="004F232E"/>
    <w:rsid w:val="004F3318"/>
    <w:rsid w:val="004F7139"/>
    <w:rsid w:val="005006C9"/>
    <w:rsid w:val="00501CD1"/>
    <w:rsid w:val="00502939"/>
    <w:rsid w:val="00503620"/>
    <w:rsid w:val="00504D2F"/>
    <w:rsid w:val="00507588"/>
    <w:rsid w:val="005101E0"/>
    <w:rsid w:val="00511D40"/>
    <w:rsid w:val="0051277A"/>
    <w:rsid w:val="00515044"/>
    <w:rsid w:val="00515C82"/>
    <w:rsid w:val="00521A84"/>
    <w:rsid w:val="005224B0"/>
    <w:rsid w:val="00527C8A"/>
    <w:rsid w:val="0053192E"/>
    <w:rsid w:val="0053237B"/>
    <w:rsid w:val="005328DA"/>
    <w:rsid w:val="00533950"/>
    <w:rsid w:val="00536A0D"/>
    <w:rsid w:val="00542D6E"/>
    <w:rsid w:val="00544008"/>
    <w:rsid w:val="00544432"/>
    <w:rsid w:val="00545D4D"/>
    <w:rsid w:val="00546433"/>
    <w:rsid w:val="005467D1"/>
    <w:rsid w:val="005535AB"/>
    <w:rsid w:val="00553BE7"/>
    <w:rsid w:val="00555DB7"/>
    <w:rsid w:val="00557655"/>
    <w:rsid w:val="00560BB3"/>
    <w:rsid w:val="0056202D"/>
    <w:rsid w:val="0056353D"/>
    <w:rsid w:val="00565346"/>
    <w:rsid w:val="00572505"/>
    <w:rsid w:val="00573272"/>
    <w:rsid w:val="005743AB"/>
    <w:rsid w:val="00574489"/>
    <w:rsid w:val="00577272"/>
    <w:rsid w:val="005779A8"/>
    <w:rsid w:val="0058352E"/>
    <w:rsid w:val="00583D85"/>
    <w:rsid w:val="00583EB0"/>
    <w:rsid w:val="005849F0"/>
    <w:rsid w:val="00585BBF"/>
    <w:rsid w:val="005871D8"/>
    <w:rsid w:val="0059131B"/>
    <w:rsid w:val="005A16C5"/>
    <w:rsid w:val="005A22D0"/>
    <w:rsid w:val="005A2F04"/>
    <w:rsid w:val="005A2F28"/>
    <w:rsid w:val="005A4B9F"/>
    <w:rsid w:val="005A600B"/>
    <w:rsid w:val="005A7F79"/>
    <w:rsid w:val="005B05A7"/>
    <w:rsid w:val="005B0F7B"/>
    <w:rsid w:val="005B51C2"/>
    <w:rsid w:val="005B7B6B"/>
    <w:rsid w:val="005C743C"/>
    <w:rsid w:val="005C77C0"/>
    <w:rsid w:val="005D0935"/>
    <w:rsid w:val="005D18A6"/>
    <w:rsid w:val="005D3896"/>
    <w:rsid w:val="005D7354"/>
    <w:rsid w:val="005D750D"/>
    <w:rsid w:val="005D7E88"/>
    <w:rsid w:val="005E5193"/>
    <w:rsid w:val="005E6479"/>
    <w:rsid w:val="005E6ADC"/>
    <w:rsid w:val="005F0DBD"/>
    <w:rsid w:val="005F1892"/>
    <w:rsid w:val="005F417D"/>
    <w:rsid w:val="005F4770"/>
    <w:rsid w:val="005F4D86"/>
    <w:rsid w:val="005F6556"/>
    <w:rsid w:val="00600505"/>
    <w:rsid w:val="00604618"/>
    <w:rsid w:val="00604B16"/>
    <w:rsid w:val="00606296"/>
    <w:rsid w:val="00607B1F"/>
    <w:rsid w:val="0061392F"/>
    <w:rsid w:val="00616B56"/>
    <w:rsid w:val="00616D83"/>
    <w:rsid w:val="00617632"/>
    <w:rsid w:val="006208EE"/>
    <w:rsid w:val="00622EC3"/>
    <w:rsid w:val="00623DEC"/>
    <w:rsid w:val="00625704"/>
    <w:rsid w:val="00626088"/>
    <w:rsid w:val="006267D5"/>
    <w:rsid w:val="006321BF"/>
    <w:rsid w:val="00632B6F"/>
    <w:rsid w:val="00632EA0"/>
    <w:rsid w:val="0063592E"/>
    <w:rsid w:val="00640181"/>
    <w:rsid w:val="0064364A"/>
    <w:rsid w:val="00643A62"/>
    <w:rsid w:val="006463ED"/>
    <w:rsid w:val="006528CB"/>
    <w:rsid w:val="00653711"/>
    <w:rsid w:val="00654DDC"/>
    <w:rsid w:val="00656784"/>
    <w:rsid w:val="00656A3F"/>
    <w:rsid w:val="00662255"/>
    <w:rsid w:val="006675B0"/>
    <w:rsid w:val="00667F51"/>
    <w:rsid w:val="006700B2"/>
    <w:rsid w:val="006703AF"/>
    <w:rsid w:val="006740B9"/>
    <w:rsid w:val="00677ED5"/>
    <w:rsid w:val="00682054"/>
    <w:rsid w:val="006871F2"/>
    <w:rsid w:val="006929B2"/>
    <w:rsid w:val="00693344"/>
    <w:rsid w:val="006949CD"/>
    <w:rsid w:val="00694F73"/>
    <w:rsid w:val="00695833"/>
    <w:rsid w:val="0069760D"/>
    <w:rsid w:val="006A0506"/>
    <w:rsid w:val="006A3597"/>
    <w:rsid w:val="006A3D76"/>
    <w:rsid w:val="006A4ABC"/>
    <w:rsid w:val="006B4B4F"/>
    <w:rsid w:val="006B4CD3"/>
    <w:rsid w:val="006B6C89"/>
    <w:rsid w:val="006C2579"/>
    <w:rsid w:val="006C422F"/>
    <w:rsid w:val="006C5F3A"/>
    <w:rsid w:val="006D1F4D"/>
    <w:rsid w:val="006D2451"/>
    <w:rsid w:val="006D4D7C"/>
    <w:rsid w:val="006D6AD5"/>
    <w:rsid w:val="006E19D2"/>
    <w:rsid w:val="006E25AE"/>
    <w:rsid w:val="006E37C7"/>
    <w:rsid w:val="006E3E16"/>
    <w:rsid w:val="006E7E9F"/>
    <w:rsid w:val="006F1EB1"/>
    <w:rsid w:val="006F3CC8"/>
    <w:rsid w:val="006F58C2"/>
    <w:rsid w:val="006F5CDC"/>
    <w:rsid w:val="0070058C"/>
    <w:rsid w:val="00702C30"/>
    <w:rsid w:val="00702E23"/>
    <w:rsid w:val="00705FE1"/>
    <w:rsid w:val="00707A0A"/>
    <w:rsid w:val="00711232"/>
    <w:rsid w:val="00714C01"/>
    <w:rsid w:val="00726172"/>
    <w:rsid w:val="007301D5"/>
    <w:rsid w:val="00732767"/>
    <w:rsid w:val="00743908"/>
    <w:rsid w:val="0074424C"/>
    <w:rsid w:val="00750C6D"/>
    <w:rsid w:val="00754159"/>
    <w:rsid w:val="0075625F"/>
    <w:rsid w:val="0075766F"/>
    <w:rsid w:val="00762E46"/>
    <w:rsid w:val="007643D2"/>
    <w:rsid w:val="0076540B"/>
    <w:rsid w:val="00766945"/>
    <w:rsid w:val="00767EB8"/>
    <w:rsid w:val="007718D6"/>
    <w:rsid w:val="00772E78"/>
    <w:rsid w:val="00776045"/>
    <w:rsid w:val="007773D9"/>
    <w:rsid w:val="00780045"/>
    <w:rsid w:val="00780217"/>
    <w:rsid w:val="00782F89"/>
    <w:rsid w:val="007847BC"/>
    <w:rsid w:val="0078752E"/>
    <w:rsid w:val="00791C55"/>
    <w:rsid w:val="00792D0C"/>
    <w:rsid w:val="00793F4F"/>
    <w:rsid w:val="00797200"/>
    <w:rsid w:val="00797761"/>
    <w:rsid w:val="007A07AE"/>
    <w:rsid w:val="007A0FB2"/>
    <w:rsid w:val="007A2C4A"/>
    <w:rsid w:val="007A3A02"/>
    <w:rsid w:val="007A4C4B"/>
    <w:rsid w:val="007A4DB7"/>
    <w:rsid w:val="007A5A03"/>
    <w:rsid w:val="007B0402"/>
    <w:rsid w:val="007B114A"/>
    <w:rsid w:val="007B2666"/>
    <w:rsid w:val="007B38D6"/>
    <w:rsid w:val="007B5399"/>
    <w:rsid w:val="007B64AA"/>
    <w:rsid w:val="007B6953"/>
    <w:rsid w:val="007C01A7"/>
    <w:rsid w:val="007C6C4C"/>
    <w:rsid w:val="007D2979"/>
    <w:rsid w:val="007D5532"/>
    <w:rsid w:val="007D599C"/>
    <w:rsid w:val="007D62E8"/>
    <w:rsid w:val="007D70CF"/>
    <w:rsid w:val="007E06D5"/>
    <w:rsid w:val="007E2190"/>
    <w:rsid w:val="007E4F49"/>
    <w:rsid w:val="007E6A3D"/>
    <w:rsid w:val="007E7FCA"/>
    <w:rsid w:val="007F28E3"/>
    <w:rsid w:val="007F2FAD"/>
    <w:rsid w:val="007F3774"/>
    <w:rsid w:val="007F3C92"/>
    <w:rsid w:val="007F4CA6"/>
    <w:rsid w:val="007F66A1"/>
    <w:rsid w:val="00801694"/>
    <w:rsid w:val="00801B40"/>
    <w:rsid w:val="008046F8"/>
    <w:rsid w:val="00811014"/>
    <w:rsid w:val="00811D39"/>
    <w:rsid w:val="00817704"/>
    <w:rsid w:val="008228D1"/>
    <w:rsid w:val="0082353A"/>
    <w:rsid w:val="00823A1A"/>
    <w:rsid w:val="00823A81"/>
    <w:rsid w:val="008264DF"/>
    <w:rsid w:val="00827680"/>
    <w:rsid w:val="00827D64"/>
    <w:rsid w:val="008346A4"/>
    <w:rsid w:val="00837265"/>
    <w:rsid w:val="008372FA"/>
    <w:rsid w:val="0084029A"/>
    <w:rsid w:val="008423FF"/>
    <w:rsid w:val="0084285C"/>
    <w:rsid w:val="00843731"/>
    <w:rsid w:val="00845098"/>
    <w:rsid w:val="008477C5"/>
    <w:rsid w:val="00855E3C"/>
    <w:rsid w:val="00857358"/>
    <w:rsid w:val="00860095"/>
    <w:rsid w:val="00863409"/>
    <w:rsid w:val="00864400"/>
    <w:rsid w:val="00867479"/>
    <w:rsid w:val="00867A13"/>
    <w:rsid w:val="00870C53"/>
    <w:rsid w:val="00873B31"/>
    <w:rsid w:val="00882D80"/>
    <w:rsid w:val="00893001"/>
    <w:rsid w:val="00893260"/>
    <w:rsid w:val="008A293C"/>
    <w:rsid w:val="008A2D73"/>
    <w:rsid w:val="008A54CF"/>
    <w:rsid w:val="008A6849"/>
    <w:rsid w:val="008A7C21"/>
    <w:rsid w:val="008B2172"/>
    <w:rsid w:val="008B4A4C"/>
    <w:rsid w:val="008B6D7D"/>
    <w:rsid w:val="008B6FED"/>
    <w:rsid w:val="008B70CF"/>
    <w:rsid w:val="008C0D0E"/>
    <w:rsid w:val="008C24D7"/>
    <w:rsid w:val="008C64C2"/>
    <w:rsid w:val="008C7197"/>
    <w:rsid w:val="008C7C66"/>
    <w:rsid w:val="008D0558"/>
    <w:rsid w:val="008D2307"/>
    <w:rsid w:val="008D4B7D"/>
    <w:rsid w:val="008D7200"/>
    <w:rsid w:val="008D7D86"/>
    <w:rsid w:val="008E0478"/>
    <w:rsid w:val="008E32B1"/>
    <w:rsid w:val="008E5B5A"/>
    <w:rsid w:val="008F0182"/>
    <w:rsid w:val="008F10F8"/>
    <w:rsid w:val="008F2E0E"/>
    <w:rsid w:val="008F4619"/>
    <w:rsid w:val="008F4887"/>
    <w:rsid w:val="008F4992"/>
    <w:rsid w:val="008F4C45"/>
    <w:rsid w:val="008F4D49"/>
    <w:rsid w:val="008F4FD8"/>
    <w:rsid w:val="008F5737"/>
    <w:rsid w:val="008F6586"/>
    <w:rsid w:val="00901D73"/>
    <w:rsid w:val="00902646"/>
    <w:rsid w:val="009101DF"/>
    <w:rsid w:val="0091149E"/>
    <w:rsid w:val="00915973"/>
    <w:rsid w:val="00921CBE"/>
    <w:rsid w:val="00921E08"/>
    <w:rsid w:val="00925EC6"/>
    <w:rsid w:val="00926360"/>
    <w:rsid w:val="00926915"/>
    <w:rsid w:val="00934076"/>
    <w:rsid w:val="0093417C"/>
    <w:rsid w:val="009357D0"/>
    <w:rsid w:val="00935855"/>
    <w:rsid w:val="009363FD"/>
    <w:rsid w:val="00937964"/>
    <w:rsid w:val="00940B5C"/>
    <w:rsid w:val="00940FEA"/>
    <w:rsid w:val="00942DCB"/>
    <w:rsid w:val="00947643"/>
    <w:rsid w:val="009529D5"/>
    <w:rsid w:val="00952C25"/>
    <w:rsid w:val="009650D0"/>
    <w:rsid w:val="009658F5"/>
    <w:rsid w:val="009671FB"/>
    <w:rsid w:val="009722C5"/>
    <w:rsid w:val="0097449F"/>
    <w:rsid w:val="00974565"/>
    <w:rsid w:val="0097567C"/>
    <w:rsid w:val="00976108"/>
    <w:rsid w:val="00980566"/>
    <w:rsid w:val="00982B2C"/>
    <w:rsid w:val="00984EA5"/>
    <w:rsid w:val="00987611"/>
    <w:rsid w:val="00992209"/>
    <w:rsid w:val="00996295"/>
    <w:rsid w:val="00997B5B"/>
    <w:rsid w:val="00997F77"/>
    <w:rsid w:val="009A3AF6"/>
    <w:rsid w:val="009A59B8"/>
    <w:rsid w:val="009B02ED"/>
    <w:rsid w:val="009B0EAC"/>
    <w:rsid w:val="009B2105"/>
    <w:rsid w:val="009B37D7"/>
    <w:rsid w:val="009C27B4"/>
    <w:rsid w:val="009C4AF7"/>
    <w:rsid w:val="009D054E"/>
    <w:rsid w:val="009D2D8F"/>
    <w:rsid w:val="009D4F1D"/>
    <w:rsid w:val="009E187F"/>
    <w:rsid w:val="009E258F"/>
    <w:rsid w:val="009E3A17"/>
    <w:rsid w:val="009E6A45"/>
    <w:rsid w:val="009E7C06"/>
    <w:rsid w:val="009F0E84"/>
    <w:rsid w:val="009F1B53"/>
    <w:rsid w:val="009F423A"/>
    <w:rsid w:val="009F4F68"/>
    <w:rsid w:val="00A001DB"/>
    <w:rsid w:val="00A029D9"/>
    <w:rsid w:val="00A03986"/>
    <w:rsid w:val="00A0618D"/>
    <w:rsid w:val="00A068A2"/>
    <w:rsid w:val="00A11611"/>
    <w:rsid w:val="00A13DCD"/>
    <w:rsid w:val="00A148D5"/>
    <w:rsid w:val="00A161BC"/>
    <w:rsid w:val="00A17FD0"/>
    <w:rsid w:val="00A20C26"/>
    <w:rsid w:val="00A232F5"/>
    <w:rsid w:val="00A251BE"/>
    <w:rsid w:val="00A34F35"/>
    <w:rsid w:val="00A36831"/>
    <w:rsid w:val="00A36DD7"/>
    <w:rsid w:val="00A433FD"/>
    <w:rsid w:val="00A4596E"/>
    <w:rsid w:val="00A53780"/>
    <w:rsid w:val="00A5680F"/>
    <w:rsid w:val="00A57501"/>
    <w:rsid w:val="00A60001"/>
    <w:rsid w:val="00A60F36"/>
    <w:rsid w:val="00A61AF5"/>
    <w:rsid w:val="00A620A3"/>
    <w:rsid w:val="00A62A9E"/>
    <w:rsid w:val="00A65F75"/>
    <w:rsid w:val="00A70260"/>
    <w:rsid w:val="00A70753"/>
    <w:rsid w:val="00A72B3A"/>
    <w:rsid w:val="00A74602"/>
    <w:rsid w:val="00A7570E"/>
    <w:rsid w:val="00A764EC"/>
    <w:rsid w:val="00A776D9"/>
    <w:rsid w:val="00A803EF"/>
    <w:rsid w:val="00A8113F"/>
    <w:rsid w:val="00A81F61"/>
    <w:rsid w:val="00A844DA"/>
    <w:rsid w:val="00A844F7"/>
    <w:rsid w:val="00A87E7A"/>
    <w:rsid w:val="00A9033C"/>
    <w:rsid w:val="00A90B90"/>
    <w:rsid w:val="00A90F1E"/>
    <w:rsid w:val="00A929FC"/>
    <w:rsid w:val="00A94936"/>
    <w:rsid w:val="00AA02DD"/>
    <w:rsid w:val="00AA0314"/>
    <w:rsid w:val="00AA0AB0"/>
    <w:rsid w:val="00AA2304"/>
    <w:rsid w:val="00AA5479"/>
    <w:rsid w:val="00AA6A7C"/>
    <w:rsid w:val="00AA6E0F"/>
    <w:rsid w:val="00AA6FBC"/>
    <w:rsid w:val="00AB4FB4"/>
    <w:rsid w:val="00AB538C"/>
    <w:rsid w:val="00AB6B1C"/>
    <w:rsid w:val="00AC1980"/>
    <w:rsid w:val="00AC64D2"/>
    <w:rsid w:val="00AC66C7"/>
    <w:rsid w:val="00AD15E5"/>
    <w:rsid w:val="00AD17FE"/>
    <w:rsid w:val="00AD1BE0"/>
    <w:rsid w:val="00AD41BA"/>
    <w:rsid w:val="00AE19FE"/>
    <w:rsid w:val="00AE23E7"/>
    <w:rsid w:val="00AE74D4"/>
    <w:rsid w:val="00AF1E2A"/>
    <w:rsid w:val="00AF254F"/>
    <w:rsid w:val="00AF3DF3"/>
    <w:rsid w:val="00AF4E76"/>
    <w:rsid w:val="00AF77A7"/>
    <w:rsid w:val="00AF7DF8"/>
    <w:rsid w:val="00B05F86"/>
    <w:rsid w:val="00B0745D"/>
    <w:rsid w:val="00B10984"/>
    <w:rsid w:val="00B1166E"/>
    <w:rsid w:val="00B14D1C"/>
    <w:rsid w:val="00B14E7C"/>
    <w:rsid w:val="00B20C6B"/>
    <w:rsid w:val="00B210A1"/>
    <w:rsid w:val="00B211CD"/>
    <w:rsid w:val="00B216E9"/>
    <w:rsid w:val="00B22E78"/>
    <w:rsid w:val="00B30AF3"/>
    <w:rsid w:val="00B32E35"/>
    <w:rsid w:val="00B33295"/>
    <w:rsid w:val="00B368C1"/>
    <w:rsid w:val="00B442F9"/>
    <w:rsid w:val="00B44D0B"/>
    <w:rsid w:val="00B507D3"/>
    <w:rsid w:val="00B5292B"/>
    <w:rsid w:val="00B53058"/>
    <w:rsid w:val="00B53D9E"/>
    <w:rsid w:val="00B53F9D"/>
    <w:rsid w:val="00B54A1A"/>
    <w:rsid w:val="00B5615F"/>
    <w:rsid w:val="00B60463"/>
    <w:rsid w:val="00B61F02"/>
    <w:rsid w:val="00B64281"/>
    <w:rsid w:val="00B64517"/>
    <w:rsid w:val="00B64907"/>
    <w:rsid w:val="00B64E21"/>
    <w:rsid w:val="00B667C2"/>
    <w:rsid w:val="00B67049"/>
    <w:rsid w:val="00B71000"/>
    <w:rsid w:val="00B71B32"/>
    <w:rsid w:val="00B727B4"/>
    <w:rsid w:val="00B77395"/>
    <w:rsid w:val="00B8605E"/>
    <w:rsid w:val="00B861A1"/>
    <w:rsid w:val="00B876F2"/>
    <w:rsid w:val="00B9020E"/>
    <w:rsid w:val="00B94AAA"/>
    <w:rsid w:val="00BA0554"/>
    <w:rsid w:val="00BA0C60"/>
    <w:rsid w:val="00BA3C27"/>
    <w:rsid w:val="00BA5F15"/>
    <w:rsid w:val="00BB17AD"/>
    <w:rsid w:val="00BB2A96"/>
    <w:rsid w:val="00BB383C"/>
    <w:rsid w:val="00BB725B"/>
    <w:rsid w:val="00BC0295"/>
    <w:rsid w:val="00BC74BE"/>
    <w:rsid w:val="00BD0EBD"/>
    <w:rsid w:val="00BE102D"/>
    <w:rsid w:val="00BE6FD8"/>
    <w:rsid w:val="00BF0109"/>
    <w:rsid w:val="00BF28FE"/>
    <w:rsid w:val="00BF404D"/>
    <w:rsid w:val="00BF5B86"/>
    <w:rsid w:val="00C0086F"/>
    <w:rsid w:val="00C01D40"/>
    <w:rsid w:val="00C0425D"/>
    <w:rsid w:val="00C0450D"/>
    <w:rsid w:val="00C05203"/>
    <w:rsid w:val="00C1167F"/>
    <w:rsid w:val="00C11CF2"/>
    <w:rsid w:val="00C12504"/>
    <w:rsid w:val="00C13372"/>
    <w:rsid w:val="00C13D13"/>
    <w:rsid w:val="00C14AF8"/>
    <w:rsid w:val="00C17770"/>
    <w:rsid w:val="00C2216A"/>
    <w:rsid w:val="00C25228"/>
    <w:rsid w:val="00C26512"/>
    <w:rsid w:val="00C317A0"/>
    <w:rsid w:val="00C31EE6"/>
    <w:rsid w:val="00C3265E"/>
    <w:rsid w:val="00C3389B"/>
    <w:rsid w:val="00C34E72"/>
    <w:rsid w:val="00C35DAA"/>
    <w:rsid w:val="00C4386D"/>
    <w:rsid w:val="00C50019"/>
    <w:rsid w:val="00C51A9E"/>
    <w:rsid w:val="00C520CC"/>
    <w:rsid w:val="00C53512"/>
    <w:rsid w:val="00C54AC9"/>
    <w:rsid w:val="00C54F78"/>
    <w:rsid w:val="00C56B72"/>
    <w:rsid w:val="00C60E06"/>
    <w:rsid w:val="00C616D8"/>
    <w:rsid w:val="00C63E95"/>
    <w:rsid w:val="00C70E59"/>
    <w:rsid w:val="00C76380"/>
    <w:rsid w:val="00C80FE6"/>
    <w:rsid w:val="00C81B14"/>
    <w:rsid w:val="00C85250"/>
    <w:rsid w:val="00C864D2"/>
    <w:rsid w:val="00C9005B"/>
    <w:rsid w:val="00C915F1"/>
    <w:rsid w:val="00C9700E"/>
    <w:rsid w:val="00CA31C7"/>
    <w:rsid w:val="00CA41CA"/>
    <w:rsid w:val="00CB3C55"/>
    <w:rsid w:val="00CB4EAB"/>
    <w:rsid w:val="00CC13BF"/>
    <w:rsid w:val="00CC3177"/>
    <w:rsid w:val="00CC5EA1"/>
    <w:rsid w:val="00CC718B"/>
    <w:rsid w:val="00CD1515"/>
    <w:rsid w:val="00CD1DE5"/>
    <w:rsid w:val="00CD3426"/>
    <w:rsid w:val="00CD3A44"/>
    <w:rsid w:val="00CD3B19"/>
    <w:rsid w:val="00CD3DE1"/>
    <w:rsid w:val="00CD6637"/>
    <w:rsid w:val="00CD7DD0"/>
    <w:rsid w:val="00CE5708"/>
    <w:rsid w:val="00CF1993"/>
    <w:rsid w:val="00CF6D33"/>
    <w:rsid w:val="00D02919"/>
    <w:rsid w:val="00D03AD1"/>
    <w:rsid w:val="00D04F27"/>
    <w:rsid w:val="00D07F63"/>
    <w:rsid w:val="00D12322"/>
    <w:rsid w:val="00D12E17"/>
    <w:rsid w:val="00D130B4"/>
    <w:rsid w:val="00D16D67"/>
    <w:rsid w:val="00D1770D"/>
    <w:rsid w:val="00D2118F"/>
    <w:rsid w:val="00D211FF"/>
    <w:rsid w:val="00D22A9D"/>
    <w:rsid w:val="00D23470"/>
    <w:rsid w:val="00D2446B"/>
    <w:rsid w:val="00D270BF"/>
    <w:rsid w:val="00D271F5"/>
    <w:rsid w:val="00D31B46"/>
    <w:rsid w:val="00D42631"/>
    <w:rsid w:val="00D444A3"/>
    <w:rsid w:val="00D446E4"/>
    <w:rsid w:val="00D47827"/>
    <w:rsid w:val="00D5241F"/>
    <w:rsid w:val="00D54B7F"/>
    <w:rsid w:val="00D63690"/>
    <w:rsid w:val="00D642DA"/>
    <w:rsid w:val="00D6541A"/>
    <w:rsid w:val="00D65969"/>
    <w:rsid w:val="00D67D29"/>
    <w:rsid w:val="00D72B16"/>
    <w:rsid w:val="00D73F9F"/>
    <w:rsid w:val="00D74A7F"/>
    <w:rsid w:val="00D76D1C"/>
    <w:rsid w:val="00D77061"/>
    <w:rsid w:val="00D8436C"/>
    <w:rsid w:val="00D90619"/>
    <w:rsid w:val="00D933A5"/>
    <w:rsid w:val="00D9391B"/>
    <w:rsid w:val="00D95052"/>
    <w:rsid w:val="00D964D5"/>
    <w:rsid w:val="00D96DF4"/>
    <w:rsid w:val="00D97B2F"/>
    <w:rsid w:val="00DA0728"/>
    <w:rsid w:val="00DA0DE4"/>
    <w:rsid w:val="00DA7CB3"/>
    <w:rsid w:val="00DB1BCB"/>
    <w:rsid w:val="00DB37EF"/>
    <w:rsid w:val="00DB39A6"/>
    <w:rsid w:val="00DB6E98"/>
    <w:rsid w:val="00DB7BF4"/>
    <w:rsid w:val="00DC1201"/>
    <w:rsid w:val="00DC27A8"/>
    <w:rsid w:val="00DC3D7B"/>
    <w:rsid w:val="00DC62B7"/>
    <w:rsid w:val="00DC7AF5"/>
    <w:rsid w:val="00DD1EFB"/>
    <w:rsid w:val="00DD2D72"/>
    <w:rsid w:val="00DD2DB4"/>
    <w:rsid w:val="00DD3AD4"/>
    <w:rsid w:val="00DD6342"/>
    <w:rsid w:val="00DE101A"/>
    <w:rsid w:val="00DE114A"/>
    <w:rsid w:val="00DE1219"/>
    <w:rsid w:val="00DE4044"/>
    <w:rsid w:val="00DE4517"/>
    <w:rsid w:val="00DE4D43"/>
    <w:rsid w:val="00DE678D"/>
    <w:rsid w:val="00DF0476"/>
    <w:rsid w:val="00E01272"/>
    <w:rsid w:val="00E019BB"/>
    <w:rsid w:val="00E055A4"/>
    <w:rsid w:val="00E062E1"/>
    <w:rsid w:val="00E11A1B"/>
    <w:rsid w:val="00E13F8E"/>
    <w:rsid w:val="00E15033"/>
    <w:rsid w:val="00E224AB"/>
    <w:rsid w:val="00E25E56"/>
    <w:rsid w:val="00E26B56"/>
    <w:rsid w:val="00E350A9"/>
    <w:rsid w:val="00E35D47"/>
    <w:rsid w:val="00E366CB"/>
    <w:rsid w:val="00E42211"/>
    <w:rsid w:val="00E45A8E"/>
    <w:rsid w:val="00E47E62"/>
    <w:rsid w:val="00E5372F"/>
    <w:rsid w:val="00E55F59"/>
    <w:rsid w:val="00E57700"/>
    <w:rsid w:val="00E60EC5"/>
    <w:rsid w:val="00E66AB4"/>
    <w:rsid w:val="00E6705A"/>
    <w:rsid w:val="00E70FE6"/>
    <w:rsid w:val="00E71500"/>
    <w:rsid w:val="00E74184"/>
    <w:rsid w:val="00E75D8F"/>
    <w:rsid w:val="00E807DC"/>
    <w:rsid w:val="00E83DFF"/>
    <w:rsid w:val="00E85A1B"/>
    <w:rsid w:val="00E87B5F"/>
    <w:rsid w:val="00E900E5"/>
    <w:rsid w:val="00E934A4"/>
    <w:rsid w:val="00EA0EAE"/>
    <w:rsid w:val="00EA1829"/>
    <w:rsid w:val="00EA4735"/>
    <w:rsid w:val="00EB354D"/>
    <w:rsid w:val="00EB47C2"/>
    <w:rsid w:val="00EB4ED2"/>
    <w:rsid w:val="00EB7556"/>
    <w:rsid w:val="00EC198D"/>
    <w:rsid w:val="00EC24BC"/>
    <w:rsid w:val="00ED1AAA"/>
    <w:rsid w:val="00ED1BB6"/>
    <w:rsid w:val="00ED4BE6"/>
    <w:rsid w:val="00ED554E"/>
    <w:rsid w:val="00ED6DCB"/>
    <w:rsid w:val="00EE4AA6"/>
    <w:rsid w:val="00EE67B1"/>
    <w:rsid w:val="00EF0BB6"/>
    <w:rsid w:val="00EF304A"/>
    <w:rsid w:val="00EF3168"/>
    <w:rsid w:val="00EF4439"/>
    <w:rsid w:val="00EF4701"/>
    <w:rsid w:val="00EF6F20"/>
    <w:rsid w:val="00EF7911"/>
    <w:rsid w:val="00F00C44"/>
    <w:rsid w:val="00F01408"/>
    <w:rsid w:val="00F025F4"/>
    <w:rsid w:val="00F02B35"/>
    <w:rsid w:val="00F02BDE"/>
    <w:rsid w:val="00F06859"/>
    <w:rsid w:val="00F13404"/>
    <w:rsid w:val="00F1649D"/>
    <w:rsid w:val="00F176FD"/>
    <w:rsid w:val="00F17B27"/>
    <w:rsid w:val="00F25230"/>
    <w:rsid w:val="00F26E46"/>
    <w:rsid w:val="00F407E0"/>
    <w:rsid w:val="00F41868"/>
    <w:rsid w:val="00F41E04"/>
    <w:rsid w:val="00F425B6"/>
    <w:rsid w:val="00F42BB0"/>
    <w:rsid w:val="00F42F3F"/>
    <w:rsid w:val="00F53091"/>
    <w:rsid w:val="00F53D2D"/>
    <w:rsid w:val="00F53F03"/>
    <w:rsid w:val="00F5615E"/>
    <w:rsid w:val="00F56176"/>
    <w:rsid w:val="00F57A9A"/>
    <w:rsid w:val="00F64090"/>
    <w:rsid w:val="00F718B9"/>
    <w:rsid w:val="00F727FA"/>
    <w:rsid w:val="00F74493"/>
    <w:rsid w:val="00F74716"/>
    <w:rsid w:val="00F805BF"/>
    <w:rsid w:val="00F816CC"/>
    <w:rsid w:val="00F82225"/>
    <w:rsid w:val="00F82FA1"/>
    <w:rsid w:val="00F8411F"/>
    <w:rsid w:val="00F91D03"/>
    <w:rsid w:val="00F93342"/>
    <w:rsid w:val="00F93C86"/>
    <w:rsid w:val="00F94DD1"/>
    <w:rsid w:val="00F961EE"/>
    <w:rsid w:val="00FA16D6"/>
    <w:rsid w:val="00FA3177"/>
    <w:rsid w:val="00FA47C1"/>
    <w:rsid w:val="00FA49A4"/>
    <w:rsid w:val="00FA65D9"/>
    <w:rsid w:val="00FB1D10"/>
    <w:rsid w:val="00FB5ADF"/>
    <w:rsid w:val="00FC020D"/>
    <w:rsid w:val="00FC1D96"/>
    <w:rsid w:val="00FC33DE"/>
    <w:rsid w:val="00FC3A78"/>
    <w:rsid w:val="00FC427C"/>
    <w:rsid w:val="00FC4B70"/>
    <w:rsid w:val="00FC4C53"/>
    <w:rsid w:val="00FC6224"/>
    <w:rsid w:val="00FC635C"/>
    <w:rsid w:val="00FD1C24"/>
    <w:rsid w:val="00FD2D77"/>
    <w:rsid w:val="00FD5668"/>
    <w:rsid w:val="00FD69DC"/>
    <w:rsid w:val="00FE1142"/>
    <w:rsid w:val="00FE1580"/>
    <w:rsid w:val="00FE3373"/>
    <w:rsid w:val="00FE3BE7"/>
    <w:rsid w:val="00FE4F78"/>
    <w:rsid w:val="00FE58C6"/>
    <w:rsid w:val="00FE7964"/>
    <w:rsid w:val="00FE7C3A"/>
    <w:rsid w:val="00FE7F1F"/>
    <w:rsid w:val="00FF089E"/>
    <w:rsid w:val="00FF0F44"/>
    <w:rsid w:val="00FF20DF"/>
    <w:rsid w:val="00FF2123"/>
    <w:rsid w:val="00FF224F"/>
    <w:rsid w:val="00FF326D"/>
    <w:rsid w:val="00FF4476"/>
    <w:rsid w:val="00FF45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oNotEmbedSmartTags/>
  <w:decimalSymbol w:val="."/>
  <w:listSeparator w:val=","/>
  <w14:docId w14:val="4C0DEC0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annotation reference" w:uiPriority="0"/>
    <w:lsdException w:name="line number" w:uiPriority="0"/>
    <w:lsdException w:name="page number" w:uiPriority="0"/>
    <w:lsdException w:name="endnote reference" w:uiPriority="0"/>
    <w:lsdException w:name="Lis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3016"/>
    <w:rPr>
      <w:sz w:val="24"/>
      <w:szCs w:val="24"/>
      <w:lang w:val="en-GB" w:eastAsia="en-US"/>
    </w:rPr>
  </w:style>
  <w:style w:type="paragraph" w:styleId="Heading1">
    <w:name w:val="heading 1"/>
    <w:basedOn w:val="Normal"/>
    <w:next w:val="Normal"/>
    <w:link w:val="Heading1Char1"/>
    <w:qFormat/>
    <w:rsid w:val="0023551D"/>
    <w:pPr>
      <w:keepNext/>
      <w:spacing w:before="240" w:after="60"/>
      <w:outlineLvl w:val="0"/>
    </w:pPr>
    <w:rPr>
      <w:rFonts w:ascii="Arial" w:hAnsi="Arial"/>
      <w:b/>
      <w:kern w:val="32"/>
      <w:sz w:val="32"/>
      <w:szCs w:val="32"/>
    </w:rPr>
  </w:style>
  <w:style w:type="paragraph" w:styleId="Heading2">
    <w:name w:val="heading 2"/>
    <w:basedOn w:val="Normal"/>
    <w:next w:val="Normal"/>
    <w:link w:val="Heading2Char1"/>
    <w:qFormat/>
    <w:rsid w:val="009D403C"/>
    <w:pPr>
      <w:keepNext/>
      <w:spacing w:before="240" w:after="60"/>
      <w:jc w:val="both"/>
      <w:outlineLvl w:val="1"/>
    </w:pPr>
    <w:rPr>
      <w:rFonts w:ascii="Arial" w:hAnsi="Arial"/>
      <w:b/>
      <w:sz w:val="28"/>
      <w:szCs w:val="28"/>
      <w:lang w:bidi="en-US"/>
    </w:rPr>
  </w:style>
  <w:style w:type="paragraph" w:styleId="Heading3">
    <w:name w:val="heading 3"/>
    <w:basedOn w:val="Normal"/>
    <w:next w:val="Normal"/>
    <w:qFormat/>
    <w:rsid w:val="00D57FA4"/>
    <w:pPr>
      <w:keepNext/>
      <w:spacing w:before="240" w:after="60"/>
      <w:outlineLvl w:val="2"/>
    </w:pPr>
    <w:rPr>
      <w:rFonts w:ascii="Arial" w:hAnsi="Arial"/>
      <w:b/>
      <w:sz w:val="26"/>
      <w:szCs w:val="26"/>
    </w:rPr>
  </w:style>
  <w:style w:type="paragraph" w:styleId="Heading4">
    <w:name w:val="heading 4"/>
    <w:basedOn w:val="Normal"/>
    <w:next w:val="Normal"/>
    <w:qFormat/>
    <w:rsid w:val="00792953"/>
    <w:pPr>
      <w:keepNext/>
      <w:spacing w:before="240" w:after="60"/>
      <w:outlineLvl w:val="3"/>
    </w:pPr>
    <w:rPr>
      <w:rFonts w:ascii="Arial" w:hAnsi="Arial"/>
      <w:b/>
      <w:szCs w:val="28"/>
      <w:lang w:eastAsia="ar-SA"/>
    </w:rPr>
  </w:style>
  <w:style w:type="paragraph" w:styleId="Heading5">
    <w:name w:val="heading 5"/>
    <w:basedOn w:val="Normal"/>
    <w:next w:val="Normal"/>
    <w:link w:val="Heading5Char"/>
    <w:uiPriority w:val="9"/>
    <w:unhideWhenUsed/>
    <w:qFormat/>
    <w:rsid w:val="00A433FD"/>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23551D"/>
    <w:rPr>
      <w:color w:val="0000FF"/>
      <w:u w:val="single"/>
    </w:rPr>
  </w:style>
  <w:style w:type="paragraph" w:styleId="FootnoteText">
    <w:name w:val="footnote text"/>
    <w:basedOn w:val="Normal"/>
    <w:link w:val="FootnoteTextChar1"/>
    <w:uiPriority w:val="99"/>
    <w:rsid w:val="001050B0"/>
    <w:pPr>
      <w:widowControl w:val="0"/>
      <w:suppressAutoHyphens/>
    </w:pPr>
    <w:rPr>
      <w:sz w:val="20"/>
      <w:lang w:eastAsia="ar-SA"/>
    </w:rPr>
  </w:style>
  <w:style w:type="character" w:styleId="FootnoteReference">
    <w:name w:val="footnote reference"/>
    <w:uiPriority w:val="99"/>
    <w:rsid w:val="0023551D"/>
    <w:rPr>
      <w:vertAlign w:val="superscript"/>
    </w:rPr>
  </w:style>
  <w:style w:type="paragraph" w:styleId="Header">
    <w:name w:val="header"/>
    <w:basedOn w:val="Normal"/>
    <w:rsid w:val="0023551D"/>
    <w:pPr>
      <w:widowControl w:val="0"/>
      <w:tabs>
        <w:tab w:val="center" w:pos="4320"/>
        <w:tab w:val="right" w:pos="8640"/>
      </w:tabs>
      <w:suppressAutoHyphens/>
    </w:pPr>
    <w:rPr>
      <w:b/>
      <w:lang w:eastAsia="ar-SA"/>
    </w:rPr>
  </w:style>
  <w:style w:type="character" w:styleId="PageNumber">
    <w:name w:val="page number"/>
    <w:basedOn w:val="DefaultParagraphFont"/>
    <w:rsid w:val="0023551D"/>
  </w:style>
  <w:style w:type="table" w:styleId="TableGrid">
    <w:name w:val="Table Grid"/>
    <w:basedOn w:val="TableNormal"/>
    <w:uiPriority w:val="59"/>
    <w:rsid w:val="002355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neNumber">
    <w:name w:val="line number"/>
    <w:basedOn w:val="DefaultParagraphFont"/>
    <w:rsid w:val="0023551D"/>
  </w:style>
  <w:style w:type="paragraph" w:styleId="TOC1">
    <w:name w:val="toc 1"/>
    <w:basedOn w:val="Normal"/>
    <w:next w:val="Normal"/>
    <w:uiPriority w:val="39"/>
    <w:rsid w:val="0023551D"/>
    <w:pPr>
      <w:spacing w:before="360"/>
    </w:pPr>
    <w:rPr>
      <w:rFonts w:ascii="Calibri" w:hAnsi="Calibri"/>
      <w:b/>
      <w:caps/>
    </w:rPr>
  </w:style>
  <w:style w:type="paragraph" w:styleId="Caption">
    <w:name w:val="caption"/>
    <w:basedOn w:val="Normal"/>
    <w:next w:val="Normal"/>
    <w:qFormat/>
    <w:rsid w:val="00096A12"/>
    <w:pPr>
      <w:spacing w:before="120" w:after="120"/>
      <w:jc w:val="both"/>
    </w:pPr>
  </w:style>
  <w:style w:type="character" w:styleId="FollowedHyperlink">
    <w:name w:val="FollowedHyperlink"/>
    <w:rsid w:val="0023551D"/>
    <w:rPr>
      <w:color w:val="800080"/>
      <w:u w:val="single"/>
    </w:rPr>
  </w:style>
  <w:style w:type="paragraph" w:styleId="CommentText">
    <w:name w:val="annotation text"/>
    <w:basedOn w:val="Normal"/>
    <w:link w:val="CommentTextChar"/>
    <w:rsid w:val="0023551D"/>
  </w:style>
  <w:style w:type="paragraph" w:styleId="NormalWeb">
    <w:name w:val="Normal (Web)"/>
    <w:basedOn w:val="Normal"/>
    <w:uiPriority w:val="99"/>
    <w:rsid w:val="0023551D"/>
    <w:pPr>
      <w:spacing w:before="100" w:beforeAutospacing="1" w:after="115"/>
    </w:pPr>
    <w:rPr>
      <w:rFonts w:ascii="Times" w:eastAsia="Times" w:hAnsi="Times"/>
      <w:sz w:val="20"/>
      <w:szCs w:val="20"/>
    </w:rPr>
  </w:style>
  <w:style w:type="character" w:styleId="Strong">
    <w:name w:val="Strong"/>
    <w:uiPriority w:val="22"/>
    <w:qFormat/>
    <w:rsid w:val="0023551D"/>
    <w:rPr>
      <w:b/>
    </w:rPr>
  </w:style>
  <w:style w:type="character" w:customStyle="1" w:styleId="Heading1Char">
    <w:name w:val="Heading 1 Char"/>
    <w:rsid w:val="0023551D"/>
    <w:rPr>
      <w:rFonts w:ascii="Arial" w:eastAsia="Times New Roman" w:hAnsi="Arial" w:cs="Times New Roman"/>
      <w:b/>
      <w:kern w:val="32"/>
      <w:sz w:val="32"/>
      <w:szCs w:val="32"/>
      <w:lang w:val="en-GB"/>
    </w:rPr>
  </w:style>
  <w:style w:type="character" w:customStyle="1" w:styleId="Heading2Char">
    <w:name w:val="Heading 2 Char"/>
    <w:rsid w:val="0023551D"/>
    <w:rPr>
      <w:rFonts w:ascii="Arial" w:eastAsia="Times New Roman" w:hAnsi="Arial" w:cs="Times New Roman"/>
      <w:b/>
      <w:sz w:val="28"/>
      <w:szCs w:val="28"/>
      <w:lang w:val="en-GB"/>
    </w:rPr>
  </w:style>
  <w:style w:type="character" w:customStyle="1" w:styleId="Heading3Char">
    <w:name w:val="Heading 3 Char"/>
    <w:rsid w:val="0023551D"/>
    <w:rPr>
      <w:rFonts w:ascii="Calibri" w:eastAsia="Times New Roman" w:hAnsi="Calibri" w:cs="Times New Roman"/>
      <w:b/>
      <w:bCs/>
      <w:sz w:val="26"/>
      <w:szCs w:val="26"/>
    </w:rPr>
  </w:style>
  <w:style w:type="paragraph" w:customStyle="1" w:styleId="ListParagraph1">
    <w:name w:val="List Paragraph1"/>
    <w:basedOn w:val="Normal"/>
    <w:qFormat/>
    <w:rsid w:val="0023551D"/>
    <w:pPr>
      <w:ind w:left="720"/>
      <w:contextualSpacing/>
    </w:pPr>
    <w:rPr>
      <w:rFonts w:ascii="Cambria" w:eastAsia="Cambria" w:hAnsi="Cambria"/>
    </w:rPr>
  </w:style>
  <w:style w:type="character" w:customStyle="1" w:styleId="FootnoteTextChar">
    <w:name w:val="Footnote Text Char"/>
    <w:uiPriority w:val="99"/>
    <w:rsid w:val="0023551D"/>
    <w:rPr>
      <w:rFonts w:ascii="Cambria" w:eastAsia="Cambria" w:hAnsi="Cambria" w:cs="Times New Roman"/>
    </w:rPr>
  </w:style>
  <w:style w:type="character" w:styleId="CommentReference">
    <w:name w:val="annotation reference"/>
    <w:semiHidden/>
    <w:unhideWhenUsed/>
    <w:rsid w:val="0023551D"/>
    <w:rPr>
      <w:sz w:val="18"/>
      <w:szCs w:val="18"/>
    </w:rPr>
  </w:style>
  <w:style w:type="paragraph" w:styleId="BalloonText">
    <w:name w:val="Balloon Text"/>
    <w:basedOn w:val="Normal"/>
    <w:semiHidden/>
    <w:rsid w:val="0023551D"/>
    <w:rPr>
      <w:rFonts w:ascii="Lucida Grande" w:hAnsi="Lucida Grande"/>
      <w:sz w:val="18"/>
      <w:szCs w:val="18"/>
    </w:rPr>
  </w:style>
  <w:style w:type="character" w:customStyle="1" w:styleId="WW8Num1z0">
    <w:name w:val="WW8Num1z0"/>
    <w:rsid w:val="0023551D"/>
    <w:rPr>
      <w:rFonts w:ascii="Symbol" w:hAnsi="Symbol"/>
    </w:rPr>
  </w:style>
  <w:style w:type="character" w:customStyle="1" w:styleId="WW8Num1z2">
    <w:name w:val="WW8Num1z2"/>
    <w:rsid w:val="0023551D"/>
    <w:rPr>
      <w:rFonts w:ascii="Courier New" w:hAnsi="Courier New"/>
    </w:rPr>
  </w:style>
  <w:style w:type="character" w:customStyle="1" w:styleId="WW8Num1z3">
    <w:name w:val="WW8Num1z3"/>
    <w:rsid w:val="0023551D"/>
    <w:rPr>
      <w:rFonts w:ascii="Wingdings" w:hAnsi="Wingdings"/>
    </w:rPr>
  </w:style>
  <w:style w:type="character" w:customStyle="1" w:styleId="WW8Num6z0">
    <w:name w:val="WW8Num6z0"/>
    <w:rsid w:val="0023551D"/>
    <w:rPr>
      <w:rFonts w:ascii="Symbol" w:hAnsi="Symbol"/>
    </w:rPr>
  </w:style>
  <w:style w:type="character" w:customStyle="1" w:styleId="WW8Num7z0">
    <w:name w:val="WW8Num7z0"/>
    <w:rsid w:val="0023551D"/>
    <w:rPr>
      <w:rFonts w:ascii="Symbol" w:hAnsi="Symbol"/>
    </w:rPr>
  </w:style>
  <w:style w:type="character" w:customStyle="1" w:styleId="WW8Num8z0">
    <w:name w:val="WW8Num8z0"/>
    <w:rsid w:val="0023551D"/>
    <w:rPr>
      <w:rFonts w:ascii="Symbol" w:hAnsi="Symbol"/>
    </w:rPr>
  </w:style>
  <w:style w:type="character" w:customStyle="1" w:styleId="WW8Num9z0">
    <w:name w:val="WW8Num9z0"/>
    <w:rsid w:val="0023551D"/>
    <w:rPr>
      <w:rFonts w:ascii="Symbol" w:hAnsi="Symbol"/>
    </w:rPr>
  </w:style>
  <w:style w:type="character" w:customStyle="1" w:styleId="WW8Num11z0">
    <w:name w:val="WW8Num11z0"/>
    <w:rsid w:val="0023551D"/>
    <w:rPr>
      <w:rFonts w:ascii="Symbol" w:hAnsi="Symbol"/>
    </w:rPr>
  </w:style>
  <w:style w:type="character" w:customStyle="1" w:styleId="WW8Num13z0">
    <w:name w:val="WW8Num13z0"/>
    <w:rsid w:val="0023551D"/>
    <w:rPr>
      <w:rFonts w:ascii="Symbol" w:hAnsi="Symbol"/>
    </w:rPr>
  </w:style>
  <w:style w:type="character" w:customStyle="1" w:styleId="WW8Num13z1">
    <w:name w:val="WW8Num13z1"/>
    <w:rsid w:val="0023551D"/>
    <w:rPr>
      <w:rFonts w:ascii="Courier New" w:hAnsi="Courier New"/>
    </w:rPr>
  </w:style>
  <w:style w:type="character" w:customStyle="1" w:styleId="WW8Num13z2">
    <w:name w:val="WW8Num13z2"/>
    <w:rsid w:val="0023551D"/>
    <w:rPr>
      <w:rFonts w:ascii="Wingdings" w:hAnsi="Wingdings"/>
    </w:rPr>
  </w:style>
  <w:style w:type="character" w:customStyle="1" w:styleId="WW8Num14z0">
    <w:name w:val="WW8Num14z0"/>
    <w:rsid w:val="0023551D"/>
    <w:rPr>
      <w:rFonts w:ascii="Lucida Grande" w:eastAsia="Cambria" w:hAnsi="Lucida Grande" w:cs="Times New Roman"/>
    </w:rPr>
  </w:style>
  <w:style w:type="character" w:customStyle="1" w:styleId="WW8Num14z1">
    <w:name w:val="WW8Num14z1"/>
    <w:rsid w:val="0023551D"/>
    <w:rPr>
      <w:rFonts w:ascii="Courier New" w:hAnsi="Courier New"/>
    </w:rPr>
  </w:style>
  <w:style w:type="character" w:customStyle="1" w:styleId="WW8Num14z2">
    <w:name w:val="WW8Num14z2"/>
    <w:rsid w:val="0023551D"/>
    <w:rPr>
      <w:rFonts w:ascii="Wingdings" w:hAnsi="Wingdings"/>
    </w:rPr>
  </w:style>
  <w:style w:type="character" w:customStyle="1" w:styleId="WW8Num14z3">
    <w:name w:val="WW8Num14z3"/>
    <w:rsid w:val="0023551D"/>
    <w:rPr>
      <w:rFonts w:ascii="Symbol" w:hAnsi="Symbol"/>
    </w:rPr>
  </w:style>
  <w:style w:type="character" w:customStyle="1" w:styleId="WW8Num15z2">
    <w:name w:val="WW8Num15z2"/>
    <w:rsid w:val="0023551D"/>
    <w:rPr>
      <w:rFonts w:ascii="Wingdings" w:hAnsi="Wingdings"/>
    </w:rPr>
  </w:style>
  <w:style w:type="character" w:customStyle="1" w:styleId="WW8Num15z3">
    <w:name w:val="WW8Num15z3"/>
    <w:rsid w:val="0023551D"/>
    <w:rPr>
      <w:rFonts w:ascii="Symbol" w:hAnsi="Symbol"/>
    </w:rPr>
  </w:style>
  <w:style w:type="character" w:customStyle="1" w:styleId="WW8Num15z4">
    <w:name w:val="WW8Num15z4"/>
    <w:rsid w:val="0023551D"/>
    <w:rPr>
      <w:rFonts w:ascii="Courier New" w:hAnsi="Courier New"/>
    </w:rPr>
  </w:style>
  <w:style w:type="character" w:customStyle="1" w:styleId="WW8Num16z0">
    <w:name w:val="WW8Num16z0"/>
    <w:rsid w:val="0023551D"/>
    <w:rPr>
      <w:rFonts w:ascii="Times New Roman" w:hAnsi="Times New Roman"/>
      <w:b w:val="0"/>
      <w:i w:val="0"/>
      <w:caps w:val="0"/>
      <w:smallCaps w:val="0"/>
      <w:strike w:val="0"/>
      <w:dstrike w:val="0"/>
      <w:vanish w:val="0"/>
      <w:color w:val="auto"/>
      <w:spacing w:val="0"/>
      <w:w w:val="100"/>
      <w:kern w:val="1"/>
      <w:position w:val="0"/>
      <w:sz w:val="24"/>
      <w:u w:val="none"/>
      <w:vertAlign w:val="baseline"/>
      <w:em w:val="none"/>
    </w:rPr>
  </w:style>
  <w:style w:type="character" w:customStyle="1" w:styleId="WW8Num17z0">
    <w:name w:val="WW8Num17z0"/>
    <w:rsid w:val="0023551D"/>
    <w:rPr>
      <w:rFonts w:ascii="Symbol" w:hAnsi="Symbol"/>
    </w:rPr>
  </w:style>
  <w:style w:type="character" w:customStyle="1" w:styleId="WW8Num17z1">
    <w:name w:val="WW8Num17z1"/>
    <w:rsid w:val="0023551D"/>
    <w:rPr>
      <w:rFonts w:ascii="Courier New" w:hAnsi="Courier New"/>
    </w:rPr>
  </w:style>
  <w:style w:type="character" w:customStyle="1" w:styleId="WW8Num17z2">
    <w:name w:val="WW8Num17z2"/>
    <w:rsid w:val="0023551D"/>
    <w:rPr>
      <w:rFonts w:ascii="Wingdings" w:hAnsi="Wingdings"/>
    </w:rPr>
  </w:style>
  <w:style w:type="character" w:customStyle="1" w:styleId="WW8Num18z0">
    <w:name w:val="WW8Num18z0"/>
    <w:rsid w:val="0023551D"/>
    <w:rPr>
      <w:rFonts w:ascii="Symbol" w:hAnsi="Symbol"/>
    </w:rPr>
  </w:style>
  <w:style w:type="character" w:customStyle="1" w:styleId="WW8Num18z1">
    <w:name w:val="WW8Num18z1"/>
    <w:rsid w:val="0023551D"/>
    <w:rPr>
      <w:rFonts w:ascii="Courier New" w:hAnsi="Courier New"/>
    </w:rPr>
  </w:style>
  <w:style w:type="character" w:customStyle="1" w:styleId="WW8Num18z2">
    <w:name w:val="WW8Num18z2"/>
    <w:rsid w:val="0023551D"/>
    <w:rPr>
      <w:rFonts w:ascii="Wingdings" w:hAnsi="Wingdings"/>
    </w:rPr>
  </w:style>
  <w:style w:type="character" w:customStyle="1" w:styleId="WW8Num19z0">
    <w:name w:val="WW8Num19z0"/>
    <w:rsid w:val="0023551D"/>
    <w:rPr>
      <w:rFonts w:ascii="Times New Roman" w:eastAsia="Times New Roman" w:hAnsi="Times New Roman"/>
    </w:rPr>
  </w:style>
  <w:style w:type="character" w:customStyle="1" w:styleId="WW8Num19z1">
    <w:name w:val="WW8Num19z1"/>
    <w:rsid w:val="0023551D"/>
    <w:rPr>
      <w:rFonts w:ascii="Courier New" w:hAnsi="Courier New"/>
    </w:rPr>
  </w:style>
  <w:style w:type="character" w:customStyle="1" w:styleId="WW8Num19z2">
    <w:name w:val="WW8Num19z2"/>
    <w:rsid w:val="0023551D"/>
    <w:rPr>
      <w:rFonts w:ascii="Wingdings" w:hAnsi="Wingdings"/>
    </w:rPr>
  </w:style>
  <w:style w:type="character" w:customStyle="1" w:styleId="WW8Num19z3">
    <w:name w:val="WW8Num19z3"/>
    <w:rsid w:val="0023551D"/>
    <w:rPr>
      <w:rFonts w:ascii="Symbol" w:hAnsi="Symbol"/>
    </w:rPr>
  </w:style>
  <w:style w:type="character" w:customStyle="1" w:styleId="WW8Num20z0">
    <w:name w:val="WW8Num20z0"/>
    <w:rsid w:val="0023551D"/>
    <w:rPr>
      <w:rFonts w:ascii="Symbol" w:hAnsi="Symbol"/>
    </w:rPr>
  </w:style>
  <w:style w:type="character" w:customStyle="1" w:styleId="WW8Num20z1">
    <w:name w:val="WW8Num20z1"/>
    <w:rsid w:val="0023551D"/>
    <w:rPr>
      <w:rFonts w:ascii="Courier New" w:hAnsi="Courier New"/>
    </w:rPr>
  </w:style>
  <w:style w:type="character" w:customStyle="1" w:styleId="WW8Num20z2">
    <w:name w:val="WW8Num20z2"/>
    <w:rsid w:val="0023551D"/>
    <w:rPr>
      <w:rFonts w:ascii="Wingdings" w:hAnsi="Wingdings"/>
    </w:rPr>
  </w:style>
  <w:style w:type="character" w:customStyle="1" w:styleId="WW8Num21z0">
    <w:name w:val="WW8Num21z0"/>
    <w:rsid w:val="0023551D"/>
    <w:rPr>
      <w:rFonts w:ascii="Symbol" w:hAnsi="Symbol"/>
    </w:rPr>
  </w:style>
  <w:style w:type="character" w:customStyle="1" w:styleId="WW8Num21z1">
    <w:name w:val="WW8Num21z1"/>
    <w:rsid w:val="0023551D"/>
    <w:rPr>
      <w:rFonts w:ascii="Courier New" w:hAnsi="Courier New"/>
    </w:rPr>
  </w:style>
  <w:style w:type="character" w:customStyle="1" w:styleId="WW8Num21z2">
    <w:name w:val="WW8Num21z2"/>
    <w:rsid w:val="0023551D"/>
    <w:rPr>
      <w:rFonts w:ascii="Wingdings" w:hAnsi="Wingdings"/>
    </w:rPr>
  </w:style>
  <w:style w:type="character" w:customStyle="1" w:styleId="WW8Num22z0">
    <w:name w:val="WW8Num22z0"/>
    <w:rsid w:val="0023551D"/>
    <w:rPr>
      <w:rFonts w:ascii="Symbol" w:hAnsi="Symbol"/>
    </w:rPr>
  </w:style>
  <w:style w:type="character" w:customStyle="1" w:styleId="WW8Num22z1">
    <w:name w:val="WW8Num22z1"/>
    <w:rsid w:val="0023551D"/>
    <w:rPr>
      <w:rFonts w:ascii="Courier New" w:hAnsi="Courier New"/>
    </w:rPr>
  </w:style>
  <w:style w:type="character" w:customStyle="1" w:styleId="WW8Num22z2">
    <w:name w:val="WW8Num22z2"/>
    <w:rsid w:val="0023551D"/>
    <w:rPr>
      <w:rFonts w:ascii="Wingdings" w:hAnsi="Wingdings"/>
    </w:rPr>
  </w:style>
  <w:style w:type="character" w:customStyle="1" w:styleId="WW8Num24z0">
    <w:name w:val="WW8Num24z0"/>
    <w:rsid w:val="0023551D"/>
    <w:rPr>
      <w:rFonts w:ascii="Lucida Grande" w:eastAsia="Cambria" w:hAnsi="Lucida Grande" w:cs="Times New Roman"/>
    </w:rPr>
  </w:style>
  <w:style w:type="character" w:customStyle="1" w:styleId="WW8Num24z1">
    <w:name w:val="WW8Num24z1"/>
    <w:rsid w:val="0023551D"/>
    <w:rPr>
      <w:rFonts w:ascii="Courier New" w:hAnsi="Courier New"/>
    </w:rPr>
  </w:style>
  <w:style w:type="character" w:customStyle="1" w:styleId="WW8Num24z2">
    <w:name w:val="WW8Num24z2"/>
    <w:rsid w:val="0023551D"/>
    <w:rPr>
      <w:rFonts w:ascii="Wingdings" w:hAnsi="Wingdings"/>
    </w:rPr>
  </w:style>
  <w:style w:type="character" w:customStyle="1" w:styleId="WW8Num24z3">
    <w:name w:val="WW8Num24z3"/>
    <w:rsid w:val="0023551D"/>
    <w:rPr>
      <w:rFonts w:ascii="Symbol" w:hAnsi="Symbol"/>
    </w:rPr>
  </w:style>
  <w:style w:type="character" w:customStyle="1" w:styleId="WW8Num25z0">
    <w:name w:val="WW8Num25z0"/>
    <w:rsid w:val="0023551D"/>
    <w:rPr>
      <w:rFonts w:ascii="Lucida Grande" w:eastAsia="Cambria" w:hAnsi="Lucida Grande" w:cs="Times New Roman"/>
    </w:rPr>
  </w:style>
  <w:style w:type="character" w:customStyle="1" w:styleId="WW8Num25z1">
    <w:name w:val="WW8Num25z1"/>
    <w:rsid w:val="0023551D"/>
    <w:rPr>
      <w:rFonts w:ascii="Courier New" w:hAnsi="Courier New"/>
    </w:rPr>
  </w:style>
  <w:style w:type="character" w:customStyle="1" w:styleId="WW8Num25z2">
    <w:name w:val="WW8Num25z2"/>
    <w:rsid w:val="0023551D"/>
    <w:rPr>
      <w:rFonts w:ascii="Wingdings" w:hAnsi="Wingdings"/>
    </w:rPr>
  </w:style>
  <w:style w:type="character" w:customStyle="1" w:styleId="WW8Num25z3">
    <w:name w:val="WW8Num25z3"/>
    <w:rsid w:val="0023551D"/>
    <w:rPr>
      <w:rFonts w:ascii="Symbol" w:hAnsi="Symbol"/>
    </w:rPr>
  </w:style>
  <w:style w:type="character" w:customStyle="1" w:styleId="WW8Num26z0">
    <w:name w:val="WW8Num26z0"/>
    <w:rsid w:val="0023551D"/>
    <w:rPr>
      <w:rFonts w:ascii="Symbol" w:hAnsi="Symbol"/>
      <w:sz w:val="20"/>
    </w:rPr>
  </w:style>
  <w:style w:type="character" w:customStyle="1" w:styleId="WW8Num26z1">
    <w:name w:val="WW8Num26z1"/>
    <w:rsid w:val="0023551D"/>
    <w:rPr>
      <w:rFonts w:ascii="Courier New" w:hAnsi="Courier New"/>
      <w:sz w:val="20"/>
    </w:rPr>
  </w:style>
  <w:style w:type="character" w:customStyle="1" w:styleId="WW8Num26z2">
    <w:name w:val="WW8Num26z2"/>
    <w:rsid w:val="0023551D"/>
    <w:rPr>
      <w:rFonts w:ascii="Wingdings" w:hAnsi="Wingdings"/>
      <w:sz w:val="20"/>
    </w:rPr>
  </w:style>
  <w:style w:type="character" w:customStyle="1" w:styleId="WW8Num27z0">
    <w:name w:val="WW8Num27z0"/>
    <w:rsid w:val="0023551D"/>
    <w:rPr>
      <w:rFonts w:ascii="Symbol" w:hAnsi="Symbol"/>
    </w:rPr>
  </w:style>
  <w:style w:type="character" w:customStyle="1" w:styleId="WW8Num27z1">
    <w:name w:val="WW8Num27z1"/>
    <w:rsid w:val="0023551D"/>
    <w:rPr>
      <w:rFonts w:ascii="Courier New" w:hAnsi="Courier New"/>
    </w:rPr>
  </w:style>
  <w:style w:type="character" w:customStyle="1" w:styleId="WW8Num27z2">
    <w:name w:val="WW8Num27z2"/>
    <w:rsid w:val="0023551D"/>
    <w:rPr>
      <w:rFonts w:ascii="Wingdings" w:hAnsi="Wingdings"/>
    </w:rPr>
  </w:style>
  <w:style w:type="character" w:customStyle="1" w:styleId="WW8NumSt12z0">
    <w:name w:val="WW8NumSt12z0"/>
    <w:rsid w:val="0023551D"/>
    <w:rPr>
      <w:rFonts w:ascii="Times" w:hAnsi="Times"/>
      <w:sz w:val="38"/>
    </w:rPr>
  </w:style>
  <w:style w:type="character" w:customStyle="1" w:styleId="WW8NumSt13z0">
    <w:name w:val="WW8NumSt13z0"/>
    <w:rsid w:val="0023551D"/>
    <w:rPr>
      <w:rFonts w:ascii="Times New Roman" w:hAnsi="Times New Roman"/>
      <w:sz w:val="34"/>
    </w:rPr>
  </w:style>
  <w:style w:type="character" w:customStyle="1" w:styleId="WW8NumSt16z0">
    <w:name w:val="WW8NumSt16z0"/>
    <w:rsid w:val="0023551D"/>
    <w:rPr>
      <w:rFonts w:ascii="Times" w:hAnsi="Times"/>
      <w:sz w:val="42"/>
    </w:rPr>
  </w:style>
  <w:style w:type="character" w:customStyle="1" w:styleId="WW8NumSt17z0">
    <w:name w:val="WW8NumSt17z0"/>
    <w:rsid w:val="0023551D"/>
    <w:rPr>
      <w:rFonts w:ascii="Times New Roman" w:hAnsi="Times New Roman"/>
      <w:sz w:val="38"/>
    </w:rPr>
  </w:style>
  <w:style w:type="character" w:customStyle="1" w:styleId="BalloonTextChar">
    <w:name w:val="Balloon Text Char"/>
    <w:rsid w:val="0023551D"/>
    <w:rPr>
      <w:rFonts w:ascii="Lucida Grande" w:hAnsi="Lucida Grande"/>
      <w:sz w:val="18"/>
      <w:szCs w:val="18"/>
    </w:rPr>
  </w:style>
  <w:style w:type="character" w:customStyle="1" w:styleId="Caractresdenotedebasdepage">
    <w:name w:val="Caractères de note de bas de page"/>
    <w:rsid w:val="0023551D"/>
    <w:rPr>
      <w:vertAlign w:val="superscript"/>
    </w:rPr>
  </w:style>
  <w:style w:type="character" w:customStyle="1" w:styleId="Puces">
    <w:name w:val="Puces"/>
    <w:rsid w:val="0023551D"/>
    <w:rPr>
      <w:rFonts w:ascii="OpenSymbol" w:eastAsia="OpenSymbol" w:hAnsi="OpenSymbol" w:cs="OpenSymbol"/>
    </w:rPr>
  </w:style>
  <w:style w:type="character" w:styleId="EndnoteReference">
    <w:name w:val="endnote reference"/>
    <w:rsid w:val="0023551D"/>
    <w:rPr>
      <w:vertAlign w:val="superscript"/>
    </w:rPr>
  </w:style>
  <w:style w:type="character" w:customStyle="1" w:styleId="Caractresdenotedefin">
    <w:name w:val="Caractères de note de fin"/>
    <w:rsid w:val="0023551D"/>
  </w:style>
  <w:style w:type="paragraph" w:customStyle="1" w:styleId="Titre6">
    <w:name w:val="Titre6"/>
    <w:basedOn w:val="Normal"/>
    <w:next w:val="BodyText"/>
    <w:rsid w:val="0023551D"/>
    <w:pPr>
      <w:keepNext/>
      <w:widowControl w:val="0"/>
      <w:suppressAutoHyphens/>
      <w:spacing w:before="240" w:after="120"/>
    </w:pPr>
    <w:rPr>
      <w:rFonts w:ascii="Liberation Sans" w:eastAsia="DejaVu LGC Sans" w:hAnsi="Liberation Sans" w:cs="DejaVu LGC Sans"/>
      <w:sz w:val="28"/>
      <w:szCs w:val="28"/>
      <w:lang w:eastAsia="ar-SA"/>
    </w:rPr>
  </w:style>
  <w:style w:type="paragraph" w:styleId="BodyText">
    <w:name w:val="Body Text"/>
    <w:basedOn w:val="Normal"/>
    <w:rsid w:val="0023551D"/>
    <w:pPr>
      <w:widowControl w:val="0"/>
      <w:suppressAutoHyphens/>
      <w:spacing w:after="120"/>
    </w:pPr>
    <w:rPr>
      <w:lang w:eastAsia="ar-SA"/>
    </w:rPr>
  </w:style>
  <w:style w:type="paragraph" w:styleId="List">
    <w:name w:val="List"/>
    <w:basedOn w:val="BodyText"/>
    <w:rsid w:val="0023551D"/>
  </w:style>
  <w:style w:type="paragraph" w:customStyle="1" w:styleId="Lgende1">
    <w:name w:val="Légende1"/>
    <w:basedOn w:val="Normal"/>
    <w:rsid w:val="0023551D"/>
    <w:pPr>
      <w:widowControl w:val="0"/>
      <w:suppressLineNumbers/>
      <w:suppressAutoHyphens/>
      <w:spacing w:before="120" w:after="120"/>
    </w:pPr>
    <w:rPr>
      <w:i/>
      <w:iCs/>
      <w:lang w:eastAsia="ar-SA"/>
    </w:rPr>
  </w:style>
  <w:style w:type="paragraph" w:customStyle="1" w:styleId="Index">
    <w:name w:val="Index"/>
    <w:basedOn w:val="Normal"/>
    <w:rsid w:val="0023551D"/>
    <w:pPr>
      <w:widowControl w:val="0"/>
      <w:suppressLineNumbers/>
      <w:suppressAutoHyphens/>
    </w:pPr>
    <w:rPr>
      <w:lang w:eastAsia="ar-SA"/>
    </w:rPr>
  </w:style>
  <w:style w:type="paragraph" w:styleId="Footer">
    <w:name w:val="footer"/>
    <w:basedOn w:val="Normal"/>
    <w:rsid w:val="0023551D"/>
    <w:pPr>
      <w:widowControl w:val="0"/>
      <w:tabs>
        <w:tab w:val="center" w:pos="4320"/>
        <w:tab w:val="right" w:pos="8640"/>
      </w:tabs>
      <w:suppressAutoHyphens/>
    </w:pPr>
    <w:rPr>
      <w:lang w:eastAsia="ar-SA"/>
    </w:rPr>
  </w:style>
  <w:style w:type="paragraph" w:styleId="TOC2">
    <w:name w:val="toc 2"/>
    <w:basedOn w:val="Normal"/>
    <w:next w:val="Normal"/>
    <w:uiPriority w:val="39"/>
    <w:rsid w:val="0023551D"/>
    <w:pPr>
      <w:spacing w:before="240"/>
    </w:pPr>
    <w:rPr>
      <w:rFonts w:ascii="Cambria" w:hAnsi="Cambria"/>
      <w:b/>
      <w:sz w:val="20"/>
      <w:szCs w:val="20"/>
    </w:rPr>
  </w:style>
  <w:style w:type="paragraph" w:styleId="TOC3">
    <w:name w:val="toc 3"/>
    <w:basedOn w:val="Normal"/>
    <w:next w:val="Normal"/>
    <w:uiPriority w:val="39"/>
    <w:rsid w:val="0023551D"/>
    <w:pPr>
      <w:ind w:left="240"/>
    </w:pPr>
    <w:rPr>
      <w:rFonts w:ascii="Cambria" w:hAnsi="Cambria"/>
      <w:sz w:val="20"/>
      <w:szCs w:val="20"/>
    </w:rPr>
  </w:style>
  <w:style w:type="paragraph" w:styleId="TOC4">
    <w:name w:val="toc 4"/>
    <w:basedOn w:val="Normal"/>
    <w:next w:val="Normal"/>
    <w:rsid w:val="0023551D"/>
    <w:pPr>
      <w:ind w:left="480"/>
    </w:pPr>
    <w:rPr>
      <w:rFonts w:ascii="Cambria" w:hAnsi="Cambria"/>
      <w:sz w:val="20"/>
      <w:szCs w:val="20"/>
    </w:rPr>
  </w:style>
  <w:style w:type="paragraph" w:styleId="TOC5">
    <w:name w:val="toc 5"/>
    <w:basedOn w:val="Normal"/>
    <w:next w:val="Normal"/>
    <w:rsid w:val="0023551D"/>
    <w:pPr>
      <w:ind w:left="720"/>
    </w:pPr>
    <w:rPr>
      <w:rFonts w:ascii="Cambria" w:hAnsi="Cambria"/>
      <w:sz w:val="20"/>
      <w:szCs w:val="20"/>
    </w:rPr>
  </w:style>
  <w:style w:type="paragraph" w:styleId="TOC6">
    <w:name w:val="toc 6"/>
    <w:basedOn w:val="Normal"/>
    <w:next w:val="Normal"/>
    <w:rsid w:val="0023551D"/>
    <w:pPr>
      <w:ind w:left="960"/>
    </w:pPr>
    <w:rPr>
      <w:rFonts w:ascii="Cambria" w:hAnsi="Cambria"/>
      <w:sz w:val="20"/>
      <w:szCs w:val="20"/>
    </w:rPr>
  </w:style>
  <w:style w:type="paragraph" w:styleId="TOC7">
    <w:name w:val="toc 7"/>
    <w:basedOn w:val="Normal"/>
    <w:next w:val="Normal"/>
    <w:rsid w:val="0023551D"/>
    <w:pPr>
      <w:ind w:left="1200"/>
    </w:pPr>
    <w:rPr>
      <w:rFonts w:ascii="Cambria" w:hAnsi="Cambria"/>
      <w:sz w:val="20"/>
      <w:szCs w:val="20"/>
    </w:rPr>
  </w:style>
  <w:style w:type="paragraph" w:styleId="TOC8">
    <w:name w:val="toc 8"/>
    <w:basedOn w:val="Normal"/>
    <w:next w:val="Normal"/>
    <w:rsid w:val="0023551D"/>
    <w:pPr>
      <w:ind w:left="1440"/>
    </w:pPr>
    <w:rPr>
      <w:rFonts w:ascii="Cambria" w:hAnsi="Cambria"/>
      <w:sz w:val="20"/>
      <w:szCs w:val="20"/>
    </w:rPr>
  </w:style>
  <w:style w:type="paragraph" w:styleId="TOC9">
    <w:name w:val="toc 9"/>
    <w:basedOn w:val="Normal"/>
    <w:next w:val="Normal"/>
    <w:rsid w:val="0023551D"/>
    <w:pPr>
      <w:ind w:left="1680"/>
    </w:pPr>
    <w:rPr>
      <w:rFonts w:ascii="Cambria" w:hAnsi="Cambria"/>
      <w:sz w:val="20"/>
      <w:szCs w:val="20"/>
    </w:rPr>
  </w:style>
  <w:style w:type="paragraph" w:styleId="CommentSubject">
    <w:name w:val="annotation subject"/>
    <w:basedOn w:val="CommentText"/>
    <w:next w:val="CommentText"/>
    <w:rsid w:val="0023551D"/>
    <w:pPr>
      <w:widowControl w:val="0"/>
      <w:suppressAutoHyphens/>
    </w:pPr>
    <w:rPr>
      <w:lang w:eastAsia="ar-SA"/>
    </w:rPr>
  </w:style>
  <w:style w:type="paragraph" w:customStyle="1" w:styleId="Tabledesmatiresniveau10">
    <w:name w:val="Table des matières niveau 10"/>
    <w:basedOn w:val="Index"/>
    <w:rsid w:val="0023551D"/>
    <w:pPr>
      <w:tabs>
        <w:tab w:val="right" w:leader="dot" w:pos="7091"/>
      </w:tabs>
      <w:ind w:left="2547"/>
    </w:pPr>
  </w:style>
  <w:style w:type="paragraph" w:customStyle="1" w:styleId="Contenudetableau">
    <w:name w:val="Contenu de tableau"/>
    <w:basedOn w:val="Normal"/>
    <w:rsid w:val="0023551D"/>
    <w:pPr>
      <w:widowControl w:val="0"/>
      <w:suppressLineNumbers/>
      <w:suppressAutoHyphens/>
    </w:pPr>
    <w:rPr>
      <w:lang w:eastAsia="ar-SA"/>
    </w:rPr>
  </w:style>
  <w:style w:type="paragraph" w:customStyle="1" w:styleId="Titredetableau">
    <w:name w:val="Titre de tableau"/>
    <w:basedOn w:val="Contenudetableau"/>
    <w:rsid w:val="0023551D"/>
    <w:pPr>
      <w:jc w:val="center"/>
    </w:pPr>
    <w:rPr>
      <w:b/>
      <w:bCs/>
    </w:rPr>
  </w:style>
  <w:style w:type="paragraph" w:customStyle="1" w:styleId="Contenuducadre">
    <w:name w:val="Contenu du cadre"/>
    <w:basedOn w:val="BodyText"/>
    <w:rsid w:val="0023551D"/>
  </w:style>
  <w:style w:type="paragraph" w:customStyle="1" w:styleId="Objetavecextrmitdeflche">
    <w:name w:val="Objet avec extrémité de flèche"/>
    <w:basedOn w:val="Normal"/>
    <w:rsid w:val="0023551D"/>
    <w:pPr>
      <w:widowControl w:val="0"/>
      <w:suppressAutoHyphens/>
    </w:pPr>
    <w:rPr>
      <w:lang w:eastAsia="ar-SA"/>
    </w:rPr>
  </w:style>
  <w:style w:type="paragraph" w:customStyle="1" w:styleId="Objetavecombre">
    <w:name w:val="Objet avec ombre"/>
    <w:basedOn w:val="Normal"/>
    <w:rsid w:val="0023551D"/>
    <w:pPr>
      <w:widowControl w:val="0"/>
      <w:suppressAutoHyphens/>
    </w:pPr>
    <w:rPr>
      <w:lang w:eastAsia="ar-SA"/>
    </w:rPr>
  </w:style>
  <w:style w:type="paragraph" w:customStyle="1" w:styleId="Objetsansremplissage">
    <w:name w:val="Objet sans remplissage"/>
    <w:basedOn w:val="Normal"/>
    <w:rsid w:val="0023551D"/>
    <w:pPr>
      <w:widowControl w:val="0"/>
      <w:suppressAutoHyphens/>
    </w:pPr>
    <w:rPr>
      <w:lang w:eastAsia="ar-SA"/>
    </w:rPr>
  </w:style>
  <w:style w:type="paragraph" w:customStyle="1" w:styleId="Texte">
    <w:name w:val="Texte"/>
    <w:basedOn w:val="Lgende1"/>
    <w:rsid w:val="0023551D"/>
  </w:style>
  <w:style w:type="paragraph" w:customStyle="1" w:styleId="Corpsdetextejustifi">
    <w:name w:val="Corps de texte justifié"/>
    <w:basedOn w:val="Normal"/>
    <w:rsid w:val="0023551D"/>
    <w:pPr>
      <w:widowControl w:val="0"/>
      <w:suppressAutoHyphens/>
    </w:pPr>
    <w:rPr>
      <w:lang w:eastAsia="ar-SA"/>
    </w:rPr>
  </w:style>
  <w:style w:type="paragraph" w:customStyle="1" w:styleId="Retraitdepremireligne">
    <w:name w:val="Retrait de première ligne"/>
    <w:basedOn w:val="Normal"/>
    <w:rsid w:val="0023551D"/>
    <w:pPr>
      <w:widowControl w:val="0"/>
      <w:suppressAutoHyphens/>
    </w:pPr>
    <w:rPr>
      <w:lang w:eastAsia="ar-SA"/>
    </w:rPr>
  </w:style>
  <w:style w:type="paragraph" w:customStyle="1" w:styleId="Titre3">
    <w:name w:val="Titre3"/>
    <w:basedOn w:val="Normal"/>
    <w:rsid w:val="0023551D"/>
    <w:pPr>
      <w:widowControl w:val="0"/>
      <w:suppressAutoHyphens/>
    </w:pPr>
    <w:rPr>
      <w:lang w:eastAsia="ar-SA"/>
    </w:rPr>
  </w:style>
  <w:style w:type="paragraph" w:customStyle="1" w:styleId="Titre4">
    <w:name w:val="Titre4"/>
    <w:basedOn w:val="Normal"/>
    <w:rsid w:val="0023551D"/>
    <w:pPr>
      <w:widowControl w:val="0"/>
      <w:suppressAutoHyphens/>
      <w:jc w:val="center"/>
    </w:pPr>
    <w:rPr>
      <w:lang w:eastAsia="ar-SA"/>
    </w:rPr>
  </w:style>
  <w:style w:type="paragraph" w:customStyle="1" w:styleId="Titre5">
    <w:name w:val="Titre5"/>
    <w:basedOn w:val="Normal"/>
    <w:rsid w:val="0023551D"/>
    <w:pPr>
      <w:widowControl w:val="0"/>
      <w:suppressAutoHyphens/>
      <w:spacing w:before="57" w:after="57"/>
      <w:ind w:right="113"/>
      <w:jc w:val="center"/>
    </w:pPr>
    <w:rPr>
      <w:lang w:eastAsia="ar-SA"/>
    </w:rPr>
  </w:style>
  <w:style w:type="paragraph" w:customStyle="1" w:styleId="Titre1">
    <w:name w:val="Titre1"/>
    <w:basedOn w:val="Normal"/>
    <w:rsid w:val="0023551D"/>
    <w:pPr>
      <w:widowControl w:val="0"/>
      <w:suppressAutoHyphens/>
      <w:spacing w:before="238" w:after="119"/>
    </w:pPr>
    <w:rPr>
      <w:lang w:eastAsia="ar-SA"/>
    </w:rPr>
  </w:style>
  <w:style w:type="paragraph" w:customStyle="1" w:styleId="Titre2">
    <w:name w:val="Titre2"/>
    <w:basedOn w:val="Normal"/>
    <w:rsid w:val="0023551D"/>
    <w:pPr>
      <w:widowControl w:val="0"/>
      <w:suppressAutoHyphens/>
      <w:spacing w:before="238" w:after="119"/>
    </w:pPr>
    <w:rPr>
      <w:lang w:eastAsia="ar-SA"/>
    </w:rPr>
  </w:style>
  <w:style w:type="paragraph" w:customStyle="1" w:styleId="Lignedecote">
    <w:name w:val="Ligne de cote"/>
    <w:basedOn w:val="Normal"/>
    <w:rsid w:val="0023551D"/>
    <w:pPr>
      <w:widowControl w:val="0"/>
      <w:suppressAutoHyphens/>
    </w:pPr>
    <w:rPr>
      <w:lang w:eastAsia="ar-SA"/>
    </w:rPr>
  </w:style>
  <w:style w:type="paragraph" w:customStyle="1" w:styleId="StandardLTGliederung1">
    <w:name w:val="Standard~LT~Gliederung 1"/>
    <w:rsid w:val="0023551D"/>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75" w:line="200" w:lineRule="atLeast"/>
      <w:ind w:left="540" w:hanging="540"/>
    </w:pPr>
    <w:rPr>
      <w:rFonts w:ascii="Luxi Sans" w:eastAsia="Luxi Sans" w:hAnsi="Luxi Sans" w:cs="Luxi Sans"/>
      <w:color w:val="000080"/>
      <w:sz w:val="70"/>
      <w:szCs w:val="70"/>
      <w:lang w:val="fr-FR" w:eastAsia="hi-IN" w:bidi="hi-IN"/>
    </w:rPr>
  </w:style>
  <w:style w:type="paragraph" w:customStyle="1" w:styleId="StandardLTGliederung2">
    <w:name w:val="Standard~LT~Gliederung 2"/>
    <w:basedOn w:val="StandardLTGliederung1"/>
    <w:rsid w:val="0023551D"/>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55"/>
      <w:ind w:left="1170" w:hanging="450"/>
    </w:pPr>
  </w:style>
  <w:style w:type="paragraph" w:customStyle="1" w:styleId="StandardLTGliederung3">
    <w:name w:val="Standard~LT~Gliederung 3"/>
    <w:basedOn w:val="StandardLTGliederung2"/>
    <w:rsid w:val="0023551D"/>
    <w:pPr>
      <w:tabs>
        <w:tab w:val="clear" w:pos="-1170"/>
        <w:tab w:val="clear" w:pos="-925"/>
        <w:tab w:val="clear" w:pos="-218"/>
        <w:tab w:val="clear" w:pos="490"/>
        <w:tab w:val="clear" w:pos="1197"/>
        <w:tab w:val="clear" w:pos="1904"/>
        <w:tab w:val="clear" w:pos="2612"/>
        <w:tab w:val="clear" w:pos="3320"/>
        <w:tab w:val="clear" w:pos="4027"/>
        <w:tab w:val="clear" w:pos="4735"/>
        <w:tab w:val="clear" w:pos="5442"/>
        <w:tab w:val="clear" w:pos="6150"/>
        <w:tab w:val="clear" w:pos="6857"/>
        <w:tab w:val="clear" w:pos="7565"/>
        <w:tab w:val="clear" w:pos="8272"/>
        <w:tab w:val="clear" w:pos="8980"/>
        <w:tab w:val="clear" w:pos="9687"/>
        <w:tab w:val="clear" w:pos="10395"/>
        <w:tab w:val="clear" w:pos="11102"/>
        <w:tab w:val="clear" w:pos="11810"/>
        <w:tab w:val="clear" w:pos="12517"/>
        <w:tab w:val="left" w:pos="-1800"/>
        <w:tab w:val="left" w:pos="-1478"/>
        <w:tab w:val="left" w:pos="-770"/>
        <w:tab w:val="left" w:pos="-63"/>
        <w:tab w:val="left" w:pos="645"/>
        <w:tab w:val="left" w:pos="1352"/>
        <w:tab w:val="left" w:pos="2060"/>
        <w:tab w:val="left" w:pos="2767"/>
        <w:tab w:val="left" w:pos="3475"/>
        <w:tab w:val="left" w:pos="4182"/>
        <w:tab w:val="left" w:pos="4890"/>
        <w:tab w:val="left" w:pos="5597"/>
        <w:tab w:val="left" w:pos="6305"/>
        <w:tab w:val="left" w:pos="7012"/>
        <w:tab w:val="left" w:pos="7720"/>
        <w:tab w:val="left" w:pos="8427"/>
        <w:tab w:val="left" w:pos="9135"/>
        <w:tab w:val="left" w:pos="9842"/>
        <w:tab w:val="left" w:pos="10550"/>
        <w:tab w:val="left" w:pos="11257"/>
        <w:tab w:val="left" w:pos="11964"/>
      </w:tabs>
      <w:spacing w:before="130"/>
      <w:ind w:left="1800" w:hanging="360"/>
    </w:pPr>
  </w:style>
  <w:style w:type="paragraph" w:customStyle="1" w:styleId="StandardLTGliederung4">
    <w:name w:val="Standard~LT~Gliederung 4"/>
    <w:basedOn w:val="StandardLTGliederung3"/>
    <w:rsid w:val="0023551D"/>
    <w:pPr>
      <w:tabs>
        <w:tab w:val="clear" w:pos="-1800"/>
        <w:tab w:val="clear" w:pos="-1478"/>
        <w:tab w:val="clear" w:pos="-770"/>
        <w:tab w:val="clear" w:pos="-63"/>
        <w:tab w:val="clear" w:pos="645"/>
        <w:tab w:val="clear" w:pos="1352"/>
        <w:tab w:val="clear" w:pos="2060"/>
        <w:tab w:val="clear" w:pos="2767"/>
        <w:tab w:val="clear" w:pos="3475"/>
        <w:tab w:val="clear" w:pos="4182"/>
        <w:tab w:val="clear" w:pos="4890"/>
        <w:tab w:val="clear" w:pos="5597"/>
        <w:tab w:val="clear" w:pos="6305"/>
        <w:tab w:val="clear" w:pos="7012"/>
        <w:tab w:val="clear" w:pos="7720"/>
        <w:tab w:val="clear" w:pos="8427"/>
        <w:tab w:val="clear" w:pos="9135"/>
        <w:tab w:val="clear" w:pos="9842"/>
        <w:tab w:val="clear" w:pos="10550"/>
        <w:tab w:val="clear" w:pos="11257"/>
        <w:tab w:val="clear" w:pos="11964"/>
        <w:tab w:val="left" w:pos="-2520"/>
        <w:tab w:val="left" w:pos="-2210"/>
        <w:tab w:val="left" w:pos="-1503"/>
        <w:tab w:val="left" w:pos="-795"/>
        <w:tab w:val="left" w:pos="-88"/>
        <w:tab w:val="left" w:pos="620"/>
        <w:tab w:val="left" w:pos="1327"/>
        <w:tab w:val="left" w:pos="2035"/>
        <w:tab w:val="left" w:pos="2742"/>
        <w:tab w:val="left" w:pos="3450"/>
        <w:tab w:val="left" w:pos="4157"/>
        <w:tab w:val="left" w:pos="4865"/>
        <w:tab w:val="left" w:pos="5572"/>
        <w:tab w:val="left" w:pos="6280"/>
        <w:tab w:val="left" w:pos="6987"/>
        <w:tab w:val="left" w:pos="7695"/>
        <w:tab w:val="left" w:pos="8402"/>
        <w:tab w:val="left" w:pos="9110"/>
        <w:tab w:val="left" w:pos="9817"/>
        <w:tab w:val="left" w:pos="10524"/>
        <w:tab w:val="left" w:pos="11232"/>
      </w:tabs>
      <w:spacing w:before="110"/>
      <w:ind w:left="2520"/>
    </w:pPr>
  </w:style>
  <w:style w:type="paragraph" w:customStyle="1" w:styleId="StandardLTGliederung5">
    <w:name w:val="Standard~LT~Gliederung 5"/>
    <w:basedOn w:val="StandardLTGliederung4"/>
    <w:rsid w:val="0023551D"/>
    <w:pPr>
      <w:tabs>
        <w:tab w:val="clear" w:pos="-2520"/>
        <w:tab w:val="clear" w:pos="-2210"/>
        <w:tab w:val="clear" w:pos="-1503"/>
        <w:tab w:val="clear" w:pos="-795"/>
        <w:tab w:val="clear" w:pos="-88"/>
        <w:tab w:val="clear" w:pos="620"/>
        <w:tab w:val="clear" w:pos="1327"/>
        <w:tab w:val="clear" w:pos="2035"/>
        <w:tab w:val="clear" w:pos="2742"/>
        <w:tab w:val="clear" w:pos="3450"/>
        <w:tab w:val="clear" w:pos="4157"/>
        <w:tab w:val="clear" w:pos="4865"/>
        <w:tab w:val="clear" w:pos="5572"/>
        <w:tab w:val="clear" w:pos="6280"/>
        <w:tab w:val="clear" w:pos="6987"/>
        <w:tab w:val="clear" w:pos="7695"/>
        <w:tab w:val="clear" w:pos="8402"/>
        <w:tab w:val="clear" w:pos="9110"/>
        <w:tab w:val="clear" w:pos="9817"/>
        <w:tab w:val="clear" w:pos="10524"/>
        <w:tab w:val="clear" w:pos="11232"/>
        <w:tab w:val="left" w:pos="-3240"/>
        <w:tab w:val="left" w:pos="-2943"/>
        <w:tab w:val="left" w:pos="-2235"/>
        <w:tab w:val="left" w:pos="-1528"/>
        <w:tab w:val="left" w:pos="-820"/>
        <w:tab w:val="left" w:pos="-113"/>
        <w:tab w:val="left" w:pos="595"/>
        <w:tab w:val="left" w:pos="1302"/>
        <w:tab w:val="left" w:pos="2010"/>
        <w:tab w:val="left" w:pos="2717"/>
        <w:tab w:val="left" w:pos="3425"/>
        <w:tab w:val="left" w:pos="4132"/>
        <w:tab w:val="left" w:pos="4840"/>
        <w:tab w:val="left" w:pos="5547"/>
        <w:tab w:val="left" w:pos="6255"/>
        <w:tab w:val="left" w:pos="6962"/>
        <w:tab w:val="left" w:pos="7670"/>
        <w:tab w:val="left" w:pos="8377"/>
        <w:tab w:val="left" w:pos="9084"/>
        <w:tab w:val="left" w:pos="9792"/>
        <w:tab w:val="left" w:pos="10500"/>
      </w:tabs>
      <w:ind w:left="3240"/>
    </w:pPr>
  </w:style>
  <w:style w:type="paragraph" w:customStyle="1" w:styleId="StandardLTGliederung6">
    <w:name w:val="Standard~LT~Gliederung 6"/>
    <w:basedOn w:val="StandardLTGliederung5"/>
    <w:rsid w:val="0023551D"/>
  </w:style>
  <w:style w:type="paragraph" w:customStyle="1" w:styleId="StandardLTGliederung7">
    <w:name w:val="Standard~LT~Gliederung 7"/>
    <w:basedOn w:val="StandardLTGliederung6"/>
    <w:rsid w:val="0023551D"/>
  </w:style>
  <w:style w:type="paragraph" w:customStyle="1" w:styleId="StandardLTGliederung8">
    <w:name w:val="Standard~LT~Gliederung 8"/>
    <w:basedOn w:val="StandardLTGliederung7"/>
    <w:rsid w:val="0023551D"/>
  </w:style>
  <w:style w:type="paragraph" w:customStyle="1" w:styleId="StandardLTGliederung9">
    <w:name w:val="Standard~LT~Gliederung 9"/>
    <w:basedOn w:val="StandardLTGliederung8"/>
    <w:rsid w:val="0023551D"/>
  </w:style>
  <w:style w:type="paragraph" w:customStyle="1" w:styleId="StandardLTTitel">
    <w:name w:val="Standard~LT~Titel"/>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00" w:lineRule="atLeast"/>
      <w:jc w:val="center"/>
    </w:pPr>
    <w:rPr>
      <w:rFonts w:ascii="Luxi Sans" w:eastAsia="Luxi Sans" w:hAnsi="Luxi Sans" w:cs="Luxi Sans"/>
      <w:color w:val="DFDEF6"/>
      <w:sz w:val="98"/>
      <w:szCs w:val="98"/>
      <w:lang w:val="fr-FR" w:eastAsia="hi-IN" w:bidi="hi-IN"/>
    </w:rPr>
  </w:style>
  <w:style w:type="paragraph" w:customStyle="1" w:styleId="StandardLTUntertitel">
    <w:name w:val="Standard~LT~Untertitel"/>
    <w:rsid w:val="0023551D"/>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75" w:line="200" w:lineRule="atLeast"/>
      <w:ind w:left="540" w:hanging="540"/>
      <w:jc w:val="center"/>
    </w:pPr>
    <w:rPr>
      <w:rFonts w:ascii="Luxi Sans" w:eastAsia="Luxi Sans" w:hAnsi="Luxi Sans" w:cs="Luxi Sans"/>
      <w:sz w:val="70"/>
      <w:szCs w:val="70"/>
      <w:lang w:val="fr-FR" w:eastAsia="hi-IN" w:bidi="hi-IN"/>
    </w:rPr>
  </w:style>
  <w:style w:type="paragraph" w:customStyle="1" w:styleId="StandardLTNotizen">
    <w:name w:val="Standard~LT~Notizen"/>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pPr>
    <w:rPr>
      <w:rFonts w:ascii="Luxi Sans" w:eastAsia="Luxi Sans" w:hAnsi="Luxi Sans" w:cs="Luxi Sans"/>
      <w:color w:val="000000"/>
      <w:sz w:val="24"/>
      <w:szCs w:val="24"/>
      <w:lang w:val="fr-FR" w:eastAsia="hi-IN" w:bidi="hi-IN"/>
    </w:rPr>
  </w:style>
  <w:style w:type="paragraph" w:customStyle="1" w:styleId="StandardLTHintergrundobjekte">
    <w:name w:val="Standard~LT~Hintergrundobjekte"/>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95" w:lineRule="auto"/>
    </w:pPr>
    <w:rPr>
      <w:rFonts w:ascii="Luxi Sans" w:eastAsia="Luxi Sans" w:hAnsi="Luxi Sans" w:cs="Luxi Sans"/>
      <w:color w:val="000000"/>
      <w:sz w:val="36"/>
      <w:szCs w:val="36"/>
      <w:lang w:val="fr-FR" w:eastAsia="hi-IN" w:bidi="hi-IN"/>
    </w:rPr>
  </w:style>
  <w:style w:type="paragraph" w:customStyle="1" w:styleId="StandardLTHintergrund">
    <w:name w:val="Standard~LT~Hintergrund"/>
    <w:rsid w:val="0023551D"/>
    <w:pPr>
      <w:widowControl w:val="0"/>
      <w:suppressAutoHyphens/>
      <w:autoSpaceDE w:val="0"/>
      <w:jc w:val="center"/>
    </w:pPr>
    <w:rPr>
      <w:rFonts w:ascii="Liberation Serif" w:eastAsia="DejaVu LGC Sans" w:hAnsi="Liberation Serif" w:cs="DejaVu LGC Sans"/>
      <w:sz w:val="24"/>
      <w:szCs w:val="24"/>
      <w:lang w:val="fr-FR" w:eastAsia="hi-IN" w:bidi="hi-IN"/>
    </w:rPr>
  </w:style>
  <w:style w:type="paragraph" w:customStyle="1" w:styleId="default">
    <w:name w:val="default"/>
    <w:rsid w:val="0023551D"/>
    <w:pPr>
      <w:widowControl w:val="0"/>
      <w:suppressAutoHyphens/>
      <w:autoSpaceDE w:val="0"/>
      <w:spacing w:line="200" w:lineRule="atLeast"/>
    </w:pPr>
    <w:rPr>
      <w:rFonts w:ascii="DejaVu LGC Sans" w:eastAsia="DejaVu LGC Sans" w:hAnsi="DejaVu LGC Sans" w:cs="DejaVu LGC Sans"/>
      <w:kern w:val="1"/>
      <w:sz w:val="36"/>
      <w:szCs w:val="36"/>
      <w:lang w:val="fr-FR" w:eastAsia="hi-IN" w:bidi="hi-IN"/>
    </w:rPr>
  </w:style>
  <w:style w:type="paragraph" w:customStyle="1" w:styleId="blue1">
    <w:name w:val="blue1"/>
    <w:basedOn w:val="default"/>
    <w:rsid w:val="0023551D"/>
  </w:style>
  <w:style w:type="paragraph" w:customStyle="1" w:styleId="blue2">
    <w:name w:val="blue2"/>
    <w:basedOn w:val="default"/>
    <w:rsid w:val="0023551D"/>
  </w:style>
  <w:style w:type="paragraph" w:customStyle="1" w:styleId="blue3">
    <w:name w:val="blue3"/>
    <w:basedOn w:val="default"/>
    <w:rsid w:val="0023551D"/>
  </w:style>
  <w:style w:type="paragraph" w:customStyle="1" w:styleId="bw1">
    <w:name w:val="bw1"/>
    <w:basedOn w:val="default"/>
    <w:rsid w:val="0023551D"/>
  </w:style>
  <w:style w:type="paragraph" w:customStyle="1" w:styleId="bw2">
    <w:name w:val="bw2"/>
    <w:basedOn w:val="default"/>
    <w:rsid w:val="0023551D"/>
  </w:style>
  <w:style w:type="paragraph" w:customStyle="1" w:styleId="bw3">
    <w:name w:val="bw3"/>
    <w:basedOn w:val="default"/>
    <w:rsid w:val="0023551D"/>
  </w:style>
  <w:style w:type="paragraph" w:customStyle="1" w:styleId="orange1">
    <w:name w:val="orange1"/>
    <w:basedOn w:val="default"/>
    <w:rsid w:val="0023551D"/>
  </w:style>
  <w:style w:type="paragraph" w:customStyle="1" w:styleId="orange2">
    <w:name w:val="orange2"/>
    <w:basedOn w:val="default"/>
    <w:rsid w:val="0023551D"/>
  </w:style>
  <w:style w:type="paragraph" w:customStyle="1" w:styleId="orange3">
    <w:name w:val="orange3"/>
    <w:basedOn w:val="default"/>
    <w:rsid w:val="0023551D"/>
  </w:style>
  <w:style w:type="paragraph" w:customStyle="1" w:styleId="turquise1">
    <w:name w:val="turquise1"/>
    <w:basedOn w:val="default"/>
    <w:rsid w:val="0023551D"/>
  </w:style>
  <w:style w:type="paragraph" w:customStyle="1" w:styleId="turquise2">
    <w:name w:val="turquise2"/>
    <w:basedOn w:val="default"/>
    <w:rsid w:val="0023551D"/>
  </w:style>
  <w:style w:type="paragraph" w:customStyle="1" w:styleId="turquise3">
    <w:name w:val="turquise3"/>
    <w:basedOn w:val="default"/>
    <w:rsid w:val="0023551D"/>
  </w:style>
  <w:style w:type="paragraph" w:customStyle="1" w:styleId="gray1">
    <w:name w:val="gray1"/>
    <w:basedOn w:val="default"/>
    <w:rsid w:val="0023551D"/>
  </w:style>
  <w:style w:type="paragraph" w:customStyle="1" w:styleId="gray2">
    <w:name w:val="gray2"/>
    <w:basedOn w:val="default"/>
    <w:rsid w:val="0023551D"/>
  </w:style>
  <w:style w:type="paragraph" w:customStyle="1" w:styleId="gray3">
    <w:name w:val="gray3"/>
    <w:basedOn w:val="default"/>
    <w:rsid w:val="0023551D"/>
  </w:style>
  <w:style w:type="paragraph" w:customStyle="1" w:styleId="sun1">
    <w:name w:val="sun1"/>
    <w:basedOn w:val="default"/>
    <w:rsid w:val="0023551D"/>
  </w:style>
  <w:style w:type="paragraph" w:customStyle="1" w:styleId="sun2">
    <w:name w:val="sun2"/>
    <w:basedOn w:val="default"/>
    <w:rsid w:val="0023551D"/>
  </w:style>
  <w:style w:type="paragraph" w:customStyle="1" w:styleId="sun3">
    <w:name w:val="sun3"/>
    <w:basedOn w:val="default"/>
    <w:rsid w:val="0023551D"/>
  </w:style>
  <w:style w:type="paragraph" w:customStyle="1" w:styleId="earth1">
    <w:name w:val="earth1"/>
    <w:basedOn w:val="default"/>
    <w:rsid w:val="0023551D"/>
  </w:style>
  <w:style w:type="paragraph" w:customStyle="1" w:styleId="earth2">
    <w:name w:val="earth2"/>
    <w:basedOn w:val="default"/>
    <w:rsid w:val="0023551D"/>
  </w:style>
  <w:style w:type="paragraph" w:customStyle="1" w:styleId="earth3">
    <w:name w:val="earth3"/>
    <w:basedOn w:val="default"/>
    <w:rsid w:val="0023551D"/>
  </w:style>
  <w:style w:type="paragraph" w:customStyle="1" w:styleId="green1">
    <w:name w:val="green1"/>
    <w:basedOn w:val="default"/>
    <w:rsid w:val="0023551D"/>
  </w:style>
  <w:style w:type="paragraph" w:customStyle="1" w:styleId="green2">
    <w:name w:val="green2"/>
    <w:basedOn w:val="default"/>
    <w:rsid w:val="0023551D"/>
  </w:style>
  <w:style w:type="paragraph" w:customStyle="1" w:styleId="green3">
    <w:name w:val="green3"/>
    <w:basedOn w:val="default"/>
    <w:rsid w:val="0023551D"/>
  </w:style>
  <w:style w:type="paragraph" w:customStyle="1" w:styleId="seetang1">
    <w:name w:val="seetang1"/>
    <w:basedOn w:val="default"/>
    <w:rsid w:val="0023551D"/>
  </w:style>
  <w:style w:type="paragraph" w:customStyle="1" w:styleId="seetang2">
    <w:name w:val="seetang2"/>
    <w:basedOn w:val="default"/>
    <w:rsid w:val="0023551D"/>
  </w:style>
  <w:style w:type="paragraph" w:customStyle="1" w:styleId="seetang3">
    <w:name w:val="seetang3"/>
    <w:basedOn w:val="default"/>
    <w:rsid w:val="0023551D"/>
  </w:style>
  <w:style w:type="paragraph" w:customStyle="1" w:styleId="lightblue1">
    <w:name w:val="lightblue1"/>
    <w:basedOn w:val="default"/>
    <w:rsid w:val="0023551D"/>
  </w:style>
  <w:style w:type="paragraph" w:customStyle="1" w:styleId="lightblue2">
    <w:name w:val="lightblue2"/>
    <w:basedOn w:val="default"/>
    <w:rsid w:val="0023551D"/>
  </w:style>
  <w:style w:type="paragraph" w:customStyle="1" w:styleId="lightblue3">
    <w:name w:val="lightblue3"/>
    <w:basedOn w:val="default"/>
    <w:rsid w:val="0023551D"/>
  </w:style>
  <w:style w:type="paragraph" w:customStyle="1" w:styleId="yellow1">
    <w:name w:val="yellow1"/>
    <w:basedOn w:val="default"/>
    <w:rsid w:val="0023551D"/>
  </w:style>
  <w:style w:type="paragraph" w:customStyle="1" w:styleId="yellow2">
    <w:name w:val="yellow2"/>
    <w:basedOn w:val="default"/>
    <w:rsid w:val="0023551D"/>
  </w:style>
  <w:style w:type="paragraph" w:customStyle="1" w:styleId="yellow3">
    <w:name w:val="yellow3"/>
    <w:basedOn w:val="default"/>
    <w:rsid w:val="0023551D"/>
  </w:style>
  <w:style w:type="paragraph" w:customStyle="1" w:styleId="WW-Titre">
    <w:name w:val="WW-Titre"/>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00" w:lineRule="atLeast"/>
      <w:jc w:val="center"/>
    </w:pPr>
    <w:rPr>
      <w:rFonts w:ascii="Luxi Sans" w:eastAsia="Luxi Sans" w:hAnsi="Luxi Sans" w:cs="Luxi Sans"/>
      <w:color w:val="DFDEF6"/>
      <w:sz w:val="98"/>
      <w:szCs w:val="98"/>
      <w:lang w:val="fr-FR" w:eastAsia="hi-IN" w:bidi="hi-IN"/>
    </w:rPr>
  </w:style>
  <w:style w:type="paragraph" w:styleId="Subtitle">
    <w:name w:val="Subtitle"/>
    <w:basedOn w:val="Titre6"/>
    <w:next w:val="BodyText"/>
    <w:qFormat/>
    <w:rsid w:val="0023551D"/>
    <w:pPr>
      <w:jc w:val="center"/>
    </w:pPr>
    <w:rPr>
      <w:i/>
      <w:iCs/>
    </w:rPr>
  </w:style>
  <w:style w:type="paragraph" w:customStyle="1" w:styleId="Objetsdarrire-plan">
    <w:name w:val="Objets d'arrière-plan"/>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95" w:lineRule="auto"/>
    </w:pPr>
    <w:rPr>
      <w:rFonts w:ascii="Luxi Sans" w:eastAsia="Luxi Sans" w:hAnsi="Luxi Sans" w:cs="Luxi Sans"/>
      <w:color w:val="000000"/>
      <w:sz w:val="36"/>
      <w:szCs w:val="36"/>
      <w:lang w:val="fr-FR" w:eastAsia="hi-IN" w:bidi="hi-IN"/>
    </w:rPr>
  </w:style>
  <w:style w:type="paragraph" w:customStyle="1" w:styleId="Arrire-plan">
    <w:name w:val="Arrière-plan"/>
    <w:rsid w:val="0023551D"/>
    <w:pPr>
      <w:widowControl w:val="0"/>
      <w:suppressAutoHyphens/>
      <w:autoSpaceDE w:val="0"/>
      <w:jc w:val="center"/>
    </w:pPr>
    <w:rPr>
      <w:rFonts w:ascii="Liberation Serif" w:eastAsia="DejaVu LGC Sans" w:hAnsi="Liberation Serif" w:cs="DejaVu LGC Sans"/>
      <w:sz w:val="24"/>
      <w:szCs w:val="24"/>
      <w:lang w:val="fr-FR" w:eastAsia="hi-IN" w:bidi="hi-IN"/>
    </w:rPr>
  </w:style>
  <w:style w:type="paragraph" w:customStyle="1" w:styleId="Notes">
    <w:name w:val="Notes"/>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pPr>
    <w:rPr>
      <w:rFonts w:ascii="Luxi Sans" w:eastAsia="Luxi Sans" w:hAnsi="Luxi Sans" w:cs="Luxi Sans"/>
      <w:color w:val="000000"/>
      <w:sz w:val="24"/>
      <w:szCs w:val="24"/>
      <w:lang w:val="fr-FR" w:eastAsia="hi-IN" w:bidi="hi-IN"/>
    </w:rPr>
  </w:style>
  <w:style w:type="paragraph" w:customStyle="1" w:styleId="Plan1">
    <w:name w:val="Plan 1"/>
    <w:rsid w:val="0023551D"/>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75" w:line="200" w:lineRule="atLeast"/>
      <w:ind w:left="540" w:hanging="540"/>
    </w:pPr>
    <w:rPr>
      <w:rFonts w:ascii="Luxi Sans" w:eastAsia="Luxi Sans" w:hAnsi="Luxi Sans" w:cs="Luxi Sans"/>
      <w:color w:val="000080"/>
      <w:sz w:val="70"/>
      <w:szCs w:val="70"/>
      <w:lang w:val="fr-FR" w:eastAsia="hi-IN" w:bidi="hi-IN"/>
    </w:rPr>
  </w:style>
  <w:style w:type="paragraph" w:customStyle="1" w:styleId="Plan2">
    <w:name w:val="Plan 2"/>
    <w:basedOn w:val="Plan1"/>
    <w:rsid w:val="0023551D"/>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55"/>
      <w:ind w:left="1170" w:hanging="450"/>
    </w:pPr>
  </w:style>
  <w:style w:type="paragraph" w:customStyle="1" w:styleId="Plan3">
    <w:name w:val="Plan 3"/>
    <w:basedOn w:val="Plan2"/>
    <w:rsid w:val="0023551D"/>
    <w:pPr>
      <w:tabs>
        <w:tab w:val="clear" w:pos="-1170"/>
        <w:tab w:val="clear" w:pos="-925"/>
        <w:tab w:val="clear" w:pos="-218"/>
        <w:tab w:val="clear" w:pos="490"/>
        <w:tab w:val="clear" w:pos="1197"/>
        <w:tab w:val="clear" w:pos="1904"/>
        <w:tab w:val="clear" w:pos="2612"/>
        <w:tab w:val="clear" w:pos="3320"/>
        <w:tab w:val="clear" w:pos="4027"/>
        <w:tab w:val="clear" w:pos="4735"/>
        <w:tab w:val="clear" w:pos="5442"/>
        <w:tab w:val="clear" w:pos="6150"/>
        <w:tab w:val="clear" w:pos="6857"/>
        <w:tab w:val="clear" w:pos="7565"/>
        <w:tab w:val="clear" w:pos="8272"/>
        <w:tab w:val="clear" w:pos="8980"/>
        <w:tab w:val="clear" w:pos="9687"/>
        <w:tab w:val="clear" w:pos="10395"/>
        <w:tab w:val="clear" w:pos="11102"/>
        <w:tab w:val="clear" w:pos="11810"/>
        <w:tab w:val="clear" w:pos="12517"/>
        <w:tab w:val="left" w:pos="-1800"/>
        <w:tab w:val="left" w:pos="-1478"/>
        <w:tab w:val="left" w:pos="-770"/>
        <w:tab w:val="left" w:pos="-63"/>
        <w:tab w:val="left" w:pos="645"/>
        <w:tab w:val="left" w:pos="1352"/>
        <w:tab w:val="left" w:pos="2060"/>
        <w:tab w:val="left" w:pos="2767"/>
        <w:tab w:val="left" w:pos="3475"/>
        <w:tab w:val="left" w:pos="4182"/>
        <w:tab w:val="left" w:pos="4890"/>
        <w:tab w:val="left" w:pos="5597"/>
        <w:tab w:val="left" w:pos="6305"/>
        <w:tab w:val="left" w:pos="7012"/>
        <w:tab w:val="left" w:pos="7720"/>
        <w:tab w:val="left" w:pos="8427"/>
        <w:tab w:val="left" w:pos="9135"/>
        <w:tab w:val="left" w:pos="9842"/>
        <w:tab w:val="left" w:pos="10550"/>
        <w:tab w:val="left" w:pos="11257"/>
        <w:tab w:val="left" w:pos="11964"/>
      </w:tabs>
      <w:spacing w:before="130"/>
      <w:ind w:left="1800" w:hanging="360"/>
    </w:pPr>
  </w:style>
  <w:style w:type="paragraph" w:customStyle="1" w:styleId="Plan4">
    <w:name w:val="Plan 4"/>
    <w:basedOn w:val="Plan3"/>
    <w:rsid w:val="0023551D"/>
    <w:pPr>
      <w:tabs>
        <w:tab w:val="clear" w:pos="-1800"/>
        <w:tab w:val="clear" w:pos="-1478"/>
        <w:tab w:val="clear" w:pos="-770"/>
        <w:tab w:val="clear" w:pos="-63"/>
        <w:tab w:val="clear" w:pos="645"/>
        <w:tab w:val="clear" w:pos="1352"/>
        <w:tab w:val="clear" w:pos="2060"/>
        <w:tab w:val="clear" w:pos="2767"/>
        <w:tab w:val="clear" w:pos="3475"/>
        <w:tab w:val="clear" w:pos="4182"/>
        <w:tab w:val="clear" w:pos="4890"/>
        <w:tab w:val="clear" w:pos="5597"/>
        <w:tab w:val="clear" w:pos="6305"/>
        <w:tab w:val="clear" w:pos="7012"/>
        <w:tab w:val="clear" w:pos="7720"/>
        <w:tab w:val="clear" w:pos="8427"/>
        <w:tab w:val="clear" w:pos="9135"/>
        <w:tab w:val="clear" w:pos="9842"/>
        <w:tab w:val="clear" w:pos="10550"/>
        <w:tab w:val="clear" w:pos="11257"/>
        <w:tab w:val="clear" w:pos="11964"/>
        <w:tab w:val="left" w:pos="-2520"/>
        <w:tab w:val="left" w:pos="-2210"/>
        <w:tab w:val="left" w:pos="-1503"/>
        <w:tab w:val="left" w:pos="-795"/>
        <w:tab w:val="left" w:pos="-88"/>
        <w:tab w:val="left" w:pos="620"/>
        <w:tab w:val="left" w:pos="1327"/>
        <w:tab w:val="left" w:pos="2035"/>
        <w:tab w:val="left" w:pos="2742"/>
        <w:tab w:val="left" w:pos="3450"/>
        <w:tab w:val="left" w:pos="4157"/>
        <w:tab w:val="left" w:pos="4865"/>
        <w:tab w:val="left" w:pos="5572"/>
        <w:tab w:val="left" w:pos="6280"/>
        <w:tab w:val="left" w:pos="6987"/>
        <w:tab w:val="left" w:pos="7695"/>
        <w:tab w:val="left" w:pos="8402"/>
        <w:tab w:val="left" w:pos="9110"/>
        <w:tab w:val="left" w:pos="9817"/>
        <w:tab w:val="left" w:pos="10524"/>
        <w:tab w:val="left" w:pos="11232"/>
      </w:tabs>
      <w:spacing w:before="110"/>
      <w:ind w:left="2520"/>
    </w:pPr>
  </w:style>
  <w:style w:type="paragraph" w:customStyle="1" w:styleId="Plan5">
    <w:name w:val="Plan 5"/>
    <w:basedOn w:val="Plan4"/>
    <w:rsid w:val="0023551D"/>
    <w:pPr>
      <w:tabs>
        <w:tab w:val="clear" w:pos="-2520"/>
        <w:tab w:val="clear" w:pos="-2210"/>
        <w:tab w:val="clear" w:pos="-1503"/>
        <w:tab w:val="clear" w:pos="-795"/>
        <w:tab w:val="clear" w:pos="-88"/>
        <w:tab w:val="clear" w:pos="620"/>
        <w:tab w:val="clear" w:pos="1327"/>
        <w:tab w:val="clear" w:pos="2035"/>
        <w:tab w:val="clear" w:pos="2742"/>
        <w:tab w:val="clear" w:pos="3450"/>
        <w:tab w:val="clear" w:pos="4157"/>
        <w:tab w:val="clear" w:pos="4865"/>
        <w:tab w:val="clear" w:pos="5572"/>
        <w:tab w:val="clear" w:pos="6280"/>
        <w:tab w:val="clear" w:pos="6987"/>
        <w:tab w:val="clear" w:pos="7695"/>
        <w:tab w:val="clear" w:pos="8402"/>
        <w:tab w:val="clear" w:pos="9110"/>
        <w:tab w:val="clear" w:pos="9817"/>
        <w:tab w:val="clear" w:pos="10524"/>
        <w:tab w:val="clear" w:pos="11232"/>
        <w:tab w:val="left" w:pos="-3240"/>
        <w:tab w:val="left" w:pos="-2943"/>
        <w:tab w:val="left" w:pos="-2235"/>
        <w:tab w:val="left" w:pos="-1528"/>
        <w:tab w:val="left" w:pos="-820"/>
        <w:tab w:val="left" w:pos="-113"/>
        <w:tab w:val="left" w:pos="595"/>
        <w:tab w:val="left" w:pos="1302"/>
        <w:tab w:val="left" w:pos="2010"/>
        <w:tab w:val="left" w:pos="2717"/>
        <w:tab w:val="left" w:pos="3425"/>
        <w:tab w:val="left" w:pos="4132"/>
        <w:tab w:val="left" w:pos="4840"/>
        <w:tab w:val="left" w:pos="5547"/>
        <w:tab w:val="left" w:pos="6255"/>
        <w:tab w:val="left" w:pos="6962"/>
        <w:tab w:val="left" w:pos="7670"/>
        <w:tab w:val="left" w:pos="8377"/>
        <w:tab w:val="left" w:pos="9084"/>
        <w:tab w:val="left" w:pos="9792"/>
        <w:tab w:val="left" w:pos="10500"/>
      </w:tabs>
      <w:ind w:left="3240"/>
    </w:pPr>
  </w:style>
  <w:style w:type="paragraph" w:customStyle="1" w:styleId="Plan6">
    <w:name w:val="Plan 6"/>
    <w:basedOn w:val="Plan5"/>
    <w:rsid w:val="0023551D"/>
  </w:style>
  <w:style w:type="paragraph" w:customStyle="1" w:styleId="Plan7">
    <w:name w:val="Plan 7"/>
    <w:basedOn w:val="Plan6"/>
    <w:rsid w:val="0023551D"/>
  </w:style>
  <w:style w:type="paragraph" w:customStyle="1" w:styleId="Plan8">
    <w:name w:val="Plan 8"/>
    <w:basedOn w:val="Plan7"/>
    <w:rsid w:val="0023551D"/>
  </w:style>
  <w:style w:type="paragraph" w:customStyle="1" w:styleId="Plan9">
    <w:name w:val="Plan 9"/>
    <w:basedOn w:val="Plan8"/>
    <w:rsid w:val="0023551D"/>
  </w:style>
  <w:style w:type="paragraph" w:customStyle="1" w:styleId="WW8Num5z0">
    <w:name w:val="WW8Num5z0"/>
    <w:rsid w:val="0023551D"/>
    <w:pPr>
      <w:widowControl w:val="0"/>
      <w:suppressAutoHyphens/>
      <w:autoSpaceDE w:val="0"/>
    </w:pPr>
    <w:rPr>
      <w:rFonts w:ascii="Symbol" w:eastAsia="Symbol" w:hAnsi="Symbol" w:cs="Symbol"/>
      <w:sz w:val="42"/>
      <w:szCs w:val="42"/>
      <w:lang w:val="fr-FR" w:eastAsia="hi-IN" w:bidi="hi-IN"/>
    </w:rPr>
  </w:style>
  <w:style w:type="paragraph" w:customStyle="1" w:styleId="Titre1LTGliederung1">
    <w:name w:val="Titre1~LT~Gliederung 1"/>
    <w:rsid w:val="0023551D"/>
    <w:pPr>
      <w:widowControl w:val="0"/>
      <w:tabs>
        <w:tab w:val="left" w:pos="180"/>
        <w:tab w:val="left" w:pos="900"/>
        <w:tab w:val="left" w:pos="1620"/>
        <w:tab w:val="left" w:pos="2340"/>
        <w:tab w:val="left" w:pos="3060"/>
        <w:tab w:val="left" w:pos="3780"/>
        <w:tab w:val="left" w:pos="4500"/>
        <w:tab w:val="left" w:pos="5220"/>
        <w:tab w:val="left" w:pos="5940"/>
        <w:tab w:val="left" w:pos="6660"/>
        <w:tab w:val="left" w:pos="7380"/>
        <w:tab w:val="left" w:pos="8100"/>
        <w:tab w:val="left" w:pos="8820"/>
        <w:tab w:val="left" w:pos="9540"/>
        <w:tab w:val="left" w:pos="10260"/>
        <w:tab w:val="left" w:pos="10980"/>
        <w:tab w:val="left" w:pos="11700"/>
        <w:tab w:val="left" w:pos="12420"/>
        <w:tab w:val="left" w:pos="13140"/>
        <w:tab w:val="left" w:pos="13860"/>
      </w:tabs>
      <w:suppressAutoHyphens/>
      <w:autoSpaceDE w:val="0"/>
      <w:spacing w:before="160" w:line="200" w:lineRule="atLeast"/>
    </w:pPr>
    <w:rPr>
      <w:rFonts w:ascii="DejaVu LGC Sans" w:eastAsia="DejaVu LGC Sans" w:hAnsi="DejaVu LGC Sans" w:cs="DejaVu LGC Sans"/>
      <w:color w:val="000099"/>
      <w:kern w:val="1"/>
      <w:sz w:val="64"/>
      <w:szCs w:val="64"/>
      <w:lang w:val="fr-FR" w:eastAsia="hi-IN" w:bidi="hi-IN"/>
    </w:rPr>
  </w:style>
  <w:style w:type="paragraph" w:customStyle="1" w:styleId="Titre1LTGliederung2">
    <w:name w:val="Titre1~LT~Gliederung 2"/>
    <w:basedOn w:val="Titre1LTGliederung1"/>
    <w:rsid w:val="0023551D"/>
    <w:pPr>
      <w:tabs>
        <w:tab w:val="clear" w:pos="180"/>
        <w:tab w:val="clear" w:pos="900"/>
        <w:tab w:val="clear" w:pos="1620"/>
        <w:tab w:val="clear" w:pos="2340"/>
        <w:tab w:val="clear" w:pos="3060"/>
        <w:tab w:val="clear" w:pos="3780"/>
        <w:tab w:val="clear" w:pos="4500"/>
        <w:tab w:val="clear" w:pos="5220"/>
        <w:tab w:val="clear" w:pos="5940"/>
        <w:tab w:val="clear" w:pos="6660"/>
        <w:tab w:val="clear" w:pos="7380"/>
        <w:tab w:val="clear" w:pos="8100"/>
        <w:tab w:val="clear" w:pos="8820"/>
        <w:tab w:val="clear" w:pos="9540"/>
        <w:tab w:val="clear" w:pos="10260"/>
        <w:tab w:val="clear" w:pos="10980"/>
        <w:tab w:val="clear" w:pos="11700"/>
        <w:tab w:val="clear" w:pos="12420"/>
        <w:tab w:val="clear" w:pos="13140"/>
        <w:tab w:val="clear" w:pos="13860"/>
        <w:tab w:val="left" w:pos="270"/>
        <w:tab w:val="left" w:pos="990"/>
        <w:tab w:val="left" w:pos="1710"/>
        <w:tab w:val="left" w:pos="2430"/>
        <w:tab w:val="left" w:pos="3150"/>
        <w:tab w:val="left" w:pos="3870"/>
        <w:tab w:val="left" w:pos="4590"/>
        <w:tab w:val="left" w:pos="5310"/>
        <w:tab w:val="left" w:pos="6030"/>
        <w:tab w:val="left" w:pos="6750"/>
        <w:tab w:val="left" w:pos="7470"/>
        <w:tab w:val="left" w:pos="8190"/>
        <w:tab w:val="left" w:pos="8910"/>
        <w:tab w:val="left" w:pos="9630"/>
        <w:tab w:val="left" w:pos="10350"/>
        <w:tab w:val="left" w:pos="11070"/>
        <w:tab w:val="left" w:pos="11790"/>
        <w:tab w:val="left" w:pos="12510"/>
        <w:tab w:val="left" w:pos="13230"/>
        <w:tab w:val="left" w:pos="13950"/>
      </w:tabs>
      <w:spacing w:before="139"/>
    </w:pPr>
    <w:rPr>
      <w:sz w:val="56"/>
      <w:szCs w:val="56"/>
    </w:rPr>
  </w:style>
  <w:style w:type="paragraph" w:customStyle="1" w:styleId="Titre1LTGliederung3">
    <w:name w:val="Titre1~LT~Gliederung 3"/>
    <w:basedOn w:val="Titre1LTGliederung2"/>
    <w:rsid w:val="0023551D"/>
    <w:pPr>
      <w:tabs>
        <w:tab w:val="clear" w:pos="270"/>
        <w:tab w:val="clear" w:pos="990"/>
        <w:tab w:val="clear" w:pos="1710"/>
        <w:tab w:val="clear" w:pos="2430"/>
        <w:tab w:val="clear" w:pos="3150"/>
        <w:tab w:val="clear" w:pos="3870"/>
        <w:tab w:val="clear" w:pos="4590"/>
        <w:tab w:val="clear" w:pos="5310"/>
        <w:tab w:val="clear" w:pos="6030"/>
        <w:tab w:val="clear" w:pos="6750"/>
        <w:tab w:val="clear" w:pos="7470"/>
        <w:tab w:val="clear" w:pos="8190"/>
        <w:tab w:val="clear" w:pos="8910"/>
        <w:tab w:val="clear" w:pos="9630"/>
        <w:tab w:val="clear" w:pos="10350"/>
        <w:tab w:val="clear" w:pos="11070"/>
        <w:tab w:val="clear" w:pos="11790"/>
        <w:tab w:val="clear" w:pos="12510"/>
        <w:tab w:val="clear" w:pos="13230"/>
        <w:tab w:val="clear" w:pos="1395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 w:val="left" w:pos="10440"/>
        <w:tab w:val="left" w:pos="11160"/>
        <w:tab w:val="left" w:pos="11880"/>
        <w:tab w:val="left" w:pos="12600"/>
        <w:tab w:val="left" w:pos="13320"/>
        <w:tab w:val="left" w:pos="14040"/>
      </w:tabs>
      <w:spacing w:before="120"/>
    </w:pPr>
    <w:rPr>
      <w:sz w:val="48"/>
      <w:szCs w:val="48"/>
    </w:rPr>
  </w:style>
  <w:style w:type="paragraph" w:customStyle="1" w:styleId="Titre1LTGliederung4">
    <w:name w:val="Titre1~LT~Gliederung 4"/>
    <w:basedOn w:val="Titre1LTGliederung3"/>
    <w:rsid w:val="0023551D"/>
    <w:pPr>
      <w:spacing w:before="100"/>
    </w:pPr>
    <w:rPr>
      <w:sz w:val="40"/>
      <w:szCs w:val="40"/>
    </w:rPr>
  </w:style>
  <w:style w:type="paragraph" w:customStyle="1" w:styleId="Titre1LTGliederung5">
    <w:name w:val="Titre1~LT~Gliederung 5"/>
    <w:basedOn w:val="Titre1LTGliederung4"/>
    <w:rsid w:val="0023551D"/>
    <w:pPr>
      <w:tabs>
        <w:tab w:val="clear" w:pos="14040"/>
      </w:tabs>
    </w:pPr>
  </w:style>
  <w:style w:type="paragraph" w:customStyle="1" w:styleId="Titre1LTGliederung6">
    <w:name w:val="Titre1~LT~Gliederung 6"/>
    <w:basedOn w:val="Titre1LTGliederung5"/>
    <w:rsid w:val="0023551D"/>
  </w:style>
  <w:style w:type="paragraph" w:customStyle="1" w:styleId="Titre1LTGliederung7">
    <w:name w:val="Titre1~LT~Gliederung 7"/>
    <w:basedOn w:val="Titre1LTGliederung6"/>
    <w:rsid w:val="0023551D"/>
  </w:style>
  <w:style w:type="paragraph" w:customStyle="1" w:styleId="Titre1LTGliederung8">
    <w:name w:val="Titre1~LT~Gliederung 8"/>
    <w:basedOn w:val="Titre1LTGliederung7"/>
    <w:rsid w:val="0023551D"/>
  </w:style>
  <w:style w:type="paragraph" w:customStyle="1" w:styleId="Titre1LTGliederung9">
    <w:name w:val="Titre1~LT~Gliederung 9"/>
    <w:basedOn w:val="Titre1LTGliederung8"/>
    <w:rsid w:val="0023551D"/>
  </w:style>
  <w:style w:type="paragraph" w:customStyle="1" w:styleId="Titre1LTTitel">
    <w:name w:val="Titre1~LT~Titel"/>
    <w:rsid w:val="0023551D"/>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uppressAutoHyphens/>
      <w:autoSpaceDE w:val="0"/>
      <w:spacing w:line="200" w:lineRule="atLeast"/>
      <w:jc w:val="center"/>
    </w:pPr>
    <w:rPr>
      <w:rFonts w:ascii="DejaVu LGC Sans" w:eastAsia="DejaVu LGC Sans" w:hAnsi="DejaVu LGC Sans" w:cs="DejaVu LGC Sans"/>
      <w:color w:val="000099"/>
      <w:kern w:val="1"/>
      <w:sz w:val="72"/>
      <w:szCs w:val="72"/>
      <w:lang w:val="fr-FR" w:eastAsia="hi-IN" w:bidi="hi-IN"/>
    </w:rPr>
  </w:style>
  <w:style w:type="paragraph" w:customStyle="1" w:styleId="Titre1LTUntertitel">
    <w:name w:val="Titre1~LT~Untertitel"/>
    <w:rsid w:val="0023551D"/>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uppressAutoHyphens/>
      <w:autoSpaceDE w:val="0"/>
      <w:spacing w:before="160" w:line="200" w:lineRule="atLeast"/>
      <w:jc w:val="center"/>
    </w:pPr>
    <w:rPr>
      <w:rFonts w:ascii="DejaVu LGC Sans" w:eastAsia="DejaVu LGC Sans" w:hAnsi="DejaVu LGC Sans" w:cs="DejaVu LGC Sans"/>
      <w:color w:val="000099"/>
      <w:kern w:val="1"/>
      <w:sz w:val="64"/>
      <w:szCs w:val="64"/>
      <w:lang w:val="fr-FR" w:eastAsia="hi-IN" w:bidi="hi-IN"/>
    </w:rPr>
  </w:style>
  <w:style w:type="paragraph" w:customStyle="1" w:styleId="Titre1LTNotizen">
    <w:name w:val="Titre1~LT~Notizen"/>
    <w:rsid w:val="0023551D"/>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uppressAutoHyphens/>
      <w:autoSpaceDE w:val="0"/>
      <w:spacing w:before="90" w:line="200" w:lineRule="atLeast"/>
    </w:pPr>
    <w:rPr>
      <w:rFonts w:ascii="DejaVu LGC Sans" w:eastAsia="DejaVu LGC Sans" w:hAnsi="DejaVu LGC Sans" w:cs="DejaVu LGC Sans"/>
      <w:color w:val="000000"/>
      <w:kern w:val="1"/>
      <w:sz w:val="24"/>
      <w:szCs w:val="24"/>
      <w:lang w:val="fr-FR" w:eastAsia="hi-IN" w:bidi="hi-IN"/>
    </w:rPr>
  </w:style>
  <w:style w:type="paragraph" w:customStyle="1" w:styleId="Titre1LTHintergrundobjekte">
    <w:name w:val="Titre1~LT~Hintergrundobjekte"/>
    <w:rsid w:val="0023551D"/>
    <w:pPr>
      <w:widowControl w:val="0"/>
      <w:suppressAutoHyphens/>
      <w:autoSpaceDE w:val="0"/>
    </w:pPr>
    <w:rPr>
      <w:rFonts w:ascii="Liberation Serif" w:eastAsia="DejaVu LGC Sans" w:hAnsi="Liberation Serif" w:cs="DejaVu LGC Sans"/>
      <w:kern w:val="1"/>
      <w:sz w:val="24"/>
      <w:szCs w:val="24"/>
      <w:lang w:val="fr-FR" w:eastAsia="hi-IN" w:bidi="hi-IN"/>
    </w:rPr>
  </w:style>
  <w:style w:type="paragraph" w:customStyle="1" w:styleId="Titre1LTHintergrund">
    <w:name w:val="Titre1~LT~Hintergrund"/>
    <w:rsid w:val="0023551D"/>
    <w:pPr>
      <w:widowControl w:val="0"/>
      <w:suppressAutoHyphens/>
      <w:autoSpaceDE w:val="0"/>
      <w:jc w:val="center"/>
    </w:pPr>
    <w:rPr>
      <w:rFonts w:ascii="Liberation Serif" w:eastAsia="DejaVu LGC Sans" w:hAnsi="Liberation Serif" w:cs="DejaVu LGC Sans"/>
      <w:sz w:val="24"/>
      <w:szCs w:val="24"/>
      <w:lang w:val="fr-FR" w:eastAsia="hi-IN" w:bidi="hi-IN"/>
    </w:rPr>
  </w:style>
  <w:style w:type="paragraph" w:customStyle="1" w:styleId="WW-Titre1">
    <w:name w:val="WW-Titre1"/>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00" w:lineRule="atLeast"/>
      <w:jc w:val="center"/>
    </w:pPr>
    <w:rPr>
      <w:rFonts w:ascii="Luxi Sans" w:eastAsia="Luxi Sans" w:hAnsi="Luxi Sans" w:cs="Luxi Sans"/>
      <w:color w:val="DFDEF6"/>
      <w:sz w:val="98"/>
      <w:szCs w:val="98"/>
      <w:lang w:val="fr-FR" w:eastAsia="hi-IN" w:bidi="hi-IN"/>
    </w:rPr>
  </w:style>
  <w:style w:type="paragraph" w:customStyle="1" w:styleId="WW-Titre12">
    <w:name w:val="WW-Titre12"/>
    <w:rsid w:val="0023551D"/>
    <w:pPr>
      <w:widowControl w:val="0"/>
      <w:suppressAutoHyphens/>
      <w:autoSpaceDE w:val="0"/>
      <w:jc w:val="center"/>
    </w:pPr>
    <w:rPr>
      <w:rFonts w:ascii="Luxi Sans" w:eastAsia="Luxi Sans" w:hAnsi="Luxi Sans" w:cs="Luxi Sans"/>
      <w:kern w:val="1"/>
      <w:sz w:val="88"/>
      <w:szCs w:val="88"/>
      <w:lang w:val="fr-FR" w:eastAsia="hi-IN" w:bidi="hi-IN"/>
    </w:rPr>
  </w:style>
  <w:style w:type="paragraph" w:customStyle="1" w:styleId="Template3LTGliederung1">
    <w:name w:val="Template 3~LT~Gliederung 1"/>
    <w:rsid w:val="0023551D"/>
    <w:pPr>
      <w:widowControl w:val="0"/>
      <w:suppressAutoHyphens/>
      <w:autoSpaceDE w:val="0"/>
      <w:spacing w:after="282"/>
    </w:pPr>
    <w:rPr>
      <w:rFonts w:ascii="Arial Unicode MS" w:eastAsia="Arial Unicode MS" w:hAnsi="Arial Unicode MS" w:cs="Arial Unicode MS"/>
      <w:color w:val="000000"/>
      <w:sz w:val="64"/>
      <w:szCs w:val="64"/>
      <w:lang w:val="fr-FR" w:eastAsia="hi-IN" w:bidi="hi-IN"/>
    </w:rPr>
  </w:style>
  <w:style w:type="paragraph" w:customStyle="1" w:styleId="Template3LTGliederung2">
    <w:name w:val="Template 3~LT~Gliederung 2"/>
    <w:basedOn w:val="Template3LTGliederung1"/>
    <w:rsid w:val="0023551D"/>
    <w:pPr>
      <w:spacing w:after="227"/>
      <w:ind w:left="1361" w:hanging="454"/>
    </w:pPr>
    <w:rPr>
      <w:sz w:val="56"/>
      <w:szCs w:val="56"/>
    </w:rPr>
  </w:style>
  <w:style w:type="paragraph" w:customStyle="1" w:styleId="Template3LTGliederung3">
    <w:name w:val="Template 3~LT~Gliederung 3"/>
    <w:basedOn w:val="Template3LTGliederung2"/>
    <w:rsid w:val="0023551D"/>
    <w:pPr>
      <w:spacing w:after="170"/>
      <w:ind w:left="2041" w:hanging="340"/>
    </w:pPr>
    <w:rPr>
      <w:sz w:val="48"/>
      <w:szCs w:val="48"/>
    </w:rPr>
  </w:style>
  <w:style w:type="paragraph" w:customStyle="1" w:styleId="Template3LTGliederung4">
    <w:name w:val="Template 3~LT~Gliederung 4"/>
    <w:basedOn w:val="Template3LTGliederung3"/>
    <w:rsid w:val="0023551D"/>
    <w:pPr>
      <w:spacing w:after="113"/>
      <w:ind w:left="2721"/>
    </w:pPr>
    <w:rPr>
      <w:sz w:val="40"/>
      <w:szCs w:val="40"/>
    </w:rPr>
  </w:style>
  <w:style w:type="paragraph" w:customStyle="1" w:styleId="Template3LTGliederung5">
    <w:name w:val="Template 3~LT~Gliederung 5"/>
    <w:basedOn w:val="Template3LTGliederung4"/>
    <w:rsid w:val="0023551D"/>
    <w:pPr>
      <w:spacing w:after="57"/>
      <w:ind w:left="3402"/>
    </w:pPr>
  </w:style>
  <w:style w:type="paragraph" w:customStyle="1" w:styleId="Template3LTGliederung6">
    <w:name w:val="Template 3~LT~Gliederung 6"/>
    <w:basedOn w:val="Template3LTGliederung5"/>
    <w:rsid w:val="0023551D"/>
    <w:pPr>
      <w:ind w:left="4082"/>
    </w:pPr>
  </w:style>
  <w:style w:type="paragraph" w:customStyle="1" w:styleId="Template3LTGliederung7">
    <w:name w:val="Template 3~LT~Gliederung 7"/>
    <w:basedOn w:val="Template3LTGliederung6"/>
    <w:rsid w:val="0023551D"/>
    <w:pPr>
      <w:ind w:left="4762"/>
    </w:pPr>
  </w:style>
  <w:style w:type="paragraph" w:customStyle="1" w:styleId="Template3LTGliederung8">
    <w:name w:val="Template 3~LT~Gliederung 8"/>
    <w:basedOn w:val="Template3LTGliederung7"/>
    <w:rsid w:val="0023551D"/>
    <w:pPr>
      <w:ind w:left="5443"/>
    </w:pPr>
  </w:style>
  <w:style w:type="paragraph" w:customStyle="1" w:styleId="Template3LTGliederung9">
    <w:name w:val="Template 3~LT~Gliederung 9"/>
    <w:basedOn w:val="Template3LTGliederung8"/>
    <w:rsid w:val="0023551D"/>
    <w:pPr>
      <w:ind w:left="6123"/>
    </w:pPr>
  </w:style>
  <w:style w:type="paragraph" w:customStyle="1" w:styleId="Template3LTTitel">
    <w:name w:val="Template 3~LT~Titel"/>
    <w:rsid w:val="0023551D"/>
    <w:pPr>
      <w:widowControl w:val="0"/>
      <w:suppressAutoHyphens/>
      <w:autoSpaceDE w:val="0"/>
      <w:jc w:val="center"/>
    </w:pPr>
    <w:rPr>
      <w:rFonts w:ascii="Arial Unicode MS" w:eastAsia="Arial Unicode MS" w:hAnsi="Arial Unicode MS" w:cs="Arial Unicode MS"/>
      <w:color w:val="333366"/>
      <w:sz w:val="88"/>
      <w:szCs w:val="88"/>
      <w:lang w:val="fr-FR" w:eastAsia="hi-IN" w:bidi="hi-IN"/>
    </w:rPr>
  </w:style>
  <w:style w:type="paragraph" w:customStyle="1" w:styleId="Template3LTUntertitel">
    <w:name w:val="Template 3~LT~Untertitel"/>
    <w:rsid w:val="0023551D"/>
    <w:pPr>
      <w:widowControl w:val="0"/>
      <w:suppressAutoHyphens/>
      <w:autoSpaceDE w:val="0"/>
      <w:jc w:val="center"/>
    </w:pPr>
    <w:rPr>
      <w:rFonts w:ascii="Arial Unicode MS" w:eastAsia="Arial Unicode MS" w:hAnsi="Arial Unicode MS" w:cs="Arial Unicode MS"/>
      <w:color w:val="000000"/>
      <w:sz w:val="64"/>
      <w:szCs w:val="64"/>
      <w:lang w:val="fr-FR" w:eastAsia="hi-IN" w:bidi="hi-IN"/>
    </w:rPr>
  </w:style>
  <w:style w:type="paragraph" w:customStyle="1" w:styleId="Template3LTNotizen">
    <w:name w:val="Template 3~LT~Notizen"/>
    <w:rsid w:val="0023551D"/>
    <w:pPr>
      <w:widowControl w:val="0"/>
      <w:suppressAutoHyphens/>
      <w:autoSpaceDE w:val="0"/>
    </w:pPr>
    <w:rPr>
      <w:rFonts w:ascii="Arial Unicode MS" w:eastAsia="Arial Unicode MS" w:hAnsi="Arial Unicode MS" w:cs="Arial Unicode MS"/>
      <w:color w:val="000000"/>
      <w:sz w:val="40"/>
      <w:szCs w:val="40"/>
      <w:lang w:val="fr-FR" w:eastAsia="hi-IN" w:bidi="hi-IN"/>
    </w:rPr>
  </w:style>
  <w:style w:type="paragraph" w:customStyle="1" w:styleId="Template3LTHintergrundobjekte">
    <w:name w:val="Template 3~LT~Hintergrundobjekte"/>
    <w:rsid w:val="0023551D"/>
    <w:pPr>
      <w:widowControl w:val="0"/>
      <w:suppressAutoHyphens/>
      <w:autoSpaceDE w:val="0"/>
    </w:pPr>
    <w:rPr>
      <w:rFonts w:ascii="Liberation Serif" w:eastAsia="DejaVu LGC Sans" w:hAnsi="Liberation Serif" w:cs="DejaVu LGC Sans"/>
      <w:sz w:val="24"/>
      <w:szCs w:val="24"/>
      <w:lang w:val="fr-FR" w:eastAsia="hi-IN" w:bidi="hi-IN"/>
    </w:rPr>
  </w:style>
  <w:style w:type="paragraph" w:customStyle="1" w:styleId="Template3LTHintergrund">
    <w:name w:val="Template 3~LT~Hintergrund"/>
    <w:rsid w:val="0023551D"/>
    <w:pPr>
      <w:widowControl w:val="0"/>
      <w:suppressAutoHyphens/>
      <w:autoSpaceDE w:val="0"/>
    </w:pPr>
    <w:rPr>
      <w:rFonts w:ascii="Liberation Serif" w:eastAsia="DejaVu LGC Sans" w:hAnsi="Liberation Serif" w:cs="DejaVu LGC Sans"/>
      <w:sz w:val="24"/>
      <w:szCs w:val="24"/>
      <w:lang w:val="fr-FR" w:eastAsia="hi-IN" w:bidi="hi-IN"/>
    </w:rPr>
  </w:style>
  <w:style w:type="paragraph" w:customStyle="1" w:styleId="lyt-organicLTGliederung1">
    <w:name w:val="lyt-organic~LT~Gliederung 1"/>
    <w:rsid w:val="0023551D"/>
    <w:pPr>
      <w:widowControl w:val="0"/>
      <w:suppressAutoHyphens/>
      <w:autoSpaceDE w:val="0"/>
      <w:spacing w:after="283"/>
    </w:pPr>
    <w:rPr>
      <w:rFonts w:ascii="Tahoma" w:eastAsia="Tahoma" w:hAnsi="Tahoma" w:cs="Tahoma"/>
      <w:sz w:val="64"/>
      <w:szCs w:val="64"/>
      <w:lang w:val="fr-FR" w:eastAsia="hi-IN" w:bidi="hi-IN"/>
    </w:rPr>
  </w:style>
  <w:style w:type="paragraph" w:customStyle="1" w:styleId="lyt-organicLTGliederung2">
    <w:name w:val="lyt-organic~LT~Gliederung 2"/>
    <w:basedOn w:val="lyt-organicLTGliederung1"/>
    <w:rsid w:val="0023551D"/>
    <w:pPr>
      <w:spacing w:after="227"/>
      <w:ind w:left="1361" w:hanging="454"/>
    </w:pPr>
    <w:rPr>
      <w:sz w:val="56"/>
      <w:szCs w:val="56"/>
    </w:rPr>
  </w:style>
  <w:style w:type="paragraph" w:customStyle="1" w:styleId="lyt-organicLTGliederung3">
    <w:name w:val="lyt-organic~LT~Gliederung 3"/>
    <w:basedOn w:val="lyt-organicLTGliederung2"/>
    <w:rsid w:val="0023551D"/>
    <w:pPr>
      <w:spacing w:after="170"/>
      <w:ind w:left="2041" w:hanging="340"/>
    </w:pPr>
    <w:rPr>
      <w:sz w:val="48"/>
      <w:szCs w:val="48"/>
    </w:rPr>
  </w:style>
  <w:style w:type="paragraph" w:customStyle="1" w:styleId="lyt-organicLTGliederung4">
    <w:name w:val="lyt-organic~LT~Gliederung 4"/>
    <w:basedOn w:val="lyt-organicLTGliederung3"/>
    <w:rsid w:val="0023551D"/>
    <w:pPr>
      <w:spacing w:after="113"/>
      <w:ind w:left="2721"/>
    </w:pPr>
    <w:rPr>
      <w:sz w:val="40"/>
      <w:szCs w:val="40"/>
    </w:rPr>
  </w:style>
  <w:style w:type="paragraph" w:customStyle="1" w:styleId="lyt-organicLTGliederung5">
    <w:name w:val="lyt-organic~LT~Gliederung 5"/>
    <w:basedOn w:val="lyt-organicLTGliederung4"/>
    <w:rsid w:val="0023551D"/>
    <w:pPr>
      <w:spacing w:after="57"/>
      <w:ind w:left="3402"/>
    </w:pPr>
  </w:style>
  <w:style w:type="paragraph" w:customStyle="1" w:styleId="lyt-organicLTGliederung6">
    <w:name w:val="lyt-organic~LT~Gliederung 6"/>
    <w:basedOn w:val="lyt-organicLTGliederung5"/>
    <w:rsid w:val="0023551D"/>
    <w:pPr>
      <w:ind w:left="4082"/>
    </w:pPr>
  </w:style>
  <w:style w:type="paragraph" w:customStyle="1" w:styleId="lyt-organicLTGliederung7">
    <w:name w:val="lyt-organic~LT~Gliederung 7"/>
    <w:basedOn w:val="lyt-organicLTGliederung6"/>
    <w:rsid w:val="0023551D"/>
    <w:pPr>
      <w:ind w:left="4762"/>
    </w:pPr>
  </w:style>
  <w:style w:type="paragraph" w:customStyle="1" w:styleId="lyt-organicLTGliederung8">
    <w:name w:val="lyt-organic~LT~Gliederung 8"/>
    <w:basedOn w:val="lyt-organicLTGliederung7"/>
    <w:rsid w:val="0023551D"/>
    <w:pPr>
      <w:ind w:left="5443"/>
    </w:pPr>
  </w:style>
  <w:style w:type="paragraph" w:customStyle="1" w:styleId="lyt-organicLTGliederung9">
    <w:name w:val="lyt-organic~LT~Gliederung 9"/>
    <w:basedOn w:val="lyt-organicLTGliederung8"/>
    <w:rsid w:val="0023551D"/>
    <w:pPr>
      <w:ind w:left="6123"/>
    </w:pPr>
  </w:style>
  <w:style w:type="paragraph" w:customStyle="1" w:styleId="lyt-organicLTTitel">
    <w:name w:val="lyt-organic~LT~Titel"/>
    <w:rsid w:val="0023551D"/>
    <w:pPr>
      <w:widowControl w:val="0"/>
      <w:suppressAutoHyphens/>
      <w:autoSpaceDE w:val="0"/>
      <w:jc w:val="center"/>
    </w:pPr>
    <w:rPr>
      <w:rFonts w:ascii="Tahoma" w:eastAsia="Tahoma" w:hAnsi="Tahoma" w:cs="Tahoma"/>
      <w:color w:val="280099"/>
      <w:sz w:val="88"/>
      <w:szCs w:val="88"/>
      <w:lang w:val="fr-FR" w:eastAsia="hi-IN" w:bidi="hi-IN"/>
    </w:rPr>
  </w:style>
  <w:style w:type="paragraph" w:customStyle="1" w:styleId="lyt-organicLTUntertitel">
    <w:name w:val="lyt-organic~LT~Untertitel"/>
    <w:rsid w:val="0023551D"/>
    <w:pPr>
      <w:widowControl w:val="0"/>
      <w:suppressAutoHyphens/>
      <w:autoSpaceDE w:val="0"/>
      <w:ind w:hanging="340"/>
      <w:jc w:val="center"/>
    </w:pPr>
    <w:rPr>
      <w:rFonts w:ascii="Tahoma" w:eastAsia="Tahoma" w:hAnsi="Tahoma" w:cs="Tahoma"/>
      <w:sz w:val="64"/>
      <w:szCs w:val="64"/>
      <w:lang w:val="fr-FR" w:eastAsia="hi-IN" w:bidi="hi-IN"/>
    </w:rPr>
  </w:style>
  <w:style w:type="paragraph" w:customStyle="1" w:styleId="lyt-organicLTNotizen">
    <w:name w:val="lyt-organic~LT~Notizen"/>
    <w:rsid w:val="0023551D"/>
    <w:pPr>
      <w:widowControl w:val="0"/>
      <w:suppressAutoHyphens/>
      <w:autoSpaceDE w:val="0"/>
      <w:ind w:left="340" w:hanging="340"/>
    </w:pPr>
    <w:rPr>
      <w:rFonts w:ascii="Tahoma" w:eastAsia="Tahoma" w:hAnsi="Tahoma" w:cs="Tahoma"/>
      <w:sz w:val="40"/>
      <w:szCs w:val="40"/>
      <w:lang w:val="fr-FR" w:eastAsia="hi-IN" w:bidi="hi-IN"/>
    </w:rPr>
  </w:style>
  <w:style w:type="paragraph" w:customStyle="1" w:styleId="lyt-organicLTHintergrundobjekte">
    <w:name w:val="lyt-organic~LT~Hintergrundobjekte"/>
    <w:rsid w:val="0023551D"/>
    <w:pPr>
      <w:widowControl w:val="0"/>
      <w:suppressAutoHyphens/>
      <w:autoSpaceDE w:val="0"/>
    </w:pPr>
    <w:rPr>
      <w:rFonts w:ascii="Liberation Serif" w:eastAsia="DejaVu LGC Sans" w:hAnsi="Liberation Serif" w:cs="DejaVu LGC Sans"/>
      <w:sz w:val="24"/>
      <w:szCs w:val="24"/>
      <w:lang w:val="fr-FR" w:eastAsia="hi-IN" w:bidi="hi-IN"/>
    </w:rPr>
  </w:style>
  <w:style w:type="paragraph" w:customStyle="1" w:styleId="lyt-organicLTHintergrund">
    <w:name w:val="lyt-organic~LT~Hintergrund"/>
    <w:rsid w:val="0023551D"/>
    <w:pPr>
      <w:widowControl w:val="0"/>
      <w:suppressAutoHyphens/>
      <w:autoSpaceDE w:val="0"/>
    </w:pPr>
    <w:rPr>
      <w:rFonts w:ascii="Liberation Serif" w:eastAsia="DejaVu LGC Sans" w:hAnsi="Liberation Serif" w:cs="DejaVu LGC Sans"/>
      <w:sz w:val="24"/>
      <w:szCs w:val="24"/>
      <w:lang w:val="fr-FR" w:eastAsia="hi-IN" w:bidi="hi-IN"/>
    </w:rPr>
  </w:style>
  <w:style w:type="paragraph" w:customStyle="1" w:styleId="TableContents">
    <w:name w:val="Table Contents"/>
    <w:basedOn w:val="Normal"/>
    <w:rsid w:val="0023551D"/>
    <w:pPr>
      <w:widowControl w:val="0"/>
      <w:suppressLineNumbers/>
      <w:suppressAutoHyphens/>
    </w:pPr>
    <w:rPr>
      <w:lang w:eastAsia="ar-SA"/>
    </w:rPr>
  </w:style>
  <w:style w:type="paragraph" w:customStyle="1" w:styleId="TableHeading">
    <w:name w:val="Table Heading"/>
    <w:basedOn w:val="TableContents"/>
    <w:rsid w:val="0023551D"/>
    <w:pPr>
      <w:jc w:val="center"/>
    </w:pPr>
    <w:rPr>
      <w:b/>
      <w:bCs/>
    </w:rPr>
  </w:style>
  <w:style w:type="paragraph" w:customStyle="1" w:styleId="Table">
    <w:name w:val="Table"/>
    <w:basedOn w:val="Caption"/>
    <w:uiPriority w:val="99"/>
    <w:rsid w:val="0023551D"/>
    <w:pPr>
      <w:widowControl w:val="0"/>
      <w:suppressAutoHyphens/>
    </w:pPr>
    <w:rPr>
      <w:lang w:eastAsia="ar-SA"/>
    </w:rPr>
  </w:style>
  <w:style w:type="paragraph" w:customStyle="1" w:styleId="Style1">
    <w:name w:val="Style1"/>
    <w:basedOn w:val="Heading4"/>
    <w:rsid w:val="00AB519A"/>
    <w:rPr>
      <w:rFonts w:ascii="Arial Bold" w:hAnsi="Arial Bold"/>
    </w:rPr>
  </w:style>
  <w:style w:type="paragraph" w:styleId="Revision">
    <w:name w:val="Revision"/>
    <w:hidden/>
    <w:rsid w:val="009D2C26"/>
    <w:rPr>
      <w:sz w:val="24"/>
      <w:szCs w:val="24"/>
      <w:lang w:eastAsia="en-US"/>
    </w:rPr>
  </w:style>
  <w:style w:type="character" w:customStyle="1" w:styleId="CommentTextChar">
    <w:name w:val="Comment Text Char"/>
    <w:link w:val="CommentText"/>
    <w:rsid w:val="001C27C2"/>
    <w:rPr>
      <w:sz w:val="24"/>
      <w:szCs w:val="24"/>
      <w:lang w:val="en-GB" w:eastAsia="en-US"/>
    </w:rPr>
  </w:style>
  <w:style w:type="character" w:customStyle="1" w:styleId="Heading1Char1">
    <w:name w:val="Heading 1 Char1"/>
    <w:basedOn w:val="DefaultParagraphFont"/>
    <w:link w:val="Heading1"/>
    <w:uiPriority w:val="9"/>
    <w:rsid w:val="000B1020"/>
    <w:rPr>
      <w:rFonts w:ascii="Arial" w:hAnsi="Arial"/>
      <w:b/>
      <w:kern w:val="32"/>
      <w:sz w:val="32"/>
      <w:szCs w:val="32"/>
      <w:lang w:val="en-GB" w:eastAsia="en-US"/>
    </w:rPr>
  </w:style>
  <w:style w:type="character" w:customStyle="1" w:styleId="Heading5Char">
    <w:name w:val="Heading 5 Char"/>
    <w:basedOn w:val="DefaultParagraphFont"/>
    <w:link w:val="Heading5"/>
    <w:uiPriority w:val="9"/>
    <w:rsid w:val="00A433FD"/>
    <w:rPr>
      <w:rFonts w:asciiTheme="majorHAnsi" w:eastAsiaTheme="majorEastAsia" w:hAnsiTheme="majorHAnsi" w:cstheme="majorBidi"/>
      <w:color w:val="243F60" w:themeColor="accent1" w:themeShade="7F"/>
      <w:sz w:val="24"/>
      <w:szCs w:val="24"/>
      <w:lang w:eastAsia="en-US"/>
    </w:rPr>
  </w:style>
  <w:style w:type="character" w:customStyle="1" w:styleId="mi">
    <w:name w:val="mi"/>
    <w:basedOn w:val="DefaultParagraphFont"/>
    <w:rsid w:val="002A5477"/>
  </w:style>
  <w:style w:type="character" w:customStyle="1" w:styleId="moreinfo">
    <w:name w:val="moreinfo"/>
    <w:basedOn w:val="DefaultParagraphFont"/>
    <w:rsid w:val="002A5477"/>
  </w:style>
  <w:style w:type="paragraph" w:styleId="EndnoteText">
    <w:name w:val="endnote text"/>
    <w:basedOn w:val="Normal"/>
    <w:link w:val="EndnoteTextChar"/>
    <w:uiPriority w:val="99"/>
    <w:unhideWhenUsed/>
    <w:rsid w:val="003226EA"/>
  </w:style>
  <w:style w:type="character" w:customStyle="1" w:styleId="EndnoteTextChar">
    <w:name w:val="Endnote Text Char"/>
    <w:basedOn w:val="DefaultParagraphFont"/>
    <w:link w:val="EndnoteText"/>
    <w:uiPriority w:val="99"/>
    <w:rsid w:val="003226EA"/>
    <w:rPr>
      <w:sz w:val="24"/>
      <w:szCs w:val="24"/>
      <w:lang w:eastAsia="en-US"/>
    </w:rPr>
  </w:style>
  <w:style w:type="paragraph" w:styleId="ListParagraph">
    <w:name w:val="List Paragraph"/>
    <w:basedOn w:val="Normal"/>
    <w:uiPriority w:val="34"/>
    <w:qFormat/>
    <w:rsid w:val="004C0518"/>
    <w:pPr>
      <w:ind w:left="720"/>
      <w:contextualSpacing/>
    </w:pPr>
  </w:style>
  <w:style w:type="paragraph" w:customStyle="1" w:styleId="Default0">
    <w:name w:val="Default"/>
    <w:rsid w:val="00726172"/>
    <w:pPr>
      <w:widowControl w:val="0"/>
      <w:autoSpaceDE w:val="0"/>
      <w:autoSpaceDN w:val="0"/>
      <w:adjustRightInd w:val="0"/>
    </w:pPr>
    <w:rPr>
      <w:rFonts w:ascii="Arial" w:hAnsi="Arial" w:cs="Arial"/>
      <w:color w:val="000000"/>
      <w:sz w:val="24"/>
      <w:szCs w:val="24"/>
      <w:lang w:val="fr-FR"/>
    </w:rPr>
  </w:style>
  <w:style w:type="character" w:styleId="PlaceholderText">
    <w:name w:val="Placeholder Text"/>
    <w:basedOn w:val="DefaultParagraphFont"/>
    <w:uiPriority w:val="99"/>
    <w:semiHidden/>
    <w:rsid w:val="00A11611"/>
    <w:rPr>
      <w:color w:val="808080"/>
    </w:rPr>
  </w:style>
  <w:style w:type="paragraph" w:customStyle="1" w:styleId="Style2">
    <w:name w:val="Style2"/>
    <w:basedOn w:val="Normal"/>
    <w:qFormat/>
    <w:rsid w:val="000913A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Pr>
      <w:lang w:eastAsia="fr-FR"/>
    </w:rPr>
  </w:style>
  <w:style w:type="paragraph" w:customStyle="1" w:styleId="Style3">
    <w:name w:val="Style3"/>
    <w:basedOn w:val="Normal"/>
    <w:autoRedefine/>
    <w:qFormat/>
    <w:rsid w:val="000913A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Pr>
      <w:lang w:eastAsia="fr-FR"/>
    </w:rPr>
  </w:style>
  <w:style w:type="table" w:styleId="LightList">
    <w:name w:val="Light List"/>
    <w:basedOn w:val="TableNormal"/>
    <w:uiPriority w:val="61"/>
    <w:rsid w:val="00BA0C60"/>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FootnoteTextChar1">
    <w:name w:val="Footnote Text Char1"/>
    <w:basedOn w:val="DefaultParagraphFont"/>
    <w:link w:val="FootnoteText"/>
    <w:uiPriority w:val="99"/>
    <w:rsid w:val="00BB725B"/>
    <w:rPr>
      <w:szCs w:val="24"/>
      <w:lang w:val="en-GB" w:eastAsia="ar-SA"/>
    </w:rPr>
  </w:style>
  <w:style w:type="character" w:customStyle="1" w:styleId="Citation1">
    <w:name w:val="Citation1"/>
    <w:rsid w:val="004A1C34"/>
    <w:rPr>
      <w:i/>
      <w:iCs/>
    </w:rPr>
  </w:style>
  <w:style w:type="paragraph" w:customStyle="1" w:styleId="Els-body-text">
    <w:name w:val="Els-body-text"/>
    <w:rsid w:val="004A1C34"/>
    <w:pPr>
      <w:suppressAutoHyphens/>
      <w:spacing w:line="240" w:lineRule="exact"/>
      <w:ind w:firstLine="240"/>
      <w:jc w:val="both"/>
    </w:pPr>
    <w:rPr>
      <w:rFonts w:eastAsia="Arial"/>
      <w:kern w:val="1"/>
      <w:lang w:eastAsia="ar-SA"/>
    </w:rPr>
  </w:style>
  <w:style w:type="character" w:customStyle="1" w:styleId="Heading2Char1">
    <w:name w:val="Heading 2 Char1"/>
    <w:basedOn w:val="DefaultParagraphFont"/>
    <w:link w:val="Heading2"/>
    <w:rsid w:val="009B37D7"/>
    <w:rPr>
      <w:rFonts w:ascii="Arial" w:hAnsi="Arial"/>
      <w:b/>
      <w:sz w:val="28"/>
      <w:szCs w:val="28"/>
      <w:lang w:val="en-GB" w:eastAsia="en-US" w:bidi="en-US"/>
    </w:rPr>
  </w:style>
  <w:style w:type="paragraph" w:styleId="HTMLPreformatted">
    <w:name w:val="HTML Preformatted"/>
    <w:basedOn w:val="Normal"/>
    <w:link w:val="HTMLPreformattedChar"/>
    <w:uiPriority w:val="99"/>
    <w:unhideWhenUsed/>
    <w:rsid w:val="00B14E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lang w:val="en-US" w:eastAsia="fr-FR"/>
    </w:rPr>
  </w:style>
  <w:style w:type="character" w:customStyle="1" w:styleId="HTMLPreformattedChar">
    <w:name w:val="HTML Preformatted Char"/>
    <w:basedOn w:val="DefaultParagraphFont"/>
    <w:link w:val="HTMLPreformatted"/>
    <w:uiPriority w:val="99"/>
    <w:rsid w:val="00B14E7C"/>
    <w:rPr>
      <w:rFonts w:ascii="Courier" w:hAnsi="Courier" w:cs="Courier"/>
    </w:rPr>
  </w:style>
  <w:style w:type="paragraph" w:styleId="PlainText">
    <w:name w:val="Plain Text"/>
    <w:basedOn w:val="Normal"/>
    <w:link w:val="PlainTextChar"/>
    <w:uiPriority w:val="99"/>
    <w:semiHidden/>
    <w:unhideWhenUsed/>
    <w:rsid w:val="00732767"/>
    <w:pPr>
      <w:spacing w:before="100" w:beforeAutospacing="1" w:after="100" w:afterAutospacing="1"/>
    </w:pPr>
    <w:rPr>
      <w:rFonts w:ascii="Times" w:hAnsi="Times"/>
      <w:sz w:val="20"/>
      <w:szCs w:val="20"/>
      <w:lang w:val="en-US" w:eastAsia="fr-FR"/>
    </w:rPr>
  </w:style>
  <w:style w:type="character" w:customStyle="1" w:styleId="PlainTextChar">
    <w:name w:val="Plain Text Char"/>
    <w:basedOn w:val="DefaultParagraphFont"/>
    <w:link w:val="PlainText"/>
    <w:uiPriority w:val="99"/>
    <w:semiHidden/>
    <w:rsid w:val="00732767"/>
    <w:rPr>
      <w:rFonts w:ascii="Times" w:hAnsi="Times"/>
    </w:rPr>
  </w:style>
  <w:style w:type="paragraph" w:styleId="NoSpacing">
    <w:name w:val="No Spacing"/>
    <w:link w:val="NoSpacingChar"/>
    <w:qFormat/>
    <w:rsid w:val="00393745"/>
    <w:rPr>
      <w:rFonts w:ascii="PMingLiU" w:eastAsiaTheme="minorEastAsia" w:hAnsi="PMingLiU" w:cstheme="minorBidi"/>
      <w:sz w:val="22"/>
      <w:szCs w:val="22"/>
    </w:rPr>
  </w:style>
  <w:style w:type="character" w:customStyle="1" w:styleId="NoSpacingChar">
    <w:name w:val="No Spacing Char"/>
    <w:basedOn w:val="DefaultParagraphFont"/>
    <w:link w:val="NoSpacing"/>
    <w:rsid w:val="00393745"/>
    <w:rPr>
      <w:rFonts w:ascii="PMingLiU" w:eastAsiaTheme="minorEastAsia" w:hAnsi="PMingLiU" w:cstheme="minorBidi"/>
      <w:sz w:val="22"/>
      <w:szCs w:val="22"/>
    </w:rPr>
  </w:style>
  <w:style w:type="table" w:styleId="MediumShading2">
    <w:name w:val="Medium Shading 2"/>
    <w:basedOn w:val="TableNormal"/>
    <w:uiPriority w:val="64"/>
    <w:rsid w:val="00A029D9"/>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
    <w:name w:val="Medium List 2"/>
    <w:basedOn w:val="TableNormal"/>
    <w:uiPriority w:val="66"/>
    <w:rsid w:val="00A029D9"/>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A029D9"/>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3">
    <w:name w:val="Medium Grid 3"/>
    <w:basedOn w:val="TableNormal"/>
    <w:uiPriority w:val="69"/>
    <w:rsid w:val="00A029D9"/>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2">
    <w:name w:val="Medium Grid 2"/>
    <w:basedOn w:val="TableNormal"/>
    <w:uiPriority w:val="68"/>
    <w:rsid w:val="00A029D9"/>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olorfulGrid">
    <w:name w:val="Colorful Grid"/>
    <w:basedOn w:val="TableNormal"/>
    <w:uiPriority w:val="73"/>
    <w:rsid w:val="00A029D9"/>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Shading">
    <w:name w:val="Colorful Shading"/>
    <w:basedOn w:val="TableNormal"/>
    <w:uiPriority w:val="71"/>
    <w:rsid w:val="00A029D9"/>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MediumList2-Accent1">
    <w:name w:val="Medium List 2 Accent 1"/>
    <w:basedOn w:val="TableNormal"/>
    <w:uiPriority w:val="66"/>
    <w:rsid w:val="002F68D4"/>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
    <w:name w:val="Medium List 1"/>
    <w:basedOn w:val="TableNormal"/>
    <w:uiPriority w:val="65"/>
    <w:rsid w:val="002F68D4"/>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Shading2-Accent4">
    <w:name w:val="Medium Shading 2 Accent 4"/>
    <w:basedOn w:val="TableNormal"/>
    <w:uiPriority w:val="64"/>
    <w:rsid w:val="002F68D4"/>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List-Accent6">
    <w:name w:val="Colorful List Accent 6"/>
    <w:basedOn w:val="TableNormal"/>
    <w:uiPriority w:val="72"/>
    <w:rsid w:val="00DE114A"/>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MediumShading1">
    <w:name w:val="Medium Shading 1"/>
    <w:basedOn w:val="TableNormal"/>
    <w:uiPriority w:val="63"/>
    <w:rsid w:val="00DE114A"/>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character" w:customStyle="1" w:styleId="apple-converted-space">
    <w:name w:val="apple-converted-space"/>
    <w:basedOn w:val="DefaultParagraphFont"/>
    <w:rsid w:val="00654DDC"/>
  </w:style>
  <w:style w:type="character" w:customStyle="1" w:styleId="icon">
    <w:name w:val="icon"/>
    <w:basedOn w:val="DefaultParagraphFont"/>
    <w:rsid w:val="00391C38"/>
  </w:style>
  <w:style w:type="character" w:customStyle="1" w:styleId="InternetLink">
    <w:name w:val="Internet Link"/>
    <w:rsid w:val="008E32B1"/>
    <w:rPr>
      <w:color w:val="0000FF"/>
      <w:u w:val="single"/>
      <w:lang w:val="en-US" w:eastAsia="en-US" w:bidi="en-US"/>
    </w:rPr>
  </w:style>
  <w:style w:type="character" w:customStyle="1" w:styleId="widget-pane-section-info-text">
    <w:name w:val="widget-pane-section-info-text"/>
    <w:basedOn w:val="DefaultParagraphFont"/>
    <w:rsid w:val="003F1A6C"/>
  </w:style>
  <w:style w:type="table" w:customStyle="1" w:styleId="GreyHeaderBkg">
    <w:name w:val="Grey Header Bkg"/>
    <w:basedOn w:val="TableProfessional"/>
    <w:uiPriority w:val="99"/>
    <w:rsid w:val="000C73D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000000" w:themeColor="text1"/>
      </w:rPr>
      <w:tblPr/>
      <w:tcPr>
        <w:shd w:val="clear" w:color="auto" w:fill="BFBFBF" w:themeFill="background1" w:themeFillShade="BF"/>
      </w:tcPr>
    </w:tblStylePr>
    <w:tblStylePr w:type="firstCol">
      <w:rPr>
        <w:b/>
      </w:rPr>
    </w:tblStylePr>
  </w:style>
  <w:style w:type="table" w:styleId="TableProfessional">
    <w:name w:val="Table Professional"/>
    <w:basedOn w:val="TableNormal"/>
    <w:uiPriority w:val="99"/>
    <w:semiHidden/>
    <w:unhideWhenUsed/>
    <w:rsid w:val="000C73D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shd w:val="solid" w:color="000000" w:fill="FFFFF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annotation reference" w:uiPriority="0"/>
    <w:lsdException w:name="line number" w:uiPriority="0"/>
    <w:lsdException w:name="page number" w:uiPriority="0"/>
    <w:lsdException w:name="endnote reference" w:uiPriority="0"/>
    <w:lsdException w:name="Lis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3016"/>
    <w:rPr>
      <w:sz w:val="24"/>
      <w:szCs w:val="24"/>
      <w:lang w:val="en-GB" w:eastAsia="en-US"/>
    </w:rPr>
  </w:style>
  <w:style w:type="paragraph" w:styleId="Heading1">
    <w:name w:val="heading 1"/>
    <w:basedOn w:val="Normal"/>
    <w:next w:val="Normal"/>
    <w:link w:val="Heading1Char1"/>
    <w:qFormat/>
    <w:rsid w:val="0023551D"/>
    <w:pPr>
      <w:keepNext/>
      <w:spacing w:before="240" w:after="60"/>
      <w:outlineLvl w:val="0"/>
    </w:pPr>
    <w:rPr>
      <w:rFonts w:ascii="Arial" w:hAnsi="Arial"/>
      <w:b/>
      <w:kern w:val="32"/>
      <w:sz w:val="32"/>
      <w:szCs w:val="32"/>
    </w:rPr>
  </w:style>
  <w:style w:type="paragraph" w:styleId="Heading2">
    <w:name w:val="heading 2"/>
    <w:basedOn w:val="Normal"/>
    <w:next w:val="Normal"/>
    <w:link w:val="Heading2Char1"/>
    <w:qFormat/>
    <w:rsid w:val="009D403C"/>
    <w:pPr>
      <w:keepNext/>
      <w:spacing w:before="240" w:after="60"/>
      <w:jc w:val="both"/>
      <w:outlineLvl w:val="1"/>
    </w:pPr>
    <w:rPr>
      <w:rFonts w:ascii="Arial" w:hAnsi="Arial"/>
      <w:b/>
      <w:sz w:val="28"/>
      <w:szCs w:val="28"/>
      <w:lang w:bidi="en-US"/>
    </w:rPr>
  </w:style>
  <w:style w:type="paragraph" w:styleId="Heading3">
    <w:name w:val="heading 3"/>
    <w:basedOn w:val="Normal"/>
    <w:next w:val="Normal"/>
    <w:qFormat/>
    <w:rsid w:val="00D57FA4"/>
    <w:pPr>
      <w:keepNext/>
      <w:spacing w:before="240" w:after="60"/>
      <w:outlineLvl w:val="2"/>
    </w:pPr>
    <w:rPr>
      <w:rFonts w:ascii="Arial" w:hAnsi="Arial"/>
      <w:b/>
      <w:sz w:val="26"/>
      <w:szCs w:val="26"/>
    </w:rPr>
  </w:style>
  <w:style w:type="paragraph" w:styleId="Heading4">
    <w:name w:val="heading 4"/>
    <w:basedOn w:val="Normal"/>
    <w:next w:val="Normal"/>
    <w:qFormat/>
    <w:rsid w:val="00792953"/>
    <w:pPr>
      <w:keepNext/>
      <w:spacing w:before="240" w:after="60"/>
      <w:outlineLvl w:val="3"/>
    </w:pPr>
    <w:rPr>
      <w:rFonts w:ascii="Arial" w:hAnsi="Arial"/>
      <w:b/>
      <w:szCs w:val="28"/>
      <w:lang w:eastAsia="ar-SA"/>
    </w:rPr>
  </w:style>
  <w:style w:type="paragraph" w:styleId="Heading5">
    <w:name w:val="heading 5"/>
    <w:basedOn w:val="Normal"/>
    <w:next w:val="Normal"/>
    <w:link w:val="Heading5Char"/>
    <w:uiPriority w:val="9"/>
    <w:unhideWhenUsed/>
    <w:qFormat/>
    <w:rsid w:val="00A433FD"/>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23551D"/>
    <w:rPr>
      <w:color w:val="0000FF"/>
      <w:u w:val="single"/>
    </w:rPr>
  </w:style>
  <w:style w:type="paragraph" w:styleId="FootnoteText">
    <w:name w:val="footnote text"/>
    <w:basedOn w:val="Normal"/>
    <w:link w:val="FootnoteTextChar1"/>
    <w:uiPriority w:val="99"/>
    <w:rsid w:val="001050B0"/>
    <w:pPr>
      <w:widowControl w:val="0"/>
      <w:suppressAutoHyphens/>
    </w:pPr>
    <w:rPr>
      <w:sz w:val="20"/>
      <w:lang w:eastAsia="ar-SA"/>
    </w:rPr>
  </w:style>
  <w:style w:type="character" w:styleId="FootnoteReference">
    <w:name w:val="footnote reference"/>
    <w:uiPriority w:val="99"/>
    <w:rsid w:val="0023551D"/>
    <w:rPr>
      <w:vertAlign w:val="superscript"/>
    </w:rPr>
  </w:style>
  <w:style w:type="paragraph" w:styleId="Header">
    <w:name w:val="header"/>
    <w:basedOn w:val="Normal"/>
    <w:rsid w:val="0023551D"/>
    <w:pPr>
      <w:widowControl w:val="0"/>
      <w:tabs>
        <w:tab w:val="center" w:pos="4320"/>
        <w:tab w:val="right" w:pos="8640"/>
      </w:tabs>
      <w:suppressAutoHyphens/>
    </w:pPr>
    <w:rPr>
      <w:b/>
      <w:lang w:eastAsia="ar-SA"/>
    </w:rPr>
  </w:style>
  <w:style w:type="character" w:styleId="PageNumber">
    <w:name w:val="page number"/>
    <w:basedOn w:val="DefaultParagraphFont"/>
    <w:rsid w:val="0023551D"/>
  </w:style>
  <w:style w:type="table" w:styleId="TableGrid">
    <w:name w:val="Table Grid"/>
    <w:basedOn w:val="TableNormal"/>
    <w:uiPriority w:val="59"/>
    <w:rsid w:val="002355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neNumber">
    <w:name w:val="line number"/>
    <w:basedOn w:val="DefaultParagraphFont"/>
    <w:rsid w:val="0023551D"/>
  </w:style>
  <w:style w:type="paragraph" w:styleId="TOC1">
    <w:name w:val="toc 1"/>
    <w:basedOn w:val="Normal"/>
    <w:next w:val="Normal"/>
    <w:uiPriority w:val="39"/>
    <w:rsid w:val="0023551D"/>
    <w:pPr>
      <w:spacing w:before="360"/>
    </w:pPr>
    <w:rPr>
      <w:rFonts w:ascii="Calibri" w:hAnsi="Calibri"/>
      <w:b/>
      <w:caps/>
    </w:rPr>
  </w:style>
  <w:style w:type="paragraph" w:styleId="Caption">
    <w:name w:val="caption"/>
    <w:basedOn w:val="Normal"/>
    <w:next w:val="Normal"/>
    <w:qFormat/>
    <w:rsid w:val="00096A12"/>
    <w:pPr>
      <w:spacing w:before="120" w:after="120"/>
      <w:jc w:val="both"/>
    </w:pPr>
  </w:style>
  <w:style w:type="character" w:styleId="FollowedHyperlink">
    <w:name w:val="FollowedHyperlink"/>
    <w:rsid w:val="0023551D"/>
    <w:rPr>
      <w:color w:val="800080"/>
      <w:u w:val="single"/>
    </w:rPr>
  </w:style>
  <w:style w:type="paragraph" w:styleId="CommentText">
    <w:name w:val="annotation text"/>
    <w:basedOn w:val="Normal"/>
    <w:link w:val="CommentTextChar"/>
    <w:rsid w:val="0023551D"/>
  </w:style>
  <w:style w:type="paragraph" w:styleId="NormalWeb">
    <w:name w:val="Normal (Web)"/>
    <w:basedOn w:val="Normal"/>
    <w:uiPriority w:val="99"/>
    <w:rsid w:val="0023551D"/>
    <w:pPr>
      <w:spacing w:before="100" w:beforeAutospacing="1" w:after="115"/>
    </w:pPr>
    <w:rPr>
      <w:rFonts w:ascii="Times" w:eastAsia="Times" w:hAnsi="Times"/>
      <w:sz w:val="20"/>
      <w:szCs w:val="20"/>
    </w:rPr>
  </w:style>
  <w:style w:type="character" w:styleId="Strong">
    <w:name w:val="Strong"/>
    <w:uiPriority w:val="22"/>
    <w:qFormat/>
    <w:rsid w:val="0023551D"/>
    <w:rPr>
      <w:b/>
    </w:rPr>
  </w:style>
  <w:style w:type="character" w:customStyle="1" w:styleId="Heading1Char">
    <w:name w:val="Heading 1 Char"/>
    <w:rsid w:val="0023551D"/>
    <w:rPr>
      <w:rFonts w:ascii="Arial" w:eastAsia="Times New Roman" w:hAnsi="Arial" w:cs="Times New Roman"/>
      <w:b/>
      <w:kern w:val="32"/>
      <w:sz w:val="32"/>
      <w:szCs w:val="32"/>
      <w:lang w:val="en-GB"/>
    </w:rPr>
  </w:style>
  <w:style w:type="character" w:customStyle="1" w:styleId="Heading2Char">
    <w:name w:val="Heading 2 Char"/>
    <w:rsid w:val="0023551D"/>
    <w:rPr>
      <w:rFonts w:ascii="Arial" w:eastAsia="Times New Roman" w:hAnsi="Arial" w:cs="Times New Roman"/>
      <w:b/>
      <w:sz w:val="28"/>
      <w:szCs w:val="28"/>
      <w:lang w:val="en-GB"/>
    </w:rPr>
  </w:style>
  <w:style w:type="character" w:customStyle="1" w:styleId="Heading3Char">
    <w:name w:val="Heading 3 Char"/>
    <w:rsid w:val="0023551D"/>
    <w:rPr>
      <w:rFonts w:ascii="Calibri" w:eastAsia="Times New Roman" w:hAnsi="Calibri" w:cs="Times New Roman"/>
      <w:b/>
      <w:bCs/>
      <w:sz w:val="26"/>
      <w:szCs w:val="26"/>
    </w:rPr>
  </w:style>
  <w:style w:type="paragraph" w:customStyle="1" w:styleId="ListParagraph1">
    <w:name w:val="List Paragraph1"/>
    <w:basedOn w:val="Normal"/>
    <w:qFormat/>
    <w:rsid w:val="0023551D"/>
    <w:pPr>
      <w:ind w:left="720"/>
      <w:contextualSpacing/>
    </w:pPr>
    <w:rPr>
      <w:rFonts w:ascii="Cambria" w:eastAsia="Cambria" w:hAnsi="Cambria"/>
    </w:rPr>
  </w:style>
  <w:style w:type="character" w:customStyle="1" w:styleId="FootnoteTextChar">
    <w:name w:val="Footnote Text Char"/>
    <w:uiPriority w:val="99"/>
    <w:rsid w:val="0023551D"/>
    <w:rPr>
      <w:rFonts w:ascii="Cambria" w:eastAsia="Cambria" w:hAnsi="Cambria" w:cs="Times New Roman"/>
    </w:rPr>
  </w:style>
  <w:style w:type="character" w:styleId="CommentReference">
    <w:name w:val="annotation reference"/>
    <w:semiHidden/>
    <w:unhideWhenUsed/>
    <w:rsid w:val="0023551D"/>
    <w:rPr>
      <w:sz w:val="18"/>
      <w:szCs w:val="18"/>
    </w:rPr>
  </w:style>
  <w:style w:type="paragraph" w:styleId="BalloonText">
    <w:name w:val="Balloon Text"/>
    <w:basedOn w:val="Normal"/>
    <w:semiHidden/>
    <w:rsid w:val="0023551D"/>
    <w:rPr>
      <w:rFonts w:ascii="Lucida Grande" w:hAnsi="Lucida Grande"/>
      <w:sz w:val="18"/>
      <w:szCs w:val="18"/>
    </w:rPr>
  </w:style>
  <w:style w:type="character" w:customStyle="1" w:styleId="WW8Num1z0">
    <w:name w:val="WW8Num1z0"/>
    <w:rsid w:val="0023551D"/>
    <w:rPr>
      <w:rFonts w:ascii="Symbol" w:hAnsi="Symbol"/>
    </w:rPr>
  </w:style>
  <w:style w:type="character" w:customStyle="1" w:styleId="WW8Num1z2">
    <w:name w:val="WW8Num1z2"/>
    <w:rsid w:val="0023551D"/>
    <w:rPr>
      <w:rFonts w:ascii="Courier New" w:hAnsi="Courier New"/>
    </w:rPr>
  </w:style>
  <w:style w:type="character" w:customStyle="1" w:styleId="WW8Num1z3">
    <w:name w:val="WW8Num1z3"/>
    <w:rsid w:val="0023551D"/>
    <w:rPr>
      <w:rFonts w:ascii="Wingdings" w:hAnsi="Wingdings"/>
    </w:rPr>
  </w:style>
  <w:style w:type="character" w:customStyle="1" w:styleId="WW8Num6z0">
    <w:name w:val="WW8Num6z0"/>
    <w:rsid w:val="0023551D"/>
    <w:rPr>
      <w:rFonts w:ascii="Symbol" w:hAnsi="Symbol"/>
    </w:rPr>
  </w:style>
  <w:style w:type="character" w:customStyle="1" w:styleId="WW8Num7z0">
    <w:name w:val="WW8Num7z0"/>
    <w:rsid w:val="0023551D"/>
    <w:rPr>
      <w:rFonts w:ascii="Symbol" w:hAnsi="Symbol"/>
    </w:rPr>
  </w:style>
  <w:style w:type="character" w:customStyle="1" w:styleId="WW8Num8z0">
    <w:name w:val="WW8Num8z0"/>
    <w:rsid w:val="0023551D"/>
    <w:rPr>
      <w:rFonts w:ascii="Symbol" w:hAnsi="Symbol"/>
    </w:rPr>
  </w:style>
  <w:style w:type="character" w:customStyle="1" w:styleId="WW8Num9z0">
    <w:name w:val="WW8Num9z0"/>
    <w:rsid w:val="0023551D"/>
    <w:rPr>
      <w:rFonts w:ascii="Symbol" w:hAnsi="Symbol"/>
    </w:rPr>
  </w:style>
  <w:style w:type="character" w:customStyle="1" w:styleId="WW8Num11z0">
    <w:name w:val="WW8Num11z0"/>
    <w:rsid w:val="0023551D"/>
    <w:rPr>
      <w:rFonts w:ascii="Symbol" w:hAnsi="Symbol"/>
    </w:rPr>
  </w:style>
  <w:style w:type="character" w:customStyle="1" w:styleId="WW8Num13z0">
    <w:name w:val="WW8Num13z0"/>
    <w:rsid w:val="0023551D"/>
    <w:rPr>
      <w:rFonts w:ascii="Symbol" w:hAnsi="Symbol"/>
    </w:rPr>
  </w:style>
  <w:style w:type="character" w:customStyle="1" w:styleId="WW8Num13z1">
    <w:name w:val="WW8Num13z1"/>
    <w:rsid w:val="0023551D"/>
    <w:rPr>
      <w:rFonts w:ascii="Courier New" w:hAnsi="Courier New"/>
    </w:rPr>
  </w:style>
  <w:style w:type="character" w:customStyle="1" w:styleId="WW8Num13z2">
    <w:name w:val="WW8Num13z2"/>
    <w:rsid w:val="0023551D"/>
    <w:rPr>
      <w:rFonts w:ascii="Wingdings" w:hAnsi="Wingdings"/>
    </w:rPr>
  </w:style>
  <w:style w:type="character" w:customStyle="1" w:styleId="WW8Num14z0">
    <w:name w:val="WW8Num14z0"/>
    <w:rsid w:val="0023551D"/>
    <w:rPr>
      <w:rFonts w:ascii="Lucida Grande" w:eastAsia="Cambria" w:hAnsi="Lucida Grande" w:cs="Times New Roman"/>
    </w:rPr>
  </w:style>
  <w:style w:type="character" w:customStyle="1" w:styleId="WW8Num14z1">
    <w:name w:val="WW8Num14z1"/>
    <w:rsid w:val="0023551D"/>
    <w:rPr>
      <w:rFonts w:ascii="Courier New" w:hAnsi="Courier New"/>
    </w:rPr>
  </w:style>
  <w:style w:type="character" w:customStyle="1" w:styleId="WW8Num14z2">
    <w:name w:val="WW8Num14z2"/>
    <w:rsid w:val="0023551D"/>
    <w:rPr>
      <w:rFonts w:ascii="Wingdings" w:hAnsi="Wingdings"/>
    </w:rPr>
  </w:style>
  <w:style w:type="character" w:customStyle="1" w:styleId="WW8Num14z3">
    <w:name w:val="WW8Num14z3"/>
    <w:rsid w:val="0023551D"/>
    <w:rPr>
      <w:rFonts w:ascii="Symbol" w:hAnsi="Symbol"/>
    </w:rPr>
  </w:style>
  <w:style w:type="character" w:customStyle="1" w:styleId="WW8Num15z2">
    <w:name w:val="WW8Num15z2"/>
    <w:rsid w:val="0023551D"/>
    <w:rPr>
      <w:rFonts w:ascii="Wingdings" w:hAnsi="Wingdings"/>
    </w:rPr>
  </w:style>
  <w:style w:type="character" w:customStyle="1" w:styleId="WW8Num15z3">
    <w:name w:val="WW8Num15z3"/>
    <w:rsid w:val="0023551D"/>
    <w:rPr>
      <w:rFonts w:ascii="Symbol" w:hAnsi="Symbol"/>
    </w:rPr>
  </w:style>
  <w:style w:type="character" w:customStyle="1" w:styleId="WW8Num15z4">
    <w:name w:val="WW8Num15z4"/>
    <w:rsid w:val="0023551D"/>
    <w:rPr>
      <w:rFonts w:ascii="Courier New" w:hAnsi="Courier New"/>
    </w:rPr>
  </w:style>
  <w:style w:type="character" w:customStyle="1" w:styleId="WW8Num16z0">
    <w:name w:val="WW8Num16z0"/>
    <w:rsid w:val="0023551D"/>
    <w:rPr>
      <w:rFonts w:ascii="Times New Roman" w:hAnsi="Times New Roman"/>
      <w:b w:val="0"/>
      <w:i w:val="0"/>
      <w:caps w:val="0"/>
      <w:smallCaps w:val="0"/>
      <w:strike w:val="0"/>
      <w:dstrike w:val="0"/>
      <w:vanish w:val="0"/>
      <w:color w:val="auto"/>
      <w:spacing w:val="0"/>
      <w:w w:val="100"/>
      <w:kern w:val="1"/>
      <w:position w:val="0"/>
      <w:sz w:val="24"/>
      <w:u w:val="none"/>
      <w:vertAlign w:val="baseline"/>
      <w:em w:val="none"/>
    </w:rPr>
  </w:style>
  <w:style w:type="character" w:customStyle="1" w:styleId="WW8Num17z0">
    <w:name w:val="WW8Num17z0"/>
    <w:rsid w:val="0023551D"/>
    <w:rPr>
      <w:rFonts w:ascii="Symbol" w:hAnsi="Symbol"/>
    </w:rPr>
  </w:style>
  <w:style w:type="character" w:customStyle="1" w:styleId="WW8Num17z1">
    <w:name w:val="WW8Num17z1"/>
    <w:rsid w:val="0023551D"/>
    <w:rPr>
      <w:rFonts w:ascii="Courier New" w:hAnsi="Courier New"/>
    </w:rPr>
  </w:style>
  <w:style w:type="character" w:customStyle="1" w:styleId="WW8Num17z2">
    <w:name w:val="WW8Num17z2"/>
    <w:rsid w:val="0023551D"/>
    <w:rPr>
      <w:rFonts w:ascii="Wingdings" w:hAnsi="Wingdings"/>
    </w:rPr>
  </w:style>
  <w:style w:type="character" w:customStyle="1" w:styleId="WW8Num18z0">
    <w:name w:val="WW8Num18z0"/>
    <w:rsid w:val="0023551D"/>
    <w:rPr>
      <w:rFonts w:ascii="Symbol" w:hAnsi="Symbol"/>
    </w:rPr>
  </w:style>
  <w:style w:type="character" w:customStyle="1" w:styleId="WW8Num18z1">
    <w:name w:val="WW8Num18z1"/>
    <w:rsid w:val="0023551D"/>
    <w:rPr>
      <w:rFonts w:ascii="Courier New" w:hAnsi="Courier New"/>
    </w:rPr>
  </w:style>
  <w:style w:type="character" w:customStyle="1" w:styleId="WW8Num18z2">
    <w:name w:val="WW8Num18z2"/>
    <w:rsid w:val="0023551D"/>
    <w:rPr>
      <w:rFonts w:ascii="Wingdings" w:hAnsi="Wingdings"/>
    </w:rPr>
  </w:style>
  <w:style w:type="character" w:customStyle="1" w:styleId="WW8Num19z0">
    <w:name w:val="WW8Num19z0"/>
    <w:rsid w:val="0023551D"/>
    <w:rPr>
      <w:rFonts w:ascii="Times New Roman" w:eastAsia="Times New Roman" w:hAnsi="Times New Roman"/>
    </w:rPr>
  </w:style>
  <w:style w:type="character" w:customStyle="1" w:styleId="WW8Num19z1">
    <w:name w:val="WW8Num19z1"/>
    <w:rsid w:val="0023551D"/>
    <w:rPr>
      <w:rFonts w:ascii="Courier New" w:hAnsi="Courier New"/>
    </w:rPr>
  </w:style>
  <w:style w:type="character" w:customStyle="1" w:styleId="WW8Num19z2">
    <w:name w:val="WW8Num19z2"/>
    <w:rsid w:val="0023551D"/>
    <w:rPr>
      <w:rFonts w:ascii="Wingdings" w:hAnsi="Wingdings"/>
    </w:rPr>
  </w:style>
  <w:style w:type="character" w:customStyle="1" w:styleId="WW8Num19z3">
    <w:name w:val="WW8Num19z3"/>
    <w:rsid w:val="0023551D"/>
    <w:rPr>
      <w:rFonts w:ascii="Symbol" w:hAnsi="Symbol"/>
    </w:rPr>
  </w:style>
  <w:style w:type="character" w:customStyle="1" w:styleId="WW8Num20z0">
    <w:name w:val="WW8Num20z0"/>
    <w:rsid w:val="0023551D"/>
    <w:rPr>
      <w:rFonts w:ascii="Symbol" w:hAnsi="Symbol"/>
    </w:rPr>
  </w:style>
  <w:style w:type="character" w:customStyle="1" w:styleId="WW8Num20z1">
    <w:name w:val="WW8Num20z1"/>
    <w:rsid w:val="0023551D"/>
    <w:rPr>
      <w:rFonts w:ascii="Courier New" w:hAnsi="Courier New"/>
    </w:rPr>
  </w:style>
  <w:style w:type="character" w:customStyle="1" w:styleId="WW8Num20z2">
    <w:name w:val="WW8Num20z2"/>
    <w:rsid w:val="0023551D"/>
    <w:rPr>
      <w:rFonts w:ascii="Wingdings" w:hAnsi="Wingdings"/>
    </w:rPr>
  </w:style>
  <w:style w:type="character" w:customStyle="1" w:styleId="WW8Num21z0">
    <w:name w:val="WW8Num21z0"/>
    <w:rsid w:val="0023551D"/>
    <w:rPr>
      <w:rFonts w:ascii="Symbol" w:hAnsi="Symbol"/>
    </w:rPr>
  </w:style>
  <w:style w:type="character" w:customStyle="1" w:styleId="WW8Num21z1">
    <w:name w:val="WW8Num21z1"/>
    <w:rsid w:val="0023551D"/>
    <w:rPr>
      <w:rFonts w:ascii="Courier New" w:hAnsi="Courier New"/>
    </w:rPr>
  </w:style>
  <w:style w:type="character" w:customStyle="1" w:styleId="WW8Num21z2">
    <w:name w:val="WW8Num21z2"/>
    <w:rsid w:val="0023551D"/>
    <w:rPr>
      <w:rFonts w:ascii="Wingdings" w:hAnsi="Wingdings"/>
    </w:rPr>
  </w:style>
  <w:style w:type="character" w:customStyle="1" w:styleId="WW8Num22z0">
    <w:name w:val="WW8Num22z0"/>
    <w:rsid w:val="0023551D"/>
    <w:rPr>
      <w:rFonts w:ascii="Symbol" w:hAnsi="Symbol"/>
    </w:rPr>
  </w:style>
  <w:style w:type="character" w:customStyle="1" w:styleId="WW8Num22z1">
    <w:name w:val="WW8Num22z1"/>
    <w:rsid w:val="0023551D"/>
    <w:rPr>
      <w:rFonts w:ascii="Courier New" w:hAnsi="Courier New"/>
    </w:rPr>
  </w:style>
  <w:style w:type="character" w:customStyle="1" w:styleId="WW8Num22z2">
    <w:name w:val="WW8Num22z2"/>
    <w:rsid w:val="0023551D"/>
    <w:rPr>
      <w:rFonts w:ascii="Wingdings" w:hAnsi="Wingdings"/>
    </w:rPr>
  </w:style>
  <w:style w:type="character" w:customStyle="1" w:styleId="WW8Num24z0">
    <w:name w:val="WW8Num24z0"/>
    <w:rsid w:val="0023551D"/>
    <w:rPr>
      <w:rFonts w:ascii="Lucida Grande" w:eastAsia="Cambria" w:hAnsi="Lucida Grande" w:cs="Times New Roman"/>
    </w:rPr>
  </w:style>
  <w:style w:type="character" w:customStyle="1" w:styleId="WW8Num24z1">
    <w:name w:val="WW8Num24z1"/>
    <w:rsid w:val="0023551D"/>
    <w:rPr>
      <w:rFonts w:ascii="Courier New" w:hAnsi="Courier New"/>
    </w:rPr>
  </w:style>
  <w:style w:type="character" w:customStyle="1" w:styleId="WW8Num24z2">
    <w:name w:val="WW8Num24z2"/>
    <w:rsid w:val="0023551D"/>
    <w:rPr>
      <w:rFonts w:ascii="Wingdings" w:hAnsi="Wingdings"/>
    </w:rPr>
  </w:style>
  <w:style w:type="character" w:customStyle="1" w:styleId="WW8Num24z3">
    <w:name w:val="WW8Num24z3"/>
    <w:rsid w:val="0023551D"/>
    <w:rPr>
      <w:rFonts w:ascii="Symbol" w:hAnsi="Symbol"/>
    </w:rPr>
  </w:style>
  <w:style w:type="character" w:customStyle="1" w:styleId="WW8Num25z0">
    <w:name w:val="WW8Num25z0"/>
    <w:rsid w:val="0023551D"/>
    <w:rPr>
      <w:rFonts w:ascii="Lucida Grande" w:eastAsia="Cambria" w:hAnsi="Lucida Grande" w:cs="Times New Roman"/>
    </w:rPr>
  </w:style>
  <w:style w:type="character" w:customStyle="1" w:styleId="WW8Num25z1">
    <w:name w:val="WW8Num25z1"/>
    <w:rsid w:val="0023551D"/>
    <w:rPr>
      <w:rFonts w:ascii="Courier New" w:hAnsi="Courier New"/>
    </w:rPr>
  </w:style>
  <w:style w:type="character" w:customStyle="1" w:styleId="WW8Num25z2">
    <w:name w:val="WW8Num25z2"/>
    <w:rsid w:val="0023551D"/>
    <w:rPr>
      <w:rFonts w:ascii="Wingdings" w:hAnsi="Wingdings"/>
    </w:rPr>
  </w:style>
  <w:style w:type="character" w:customStyle="1" w:styleId="WW8Num25z3">
    <w:name w:val="WW8Num25z3"/>
    <w:rsid w:val="0023551D"/>
    <w:rPr>
      <w:rFonts w:ascii="Symbol" w:hAnsi="Symbol"/>
    </w:rPr>
  </w:style>
  <w:style w:type="character" w:customStyle="1" w:styleId="WW8Num26z0">
    <w:name w:val="WW8Num26z0"/>
    <w:rsid w:val="0023551D"/>
    <w:rPr>
      <w:rFonts w:ascii="Symbol" w:hAnsi="Symbol"/>
      <w:sz w:val="20"/>
    </w:rPr>
  </w:style>
  <w:style w:type="character" w:customStyle="1" w:styleId="WW8Num26z1">
    <w:name w:val="WW8Num26z1"/>
    <w:rsid w:val="0023551D"/>
    <w:rPr>
      <w:rFonts w:ascii="Courier New" w:hAnsi="Courier New"/>
      <w:sz w:val="20"/>
    </w:rPr>
  </w:style>
  <w:style w:type="character" w:customStyle="1" w:styleId="WW8Num26z2">
    <w:name w:val="WW8Num26z2"/>
    <w:rsid w:val="0023551D"/>
    <w:rPr>
      <w:rFonts w:ascii="Wingdings" w:hAnsi="Wingdings"/>
      <w:sz w:val="20"/>
    </w:rPr>
  </w:style>
  <w:style w:type="character" w:customStyle="1" w:styleId="WW8Num27z0">
    <w:name w:val="WW8Num27z0"/>
    <w:rsid w:val="0023551D"/>
    <w:rPr>
      <w:rFonts w:ascii="Symbol" w:hAnsi="Symbol"/>
    </w:rPr>
  </w:style>
  <w:style w:type="character" w:customStyle="1" w:styleId="WW8Num27z1">
    <w:name w:val="WW8Num27z1"/>
    <w:rsid w:val="0023551D"/>
    <w:rPr>
      <w:rFonts w:ascii="Courier New" w:hAnsi="Courier New"/>
    </w:rPr>
  </w:style>
  <w:style w:type="character" w:customStyle="1" w:styleId="WW8Num27z2">
    <w:name w:val="WW8Num27z2"/>
    <w:rsid w:val="0023551D"/>
    <w:rPr>
      <w:rFonts w:ascii="Wingdings" w:hAnsi="Wingdings"/>
    </w:rPr>
  </w:style>
  <w:style w:type="character" w:customStyle="1" w:styleId="WW8NumSt12z0">
    <w:name w:val="WW8NumSt12z0"/>
    <w:rsid w:val="0023551D"/>
    <w:rPr>
      <w:rFonts w:ascii="Times" w:hAnsi="Times"/>
      <w:sz w:val="38"/>
    </w:rPr>
  </w:style>
  <w:style w:type="character" w:customStyle="1" w:styleId="WW8NumSt13z0">
    <w:name w:val="WW8NumSt13z0"/>
    <w:rsid w:val="0023551D"/>
    <w:rPr>
      <w:rFonts w:ascii="Times New Roman" w:hAnsi="Times New Roman"/>
      <w:sz w:val="34"/>
    </w:rPr>
  </w:style>
  <w:style w:type="character" w:customStyle="1" w:styleId="WW8NumSt16z0">
    <w:name w:val="WW8NumSt16z0"/>
    <w:rsid w:val="0023551D"/>
    <w:rPr>
      <w:rFonts w:ascii="Times" w:hAnsi="Times"/>
      <w:sz w:val="42"/>
    </w:rPr>
  </w:style>
  <w:style w:type="character" w:customStyle="1" w:styleId="WW8NumSt17z0">
    <w:name w:val="WW8NumSt17z0"/>
    <w:rsid w:val="0023551D"/>
    <w:rPr>
      <w:rFonts w:ascii="Times New Roman" w:hAnsi="Times New Roman"/>
      <w:sz w:val="38"/>
    </w:rPr>
  </w:style>
  <w:style w:type="character" w:customStyle="1" w:styleId="BalloonTextChar">
    <w:name w:val="Balloon Text Char"/>
    <w:rsid w:val="0023551D"/>
    <w:rPr>
      <w:rFonts w:ascii="Lucida Grande" w:hAnsi="Lucida Grande"/>
      <w:sz w:val="18"/>
      <w:szCs w:val="18"/>
    </w:rPr>
  </w:style>
  <w:style w:type="character" w:customStyle="1" w:styleId="Caractresdenotedebasdepage">
    <w:name w:val="Caractères de note de bas de page"/>
    <w:rsid w:val="0023551D"/>
    <w:rPr>
      <w:vertAlign w:val="superscript"/>
    </w:rPr>
  </w:style>
  <w:style w:type="character" w:customStyle="1" w:styleId="Puces">
    <w:name w:val="Puces"/>
    <w:rsid w:val="0023551D"/>
    <w:rPr>
      <w:rFonts w:ascii="OpenSymbol" w:eastAsia="OpenSymbol" w:hAnsi="OpenSymbol" w:cs="OpenSymbol"/>
    </w:rPr>
  </w:style>
  <w:style w:type="character" w:styleId="EndnoteReference">
    <w:name w:val="endnote reference"/>
    <w:rsid w:val="0023551D"/>
    <w:rPr>
      <w:vertAlign w:val="superscript"/>
    </w:rPr>
  </w:style>
  <w:style w:type="character" w:customStyle="1" w:styleId="Caractresdenotedefin">
    <w:name w:val="Caractères de note de fin"/>
    <w:rsid w:val="0023551D"/>
  </w:style>
  <w:style w:type="paragraph" w:customStyle="1" w:styleId="Titre6">
    <w:name w:val="Titre6"/>
    <w:basedOn w:val="Normal"/>
    <w:next w:val="BodyText"/>
    <w:rsid w:val="0023551D"/>
    <w:pPr>
      <w:keepNext/>
      <w:widowControl w:val="0"/>
      <w:suppressAutoHyphens/>
      <w:spacing w:before="240" w:after="120"/>
    </w:pPr>
    <w:rPr>
      <w:rFonts w:ascii="Liberation Sans" w:eastAsia="DejaVu LGC Sans" w:hAnsi="Liberation Sans" w:cs="DejaVu LGC Sans"/>
      <w:sz w:val="28"/>
      <w:szCs w:val="28"/>
      <w:lang w:eastAsia="ar-SA"/>
    </w:rPr>
  </w:style>
  <w:style w:type="paragraph" w:styleId="BodyText">
    <w:name w:val="Body Text"/>
    <w:basedOn w:val="Normal"/>
    <w:rsid w:val="0023551D"/>
    <w:pPr>
      <w:widowControl w:val="0"/>
      <w:suppressAutoHyphens/>
      <w:spacing w:after="120"/>
    </w:pPr>
    <w:rPr>
      <w:lang w:eastAsia="ar-SA"/>
    </w:rPr>
  </w:style>
  <w:style w:type="paragraph" w:styleId="List">
    <w:name w:val="List"/>
    <w:basedOn w:val="BodyText"/>
    <w:rsid w:val="0023551D"/>
  </w:style>
  <w:style w:type="paragraph" w:customStyle="1" w:styleId="Lgende1">
    <w:name w:val="Légende1"/>
    <w:basedOn w:val="Normal"/>
    <w:rsid w:val="0023551D"/>
    <w:pPr>
      <w:widowControl w:val="0"/>
      <w:suppressLineNumbers/>
      <w:suppressAutoHyphens/>
      <w:spacing w:before="120" w:after="120"/>
    </w:pPr>
    <w:rPr>
      <w:i/>
      <w:iCs/>
      <w:lang w:eastAsia="ar-SA"/>
    </w:rPr>
  </w:style>
  <w:style w:type="paragraph" w:customStyle="1" w:styleId="Index">
    <w:name w:val="Index"/>
    <w:basedOn w:val="Normal"/>
    <w:rsid w:val="0023551D"/>
    <w:pPr>
      <w:widowControl w:val="0"/>
      <w:suppressLineNumbers/>
      <w:suppressAutoHyphens/>
    </w:pPr>
    <w:rPr>
      <w:lang w:eastAsia="ar-SA"/>
    </w:rPr>
  </w:style>
  <w:style w:type="paragraph" w:styleId="Footer">
    <w:name w:val="footer"/>
    <w:basedOn w:val="Normal"/>
    <w:rsid w:val="0023551D"/>
    <w:pPr>
      <w:widowControl w:val="0"/>
      <w:tabs>
        <w:tab w:val="center" w:pos="4320"/>
        <w:tab w:val="right" w:pos="8640"/>
      </w:tabs>
      <w:suppressAutoHyphens/>
    </w:pPr>
    <w:rPr>
      <w:lang w:eastAsia="ar-SA"/>
    </w:rPr>
  </w:style>
  <w:style w:type="paragraph" w:styleId="TOC2">
    <w:name w:val="toc 2"/>
    <w:basedOn w:val="Normal"/>
    <w:next w:val="Normal"/>
    <w:uiPriority w:val="39"/>
    <w:rsid w:val="0023551D"/>
    <w:pPr>
      <w:spacing w:before="240"/>
    </w:pPr>
    <w:rPr>
      <w:rFonts w:ascii="Cambria" w:hAnsi="Cambria"/>
      <w:b/>
      <w:sz w:val="20"/>
      <w:szCs w:val="20"/>
    </w:rPr>
  </w:style>
  <w:style w:type="paragraph" w:styleId="TOC3">
    <w:name w:val="toc 3"/>
    <w:basedOn w:val="Normal"/>
    <w:next w:val="Normal"/>
    <w:uiPriority w:val="39"/>
    <w:rsid w:val="0023551D"/>
    <w:pPr>
      <w:ind w:left="240"/>
    </w:pPr>
    <w:rPr>
      <w:rFonts w:ascii="Cambria" w:hAnsi="Cambria"/>
      <w:sz w:val="20"/>
      <w:szCs w:val="20"/>
    </w:rPr>
  </w:style>
  <w:style w:type="paragraph" w:styleId="TOC4">
    <w:name w:val="toc 4"/>
    <w:basedOn w:val="Normal"/>
    <w:next w:val="Normal"/>
    <w:rsid w:val="0023551D"/>
    <w:pPr>
      <w:ind w:left="480"/>
    </w:pPr>
    <w:rPr>
      <w:rFonts w:ascii="Cambria" w:hAnsi="Cambria"/>
      <w:sz w:val="20"/>
      <w:szCs w:val="20"/>
    </w:rPr>
  </w:style>
  <w:style w:type="paragraph" w:styleId="TOC5">
    <w:name w:val="toc 5"/>
    <w:basedOn w:val="Normal"/>
    <w:next w:val="Normal"/>
    <w:rsid w:val="0023551D"/>
    <w:pPr>
      <w:ind w:left="720"/>
    </w:pPr>
    <w:rPr>
      <w:rFonts w:ascii="Cambria" w:hAnsi="Cambria"/>
      <w:sz w:val="20"/>
      <w:szCs w:val="20"/>
    </w:rPr>
  </w:style>
  <w:style w:type="paragraph" w:styleId="TOC6">
    <w:name w:val="toc 6"/>
    <w:basedOn w:val="Normal"/>
    <w:next w:val="Normal"/>
    <w:rsid w:val="0023551D"/>
    <w:pPr>
      <w:ind w:left="960"/>
    </w:pPr>
    <w:rPr>
      <w:rFonts w:ascii="Cambria" w:hAnsi="Cambria"/>
      <w:sz w:val="20"/>
      <w:szCs w:val="20"/>
    </w:rPr>
  </w:style>
  <w:style w:type="paragraph" w:styleId="TOC7">
    <w:name w:val="toc 7"/>
    <w:basedOn w:val="Normal"/>
    <w:next w:val="Normal"/>
    <w:rsid w:val="0023551D"/>
    <w:pPr>
      <w:ind w:left="1200"/>
    </w:pPr>
    <w:rPr>
      <w:rFonts w:ascii="Cambria" w:hAnsi="Cambria"/>
      <w:sz w:val="20"/>
      <w:szCs w:val="20"/>
    </w:rPr>
  </w:style>
  <w:style w:type="paragraph" w:styleId="TOC8">
    <w:name w:val="toc 8"/>
    <w:basedOn w:val="Normal"/>
    <w:next w:val="Normal"/>
    <w:rsid w:val="0023551D"/>
    <w:pPr>
      <w:ind w:left="1440"/>
    </w:pPr>
    <w:rPr>
      <w:rFonts w:ascii="Cambria" w:hAnsi="Cambria"/>
      <w:sz w:val="20"/>
      <w:szCs w:val="20"/>
    </w:rPr>
  </w:style>
  <w:style w:type="paragraph" w:styleId="TOC9">
    <w:name w:val="toc 9"/>
    <w:basedOn w:val="Normal"/>
    <w:next w:val="Normal"/>
    <w:rsid w:val="0023551D"/>
    <w:pPr>
      <w:ind w:left="1680"/>
    </w:pPr>
    <w:rPr>
      <w:rFonts w:ascii="Cambria" w:hAnsi="Cambria"/>
      <w:sz w:val="20"/>
      <w:szCs w:val="20"/>
    </w:rPr>
  </w:style>
  <w:style w:type="paragraph" w:styleId="CommentSubject">
    <w:name w:val="annotation subject"/>
    <w:basedOn w:val="CommentText"/>
    <w:next w:val="CommentText"/>
    <w:rsid w:val="0023551D"/>
    <w:pPr>
      <w:widowControl w:val="0"/>
      <w:suppressAutoHyphens/>
    </w:pPr>
    <w:rPr>
      <w:lang w:eastAsia="ar-SA"/>
    </w:rPr>
  </w:style>
  <w:style w:type="paragraph" w:customStyle="1" w:styleId="Tabledesmatiresniveau10">
    <w:name w:val="Table des matières niveau 10"/>
    <w:basedOn w:val="Index"/>
    <w:rsid w:val="0023551D"/>
    <w:pPr>
      <w:tabs>
        <w:tab w:val="right" w:leader="dot" w:pos="7091"/>
      </w:tabs>
      <w:ind w:left="2547"/>
    </w:pPr>
  </w:style>
  <w:style w:type="paragraph" w:customStyle="1" w:styleId="Contenudetableau">
    <w:name w:val="Contenu de tableau"/>
    <w:basedOn w:val="Normal"/>
    <w:rsid w:val="0023551D"/>
    <w:pPr>
      <w:widowControl w:val="0"/>
      <w:suppressLineNumbers/>
      <w:suppressAutoHyphens/>
    </w:pPr>
    <w:rPr>
      <w:lang w:eastAsia="ar-SA"/>
    </w:rPr>
  </w:style>
  <w:style w:type="paragraph" w:customStyle="1" w:styleId="Titredetableau">
    <w:name w:val="Titre de tableau"/>
    <w:basedOn w:val="Contenudetableau"/>
    <w:rsid w:val="0023551D"/>
    <w:pPr>
      <w:jc w:val="center"/>
    </w:pPr>
    <w:rPr>
      <w:b/>
      <w:bCs/>
    </w:rPr>
  </w:style>
  <w:style w:type="paragraph" w:customStyle="1" w:styleId="Contenuducadre">
    <w:name w:val="Contenu du cadre"/>
    <w:basedOn w:val="BodyText"/>
    <w:rsid w:val="0023551D"/>
  </w:style>
  <w:style w:type="paragraph" w:customStyle="1" w:styleId="Objetavecextrmitdeflche">
    <w:name w:val="Objet avec extrémité de flèche"/>
    <w:basedOn w:val="Normal"/>
    <w:rsid w:val="0023551D"/>
    <w:pPr>
      <w:widowControl w:val="0"/>
      <w:suppressAutoHyphens/>
    </w:pPr>
    <w:rPr>
      <w:lang w:eastAsia="ar-SA"/>
    </w:rPr>
  </w:style>
  <w:style w:type="paragraph" w:customStyle="1" w:styleId="Objetavecombre">
    <w:name w:val="Objet avec ombre"/>
    <w:basedOn w:val="Normal"/>
    <w:rsid w:val="0023551D"/>
    <w:pPr>
      <w:widowControl w:val="0"/>
      <w:suppressAutoHyphens/>
    </w:pPr>
    <w:rPr>
      <w:lang w:eastAsia="ar-SA"/>
    </w:rPr>
  </w:style>
  <w:style w:type="paragraph" w:customStyle="1" w:styleId="Objetsansremplissage">
    <w:name w:val="Objet sans remplissage"/>
    <w:basedOn w:val="Normal"/>
    <w:rsid w:val="0023551D"/>
    <w:pPr>
      <w:widowControl w:val="0"/>
      <w:suppressAutoHyphens/>
    </w:pPr>
    <w:rPr>
      <w:lang w:eastAsia="ar-SA"/>
    </w:rPr>
  </w:style>
  <w:style w:type="paragraph" w:customStyle="1" w:styleId="Texte">
    <w:name w:val="Texte"/>
    <w:basedOn w:val="Lgende1"/>
    <w:rsid w:val="0023551D"/>
  </w:style>
  <w:style w:type="paragraph" w:customStyle="1" w:styleId="Corpsdetextejustifi">
    <w:name w:val="Corps de texte justifié"/>
    <w:basedOn w:val="Normal"/>
    <w:rsid w:val="0023551D"/>
    <w:pPr>
      <w:widowControl w:val="0"/>
      <w:suppressAutoHyphens/>
    </w:pPr>
    <w:rPr>
      <w:lang w:eastAsia="ar-SA"/>
    </w:rPr>
  </w:style>
  <w:style w:type="paragraph" w:customStyle="1" w:styleId="Retraitdepremireligne">
    <w:name w:val="Retrait de première ligne"/>
    <w:basedOn w:val="Normal"/>
    <w:rsid w:val="0023551D"/>
    <w:pPr>
      <w:widowControl w:val="0"/>
      <w:suppressAutoHyphens/>
    </w:pPr>
    <w:rPr>
      <w:lang w:eastAsia="ar-SA"/>
    </w:rPr>
  </w:style>
  <w:style w:type="paragraph" w:customStyle="1" w:styleId="Titre3">
    <w:name w:val="Titre3"/>
    <w:basedOn w:val="Normal"/>
    <w:rsid w:val="0023551D"/>
    <w:pPr>
      <w:widowControl w:val="0"/>
      <w:suppressAutoHyphens/>
    </w:pPr>
    <w:rPr>
      <w:lang w:eastAsia="ar-SA"/>
    </w:rPr>
  </w:style>
  <w:style w:type="paragraph" w:customStyle="1" w:styleId="Titre4">
    <w:name w:val="Titre4"/>
    <w:basedOn w:val="Normal"/>
    <w:rsid w:val="0023551D"/>
    <w:pPr>
      <w:widowControl w:val="0"/>
      <w:suppressAutoHyphens/>
      <w:jc w:val="center"/>
    </w:pPr>
    <w:rPr>
      <w:lang w:eastAsia="ar-SA"/>
    </w:rPr>
  </w:style>
  <w:style w:type="paragraph" w:customStyle="1" w:styleId="Titre5">
    <w:name w:val="Titre5"/>
    <w:basedOn w:val="Normal"/>
    <w:rsid w:val="0023551D"/>
    <w:pPr>
      <w:widowControl w:val="0"/>
      <w:suppressAutoHyphens/>
      <w:spacing w:before="57" w:after="57"/>
      <w:ind w:right="113"/>
      <w:jc w:val="center"/>
    </w:pPr>
    <w:rPr>
      <w:lang w:eastAsia="ar-SA"/>
    </w:rPr>
  </w:style>
  <w:style w:type="paragraph" w:customStyle="1" w:styleId="Titre1">
    <w:name w:val="Titre1"/>
    <w:basedOn w:val="Normal"/>
    <w:rsid w:val="0023551D"/>
    <w:pPr>
      <w:widowControl w:val="0"/>
      <w:suppressAutoHyphens/>
      <w:spacing w:before="238" w:after="119"/>
    </w:pPr>
    <w:rPr>
      <w:lang w:eastAsia="ar-SA"/>
    </w:rPr>
  </w:style>
  <w:style w:type="paragraph" w:customStyle="1" w:styleId="Titre2">
    <w:name w:val="Titre2"/>
    <w:basedOn w:val="Normal"/>
    <w:rsid w:val="0023551D"/>
    <w:pPr>
      <w:widowControl w:val="0"/>
      <w:suppressAutoHyphens/>
      <w:spacing w:before="238" w:after="119"/>
    </w:pPr>
    <w:rPr>
      <w:lang w:eastAsia="ar-SA"/>
    </w:rPr>
  </w:style>
  <w:style w:type="paragraph" w:customStyle="1" w:styleId="Lignedecote">
    <w:name w:val="Ligne de cote"/>
    <w:basedOn w:val="Normal"/>
    <w:rsid w:val="0023551D"/>
    <w:pPr>
      <w:widowControl w:val="0"/>
      <w:suppressAutoHyphens/>
    </w:pPr>
    <w:rPr>
      <w:lang w:eastAsia="ar-SA"/>
    </w:rPr>
  </w:style>
  <w:style w:type="paragraph" w:customStyle="1" w:styleId="StandardLTGliederung1">
    <w:name w:val="Standard~LT~Gliederung 1"/>
    <w:rsid w:val="0023551D"/>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75" w:line="200" w:lineRule="atLeast"/>
      <w:ind w:left="540" w:hanging="540"/>
    </w:pPr>
    <w:rPr>
      <w:rFonts w:ascii="Luxi Sans" w:eastAsia="Luxi Sans" w:hAnsi="Luxi Sans" w:cs="Luxi Sans"/>
      <w:color w:val="000080"/>
      <w:sz w:val="70"/>
      <w:szCs w:val="70"/>
      <w:lang w:val="fr-FR" w:eastAsia="hi-IN" w:bidi="hi-IN"/>
    </w:rPr>
  </w:style>
  <w:style w:type="paragraph" w:customStyle="1" w:styleId="StandardLTGliederung2">
    <w:name w:val="Standard~LT~Gliederung 2"/>
    <w:basedOn w:val="StandardLTGliederung1"/>
    <w:rsid w:val="0023551D"/>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55"/>
      <w:ind w:left="1170" w:hanging="450"/>
    </w:pPr>
  </w:style>
  <w:style w:type="paragraph" w:customStyle="1" w:styleId="StandardLTGliederung3">
    <w:name w:val="Standard~LT~Gliederung 3"/>
    <w:basedOn w:val="StandardLTGliederung2"/>
    <w:rsid w:val="0023551D"/>
    <w:pPr>
      <w:tabs>
        <w:tab w:val="clear" w:pos="-1170"/>
        <w:tab w:val="clear" w:pos="-925"/>
        <w:tab w:val="clear" w:pos="-218"/>
        <w:tab w:val="clear" w:pos="490"/>
        <w:tab w:val="clear" w:pos="1197"/>
        <w:tab w:val="clear" w:pos="1904"/>
        <w:tab w:val="clear" w:pos="2612"/>
        <w:tab w:val="clear" w:pos="3320"/>
        <w:tab w:val="clear" w:pos="4027"/>
        <w:tab w:val="clear" w:pos="4735"/>
        <w:tab w:val="clear" w:pos="5442"/>
        <w:tab w:val="clear" w:pos="6150"/>
        <w:tab w:val="clear" w:pos="6857"/>
        <w:tab w:val="clear" w:pos="7565"/>
        <w:tab w:val="clear" w:pos="8272"/>
        <w:tab w:val="clear" w:pos="8980"/>
        <w:tab w:val="clear" w:pos="9687"/>
        <w:tab w:val="clear" w:pos="10395"/>
        <w:tab w:val="clear" w:pos="11102"/>
        <w:tab w:val="clear" w:pos="11810"/>
        <w:tab w:val="clear" w:pos="12517"/>
        <w:tab w:val="left" w:pos="-1800"/>
        <w:tab w:val="left" w:pos="-1478"/>
        <w:tab w:val="left" w:pos="-770"/>
        <w:tab w:val="left" w:pos="-63"/>
        <w:tab w:val="left" w:pos="645"/>
        <w:tab w:val="left" w:pos="1352"/>
        <w:tab w:val="left" w:pos="2060"/>
        <w:tab w:val="left" w:pos="2767"/>
        <w:tab w:val="left" w:pos="3475"/>
        <w:tab w:val="left" w:pos="4182"/>
        <w:tab w:val="left" w:pos="4890"/>
        <w:tab w:val="left" w:pos="5597"/>
        <w:tab w:val="left" w:pos="6305"/>
        <w:tab w:val="left" w:pos="7012"/>
        <w:tab w:val="left" w:pos="7720"/>
        <w:tab w:val="left" w:pos="8427"/>
        <w:tab w:val="left" w:pos="9135"/>
        <w:tab w:val="left" w:pos="9842"/>
        <w:tab w:val="left" w:pos="10550"/>
        <w:tab w:val="left" w:pos="11257"/>
        <w:tab w:val="left" w:pos="11964"/>
      </w:tabs>
      <w:spacing w:before="130"/>
      <w:ind w:left="1800" w:hanging="360"/>
    </w:pPr>
  </w:style>
  <w:style w:type="paragraph" w:customStyle="1" w:styleId="StandardLTGliederung4">
    <w:name w:val="Standard~LT~Gliederung 4"/>
    <w:basedOn w:val="StandardLTGliederung3"/>
    <w:rsid w:val="0023551D"/>
    <w:pPr>
      <w:tabs>
        <w:tab w:val="clear" w:pos="-1800"/>
        <w:tab w:val="clear" w:pos="-1478"/>
        <w:tab w:val="clear" w:pos="-770"/>
        <w:tab w:val="clear" w:pos="-63"/>
        <w:tab w:val="clear" w:pos="645"/>
        <w:tab w:val="clear" w:pos="1352"/>
        <w:tab w:val="clear" w:pos="2060"/>
        <w:tab w:val="clear" w:pos="2767"/>
        <w:tab w:val="clear" w:pos="3475"/>
        <w:tab w:val="clear" w:pos="4182"/>
        <w:tab w:val="clear" w:pos="4890"/>
        <w:tab w:val="clear" w:pos="5597"/>
        <w:tab w:val="clear" w:pos="6305"/>
        <w:tab w:val="clear" w:pos="7012"/>
        <w:tab w:val="clear" w:pos="7720"/>
        <w:tab w:val="clear" w:pos="8427"/>
        <w:tab w:val="clear" w:pos="9135"/>
        <w:tab w:val="clear" w:pos="9842"/>
        <w:tab w:val="clear" w:pos="10550"/>
        <w:tab w:val="clear" w:pos="11257"/>
        <w:tab w:val="clear" w:pos="11964"/>
        <w:tab w:val="left" w:pos="-2520"/>
        <w:tab w:val="left" w:pos="-2210"/>
        <w:tab w:val="left" w:pos="-1503"/>
        <w:tab w:val="left" w:pos="-795"/>
        <w:tab w:val="left" w:pos="-88"/>
        <w:tab w:val="left" w:pos="620"/>
        <w:tab w:val="left" w:pos="1327"/>
        <w:tab w:val="left" w:pos="2035"/>
        <w:tab w:val="left" w:pos="2742"/>
        <w:tab w:val="left" w:pos="3450"/>
        <w:tab w:val="left" w:pos="4157"/>
        <w:tab w:val="left" w:pos="4865"/>
        <w:tab w:val="left" w:pos="5572"/>
        <w:tab w:val="left" w:pos="6280"/>
        <w:tab w:val="left" w:pos="6987"/>
        <w:tab w:val="left" w:pos="7695"/>
        <w:tab w:val="left" w:pos="8402"/>
        <w:tab w:val="left" w:pos="9110"/>
        <w:tab w:val="left" w:pos="9817"/>
        <w:tab w:val="left" w:pos="10524"/>
        <w:tab w:val="left" w:pos="11232"/>
      </w:tabs>
      <w:spacing w:before="110"/>
      <w:ind w:left="2520"/>
    </w:pPr>
  </w:style>
  <w:style w:type="paragraph" w:customStyle="1" w:styleId="StandardLTGliederung5">
    <w:name w:val="Standard~LT~Gliederung 5"/>
    <w:basedOn w:val="StandardLTGliederung4"/>
    <w:rsid w:val="0023551D"/>
    <w:pPr>
      <w:tabs>
        <w:tab w:val="clear" w:pos="-2520"/>
        <w:tab w:val="clear" w:pos="-2210"/>
        <w:tab w:val="clear" w:pos="-1503"/>
        <w:tab w:val="clear" w:pos="-795"/>
        <w:tab w:val="clear" w:pos="-88"/>
        <w:tab w:val="clear" w:pos="620"/>
        <w:tab w:val="clear" w:pos="1327"/>
        <w:tab w:val="clear" w:pos="2035"/>
        <w:tab w:val="clear" w:pos="2742"/>
        <w:tab w:val="clear" w:pos="3450"/>
        <w:tab w:val="clear" w:pos="4157"/>
        <w:tab w:val="clear" w:pos="4865"/>
        <w:tab w:val="clear" w:pos="5572"/>
        <w:tab w:val="clear" w:pos="6280"/>
        <w:tab w:val="clear" w:pos="6987"/>
        <w:tab w:val="clear" w:pos="7695"/>
        <w:tab w:val="clear" w:pos="8402"/>
        <w:tab w:val="clear" w:pos="9110"/>
        <w:tab w:val="clear" w:pos="9817"/>
        <w:tab w:val="clear" w:pos="10524"/>
        <w:tab w:val="clear" w:pos="11232"/>
        <w:tab w:val="left" w:pos="-3240"/>
        <w:tab w:val="left" w:pos="-2943"/>
        <w:tab w:val="left" w:pos="-2235"/>
        <w:tab w:val="left" w:pos="-1528"/>
        <w:tab w:val="left" w:pos="-820"/>
        <w:tab w:val="left" w:pos="-113"/>
        <w:tab w:val="left" w:pos="595"/>
        <w:tab w:val="left" w:pos="1302"/>
        <w:tab w:val="left" w:pos="2010"/>
        <w:tab w:val="left" w:pos="2717"/>
        <w:tab w:val="left" w:pos="3425"/>
        <w:tab w:val="left" w:pos="4132"/>
        <w:tab w:val="left" w:pos="4840"/>
        <w:tab w:val="left" w:pos="5547"/>
        <w:tab w:val="left" w:pos="6255"/>
        <w:tab w:val="left" w:pos="6962"/>
        <w:tab w:val="left" w:pos="7670"/>
        <w:tab w:val="left" w:pos="8377"/>
        <w:tab w:val="left" w:pos="9084"/>
        <w:tab w:val="left" w:pos="9792"/>
        <w:tab w:val="left" w:pos="10500"/>
      </w:tabs>
      <w:ind w:left="3240"/>
    </w:pPr>
  </w:style>
  <w:style w:type="paragraph" w:customStyle="1" w:styleId="StandardLTGliederung6">
    <w:name w:val="Standard~LT~Gliederung 6"/>
    <w:basedOn w:val="StandardLTGliederung5"/>
    <w:rsid w:val="0023551D"/>
  </w:style>
  <w:style w:type="paragraph" w:customStyle="1" w:styleId="StandardLTGliederung7">
    <w:name w:val="Standard~LT~Gliederung 7"/>
    <w:basedOn w:val="StandardLTGliederung6"/>
    <w:rsid w:val="0023551D"/>
  </w:style>
  <w:style w:type="paragraph" w:customStyle="1" w:styleId="StandardLTGliederung8">
    <w:name w:val="Standard~LT~Gliederung 8"/>
    <w:basedOn w:val="StandardLTGliederung7"/>
    <w:rsid w:val="0023551D"/>
  </w:style>
  <w:style w:type="paragraph" w:customStyle="1" w:styleId="StandardLTGliederung9">
    <w:name w:val="Standard~LT~Gliederung 9"/>
    <w:basedOn w:val="StandardLTGliederung8"/>
    <w:rsid w:val="0023551D"/>
  </w:style>
  <w:style w:type="paragraph" w:customStyle="1" w:styleId="StandardLTTitel">
    <w:name w:val="Standard~LT~Titel"/>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00" w:lineRule="atLeast"/>
      <w:jc w:val="center"/>
    </w:pPr>
    <w:rPr>
      <w:rFonts w:ascii="Luxi Sans" w:eastAsia="Luxi Sans" w:hAnsi="Luxi Sans" w:cs="Luxi Sans"/>
      <w:color w:val="DFDEF6"/>
      <w:sz w:val="98"/>
      <w:szCs w:val="98"/>
      <w:lang w:val="fr-FR" w:eastAsia="hi-IN" w:bidi="hi-IN"/>
    </w:rPr>
  </w:style>
  <w:style w:type="paragraph" w:customStyle="1" w:styleId="StandardLTUntertitel">
    <w:name w:val="Standard~LT~Untertitel"/>
    <w:rsid w:val="0023551D"/>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75" w:line="200" w:lineRule="atLeast"/>
      <w:ind w:left="540" w:hanging="540"/>
      <w:jc w:val="center"/>
    </w:pPr>
    <w:rPr>
      <w:rFonts w:ascii="Luxi Sans" w:eastAsia="Luxi Sans" w:hAnsi="Luxi Sans" w:cs="Luxi Sans"/>
      <w:sz w:val="70"/>
      <w:szCs w:val="70"/>
      <w:lang w:val="fr-FR" w:eastAsia="hi-IN" w:bidi="hi-IN"/>
    </w:rPr>
  </w:style>
  <w:style w:type="paragraph" w:customStyle="1" w:styleId="StandardLTNotizen">
    <w:name w:val="Standard~LT~Notizen"/>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pPr>
    <w:rPr>
      <w:rFonts w:ascii="Luxi Sans" w:eastAsia="Luxi Sans" w:hAnsi="Luxi Sans" w:cs="Luxi Sans"/>
      <w:color w:val="000000"/>
      <w:sz w:val="24"/>
      <w:szCs w:val="24"/>
      <w:lang w:val="fr-FR" w:eastAsia="hi-IN" w:bidi="hi-IN"/>
    </w:rPr>
  </w:style>
  <w:style w:type="paragraph" w:customStyle="1" w:styleId="StandardLTHintergrundobjekte">
    <w:name w:val="Standard~LT~Hintergrundobjekte"/>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95" w:lineRule="auto"/>
    </w:pPr>
    <w:rPr>
      <w:rFonts w:ascii="Luxi Sans" w:eastAsia="Luxi Sans" w:hAnsi="Luxi Sans" w:cs="Luxi Sans"/>
      <w:color w:val="000000"/>
      <w:sz w:val="36"/>
      <w:szCs w:val="36"/>
      <w:lang w:val="fr-FR" w:eastAsia="hi-IN" w:bidi="hi-IN"/>
    </w:rPr>
  </w:style>
  <w:style w:type="paragraph" w:customStyle="1" w:styleId="StandardLTHintergrund">
    <w:name w:val="Standard~LT~Hintergrund"/>
    <w:rsid w:val="0023551D"/>
    <w:pPr>
      <w:widowControl w:val="0"/>
      <w:suppressAutoHyphens/>
      <w:autoSpaceDE w:val="0"/>
      <w:jc w:val="center"/>
    </w:pPr>
    <w:rPr>
      <w:rFonts w:ascii="Liberation Serif" w:eastAsia="DejaVu LGC Sans" w:hAnsi="Liberation Serif" w:cs="DejaVu LGC Sans"/>
      <w:sz w:val="24"/>
      <w:szCs w:val="24"/>
      <w:lang w:val="fr-FR" w:eastAsia="hi-IN" w:bidi="hi-IN"/>
    </w:rPr>
  </w:style>
  <w:style w:type="paragraph" w:customStyle="1" w:styleId="default">
    <w:name w:val="default"/>
    <w:rsid w:val="0023551D"/>
    <w:pPr>
      <w:widowControl w:val="0"/>
      <w:suppressAutoHyphens/>
      <w:autoSpaceDE w:val="0"/>
      <w:spacing w:line="200" w:lineRule="atLeast"/>
    </w:pPr>
    <w:rPr>
      <w:rFonts w:ascii="DejaVu LGC Sans" w:eastAsia="DejaVu LGC Sans" w:hAnsi="DejaVu LGC Sans" w:cs="DejaVu LGC Sans"/>
      <w:kern w:val="1"/>
      <w:sz w:val="36"/>
      <w:szCs w:val="36"/>
      <w:lang w:val="fr-FR" w:eastAsia="hi-IN" w:bidi="hi-IN"/>
    </w:rPr>
  </w:style>
  <w:style w:type="paragraph" w:customStyle="1" w:styleId="blue1">
    <w:name w:val="blue1"/>
    <w:basedOn w:val="default"/>
    <w:rsid w:val="0023551D"/>
  </w:style>
  <w:style w:type="paragraph" w:customStyle="1" w:styleId="blue2">
    <w:name w:val="blue2"/>
    <w:basedOn w:val="default"/>
    <w:rsid w:val="0023551D"/>
  </w:style>
  <w:style w:type="paragraph" w:customStyle="1" w:styleId="blue3">
    <w:name w:val="blue3"/>
    <w:basedOn w:val="default"/>
    <w:rsid w:val="0023551D"/>
  </w:style>
  <w:style w:type="paragraph" w:customStyle="1" w:styleId="bw1">
    <w:name w:val="bw1"/>
    <w:basedOn w:val="default"/>
    <w:rsid w:val="0023551D"/>
  </w:style>
  <w:style w:type="paragraph" w:customStyle="1" w:styleId="bw2">
    <w:name w:val="bw2"/>
    <w:basedOn w:val="default"/>
    <w:rsid w:val="0023551D"/>
  </w:style>
  <w:style w:type="paragraph" w:customStyle="1" w:styleId="bw3">
    <w:name w:val="bw3"/>
    <w:basedOn w:val="default"/>
    <w:rsid w:val="0023551D"/>
  </w:style>
  <w:style w:type="paragraph" w:customStyle="1" w:styleId="orange1">
    <w:name w:val="orange1"/>
    <w:basedOn w:val="default"/>
    <w:rsid w:val="0023551D"/>
  </w:style>
  <w:style w:type="paragraph" w:customStyle="1" w:styleId="orange2">
    <w:name w:val="orange2"/>
    <w:basedOn w:val="default"/>
    <w:rsid w:val="0023551D"/>
  </w:style>
  <w:style w:type="paragraph" w:customStyle="1" w:styleId="orange3">
    <w:name w:val="orange3"/>
    <w:basedOn w:val="default"/>
    <w:rsid w:val="0023551D"/>
  </w:style>
  <w:style w:type="paragraph" w:customStyle="1" w:styleId="turquise1">
    <w:name w:val="turquise1"/>
    <w:basedOn w:val="default"/>
    <w:rsid w:val="0023551D"/>
  </w:style>
  <w:style w:type="paragraph" w:customStyle="1" w:styleId="turquise2">
    <w:name w:val="turquise2"/>
    <w:basedOn w:val="default"/>
    <w:rsid w:val="0023551D"/>
  </w:style>
  <w:style w:type="paragraph" w:customStyle="1" w:styleId="turquise3">
    <w:name w:val="turquise3"/>
    <w:basedOn w:val="default"/>
    <w:rsid w:val="0023551D"/>
  </w:style>
  <w:style w:type="paragraph" w:customStyle="1" w:styleId="gray1">
    <w:name w:val="gray1"/>
    <w:basedOn w:val="default"/>
    <w:rsid w:val="0023551D"/>
  </w:style>
  <w:style w:type="paragraph" w:customStyle="1" w:styleId="gray2">
    <w:name w:val="gray2"/>
    <w:basedOn w:val="default"/>
    <w:rsid w:val="0023551D"/>
  </w:style>
  <w:style w:type="paragraph" w:customStyle="1" w:styleId="gray3">
    <w:name w:val="gray3"/>
    <w:basedOn w:val="default"/>
    <w:rsid w:val="0023551D"/>
  </w:style>
  <w:style w:type="paragraph" w:customStyle="1" w:styleId="sun1">
    <w:name w:val="sun1"/>
    <w:basedOn w:val="default"/>
    <w:rsid w:val="0023551D"/>
  </w:style>
  <w:style w:type="paragraph" w:customStyle="1" w:styleId="sun2">
    <w:name w:val="sun2"/>
    <w:basedOn w:val="default"/>
    <w:rsid w:val="0023551D"/>
  </w:style>
  <w:style w:type="paragraph" w:customStyle="1" w:styleId="sun3">
    <w:name w:val="sun3"/>
    <w:basedOn w:val="default"/>
    <w:rsid w:val="0023551D"/>
  </w:style>
  <w:style w:type="paragraph" w:customStyle="1" w:styleId="earth1">
    <w:name w:val="earth1"/>
    <w:basedOn w:val="default"/>
    <w:rsid w:val="0023551D"/>
  </w:style>
  <w:style w:type="paragraph" w:customStyle="1" w:styleId="earth2">
    <w:name w:val="earth2"/>
    <w:basedOn w:val="default"/>
    <w:rsid w:val="0023551D"/>
  </w:style>
  <w:style w:type="paragraph" w:customStyle="1" w:styleId="earth3">
    <w:name w:val="earth3"/>
    <w:basedOn w:val="default"/>
    <w:rsid w:val="0023551D"/>
  </w:style>
  <w:style w:type="paragraph" w:customStyle="1" w:styleId="green1">
    <w:name w:val="green1"/>
    <w:basedOn w:val="default"/>
    <w:rsid w:val="0023551D"/>
  </w:style>
  <w:style w:type="paragraph" w:customStyle="1" w:styleId="green2">
    <w:name w:val="green2"/>
    <w:basedOn w:val="default"/>
    <w:rsid w:val="0023551D"/>
  </w:style>
  <w:style w:type="paragraph" w:customStyle="1" w:styleId="green3">
    <w:name w:val="green3"/>
    <w:basedOn w:val="default"/>
    <w:rsid w:val="0023551D"/>
  </w:style>
  <w:style w:type="paragraph" w:customStyle="1" w:styleId="seetang1">
    <w:name w:val="seetang1"/>
    <w:basedOn w:val="default"/>
    <w:rsid w:val="0023551D"/>
  </w:style>
  <w:style w:type="paragraph" w:customStyle="1" w:styleId="seetang2">
    <w:name w:val="seetang2"/>
    <w:basedOn w:val="default"/>
    <w:rsid w:val="0023551D"/>
  </w:style>
  <w:style w:type="paragraph" w:customStyle="1" w:styleId="seetang3">
    <w:name w:val="seetang3"/>
    <w:basedOn w:val="default"/>
    <w:rsid w:val="0023551D"/>
  </w:style>
  <w:style w:type="paragraph" w:customStyle="1" w:styleId="lightblue1">
    <w:name w:val="lightblue1"/>
    <w:basedOn w:val="default"/>
    <w:rsid w:val="0023551D"/>
  </w:style>
  <w:style w:type="paragraph" w:customStyle="1" w:styleId="lightblue2">
    <w:name w:val="lightblue2"/>
    <w:basedOn w:val="default"/>
    <w:rsid w:val="0023551D"/>
  </w:style>
  <w:style w:type="paragraph" w:customStyle="1" w:styleId="lightblue3">
    <w:name w:val="lightblue3"/>
    <w:basedOn w:val="default"/>
    <w:rsid w:val="0023551D"/>
  </w:style>
  <w:style w:type="paragraph" w:customStyle="1" w:styleId="yellow1">
    <w:name w:val="yellow1"/>
    <w:basedOn w:val="default"/>
    <w:rsid w:val="0023551D"/>
  </w:style>
  <w:style w:type="paragraph" w:customStyle="1" w:styleId="yellow2">
    <w:name w:val="yellow2"/>
    <w:basedOn w:val="default"/>
    <w:rsid w:val="0023551D"/>
  </w:style>
  <w:style w:type="paragraph" w:customStyle="1" w:styleId="yellow3">
    <w:name w:val="yellow3"/>
    <w:basedOn w:val="default"/>
    <w:rsid w:val="0023551D"/>
  </w:style>
  <w:style w:type="paragraph" w:customStyle="1" w:styleId="WW-Titre">
    <w:name w:val="WW-Titre"/>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00" w:lineRule="atLeast"/>
      <w:jc w:val="center"/>
    </w:pPr>
    <w:rPr>
      <w:rFonts w:ascii="Luxi Sans" w:eastAsia="Luxi Sans" w:hAnsi="Luxi Sans" w:cs="Luxi Sans"/>
      <w:color w:val="DFDEF6"/>
      <w:sz w:val="98"/>
      <w:szCs w:val="98"/>
      <w:lang w:val="fr-FR" w:eastAsia="hi-IN" w:bidi="hi-IN"/>
    </w:rPr>
  </w:style>
  <w:style w:type="paragraph" w:styleId="Subtitle">
    <w:name w:val="Subtitle"/>
    <w:basedOn w:val="Titre6"/>
    <w:next w:val="BodyText"/>
    <w:qFormat/>
    <w:rsid w:val="0023551D"/>
    <w:pPr>
      <w:jc w:val="center"/>
    </w:pPr>
    <w:rPr>
      <w:i/>
      <w:iCs/>
    </w:rPr>
  </w:style>
  <w:style w:type="paragraph" w:customStyle="1" w:styleId="Objetsdarrire-plan">
    <w:name w:val="Objets d'arrière-plan"/>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95" w:lineRule="auto"/>
    </w:pPr>
    <w:rPr>
      <w:rFonts w:ascii="Luxi Sans" w:eastAsia="Luxi Sans" w:hAnsi="Luxi Sans" w:cs="Luxi Sans"/>
      <w:color w:val="000000"/>
      <w:sz w:val="36"/>
      <w:szCs w:val="36"/>
      <w:lang w:val="fr-FR" w:eastAsia="hi-IN" w:bidi="hi-IN"/>
    </w:rPr>
  </w:style>
  <w:style w:type="paragraph" w:customStyle="1" w:styleId="Arrire-plan">
    <w:name w:val="Arrière-plan"/>
    <w:rsid w:val="0023551D"/>
    <w:pPr>
      <w:widowControl w:val="0"/>
      <w:suppressAutoHyphens/>
      <w:autoSpaceDE w:val="0"/>
      <w:jc w:val="center"/>
    </w:pPr>
    <w:rPr>
      <w:rFonts w:ascii="Liberation Serif" w:eastAsia="DejaVu LGC Sans" w:hAnsi="Liberation Serif" w:cs="DejaVu LGC Sans"/>
      <w:sz w:val="24"/>
      <w:szCs w:val="24"/>
      <w:lang w:val="fr-FR" w:eastAsia="hi-IN" w:bidi="hi-IN"/>
    </w:rPr>
  </w:style>
  <w:style w:type="paragraph" w:customStyle="1" w:styleId="Notes">
    <w:name w:val="Notes"/>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pPr>
    <w:rPr>
      <w:rFonts w:ascii="Luxi Sans" w:eastAsia="Luxi Sans" w:hAnsi="Luxi Sans" w:cs="Luxi Sans"/>
      <w:color w:val="000000"/>
      <w:sz w:val="24"/>
      <w:szCs w:val="24"/>
      <w:lang w:val="fr-FR" w:eastAsia="hi-IN" w:bidi="hi-IN"/>
    </w:rPr>
  </w:style>
  <w:style w:type="paragraph" w:customStyle="1" w:styleId="Plan1">
    <w:name w:val="Plan 1"/>
    <w:rsid w:val="0023551D"/>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75" w:line="200" w:lineRule="atLeast"/>
      <w:ind w:left="540" w:hanging="540"/>
    </w:pPr>
    <w:rPr>
      <w:rFonts w:ascii="Luxi Sans" w:eastAsia="Luxi Sans" w:hAnsi="Luxi Sans" w:cs="Luxi Sans"/>
      <w:color w:val="000080"/>
      <w:sz w:val="70"/>
      <w:szCs w:val="70"/>
      <w:lang w:val="fr-FR" w:eastAsia="hi-IN" w:bidi="hi-IN"/>
    </w:rPr>
  </w:style>
  <w:style w:type="paragraph" w:customStyle="1" w:styleId="Plan2">
    <w:name w:val="Plan 2"/>
    <w:basedOn w:val="Plan1"/>
    <w:rsid w:val="0023551D"/>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55"/>
      <w:ind w:left="1170" w:hanging="450"/>
    </w:pPr>
  </w:style>
  <w:style w:type="paragraph" w:customStyle="1" w:styleId="Plan3">
    <w:name w:val="Plan 3"/>
    <w:basedOn w:val="Plan2"/>
    <w:rsid w:val="0023551D"/>
    <w:pPr>
      <w:tabs>
        <w:tab w:val="clear" w:pos="-1170"/>
        <w:tab w:val="clear" w:pos="-925"/>
        <w:tab w:val="clear" w:pos="-218"/>
        <w:tab w:val="clear" w:pos="490"/>
        <w:tab w:val="clear" w:pos="1197"/>
        <w:tab w:val="clear" w:pos="1904"/>
        <w:tab w:val="clear" w:pos="2612"/>
        <w:tab w:val="clear" w:pos="3320"/>
        <w:tab w:val="clear" w:pos="4027"/>
        <w:tab w:val="clear" w:pos="4735"/>
        <w:tab w:val="clear" w:pos="5442"/>
        <w:tab w:val="clear" w:pos="6150"/>
        <w:tab w:val="clear" w:pos="6857"/>
        <w:tab w:val="clear" w:pos="7565"/>
        <w:tab w:val="clear" w:pos="8272"/>
        <w:tab w:val="clear" w:pos="8980"/>
        <w:tab w:val="clear" w:pos="9687"/>
        <w:tab w:val="clear" w:pos="10395"/>
        <w:tab w:val="clear" w:pos="11102"/>
        <w:tab w:val="clear" w:pos="11810"/>
        <w:tab w:val="clear" w:pos="12517"/>
        <w:tab w:val="left" w:pos="-1800"/>
        <w:tab w:val="left" w:pos="-1478"/>
        <w:tab w:val="left" w:pos="-770"/>
        <w:tab w:val="left" w:pos="-63"/>
        <w:tab w:val="left" w:pos="645"/>
        <w:tab w:val="left" w:pos="1352"/>
        <w:tab w:val="left" w:pos="2060"/>
        <w:tab w:val="left" w:pos="2767"/>
        <w:tab w:val="left" w:pos="3475"/>
        <w:tab w:val="left" w:pos="4182"/>
        <w:tab w:val="left" w:pos="4890"/>
        <w:tab w:val="left" w:pos="5597"/>
        <w:tab w:val="left" w:pos="6305"/>
        <w:tab w:val="left" w:pos="7012"/>
        <w:tab w:val="left" w:pos="7720"/>
        <w:tab w:val="left" w:pos="8427"/>
        <w:tab w:val="left" w:pos="9135"/>
        <w:tab w:val="left" w:pos="9842"/>
        <w:tab w:val="left" w:pos="10550"/>
        <w:tab w:val="left" w:pos="11257"/>
        <w:tab w:val="left" w:pos="11964"/>
      </w:tabs>
      <w:spacing w:before="130"/>
      <w:ind w:left="1800" w:hanging="360"/>
    </w:pPr>
  </w:style>
  <w:style w:type="paragraph" w:customStyle="1" w:styleId="Plan4">
    <w:name w:val="Plan 4"/>
    <w:basedOn w:val="Plan3"/>
    <w:rsid w:val="0023551D"/>
    <w:pPr>
      <w:tabs>
        <w:tab w:val="clear" w:pos="-1800"/>
        <w:tab w:val="clear" w:pos="-1478"/>
        <w:tab w:val="clear" w:pos="-770"/>
        <w:tab w:val="clear" w:pos="-63"/>
        <w:tab w:val="clear" w:pos="645"/>
        <w:tab w:val="clear" w:pos="1352"/>
        <w:tab w:val="clear" w:pos="2060"/>
        <w:tab w:val="clear" w:pos="2767"/>
        <w:tab w:val="clear" w:pos="3475"/>
        <w:tab w:val="clear" w:pos="4182"/>
        <w:tab w:val="clear" w:pos="4890"/>
        <w:tab w:val="clear" w:pos="5597"/>
        <w:tab w:val="clear" w:pos="6305"/>
        <w:tab w:val="clear" w:pos="7012"/>
        <w:tab w:val="clear" w:pos="7720"/>
        <w:tab w:val="clear" w:pos="8427"/>
        <w:tab w:val="clear" w:pos="9135"/>
        <w:tab w:val="clear" w:pos="9842"/>
        <w:tab w:val="clear" w:pos="10550"/>
        <w:tab w:val="clear" w:pos="11257"/>
        <w:tab w:val="clear" w:pos="11964"/>
        <w:tab w:val="left" w:pos="-2520"/>
        <w:tab w:val="left" w:pos="-2210"/>
        <w:tab w:val="left" w:pos="-1503"/>
        <w:tab w:val="left" w:pos="-795"/>
        <w:tab w:val="left" w:pos="-88"/>
        <w:tab w:val="left" w:pos="620"/>
        <w:tab w:val="left" w:pos="1327"/>
        <w:tab w:val="left" w:pos="2035"/>
        <w:tab w:val="left" w:pos="2742"/>
        <w:tab w:val="left" w:pos="3450"/>
        <w:tab w:val="left" w:pos="4157"/>
        <w:tab w:val="left" w:pos="4865"/>
        <w:tab w:val="left" w:pos="5572"/>
        <w:tab w:val="left" w:pos="6280"/>
        <w:tab w:val="left" w:pos="6987"/>
        <w:tab w:val="left" w:pos="7695"/>
        <w:tab w:val="left" w:pos="8402"/>
        <w:tab w:val="left" w:pos="9110"/>
        <w:tab w:val="left" w:pos="9817"/>
        <w:tab w:val="left" w:pos="10524"/>
        <w:tab w:val="left" w:pos="11232"/>
      </w:tabs>
      <w:spacing w:before="110"/>
      <w:ind w:left="2520"/>
    </w:pPr>
  </w:style>
  <w:style w:type="paragraph" w:customStyle="1" w:styleId="Plan5">
    <w:name w:val="Plan 5"/>
    <w:basedOn w:val="Plan4"/>
    <w:rsid w:val="0023551D"/>
    <w:pPr>
      <w:tabs>
        <w:tab w:val="clear" w:pos="-2520"/>
        <w:tab w:val="clear" w:pos="-2210"/>
        <w:tab w:val="clear" w:pos="-1503"/>
        <w:tab w:val="clear" w:pos="-795"/>
        <w:tab w:val="clear" w:pos="-88"/>
        <w:tab w:val="clear" w:pos="620"/>
        <w:tab w:val="clear" w:pos="1327"/>
        <w:tab w:val="clear" w:pos="2035"/>
        <w:tab w:val="clear" w:pos="2742"/>
        <w:tab w:val="clear" w:pos="3450"/>
        <w:tab w:val="clear" w:pos="4157"/>
        <w:tab w:val="clear" w:pos="4865"/>
        <w:tab w:val="clear" w:pos="5572"/>
        <w:tab w:val="clear" w:pos="6280"/>
        <w:tab w:val="clear" w:pos="6987"/>
        <w:tab w:val="clear" w:pos="7695"/>
        <w:tab w:val="clear" w:pos="8402"/>
        <w:tab w:val="clear" w:pos="9110"/>
        <w:tab w:val="clear" w:pos="9817"/>
        <w:tab w:val="clear" w:pos="10524"/>
        <w:tab w:val="clear" w:pos="11232"/>
        <w:tab w:val="left" w:pos="-3240"/>
        <w:tab w:val="left" w:pos="-2943"/>
        <w:tab w:val="left" w:pos="-2235"/>
        <w:tab w:val="left" w:pos="-1528"/>
        <w:tab w:val="left" w:pos="-820"/>
        <w:tab w:val="left" w:pos="-113"/>
        <w:tab w:val="left" w:pos="595"/>
        <w:tab w:val="left" w:pos="1302"/>
        <w:tab w:val="left" w:pos="2010"/>
        <w:tab w:val="left" w:pos="2717"/>
        <w:tab w:val="left" w:pos="3425"/>
        <w:tab w:val="left" w:pos="4132"/>
        <w:tab w:val="left" w:pos="4840"/>
        <w:tab w:val="left" w:pos="5547"/>
        <w:tab w:val="left" w:pos="6255"/>
        <w:tab w:val="left" w:pos="6962"/>
        <w:tab w:val="left" w:pos="7670"/>
        <w:tab w:val="left" w:pos="8377"/>
        <w:tab w:val="left" w:pos="9084"/>
        <w:tab w:val="left" w:pos="9792"/>
        <w:tab w:val="left" w:pos="10500"/>
      </w:tabs>
      <w:ind w:left="3240"/>
    </w:pPr>
  </w:style>
  <w:style w:type="paragraph" w:customStyle="1" w:styleId="Plan6">
    <w:name w:val="Plan 6"/>
    <w:basedOn w:val="Plan5"/>
    <w:rsid w:val="0023551D"/>
  </w:style>
  <w:style w:type="paragraph" w:customStyle="1" w:styleId="Plan7">
    <w:name w:val="Plan 7"/>
    <w:basedOn w:val="Plan6"/>
    <w:rsid w:val="0023551D"/>
  </w:style>
  <w:style w:type="paragraph" w:customStyle="1" w:styleId="Plan8">
    <w:name w:val="Plan 8"/>
    <w:basedOn w:val="Plan7"/>
    <w:rsid w:val="0023551D"/>
  </w:style>
  <w:style w:type="paragraph" w:customStyle="1" w:styleId="Plan9">
    <w:name w:val="Plan 9"/>
    <w:basedOn w:val="Plan8"/>
    <w:rsid w:val="0023551D"/>
  </w:style>
  <w:style w:type="paragraph" w:customStyle="1" w:styleId="WW8Num5z0">
    <w:name w:val="WW8Num5z0"/>
    <w:rsid w:val="0023551D"/>
    <w:pPr>
      <w:widowControl w:val="0"/>
      <w:suppressAutoHyphens/>
      <w:autoSpaceDE w:val="0"/>
    </w:pPr>
    <w:rPr>
      <w:rFonts w:ascii="Symbol" w:eastAsia="Symbol" w:hAnsi="Symbol" w:cs="Symbol"/>
      <w:sz w:val="42"/>
      <w:szCs w:val="42"/>
      <w:lang w:val="fr-FR" w:eastAsia="hi-IN" w:bidi="hi-IN"/>
    </w:rPr>
  </w:style>
  <w:style w:type="paragraph" w:customStyle="1" w:styleId="Titre1LTGliederung1">
    <w:name w:val="Titre1~LT~Gliederung 1"/>
    <w:rsid w:val="0023551D"/>
    <w:pPr>
      <w:widowControl w:val="0"/>
      <w:tabs>
        <w:tab w:val="left" w:pos="180"/>
        <w:tab w:val="left" w:pos="900"/>
        <w:tab w:val="left" w:pos="1620"/>
        <w:tab w:val="left" w:pos="2340"/>
        <w:tab w:val="left" w:pos="3060"/>
        <w:tab w:val="left" w:pos="3780"/>
        <w:tab w:val="left" w:pos="4500"/>
        <w:tab w:val="left" w:pos="5220"/>
        <w:tab w:val="left" w:pos="5940"/>
        <w:tab w:val="left" w:pos="6660"/>
        <w:tab w:val="left" w:pos="7380"/>
        <w:tab w:val="left" w:pos="8100"/>
        <w:tab w:val="left" w:pos="8820"/>
        <w:tab w:val="left" w:pos="9540"/>
        <w:tab w:val="left" w:pos="10260"/>
        <w:tab w:val="left" w:pos="10980"/>
        <w:tab w:val="left" w:pos="11700"/>
        <w:tab w:val="left" w:pos="12420"/>
        <w:tab w:val="left" w:pos="13140"/>
        <w:tab w:val="left" w:pos="13860"/>
      </w:tabs>
      <w:suppressAutoHyphens/>
      <w:autoSpaceDE w:val="0"/>
      <w:spacing w:before="160" w:line="200" w:lineRule="atLeast"/>
    </w:pPr>
    <w:rPr>
      <w:rFonts w:ascii="DejaVu LGC Sans" w:eastAsia="DejaVu LGC Sans" w:hAnsi="DejaVu LGC Sans" w:cs="DejaVu LGC Sans"/>
      <w:color w:val="000099"/>
      <w:kern w:val="1"/>
      <w:sz w:val="64"/>
      <w:szCs w:val="64"/>
      <w:lang w:val="fr-FR" w:eastAsia="hi-IN" w:bidi="hi-IN"/>
    </w:rPr>
  </w:style>
  <w:style w:type="paragraph" w:customStyle="1" w:styleId="Titre1LTGliederung2">
    <w:name w:val="Titre1~LT~Gliederung 2"/>
    <w:basedOn w:val="Titre1LTGliederung1"/>
    <w:rsid w:val="0023551D"/>
    <w:pPr>
      <w:tabs>
        <w:tab w:val="clear" w:pos="180"/>
        <w:tab w:val="clear" w:pos="900"/>
        <w:tab w:val="clear" w:pos="1620"/>
        <w:tab w:val="clear" w:pos="2340"/>
        <w:tab w:val="clear" w:pos="3060"/>
        <w:tab w:val="clear" w:pos="3780"/>
        <w:tab w:val="clear" w:pos="4500"/>
        <w:tab w:val="clear" w:pos="5220"/>
        <w:tab w:val="clear" w:pos="5940"/>
        <w:tab w:val="clear" w:pos="6660"/>
        <w:tab w:val="clear" w:pos="7380"/>
        <w:tab w:val="clear" w:pos="8100"/>
        <w:tab w:val="clear" w:pos="8820"/>
        <w:tab w:val="clear" w:pos="9540"/>
        <w:tab w:val="clear" w:pos="10260"/>
        <w:tab w:val="clear" w:pos="10980"/>
        <w:tab w:val="clear" w:pos="11700"/>
        <w:tab w:val="clear" w:pos="12420"/>
        <w:tab w:val="clear" w:pos="13140"/>
        <w:tab w:val="clear" w:pos="13860"/>
        <w:tab w:val="left" w:pos="270"/>
        <w:tab w:val="left" w:pos="990"/>
        <w:tab w:val="left" w:pos="1710"/>
        <w:tab w:val="left" w:pos="2430"/>
        <w:tab w:val="left" w:pos="3150"/>
        <w:tab w:val="left" w:pos="3870"/>
        <w:tab w:val="left" w:pos="4590"/>
        <w:tab w:val="left" w:pos="5310"/>
        <w:tab w:val="left" w:pos="6030"/>
        <w:tab w:val="left" w:pos="6750"/>
        <w:tab w:val="left" w:pos="7470"/>
        <w:tab w:val="left" w:pos="8190"/>
        <w:tab w:val="left" w:pos="8910"/>
        <w:tab w:val="left" w:pos="9630"/>
        <w:tab w:val="left" w:pos="10350"/>
        <w:tab w:val="left" w:pos="11070"/>
        <w:tab w:val="left" w:pos="11790"/>
        <w:tab w:val="left" w:pos="12510"/>
        <w:tab w:val="left" w:pos="13230"/>
        <w:tab w:val="left" w:pos="13950"/>
      </w:tabs>
      <w:spacing w:before="139"/>
    </w:pPr>
    <w:rPr>
      <w:sz w:val="56"/>
      <w:szCs w:val="56"/>
    </w:rPr>
  </w:style>
  <w:style w:type="paragraph" w:customStyle="1" w:styleId="Titre1LTGliederung3">
    <w:name w:val="Titre1~LT~Gliederung 3"/>
    <w:basedOn w:val="Titre1LTGliederung2"/>
    <w:rsid w:val="0023551D"/>
    <w:pPr>
      <w:tabs>
        <w:tab w:val="clear" w:pos="270"/>
        <w:tab w:val="clear" w:pos="990"/>
        <w:tab w:val="clear" w:pos="1710"/>
        <w:tab w:val="clear" w:pos="2430"/>
        <w:tab w:val="clear" w:pos="3150"/>
        <w:tab w:val="clear" w:pos="3870"/>
        <w:tab w:val="clear" w:pos="4590"/>
        <w:tab w:val="clear" w:pos="5310"/>
        <w:tab w:val="clear" w:pos="6030"/>
        <w:tab w:val="clear" w:pos="6750"/>
        <w:tab w:val="clear" w:pos="7470"/>
        <w:tab w:val="clear" w:pos="8190"/>
        <w:tab w:val="clear" w:pos="8910"/>
        <w:tab w:val="clear" w:pos="9630"/>
        <w:tab w:val="clear" w:pos="10350"/>
        <w:tab w:val="clear" w:pos="11070"/>
        <w:tab w:val="clear" w:pos="11790"/>
        <w:tab w:val="clear" w:pos="12510"/>
        <w:tab w:val="clear" w:pos="13230"/>
        <w:tab w:val="clear" w:pos="1395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 w:val="left" w:pos="10440"/>
        <w:tab w:val="left" w:pos="11160"/>
        <w:tab w:val="left" w:pos="11880"/>
        <w:tab w:val="left" w:pos="12600"/>
        <w:tab w:val="left" w:pos="13320"/>
        <w:tab w:val="left" w:pos="14040"/>
      </w:tabs>
      <w:spacing w:before="120"/>
    </w:pPr>
    <w:rPr>
      <w:sz w:val="48"/>
      <w:szCs w:val="48"/>
    </w:rPr>
  </w:style>
  <w:style w:type="paragraph" w:customStyle="1" w:styleId="Titre1LTGliederung4">
    <w:name w:val="Titre1~LT~Gliederung 4"/>
    <w:basedOn w:val="Titre1LTGliederung3"/>
    <w:rsid w:val="0023551D"/>
    <w:pPr>
      <w:spacing w:before="100"/>
    </w:pPr>
    <w:rPr>
      <w:sz w:val="40"/>
      <w:szCs w:val="40"/>
    </w:rPr>
  </w:style>
  <w:style w:type="paragraph" w:customStyle="1" w:styleId="Titre1LTGliederung5">
    <w:name w:val="Titre1~LT~Gliederung 5"/>
    <w:basedOn w:val="Titre1LTGliederung4"/>
    <w:rsid w:val="0023551D"/>
    <w:pPr>
      <w:tabs>
        <w:tab w:val="clear" w:pos="14040"/>
      </w:tabs>
    </w:pPr>
  </w:style>
  <w:style w:type="paragraph" w:customStyle="1" w:styleId="Titre1LTGliederung6">
    <w:name w:val="Titre1~LT~Gliederung 6"/>
    <w:basedOn w:val="Titre1LTGliederung5"/>
    <w:rsid w:val="0023551D"/>
  </w:style>
  <w:style w:type="paragraph" w:customStyle="1" w:styleId="Titre1LTGliederung7">
    <w:name w:val="Titre1~LT~Gliederung 7"/>
    <w:basedOn w:val="Titre1LTGliederung6"/>
    <w:rsid w:val="0023551D"/>
  </w:style>
  <w:style w:type="paragraph" w:customStyle="1" w:styleId="Titre1LTGliederung8">
    <w:name w:val="Titre1~LT~Gliederung 8"/>
    <w:basedOn w:val="Titre1LTGliederung7"/>
    <w:rsid w:val="0023551D"/>
  </w:style>
  <w:style w:type="paragraph" w:customStyle="1" w:styleId="Titre1LTGliederung9">
    <w:name w:val="Titre1~LT~Gliederung 9"/>
    <w:basedOn w:val="Titre1LTGliederung8"/>
    <w:rsid w:val="0023551D"/>
  </w:style>
  <w:style w:type="paragraph" w:customStyle="1" w:styleId="Titre1LTTitel">
    <w:name w:val="Titre1~LT~Titel"/>
    <w:rsid w:val="0023551D"/>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uppressAutoHyphens/>
      <w:autoSpaceDE w:val="0"/>
      <w:spacing w:line="200" w:lineRule="atLeast"/>
      <w:jc w:val="center"/>
    </w:pPr>
    <w:rPr>
      <w:rFonts w:ascii="DejaVu LGC Sans" w:eastAsia="DejaVu LGC Sans" w:hAnsi="DejaVu LGC Sans" w:cs="DejaVu LGC Sans"/>
      <w:color w:val="000099"/>
      <w:kern w:val="1"/>
      <w:sz w:val="72"/>
      <w:szCs w:val="72"/>
      <w:lang w:val="fr-FR" w:eastAsia="hi-IN" w:bidi="hi-IN"/>
    </w:rPr>
  </w:style>
  <w:style w:type="paragraph" w:customStyle="1" w:styleId="Titre1LTUntertitel">
    <w:name w:val="Titre1~LT~Untertitel"/>
    <w:rsid w:val="0023551D"/>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uppressAutoHyphens/>
      <w:autoSpaceDE w:val="0"/>
      <w:spacing w:before="160" w:line="200" w:lineRule="atLeast"/>
      <w:jc w:val="center"/>
    </w:pPr>
    <w:rPr>
      <w:rFonts w:ascii="DejaVu LGC Sans" w:eastAsia="DejaVu LGC Sans" w:hAnsi="DejaVu LGC Sans" w:cs="DejaVu LGC Sans"/>
      <w:color w:val="000099"/>
      <w:kern w:val="1"/>
      <w:sz w:val="64"/>
      <w:szCs w:val="64"/>
      <w:lang w:val="fr-FR" w:eastAsia="hi-IN" w:bidi="hi-IN"/>
    </w:rPr>
  </w:style>
  <w:style w:type="paragraph" w:customStyle="1" w:styleId="Titre1LTNotizen">
    <w:name w:val="Titre1~LT~Notizen"/>
    <w:rsid w:val="0023551D"/>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uppressAutoHyphens/>
      <w:autoSpaceDE w:val="0"/>
      <w:spacing w:before="90" w:line="200" w:lineRule="atLeast"/>
    </w:pPr>
    <w:rPr>
      <w:rFonts w:ascii="DejaVu LGC Sans" w:eastAsia="DejaVu LGC Sans" w:hAnsi="DejaVu LGC Sans" w:cs="DejaVu LGC Sans"/>
      <w:color w:val="000000"/>
      <w:kern w:val="1"/>
      <w:sz w:val="24"/>
      <w:szCs w:val="24"/>
      <w:lang w:val="fr-FR" w:eastAsia="hi-IN" w:bidi="hi-IN"/>
    </w:rPr>
  </w:style>
  <w:style w:type="paragraph" w:customStyle="1" w:styleId="Titre1LTHintergrundobjekte">
    <w:name w:val="Titre1~LT~Hintergrundobjekte"/>
    <w:rsid w:val="0023551D"/>
    <w:pPr>
      <w:widowControl w:val="0"/>
      <w:suppressAutoHyphens/>
      <w:autoSpaceDE w:val="0"/>
    </w:pPr>
    <w:rPr>
      <w:rFonts w:ascii="Liberation Serif" w:eastAsia="DejaVu LGC Sans" w:hAnsi="Liberation Serif" w:cs="DejaVu LGC Sans"/>
      <w:kern w:val="1"/>
      <w:sz w:val="24"/>
      <w:szCs w:val="24"/>
      <w:lang w:val="fr-FR" w:eastAsia="hi-IN" w:bidi="hi-IN"/>
    </w:rPr>
  </w:style>
  <w:style w:type="paragraph" w:customStyle="1" w:styleId="Titre1LTHintergrund">
    <w:name w:val="Titre1~LT~Hintergrund"/>
    <w:rsid w:val="0023551D"/>
    <w:pPr>
      <w:widowControl w:val="0"/>
      <w:suppressAutoHyphens/>
      <w:autoSpaceDE w:val="0"/>
      <w:jc w:val="center"/>
    </w:pPr>
    <w:rPr>
      <w:rFonts w:ascii="Liberation Serif" w:eastAsia="DejaVu LGC Sans" w:hAnsi="Liberation Serif" w:cs="DejaVu LGC Sans"/>
      <w:sz w:val="24"/>
      <w:szCs w:val="24"/>
      <w:lang w:val="fr-FR" w:eastAsia="hi-IN" w:bidi="hi-IN"/>
    </w:rPr>
  </w:style>
  <w:style w:type="paragraph" w:customStyle="1" w:styleId="WW-Titre1">
    <w:name w:val="WW-Titre1"/>
    <w:rsid w:val="0023551D"/>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00" w:lineRule="atLeast"/>
      <w:jc w:val="center"/>
    </w:pPr>
    <w:rPr>
      <w:rFonts w:ascii="Luxi Sans" w:eastAsia="Luxi Sans" w:hAnsi="Luxi Sans" w:cs="Luxi Sans"/>
      <w:color w:val="DFDEF6"/>
      <w:sz w:val="98"/>
      <w:szCs w:val="98"/>
      <w:lang w:val="fr-FR" w:eastAsia="hi-IN" w:bidi="hi-IN"/>
    </w:rPr>
  </w:style>
  <w:style w:type="paragraph" w:customStyle="1" w:styleId="WW-Titre12">
    <w:name w:val="WW-Titre12"/>
    <w:rsid w:val="0023551D"/>
    <w:pPr>
      <w:widowControl w:val="0"/>
      <w:suppressAutoHyphens/>
      <w:autoSpaceDE w:val="0"/>
      <w:jc w:val="center"/>
    </w:pPr>
    <w:rPr>
      <w:rFonts w:ascii="Luxi Sans" w:eastAsia="Luxi Sans" w:hAnsi="Luxi Sans" w:cs="Luxi Sans"/>
      <w:kern w:val="1"/>
      <w:sz w:val="88"/>
      <w:szCs w:val="88"/>
      <w:lang w:val="fr-FR" w:eastAsia="hi-IN" w:bidi="hi-IN"/>
    </w:rPr>
  </w:style>
  <w:style w:type="paragraph" w:customStyle="1" w:styleId="Template3LTGliederung1">
    <w:name w:val="Template 3~LT~Gliederung 1"/>
    <w:rsid w:val="0023551D"/>
    <w:pPr>
      <w:widowControl w:val="0"/>
      <w:suppressAutoHyphens/>
      <w:autoSpaceDE w:val="0"/>
      <w:spacing w:after="282"/>
    </w:pPr>
    <w:rPr>
      <w:rFonts w:ascii="Arial Unicode MS" w:eastAsia="Arial Unicode MS" w:hAnsi="Arial Unicode MS" w:cs="Arial Unicode MS"/>
      <w:color w:val="000000"/>
      <w:sz w:val="64"/>
      <w:szCs w:val="64"/>
      <w:lang w:val="fr-FR" w:eastAsia="hi-IN" w:bidi="hi-IN"/>
    </w:rPr>
  </w:style>
  <w:style w:type="paragraph" w:customStyle="1" w:styleId="Template3LTGliederung2">
    <w:name w:val="Template 3~LT~Gliederung 2"/>
    <w:basedOn w:val="Template3LTGliederung1"/>
    <w:rsid w:val="0023551D"/>
    <w:pPr>
      <w:spacing w:after="227"/>
      <w:ind w:left="1361" w:hanging="454"/>
    </w:pPr>
    <w:rPr>
      <w:sz w:val="56"/>
      <w:szCs w:val="56"/>
    </w:rPr>
  </w:style>
  <w:style w:type="paragraph" w:customStyle="1" w:styleId="Template3LTGliederung3">
    <w:name w:val="Template 3~LT~Gliederung 3"/>
    <w:basedOn w:val="Template3LTGliederung2"/>
    <w:rsid w:val="0023551D"/>
    <w:pPr>
      <w:spacing w:after="170"/>
      <w:ind w:left="2041" w:hanging="340"/>
    </w:pPr>
    <w:rPr>
      <w:sz w:val="48"/>
      <w:szCs w:val="48"/>
    </w:rPr>
  </w:style>
  <w:style w:type="paragraph" w:customStyle="1" w:styleId="Template3LTGliederung4">
    <w:name w:val="Template 3~LT~Gliederung 4"/>
    <w:basedOn w:val="Template3LTGliederung3"/>
    <w:rsid w:val="0023551D"/>
    <w:pPr>
      <w:spacing w:after="113"/>
      <w:ind w:left="2721"/>
    </w:pPr>
    <w:rPr>
      <w:sz w:val="40"/>
      <w:szCs w:val="40"/>
    </w:rPr>
  </w:style>
  <w:style w:type="paragraph" w:customStyle="1" w:styleId="Template3LTGliederung5">
    <w:name w:val="Template 3~LT~Gliederung 5"/>
    <w:basedOn w:val="Template3LTGliederung4"/>
    <w:rsid w:val="0023551D"/>
    <w:pPr>
      <w:spacing w:after="57"/>
      <w:ind w:left="3402"/>
    </w:pPr>
  </w:style>
  <w:style w:type="paragraph" w:customStyle="1" w:styleId="Template3LTGliederung6">
    <w:name w:val="Template 3~LT~Gliederung 6"/>
    <w:basedOn w:val="Template3LTGliederung5"/>
    <w:rsid w:val="0023551D"/>
    <w:pPr>
      <w:ind w:left="4082"/>
    </w:pPr>
  </w:style>
  <w:style w:type="paragraph" w:customStyle="1" w:styleId="Template3LTGliederung7">
    <w:name w:val="Template 3~LT~Gliederung 7"/>
    <w:basedOn w:val="Template3LTGliederung6"/>
    <w:rsid w:val="0023551D"/>
    <w:pPr>
      <w:ind w:left="4762"/>
    </w:pPr>
  </w:style>
  <w:style w:type="paragraph" w:customStyle="1" w:styleId="Template3LTGliederung8">
    <w:name w:val="Template 3~LT~Gliederung 8"/>
    <w:basedOn w:val="Template3LTGliederung7"/>
    <w:rsid w:val="0023551D"/>
    <w:pPr>
      <w:ind w:left="5443"/>
    </w:pPr>
  </w:style>
  <w:style w:type="paragraph" w:customStyle="1" w:styleId="Template3LTGliederung9">
    <w:name w:val="Template 3~LT~Gliederung 9"/>
    <w:basedOn w:val="Template3LTGliederung8"/>
    <w:rsid w:val="0023551D"/>
    <w:pPr>
      <w:ind w:left="6123"/>
    </w:pPr>
  </w:style>
  <w:style w:type="paragraph" w:customStyle="1" w:styleId="Template3LTTitel">
    <w:name w:val="Template 3~LT~Titel"/>
    <w:rsid w:val="0023551D"/>
    <w:pPr>
      <w:widowControl w:val="0"/>
      <w:suppressAutoHyphens/>
      <w:autoSpaceDE w:val="0"/>
      <w:jc w:val="center"/>
    </w:pPr>
    <w:rPr>
      <w:rFonts w:ascii="Arial Unicode MS" w:eastAsia="Arial Unicode MS" w:hAnsi="Arial Unicode MS" w:cs="Arial Unicode MS"/>
      <w:color w:val="333366"/>
      <w:sz w:val="88"/>
      <w:szCs w:val="88"/>
      <w:lang w:val="fr-FR" w:eastAsia="hi-IN" w:bidi="hi-IN"/>
    </w:rPr>
  </w:style>
  <w:style w:type="paragraph" w:customStyle="1" w:styleId="Template3LTUntertitel">
    <w:name w:val="Template 3~LT~Untertitel"/>
    <w:rsid w:val="0023551D"/>
    <w:pPr>
      <w:widowControl w:val="0"/>
      <w:suppressAutoHyphens/>
      <w:autoSpaceDE w:val="0"/>
      <w:jc w:val="center"/>
    </w:pPr>
    <w:rPr>
      <w:rFonts w:ascii="Arial Unicode MS" w:eastAsia="Arial Unicode MS" w:hAnsi="Arial Unicode MS" w:cs="Arial Unicode MS"/>
      <w:color w:val="000000"/>
      <w:sz w:val="64"/>
      <w:szCs w:val="64"/>
      <w:lang w:val="fr-FR" w:eastAsia="hi-IN" w:bidi="hi-IN"/>
    </w:rPr>
  </w:style>
  <w:style w:type="paragraph" w:customStyle="1" w:styleId="Template3LTNotizen">
    <w:name w:val="Template 3~LT~Notizen"/>
    <w:rsid w:val="0023551D"/>
    <w:pPr>
      <w:widowControl w:val="0"/>
      <w:suppressAutoHyphens/>
      <w:autoSpaceDE w:val="0"/>
    </w:pPr>
    <w:rPr>
      <w:rFonts w:ascii="Arial Unicode MS" w:eastAsia="Arial Unicode MS" w:hAnsi="Arial Unicode MS" w:cs="Arial Unicode MS"/>
      <w:color w:val="000000"/>
      <w:sz w:val="40"/>
      <w:szCs w:val="40"/>
      <w:lang w:val="fr-FR" w:eastAsia="hi-IN" w:bidi="hi-IN"/>
    </w:rPr>
  </w:style>
  <w:style w:type="paragraph" w:customStyle="1" w:styleId="Template3LTHintergrundobjekte">
    <w:name w:val="Template 3~LT~Hintergrundobjekte"/>
    <w:rsid w:val="0023551D"/>
    <w:pPr>
      <w:widowControl w:val="0"/>
      <w:suppressAutoHyphens/>
      <w:autoSpaceDE w:val="0"/>
    </w:pPr>
    <w:rPr>
      <w:rFonts w:ascii="Liberation Serif" w:eastAsia="DejaVu LGC Sans" w:hAnsi="Liberation Serif" w:cs="DejaVu LGC Sans"/>
      <w:sz w:val="24"/>
      <w:szCs w:val="24"/>
      <w:lang w:val="fr-FR" w:eastAsia="hi-IN" w:bidi="hi-IN"/>
    </w:rPr>
  </w:style>
  <w:style w:type="paragraph" w:customStyle="1" w:styleId="Template3LTHintergrund">
    <w:name w:val="Template 3~LT~Hintergrund"/>
    <w:rsid w:val="0023551D"/>
    <w:pPr>
      <w:widowControl w:val="0"/>
      <w:suppressAutoHyphens/>
      <w:autoSpaceDE w:val="0"/>
    </w:pPr>
    <w:rPr>
      <w:rFonts w:ascii="Liberation Serif" w:eastAsia="DejaVu LGC Sans" w:hAnsi="Liberation Serif" w:cs="DejaVu LGC Sans"/>
      <w:sz w:val="24"/>
      <w:szCs w:val="24"/>
      <w:lang w:val="fr-FR" w:eastAsia="hi-IN" w:bidi="hi-IN"/>
    </w:rPr>
  </w:style>
  <w:style w:type="paragraph" w:customStyle="1" w:styleId="lyt-organicLTGliederung1">
    <w:name w:val="lyt-organic~LT~Gliederung 1"/>
    <w:rsid w:val="0023551D"/>
    <w:pPr>
      <w:widowControl w:val="0"/>
      <w:suppressAutoHyphens/>
      <w:autoSpaceDE w:val="0"/>
      <w:spacing w:after="283"/>
    </w:pPr>
    <w:rPr>
      <w:rFonts w:ascii="Tahoma" w:eastAsia="Tahoma" w:hAnsi="Tahoma" w:cs="Tahoma"/>
      <w:sz w:val="64"/>
      <w:szCs w:val="64"/>
      <w:lang w:val="fr-FR" w:eastAsia="hi-IN" w:bidi="hi-IN"/>
    </w:rPr>
  </w:style>
  <w:style w:type="paragraph" w:customStyle="1" w:styleId="lyt-organicLTGliederung2">
    <w:name w:val="lyt-organic~LT~Gliederung 2"/>
    <w:basedOn w:val="lyt-organicLTGliederung1"/>
    <w:rsid w:val="0023551D"/>
    <w:pPr>
      <w:spacing w:after="227"/>
      <w:ind w:left="1361" w:hanging="454"/>
    </w:pPr>
    <w:rPr>
      <w:sz w:val="56"/>
      <w:szCs w:val="56"/>
    </w:rPr>
  </w:style>
  <w:style w:type="paragraph" w:customStyle="1" w:styleId="lyt-organicLTGliederung3">
    <w:name w:val="lyt-organic~LT~Gliederung 3"/>
    <w:basedOn w:val="lyt-organicLTGliederung2"/>
    <w:rsid w:val="0023551D"/>
    <w:pPr>
      <w:spacing w:after="170"/>
      <w:ind w:left="2041" w:hanging="340"/>
    </w:pPr>
    <w:rPr>
      <w:sz w:val="48"/>
      <w:szCs w:val="48"/>
    </w:rPr>
  </w:style>
  <w:style w:type="paragraph" w:customStyle="1" w:styleId="lyt-organicLTGliederung4">
    <w:name w:val="lyt-organic~LT~Gliederung 4"/>
    <w:basedOn w:val="lyt-organicLTGliederung3"/>
    <w:rsid w:val="0023551D"/>
    <w:pPr>
      <w:spacing w:after="113"/>
      <w:ind w:left="2721"/>
    </w:pPr>
    <w:rPr>
      <w:sz w:val="40"/>
      <w:szCs w:val="40"/>
    </w:rPr>
  </w:style>
  <w:style w:type="paragraph" w:customStyle="1" w:styleId="lyt-organicLTGliederung5">
    <w:name w:val="lyt-organic~LT~Gliederung 5"/>
    <w:basedOn w:val="lyt-organicLTGliederung4"/>
    <w:rsid w:val="0023551D"/>
    <w:pPr>
      <w:spacing w:after="57"/>
      <w:ind w:left="3402"/>
    </w:pPr>
  </w:style>
  <w:style w:type="paragraph" w:customStyle="1" w:styleId="lyt-organicLTGliederung6">
    <w:name w:val="lyt-organic~LT~Gliederung 6"/>
    <w:basedOn w:val="lyt-organicLTGliederung5"/>
    <w:rsid w:val="0023551D"/>
    <w:pPr>
      <w:ind w:left="4082"/>
    </w:pPr>
  </w:style>
  <w:style w:type="paragraph" w:customStyle="1" w:styleId="lyt-organicLTGliederung7">
    <w:name w:val="lyt-organic~LT~Gliederung 7"/>
    <w:basedOn w:val="lyt-organicLTGliederung6"/>
    <w:rsid w:val="0023551D"/>
    <w:pPr>
      <w:ind w:left="4762"/>
    </w:pPr>
  </w:style>
  <w:style w:type="paragraph" w:customStyle="1" w:styleId="lyt-organicLTGliederung8">
    <w:name w:val="lyt-organic~LT~Gliederung 8"/>
    <w:basedOn w:val="lyt-organicLTGliederung7"/>
    <w:rsid w:val="0023551D"/>
    <w:pPr>
      <w:ind w:left="5443"/>
    </w:pPr>
  </w:style>
  <w:style w:type="paragraph" w:customStyle="1" w:styleId="lyt-organicLTGliederung9">
    <w:name w:val="lyt-organic~LT~Gliederung 9"/>
    <w:basedOn w:val="lyt-organicLTGliederung8"/>
    <w:rsid w:val="0023551D"/>
    <w:pPr>
      <w:ind w:left="6123"/>
    </w:pPr>
  </w:style>
  <w:style w:type="paragraph" w:customStyle="1" w:styleId="lyt-organicLTTitel">
    <w:name w:val="lyt-organic~LT~Titel"/>
    <w:rsid w:val="0023551D"/>
    <w:pPr>
      <w:widowControl w:val="0"/>
      <w:suppressAutoHyphens/>
      <w:autoSpaceDE w:val="0"/>
      <w:jc w:val="center"/>
    </w:pPr>
    <w:rPr>
      <w:rFonts w:ascii="Tahoma" w:eastAsia="Tahoma" w:hAnsi="Tahoma" w:cs="Tahoma"/>
      <w:color w:val="280099"/>
      <w:sz w:val="88"/>
      <w:szCs w:val="88"/>
      <w:lang w:val="fr-FR" w:eastAsia="hi-IN" w:bidi="hi-IN"/>
    </w:rPr>
  </w:style>
  <w:style w:type="paragraph" w:customStyle="1" w:styleId="lyt-organicLTUntertitel">
    <w:name w:val="lyt-organic~LT~Untertitel"/>
    <w:rsid w:val="0023551D"/>
    <w:pPr>
      <w:widowControl w:val="0"/>
      <w:suppressAutoHyphens/>
      <w:autoSpaceDE w:val="0"/>
      <w:ind w:hanging="340"/>
      <w:jc w:val="center"/>
    </w:pPr>
    <w:rPr>
      <w:rFonts w:ascii="Tahoma" w:eastAsia="Tahoma" w:hAnsi="Tahoma" w:cs="Tahoma"/>
      <w:sz w:val="64"/>
      <w:szCs w:val="64"/>
      <w:lang w:val="fr-FR" w:eastAsia="hi-IN" w:bidi="hi-IN"/>
    </w:rPr>
  </w:style>
  <w:style w:type="paragraph" w:customStyle="1" w:styleId="lyt-organicLTNotizen">
    <w:name w:val="lyt-organic~LT~Notizen"/>
    <w:rsid w:val="0023551D"/>
    <w:pPr>
      <w:widowControl w:val="0"/>
      <w:suppressAutoHyphens/>
      <w:autoSpaceDE w:val="0"/>
      <w:ind w:left="340" w:hanging="340"/>
    </w:pPr>
    <w:rPr>
      <w:rFonts w:ascii="Tahoma" w:eastAsia="Tahoma" w:hAnsi="Tahoma" w:cs="Tahoma"/>
      <w:sz w:val="40"/>
      <w:szCs w:val="40"/>
      <w:lang w:val="fr-FR" w:eastAsia="hi-IN" w:bidi="hi-IN"/>
    </w:rPr>
  </w:style>
  <w:style w:type="paragraph" w:customStyle="1" w:styleId="lyt-organicLTHintergrundobjekte">
    <w:name w:val="lyt-organic~LT~Hintergrundobjekte"/>
    <w:rsid w:val="0023551D"/>
    <w:pPr>
      <w:widowControl w:val="0"/>
      <w:suppressAutoHyphens/>
      <w:autoSpaceDE w:val="0"/>
    </w:pPr>
    <w:rPr>
      <w:rFonts w:ascii="Liberation Serif" w:eastAsia="DejaVu LGC Sans" w:hAnsi="Liberation Serif" w:cs="DejaVu LGC Sans"/>
      <w:sz w:val="24"/>
      <w:szCs w:val="24"/>
      <w:lang w:val="fr-FR" w:eastAsia="hi-IN" w:bidi="hi-IN"/>
    </w:rPr>
  </w:style>
  <w:style w:type="paragraph" w:customStyle="1" w:styleId="lyt-organicLTHintergrund">
    <w:name w:val="lyt-organic~LT~Hintergrund"/>
    <w:rsid w:val="0023551D"/>
    <w:pPr>
      <w:widowControl w:val="0"/>
      <w:suppressAutoHyphens/>
      <w:autoSpaceDE w:val="0"/>
    </w:pPr>
    <w:rPr>
      <w:rFonts w:ascii="Liberation Serif" w:eastAsia="DejaVu LGC Sans" w:hAnsi="Liberation Serif" w:cs="DejaVu LGC Sans"/>
      <w:sz w:val="24"/>
      <w:szCs w:val="24"/>
      <w:lang w:val="fr-FR" w:eastAsia="hi-IN" w:bidi="hi-IN"/>
    </w:rPr>
  </w:style>
  <w:style w:type="paragraph" w:customStyle="1" w:styleId="TableContents">
    <w:name w:val="Table Contents"/>
    <w:basedOn w:val="Normal"/>
    <w:rsid w:val="0023551D"/>
    <w:pPr>
      <w:widowControl w:val="0"/>
      <w:suppressLineNumbers/>
      <w:suppressAutoHyphens/>
    </w:pPr>
    <w:rPr>
      <w:lang w:eastAsia="ar-SA"/>
    </w:rPr>
  </w:style>
  <w:style w:type="paragraph" w:customStyle="1" w:styleId="TableHeading">
    <w:name w:val="Table Heading"/>
    <w:basedOn w:val="TableContents"/>
    <w:rsid w:val="0023551D"/>
    <w:pPr>
      <w:jc w:val="center"/>
    </w:pPr>
    <w:rPr>
      <w:b/>
      <w:bCs/>
    </w:rPr>
  </w:style>
  <w:style w:type="paragraph" w:customStyle="1" w:styleId="Table">
    <w:name w:val="Table"/>
    <w:basedOn w:val="Caption"/>
    <w:uiPriority w:val="99"/>
    <w:rsid w:val="0023551D"/>
    <w:pPr>
      <w:widowControl w:val="0"/>
      <w:suppressAutoHyphens/>
    </w:pPr>
    <w:rPr>
      <w:lang w:eastAsia="ar-SA"/>
    </w:rPr>
  </w:style>
  <w:style w:type="paragraph" w:customStyle="1" w:styleId="Style1">
    <w:name w:val="Style1"/>
    <w:basedOn w:val="Heading4"/>
    <w:rsid w:val="00AB519A"/>
    <w:rPr>
      <w:rFonts w:ascii="Arial Bold" w:hAnsi="Arial Bold"/>
    </w:rPr>
  </w:style>
  <w:style w:type="paragraph" w:styleId="Revision">
    <w:name w:val="Revision"/>
    <w:hidden/>
    <w:rsid w:val="009D2C26"/>
    <w:rPr>
      <w:sz w:val="24"/>
      <w:szCs w:val="24"/>
      <w:lang w:eastAsia="en-US"/>
    </w:rPr>
  </w:style>
  <w:style w:type="character" w:customStyle="1" w:styleId="CommentTextChar">
    <w:name w:val="Comment Text Char"/>
    <w:link w:val="CommentText"/>
    <w:rsid w:val="001C27C2"/>
    <w:rPr>
      <w:sz w:val="24"/>
      <w:szCs w:val="24"/>
      <w:lang w:val="en-GB" w:eastAsia="en-US"/>
    </w:rPr>
  </w:style>
  <w:style w:type="character" w:customStyle="1" w:styleId="Heading1Char1">
    <w:name w:val="Heading 1 Char1"/>
    <w:basedOn w:val="DefaultParagraphFont"/>
    <w:link w:val="Heading1"/>
    <w:uiPriority w:val="9"/>
    <w:rsid w:val="000B1020"/>
    <w:rPr>
      <w:rFonts w:ascii="Arial" w:hAnsi="Arial"/>
      <w:b/>
      <w:kern w:val="32"/>
      <w:sz w:val="32"/>
      <w:szCs w:val="32"/>
      <w:lang w:val="en-GB" w:eastAsia="en-US"/>
    </w:rPr>
  </w:style>
  <w:style w:type="character" w:customStyle="1" w:styleId="Heading5Char">
    <w:name w:val="Heading 5 Char"/>
    <w:basedOn w:val="DefaultParagraphFont"/>
    <w:link w:val="Heading5"/>
    <w:uiPriority w:val="9"/>
    <w:rsid w:val="00A433FD"/>
    <w:rPr>
      <w:rFonts w:asciiTheme="majorHAnsi" w:eastAsiaTheme="majorEastAsia" w:hAnsiTheme="majorHAnsi" w:cstheme="majorBidi"/>
      <w:color w:val="243F60" w:themeColor="accent1" w:themeShade="7F"/>
      <w:sz w:val="24"/>
      <w:szCs w:val="24"/>
      <w:lang w:eastAsia="en-US"/>
    </w:rPr>
  </w:style>
  <w:style w:type="character" w:customStyle="1" w:styleId="mi">
    <w:name w:val="mi"/>
    <w:basedOn w:val="DefaultParagraphFont"/>
    <w:rsid w:val="002A5477"/>
  </w:style>
  <w:style w:type="character" w:customStyle="1" w:styleId="moreinfo">
    <w:name w:val="moreinfo"/>
    <w:basedOn w:val="DefaultParagraphFont"/>
    <w:rsid w:val="002A5477"/>
  </w:style>
  <w:style w:type="paragraph" w:styleId="EndnoteText">
    <w:name w:val="endnote text"/>
    <w:basedOn w:val="Normal"/>
    <w:link w:val="EndnoteTextChar"/>
    <w:uiPriority w:val="99"/>
    <w:unhideWhenUsed/>
    <w:rsid w:val="003226EA"/>
  </w:style>
  <w:style w:type="character" w:customStyle="1" w:styleId="EndnoteTextChar">
    <w:name w:val="Endnote Text Char"/>
    <w:basedOn w:val="DefaultParagraphFont"/>
    <w:link w:val="EndnoteText"/>
    <w:uiPriority w:val="99"/>
    <w:rsid w:val="003226EA"/>
    <w:rPr>
      <w:sz w:val="24"/>
      <w:szCs w:val="24"/>
      <w:lang w:eastAsia="en-US"/>
    </w:rPr>
  </w:style>
  <w:style w:type="paragraph" w:styleId="ListParagraph">
    <w:name w:val="List Paragraph"/>
    <w:basedOn w:val="Normal"/>
    <w:uiPriority w:val="34"/>
    <w:qFormat/>
    <w:rsid w:val="004C0518"/>
    <w:pPr>
      <w:ind w:left="720"/>
      <w:contextualSpacing/>
    </w:pPr>
  </w:style>
  <w:style w:type="paragraph" w:customStyle="1" w:styleId="Default0">
    <w:name w:val="Default"/>
    <w:rsid w:val="00726172"/>
    <w:pPr>
      <w:widowControl w:val="0"/>
      <w:autoSpaceDE w:val="0"/>
      <w:autoSpaceDN w:val="0"/>
      <w:adjustRightInd w:val="0"/>
    </w:pPr>
    <w:rPr>
      <w:rFonts w:ascii="Arial" w:hAnsi="Arial" w:cs="Arial"/>
      <w:color w:val="000000"/>
      <w:sz w:val="24"/>
      <w:szCs w:val="24"/>
      <w:lang w:val="fr-FR"/>
    </w:rPr>
  </w:style>
  <w:style w:type="character" w:styleId="PlaceholderText">
    <w:name w:val="Placeholder Text"/>
    <w:basedOn w:val="DefaultParagraphFont"/>
    <w:uiPriority w:val="99"/>
    <w:semiHidden/>
    <w:rsid w:val="00A11611"/>
    <w:rPr>
      <w:color w:val="808080"/>
    </w:rPr>
  </w:style>
  <w:style w:type="paragraph" w:customStyle="1" w:styleId="Style2">
    <w:name w:val="Style2"/>
    <w:basedOn w:val="Normal"/>
    <w:qFormat/>
    <w:rsid w:val="000913A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Pr>
      <w:lang w:eastAsia="fr-FR"/>
    </w:rPr>
  </w:style>
  <w:style w:type="paragraph" w:customStyle="1" w:styleId="Style3">
    <w:name w:val="Style3"/>
    <w:basedOn w:val="Normal"/>
    <w:autoRedefine/>
    <w:qFormat/>
    <w:rsid w:val="000913A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Pr>
      <w:lang w:eastAsia="fr-FR"/>
    </w:rPr>
  </w:style>
  <w:style w:type="table" w:styleId="LightList">
    <w:name w:val="Light List"/>
    <w:basedOn w:val="TableNormal"/>
    <w:uiPriority w:val="61"/>
    <w:rsid w:val="00BA0C60"/>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FootnoteTextChar1">
    <w:name w:val="Footnote Text Char1"/>
    <w:basedOn w:val="DefaultParagraphFont"/>
    <w:link w:val="FootnoteText"/>
    <w:uiPriority w:val="99"/>
    <w:rsid w:val="00BB725B"/>
    <w:rPr>
      <w:szCs w:val="24"/>
      <w:lang w:val="en-GB" w:eastAsia="ar-SA"/>
    </w:rPr>
  </w:style>
  <w:style w:type="character" w:customStyle="1" w:styleId="Citation1">
    <w:name w:val="Citation1"/>
    <w:rsid w:val="004A1C34"/>
    <w:rPr>
      <w:i/>
      <w:iCs/>
    </w:rPr>
  </w:style>
  <w:style w:type="paragraph" w:customStyle="1" w:styleId="Els-body-text">
    <w:name w:val="Els-body-text"/>
    <w:rsid w:val="004A1C34"/>
    <w:pPr>
      <w:suppressAutoHyphens/>
      <w:spacing w:line="240" w:lineRule="exact"/>
      <w:ind w:firstLine="240"/>
      <w:jc w:val="both"/>
    </w:pPr>
    <w:rPr>
      <w:rFonts w:eastAsia="Arial"/>
      <w:kern w:val="1"/>
      <w:lang w:eastAsia="ar-SA"/>
    </w:rPr>
  </w:style>
  <w:style w:type="character" w:customStyle="1" w:styleId="Heading2Char1">
    <w:name w:val="Heading 2 Char1"/>
    <w:basedOn w:val="DefaultParagraphFont"/>
    <w:link w:val="Heading2"/>
    <w:rsid w:val="009B37D7"/>
    <w:rPr>
      <w:rFonts w:ascii="Arial" w:hAnsi="Arial"/>
      <w:b/>
      <w:sz w:val="28"/>
      <w:szCs w:val="28"/>
      <w:lang w:val="en-GB" w:eastAsia="en-US" w:bidi="en-US"/>
    </w:rPr>
  </w:style>
  <w:style w:type="paragraph" w:styleId="HTMLPreformatted">
    <w:name w:val="HTML Preformatted"/>
    <w:basedOn w:val="Normal"/>
    <w:link w:val="HTMLPreformattedChar"/>
    <w:uiPriority w:val="99"/>
    <w:unhideWhenUsed/>
    <w:rsid w:val="00B14E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lang w:val="en-US" w:eastAsia="fr-FR"/>
    </w:rPr>
  </w:style>
  <w:style w:type="character" w:customStyle="1" w:styleId="HTMLPreformattedChar">
    <w:name w:val="HTML Preformatted Char"/>
    <w:basedOn w:val="DefaultParagraphFont"/>
    <w:link w:val="HTMLPreformatted"/>
    <w:uiPriority w:val="99"/>
    <w:rsid w:val="00B14E7C"/>
    <w:rPr>
      <w:rFonts w:ascii="Courier" w:hAnsi="Courier" w:cs="Courier"/>
    </w:rPr>
  </w:style>
  <w:style w:type="paragraph" w:styleId="PlainText">
    <w:name w:val="Plain Text"/>
    <w:basedOn w:val="Normal"/>
    <w:link w:val="PlainTextChar"/>
    <w:uiPriority w:val="99"/>
    <w:semiHidden/>
    <w:unhideWhenUsed/>
    <w:rsid w:val="00732767"/>
    <w:pPr>
      <w:spacing w:before="100" w:beforeAutospacing="1" w:after="100" w:afterAutospacing="1"/>
    </w:pPr>
    <w:rPr>
      <w:rFonts w:ascii="Times" w:hAnsi="Times"/>
      <w:sz w:val="20"/>
      <w:szCs w:val="20"/>
      <w:lang w:val="en-US" w:eastAsia="fr-FR"/>
    </w:rPr>
  </w:style>
  <w:style w:type="character" w:customStyle="1" w:styleId="PlainTextChar">
    <w:name w:val="Plain Text Char"/>
    <w:basedOn w:val="DefaultParagraphFont"/>
    <w:link w:val="PlainText"/>
    <w:uiPriority w:val="99"/>
    <w:semiHidden/>
    <w:rsid w:val="00732767"/>
    <w:rPr>
      <w:rFonts w:ascii="Times" w:hAnsi="Times"/>
    </w:rPr>
  </w:style>
  <w:style w:type="paragraph" w:styleId="NoSpacing">
    <w:name w:val="No Spacing"/>
    <w:link w:val="NoSpacingChar"/>
    <w:qFormat/>
    <w:rsid w:val="00393745"/>
    <w:rPr>
      <w:rFonts w:ascii="PMingLiU" w:eastAsiaTheme="minorEastAsia" w:hAnsi="PMingLiU" w:cstheme="minorBidi"/>
      <w:sz w:val="22"/>
      <w:szCs w:val="22"/>
    </w:rPr>
  </w:style>
  <w:style w:type="character" w:customStyle="1" w:styleId="NoSpacingChar">
    <w:name w:val="No Spacing Char"/>
    <w:basedOn w:val="DefaultParagraphFont"/>
    <w:link w:val="NoSpacing"/>
    <w:rsid w:val="00393745"/>
    <w:rPr>
      <w:rFonts w:ascii="PMingLiU" w:eastAsiaTheme="minorEastAsia" w:hAnsi="PMingLiU" w:cstheme="minorBidi"/>
      <w:sz w:val="22"/>
      <w:szCs w:val="22"/>
    </w:rPr>
  </w:style>
  <w:style w:type="table" w:styleId="MediumShading2">
    <w:name w:val="Medium Shading 2"/>
    <w:basedOn w:val="TableNormal"/>
    <w:uiPriority w:val="64"/>
    <w:rsid w:val="00A029D9"/>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
    <w:name w:val="Medium List 2"/>
    <w:basedOn w:val="TableNormal"/>
    <w:uiPriority w:val="66"/>
    <w:rsid w:val="00A029D9"/>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A029D9"/>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3">
    <w:name w:val="Medium Grid 3"/>
    <w:basedOn w:val="TableNormal"/>
    <w:uiPriority w:val="69"/>
    <w:rsid w:val="00A029D9"/>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2">
    <w:name w:val="Medium Grid 2"/>
    <w:basedOn w:val="TableNormal"/>
    <w:uiPriority w:val="68"/>
    <w:rsid w:val="00A029D9"/>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olorfulGrid">
    <w:name w:val="Colorful Grid"/>
    <w:basedOn w:val="TableNormal"/>
    <w:uiPriority w:val="73"/>
    <w:rsid w:val="00A029D9"/>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Shading">
    <w:name w:val="Colorful Shading"/>
    <w:basedOn w:val="TableNormal"/>
    <w:uiPriority w:val="71"/>
    <w:rsid w:val="00A029D9"/>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MediumList2-Accent1">
    <w:name w:val="Medium List 2 Accent 1"/>
    <w:basedOn w:val="TableNormal"/>
    <w:uiPriority w:val="66"/>
    <w:rsid w:val="002F68D4"/>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
    <w:name w:val="Medium List 1"/>
    <w:basedOn w:val="TableNormal"/>
    <w:uiPriority w:val="65"/>
    <w:rsid w:val="002F68D4"/>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Shading2-Accent4">
    <w:name w:val="Medium Shading 2 Accent 4"/>
    <w:basedOn w:val="TableNormal"/>
    <w:uiPriority w:val="64"/>
    <w:rsid w:val="002F68D4"/>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List-Accent6">
    <w:name w:val="Colorful List Accent 6"/>
    <w:basedOn w:val="TableNormal"/>
    <w:uiPriority w:val="72"/>
    <w:rsid w:val="00DE114A"/>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MediumShading1">
    <w:name w:val="Medium Shading 1"/>
    <w:basedOn w:val="TableNormal"/>
    <w:uiPriority w:val="63"/>
    <w:rsid w:val="00DE114A"/>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character" w:customStyle="1" w:styleId="apple-converted-space">
    <w:name w:val="apple-converted-space"/>
    <w:basedOn w:val="DefaultParagraphFont"/>
    <w:rsid w:val="00654DDC"/>
  </w:style>
  <w:style w:type="character" w:customStyle="1" w:styleId="icon">
    <w:name w:val="icon"/>
    <w:basedOn w:val="DefaultParagraphFont"/>
    <w:rsid w:val="00391C38"/>
  </w:style>
  <w:style w:type="character" w:customStyle="1" w:styleId="InternetLink">
    <w:name w:val="Internet Link"/>
    <w:rsid w:val="008E32B1"/>
    <w:rPr>
      <w:color w:val="0000FF"/>
      <w:u w:val="single"/>
      <w:lang w:val="en-US" w:eastAsia="en-US" w:bidi="en-US"/>
    </w:rPr>
  </w:style>
  <w:style w:type="character" w:customStyle="1" w:styleId="widget-pane-section-info-text">
    <w:name w:val="widget-pane-section-info-text"/>
    <w:basedOn w:val="DefaultParagraphFont"/>
    <w:rsid w:val="003F1A6C"/>
  </w:style>
  <w:style w:type="table" w:customStyle="1" w:styleId="GreyHeaderBkg">
    <w:name w:val="Grey Header Bkg"/>
    <w:basedOn w:val="TableProfessional"/>
    <w:uiPriority w:val="99"/>
    <w:rsid w:val="000C73D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000000" w:themeColor="text1"/>
      </w:rPr>
      <w:tblPr/>
      <w:tcPr>
        <w:shd w:val="clear" w:color="auto" w:fill="BFBFBF" w:themeFill="background1" w:themeFillShade="BF"/>
      </w:tcPr>
    </w:tblStylePr>
    <w:tblStylePr w:type="firstCol">
      <w:rPr>
        <w:b/>
      </w:rPr>
    </w:tblStylePr>
  </w:style>
  <w:style w:type="table" w:styleId="TableProfessional">
    <w:name w:val="Table Professional"/>
    <w:basedOn w:val="TableNormal"/>
    <w:uiPriority w:val="99"/>
    <w:semiHidden/>
    <w:unhideWhenUsed/>
    <w:rsid w:val="000C73D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shd w:val="solid" w:color="000000"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156111">
      <w:bodyDiv w:val="1"/>
      <w:marLeft w:val="0"/>
      <w:marRight w:val="0"/>
      <w:marTop w:val="0"/>
      <w:marBottom w:val="0"/>
      <w:divBdr>
        <w:top w:val="none" w:sz="0" w:space="0" w:color="auto"/>
        <w:left w:val="none" w:sz="0" w:space="0" w:color="auto"/>
        <w:bottom w:val="none" w:sz="0" w:space="0" w:color="auto"/>
        <w:right w:val="none" w:sz="0" w:space="0" w:color="auto"/>
      </w:divBdr>
    </w:div>
    <w:div w:id="116685265">
      <w:bodyDiv w:val="1"/>
      <w:marLeft w:val="0"/>
      <w:marRight w:val="0"/>
      <w:marTop w:val="0"/>
      <w:marBottom w:val="0"/>
      <w:divBdr>
        <w:top w:val="none" w:sz="0" w:space="0" w:color="auto"/>
        <w:left w:val="none" w:sz="0" w:space="0" w:color="auto"/>
        <w:bottom w:val="none" w:sz="0" w:space="0" w:color="auto"/>
        <w:right w:val="none" w:sz="0" w:space="0" w:color="auto"/>
      </w:divBdr>
    </w:div>
    <w:div w:id="245192899">
      <w:bodyDiv w:val="1"/>
      <w:marLeft w:val="0"/>
      <w:marRight w:val="0"/>
      <w:marTop w:val="0"/>
      <w:marBottom w:val="0"/>
      <w:divBdr>
        <w:top w:val="none" w:sz="0" w:space="0" w:color="auto"/>
        <w:left w:val="none" w:sz="0" w:space="0" w:color="auto"/>
        <w:bottom w:val="none" w:sz="0" w:space="0" w:color="auto"/>
        <w:right w:val="none" w:sz="0" w:space="0" w:color="auto"/>
      </w:divBdr>
    </w:div>
    <w:div w:id="298002516">
      <w:bodyDiv w:val="1"/>
      <w:marLeft w:val="0"/>
      <w:marRight w:val="0"/>
      <w:marTop w:val="0"/>
      <w:marBottom w:val="0"/>
      <w:divBdr>
        <w:top w:val="none" w:sz="0" w:space="0" w:color="auto"/>
        <w:left w:val="none" w:sz="0" w:space="0" w:color="auto"/>
        <w:bottom w:val="none" w:sz="0" w:space="0" w:color="auto"/>
        <w:right w:val="none" w:sz="0" w:space="0" w:color="auto"/>
      </w:divBdr>
    </w:div>
    <w:div w:id="303198038">
      <w:bodyDiv w:val="1"/>
      <w:marLeft w:val="0"/>
      <w:marRight w:val="0"/>
      <w:marTop w:val="0"/>
      <w:marBottom w:val="0"/>
      <w:divBdr>
        <w:top w:val="none" w:sz="0" w:space="0" w:color="auto"/>
        <w:left w:val="none" w:sz="0" w:space="0" w:color="auto"/>
        <w:bottom w:val="none" w:sz="0" w:space="0" w:color="auto"/>
        <w:right w:val="none" w:sz="0" w:space="0" w:color="auto"/>
      </w:divBdr>
    </w:div>
    <w:div w:id="352847007">
      <w:bodyDiv w:val="1"/>
      <w:marLeft w:val="0"/>
      <w:marRight w:val="0"/>
      <w:marTop w:val="0"/>
      <w:marBottom w:val="0"/>
      <w:divBdr>
        <w:top w:val="none" w:sz="0" w:space="0" w:color="auto"/>
        <w:left w:val="none" w:sz="0" w:space="0" w:color="auto"/>
        <w:bottom w:val="none" w:sz="0" w:space="0" w:color="auto"/>
        <w:right w:val="none" w:sz="0" w:space="0" w:color="auto"/>
      </w:divBdr>
    </w:div>
    <w:div w:id="443115980">
      <w:bodyDiv w:val="1"/>
      <w:marLeft w:val="0"/>
      <w:marRight w:val="0"/>
      <w:marTop w:val="0"/>
      <w:marBottom w:val="0"/>
      <w:divBdr>
        <w:top w:val="none" w:sz="0" w:space="0" w:color="auto"/>
        <w:left w:val="none" w:sz="0" w:space="0" w:color="auto"/>
        <w:bottom w:val="none" w:sz="0" w:space="0" w:color="auto"/>
        <w:right w:val="none" w:sz="0" w:space="0" w:color="auto"/>
      </w:divBdr>
    </w:div>
    <w:div w:id="460611447">
      <w:bodyDiv w:val="1"/>
      <w:marLeft w:val="0"/>
      <w:marRight w:val="0"/>
      <w:marTop w:val="0"/>
      <w:marBottom w:val="0"/>
      <w:divBdr>
        <w:top w:val="none" w:sz="0" w:space="0" w:color="auto"/>
        <w:left w:val="none" w:sz="0" w:space="0" w:color="auto"/>
        <w:bottom w:val="none" w:sz="0" w:space="0" w:color="auto"/>
        <w:right w:val="none" w:sz="0" w:space="0" w:color="auto"/>
      </w:divBdr>
    </w:div>
    <w:div w:id="464084457">
      <w:bodyDiv w:val="1"/>
      <w:marLeft w:val="0"/>
      <w:marRight w:val="0"/>
      <w:marTop w:val="0"/>
      <w:marBottom w:val="0"/>
      <w:divBdr>
        <w:top w:val="none" w:sz="0" w:space="0" w:color="auto"/>
        <w:left w:val="none" w:sz="0" w:space="0" w:color="auto"/>
        <w:bottom w:val="none" w:sz="0" w:space="0" w:color="auto"/>
        <w:right w:val="none" w:sz="0" w:space="0" w:color="auto"/>
      </w:divBdr>
    </w:div>
    <w:div w:id="540365818">
      <w:bodyDiv w:val="1"/>
      <w:marLeft w:val="0"/>
      <w:marRight w:val="0"/>
      <w:marTop w:val="0"/>
      <w:marBottom w:val="0"/>
      <w:divBdr>
        <w:top w:val="none" w:sz="0" w:space="0" w:color="auto"/>
        <w:left w:val="none" w:sz="0" w:space="0" w:color="auto"/>
        <w:bottom w:val="none" w:sz="0" w:space="0" w:color="auto"/>
        <w:right w:val="none" w:sz="0" w:space="0" w:color="auto"/>
      </w:divBdr>
    </w:div>
    <w:div w:id="574820263">
      <w:bodyDiv w:val="1"/>
      <w:marLeft w:val="0"/>
      <w:marRight w:val="0"/>
      <w:marTop w:val="0"/>
      <w:marBottom w:val="0"/>
      <w:divBdr>
        <w:top w:val="none" w:sz="0" w:space="0" w:color="auto"/>
        <w:left w:val="none" w:sz="0" w:space="0" w:color="auto"/>
        <w:bottom w:val="none" w:sz="0" w:space="0" w:color="auto"/>
        <w:right w:val="none" w:sz="0" w:space="0" w:color="auto"/>
      </w:divBdr>
    </w:div>
    <w:div w:id="578829439">
      <w:bodyDiv w:val="1"/>
      <w:marLeft w:val="0"/>
      <w:marRight w:val="0"/>
      <w:marTop w:val="0"/>
      <w:marBottom w:val="0"/>
      <w:divBdr>
        <w:top w:val="none" w:sz="0" w:space="0" w:color="auto"/>
        <w:left w:val="none" w:sz="0" w:space="0" w:color="auto"/>
        <w:bottom w:val="none" w:sz="0" w:space="0" w:color="auto"/>
        <w:right w:val="none" w:sz="0" w:space="0" w:color="auto"/>
      </w:divBdr>
    </w:div>
    <w:div w:id="643200827">
      <w:bodyDiv w:val="1"/>
      <w:marLeft w:val="0"/>
      <w:marRight w:val="0"/>
      <w:marTop w:val="0"/>
      <w:marBottom w:val="0"/>
      <w:divBdr>
        <w:top w:val="none" w:sz="0" w:space="0" w:color="auto"/>
        <w:left w:val="none" w:sz="0" w:space="0" w:color="auto"/>
        <w:bottom w:val="none" w:sz="0" w:space="0" w:color="auto"/>
        <w:right w:val="none" w:sz="0" w:space="0" w:color="auto"/>
      </w:divBdr>
    </w:div>
    <w:div w:id="644701960">
      <w:bodyDiv w:val="1"/>
      <w:marLeft w:val="0"/>
      <w:marRight w:val="0"/>
      <w:marTop w:val="0"/>
      <w:marBottom w:val="0"/>
      <w:divBdr>
        <w:top w:val="none" w:sz="0" w:space="0" w:color="auto"/>
        <w:left w:val="none" w:sz="0" w:space="0" w:color="auto"/>
        <w:bottom w:val="none" w:sz="0" w:space="0" w:color="auto"/>
        <w:right w:val="none" w:sz="0" w:space="0" w:color="auto"/>
      </w:divBdr>
    </w:div>
    <w:div w:id="684553140">
      <w:bodyDiv w:val="1"/>
      <w:marLeft w:val="0"/>
      <w:marRight w:val="0"/>
      <w:marTop w:val="0"/>
      <w:marBottom w:val="0"/>
      <w:divBdr>
        <w:top w:val="none" w:sz="0" w:space="0" w:color="auto"/>
        <w:left w:val="none" w:sz="0" w:space="0" w:color="auto"/>
        <w:bottom w:val="none" w:sz="0" w:space="0" w:color="auto"/>
        <w:right w:val="none" w:sz="0" w:space="0" w:color="auto"/>
      </w:divBdr>
    </w:div>
    <w:div w:id="725252474">
      <w:bodyDiv w:val="1"/>
      <w:marLeft w:val="0"/>
      <w:marRight w:val="0"/>
      <w:marTop w:val="0"/>
      <w:marBottom w:val="0"/>
      <w:divBdr>
        <w:top w:val="none" w:sz="0" w:space="0" w:color="auto"/>
        <w:left w:val="none" w:sz="0" w:space="0" w:color="auto"/>
        <w:bottom w:val="none" w:sz="0" w:space="0" w:color="auto"/>
        <w:right w:val="none" w:sz="0" w:space="0" w:color="auto"/>
      </w:divBdr>
    </w:div>
    <w:div w:id="806625574">
      <w:bodyDiv w:val="1"/>
      <w:marLeft w:val="0"/>
      <w:marRight w:val="0"/>
      <w:marTop w:val="0"/>
      <w:marBottom w:val="0"/>
      <w:divBdr>
        <w:top w:val="none" w:sz="0" w:space="0" w:color="auto"/>
        <w:left w:val="none" w:sz="0" w:space="0" w:color="auto"/>
        <w:bottom w:val="none" w:sz="0" w:space="0" w:color="auto"/>
        <w:right w:val="none" w:sz="0" w:space="0" w:color="auto"/>
      </w:divBdr>
    </w:div>
    <w:div w:id="827130677">
      <w:bodyDiv w:val="1"/>
      <w:marLeft w:val="0"/>
      <w:marRight w:val="0"/>
      <w:marTop w:val="0"/>
      <w:marBottom w:val="0"/>
      <w:divBdr>
        <w:top w:val="none" w:sz="0" w:space="0" w:color="auto"/>
        <w:left w:val="none" w:sz="0" w:space="0" w:color="auto"/>
        <w:bottom w:val="none" w:sz="0" w:space="0" w:color="auto"/>
        <w:right w:val="none" w:sz="0" w:space="0" w:color="auto"/>
      </w:divBdr>
    </w:div>
    <w:div w:id="891236979">
      <w:bodyDiv w:val="1"/>
      <w:marLeft w:val="0"/>
      <w:marRight w:val="0"/>
      <w:marTop w:val="0"/>
      <w:marBottom w:val="0"/>
      <w:divBdr>
        <w:top w:val="none" w:sz="0" w:space="0" w:color="auto"/>
        <w:left w:val="none" w:sz="0" w:space="0" w:color="auto"/>
        <w:bottom w:val="none" w:sz="0" w:space="0" w:color="auto"/>
        <w:right w:val="none" w:sz="0" w:space="0" w:color="auto"/>
      </w:divBdr>
    </w:div>
    <w:div w:id="893783011">
      <w:bodyDiv w:val="1"/>
      <w:marLeft w:val="0"/>
      <w:marRight w:val="0"/>
      <w:marTop w:val="0"/>
      <w:marBottom w:val="0"/>
      <w:divBdr>
        <w:top w:val="none" w:sz="0" w:space="0" w:color="auto"/>
        <w:left w:val="none" w:sz="0" w:space="0" w:color="auto"/>
        <w:bottom w:val="none" w:sz="0" w:space="0" w:color="auto"/>
        <w:right w:val="none" w:sz="0" w:space="0" w:color="auto"/>
      </w:divBdr>
      <w:divsChild>
        <w:div w:id="1052728924">
          <w:marLeft w:val="864"/>
          <w:marRight w:val="0"/>
          <w:marTop w:val="91"/>
          <w:marBottom w:val="0"/>
          <w:divBdr>
            <w:top w:val="none" w:sz="0" w:space="0" w:color="auto"/>
            <w:left w:val="none" w:sz="0" w:space="0" w:color="auto"/>
            <w:bottom w:val="none" w:sz="0" w:space="0" w:color="auto"/>
            <w:right w:val="none" w:sz="0" w:space="0" w:color="auto"/>
          </w:divBdr>
        </w:div>
        <w:div w:id="1751779044">
          <w:marLeft w:val="1426"/>
          <w:marRight w:val="0"/>
          <w:marTop w:val="77"/>
          <w:marBottom w:val="0"/>
          <w:divBdr>
            <w:top w:val="none" w:sz="0" w:space="0" w:color="auto"/>
            <w:left w:val="none" w:sz="0" w:space="0" w:color="auto"/>
            <w:bottom w:val="none" w:sz="0" w:space="0" w:color="auto"/>
            <w:right w:val="none" w:sz="0" w:space="0" w:color="auto"/>
          </w:divBdr>
        </w:div>
        <w:div w:id="1562447177">
          <w:marLeft w:val="864"/>
          <w:marRight w:val="0"/>
          <w:marTop w:val="91"/>
          <w:marBottom w:val="0"/>
          <w:divBdr>
            <w:top w:val="none" w:sz="0" w:space="0" w:color="auto"/>
            <w:left w:val="none" w:sz="0" w:space="0" w:color="auto"/>
            <w:bottom w:val="none" w:sz="0" w:space="0" w:color="auto"/>
            <w:right w:val="none" w:sz="0" w:space="0" w:color="auto"/>
          </w:divBdr>
        </w:div>
        <w:div w:id="1965118574">
          <w:marLeft w:val="1426"/>
          <w:marRight w:val="0"/>
          <w:marTop w:val="77"/>
          <w:marBottom w:val="0"/>
          <w:divBdr>
            <w:top w:val="none" w:sz="0" w:space="0" w:color="auto"/>
            <w:left w:val="none" w:sz="0" w:space="0" w:color="auto"/>
            <w:bottom w:val="none" w:sz="0" w:space="0" w:color="auto"/>
            <w:right w:val="none" w:sz="0" w:space="0" w:color="auto"/>
          </w:divBdr>
        </w:div>
        <w:div w:id="889147812">
          <w:marLeft w:val="1426"/>
          <w:marRight w:val="0"/>
          <w:marTop w:val="77"/>
          <w:marBottom w:val="0"/>
          <w:divBdr>
            <w:top w:val="none" w:sz="0" w:space="0" w:color="auto"/>
            <w:left w:val="none" w:sz="0" w:space="0" w:color="auto"/>
            <w:bottom w:val="none" w:sz="0" w:space="0" w:color="auto"/>
            <w:right w:val="none" w:sz="0" w:space="0" w:color="auto"/>
          </w:divBdr>
        </w:div>
        <w:div w:id="1206330020">
          <w:marLeft w:val="864"/>
          <w:marRight w:val="0"/>
          <w:marTop w:val="91"/>
          <w:marBottom w:val="0"/>
          <w:divBdr>
            <w:top w:val="none" w:sz="0" w:space="0" w:color="auto"/>
            <w:left w:val="none" w:sz="0" w:space="0" w:color="auto"/>
            <w:bottom w:val="none" w:sz="0" w:space="0" w:color="auto"/>
            <w:right w:val="none" w:sz="0" w:space="0" w:color="auto"/>
          </w:divBdr>
        </w:div>
        <w:div w:id="1243101454">
          <w:marLeft w:val="1426"/>
          <w:marRight w:val="0"/>
          <w:marTop w:val="77"/>
          <w:marBottom w:val="0"/>
          <w:divBdr>
            <w:top w:val="none" w:sz="0" w:space="0" w:color="auto"/>
            <w:left w:val="none" w:sz="0" w:space="0" w:color="auto"/>
            <w:bottom w:val="none" w:sz="0" w:space="0" w:color="auto"/>
            <w:right w:val="none" w:sz="0" w:space="0" w:color="auto"/>
          </w:divBdr>
        </w:div>
        <w:div w:id="1474323438">
          <w:marLeft w:val="1426"/>
          <w:marRight w:val="0"/>
          <w:marTop w:val="77"/>
          <w:marBottom w:val="0"/>
          <w:divBdr>
            <w:top w:val="none" w:sz="0" w:space="0" w:color="auto"/>
            <w:left w:val="none" w:sz="0" w:space="0" w:color="auto"/>
            <w:bottom w:val="none" w:sz="0" w:space="0" w:color="auto"/>
            <w:right w:val="none" w:sz="0" w:space="0" w:color="auto"/>
          </w:divBdr>
        </w:div>
        <w:div w:id="326710692">
          <w:marLeft w:val="1426"/>
          <w:marRight w:val="0"/>
          <w:marTop w:val="77"/>
          <w:marBottom w:val="0"/>
          <w:divBdr>
            <w:top w:val="none" w:sz="0" w:space="0" w:color="auto"/>
            <w:left w:val="none" w:sz="0" w:space="0" w:color="auto"/>
            <w:bottom w:val="none" w:sz="0" w:space="0" w:color="auto"/>
            <w:right w:val="none" w:sz="0" w:space="0" w:color="auto"/>
          </w:divBdr>
        </w:div>
        <w:div w:id="2140107789">
          <w:marLeft w:val="1426"/>
          <w:marRight w:val="0"/>
          <w:marTop w:val="77"/>
          <w:marBottom w:val="0"/>
          <w:divBdr>
            <w:top w:val="none" w:sz="0" w:space="0" w:color="auto"/>
            <w:left w:val="none" w:sz="0" w:space="0" w:color="auto"/>
            <w:bottom w:val="none" w:sz="0" w:space="0" w:color="auto"/>
            <w:right w:val="none" w:sz="0" w:space="0" w:color="auto"/>
          </w:divBdr>
        </w:div>
        <w:div w:id="480002578">
          <w:marLeft w:val="1426"/>
          <w:marRight w:val="0"/>
          <w:marTop w:val="77"/>
          <w:marBottom w:val="0"/>
          <w:divBdr>
            <w:top w:val="none" w:sz="0" w:space="0" w:color="auto"/>
            <w:left w:val="none" w:sz="0" w:space="0" w:color="auto"/>
            <w:bottom w:val="none" w:sz="0" w:space="0" w:color="auto"/>
            <w:right w:val="none" w:sz="0" w:space="0" w:color="auto"/>
          </w:divBdr>
        </w:div>
        <w:div w:id="2075738264">
          <w:marLeft w:val="778"/>
          <w:marRight w:val="0"/>
          <w:marTop w:val="91"/>
          <w:marBottom w:val="0"/>
          <w:divBdr>
            <w:top w:val="none" w:sz="0" w:space="0" w:color="auto"/>
            <w:left w:val="none" w:sz="0" w:space="0" w:color="auto"/>
            <w:bottom w:val="none" w:sz="0" w:space="0" w:color="auto"/>
            <w:right w:val="none" w:sz="0" w:space="0" w:color="auto"/>
          </w:divBdr>
        </w:div>
        <w:div w:id="638263979">
          <w:marLeft w:val="1426"/>
          <w:marRight w:val="0"/>
          <w:marTop w:val="77"/>
          <w:marBottom w:val="0"/>
          <w:divBdr>
            <w:top w:val="none" w:sz="0" w:space="0" w:color="auto"/>
            <w:left w:val="none" w:sz="0" w:space="0" w:color="auto"/>
            <w:bottom w:val="none" w:sz="0" w:space="0" w:color="auto"/>
            <w:right w:val="none" w:sz="0" w:space="0" w:color="auto"/>
          </w:divBdr>
        </w:div>
        <w:div w:id="354818048">
          <w:marLeft w:val="1426"/>
          <w:marRight w:val="0"/>
          <w:marTop w:val="77"/>
          <w:marBottom w:val="0"/>
          <w:divBdr>
            <w:top w:val="none" w:sz="0" w:space="0" w:color="auto"/>
            <w:left w:val="none" w:sz="0" w:space="0" w:color="auto"/>
            <w:bottom w:val="none" w:sz="0" w:space="0" w:color="auto"/>
            <w:right w:val="none" w:sz="0" w:space="0" w:color="auto"/>
          </w:divBdr>
        </w:div>
      </w:divsChild>
    </w:div>
    <w:div w:id="918056617">
      <w:bodyDiv w:val="1"/>
      <w:marLeft w:val="0"/>
      <w:marRight w:val="0"/>
      <w:marTop w:val="0"/>
      <w:marBottom w:val="0"/>
      <w:divBdr>
        <w:top w:val="none" w:sz="0" w:space="0" w:color="auto"/>
        <w:left w:val="none" w:sz="0" w:space="0" w:color="auto"/>
        <w:bottom w:val="none" w:sz="0" w:space="0" w:color="auto"/>
        <w:right w:val="none" w:sz="0" w:space="0" w:color="auto"/>
      </w:divBdr>
    </w:div>
    <w:div w:id="963777288">
      <w:bodyDiv w:val="1"/>
      <w:marLeft w:val="0"/>
      <w:marRight w:val="0"/>
      <w:marTop w:val="0"/>
      <w:marBottom w:val="0"/>
      <w:divBdr>
        <w:top w:val="none" w:sz="0" w:space="0" w:color="auto"/>
        <w:left w:val="none" w:sz="0" w:space="0" w:color="auto"/>
        <w:bottom w:val="none" w:sz="0" w:space="0" w:color="auto"/>
        <w:right w:val="none" w:sz="0" w:space="0" w:color="auto"/>
      </w:divBdr>
    </w:div>
    <w:div w:id="974869492">
      <w:bodyDiv w:val="1"/>
      <w:marLeft w:val="0"/>
      <w:marRight w:val="0"/>
      <w:marTop w:val="0"/>
      <w:marBottom w:val="0"/>
      <w:divBdr>
        <w:top w:val="none" w:sz="0" w:space="0" w:color="auto"/>
        <w:left w:val="none" w:sz="0" w:space="0" w:color="auto"/>
        <w:bottom w:val="none" w:sz="0" w:space="0" w:color="auto"/>
        <w:right w:val="none" w:sz="0" w:space="0" w:color="auto"/>
      </w:divBdr>
    </w:div>
    <w:div w:id="982467160">
      <w:bodyDiv w:val="1"/>
      <w:marLeft w:val="0"/>
      <w:marRight w:val="0"/>
      <w:marTop w:val="0"/>
      <w:marBottom w:val="0"/>
      <w:divBdr>
        <w:top w:val="none" w:sz="0" w:space="0" w:color="auto"/>
        <w:left w:val="none" w:sz="0" w:space="0" w:color="auto"/>
        <w:bottom w:val="none" w:sz="0" w:space="0" w:color="auto"/>
        <w:right w:val="none" w:sz="0" w:space="0" w:color="auto"/>
      </w:divBdr>
    </w:div>
    <w:div w:id="994839834">
      <w:bodyDiv w:val="1"/>
      <w:marLeft w:val="0"/>
      <w:marRight w:val="0"/>
      <w:marTop w:val="0"/>
      <w:marBottom w:val="0"/>
      <w:divBdr>
        <w:top w:val="none" w:sz="0" w:space="0" w:color="auto"/>
        <w:left w:val="none" w:sz="0" w:space="0" w:color="auto"/>
        <w:bottom w:val="none" w:sz="0" w:space="0" w:color="auto"/>
        <w:right w:val="none" w:sz="0" w:space="0" w:color="auto"/>
      </w:divBdr>
    </w:div>
    <w:div w:id="1005664838">
      <w:bodyDiv w:val="1"/>
      <w:marLeft w:val="0"/>
      <w:marRight w:val="0"/>
      <w:marTop w:val="0"/>
      <w:marBottom w:val="0"/>
      <w:divBdr>
        <w:top w:val="none" w:sz="0" w:space="0" w:color="auto"/>
        <w:left w:val="none" w:sz="0" w:space="0" w:color="auto"/>
        <w:bottom w:val="none" w:sz="0" w:space="0" w:color="auto"/>
        <w:right w:val="none" w:sz="0" w:space="0" w:color="auto"/>
      </w:divBdr>
      <w:divsChild>
        <w:div w:id="992562199">
          <w:marLeft w:val="0"/>
          <w:marRight w:val="0"/>
          <w:marTop w:val="0"/>
          <w:marBottom w:val="0"/>
          <w:divBdr>
            <w:top w:val="none" w:sz="0" w:space="0" w:color="auto"/>
            <w:left w:val="none" w:sz="0" w:space="0" w:color="auto"/>
            <w:bottom w:val="none" w:sz="0" w:space="0" w:color="auto"/>
            <w:right w:val="none" w:sz="0" w:space="0" w:color="auto"/>
          </w:divBdr>
        </w:div>
        <w:div w:id="706955956">
          <w:marLeft w:val="0"/>
          <w:marRight w:val="0"/>
          <w:marTop w:val="0"/>
          <w:marBottom w:val="0"/>
          <w:divBdr>
            <w:top w:val="none" w:sz="0" w:space="0" w:color="auto"/>
            <w:left w:val="none" w:sz="0" w:space="0" w:color="auto"/>
            <w:bottom w:val="none" w:sz="0" w:space="0" w:color="auto"/>
            <w:right w:val="none" w:sz="0" w:space="0" w:color="auto"/>
          </w:divBdr>
        </w:div>
        <w:div w:id="780104506">
          <w:marLeft w:val="0"/>
          <w:marRight w:val="0"/>
          <w:marTop w:val="0"/>
          <w:marBottom w:val="0"/>
          <w:divBdr>
            <w:top w:val="none" w:sz="0" w:space="0" w:color="auto"/>
            <w:left w:val="none" w:sz="0" w:space="0" w:color="auto"/>
            <w:bottom w:val="none" w:sz="0" w:space="0" w:color="auto"/>
            <w:right w:val="none" w:sz="0" w:space="0" w:color="auto"/>
          </w:divBdr>
        </w:div>
        <w:div w:id="478353123">
          <w:marLeft w:val="0"/>
          <w:marRight w:val="0"/>
          <w:marTop w:val="0"/>
          <w:marBottom w:val="0"/>
          <w:divBdr>
            <w:top w:val="none" w:sz="0" w:space="0" w:color="auto"/>
            <w:left w:val="none" w:sz="0" w:space="0" w:color="auto"/>
            <w:bottom w:val="none" w:sz="0" w:space="0" w:color="auto"/>
            <w:right w:val="none" w:sz="0" w:space="0" w:color="auto"/>
          </w:divBdr>
        </w:div>
        <w:div w:id="1393503757">
          <w:marLeft w:val="0"/>
          <w:marRight w:val="0"/>
          <w:marTop w:val="0"/>
          <w:marBottom w:val="0"/>
          <w:divBdr>
            <w:top w:val="none" w:sz="0" w:space="0" w:color="auto"/>
            <w:left w:val="none" w:sz="0" w:space="0" w:color="auto"/>
            <w:bottom w:val="none" w:sz="0" w:space="0" w:color="auto"/>
            <w:right w:val="none" w:sz="0" w:space="0" w:color="auto"/>
          </w:divBdr>
        </w:div>
        <w:div w:id="1069500002">
          <w:marLeft w:val="0"/>
          <w:marRight w:val="0"/>
          <w:marTop w:val="0"/>
          <w:marBottom w:val="0"/>
          <w:divBdr>
            <w:top w:val="none" w:sz="0" w:space="0" w:color="auto"/>
            <w:left w:val="none" w:sz="0" w:space="0" w:color="auto"/>
            <w:bottom w:val="none" w:sz="0" w:space="0" w:color="auto"/>
            <w:right w:val="none" w:sz="0" w:space="0" w:color="auto"/>
          </w:divBdr>
        </w:div>
        <w:div w:id="2064451463">
          <w:marLeft w:val="0"/>
          <w:marRight w:val="0"/>
          <w:marTop w:val="0"/>
          <w:marBottom w:val="0"/>
          <w:divBdr>
            <w:top w:val="none" w:sz="0" w:space="0" w:color="auto"/>
            <w:left w:val="none" w:sz="0" w:space="0" w:color="auto"/>
            <w:bottom w:val="none" w:sz="0" w:space="0" w:color="auto"/>
            <w:right w:val="none" w:sz="0" w:space="0" w:color="auto"/>
          </w:divBdr>
        </w:div>
        <w:div w:id="1025516097">
          <w:marLeft w:val="0"/>
          <w:marRight w:val="0"/>
          <w:marTop w:val="0"/>
          <w:marBottom w:val="0"/>
          <w:divBdr>
            <w:top w:val="none" w:sz="0" w:space="0" w:color="auto"/>
            <w:left w:val="none" w:sz="0" w:space="0" w:color="auto"/>
            <w:bottom w:val="none" w:sz="0" w:space="0" w:color="auto"/>
            <w:right w:val="none" w:sz="0" w:space="0" w:color="auto"/>
          </w:divBdr>
        </w:div>
      </w:divsChild>
    </w:div>
    <w:div w:id="1043867287">
      <w:bodyDiv w:val="1"/>
      <w:marLeft w:val="0"/>
      <w:marRight w:val="0"/>
      <w:marTop w:val="0"/>
      <w:marBottom w:val="0"/>
      <w:divBdr>
        <w:top w:val="none" w:sz="0" w:space="0" w:color="auto"/>
        <w:left w:val="none" w:sz="0" w:space="0" w:color="auto"/>
        <w:bottom w:val="none" w:sz="0" w:space="0" w:color="auto"/>
        <w:right w:val="none" w:sz="0" w:space="0" w:color="auto"/>
      </w:divBdr>
    </w:div>
    <w:div w:id="1073504436">
      <w:bodyDiv w:val="1"/>
      <w:marLeft w:val="0"/>
      <w:marRight w:val="0"/>
      <w:marTop w:val="0"/>
      <w:marBottom w:val="0"/>
      <w:divBdr>
        <w:top w:val="none" w:sz="0" w:space="0" w:color="auto"/>
        <w:left w:val="none" w:sz="0" w:space="0" w:color="auto"/>
        <w:bottom w:val="none" w:sz="0" w:space="0" w:color="auto"/>
        <w:right w:val="none" w:sz="0" w:space="0" w:color="auto"/>
      </w:divBdr>
    </w:div>
    <w:div w:id="1089275647">
      <w:bodyDiv w:val="1"/>
      <w:marLeft w:val="0"/>
      <w:marRight w:val="0"/>
      <w:marTop w:val="0"/>
      <w:marBottom w:val="0"/>
      <w:divBdr>
        <w:top w:val="none" w:sz="0" w:space="0" w:color="auto"/>
        <w:left w:val="none" w:sz="0" w:space="0" w:color="auto"/>
        <w:bottom w:val="none" w:sz="0" w:space="0" w:color="auto"/>
        <w:right w:val="none" w:sz="0" w:space="0" w:color="auto"/>
      </w:divBdr>
    </w:div>
    <w:div w:id="1107000599">
      <w:bodyDiv w:val="1"/>
      <w:marLeft w:val="0"/>
      <w:marRight w:val="0"/>
      <w:marTop w:val="0"/>
      <w:marBottom w:val="0"/>
      <w:divBdr>
        <w:top w:val="none" w:sz="0" w:space="0" w:color="auto"/>
        <w:left w:val="none" w:sz="0" w:space="0" w:color="auto"/>
        <w:bottom w:val="none" w:sz="0" w:space="0" w:color="auto"/>
        <w:right w:val="none" w:sz="0" w:space="0" w:color="auto"/>
      </w:divBdr>
    </w:div>
    <w:div w:id="1108966411">
      <w:bodyDiv w:val="1"/>
      <w:marLeft w:val="0"/>
      <w:marRight w:val="0"/>
      <w:marTop w:val="0"/>
      <w:marBottom w:val="0"/>
      <w:divBdr>
        <w:top w:val="none" w:sz="0" w:space="0" w:color="auto"/>
        <w:left w:val="none" w:sz="0" w:space="0" w:color="auto"/>
        <w:bottom w:val="none" w:sz="0" w:space="0" w:color="auto"/>
        <w:right w:val="none" w:sz="0" w:space="0" w:color="auto"/>
      </w:divBdr>
    </w:div>
    <w:div w:id="1114254525">
      <w:bodyDiv w:val="1"/>
      <w:marLeft w:val="0"/>
      <w:marRight w:val="0"/>
      <w:marTop w:val="0"/>
      <w:marBottom w:val="0"/>
      <w:divBdr>
        <w:top w:val="none" w:sz="0" w:space="0" w:color="auto"/>
        <w:left w:val="none" w:sz="0" w:space="0" w:color="auto"/>
        <w:bottom w:val="none" w:sz="0" w:space="0" w:color="auto"/>
        <w:right w:val="none" w:sz="0" w:space="0" w:color="auto"/>
      </w:divBdr>
    </w:div>
    <w:div w:id="1143426786">
      <w:bodyDiv w:val="1"/>
      <w:marLeft w:val="0"/>
      <w:marRight w:val="0"/>
      <w:marTop w:val="0"/>
      <w:marBottom w:val="0"/>
      <w:divBdr>
        <w:top w:val="none" w:sz="0" w:space="0" w:color="auto"/>
        <w:left w:val="none" w:sz="0" w:space="0" w:color="auto"/>
        <w:bottom w:val="none" w:sz="0" w:space="0" w:color="auto"/>
        <w:right w:val="none" w:sz="0" w:space="0" w:color="auto"/>
      </w:divBdr>
    </w:div>
    <w:div w:id="1219436913">
      <w:bodyDiv w:val="1"/>
      <w:marLeft w:val="0"/>
      <w:marRight w:val="0"/>
      <w:marTop w:val="0"/>
      <w:marBottom w:val="0"/>
      <w:divBdr>
        <w:top w:val="none" w:sz="0" w:space="0" w:color="auto"/>
        <w:left w:val="none" w:sz="0" w:space="0" w:color="auto"/>
        <w:bottom w:val="none" w:sz="0" w:space="0" w:color="auto"/>
        <w:right w:val="none" w:sz="0" w:space="0" w:color="auto"/>
      </w:divBdr>
    </w:div>
    <w:div w:id="1241330970">
      <w:bodyDiv w:val="1"/>
      <w:marLeft w:val="0"/>
      <w:marRight w:val="0"/>
      <w:marTop w:val="0"/>
      <w:marBottom w:val="0"/>
      <w:divBdr>
        <w:top w:val="none" w:sz="0" w:space="0" w:color="auto"/>
        <w:left w:val="none" w:sz="0" w:space="0" w:color="auto"/>
        <w:bottom w:val="none" w:sz="0" w:space="0" w:color="auto"/>
        <w:right w:val="none" w:sz="0" w:space="0" w:color="auto"/>
      </w:divBdr>
    </w:div>
    <w:div w:id="1264918568">
      <w:bodyDiv w:val="1"/>
      <w:marLeft w:val="0"/>
      <w:marRight w:val="0"/>
      <w:marTop w:val="0"/>
      <w:marBottom w:val="0"/>
      <w:divBdr>
        <w:top w:val="none" w:sz="0" w:space="0" w:color="auto"/>
        <w:left w:val="none" w:sz="0" w:space="0" w:color="auto"/>
        <w:bottom w:val="none" w:sz="0" w:space="0" w:color="auto"/>
        <w:right w:val="none" w:sz="0" w:space="0" w:color="auto"/>
      </w:divBdr>
    </w:div>
    <w:div w:id="1280070714">
      <w:bodyDiv w:val="1"/>
      <w:marLeft w:val="0"/>
      <w:marRight w:val="0"/>
      <w:marTop w:val="0"/>
      <w:marBottom w:val="0"/>
      <w:divBdr>
        <w:top w:val="none" w:sz="0" w:space="0" w:color="auto"/>
        <w:left w:val="none" w:sz="0" w:space="0" w:color="auto"/>
        <w:bottom w:val="none" w:sz="0" w:space="0" w:color="auto"/>
        <w:right w:val="none" w:sz="0" w:space="0" w:color="auto"/>
      </w:divBdr>
    </w:div>
    <w:div w:id="1281255417">
      <w:bodyDiv w:val="1"/>
      <w:marLeft w:val="0"/>
      <w:marRight w:val="0"/>
      <w:marTop w:val="0"/>
      <w:marBottom w:val="0"/>
      <w:divBdr>
        <w:top w:val="none" w:sz="0" w:space="0" w:color="auto"/>
        <w:left w:val="none" w:sz="0" w:space="0" w:color="auto"/>
        <w:bottom w:val="none" w:sz="0" w:space="0" w:color="auto"/>
        <w:right w:val="none" w:sz="0" w:space="0" w:color="auto"/>
      </w:divBdr>
    </w:div>
    <w:div w:id="1382557882">
      <w:bodyDiv w:val="1"/>
      <w:marLeft w:val="0"/>
      <w:marRight w:val="0"/>
      <w:marTop w:val="0"/>
      <w:marBottom w:val="0"/>
      <w:divBdr>
        <w:top w:val="none" w:sz="0" w:space="0" w:color="auto"/>
        <w:left w:val="none" w:sz="0" w:space="0" w:color="auto"/>
        <w:bottom w:val="none" w:sz="0" w:space="0" w:color="auto"/>
        <w:right w:val="none" w:sz="0" w:space="0" w:color="auto"/>
      </w:divBdr>
      <w:divsChild>
        <w:div w:id="19403025">
          <w:marLeft w:val="0"/>
          <w:marRight w:val="0"/>
          <w:marTop w:val="0"/>
          <w:marBottom w:val="0"/>
          <w:divBdr>
            <w:top w:val="none" w:sz="0" w:space="0" w:color="auto"/>
            <w:left w:val="none" w:sz="0" w:space="0" w:color="auto"/>
            <w:bottom w:val="none" w:sz="0" w:space="0" w:color="auto"/>
            <w:right w:val="none" w:sz="0" w:space="0" w:color="auto"/>
          </w:divBdr>
          <w:divsChild>
            <w:div w:id="482818399">
              <w:marLeft w:val="0"/>
              <w:marRight w:val="0"/>
              <w:marTop w:val="0"/>
              <w:marBottom w:val="0"/>
              <w:divBdr>
                <w:top w:val="none" w:sz="0" w:space="0" w:color="auto"/>
                <w:left w:val="none" w:sz="0" w:space="0" w:color="auto"/>
                <w:bottom w:val="none" w:sz="0" w:space="0" w:color="auto"/>
                <w:right w:val="none" w:sz="0" w:space="0" w:color="auto"/>
              </w:divBdr>
              <w:divsChild>
                <w:div w:id="70351995">
                  <w:marLeft w:val="0"/>
                  <w:marRight w:val="0"/>
                  <w:marTop w:val="0"/>
                  <w:marBottom w:val="0"/>
                  <w:divBdr>
                    <w:top w:val="none" w:sz="0" w:space="0" w:color="auto"/>
                    <w:left w:val="none" w:sz="0" w:space="0" w:color="auto"/>
                    <w:bottom w:val="none" w:sz="0" w:space="0" w:color="auto"/>
                    <w:right w:val="none" w:sz="0" w:space="0" w:color="auto"/>
                  </w:divBdr>
                  <w:divsChild>
                    <w:div w:id="697505377">
                      <w:marLeft w:val="0"/>
                      <w:marRight w:val="0"/>
                      <w:marTop w:val="0"/>
                      <w:marBottom w:val="0"/>
                      <w:divBdr>
                        <w:top w:val="none" w:sz="0" w:space="0" w:color="auto"/>
                        <w:left w:val="none" w:sz="0" w:space="0" w:color="auto"/>
                        <w:bottom w:val="none" w:sz="0" w:space="0" w:color="auto"/>
                        <w:right w:val="none" w:sz="0" w:space="0" w:color="auto"/>
                      </w:divBdr>
                      <w:divsChild>
                        <w:div w:id="46805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77779">
                  <w:marLeft w:val="0"/>
                  <w:marRight w:val="0"/>
                  <w:marTop w:val="0"/>
                  <w:marBottom w:val="0"/>
                  <w:divBdr>
                    <w:top w:val="none" w:sz="0" w:space="0" w:color="auto"/>
                    <w:left w:val="none" w:sz="0" w:space="0" w:color="auto"/>
                    <w:bottom w:val="none" w:sz="0" w:space="0" w:color="auto"/>
                    <w:right w:val="none" w:sz="0" w:space="0" w:color="auto"/>
                  </w:divBdr>
                  <w:divsChild>
                    <w:div w:id="185214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3812426">
      <w:bodyDiv w:val="1"/>
      <w:marLeft w:val="0"/>
      <w:marRight w:val="0"/>
      <w:marTop w:val="0"/>
      <w:marBottom w:val="0"/>
      <w:divBdr>
        <w:top w:val="none" w:sz="0" w:space="0" w:color="auto"/>
        <w:left w:val="none" w:sz="0" w:space="0" w:color="auto"/>
        <w:bottom w:val="none" w:sz="0" w:space="0" w:color="auto"/>
        <w:right w:val="none" w:sz="0" w:space="0" w:color="auto"/>
      </w:divBdr>
    </w:div>
    <w:div w:id="1478692348">
      <w:bodyDiv w:val="1"/>
      <w:marLeft w:val="0"/>
      <w:marRight w:val="0"/>
      <w:marTop w:val="0"/>
      <w:marBottom w:val="0"/>
      <w:divBdr>
        <w:top w:val="none" w:sz="0" w:space="0" w:color="auto"/>
        <w:left w:val="none" w:sz="0" w:space="0" w:color="auto"/>
        <w:bottom w:val="none" w:sz="0" w:space="0" w:color="auto"/>
        <w:right w:val="none" w:sz="0" w:space="0" w:color="auto"/>
      </w:divBdr>
    </w:div>
    <w:div w:id="1501507149">
      <w:bodyDiv w:val="1"/>
      <w:marLeft w:val="0"/>
      <w:marRight w:val="0"/>
      <w:marTop w:val="0"/>
      <w:marBottom w:val="0"/>
      <w:divBdr>
        <w:top w:val="none" w:sz="0" w:space="0" w:color="auto"/>
        <w:left w:val="none" w:sz="0" w:space="0" w:color="auto"/>
        <w:bottom w:val="none" w:sz="0" w:space="0" w:color="auto"/>
        <w:right w:val="none" w:sz="0" w:space="0" w:color="auto"/>
      </w:divBdr>
    </w:div>
    <w:div w:id="1502696561">
      <w:bodyDiv w:val="1"/>
      <w:marLeft w:val="0"/>
      <w:marRight w:val="0"/>
      <w:marTop w:val="0"/>
      <w:marBottom w:val="0"/>
      <w:divBdr>
        <w:top w:val="none" w:sz="0" w:space="0" w:color="auto"/>
        <w:left w:val="none" w:sz="0" w:space="0" w:color="auto"/>
        <w:bottom w:val="none" w:sz="0" w:space="0" w:color="auto"/>
        <w:right w:val="none" w:sz="0" w:space="0" w:color="auto"/>
      </w:divBdr>
    </w:div>
    <w:div w:id="1523937272">
      <w:bodyDiv w:val="1"/>
      <w:marLeft w:val="0"/>
      <w:marRight w:val="0"/>
      <w:marTop w:val="0"/>
      <w:marBottom w:val="0"/>
      <w:divBdr>
        <w:top w:val="none" w:sz="0" w:space="0" w:color="auto"/>
        <w:left w:val="none" w:sz="0" w:space="0" w:color="auto"/>
        <w:bottom w:val="none" w:sz="0" w:space="0" w:color="auto"/>
        <w:right w:val="none" w:sz="0" w:space="0" w:color="auto"/>
      </w:divBdr>
    </w:div>
    <w:div w:id="1569680923">
      <w:bodyDiv w:val="1"/>
      <w:marLeft w:val="0"/>
      <w:marRight w:val="0"/>
      <w:marTop w:val="0"/>
      <w:marBottom w:val="0"/>
      <w:divBdr>
        <w:top w:val="none" w:sz="0" w:space="0" w:color="auto"/>
        <w:left w:val="none" w:sz="0" w:space="0" w:color="auto"/>
        <w:bottom w:val="none" w:sz="0" w:space="0" w:color="auto"/>
        <w:right w:val="none" w:sz="0" w:space="0" w:color="auto"/>
      </w:divBdr>
    </w:div>
    <w:div w:id="1594364161">
      <w:bodyDiv w:val="1"/>
      <w:marLeft w:val="0"/>
      <w:marRight w:val="0"/>
      <w:marTop w:val="0"/>
      <w:marBottom w:val="0"/>
      <w:divBdr>
        <w:top w:val="none" w:sz="0" w:space="0" w:color="auto"/>
        <w:left w:val="none" w:sz="0" w:space="0" w:color="auto"/>
        <w:bottom w:val="none" w:sz="0" w:space="0" w:color="auto"/>
        <w:right w:val="none" w:sz="0" w:space="0" w:color="auto"/>
      </w:divBdr>
    </w:div>
    <w:div w:id="1608731977">
      <w:bodyDiv w:val="1"/>
      <w:marLeft w:val="0"/>
      <w:marRight w:val="0"/>
      <w:marTop w:val="0"/>
      <w:marBottom w:val="0"/>
      <w:divBdr>
        <w:top w:val="none" w:sz="0" w:space="0" w:color="auto"/>
        <w:left w:val="none" w:sz="0" w:space="0" w:color="auto"/>
        <w:bottom w:val="none" w:sz="0" w:space="0" w:color="auto"/>
        <w:right w:val="none" w:sz="0" w:space="0" w:color="auto"/>
      </w:divBdr>
    </w:div>
    <w:div w:id="1639799466">
      <w:bodyDiv w:val="1"/>
      <w:marLeft w:val="0"/>
      <w:marRight w:val="0"/>
      <w:marTop w:val="0"/>
      <w:marBottom w:val="0"/>
      <w:divBdr>
        <w:top w:val="none" w:sz="0" w:space="0" w:color="auto"/>
        <w:left w:val="none" w:sz="0" w:space="0" w:color="auto"/>
        <w:bottom w:val="none" w:sz="0" w:space="0" w:color="auto"/>
        <w:right w:val="none" w:sz="0" w:space="0" w:color="auto"/>
      </w:divBdr>
    </w:div>
    <w:div w:id="1702514708">
      <w:bodyDiv w:val="1"/>
      <w:marLeft w:val="0"/>
      <w:marRight w:val="0"/>
      <w:marTop w:val="0"/>
      <w:marBottom w:val="0"/>
      <w:divBdr>
        <w:top w:val="none" w:sz="0" w:space="0" w:color="auto"/>
        <w:left w:val="none" w:sz="0" w:space="0" w:color="auto"/>
        <w:bottom w:val="none" w:sz="0" w:space="0" w:color="auto"/>
        <w:right w:val="none" w:sz="0" w:space="0" w:color="auto"/>
      </w:divBdr>
    </w:div>
    <w:div w:id="1704287144">
      <w:bodyDiv w:val="1"/>
      <w:marLeft w:val="0"/>
      <w:marRight w:val="0"/>
      <w:marTop w:val="0"/>
      <w:marBottom w:val="0"/>
      <w:divBdr>
        <w:top w:val="none" w:sz="0" w:space="0" w:color="auto"/>
        <w:left w:val="none" w:sz="0" w:space="0" w:color="auto"/>
        <w:bottom w:val="none" w:sz="0" w:space="0" w:color="auto"/>
        <w:right w:val="none" w:sz="0" w:space="0" w:color="auto"/>
      </w:divBdr>
    </w:div>
    <w:div w:id="1756516060">
      <w:bodyDiv w:val="1"/>
      <w:marLeft w:val="0"/>
      <w:marRight w:val="0"/>
      <w:marTop w:val="0"/>
      <w:marBottom w:val="0"/>
      <w:divBdr>
        <w:top w:val="none" w:sz="0" w:space="0" w:color="auto"/>
        <w:left w:val="none" w:sz="0" w:space="0" w:color="auto"/>
        <w:bottom w:val="none" w:sz="0" w:space="0" w:color="auto"/>
        <w:right w:val="none" w:sz="0" w:space="0" w:color="auto"/>
      </w:divBdr>
    </w:div>
    <w:div w:id="1758749403">
      <w:bodyDiv w:val="1"/>
      <w:marLeft w:val="0"/>
      <w:marRight w:val="0"/>
      <w:marTop w:val="0"/>
      <w:marBottom w:val="0"/>
      <w:divBdr>
        <w:top w:val="none" w:sz="0" w:space="0" w:color="auto"/>
        <w:left w:val="none" w:sz="0" w:space="0" w:color="auto"/>
        <w:bottom w:val="none" w:sz="0" w:space="0" w:color="auto"/>
        <w:right w:val="none" w:sz="0" w:space="0" w:color="auto"/>
      </w:divBdr>
    </w:div>
    <w:div w:id="1804738952">
      <w:bodyDiv w:val="1"/>
      <w:marLeft w:val="0"/>
      <w:marRight w:val="0"/>
      <w:marTop w:val="0"/>
      <w:marBottom w:val="0"/>
      <w:divBdr>
        <w:top w:val="none" w:sz="0" w:space="0" w:color="auto"/>
        <w:left w:val="none" w:sz="0" w:space="0" w:color="auto"/>
        <w:bottom w:val="none" w:sz="0" w:space="0" w:color="auto"/>
        <w:right w:val="none" w:sz="0" w:space="0" w:color="auto"/>
      </w:divBdr>
    </w:div>
    <w:div w:id="1962613382">
      <w:bodyDiv w:val="1"/>
      <w:marLeft w:val="0"/>
      <w:marRight w:val="0"/>
      <w:marTop w:val="0"/>
      <w:marBottom w:val="0"/>
      <w:divBdr>
        <w:top w:val="none" w:sz="0" w:space="0" w:color="auto"/>
        <w:left w:val="none" w:sz="0" w:space="0" w:color="auto"/>
        <w:bottom w:val="none" w:sz="0" w:space="0" w:color="auto"/>
        <w:right w:val="none" w:sz="0" w:space="0" w:color="auto"/>
      </w:divBdr>
      <w:divsChild>
        <w:div w:id="1566070016">
          <w:marLeft w:val="0"/>
          <w:marRight w:val="0"/>
          <w:marTop w:val="0"/>
          <w:marBottom w:val="0"/>
          <w:divBdr>
            <w:top w:val="none" w:sz="0" w:space="0" w:color="auto"/>
            <w:left w:val="none" w:sz="0" w:space="0" w:color="auto"/>
            <w:bottom w:val="none" w:sz="0" w:space="0" w:color="auto"/>
            <w:right w:val="none" w:sz="0" w:space="0" w:color="auto"/>
          </w:divBdr>
          <w:divsChild>
            <w:div w:id="870268725">
              <w:marLeft w:val="0"/>
              <w:marRight w:val="0"/>
              <w:marTop w:val="0"/>
              <w:marBottom w:val="0"/>
              <w:divBdr>
                <w:top w:val="none" w:sz="0" w:space="0" w:color="auto"/>
                <w:left w:val="none" w:sz="0" w:space="0" w:color="auto"/>
                <w:bottom w:val="none" w:sz="0" w:space="0" w:color="auto"/>
                <w:right w:val="none" w:sz="0" w:space="0" w:color="auto"/>
              </w:divBdr>
              <w:divsChild>
                <w:div w:id="1281034238">
                  <w:marLeft w:val="0"/>
                  <w:marRight w:val="0"/>
                  <w:marTop w:val="0"/>
                  <w:marBottom w:val="0"/>
                  <w:divBdr>
                    <w:top w:val="none" w:sz="0" w:space="0" w:color="auto"/>
                    <w:left w:val="none" w:sz="0" w:space="0" w:color="auto"/>
                    <w:bottom w:val="none" w:sz="0" w:space="0" w:color="auto"/>
                    <w:right w:val="none" w:sz="0" w:space="0" w:color="auto"/>
                  </w:divBdr>
                  <w:divsChild>
                    <w:div w:id="1336151830">
                      <w:marLeft w:val="0"/>
                      <w:marRight w:val="0"/>
                      <w:marTop w:val="0"/>
                      <w:marBottom w:val="0"/>
                      <w:divBdr>
                        <w:top w:val="none" w:sz="0" w:space="0" w:color="auto"/>
                        <w:left w:val="none" w:sz="0" w:space="0" w:color="auto"/>
                        <w:bottom w:val="none" w:sz="0" w:space="0" w:color="auto"/>
                        <w:right w:val="none" w:sz="0" w:space="0" w:color="auto"/>
                      </w:divBdr>
                      <w:divsChild>
                        <w:div w:id="1871187180">
                          <w:marLeft w:val="0"/>
                          <w:marRight w:val="0"/>
                          <w:marTop w:val="0"/>
                          <w:marBottom w:val="0"/>
                          <w:divBdr>
                            <w:top w:val="none" w:sz="0" w:space="0" w:color="auto"/>
                            <w:left w:val="none" w:sz="0" w:space="0" w:color="auto"/>
                            <w:bottom w:val="none" w:sz="0" w:space="0" w:color="auto"/>
                            <w:right w:val="none" w:sz="0" w:space="0" w:color="auto"/>
                          </w:divBdr>
                        </w:div>
                        <w:div w:id="1164586228">
                          <w:marLeft w:val="0"/>
                          <w:marRight w:val="0"/>
                          <w:marTop w:val="0"/>
                          <w:marBottom w:val="0"/>
                          <w:divBdr>
                            <w:top w:val="none" w:sz="0" w:space="0" w:color="auto"/>
                            <w:left w:val="none" w:sz="0" w:space="0" w:color="auto"/>
                            <w:bottom w:val="none" w:sz="0" w:space="0" w:color="auto"/>
                            <w:right w:val="none" w:sz="0" w:space="0" w:color="auto"/>
                          </w:divBdr>
                          <w:divsChild>
                            <w:div w:id="574440004">
                              <w:marLeft w:val="0"/>
                              <w:marRight w:val="0"/>
                              <w:marTop w:val="100"/>
                              <w:marBottom w:val="100"/>
                              <w:divBdr>
                                <w:top w:val="none" w:sz="0" w:space="0" w:color="auto"/>
                                <w:left w:val="none" w:sz="0" w:space="0" w:color="auto"/>
                                <w:bottom w:val="none" w:sz="0" w:space="0" w:color="auto"/>
                                <w:right w:val="none" w:sz="0" w:space="0" w:color="auto"/>
                              </w:divBdr>
                            </w:div>
                          </w:divsChild>
                        </w:div>
                        <w:div w:id="319425549">
                          <w:marLeft w:val="0"/>
                          <w:marRight w:val="0"/>
                          <w:marTop w:val="0"/>
                          <w:marBottom w:val="0"/>
                          <w:divBdr>
                            <w:top w:val="none" w:sz="0" w:space="0" w:color="auto"/>
                            <w:left w:val="none" w:sz="0" w:space="0" w:color="auto"/>
                            <w:bottom w:val="none" w:sz="0" w:space="0" w:color="auto"/>
                            <w:right w:val="none" w:sz="0" w:space="0" w:color="auto"/>
                          </w:divBdr>
                          <w:divsChild>
                            <w:div w:id="606042097">
                              <w:marLeft w:val="0"/>
                              <w:marRight w:val="0"/>
                              <w:marTop w:val="100"/>
                              <w:marBottom w:val="100"/>
                              <w:divBdr>
                                <w:top w:val="none" w:sz="0" w:space="0" w:color="auto"/>
                                <w:left w:val="none" w:sz="0" w:space="0" w:color="auto"/>
                                <w:bottom w:val="none" w:sz="0" w:space="0" w:color="auto"/>
                                <w:right w:val="none" w:sz="0" w:space="0" w:color="auto"/>
                              </w:divBdr>
                            </w:div>
                          </w:divsChild>
                        </w:div>
                        <w:div w:id="1658723481">
                          <w:marLeft w:val="0"/>
                          <w:marRight w:val="0"/>
                          <w:marTop w:val="0"/>
                          <w:marBottom w:val="0"/>
                          <w:divBdr>
                            <w:top w:val="none" w:sz="0" w:space="0" w:color="auto"/>
                            <w:left w:val="none" w:sz="0" w:space="0" w:color="auto"/>
                            <w:bottom w:val="none" w:sz="0" w:space="0" w:color="auto"/>
                            <w:right w:val="none" w:sz="0" w:space="0" w:color="auto"/>
                          </w:divBdr>
                          <w:divsChild>
                            <w:div w:id="1347487420">
                              <w:marLeft w:val="0"/>
                              <w:marRight w:val="0"/>
                              <w:marTop w:val="100"/>
                              <w:marBottom w:val="100"/>
                              <w:divBdr>
                                <w:top w:val="none" w:sz="0" w:space="0" w:color="auto"/>
                                <w:left w:val="none" w:sz="0" w:space="0" w:color="auto"/>
                                <w:bottom w:val="none" w:sz="0" w:space="0" w:color="auto"/>
                                <w:right w:val="none" w:sz="0" w:space="0" w:color="auto"/>
                              </w:divBdr>
                            </w:div>
                          </w:divsChild>
                        </w:div>
                        <w:div w:id="660037727">
                          <w:marLeft w:val="0"/>
                          <w:marRight w:val="0"/>
                          <w:marTop w:val="0"/>
                          <w:marBottom w:val="0"/>
                          <w:divBdr>
                            <w:top w:val="none" w:sz="0" w:space="0" w:color="auto"/>
                            <w:left w:val="none" w:sz="0" w:space="0" w:color="auto"/>
                            <w:bottom w:val="none" w:sz="0" w:space="0" w:color="auto"/>
                            <w:right w:val="none" w:sz="0" w:space="0" w:color="auto"/>
                          </w:divBdr>
                          <w:divsChild>
                            <w:div w:id="626594471">
                              <w:marLeft w:val="0"/>
                              <w:marRight w:val="0"/>
                              <w:marTop w:val="100"/>
                              <w:marBottom w:val="100"/>
                              <w:divBdr>
                                <w:top w:val="none" w:sz="0" w:space="0" w:color="auto"/>
                                <w:left w:val="none" w:sz="0" w:space="0" w:color="auto"/>
                                <w:bottom w:val="none" w:sz="0" w:space="0" w:color="auto"/>
                                <w:right w:val="none" w:sz="0" w:space="0" w:color="auto"/>
                              </w:divBdr>
                            </w:div>
                          </w:divsChild>
                        </w:div>
                        <w:div w:id="934362747">
                          <w:marLeft w:val="0"/>
                          <w:marRight w:val="0"/>
                          <w:marTop w:val="0"/>
                          <w:marBottom w:val="0"/>
                          <w:divBdr>
                            <w:top w:val="none" w:sz="0" w:space="0" w:color="auto"/>
                            <w:left w:val="none" w:sz="0" w:space="0" w:color="auto"/>
                            <w:bottom w:val="none" w:sz="0" w:space="0" w:color="auto"/>
                            <w:right w:val="none" w:sz="0" w:space="0" w:color="auto"/>
                          </w:divBdr>
                          <w:divsChild>
                            <w:div w:id="98142942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5183833">
      <w:bodyDiv w:val="1"/>
      <w:marLeft w:val="0"/>
      <w:marRight w:val="0"/>
      <w:marTop w:val="0"/>
      <w:marBottom w:val="0"/>
      <w:divBdr>
        <w:top w:val="none" w:sz="0" w:space="0" w:color="auto"/>
        <w:left w:val="none" w:sz="0" w:space="0" w:color="auto"/>
        <w:bottom w:val="none" w:sz="0" w:space="0" w:color="auto"/>
        <w:right w:val="none" w:sz="0" w:space="0" w:color="auto"/>
      </w:divBdr>
    </w:div>
    <w:div w:id="2033070501">
      <w:bodyDiv w:val="1"/>
      <w:marLeft w:val="0"/>
      <w:marRight w:val="0"/>
      <w:marTop w:val="0"/>
      <w:marBottom w:val="0"/>
      <w:divBdr>
        <w:top w:val="none" w:sz="0" w:space="0" w:color="auto"/>
        <w:left w:val="none" w:sz="0" w:space="0" w:color="auto"/>
        <w:bottom w:val="none" w:sz="0" w:space="0" w:color="auto"/>
        <w:right w:val="none" w:sz="0" w:space="0" w:color="auto"/>
      </w:divBdr>
      <w:divsChild>
        <w:div w:id="445389439">
          <w:marLeft w:val="0"/>
          <w:marRight w:val="0"/>
          <w:marTop w:val="0"/>
          <w:marBottom w:val="0"/>
          <w:divBdr>
            <w:top w:val="none" w:sz="0" w:space="0" w:color="auto"/>
            <w:left w:val="none" w:sz="0" w:space="0" w:color="auto"/>
            <w:bottom w:val="none" w:sz="0" w:space="0" w:color="auto"/>
            <w:right w:val="none" w:sz="0" w:space="0" w:color="auto"/>
          </w:divBdr>
          <w:divsChild>
            <w:div w:id="663631469">
              <w:marLeft w:val="0"/>
              <w:marRight w:val="0"/>
              <w:marTop w:val="0"/>
              <w:marBottom w:val="0"/>
              <w:divBdr>
                <w:top w:val="none" w:sz="0" w:space="0" w:color="auto"/>
                <w:left w:val="none" w:sz="0" w:space="0" w:color="auto"/>
                <w:bottom w:val="none" w:sz="0" w:space="0" w:color="auto"/>
                <w:right w:val="none" w:sz="0" w:space="0" w:color="auto"/>
              </w:divBdr>
              <w:divsChild>
                <w:div w:id="123625870">
                  <w:marLeft w:val="0"/>
                  <w:marRight w:val="0"/>
                  <w:marTop w:val="0"/>
                  <w:marBottom w:val="0"/>
                  <w:divBdr>
                    <w:top w:val="none" w:sz="0" w:space="0" w:color="auto"/>
                    <w:left w:val="none" w:sz="0" w:space="0" w:color="auto"/>
                    <w:bottom w:val="none" w:sz="0" w:space="0" w:color="auto"/>
                    <w:right w:val="none" w:sz="0" w:space="0" w:color="auto"/>
                  </w:divBdr>
                  <w:divsChild>
                    <w:div w:id="366831323">
                      <w:marLeft w:val="0"/>
                      <w:marRight w:val="0"/>
                      <w:marTop w:val="0"/>
                      <w:marBottom w:val="0"/>
                      <w:divBdr>
                        <w:top w:val="none" w:sz="0" w:space="0" w:color="auto"/>
                        <w:left w:val="none" w:sz="0" w:space="0" w:color="auto"/>
                        <w:bottom w:val="none" w:sz="0" w:space="0" w:color="auto"/>
                        <w:right w:val="none" w:sz="0" w:space="0" w:color="auto"/>
                      </w:divBdr>
                      <w:divsChild>
                        <w:div w:id="58985018">
                          <w:marLeft w:val="0"/>
                          <w:marRight w:val="0"/>
                          <w:marTop w:val="0"/>
                          <w:marBottom w:val="0"/>
                          <w:divBdr>
                            <w:top w:val="none" w:sz="0" w:space="0" w:color="auto"/>
                            <w:left w:val="none" w:sz="0" w:space="0" w:color="auto"/>
                            <w:bottom w:val="none" w:sz="0" w:space="0" w:color="auto"/>
                            <w:right w:val="none" w:sz="0" w:space="0" w:color="auto"/>
                          </w:divBdr>
                          <w:divsChild>
                            <w:div w:id="2123718589">
                              <w:marLeft w:val="0"/>
                              <w:marRight w:val="0"/>
                              <w:marTop w:val="100"/>
                              <w:marBottom w:val="100"/>
                              <w:divBdr>
                                <w:top w:val="none" w:sz="0" w:space="0" w:color="auto"/>
                                <w:left w:val="none" w:sz="0" w:space="0" w:color="auto"/>
                                <w:bottom w:val="none" w:sz="0" w:space="0" w:color="auto"/>
                                <w:right w:val="none" w:sz="0" w:space="0" w:color="auto"/>
                              </w:divBdr>
                            </w:div>
                          </w:divsChild>
                        </w:div>
                        <w:div w:id="100534019">
                          <w:marLeft w:val="0"/>
                          <w:marRight w:val="0"/>
                          <w:marTop w:val="0"/>
                          <w:marBottom w:val="0"/>
                          <w:divBdr>
                            <w:top w:val="none" w:sz="0" w:space="0" w:color="auto"/>
                            <w:left w:val="none" w:sz="0" w:space="0" w:color="auto"/>
                            <w:bottom w:val="none" w:sz="0" w:space="0" w:color="auto"/>
                            <w:right w:val="none" w:sz="0" w:space="0" w:color="auto"/>
                          </w:divBdr>
                          <w:divsChild>
                            <w:div w:id="1476025107">
                              <w:marLeft w:val="0"/>
                              <w:marRight w:val="0"/>
                              <w:marTop w:val="100"/>
                              <w:marBottom w:val="100"/>
                              <w:divBdr>
                                <w:top w:val="none" w:sz="0" w:space="0" w:color="auto"/>
                                <w:left w:val="none" w:sz="0" w:space="0" w:color="auto"/>
                                <w:bottom w:val="none" w:sz="0" w:space="0" w:color="auto"/>
                                <w:right w:val="none" w:sz="0" w:space="0" w:color="auto"/>
                              </w:divBdr>
                            </w:div>
                          </w:divsChild>
                        </w:div>
                        <w:div w:id="60739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023593">
                  <w:marLeft w:val="0"/>
                  <w:marRight w:val="0"/>
                  <w:marTop w:val="0"/>
                  <w:marBottom w:val="0"/>
                  <w:divBdr>
                    <w:top w:val="none" w:sz="0" w:space="0" w:color="auto"/>
                    <w:left w:val="none" w:sz="0" w:space="0" w:color="auto"/>
                    <w:bottom w:val="none" w:sz="0" w:space="0" w:color="auto"/>
                    <w:right w:val="none" w:sz="0" w:space="0" w:color="auto"/>
                  </w:divBdr>
                  <w:divsChild>
                    <w:div w:id="531380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2777704">
      <w:bodyDiv w:val="1"/>
      <w:marLeft w:val="0"/>
      <w:marRight w:val="0"/>
      <w:marTop w:val="0"/>
      <w:marBottom w:val="0"/>
      <w:divBdr>
        <w:top w:val="none" w:sz="0" w:space="0" w:color="auto"/>
        <w:left w:val="none" w:sz="0" w:space="0" w:color="auto"/>
        <w:bottom w:val="none" w:sz="0" w:space="0" w:color="auto"/>
        <w:right w:val="none" w:sz="0" w:space="0" w:color="auto"/>
      </w:divBdr>
    </w:div>
    <w:div w:id="2084909487">
      <w:bodyDiv w:val="1"/>
      <w:marLeft w:val="0"/>
      <w:marRight w:val="0"/>
      <w:marTop w:val="0"/>
      <w:marBottom w:val="0"/>
      <w:divBdr>
        <w:top w:val="none" w:sz="0" w:space="0" w:color="auto"/>
        <w:left w:val="none" w:sz="0" w:space="0" w:color="auto"/>
        <w:bottom w:val="none" w:sz="0" w:space="0" w:color="auto"/>
        <w:right w:val="none" w:sz="0" w:space="0" w:color="auto"/>
      </w:divBdr>
    </w:div>
    <w:div w:id="211223778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fontTable" Target="fontTable.xml"/><Relationship Id="rId47" Type="http://schemas.openxmlformats.org/officeDocument/2006/relationships/theme" Target="theme/theme1.xml"/><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image" Target="media/image13.png"/><Relationship Id="rId27" Type="http://schemas.openxmlformats.org/officeDocument/2006/relationships/image" Target="media/image14.png"/><Relationship Id="rId28" Type="http://schemas.openxmlformats.org/officeDocument/2006/relationships/image" Target="media/image15.png"/><Relationship Id="rId29" Type="http://schemas.openxmlformats.org/officeDocument/2006/relationships/image" Target="media/image16.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7.png"/><Relationship Id="rId31" Type="http://schemas.openxmlformats.org/officeDocument/2006/relationships/image" Target="media/image18.png"/><Relationship Id="rId32" Type="http://schemas.openxmlformats.org/officeDocument/2006/relationships/image" Target="media/image19.png"/><Relationship Id="rId9" Type="http://schemas.openxmlformats.org/officeDocument/2006/relationships/hyperlink" Target="http://www.dphep.org"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hyperlink" Target="http://opendata.cern.ch/?ln=en" TargetMode="External"/><Relationship Id="rId34" Type="http://schemas.openxmlformats.org/officeDocument/2006/relationships/image" Target="media/image20.png"/><Relationship Id="rId35" Type="http://schemas.openxmlformats.org/officeDocument/2006/relationships/hyperlink" Target="http://creativecommons.org/publicdomain/zero/1.0/" TargetMode="External"/><Relationship Id="rId36" Type="http://schemas.openxmlformats.org/officeDocument/2006/relationships/hyperlink" Target="http://www.force11.org/datacitation" TargetMode="Externa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hyperlink" Target="https://indico.cern.ch/category/4458/" TargetMode="External"/><Relationship Id="rId13" Type="http://schemas.openxmlformats.org/officeDocument/2006/relationships/hyperlink" Target="https://groups.cern.ch/group/DPHEP-IB/default.aspx" TargetMode="External"/><Relationship Id="rId14" Type="http://schemas.openxmlformats.org/officeDocument/2006/relationships/image" Target="media/image3.png"/><Relationship Id="rId15" Type="http://schemas.openxmlformats.org/officeDocument/2006/relationships/hyperlink" Target="http://opendata.cern.ch/" TargetMode="External"/><Relationship Id="rId16" Type="http://schemas.openxmlformats.org/officeDocument/2006/relationships/hyperlink" Target="http://dphep.web.cern.ch/" TargetMode="External"/><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png"/><Relationship Id="rId37" Type="http://schemas.openxmlformats.org/officeDocument/2006/relationships/hyperlink" Target="https://indico.cern.ch/category/4458/" TargetMode="External"/><Relationship Id="rId38" Type="http://schemas.openxmlformats.org/officeDocument/2006/relationships/hyperlink" Target="https://rd-alliance.org/node" TargetMode="External"/><Relationship Id="rId39" Type="http://schemas.openxmlformats.org/officeDocument/2006/relationships/hyperlink" Target="https://indico.cern.ch/category/4458/" TargetMode="External"/><Relationship Id="rId40" Type="http://schemas.openxmlformats.org/officeDocument/2006/relationships/hyperlink" Target="http://opendata.cern.ch/" TargetMode="External"/><Relationship Id="rId41" Type="http://schemas.openxmlformats.org/officeDocument/2006/relationships/image" Target="media/image21.emf"/><Relationship Id="rId42" Type="http://schemas.openxmlformats.org/officeDocument/2006/relationships/header" Target="header1.xml"/><Relationship Id="rId43" Type="http://schemas.openxmlformats.org/officeDocument/2006/relationships/footer" Target="footer1.xml"/><Relationship Id="rId44" Type="http://schemas.openxmlformats.org/officeDocument/2006/relationships/footer" Target="footer2.xml"/><Relationship Id="rId45" Type="http://schemas.openxmlformats.org/officeDocument/2006/relationships/header" Target="header2.xml"/></Relationships>
</file>

<file path=word/_rels/footnotes.xml.rels><?xml version="1.0" encoding="UTF-8" standalone="yes"?>
<Relationships xmlns="http://schemas.openxmlformats.org/package/2006/relationships"><Relationship Id="rId9" Type="http://schemas.openxmlformats.org/officeDocument/2006/relationships/hyperlink" Target="https://daspos.crc.nd.edu/" TargetMode="External"/><Relationship Id="rId20" Type="http://schemas.openxmlformats.org/officeDocument/2006/relationships/hyperlink" Target="https://wwwjade.mpp.mpg.de/" TargetMode="External"/><Relationship Id="rId10" Type="http://schemas.openxmlformats.org/officeDocument/2006/relationships/hyperlink" Target="http://science.energy.gov/funding-opportunities/digital-data-management/" TargetMode="External"/><Relationship Id="rId11" Type="http://schemas.openxmlformats.org/officeDocument/2006/relationships/hyperlink" Target="http://opendata.cern.ch/collection/data-policies" TargetMode="External"/><Relationship Id="rId12" Type="http://schemas.openxmlformats.org/officeDocument/2006/relationships/hyperlink" Target="http://blog.dshr.org/" TargetMode="External"/><Relationship Id="rId13" Type="http://schemas.openxmlformats.org/officeDocument/2006/relationships/hyperlink" Target="http://hepsoftwarefoundation.org/" TargetMode="External"/><Relationship Id="rId14" Type="http://schemas.openxmlformats.org/officeDocument/2006/relationships/hyperlink" Target="http://4cproject.eu/" TargetMode="External"/><Relationship Id="rId15" Type="http://schemas.openxmlformats.org/officeDocument/2006/relationships/hyperlink" Target="http://www.dcc.ac.uk/events/international-digital-curation-conference-idcc" TargetMode="External"/><Relationship Id="rId16" Type="http://schemas.openxmlformats.org/officeDocument/2006/relationships/hyperlink" Target="http://www.ipres-conference.org/" TargetMode="External"/><Relationship Id="rId17" Type="http://schemas.openxmlformats.org/officeDocument/2006/relationships/hyperlink" Target="http://www.eumetsat.int/website/home/News/ConferencesandEvents/DAT_2447480.html" TargetMode="External"/><Relationship Id="rId18" Type="http://schemas.openxmlformats.org/officeDocument/2006/relationships/hyperlink" Target="http://council.web.cern.ch/council/en/EuropeanStrategy/ESParticlePhysics.html" TargetMode="External"/><Relationship Id="rId19" Type="http://schemas.openxmlformats.org/officeDocument/2006/relationships/hyperlink" Target="http://research.microsoft.com/en-us/um/people/lamport/pubs/distributed-system.txt" TargetMode="External"/><Relationship Id="rId1" Type="http://schemas.openxmlformats.org/officeDocument/2006/relationships/hyperlink" Target="http://arxiv.org/pdf/1205.4667" TargetMode="External"/><Relationship Id="rId2" Type="http://schemas.openxmlformats.org/officeDocument/2006/relationships/hyperlink" Target="https://indico.cern.ch/event/377026/other-view?view=standard" TargetMode="External"/><Relationship Id="rId3" Type="http://schemas.openxmlformats.org/officeDocument/2006/relationships/hyperlink" Target="https://indico.cern.ch/event/244974/page/1" TargetMode="External"/><Relationship Id="rId4" Type="http://schemas.openxmlformats.org/officeDocument/2006/relationships/hyperlink" Target="https://indico.cern.ch/event/244974/page/7" TargetMode="External"/><Relationship Id="rId5" Type="http://schemas.openxmlformats.org/officeDocument/2006/relationships/hyperlink" Target="https://indico.cern.ch/event/276820/" TargetMode="External"/><Relationship Id="rId6" Type="http://schemas.openxmlformats.org/officeDocument/2006/relationships/hyperlink" Target="https://indico.cern.ch/event/377026/" TargetMode="External"/><Relationship Id="rId7" Type="http://schemas.openxmlformats.org/officeDocument/2006/relationships/hyperlink" Target="http://indico.cern.ch/event/433164/" TargetMode="External"/><Relationship Id="rId8" Type="http://schemas.openxmlformats.org/officeDocument/2006/relationships/hyperlink" Target="http://dphep.org" TargetMode="Externa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6FCA6B-F5B6-354E-8AB9-356DA5337B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60</Pages>
  <Words>14777</Words>
  <Characters>84231</Characters>
  <Application>Microsoft Macintosh Word</Application>
  <DocSecurity>0</DocSecurity>
  <Lines>701</Lines>
  <Paragraphs>197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DPHEP-2010-001</vt:lpstr>
      <vt:lpstr>DPHEP-2010-001 </vt:lpstr>
    </vt:vector>
  </TitlesOfParts>
  <Company>SLAC National Accelerator Laboratory</Company>
  <LinksUpToDate>false</LinksUpToDate>
  <CharactersWithSpaces>98811</CharactersWithSpaces>
  <SharedDoc>false</SharedDoc>
  <HLinks>
    <vt:vector size="114" baseType="variant">
      <vt:variant>
        <vt:i4>4259962</vt:i4>
      </vt:variant>
      <vt:variant>
        <vt:i4>96</vt:i4>
      </vt:variant>
      <vt:variant>
        <vt:i4>0</vt:i4>
      </vt:variant>
      <vt:variant>
        <vt:i4>5</vt:i4>
      </vt:variant>
      <vt:variant>
        <vt:lpwstr>http://www.data.gov</vt:lpwstr>
      </vt:variant>
      <vt:variant>
        <vt:lpwstr/>
      </vt:variant>
      <vt:variant>
        <vt:i4>1638495</vt:i4>
      </vt:variant>
      <vt:variant>
        <vt:i4>0</vt:i4>
      </vt:variant>
      <vt:variant>
        <vt:i4>0</vt:i4>
      </vt:variant>
      <vt:variant>
        <vt:i4>5</vt:i4>
      </vt:variant>
      <vt:variant>
        <vt:lpwstr>http://www.dphep.org</vt:lpwstr>
      </vt:variant>
      <vt:variant>
        <vt:lpwstr/>
      </vt:variant>
      <vt:variant>
        <vt:i4>6357112</vt:i4>
      </vt:variant>
      <vt:variant>
        <vt:i4>39</vt:i4>
      </vt:variant>
      <vt:variant>
        <vt:i4>0</vt:i4>
      </vt:variant>
      <vt:variant>
        <vt:i4>5</vt:i4>
      </vt:variant>
      <vt:variant>
        <vt:lpwstr>http://code.google.com/apis/visualization/</vt:lpwstr>
      </vt:variant>
      <vt:variant>
        <vt:lpwstr/>
      </vt:variant>
      <vt:variant>
        <vt:i4>2359371</vt:i4>
      </vt:variant>
      <vt:variant>
        <vt:i4>36</vt:i4>
      </vt:variant>
      <vt:variant>
        <vt:i4>0</vt:i4>
      </vt:variant>
      <vt:variant>
        <vt:i4>5</vt:i4>
      </vt:variant>
      <vt:variant>
        <vt:lpwstr>http://www.gapminder.org/</vt:lpwstr>
      </vt:variant>
      <vt:variant>
        <vt:lpwstr/>
      </vt:variant>
      <vt:variant>
        <vt:i4>8192008</vt:i4>
      </vt:variant>
      <vt:variant>
        <vt:i4>33</vt:i4>
      </vt:variant>
      <vt:variant>
        <vt:i4>0</vt:i4>
      </vt:variant>
      <vt:variant>
        <vt:i4>5</vt:i4>
      </vt:variant>
      <vt:variant>
        <vt:lpwstr>http://quarknet.fnal.gov/</vt:lpwstr>
      </vt:variant>
      <vt:variant>
        <vt:lpwstr/>
      </vt:variant>
      <vt:variant>
        <vt:i4>7209037</vt:i4>
      </vt:variant>
      <vt:variant>
        <vt:i4>30</vt:i4>
      </vt:variant>
      <vt:variant>
        <vt:i4>0</vt:i4>
      </vt:variant>
      <vt:variant>
        <vt:i4>5</vt:i4>
      </vt:variant>
      <vt:variant>
        <vt:lpwstr>http://particleadventure.org/</vt:lpwstr>
      </vt:variant>
      <vt:variant>
        <vt:lpwstr/>
      </vt:variant>
      <vt:variant>
        <vt:i4>4587568</vt:i4>
      </vt:variant>
      <vt:variant>
        <vt:i4>27</vt:i4>
      </vt:variant>
      <vt:variant>
        <vt:i4>0</vt:i4>
      </vt:variant>
      <vt:variant>
        <vt:i4>5</vt:i4>
      </vt:variant>
      <vt:variant>
        <vt:lpwstr>http://www.cpepweb.org/</vt:lpwstr>
      </vt:variant>
      <vt:variant>
        <vt:lpwstr/>
      </vt:variant>
      <vt:variant>
        <vt:i4>2490388</vt:i4>
      </vt:variant>
      <vt:variant>
        <vt:i4>24</vt:i4>
      </vt:variant>
      <vt:variant>
        <vt:i4>0</vt:i4>
      </vt:variant>
      <vt:variant>
        <vt:i4>5</vt:i4>
      </vt:variant>
      <vt:variant>
        <vt:lpwstr>http://www.us-vo.org/</vt:lpwstr>
      </vt:variant>
      <vt:variant>
        <vt:lpwstr/>
      </vt:variant>
      <vt:variant>
        <vt:i4>524314</vt:i4>
      </vt:variant>
      <vt:variant>
        <vt:i4>21</vt:i4>
      </vt:variant>
      <vt:variant>
        <vt:i4>0</vt:i4>
      </vt:variant>
      <vt:variant>
        <vt:i4>5</vt:i4>
      </vt:variant>
      <vt:variant>
        <vt:lpwstr>http://www.lsst.org/lsst/public/outreach</vt:lpwstr>
      </vt:variant>
      <vt:variant>
        <vt:lpwstr/>
      </vt:variant>
      <vt:variant>
        <vt:i4>4325499</vt:i4>
      </vt:variant>
      <vt:variant>
        <vt:i4>18</vt:i4>
      </vt:variant>
      <vt:variant>
        <vt:i4>0</vt:i4>
      </vt:variant>
      <vt:variant>
        <vt:i4>5</vt:i4>
      </vt:variant>
      <vt:variant>
        <vt:lpwstr>http://cas.sdss.org/dr5/en/</vt:lpwstr>
      </vt:variant>
      <vt:variant>
        <vt:lpwstr/>
      </vt:variant>
      <vt:variant>
        <vt:i4>3735659</vt:i4>
      </vt:variant>
      <vt:variant>
        <vt:i4>15</vt:i4>
      </vt:variant>
      <vt:variant>
        <vt:i4>0</vt:i4>
      </vt:variant>
      <vt:variant>
        <vt:i4>5</vt:i4>
      </vt:variant>
      <vt:variant>
        <vt:lpwstr>http://www.sdss.org/education/</vt:lpwstr>
      </vt:variant>
      <vt:variant>
        <vt:lpwstr/>
      </vt:variant>
      <vt:variant>
        <vt:i4>5374025</vt:i4>
      </vt:variant>
      <vt:variant>
        <vt:i4>12</vt:i4>
      </vt:variant>
      <vt:variant>
        <vt:i4>0</vt:i4>
      </vt:variant>
      <vt:variant>
        <vt:i4>5</vt:i4>
      </vt:variant>
      <vt:variant>
        <vt:lpwstr>http://durpdg.dur.ac.uk/HEPDATA/REAC</vt:lpwstr>
      </vt:variant>
      <vt:variant>
        <vt:lpwstr/>
      </vt:variant>
      <vt:variant>
        <vt:i4>5046348</vt:i4>
      </vt:variant>
      <vt:variant>
        <vt:i4>9</vt:i4>
      </vt:variant>
      <vt:variant>
        <vt:i4>0</vt:i4>
      </vt:variant>
      <vt:variant>
        <vt:i4>5</vt:i4>
      </vt:variant>
      <vt:variant>
        <vt:lpwstr>http://projecthepinspire.net</vt:lpwstr>
      </vt:variant>
      <vt:variant>
        <vt:lpwstr/>
      </vt:variant>
      <vt:variant>
        <vt:i4>4587604</vt:i4>
      </vt:variant>
      <vt:variant>
        <vt:i4>6</vt:i4>
      </vt:variant>
      <vt:variant>
        <vt:i4>0</vt:i4>
      </vt:variant>
      <vt:variant>
        <vt:i4>5</vt:i4>
      </vt:variant>
      <vt:variant>
        <vt:lpwstr>http://inspirebeta.net/record/822059</vt:lpwstr>
      </vt:variant>
      <vt:variant>
        <vt:lpwstr/>
      </vt:variant>
      <vt:variant>
        <vt:i4>3670051</vt:i4>
      </vt:variant>
      <vt:variant>
        <vt:i4>3</vt:i4>
      </vt:variant>
      <vt:variant>
        <vt:i4>0</vt:i4>
      </vt:variant>
      <vt:variant>
        <vt:i4>5</vt:i4>
      </vt:variant>
      <vt:variant>
        <vt:lpwstr>http://inspirebeta.net</vt:lpwstr>
      </vt:variant>
      <vt:variant>
        <vt:lpwstr/>
      </vt:variant>
      <vt:variant>
        <vt:i4>2228342</vt:i4>
      </vt:variant>
      <vt:variant>
        <vt:i4>0</vt:i4>
      </vt:variant>
      <vt:variant>
        <vt:i4>0</vt:i4>
      </vt:variant>
      <vt:variant>
        <vt:i4>5</vt:i4>
      </vt:variant>
      <vt:variant>
        <vt:lpwstr>http://arxiv.org/abs/0912.0255</vt:lpwstr>
      </vt:variant>
      <vt:variant>
        <vt:lpwstr/>
      </vt:variant>
      <vt:variant>
        <vt:i4>1572985</vt:i4>
      </vt:variant>
      <vt:variant>
        <vt:i4>114039</vt:i4>
      </vt:variant>
      <vt:variant>
        <vt:i4>1029</vt:i4>
      </vt:variant>
      <vt:variant>
        <vt:i4>1</vt:i4>
      </vt:variant>
      <vt:variant>
        <vt:lpwstr>grinder</vt:lpwstr>
      </vt:variant>
      <vt:variant>
        <vt:lpwstr/>
      </vt:variant>
      <vt:variant>
        <vt:i4>2031639</vt:i4>
      </vt:variant>
      <vt:variant>
        <vt:i4>118071</vt:i4>
      </vt:variant>
      <vt:variant>
        <vt:i4>1031</vt:i4>
      </vt:variant>
      <vt:variant>
        <vt:i4>1</vt:i4>
      </vt:variant>
      <vt:variant>
        <vt:lpwstr>itScheme</vt:lpwstr>
      </vt:variant>
      <vt:variant>
        <vt:lpwstr/>
      </vt:variant>
      <vt:variant>
        <vt:i4>1966162</vt:i4>
      </vt:variant>
      <vt:variant>
        <vt:i4>120716</vt:i4>
      </vt:variant>
      <vt:variant>
        <vt:i4>1032</vt:i4>
      </vt:variant>
      <vt:variant>
        <vt:i4>1</vt:i4>
      </vt:variant>
      <vt:variant>
        <vt:lpwstr>h1Scheme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DPHEP-2010-001</dc:title>
  <dc:creator>David South</dc:creator>
  <cp:lastModifiedBy>Frank Berghaus</cp:lastModifiedBy>
  <cp:revision>3</cp:revision>
  <cp:lastPrinted>2016-02-17T13:44:00Z</cp:lastPrinted>
  <dcterms:created xsi:type="dcterms:W3CDTF">2016-02-17T13:44:00Z</dcterms:created>
  <dcterms:modified xsi:type="dcterms:W3CDTF">2016-02-17T13:45:00Z</dcterms:modified>
</cp:coreProperties>
</file>