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9D3" w:rsidRDefault="007C69D3" w:rsidP="008E3A11">
      <w:pPr>
        <w:pStyle w:val="NurText"/>
        <w:spacing w:before="360" w:line="288" w:lineRule="auto"/>
        <w:jc w:val="center"/>
        <w:rPr>
          <w:rFonts w:ascii="Calibri" w:hAnsi="Calibri" w:cs="Times New Roman"/>
          <w:b/>
          <w:sz w:val="24"/>
          <w:szCs w:val="24"/>
        </w:rPr>
      </w:pPr>
      <w:r w:rsidRPr="007C69D3">
        <w:rPr>
          <w:rFonts w:ascii="Calibri" w:hAnsi="Calibri" w:cs="Times New Roman"/>
          <w:b/>
          <w:sz w:val="24"/>
          <w:szCs w:val="24"/>
        </w:rPr>
        <w:t>Online supplementary information</w:t>
      </w:r>
      <w:r w:rsidR="008E3A11">
        <w:rPr>
          <w:rFonts w:ascii="Calibri" w:hAnsi="Calibri" w:cs="Times New Roman"/>
          <w:b/>
          <w:sz w:val="24"/>
          <w:szCs w:val="24"/>
        </w:rPr>
        <w:t xml:space="preserve"> for:</w:t>
      </w:r>
    </w:p>
    <w:p w:rsidR="00DF2FFF" w:rsidRDefault="00DF2FFF" w:rsidP="008E3A11">
      <w:pPr>
        <w:pStyle w:val="NurText"/>
        <w:spacing w:before="360" w:line="288" w:lineRule="auto"/>
        <w:jc w:val="center"/>
        <w:rPr>
          <w:rFonts w:ascii="Calibri" w:hAnsi="Calibri" w:cs="Times New Roman"/>
          <w:b/>
          <w:sz w:val="24"/>
          <w:szCs w:val="24"/>
        </w:rPr>
      </w:pPr>
    </w:p>
    <w:p w:rsidR="008E3A11" w:rsidRPr="00CB1743" w:rsidRDefault="008E3A11" w:rsidP="008E3A11">
      <w:pPr>
        <w:spacing w:line="480" w:lineRule="auto"/>
        <w:jc w:val="center"/>
        <w:rPr>
          <w:rFonts w:ascii="Arial" w:hAnsi="Arial" w:cs="Arial"/>
          <w:b/>
          <w:sz w:val="20"/>
          <w:szCs w:val="20"/>
          <w:lang w:val="en-GB"/>
        </w:rPr>
      </w:pPr>
      <w:r w:rsidRPr="00CB1743">
        <w:rPr>
          <w:rFonts w:ascii="Arial" w:hAnsi="Arial" w:cs="Arial"/>
          <w:b/>
          <w:sz w:val="20"/>
          <w:szCs w:val="20"/>
          <w:lang w:val="en-GB"/>
        </w:rPr>
        <w:t>A kinetic reaction model for biomass pyrolysis processes in Aspen Plus and its experimental validation</w:t>
      </w:r>
    </w:p>
    <w:p w:rsidR="008E3A11" w:rsidRDefault="008E3A11" w:rsidP="008E3A11">
      <w:pPr>
        <w:spacing w:line="240" w:lineRule="auto"/>
        <w:jc w:val="center"/>
        <w:rPr>
          <w:rFonts w:ascii="Arial" w:hAnsi="Arial" w:cs="Arial"/>
          <w:sz w:val="20"/>
          <w:szCs w:val="20"/>
          <w:vertAlign w:val="superscript"/>
          <w:lang w:val="en-GB"/>
        </w:rPr>
      </w:pPr>
      <w:r w:rsidRPr="00CB1743">
        <w:rPr>
          <w:rFonts w:ascii="Arial" w:hAnsi="Arial" w:cs="Arial"/>
          <w:sz w:val="20"/>
          <w:szCs w:val="20"/>
          <w:lang w:val="en-GB"/>
        </w:rPr>
        <w:t>Jens F. Peters</w:t>
      </w:r>
      <w:r w:rsidRPr="00CB1743">
        <w:rPr>
          <w:rFonts w:ascii="Arial" w:hAnsi="Arial" w:cs="Arial"/>
          <w:sz w:val="20"/>
          <w:szCs w:val="20"/>
          <w:vertAlign w:val="superscript"/>
          <w:lang w:val="en-GB"/>
        </w:rPr>
        <w:t>1</w:t>
      </w:r>
      <w:proofErr w:type="gramStart"/>
      <w:r>
        <w:rPr>
          <w:rFonts w:ascii="Arial" w:hAnsi="Arial" w:cs="Arial"/>
          <w:sz w:val="20"/>
          <w:szCs w:val="20"/>
          <w:vertAlign w:val="superscript"/>
          <w:lang w:val="en-GB"/>
        </w:rPr>
        <w:t>,2</w:t>
      </w:r>
      <w:proofErr w:type="gramEnd"/>
      <w:r w:rsidRPr="00CB1743">
        <w:rPr>
          <w:rFonts w:ascii="Arial" w:hAnsi="Arial" w:cs="Arial"/>
          <w:sz w:val="20"/>
          <w:szCs w:val="20"/>
          <w:lang w:val="en-GB"/>
        </w:rPr>
        <w:t>, Scott W. Banks</w:t>
      </w:r>
      <w:r>
        <w:rPr>
          <w:rFonts w:ascii="Arial" w:hAnsi="Arial" w:cs="Arial"/>
          <w:sz w:val="20"/>
          <w:szCs w:val="20"/>
          <w:vertAlign w:val="superscript"/>
          <w:lang w:val="en-GB"/>
        </w:rPr>
        <w:t>3</w:t>
      </w:r>
      <w:r w:rsidRPr="00CB1743">
        <w:rPr>
          <w:rFonts w:ascii="Arial" w:hAnsi="Arial" w:cs="Arial"/>
          <w:sz w:val="20"/>
          <w:szCs w:val="20"/>
          <w:lang w:val="en-GB"/>
        </w:rPr>
        <w:t xml:space="preserve">, </w:t>
      </w:r>
      <w:r>
        <w:rPr>
          <w:rFonts w:ascii="Arial" w:hAnsi="Arial" w:cs="Arial"/>
          <w:sz w:val="20"/>
          <w:szCs w:val="20"/>
          <w:lang w:val="en-GB"/>
        </w:rPr>
        <w:t>Anthony V. Bridgwater</w:t>
      </w:r>
      <w:r w:rsidRPr="008E3A11">
        <w:rPr>
          <w:rFonts w:ascii="Arial" w:hAnsi="Arial" w:cs="Arial"/>
          <w:sz w:val="20"/>
          <w:szCs w:val="20"/>
          <w:vertAlign w:val="superscript"/>
          <w:lang w:val="en-GB"/>
        </w:rPr>
        <w:t>3</w:t>
      </w:r>
      <w:r>
        <w:rPr>
          <w:rFonts w:ascii="Arial" w:hAnsi="Arial" w:cs="Arial"/>
          <w:sz w:val="20"/>
          <w:szCs w:val="20"/>
          <w:lang w:val="en-GB"/>
        </w:rPr>
        <w:t xml:space="preserve">, </w:t>
      </w:r>
      <w:r w:rsidRPr="00CB1743">
        <w:rPr>
          <w:rFonts w:ascii="Arial" w:hAnsi="Arial" w:cs="Arial"/>
          <w:sz w:val="20"/>
          <w:szCs w:val="20"/>
          <w:lang w:val="en-GB"/>
        </w:rPr>
        <w:t>Javier Dufour</w:t>
      </w:r>
      <w:r>
        <w:rPr>
          <w:rFonts w:ascii="Arial" w:hAnsi="Arial" w:cs="Arial"/>
          <w:sz w:val="20"/>
          <w:szCs w:val="20"/>
          <w:vertAlign w:val="superscript"/>
          <w:lang w:val="en-GB"/>
        </w:rPr>
        <w:t>4</w:t>
      </w:r>
      <w:r w:rsidRPr="00CB1743">
        <w:rPr>
          <w:rFonts w:ascii="Arial" w:hAnsi="Arial" w:cs="Arial"/>
          <w:sz w:val="20"/>
          <w:szCs w:val="20"/>
          <w:vertAlign w:val="superscript"/>
          <w:lang w:val="en-GB"/>
        </w:rPr>
        <w:t>,</w:t>
      </w:r>
      <w:r>
        <w:rPr>
          <w:rFonts w:ascii="Arial" w:hAnsi="Arial" w:cs="Arial"/>
          <w:sz w:val="20"/>
          <w:szCs w:val="20"/>
          <w:vertAlign w:val="superscript"/>
          <w:lang w:val="en-GB"/>
        </w:rPr>
        <w:t>5</w:t>
      </w:r>
    </w:p>
    <w:p w:rsidR="008E3A11" w:rsidRPr="000D4E58" w:rsidRDefault="008E3A11" w:rsidP="008E3A11">
      <w:pPr>
        <w:spacing w:before="240" w:after="0" w:line="360" w:lineRule="auto"/>
        <w:jc w:val="center"/>
        <w:rPr>
          <w:rFonts w:ascii="Arial" w:hAnsi="Arial" w:cs="Arial"/>
          <w:sz w:val="18"/>
          <w:szCs w:val="20"/>
          <w:lang w:val="en-GB"/>
        </w:rPr>
      </w:pPr>
      <w:proofErr w:type="gramStart"/>
      <w:r w:rsidRPr="000D4E58">
        <w:rPr>
          <w:rFonts w:ascii="Arial" w:hAnsi="Arial" w:cs="Arial"/>
          <w:sz w:val="18"/>
          <w:szCs w:val="20"/>
          <w:vertAlign w:val="superscript"/>
          <w:lang w:val="en-GB"/>
        </w:rPr>
        <w:t>1</w:t>
      </w:r>
      <w:r w:rsidRPr="000D4E58">
        <w:rPr>
          <w:rFonts w:ascii="Arial" w:hAnsi="Arial" w:cs="Arial"/>
          <w:sz w:val="18"/>
          <w:szCs w:val="20"/>
          <w:lang w:val="en-GB"/>
        </w:rPr>
        <w:t xml:space="preserve"> KIT-ITAS, Karlsruhe Institute for Technology.</w:t>
      </w:r>
      <w:proofErr w:type="gramEnd"/>
      <w:r w:rsidRPr="000D4E58">
        <w:rPr>
          <w:rFonts w:ascii="Arial" w:hAnsi="Arial" w:cs="Arial"/>
          <w:sz w:val="18"/>
          <w:szCs w:val="20"/>
          <w:lang w:val="en-GB"/>
        </w:rPr>
        <w:t xml:space="preserve"> </w:t>
      </w:r>
      <w:r w:rsidRPr="0086000E">
        <w:rPr>
          <w:rFonts w:ascii="Arial" w:hAnsi="Arial" w:cs="Arial"/>
          <w:sz w:val="18"/>
          <w:szCs w:val="20"/>
          <w:lang w:val="en-US"/>
        </w:rPr>
        <w:t xml:space="preserve">Karlsruhe (Germany); </w:t>
      </w:r>
    </w:p>
    <w:p w:rsidR="008E3A11" w:rsidRPr="000D4E58" w:rsidRDefault="008E3A11" w:rsidP="008E3A11">
      <w:pPr>
        <w:spacing w:after="0" w:line="360" w:lineRule="auto"/>
        <w:jc w:val="center"/>
        <w:rPr>
          <w:rFonts w:ascii="Arial" w:hAnsi="Arial" w:cs="Arial"/>
          <w:sz w:val="18"/>
          <w:szCs w:val="20"/>
          <w:lang w:val="en-GB"/>
        </w:rPr>
      </w:pPr>
      <w:r w:rsidRPr="0086000E">
        <w:rPr>
          <w:rFonts w:ascii="Arial" w:hAnsi="Arial" w:cs="Arial"/>
          <w:sz w:val="18"/>
          <w:szCs w:val="20"/>
          <w:vertAlign w:val="superscript"/>
          <w:lang w:val="en-US"/>
        </w:rPr>
        <w:t>2</w:t>
      </w:r>
      <w:r w:rsidRPr="0086000E">
        <w:rPr>
          <w:rFonts w:ascii="Arial" w:hAnsi="Arial" w:cs="Arial"/>
          <w:sz w:val="18"/>
          <w:szCs w:val="20"/>
          <w:lang w:val="en-US"/>
        </w:rPr>
        <w:t xml:space="preserve"> HIU, Helmholtz-Institute Ulm. </w:t>
      </w:r>
      <w:r w:rsidRPr="000D4E58">
        <w:rPr>
          <w:rFonts w:ascii="Arial" w:hAnsi="Arial" w:cs="Arial"/>
          <w:sz w:val="18"/>
          <w:szCs w:val="20"/>
          <w:lang w:val="en-GB"/>
        </w:rPr>
        <w:t>Ulm (Germany)</w:t>
      </w:r>
    </w:p>
    <w:p w:rsidR="008E3A11" w:rsidRPr="000D4E58" w:rsidRDefault="008E3A11" w:rsidP="008E3A11">
      <w:pPr>
        <w:spacing w:after="0" w:line="360" w:lineRule="auto"/>
        <w:jc w:val="center"/>
        <w:rPr>
          <w:rFonts w:ascii="Arial" w:hAnsi="Arial" w:cs="Arial"/>
          <w:sz w:val="18"/>
          <w:szCs w:val="20"/>
          <w:lang w:val="en-GB"/>
        </w:rPr>
      </w:pPr>
      <w:proofErr w:type="gramStart"/>
      <w:r w:rsidRPr="000D4E58">
        <w:rPr>
          <w:rFonts w:ascii="Arial" w:hAnsi="Arial" w:cs="Arial"/>
          <w:sz w:val="18"/>
          <w:szCs w:val="20"/>
          <w:vertAlign w:val="superscript"/>
          <w:lang w:val="en-GB"/>
        </w:rPr>
        <w:t>3</w:t>
      </w:r>
      <w:r w:rsidRPr="000D4E58">
        <w:rPr>
          <w:rFonts w:ascii="Arial" w:hAnsi="Arial" w:cs="Arial"/>
          <w:sz w:val="18"/>
          <w:szCs w:val="20"/>
          <w:lang w:val="en-GB"/>
        </w:rPr>
        <w:t xml:space="preserve"> EBRI European Bioenergy Research Institute, Aston University.</w:t>
      </w:r>
      <w:proofErr w:type="gramEnd"/>
      <w:r w:rsidRPr="000D4E58">
        <w:rPr>
          <w:rFonts w:ascii="Arial" w:hAnsi="Arial" w:cs="Arial"/>
          <w:sz w:val="18"/>
          <w:szCs w:val="20"/>
          <w:lang w:val="en-GB"/>
        </w:rPr>
        <w:t xml:space="preserve"> Birmingham (UK).</w:t>
      </w:r>
    </w:p>
    <w:p w:rsidR="008E3A11" w:rsidRPr="000D4E58" w:rsidRDefault="008E3A11" w:rsidP="008E3A11">
      <w:pPr>
        <w:spacing w:after="0" w:line="360" w:lineRule="auto"/>
        <w:jc w:val="center"/>
        <w:rPr>
          <w:rFonts w:ascii="Arial" w:hAnsi="Arial" w:cs="Arial"/>
          <w:sz w:val="18"/>
          <w:szCs w:val="20"/>
          <w:lang w:val="en-GB"/>
        </w:rPr>
      </w:pPr>
      <w:r w:rsidRPr="000D4E58">
        <w:rPr>
          <w:rFonts w:ascii="Arial" w:hAnsi="Arial" w:cs="Arial"/>
          <w:sz w:val="18"/>
          <w:szCs w:val="20"/>
          <w:vertAlign w:val="superscript"/>
          <w:lang w:val="en-GB"/>
        </w:rPr>
        <w:t>4</w:t>
      </w:r>
      <w:r w:rsidRPr="000D4E58">
        <w:rPr>
          <w:rFonts w:ascii="Arial" w:hAnsi="Arial" w:cs="Arial"/>
          <w:sz w:val="18"/>
          <w:szCs w:val="20"/>
          <w:lang w:val="en-GB"/>
        </w:rPr>
        <w:t xml:space="preserve"> </w:t>
      </w:r>
      <w:proofErr w:type="gramStart"/>
      <w:r w:rsidRPr="000D4E58">
        <w:rPr>
          <w:rFonts w:ascii="Arial" w:hAnsi="Arial" w:cs="Arial"/>
          <w:sz w:val="18"/>
          <w:szCs w:val="20"/>
          <w:lang w:val="en-GB"/>
        </w:rPr>
        <w:t>Department</w:t>
      </w:r>
      <w:proofErr w:type="gramEnd"/>
      <w:r w:rsidRPr="000D4E58">
        <w:rPr>
          <w:rFonts w:ascii="Arial" w:hAnsi="Arial" w:cs="Arial"/>
          <w:sz w:val="18"/>
          <w:szCs w:val="20"/>
          <w:lang w:val="en-GB"/>
        </w:rPr>
        <w:t xml:space="preserve"> of Chemical and Energy Technology, Rey Juan Carlos University. </w:t>
      </w:r>
      <w:proofErr w:type="spellStart"/>
      <w:r w:rsidRPr="000D4E58">
        <w:rPr>
          <w:rFonts w:ascii="Arial" w:hAnsi="Arial" w:cs="Arial"/>
          <w:sz w:val="18"/>
          <w:szCs w:val="20"/>
          <w:lang w:val="en-GB"/>
        </w:rPr>
        <w:t>Móstoles</w:t>
      </w:r>
      <w:proofErr w:type="spellEnd"/>
      <w:r w:rsidRPr="000D4E58">
        <w:rPr>
          <w:rFonts w:ascii="Arial" w:hAnsi="Arial" w:cs="Arial"/>
          <w:sz w:val="18"/>
          <w:szCs w:val="20"/>
          <w:lang w:val="en-GB"/>
        </w:rPr>
        <w:t xml:space="preserve"> (Spain).</w:t>
      </w:r>
    </w:p>
    <w:p w:rsidR="008E3A11" w:rsidRPr="000D4E58" w:rsidRDefault="008E3A11" w:rsidP="008E3A11">
      <w:pPr>
        <w:spacing w:after="0" w:line="360" w:lineRule="auto"/>
        <w:jc w:val="center"/>
        <w:rPr>
          <w:rFonts w:ascii="Arial" w:hAnsi="Arial" w:cs="Arial"/>
          <w:sz w:val="18"/>
          <w:szCs w:val="20"/>
          <w:lang w:val="en-GB"/>
        </w:rPr>
      </w:pPr>
      <w:r w:rsidRPr="000D4E58">
        <w:rPr>
          <w:rFonts w:ascii="Arial" w:hAnsi="Arial" w:cs="Arial"/>
          <w:sz w:val="18"/>
          <w:szCs w:val="20"/>
          <w:vertAlign w:val="superscript"/>
          <w:lang w:val="en-GB"/>
        </w:rPr>
        <w:t xml:space="preserve"> 5</w:t>
      </w:r>
      <w:r w:rsidRPr="000D4E58">
        <w:rPr>
          <w:rFonts w:ascii="Arial" w:hAnsi="Arial" w:cs="Arial"/>
          <w:sz w:val="18"/>
          <w:szCs w:val="20"/>
          <w:lang w:val="en-GB"/>
        </w:rPr>
        <w:t xml:space="preserve"> Systems Analysis </w:t>
      </w:r>
      <w:proofErr w:type="gramStart"/>
      <w:r w:rsidRPr="000D4E58">
        <w:rPr>
          <w:rFonts w:ascii="Arial" w:hAnsi="Arial" w:cs="Arial"/>
          <w:sz w:val="18"/>
          <w:szCs w:val="20"/>
          <w:lang w:val="en-GB"/>
        </w:rPr>
        <w:t>Unit</w:t>
      </w:r>
      <w:proofErr w:type="gramEnd"/>
      <w:r w:rsidRPr="000D4E58">
        <w:rPr>
          <w:rFonts w:ascii="Arial" w:hAnsi="Arial" w:cs="Arial"/>
          <w:sz w:val="18"/>
          <w:szCs w:val="20"/>
          <w:lang w:val="en-GB"/>
        </w:rPr>
        <w:t xml:space="preserve">, </w:t>
      </w:r>
      <w:proofErr w:type="spellStart"/>
      <w:r w:rsidRPr="000D4E58">
        <w:rPr>
          <w:rFonts w:ascii="Arial" w:hAnsi="Arial" w:cs="Arial"/>
          <w:sz w:val="18"/>
          <w:szCs w:val="20"/>
          <w:lang w:val="en-GB"/>
        </w:rPr>
        <w:t>Instituto</w:t>
      </w:r>
      <w:proofErr w:type="spellEnd"/>
      <w:r w:rsidRPr="000D4E58">
        <w:rPr>
          <w:rFonts w:ascii="Arial" w:hAnsi="Arial" w:cs="Arial"/>
          <w:sz w:val="18"/>
          <w:szCs w:val="20"/>
          <w:lang w:val="en-GB"/>
        </w:rPr>
        <w:t xml:space="preserve"> IMDEA </w:t>
      </w:r>
      <w:proofErr w:type="spellStart"/>
      <w:r w:rsidRPr="000D4E58">
        <w:rPr>
          <w:rFonts w:ascii="Arial" w:hAnsi="Arial" w:cs="Arial"/>
          <w:sz w:val="18"/>
          <w:szCs w:val="20"/>
          <w:lang w:val="en-GB"/>
        </w:rPr>
        <w:t>Energía</w:t>
      </w:r>
      <w:proofErr w:type="spellEnd"/>
      <w:r w:rsidRPr="000D4E58">
        <w:rPr>
          <w:rFonts w:ascii="Arial" w:hAnsi="Arial" w:cs="Arial"/>
          <w:sz w:val="18"/>
          <w:szCs w:val="20"/>
          <w:lang w:val="en-GB"/>
        </w:rPr>
        <w:t xml:space="preserve">. </w:t>
      </w:r>
      <w:proofErr w:type="spellStart"/>
      <w:r w:rsidRPr="000D4E58">
        <w:rPr>
          <w:rFonts w:ascii="Arial" w:hAnsi="Arial" w:cs="Arial"/>
          <w:sz w:val="18"/>
          <w:szCs w:val="20"/>
          <w:lang w:val="en-GB"/>
        </w:rPr>
        <w:t>Móstoles</w:t>
      </w:r>
      <w:proofErr w:type="spellEnd"/>
      <w:r w:rsidRPr="000D4E58">
        <w:rPr>
          <w:rFonts w:ascii="Arial" w:hAnsi="Arial" w:cs="Arial"/>
          <w:sz w:val="18"/>
          <w:szCs w:val="20"/>
          <w:lang w:val="en-GB"/>
        </w:rPr>
        <w:t xml:space="preserve"> (Spain).</w:t>
      </w:r>
    </w:p>
    <w:p w:rsidR="008E3A11" w:rsidRDefault="008E3A11" w:rsidP="007C69D3">
      <w:pPr>
        <w:pStyle w:val="NurText"/>
        <w:spacing w:before="360" w:line="288" w:lineRule="auto"/>
        <w:rPr>
          <w:rFonts w:ascii="Calibri" w:hAnsi="Calibri" w:cs="Times New Roman"/>
          <w:b/>
          <w:sz w:val="24"/>
          <w:szCs w:val="24"/>
        </w:rPr>
      </w:pPr>
    </w:p>
    <w:p w:rsidR="008E3A11" w:rsidRDefault="008E3A11" w:rsidP="007C69D3">
      <w:pPr>
        <w:pStyle w:val="NurText"/>
        <w:spacing w:before="360" w:line="288" w:lineRule="auto"/>
        <w:rPr>
          <w:rFonts w:ascii="Calibri" w:hAnsi="Calibri" w:cs="Times New Roman"/>
          <w:sz w:val="24"/>
          <w:szCs w:val="24"/>
          <w:lang w:val="en-US"/>
        </w:rPr>
      </w:pPr>
      <w:r w:rsidRPr="008E3A11">
        <w:rPr>
          <w:rFonts w:ascii="Calibri" w:hAnsi="Calibri" w:cs="Times New Roman"/>
          <w:sz w:val="24"/>
          <w:szCs w:val="24"/>
          <w:lang w:val="en-US"/>
        </w:rPr>
        <w:t xml:space="preserve">This SI document includes </w:t>
      </w:r>
      <w:r w:rsidR="00DF2FFF">
        <w:rPr>
          <w:rFonts w:ascii="Calibri" w:hAnsi="Calibri" w:cs="Times New Roman"/>
          <w:sz w:val="24"/>
          <w:szCs w:val="24"/>
          <w:lang w:val="en-US"/>
        </w:rPr>
        <w:t xml:space="preserve">the </w:t>
      </w:r>
      <w:r w:rsidR="00DF2FFF" w:rsidRPr="00DF2FFF">
        <w:rPr>
          <w:rFonts w:ascii="Calibri" w:hAnsi="Calibri" w:cs="Times New Roman"/>
          <w:sz w:val="24"/>
          <w:szCs w:val="24"/>
          <w:lang w:val="en-US"/>
        </w:rPr>
        <w:t>complete set of kinetic reactions implemented in the reaction model</w:t>
      </w:r>
      <w:r w:rsidR="00DF2FFF">
        <w:rPr>
          <w:rFonts w:ascii="Calibri" w:hAnsi="Calibri" w:cs="Times New Roman"/>
          <w:sz w:val="24"/>
          <w:szCs w:val="24"/>
          <w:lang w:val="en-US"/>
        </w:rPr>
        <w:t xml:space="preserve"> for the primary pyrolysis reactions, the implemented algorithm for calculating the secondary pyrolysis reactions and a list of all chemical compounds (also intermediate compounds) and their atomic structure used for modelling the pyrolysis reactions and products</w:t>
      </w:r>
      <w:r w:rsidRPr="008E3A11">
        <w:rPr>
          <w:rFonts w:ascii="Calibri" w:hAnsi="Calibri" w:cs="Times New Roman"/>
          <w:sz w:val="24"/>
          <w:szCs w:val="24"/>
          <w:lang w:val="en-US"/>
        </w:rPr>
        <w:t>.</w:t>
      </w:r>
    </w:p>
    <w:p w:rsidR="008E3A11" w:rsidRDefault="008E3A11" w:rsidP="007C69D3">
      <w:pPr>
        <w:pStyle w:val="NurText"/>
        <w:spacing w:before="360" w:line="288" w:lineRule="auto"/>
        <w:rPr>
          <w:rFonts w:ascii="Calibri" w:hAnsi="Calibri" w:cs="Times New Roman"/>
          <w:sz w:val="24"/>
          <w:szCs w:val="24"/>
          <w:lang w:val="en-US"/>
        </w:rPr>
      </w:pPr>
    </w:p>
    <w:p w:rsidR="008E3A11" w:rsidRDefault="008E3A11" w:rsidP="007C69D3">
      <w:pPr>
        <w:pStyle w:val="NurText"/>
        <w:spacing w:before="360" w:line="288" w:lineRule="auto"/>
        <w:rPr>
          <w:rFonts w:ascii="Calibri" w:hAnsi="Calibri" w:cs="Times New Roman"/>
          <w:sz w:val="24"/>
          <w:szCs w:val="24"/>
          <w:lang w:val="en-US"/>
        </w:rPr>
      </w:pPr>
    </w:p>
    <w:p w:rsidR="008E3A11" w:rsidRDefault="008E3A11" w:rsidP="007C69D3">
      <w:pPr>
        <w:pStyle w:val="NurText"/>
        <w:spacing w:before="360" w:line="288" w:lineRule="auto"/>
        <w:rPr>
          <w:rFonts w:ascii="Calibri" w:hAnsi="Calibri" w:cs="Times New Roman"/>
          <w:sz w:val="24"/>
          <w:szCs w:val="24"/>
          <w:lang w:val="en-US"/>
        </w:rPr>
      </w:pPr>
    </w:p>
    <w:p w:rsidR="008E3A11" w:rsidRPr="008E3A11" w:rsidRDefault="008E3A11" w:rsidP="007C69D3">
      <w:pPr>
        <w:pStyle w:val="NurText"/>
        <w:spacing w:before="360" w:line="288" w:lineRule="auto"/>
        <w:rPr>
          <w:rFonts w:ascii="Calibri" w:hAnsi="Calibri" w:cs="Times New Roman"/>
          <w:sz w:val="24"/>
          <w:szCs w:val="24"/>
          <w:lang w:val="en-US"/>
        </w:rPr>
      </w:pPr>
    </w:p>
    <w:p w:rsidR="008E3A11" w:rsidRDefault="008E3A11">
      <w:pPr>
        <w:rPr>
          <w:rFonts w:asciiTheme="majorHAnsi" w:hAnsiTheme="majorHAnsi"/>
          <w:b/>
          <w:bCs/>
          <w:szCs w:val="28"/>
          <w:lang w:val="en-GB"/>
        </w:rPr>
      </w:pPr>
      <w:r>
        <w:rPr>
          <w:lang w:val="en-GB"/>
        </w:rPr>
        <w:br w:type="page"/>
      </w:r>
    </w:p>
    <w:p w:rsidR="0089337C" w:rsidRDefault="0089337C" w:rsidP="003B3529">
      <w:pPr>
        <w:pStyle w:val="berschrift1"/>
        <w:numPr>
          <w:ilvl w:val="0"/>
          <w:numId w:val="24"/>
        </w:numPr>
        <w:rPr>
          <w:lang w:val="en-GB"/>
        </w:rPr>
      </w:pPr>
      <w:r>
        <w:rPr>
          <w:lang w:val="en-GB"/>
        </w:rPr>
        <w:lastRenderedPageBreak/>
        <w:t>Decomposition reactions</w:t>
      </w:r>
    </w:p>
    <w:p w:rsidR="0089337C" w:rsidRDefault="0089337C" w:rsidP="0089337C">
      <w:pPr>
        <w:jc w:val="both"/>
        <w:rPr>
          <w:lang w:val="en-GB"/>
        </w:rPr>
      </w:pPr>
      <w:r w:rsidRPr="0089337C">
        <w:rPr>
          <w:lang w:val="en-GB"/>
        </w:rPr>
        <w:t xml:space="preserve">The decomposition reaction is implemented in Aspen Plus in </w:t>
      </w:r>
      <w:proofErr w:type="gramStart"/>
      <w:r w:rsidRPr="0089337C">
        <w:rPr>
          <w:lang w:val="en-GB"/>
        </w:rPr>
        <w:t>an</w:t>
      </w:r>
      <w:proofErr w:type="gramEnd"/>
      <w:r w:rsidRPr="0089337C">
        <w:rPr>
          <w:lang w:val="en-GB"/>
        </w:rPr>
        <w:t xml:space="preserve"> </w:t>
      </w:r>
      <w:proofErr w:type="spellStart"/>
      <w:r w:rsidRPr="0089337C">
        <w:rPr>
          <w:lang w:val="en-GB"/>
        </w:rPr>
        <w:t>RYield</w:t>
      </w:r>
      <w:proofErr w:type="spellEnd"/>
      <w:r w:rsidRPr="0089337C">
        <w:rPr>
          <w:lang w:val="en-GB"/>
        </w:rPr>
        <w:t>-type reactor. The yields are calculated iteratively by an embedded Excel worksheet which determines the lignin composition of the biomass according to its elemental composition.</w:t>
      </w:r>
      <w:r>
        <w:rPr>
          <w:lang w:val="en-GB"/>
        </w:rPr>
        <w:t xml:space="preserve"> The calculation is done via an iterative distance-to-target approach by determining in each iteration step the </w:t>
      </w:r>
      <w:r w:rsidR="00940028">
        <w:rPr>
          <w:lang w:val="en-GB"/>
        </w:rPr>
        <w:t>discrepancy</w:t>
      </w:r>
      <w:r>
        <w:rPr>
          <w:lang w:val="en-GB"/>
        </w:rPr>
        <w:t xml:space="preserve"> between the atomic composition of the biomass and the atomic composition of the decomposition products. While this discrepancy is above a certain threshold, the calculation is repeated, increasing the compounds </w:t>
      </w:r>
      <w:r w:rsidR="00940028">
        <w:rPr>
          <w:lang w:val="en-GB"/>
        </w:rPr>
        <w:t xml:space="preserve">whose elemental composition is closer to the target (the biomass feed composition), while reducing </w:t>
      </w:r>
      <w:r w:rsidR="00876099">
        <w:rPr>
          <w:lang w:val="en-GB"/>
        </w:rPr>
        <w:t>those with a higher distance. The procedure in detail is as follows</w:t>
      </w:r>
      <w:r>
        <w:rPr>
          <w:lang w:val="en-GB"/>
        </w:rPr>
        <w:t>:</w:t>
      </w:r>
    </w:p>
    <w:p w:rsidR="0089337C" w:rsidRPr="00876099" w:rsidRDefault="0089337C" w:rsidP="00876099">
      <w:pPr>
        <w:pStyle w:val="Listenabsatz"/>
        <w:numPr>
          <w:ilvl w:val="0"/>
          <w:numId w:val="20"/>
        </w:numPr>
        <w:jc w:val="both"/>
        <w:rPr>
          <w:lang w:val="en-GB"/>
        </w:rPr>
      </w:pPr>
      <w:r w:rsidRPr="00876099">
        <w:rPr>
          <w:lang w:val="en-GB"/>
        </w:rPr>
        <w:t xml:space="preserve">Determine </w:t>
      </w:r>
      <w:r w:rsidR="00876099">
        <w:rPr>
          <w:lang w:val="en-GB"/>
        </w:rPr>
        <w:t>elemental</w:t>
      </w:r>
      <w:r w:rsidRPr="00876099">
        <w:rPr>
          <w:lang w:val="en-GB"/>
        </w:rPr>
        <w:t xml:space="preserve"> composition </w:t>
      </w:r>
      <w:r w:rsidR="00841DA8">
        <w:rPr>
          <w:lang w:val="en-GB"/>
        </w:rPr>
        <w:t>(</w:t>
      </w:r>
      <w:proofErr w:type="spellStart"/>
      <w:r w:rsidR="00841DA8">
        <w:rPr>
          <w:lang w:val="en-GB"/>
        </w:rPr>
        <w:t>wt</w:t>
      </w:r>
      <w:proofErr w:type="spellEnd"/>
      <w:r w:rsidR="00841DA8">
        <w:rPr>
          <w:lang w:val="en-GB"/>
        </w:rPr>
        <w:t>%)</w:t>
      </w:r>
      <w:r w:rsidR="00841DA8">
        <w:rPr>
          <w:lang w:val="en-GB"/>
        </w:rPr>
        <w:t xml:space="preserve"> </w:t>
      </w:r>
      <w:r w:rsidRPr="00876099">
        <w:rPr>
          <w:lang w:val="en-GB"/>
        </w:rPr>
        <w:t>of the biomass</w:t>
      </w:r>
      <w:r w:rsidR="00876099">
        <w:rPr>
          <w:lang w:val="en-GB"/>
        </w:rPr>
        <w:t xml:space="preserve"> (</w:t>
      </w:r>
      <w:proofErr w:type="spellStart"/>
      <w:r w:rsidR="00876099">
        <w:rPr>
          <w:lang w:val="en-GB"/>
        </w:rPr>
        <w:t>EC_bm</w:t>
      </w:r>
      <w:proofErr w:type="spellEnd"/>
      <w:r w:rsidR="00876099">
        <w:rPr>
          <w:lang w:val="en-GB"/>
        </w:rPr>
        <w:t>)</w:t>
      </w:r>
    </w:p>
    <w:p w:rsidR="0089337C" w:rsidRPr="00876099" w:rsidRDefault="0089337C" w:rsidP="00876099">
      <w:pPr>
        <w:pStyle w:val="Listenabsatz"/>
        <w:numPr>
          <w:ilvl w:val="0"/>
          <w:numId w:val="20"/>
        </w:numPr>
        <w:jc w:val="both"/>
        <w:rPr>
          <w:lang w:val="en-GB"/>
        </w:rPr>
      </w:pPr>
      <w:r w:rsidRPr="00876099">
        <w:rPr>
          <w:lang w:val="en-GB"/>
        </w:rPr>
        <w:t xml:space="preserve">Set equal </w:t>
      </w:r>
      <w:r w:rsidR="00876099" w:rsidRPr="00876099">
        <w:rPr>
          <w:lang w:val="en-GB"/>
        </w:rPr>
        <w:t xml:space="preserve">(initial default) </w:t>
      </w:r>
      <w:r w:rsidRPr="00876099">
        <w:rPr>
          <w:lang w:val="en-GB"/>
        </w:rPr>
        <w:t>distribution of the different lignin monomers (equal shares)</w:t>
      </w:r>
    </w:p>
    <w:p w:rsidR="00876099" w:rsidRPr="00876099" w:rsidRDefault="0089337C" w:rsidP="00876099">
      <w:pPr>
        <w:pStyle w:val="Listenabsatz"/>
        <w:numPr>
          <w:ilvl w:val="0"/>
          <w:numId w:val="20"/>
        </w:numPr>
        <w:jc w:val="both"/>
        <w:rPr>
          <w:lang w:val="en-GB"/>
        </w:rPr>
      </w:pPr>
      <w:r w:rsidRPr="00876099">
        <w:rPr>
          <w:lang w:val="en-GB"/>
        </w:rPr>
        <w:t xml:space="preserve">Calculate </w:t>
      </w:r>
      <w:r w:rsidR="00876099">
        <w:rPr>
          <w:lang w:val="en-GB"/>
        </w:rPr>
        <w:t>elemental</w:t>
      </w:r>
      <w:r w:rsidRPr="00876099">
        <w:rPr>
          <w:lang w:val="en-GB"/>
        </w:rPr>
        <w:t xml:space="preserve"> composition </w:t>
      </w:r>
      <w:r w:rsidR="00841DA8">
        <w:rPr>
          <w:lang w:val="en-GB"/>
        </w:rPr>
        <w:t>(</w:t>
      </w:r>
      <w:proofErr w:type="spellStart"/>
      <w:r w:rsidR="00841DA8">
        <w:rPr>
          <w:lang w:val="en-GB"/>
        </w:rPr>
        <w:t>wt</w:t>
      </w:r>
      <w:proofErr w:type="spellEnd"/>
      <w:r w:rsidR="00841DA8">
        <w:rPr>
          <w:lang w:val="en-GB"/>
        </w:rPr>
        <w:t>%)</w:t>
      </w:r>
      <w:r w:rsidR="00841DA8">
        <w:rPr>
          <w:lang w:val="en-GB"/>
        </w:rPr>
        <w:t xml:space="preserve"> </w:t>
      </w:r>
      <w:r w:rsidRPr="00876099">
        <w:rPr>
          <w:lang w:val="en-GB"/>
        </w:rPr>
        <w:t xml:space="preserve">for the </w:t>
      </w:r>
      <w:r w:rsidR="00876099">
        <w:rPr>
          <w:lang w:val="en-GB"/>
        </w:rPr>
        <w:t xml:space="preserve">(sum of the) </w:t>
      </w:r>
      <w:r w:rsidRPr="00876099">
        <w:rPr>
          <w:lang w:val="en-GB"/>
        </w:rPr>
        <w:t>decomposition products</w:t>
      </w:r>
      <w:r w:rsidR="00876099">
        <w:rPr>
          <w:lang w:val="en-GB"/>
        </w:rPr>
        <w:t xml:space="preserve"> (</w:t>
      </w:r>
      <w:proofErr w:type="spellStart"/>
      <w:r w:rsidR="00876099">
        <w:rPr>
          <w:lang w:val="en-GB"/>
        </w:rPr>
        <w:t>EC_dec</w:t>
      </w:r>
      <w:proofErr w:type="spellEnd"/>
      <w:r w:rsidR="00841DA8">
        <w:rPr>
          <w:lang w:val="en-GB"/>
        </w:rPr>
        <w:t>; including the cellulose and hemicellulose fractions</w:t>
      </w:r>
      <w:r w:rsidR="00876099">
        <w:rPr>
          <w:lang w:val="en-GB"/>
        </w:rPr>
        <w:t>)</w:t>
      </w:r>
      <w:r w:rsidRPr="00876099">
        <w:rPr>
          <w:lang w:val="en-GB"/>
        </w:rPr>
        <w:t>, and determine the discrepancy</w:t>
      </w:r>
      <w:r w:rsidR="00876099">
        <w:rPr>
          <w:lang w:val="en-GB"/>
        </w:rPr>
        <w:t xml:space="preserve"> between input (biomass feed) and output (decomposition products)</w:t>
      </w:r>
    </w:p>
    <w:p w:rsidR="00B933BF" w:rsidRPr="00876099" w:rsidRDefault="00876099" w:rsidP="00876099">
      <w:pPr>
        <w:pStyle w:val="Listenabsatz"/>
        <w:numPr>
          <w:ilvl w:val="0"/>
          <w:numId w:val="20"/>
        </w:numPr>
        <w:jc w:val="both"/>
        <w:rPr>
          <w:lang w:val="en-GB"/>
        </w:rPr>
      </w:pPr>
      <w:r>
        <w:rPr>
          <w:lang w:val="en-GB"/>
        </w:rPr>
        <w:t xml:space="preserve">While </w:t>
      </w:r>
      <w:proofErr w:type="spellStart"/>
      <w:r w:rsidR="00841DA8">
        <w:rPr>
          <w:lang w:val="en-GB"/>
        </w:rPr>
        <w:t>EC_dec</w:t>
      </w:r>
      <w:proofErr w:type="spellEnd"/>
      <w:r>
        <w:rPr>
          <w:lang w:val="en-GB"/>
        </w:rPr>
        <w:t xml:space="preserve"> </w:t>
      </w:r>
      <m:oMath>
        <m:r>
          <w:rPr>
            <w:rFonts w:ascii="Cambria Math" w:hAnsi="Cambria Math"/>
            <w:lang w:val="en-GB"/>
          </w:rPr>
          <m:t>≠</m:t>
        </m:r>
      </m:oMath>
      <w:r>
        <w:rPr>
          <w:lang w:val="en-GB"/>
        </w:rPr>
        <w:t xml:space="preserve"> </w:t>
      </w:r>
      <w:proofErr w:type="spellStart"/>
      <w:r w:rsidR="00841DA8">
        <w:rPr>
          <w:lang w:val="en-GB"/>
        </w:rPr>
        <w:t>EC_bm</w:t>
      </w:r>
      <w:proofErr w:type="spellEnd"/>
      <w:r>
        <w:rPr>
          <w:lang w:val="en-GB"/>
        </w:rPr>
        <w:t xml:space="preserve">, </w:t>
      </w:r>
      <w:r w:rsidR="00841DA8">
        <w:rPr>
          <w:lang w:val="en-GB"/>
        </w:rPr>
        <w:t>REPEAT</w:t>
      </w:r>
      <w:r>
        <w:rPr>
          <w:lang w:val="en-GB"/>
        </w:rPr>
        <w:t xml:space="preserve"> </w:t>
      </w:r>
      <w:r>
        <w:rPr>
          <w:lang w:val="en-GB"/>
        </w:rPr>
        <w:t>(f</w:t>
      </w:r>
      <w:r w:rsidR="0089337C" w:rsidRPr="00876099">
        <w:rPr>
          <w:lang w:val="en-GB"/>
        </w:rPr>
        <w:t>or each of the lignin model compounds</w:t>
      </w:r>
      <w:r>
        <w:rPr>
          <w:lang w:val="en-GB"/>
        </w:rPr>
        <w:t>)</w:t>
      </w:r>
      <w:r w:rsidR="00B933BF" w:rsidRPr="00876099">
        <w:rPr>
          <w:lang w:val="en-GB"/>
        </w:rPr>
        <w:t>:</w:t>
      </w:r>
    </w:p>
    <w:p w:rsidR="00876099" w:rsidRDefault="00876099" w:rsidP="00107332">
      <w:pPr>
        <w:pStyle w:val="Listenabsatz"/>
        <w:numPr>
          <w:ilvl w:val="1"/>
          <w:numId w:val="21"/>
        </w:numPr>
        <w:jc w:val="both"/>
        <w:rPr>
          <w:lang w:val="en-GB"/>
        </w:rPr>
      </w:pPr>
      <w:r>
        <w:rPr>
          <w:lang w:val="en-GB"/>
        </w:rPr>
        <w:t>Calculate e</w:t>
      </w:r>
      <w:r>
        <w:rPr>
          <w:lang w:val="en-GB"/>
        </w:rPr>
        <w:t>lemental composition (</w:t>
      </w:r>
      <w:proofErr w:type="spellStart"/>
      <w:r>
        <w:rPr>
          <w:lang w:val="en-GB"/>
        </w:rPr>
        <w:t>wt</w:t>
      </w:r>
      <w:proofErr w:type="spellEnd"/>
      <w:r>
        <w:rPr>
          <w:lang w:val="en-GB"/>
        </w:rPr>
        <w:t>%)</w:t>
      </w:r>
      <w:r>
        <w:rPr>
          <w:lang w:val="en-GB"/>
        </w:rPr>
        <w:t xml:space="preserve"> of the compound (</w:t>
      </w:r>
      <w:proofErr w:type="spellStart"/>
      <w:r>
        <w:rPr>
          <w:lang w:val="en-GB"/>
        </w:rPr>
        <w:t>EC_comp</w:t>
      </w:r>
      <w:proofErr w:type="spellEnd"/>
      <w:r>
        <w:rPr>
          <w:lang w:val="en-GB"/>
        </w:rPr>
        <w:t>)</w:t>
      </w:r>
    </w:p>
    <w:p w:rsidR="00B933BF" w:rsidRDefault="00841DA8" w:rsidP="00107332">
      <w:pPr>
        <w:pStyle w:val="Listenabsatz"/>
        <w:numPr>
          <w:ilvl w:val="1"/>
          <w:numId w:val="21"/>
        </w:numPr>
        <w:jc w:val="both"/>
        <w:rPr>
          <w:lang w:val="en-GB"/>
        </w:rPr>
      </w:pPr>
      <w:r>
        <w:rPr>
          <w:lang w:val="en-GB"/>
        </w:rPr>
        <w:t>C</w:t>
      </w:r>
      <w:r w:rsidR="0089337C" w:rsidRPr="00B933BF">
        <w:rPr>
          <w:lang w:val="en-GB"/>
        </w:rPr>
        <w:t xml:space="preserve">alculate the </w:t>
      </w:r>
      <w:r w:rsidR="00B933BF" w:rsidRPr="00B933BF">
        <w:rPr>
          <w:lang w:val="en-GB"/>
        </w:rPr>
        <w:t xml:space="preserve">distance to target </w:t>
      </w:r>
      <w:r w:rsidR="00876099">
        <w:rPr>
          <w:lang w:val="en-GB"/>
        </w:rPr>
        <w:t>(</w:t>
      </w:r>
      <w:proofErr w:type="spellStart"/>
      <w:r w:rsidR="00876099">
        <w:rPr>
          <w:lang w:val="en-GB"/>
        </w:rPr>
        <w:t>DtT</w:t>
      </w:r>
      <w:proofErr w:type="spellEnd"/>
      <w:r w:rsidR="00876099">
        <w:rPr>
          <w:lang w:val="en-GB"/>
        </w:rPr>
        <w:t xml:space="preserve">) </w:t>
      </w:r>
      <w:r w:rsidR="00B933BF" w:rsidRPr="00B933BF">
        <w:rPr>
          <w:lang w:val="en-GB"/>
        </w:rPr>
        <w:t>from its H / O / C content</w:t>
      </w:r>
      <w:r w:rsidR="00876099">
        <w:rPr>
          <w:lang w:val="en-GB"/>
        </w:rPr>
        <w:t xml:space="preserve"> (</w:t>
      </w:r>
      <w:proofErr w:type="spellStart"/>
      <w:r w:rsidR="00876099">
        <w:rPr>
          <w:lang w:val="en-GB"/>
        </w:rPr>
        <w:t>EC_comp</w:t>
      </w:r>
      <w:proofErr w:type="spellEnd"/>
      <w:r w:rsidR="00876099">
        <w:rPr>
          <w:lang w:val="en-GB"/>
        </w:rPr>
        <w:t>)</w:t>
      </w:r>
      <w:r w:rsidR="00B933BF" w:rsidRPr="00B933BF">
        <w:rPr>
          <w:lang w:val="en-GB"/>
        </w:rPr>
        <w:t xml:space="preserve"> towards the H / O / C  composition </w:t>
      </w:r>
      <w:r w:rsidR="0089337C" w:rsidRPr="00B933BF">
        <w:rPr>
          <w:lang w:val="en-GB"/>
        </w:rPr>
        <w:t xml:space="preserve"> </w:t>
      </w:r>
      <w:r w:rsidR="00B933BF" w:rsidRPr="00B933BF">
        <w:rPr>
          <w:lang w:val="en-GB"/>
        </w:rPr>
        <w:t>of the feed biomass</w:t>
      </w:r>
      <w:r w:rsidR="00876099">
        <w:rPr>
          <w:lang w:val="en-GB"/>
        </w:rPr>
        <w:t xml:space="preserve"> (</w:t>
      </w:r>
      <w:proofErr w:type="spellStart"/>
      <w:r w:rsidR="00876099">
        <w:rPr>
          <w:lang w:val="en-GB"/>
        </w:rPr>
        <w:t>EC_bm</w:t>
      </w:r>
      <w:proofErr w:type="spellEnd"/>
      <w:r w:rsidR="00876099">
        <w:rPr>
          <w:lang w:val="en-GB"/>
        </w:rPr>
        <w:t>)</w:t>
      </w:r>
    </w:p>
    <w:p w:rsidR="00B933BF" w:rsidRDefault="00841DA8" w:rsidP="00107332">
      <w:pPr>
        <w:pStyle w:val="Listenabsatz"/>
        <w:numPr>
          <w:ilvl w:val="1"/>
          <w:numId w:val="21"/>
        </w:numPr>
        <w:jc w:val="both"/>
        <w:rPr>
          <w:lang w:val="en-GB"/>
        </w:rPr>
      </w:pPr>
      <w:r>
        <w:rPr>
          <w:lang w:val="en-GB"/>
        </w:rPr>
        <w:t>Calculate</w:t>
      </w:r>
      <w:r w:rsidR="00B933BF">
        <w:rPr>
          <w:lang w:val="en-GB"/>
        </w:rPr>
        <w:t xml:space="preserve"> an incremental factor</w:t>
      </w:r>
      <w:r w:rsidR="00940028">
        <w:rPr>
          <w:lang w:val="en-GB"/>
        </w:rPr>
        <w:t xml:space="preserve"> </w:t>
      </w:r>
      <w:r w:rsidR="00876099">
        <w:rPr>
          <w:lang w:val="en-GB"/>
        </w:rPr>
        <w:t>(</w:t>
      </w:r>
      <w:proofErr w:type="spellStart"/>
      <w:r w:rsidR="00876099">
        <w:rPr>
          <w:lang w:val="en-GB"/>
        </w:rPr>
        <w:t>iF</w:t>
      </w:r>
      <w:proofErr w:type="spellEnd"/>
      <w:r w:rsidR="00876099">
        <w:rPr>
          <w:lang w:val="en-GB"/>
        </w:rPr>
        <w:t xml:space="preserve">) </w:t>
      </w:r>
      <w:r w:rsidR="00940028">
        <w:rPr>
          <w:lang w:val="en-GB"/>
        </w:rPr>
        <w:t xml:space="preserve">for each of the elements: </w:t>
      </w:r>
      <w:proofErr w:type="spellStart"/>
      <w:r w:rsidR="00876099">
        <w:rPr>
          <w:lang w:val="en-GB"/>
        </w:rPr>
        <w:t>iF</w:t>
      </w:r>
      <w:proofErr w:type="spellEnd"/>
      <w:r w:rsidR="00876099">
        <w:rPr>
          <w:lang w:val="en-GB"/>
        </w:rPr>
        <w:t xml:space="preserve"> = </w:t>
      </w:r>
      <w:proofErr w:type="spellStart"/>
      <w:r w:rsidR="00876099">
        <w:rPr>
          <w:lang w:val="en-GB"/>
        </w:rPr>
        <w:t>DtT</w:t>
      </w:r>
      <w:proofErr w:type="spellEnd"/>
      <w:r w:rsidR="00940028" w:rsidRPr="00940028">
        <w:rPr>
          <w:lang w:val="en-GB"/>
        </w:rPr>
        <w:t xml:space="preserve"> * </w:t>
      </w:r>
      <w:proofErr w:type="spellStart"/>
      <w:r w:rsidR="00940028" w:rsidRPr="00940028">
        <w:rPr>
          <w:lang w:val="en-GB"/>
        </w:rPr>
        <w:t>EC</w:t>
      </w:r>
      <w:r w:rsidR="00876099">
        <w:rPr>
          <w:lang w:val="en-GB"/>
        </w:rPr>
        <w:t>_c</w:t>
      </w:r>
      <w:r w:rsidR="00940028" w:rsidRPr="00940028">
        <w:rPr>
          <w:lang w:val="en-GB"/>
        </w:rPr>
        <w:t>omp</w:t>
      </w:r>
      <w:proofErr w:type="spellEnd"/>
      <w:r w:rsidR="00940028">
        <w:rPr>
          <w:lang w:val="en-GB"/>
        </w:rPr>
        <w:t xml:space="preserve"> * </w:t>
      </w:r>
      <w:proofErr w:type="spellStart"/>
      <w:r w:rsidR="00940028">
        <w:rPr>
          <w:lang w:val="en-GB"/>
        </w:rPr>
        <w:t>multFact</w:t>
      </w:r>
      <w:proofErr w:type="spellEnd"/>
      <w:r w:rsidR="00940028">
        <w:rPr>
          <w:lang w:val="en-GB"/>
        </w:rPr>
        <w:t>.</w:t>
      </w:r>
      <w:r w:rsidR="00876099">
        <w:rPr>
          <w:lang w:val="en-GB"/>
        </w:rPr>
        <w:t xml:space="preserve"> </w:t>
      </w:r>
      <w:r w:rsidR="00940028">
        <w:rPr>
          <w:lang w:val="en-GB"/>
        </w:rPr>
        <w:t xml:space="preserve">/ </w:t>
      </w:r>
      <w:proofErr w:type="spellStart"/>
      <w:r w:rsidR="00940028">
        <w:rPr>
          <w:lang w:val="en-GB"/>
        </w:rPr>
        <w:t>molweight</w:t>
      </w:r>
      <w:proofErr w:type="spellEnd"/>
      <w:r w:rsidR="00940028">
        <w:rPr>
          <w:lang w:val="en-GB"/>
        </w:rPr>
        <w:t xml:space="preserve"> (C=12, H=1, O=16)</w:t>
      </w:r>
    </w:p>
    <w:p w:rsidR="00940028" w:rsidRDefault="00940028" w:rsidP="00107332">
      <w:pPr>
        <w:pStyle w:val="Listenabsatz"/>
        <w:numPr>
          <w:ilvl w:val="1"/>
          <w:numId w:val="21"/>
        </w:numPr>
        <w:jc w:val="both"/>
        <w:rPr>
          <w:lang w:val="en-GB"/>
        </w:rPr>
      </w:pPr>
      <w:r>
        <w:rPr>
          <w:lang w:val="en-GB"/>
        </w:rPr>
        <w:t>Sum the incremental factors to a sum-factor for each compound</w:t>
      </w:r>
    </w:p>
    <w:p w:rsidR="00940028" w:rsidRDefault="00940028" w:rsidP="00107332">
      <w:pPr>
        <w:pStyle w:val="Listenabsatz"/>
        <w:numPr>
          <w:ilvl w:val="1"/>
          <w:numId w:val="21"/>
        </w:numPr>
        <w:jc w:val="both"/>
        <w:rPr>
          <w:lang w:val="en-GB"/>
        </w:rPr>
      </w:pPr>
      <w:r>
        <w:rPr>
          <w:lang w:val="en-GB"/>
        </w:rPr>
        <w:t>Normalize the sum-factors for all compounds to 1</w:t>
      </w:r>
    </w:p>
    <w:p w:rsidR="00940028" w:rsidRPr="00B933BF" w:rsidRDefault="00940028" w:rsidP="00107332">
      <w:pPr>
        <w:pStyle w:val="Listenabsatz"/>
        <w:numPr>
          <w:ilvl w:val="1"/>
          <w:numId w:val="21"/>
        </w:numPr>
        <w:jc w:val="both"/>
        <w:rPr>
          <w:lang w:val="en-GB"/>
        </w:rPr>
      </w:pPr>
      <w:r>
        <w:rPr>
          <w:lang w:val="en-GB"/>
        </w:rPr>
        <w:t xml:space="preserve">Adjust the amount of each </w:t>
      </w:r>
      <w:r w:rsidR="00841DA8">
        <w:rPr>
          <w:lang w:val="en-GB"/>
        </w:rPr>
        <w:t xml:space="preserve">lignin </w:t>
      </w:r>
      <w:r>
        <w:rPr>
          <w:lang w:val="en-GB"/>
        </w:rPr>
        <w:t>compound acc. to the normalised sum-factors</w:t>
      </w:r>
    </w:p>
    <w:p w:rsidR="00841DA8" w:rsidRPr="00841DA8" w:rsidRDefault="00841DA8" w:rsidP="00107332">
      <w:pPr>
        <w:ind w:left="371"/>
        <w:jc w:val="both"/>
        <w:rPr>
          <w:lang w:val="en-GB"/>
        </w:rPr>
      </w:pPr>
      <w:r>
        <w:rPr>
          <w:lang w:val="en-GB"/>
        </w:rPr>
        <w:t xml:space="preserve">The </w:t>
      </w:r>
      <w:r w:rsidRPr="00841DA8">
        <w:rPr>
          <w:lang w:val="en-GB"/>
        </w:rPr>
        <w:t>multiplication factor</w:t>
      </w:r>
      <w:r>
        <w:rPr>
          <w:lang w:val="en-GB"/>
        </w:rPr>
        <w:t xml:space="preserve"> (</w:t>
      </w:r>
      <w:proofErr w:type="spellStart"/>
      <w:r>
        <w:rPr>
          <w:lang w:val="en-GB"/>
        </w:rPr>
        <w:t>multFact</w:t>
      </w:r>
      <w:proofErr w:type="spellEnd"/>
      <w:r>
        <w:rPr>
          <w:lang w:val="en-GB"/>
        </w:rPr>
        <w:t>)</w:t>
      </w:r>
      <w:r w:rsidRPr="00841DA8">
        <w:rPr>
          <w:lang w:val="en-GB"/>
        </w:rPr>
        <w:t xml:space="preserve"> can be set freely; higher values converge quicker, but</w:t>
      </w:r>
      <w:r>
        <w:rPr>
          <w:lang w:val="en-GB"/>
        </w:rPr>
        <w:t xml:space="preserve"> increase the</w:t>
      </w:r>
      <w:r w:rsidRPr="00841DA8">
        <w:rPr>
          <w:lang w:val="en-GB"/>
        </w:rPr>
        <w:t xml:space="preserve"> risk of “overshooting”. Default value</w:t>
      </w:r>
      <w:r>
        <w:rPr>
          <w:lang w:val="en-GB"/>
        </w:rPr>
        <w:t>:</w:t>
      </w:r>
      <w:r w:rsidRPr="00841DA8">
        <w:rPr>
          <w:lang w:val="en-GB"/>
        </w:rPr>
        <w:t xml:space="preserve"> 200 </w:t>
      </w:r>
    </w:p>
    <w:p w:rsidR="00B933BF" w:rsidRPr="00841DA8" w:rsidRDefault="00841DA8" w:rsidP="0089337C">
      <w:pPr>
        <w:jc w:val="both"/>
        <w:rPr>
          <w:i/>
          <w:lang w:val="en-GB"/>
        </w:rPr>
      </w:pPr>
      <w:r w:rsidRPr="00841DA8">
        <w:rPr>
          <w:i/>
          <w:lang w:val="en-GB"/>
        </w:rPr>
        <w:t xml:space="preserve">Example (for lignin compound </w:t>
      </w:r>
      <w:proofErr w:type="gramStart"/>
      <w:r w:rsidRPr="00841DA8">
        <w:rPr>
          <w:i/>
          <w:lang w:val="en-GB"/>
        </w:rPr>
        <w:t xml:space="preserve">“ </w:t>
      </w:r>
      <w:r w:rsidRPr="00841DA8">
        <w:rPr>
          <w:i/>
          <w:lang w:val="en-GB"/>
        </w:rPr>
        <w:t>Lignin</w:t>
      </w:r>
      <w:proofErr w:type="gramEnd"/>
      <w:r w:rsidRPr="00841DA8">
        <w:rPr>
          <w:i/>
          <w:lang w:val="en-GB"/>
        </w:rPr>
        <w:t xml:space="preserve"> C</w:t>
      </w:r>
      <w:r w:rsidRPr="00841DA8">
        <w:rPr>
          <w:i/>
          <w:lang w:val="en-GB"/>
        </w:rPr>
        <w:t>”)</w:t>
      </w:r>
      <w:r w:rsidRPr="00841DA8">
        <w:rPr>
          <w:i/>
          <w:lang w:val="en-GB"/>
        </w:rPr>
        <w:t>:</w:t>
      </w:r>
    </w:p>
    <w:p w:rsidR="00841DA8" w:rsidRPr="00107332" w:rsidRDefault="00841DA8" w:rsidP="00841DA8">
      <w:pPr>
        <w:pStyle w:val="Listenabsatz"/>
        <w:numPr>
          <w:ilvl w:val="0"/>
          <w:numId w:val="21"/>
        </w:numPr>
        <w:jc w:val="both"/>
        <w:rPr>
          <w:i/>
          <w:lang w:val="en-GB"/>
        </w:rPr>
      </w:pPr>
      <w:r w:rsidRPr="00107332">
        <w:rPr>
          <w:i/>
          <w:lang w:val="en-GB"/>
        </w:rPr>
        <w:t xml:space="preserve">Biomass feed: </w:t>
      </w:r>
      <w:proofErr w:type="spellStart"/>
      <w:r w:rsidRPr="00107332">
        <w:rPr>
          <w:i/>
          <w:lang w:val="en-GB"/>
        </w:rPr>
        <w:t>EC_bm</w:t>
      </w:r>
      <w:proofErr w:type="spellEnd"/>
      <w:r w:rsidRPr="00107332">
        <w:rPr>
          <w:i/>
          <w:lang w:val="en-GB"/>
        </w:rPr>
        <w:t xml:space="preserve"> =  51% C, 6.3% H, 42% O</w:t>
      </w:r>
    </w:p>
    <w:p w:rsidR="00841DA8" w:rsidRPr="00107332" w:rsidRDefault="00841DA8" w:rsidP="00841DA8">
      <w:pPr>
        <w:pStyle w:val="Listenabsatz"/>
        <w:numPr>
          <w:ilvl w:val="0"/>
          <w:numId w:val="21"/>
        </w:numPr>
        <w:jc w:val="both"/>
        <w:rPr>
          <w:i/>
          <w:lang w:val="en-GB"/>
        </w:rPr>
      </w:pPr>
      <w:r w:rsidRPr="00107332">
        <w:rPr>
          <w:i/>
          <w:lang w:val="en-GB"/>
        </w:rPr>
        <w:t>Initial distribution: 14 / 15% share of each lignin model compounds</w:t>
      </w:r>
    </w:p>
    <w:p w:rsidR="00107332" w:rsidRPr="00107332" w:rsidRDefault="00841DA8" w:rsidP="00107332">
      <w:pPr>
        <w:pStyle w:val="Listenabsatz"/>
        <w:numPr>
          <w:ilvl w:val="1"/>
          <w:numId w:val="21"/>
        </w:numPr>
        <w:rPr>
          <w:i/>
          <w:lang w:val="en-GB"/>
        </w:rPr>
      </w:pPr>
      <w:proofErr w:type="spellStart"/>
      <w:r w:rsidRPr="00107332">
        <w:rPr>
          <w:i/>
          <w:lang w:val="en-GB"/>
        </w:rPr>
        <w:t>EC_comp</w:t>
      </w:r>
      <w:proofErr w:type="spellEnd"/>
      <w:r w:rsidR="00107332" w:rsidRPr="00107332">
        <w:rPr>
          <w:i/>
          <w:lang w:val="en-GB"/>
        </w:rPr>
        <w:t xml:space="preserve"> (Lignin C)</w:t>
      </w:r>
      <w:r w:rsidRPr="00107332">
        <w:rPr>
          <w:i/>
          <w:lang w:val="en-GB"/>
        </w:rPr>
        <w:t xml:space="preserve"> = </w:t>
      </w:r>
      <w:r w:rsidR="00B933BF" w:rsidRPr="00107332">
        <w:rPr>
          <w:i/>
          <w:lang w:val="en-GB"/>
        </w:rPr>
        <w:t xml:space="preserve"> 69.8%</w:t>
      </w:r>
      <w:r w:rsidRPr="00107332">
        <w:rPr>
          <w:i/>
          <w:lang w:val="en-GB"/>
        </w:rPr>
        <w:t xml:space="preserve"> C</w:t>
      </w:r>
      <w:r w:rsidR="00B933BF" w:rsidRPr="00107332">
        <w:rPr>
          <w:i/>
          <w:lang w:val="en-GB"/>
        </w:rPr>
        <w:t>, 5.5%</w:t>
      </w:r>
      <w:r w:rsidRPr="00107332">
        <w:rPr>
          <w:i/>
          <w:lang w:val="en-GB"/>
        </w:rPr>
        <w:t xml:space="preserve"> H</w:t>
      </w:r>
      <w:r w:rsidR="00B933BF" w:rsidRPr="00107332">
        <w:rPr>
          <w:i/>
          <w:lang w:val="en-GB"/>
        </w:rPr>
        <w:t>, 24.8%</w:t>
      </w:r>
      <w:r w:rsidRPr="00107332">
        <w:rPr>
          <w:i/>
          <w:lang w:val="en-GB"/>
        </w:rPr>
        <w:t xml:space="preserve"> </w:t>
      </w:r>
      <w:proofErr w:type="spellStart"/>
      <w:r w:rsidRPr="00107332">
        <w:rPr>
          <w:i/>
          <w:lang w:val="en-GB"/>
        </w:rPr>
        <w:t>O</w:t>
      </w:r>
      <w:proofErr w:type="spellEnd"/>
    </w:p>
    <w:p w:rsidR="00107332" w:rsidRPr="00107332" w:rsidRDefault="00107332" w:rsidP="00107332">
      <w:pPr>
        <w:pStyle w:val="Listenabsatz"/>
        <w:numPr>
          <w:ilvl w:val="1"/>
          <w:numId w:val="21"/>
        </w:numPr>
        <w:rPr>
          <w:i/>
          <w:lang w:val="de-DE"/>
        </w:rPr>
      </w:pPr>
      <w:proofErr w:type="spellStart"/>
      <w:r w:rsidRPr="00107332">
        <w:rPr>
          <w:i/>
          <w:lang w:val="de-DE"/>
        </w:rPr>
        <w:t>DtT</w:t>
      </w:r>
      <w:proofErr w:type="spellEnd"/>
      <w:r w:rsidR="00B933BF" w:rsidRPr="00107332">
        <w:rPr>
          <w:i/>
          <w:lang w:val="de-DE"/>
        </w:rPr>
        <w:t xml:space="preserve"> (C): </w:t>
      </w:r>
      <w:r w:rsidR="00B933BF" w:rsidRPr="00107332">
        <w:rPr>
          <w:i/>
          <w:lang w:val="de-DE"/>
        </w:rPr>
        <w:t>18.83%</w:t>
      </w:r>
      <w:r w:rsidR="00B933BF" w:rsidRPr="00107332">
        <w:rPr>
          <w:i/>
          <w:lang w:val="de-DE"/>
        </w:rPr>
        <w:t xml:space="preserve">; </w:t>
      </w:r>
      <w:proofErr w:type="spellStart"/>
      <w:r w:rsidRPr="00107332">
        <w:rPr>
          <w:i/>
          <w:lang w:val="de-DE"/>
        </w:rPr>
        <w:t>DtT</w:t>
      </w:r>
      <w:proofErr w:type="spellEnd"/>
      <w:r w:rsidR="00B933BF" w:rsidRPr="00107332">
        <w:rPr>
          <w:i/>
          <w:lang w:val="de-DE"/>
        </w:rPr>
        <w:t xml:space="preserve"> (</w:t>
      </w:r>
      <w:r w:rsidR="00B933BF" w:rsidRPr="00107332">
        <w:rPr>
          <w:i/>
          <w:lang w:val="de-DE"/>
        </w:rPr>
        <w:t>H</w:t>
      </w:r>
      <w:r w:rsidR="00B933BF" w:rsidRPr="00107332">
        <w:rPr>
          <w:i/>
          <w:lang w:val="de-DE"/>
        </w:rPr>
        <w:t>):</w:t>
      </w:r>
      <w:r w:rsidR="00B933BF" w:rsidRPr="00107332">
        <w:rPr>
          <w:i/>
          <w:lang w:val="de-DE"/>
        </w:rPr>
        <w:t xml:space="preserve"> </w:t>
      </w:r>
      <w:r w:rsidR="00B933BF" w:rsidRPr="00107332">
        <w:rPr>
          <w:i/>
          <w:lang w:val="de-DE"/>
        </w:rPr>
        <w:t>-0.87%</w:t>
      </w:r>
      <w:r w:rsidR="00B933BF" w:rsidRPr="00107332">
        <w:rPr>
          <w:i/>
          <w:lang w:val="de-DE"/>
        </w:rPr>
        <w:t xml:space="preserve">; </w:t>
      </w:r>
      <w:proofErr w:type="spellStart"/>
      <w:r w:rsidRPr="00107332">
        <w:rPr>
          <w:i/>
          <w:lang w:val="de-DE"/>
        </w:rPr>
        <w:t>DtT</w:t>
      </w:r>
      <w:proofErr w:type="spellEnd"/>
      <w:r w:rsidR="00B933BF" w:rsidRPr="00107332">
        <w:rPr>
          <w:i/>
          <w:lang w:val="de-DE"/>
        </w:rPr>
        <w:t xml:space="preserve"> (</w:t>
      </w:r>
      <w:r w:rsidRPr="00107332">
        <w:rPr>
          <w:i/>
          <w:lang w:val="de-DE"/>
        </w:rPr>
        <w:t>O</w:t>
      </w:r>
      <w:r w:rsidR="00B933BF" w:rsidRPr="00107332">
        <w:rPr>
          <w:i/>
          <w:lang w:val="de-DE"/>
        </w:rPr>
        <w:t>): -16.77%</w:t>
      </w:r>
    </w:p>
    <w:p w:rsidR="00107332" w:rsidRPr="00107332" w:rsidRDefault="00107332" w:rsidP="00107332">
      <w:pPr>
        <w:pStyle w:val="Listenabsatz"/>
        <w:numPr>
          <w:ilvl w:val="1"/>
          <w:numId w:val="21"/>
        </w:numPr>
        <w:rPr>
          <w:i/>
          <w:lang w:val="en-GB"/>
        </w:rPr>
      </w:pPr>
      <w:proofErr w:type="spellStart"/>
      <w:r w:rsidRPr="00107332">
        <w:rPr>
          <w:i/>
          <w:lang w:val="en-GB"/>
        </w:rPr>
        <w:t>iF</w:t>
      </w:r>
      <w:proofErr w:type="spellEnd"/>
      <w:r w:rsidRPr="00107332">
        <w:rPr>
          <w:i/>
          <w:lang w:val="en-GB"/>
        </w:rPr>
        <w:t xml:space="preserve"> (C)</w:t>
      </w:r>
      <w:r w:rsidR="00940028" w:rsidRPr="00107332">
        <w:rPr>
          <w:i/>
          <w:lang w:val="en-GB"/>
        </w:rPr>
        <w:t xml:space="preserve">: </w:t>
      </w:r>
      <w:r w:rsidR="00940028" w:rsidRPr="00107332">
        <w:rPr>
          <w:i/>
          <w:lang w:val="en-GB"/>
        </w:rPr>
        <w:t>18.83</w:t>
      </w:r>
      <w:r w:rsidRPr="00107332">
        <w:rPr>
          <w:i/>
          <w:lang w:val="en-GB"/>
        </w:rPr>
        <w:t>%</w:t>
      </w:r>
      <w:r w:rsidR="00940028" w:rsidRPr="00107332">
        <w:rPr>
          <w:i/>
          <w:lang w:val="en-GB"/>
        </w:rPr>
        <w:t xml:space="preserve"> (</w:t>
      </w:r>
      <w:proofErr w:type="spellStart"/>
      <w:r w:rsidRPr="00107332">
        <w:rPr>
          <w:i/>
          <w:lang w:val="en-GB"/>
        </w:rPr>
        <w:t>DtT</w:t>
      </w:r>
      <w:proofErr w:type="spellEnd"/>
      <w:r w:rsidRPr="00107332">
        <w:rPr>
          <w:i/>
          <w:lang w:val="en-GB"/>
        </w:rPr>
        <w:t xml:space="preserve"> (C)</w:t>
      </w:r>
      <w:r w:rsidR="00940028" w:rsidRPr="00107332">
        <w:rPr>
          <w:i/>
          <w:lang w:val="en-GB"/>
        </w:rPr>
        <w:t>) * 69.8</w:t>
      </w:r>
      <w:r w:rsidRPr="00107332">
        <w:rPr>
          <w:i/>
          <w:lang w:val="en-GB"/>
        </w:rPr>
        <w:t>%</w:t>
      </w:r>
      <w:r w:rsidR="00940028" w:rsidRPr="00107332">
        <w:rPr>
          <w:i/>
          <w:lang w:val="en-GB"/>
        </w:rPr>
        <w:t xml:space="preserve"> (</w:t>
      </w:r>
      <w:proofErr w:type="spellStart"/>
      <w:r w:rsidR="00940028" w:rsidRPr="00107332">
        <w:rPr>
          <w:i/>
          <w:lang w:val="en-GB"/>
        </w:rPr>
        <w:t>E</w:t>
      </w:r>
      <w:r w:rsidRPr="00107332">
        <w:rPr>
          <w:i/>
          <w:lang w:val="en-GB"/>
        </w:rPr>
        <w:t>C_c</w:t>
      </w:r>
      <w:r w:rsidR="00940028" w:rsidRPr="00107332">
        <w:rPr>
          <w:i/>
          <w:lang w:val="en-GB"/>
        </w:rPr>
        <w:t>omp</w:t>
      </w:r>
      <w:proofErr w:type="spellEnd"/>
      <w:r w:rsidRPr="00107332">
        <w:rPr>
          <w:i/>
          <w:lang w:val="en-GB"/>
        </w:rPr>
        <w:t xml:space="preserve"> (C)</w:t>
      </w:r>
      <w:r w:rsidR="00940028" w:rsidRPr="00107332">
        <w:rPr>
          <w:i/>
          <w:lang w:val="en-GB"/>
        </w:rPr>
        <w:t>)</w:t>
      </w:r>
      <w:r w:rsidRPr="00107332">
        <w:rPr>
          <w:i/>
          <w:lang w:val="en-GB"/>
        </w:rPr>
        <w:t xml:space="preserve"> * 200 / 12 = </w:t>
      </w:r>
      <w:r w:rsidRPr="00107332">
        <w:rPr>
          <w:i/>
          <w:lang w:val="en-GB"/>
        </w:rPr>
        <w:t>-0.03858717</w:t>
      </w:r>
      <w:r w:rsidRPr="00107332">
        <w:rPr>
          <w:i/>
          <w:lang w:val="en-GB"/>
        </w:rPr>
        <w:br/>
      </w:r>
      <w:proofErr w:type="spellStart"/>
      <w:r w:rsidRPr="00107332">
        <w:rPr>
          <w:i/>
          <w:lang w:val="en-GB"/>
        </w:rPr>
        <w:t>iF</w:t>
      </w:r>
      <w:proofErr w:type="spellEnd"/>
      <w:r w:rsidRPr="00107332">
        <w:rPr>
          <w:i/>
          <w:lang w:val="en-GB"/>
        </w:rPr>
        <w:t xml:space="preserve"> (</w:t>
      </w:r>
      <w:r w:rsidRPr="00107332">
        <w:rPr>
          <w:i/>
          <w:lang w:val="en-GB"/>
        </w:rPr>
        <w:t>H</w:t>
      </w:r>
      <w:r w:rsidRPr="00107332">
        <w:rPr>
          <w:i/>
          <w:lang w:val="en-GB"/>
        </w:rPr>
        <w:t xml:space="preserve">): </w:t>
      </w:r>
      <w:r w:rsidRPr="00107332">
        <w:rPr>
          <w:i/>
          <w:lang w:val="en-GB"/>
        </w:rPr>
        <w:t>-0.87%</w:t>
      </w:r>
      <w:r w:rsidRPr="00107332">
        <w:rPr>
          <w:i/>
          <w:lang w:val="en-GB"/>
        </w:rPr>
        <w:t xml:space="preserve"> (</w:t>
      </w:r>
      <w:proofErr w:type="spellStart"/>
      <w:r w:rsidRPr="00107332">
        <w:rPr>
          <w:i/>
          <w:lang w:val="en-GB"/>
        </w:rPr>
        <w:t>DtT</w:t>
      </w:r>
      <w:proofErr w:type="spellEnd"/>
      <w:r w:rsidRPr="00107332">
        <w:rPr>
          <w:i/>
          <w:lang w:val="en-GB"/>
        </w:rPr>
        <w:t xml:space="preserve"> (</w:t>
      </w:r>
      <w:r w:rsidRPr="00107332">
        <w:rPr>
          <w:i/>
          <w:lang w:val="en-GB"/>
        </w:rPr>
        <w:t>H</w:t>
      </w:r>
      <w:r w:rsidRPr="00107332">
        <w:rPr>
          <w:i/>
          <w:lang w:val="en-GB"/>
        </w:rPr>
        <w:t xml:space="preserve">)) * </w:t>
      </w:r>
      <w:r w:rsidRPr="00107332">
        <w:rPr>
          <w:i/>
          <w:lang w:val="en-GB"/>
        </w:rPr>
        <w:t>5.5%</w:t>
      </w:r>
      <w:r w:rsidRPr="00107332">
        <w:rPr>
          <w:i/>
          <w:lang w:val="en-GB"/>
        </w:rPr>
        <w:t xml:space="preserve"> (</w:t>
      </w:r>
      <w:proofErr w:type="spellStart"/>
      <w:r w:rsidRPr="00107332">
        <w:rPr>
          <w:i/>
          <w:lang w:val="en-GB"/>
        </w:rPr>
        <w:t>EC_comp</w:t>
      </w:r>
      <w:proofErr w:type="spellEnd"/>
      <w:r w:rsidRPr="00107332">
        <w:rPr>
          <w:i/>
          <w:lang w:val="en-GB"/>
        </w:rPr>
        <w:t xml:space="preserve"> (</w:t>
      </w:r>
      <w:r w:rsidRPr="00107332">
        <w:rPr>
          <w:i/>
          <w:lang w:val="en-GB"/>
        </w:rPr>
        <w:t>H</w:t>
      </w:r>
      <w:r w:rsidRPr="00107332">
        <w:rPr>
          <w:i/>
          <w:lang w:val="en-GB"/>
        </w:rPr>
        <w:t>)) * 200 / 1</w:t>
      </w:r>
      <w:r w:rsidRPr="00107332">
        <w:rPr>
          <w:i/>
          <w:lang w:val="en-GB"/>
        </w:rPr>
        <w:t xml:space="preserve"> = </w:t>
      </w:r>
      <w:r w:rsidRPr="00107332">
        <w:rPr>
          <w:i/>
          <w:lang w:val="en-GB"/>
        </w:rPr>
        <w:t>-0.004721288</w:t>
      </w:r>
      <w:r w:rsidRPr="00107332">
        <w:rPr>
          <w:i/>
          <w:lang w:val="en-GB"/>
        </w:rPr>
        <w:br/>
      </w:r>
      <w:proofErr w:type="spellStart"/>
      <w:r w:rsidRPr="00107332">
        <w:rPr>
          <w:i/>
          <w:lang w:val="en-GB"/>
        </w:rPr>
        <w:t>iF</w:t>
      </w:r>
      <w:proofErr w:type="spellEnd"/>
      <w:r w:rsidRPr="00107332">
        <w:rPr>
          <w:i/>
          <w:lang w:val="en-GB"/>
        </w:rPr>
        <w:t xml:space="preserve"> (</w:t>
      </w:r>
      <w:r w:rsidRPr="00107332">
        <w:rPr>
          <w:i/>
          <w:lang w:val="en-GB"/>
        </w:rPr>
        <w:t>O</w:t>
      </w:r>
      <w:r w:rsidRPr="00107332">
        <w:rPr>
          <w:i/>
          <w:lang w:val="en-GB"/>
        </w:rPr>
        <w:t xml:space="preserve">): </w:t>
      </w:r>
      <w:r w:rsidRPr="00107332">
        <w:rPr>
          <w:i/>
          <w:lang w:val="en-GB"/>
        </w:rPr>
        <w:t>-16.77%</w:t>
      </w:r>
      <w:r w:rsidRPr="00107332">
        <w:rPr>
          <w:i/>
          <w:lang w:val="en-GB"/>
        </w:rPr>
        <w:t xml:space="preserve"> (</w:t>
      </w:r>
      <w:proofErr w:type="spellStart"/>
      <w:r w:rsidRPr="00107332">
        <w:rPr>
          <w:i/>
          <w:lang w:val="en-GB"/>
        </w:rPr>
        <w:t>DtT</w:t>
      </w:r>
      <w:proofErr w:type="spellEnd"/>
      <w:r w:rsidRPr="00107332">
        <w:rPr>
          <w:i/>
          <w:lang w:val="en-GB"/>
        </w:rPr>
        <w:t xml:space="preserve"> (</w:t>
      </w:r>
      <w:r w:rsidRPr="00107332">
        <w:rPr>
          <w:i/>
          <w:lang w:val="en-GB"/>
        </w:rPr>
        <w:t>O</w:t>
      </w:r>
      <w:r w:rsidRPr="00107332">
        <w:rPr>
          <w:i/>
          <w:lang w:val="en-GB"/>
        </w:rPr>
        <w:t xml:space="preserve">)) * </w:t>
      </w:r>
      <w:r w:rsidRPr="00107332">
        <w:rPr>
          <w:i/>
          <w:lang w:val="en-GB"/>
        </w:rPr>
        <w:t>24</w:t>
      </w:r>
      <w:r w:rsidRPr="00107332">
        <w:rPr>
          <w:i/>
          <w:lang w:val="en-GB"/>
        </w:rPr>
        <w:t>.8</w:t>
      </w:r>
      <w:r w:rsidRPr="00107332">
        <w:rPr>
          <w:i/>
          <w:lang w:val="en-GB"/>
        </w:rPr>
        <w:t>%</w:t>
      </w:r>
      <w:r w:rsidRPr="00107332">
        <w:rPr>
          <w:i/>
          <w:lang w:val="en-GB"/>
        </w:rPr>
        <w:t xml:space="preserve"> (</w:t>
      </w:r>
      <w:proofErr w:type="spellStart"/>
      <w:r w:rsidRPr="00107332">
        <w:rPr>
          <w:i/>
          <w:lang w:val="en-GB"/>
        </w:rPr>
        <w:t>EC_comp</w:t>
      </w:r>
      <w:proofErr w:type="spellEnd"/>
      <w:r w:rsidRPr="00107332">
        <w:rPr>
          <w:i/>
          <w:lang w:val="en-GB"/>
        </w:rPr>
        <w:t xml:space="preserve"> (</w:t>
      </w:r>
      <w:r w:rsidRPr="00107332">
        <w:rPr>
          <w:i/>
          <w:lang w:val="en-GB"/>
        </w:rPr>
        <w:t>O</w:t>
      </w:r>
      <w:r w:rsidRPr="00107332">
        <w:rPr>
          <w:i/>
          <w:lang w:val="en-GB"/>
        </w:rPr>
        <w:t>)) * 200 / 1</w:t>
      </w:r>
      <w:r w:rsidRPr="00107332">
        <w:rPr>
          <w:i/>
          <w:lang w:val="en-GB"/>
        </w:rPr>
        <w:t xml:space="preserve">6 = </w:t>
      </w:r>
      <w:r w:rsidRPr="00107332">
        <w:rPr>
          <w:i/>
          <w:lang w:val="en-GB"/>
        </w:rPr>
        <w:t>-0.020103408</w:t>
      </w:r>
    </w:p>
    <w:p w:rsidR="00940028" w:rsidRPr="00107332" w:rsidRDefault="00940028" w:rsidP="00107332">
      <w:pPr>
        <w:pStyle w:val="Listenabsatz"/>
        <w:numPr>
          <w:ilvl w:val="1"/>
          <w:numId w:val="21"/>
        </w:numPr>
        <w:rPr>
          <w:i/>
          <w:lang w:val="en-GB"/>
        </w:rPr>
      </w:pPr>
      <w:r w:rsidRPr="00107332">
        <w:rPr>
          <w:i/>
          <w:lang w:val="en-GB"/>
        </w:rPr>
        <w:t xml:space="preserve"> </w:t>
      </w:r>
      <w:r w:rsidR="00107332" w:rsidRPr="00107332">
        <w:rPr>
          <w:i/>
          <w:lang w:val="en-GB"/>
        </w:rPr>
        <w:t xml:space="preserve">sum-factor = </w:t>
      </w:r>
      <w:proofErr w:type="spellStart"/>
      <w:r w:rsidR="00107332" w:rsidRPr="00107332">
        <w:rPr>
          <w:i/>
          <w:lang w:val="en-GB"/>
        </w:rPr>
        <w:t>iF</w:t>
      </w:r>
      <w:proofErr w:type="spellEnd"/>
      <w:r w:rsidR="00107332" w:rsidRPr="00107332">
        <w:rPr>
          <w:i/>
          <w:lang w:val="en-GB"/>
        </w:rPr>
        <w:t xml:space="preserve">(C) + </w:t>
      </w:r>
      <w:proofErr w:type="spellStart"/>
      <w:r w:rsidR="00107332" w:rsidRPr="00107332">
        <w:rPr>
          <w:i/>
          <w:lang w:val="en-GB"/>
        </w:rPr>
        <w:t>iF</w:t>
      </w:r>
      <w:proofErr w:type="spellEnd"/>
      <w:r w:rsidR="00107332" w:rsidRPr="00107332">
        <w:rPr>
          <w:i/>
          <w:lang w:val="en-GB"/>
        </w:rPr>
        <w:t xml:space="preserve">(H) + </w:t>
      </w:r>
      <w:proofErr w:type="spellStart"/>
      <w:r w:rsidR="00107332" w:rsidRPr="00107332">
        <w:rPr>
          <w:i/>
          <w:lang w:val="en-GB"/>
        </w:rPr>
        <w:t>iF</w:t>
      </w:r>
      <w:proofErr w:type="spellEnd"/>
      <w:r w:rsidR="00107332" w:rsidRPr="00107332">
        <w:rPr>
          <w:i/>
          <w:lang w:val="en-GB"/>
        </w:rPr>
        <w:t>(O) = 0.936588134</w:t>
      </w:r>
    </w:p>
    <w:p w:rsidR="00107332" w:rsidRPr="00107332" w:rsidRDefault="00107332" w:rsidP="00107332">
      <w:pPr>
        <w:pStyle w:val="Listenabsatz"/>
        <w:numPr>
          <w:ilvl w:val="1"/>
          <w:numId w:val="21"/>
        </w:numPr>
        <w:rPr>
          <w:i/>
          <w:lang w:val="en-GB"/>
        </w:rPr>
      </w:pPr>
      <w:r w:rsidRPr="00107332">
        <w:rPr>
          <w:i/>
          <w:lang w:val="en-GB"/>
        </w:rPr>
        <w:t>Normalised sum-factor: 0.963504343</w:t>
      </w:r>
    </w:p>
    <w:p w:rsidR="00107332" w:rsidRPr="00107332" w:rsidRDefault="00107332" w:rsidP="00107332">
      <w:pPr>
        <w:pStyle w:val="Listenabsatz"/>
        <w:numPr>
          <w:ilvl w:val="1"/>
          <w:numId w:val="21"/>
        </w:numPr>
        <w:rPr>
          <w:i/>
          <w:lang w:val="en-GB"/>
        </w:rPr>
      </w:pPr>
      <w:r w:rsidRPr="00107332">
        <w:rPr>
          <w:i/>
          <w:lang w:val="en-GB"/>
        </w:rPr>
        <w:t xml:space="preserve">Multiply yield of Lignin C with </w:t>
      </w:r>
      <w:r w:rsidRPr="00107332">
        <w:rPr>
          <w:i/>
          <w:lang w:val="en-GB"/>
        </w:rPr>
        <w:t>0.963504343</w:t>
      </w:r>
      <w:r w:rsidRPr="00107332">
        <w:rPr>
          <w:i/>
          <w:lang w:val="en-GB"/>
        </w:rPr>
        <w:t xml:space="preserve"> for the next iteration step; and so on for all other lignin model compounds</w:t>
      </w:r>
    </w:p>
    <w:p w:rsidR="00B933BF" w:rsidRDefault="00B933BF" w:rsidP="00B933BF">
      <w:pPr>
        <w:jc w:val="both"/>
        <w:rPr>
          <w:lang w:val="en-GB"/>
        </w:rPr>
      </w:pPr>
      <w:r w:rsidRPr="00107332">
        <w:rPr>
          <w:lang w:val="en-GB"/>
        </w:rPr>
        <w:tab/>
      </w:r>
      <w:r w:rsidRPr="00107332">
        <w:rPr>
          <w:lang w:val="en-GB"/>
        </w:rPr>
        <w:tab/>
      </w:r>
      <w:r w:rsidR="00107332" w:rsidRPr="00107332">
        <w:rPr>
          <w:lang w:val="en-GB"/>
        </w:rPr>
        <w:tab/>
      </w:r>
      <w:r w:rsidR="00107332" w:rsidRPr="00107332">
        <w:rPr>
          <w:lang w:val="en-GB"/>
        </w:rPr>
        <w:tab/>
      </w:r>
    </w:p>
    <w:p w:rsidR="00107332" w:rsidRPr="00107332" w:rsidRDefault="00107332" w:rsidP="00B933BF">
      <w:pPr>
        <w:jc w:val="both"/>
        <w:rPr>
          <w:lang w:val="en-GB"/>
        </w:rPr>
      </w:pPr>
    </w:p>
    <w:p w:rsidR="007C69D3" w:rsidRDefault="007C69D3" w:rsidP="003B3529">
      <w:pPr>
        <w:pStyle w:val="berschrift1"/>
        <w:numPr>
          <w:ilvl w:val="0"/>
          <w:numId w:val="24"/>
        </w:numPr>
        <w:rPr>
          <w:lang w:val="en-GB"/>
        </w:rPr>
      </w:pPr>
      <w:r w:rsidRPr="007C69D3">
        <w:rPr>
          <w:lang w:val="en-GB"/>
        </w:rPr>
        <w:t>Primary pyrolysis reactions (kinetic reaction model)</w:t>
      </w:r>
    </w:p>
    <w:p w:rsidR="007C69D3" w:rsidRPr="007C69D3" w:rsidRDefault="007C69D3" w:rsidP="007C69D3">
      <w:pPr>
        <w:spacing w:after="0"/>
        <w:jc w:val="both"/>
        <w:rPr>
          <w:lang w:val="en-GB"/>
        </w:rPr>
      </w:pPr>
      <w:r w:rsidRPr="007C69D3">
        <w:rPr>
          <w:lang w:val="en-GB"/>
        </w:rPr>
        <w:t>The pyrolysis model is implemented as a</w:t>
      </w:r>
      <w:r w:rsidR="00AD11B0">
        <w:rPr>
          <w:lang w:val="en-GB"/>
        </w:rPr>
        <w:t>n</w:t>
      </w:r>
      <w:r w:rsidRPr="007C69D3">
        <w:rPr>
          <w:lang w:val="en-GB"/>
        </w:rPr>
        <w:t xml:space="preserve"> </w:t>
      </w:r>
      <w:r w:rsidR="00AD11B0">
        <w:rPr>
          <w:lang w:val="en-GB"/>
        </w:rPr>
        <w:t>interlinked</w:t>
      </w:r>
      <w:r w:rsidRPr="007C69D3">
        <w:rPr>
          <w:lang w:val="en-GB"/>
        </w:rPr>
        <w:t xml:space="preserve"> kinetic model of individual decomposition reactions of cellulose, hemicellulose and </w:t>
      </w:r>
      <w:proofErr w:type="spellStart"/>
      <w:r w:rsidRPr="007C69D3">
        <w:rPr>
          <w:lang w:val="en-GB"/>
        </w:rPr>
        <w:t>lignins</w:t>
      </w:r>
      <w:proofErr w:type="spellEnd"/>
      <w:r w:rsidRPr="007C69D3">
        <w:rPr>
          <w:lang w:val="en-GB"/>
        </w:rPr>
        <w:t xml:space="preserve">, according to Miller &amp; </w:t>
      </w:r>
      <w:proofErr w:type="spellStart"/>
      <w:r w:rsidRPr="007C69D3">
        <w:rPr>
          <w:lang w:val="en-GB"/>
        </w:rPr>
        <w:t>Bellan</w:t>
      </w:r>
      <w:proofErr w:type="spellEnd"/>
      <w:r w:rsidRPr="007C69D3">
        <w:rPr>
          <w:lang w:val="en-GB"/>
        </w:rPr>
        <w:t xml:space="preserve"> </w:t>
      </w:r>
      <w:r w:rsidRPr="007C69D3">
        <w:rPr>
          <w:lang w:val="en-GB"/>
        </w:rPr>
        <w:fldChar w:fldCharType="begin" w:fldLock="1"/>
      </w:r>
      <w:r w:rsidR="00B207C2">
        <w:rPr>
          <w:lang w:val="en-GB"/>
        </w:rPr>
        <w:instrText>ADDIN CSL_CITATION { "citationItems" : [ { "id" : "ITEM-1", "itemData" : { "DOI" : "10.1080/00102209708935670", "ISSN" : "0010-2202", "abstract" : "Abstract The pyrolysis of general biomass materials is modeled via a superposition of cellulose, hemi-cellulose and lignin kinetics. All three of the primary biomass components are modeled with multi-step kinetics involving both competetive primary pyrolysis and secondary tar decomposition reactions. Only ?typical? (untreated) feedstocks are considered at atmospheric pyrolysis pressures. The kinetics scheme is then coupled to the porous particle model of Miller and Bellan (1996) along with appropriate properties and heats of reaction to provide a complete model for the pyrolysis of arbitrary biomass feedstocks and sample sizes. Comparisons with past isothermal and thermogravimetry experiments for a variety of biomass materials under both kinetically controlled and diffusion limited conditions show favorable agreement with the model predictions. In addition, discussions are provided which support the use of competetive char production kinetics over single and successive reaction schems which cannot currently be reconciled with observed pyrolysis behavior. Abstract The pyrolysis of general biomass materials is modeled via a superposition of cellulose, hemi-cellulose and lignin kinetics. All three of the primary biomass components are modeled with multi-step kinetics involving both competetive primary pyrolysis and secondary tar decomposition reactions. Only ?typical? (untreated) feedstocks are considered at atmospheric pyrolysis pressures. The kinetics scheme is then coupled to the porous particle model of Miller and Bellan (1996) along with appropriate properties and heats of reaction to provide a complete model for the pyrolysis of arbitrary biomass feedstocks and sample sizes. Comparisons with past isothermal and thermogravimetry experiments for a variety of biomass materials under both kinetically controlled and diffusion limited conditions show favorable agreement with the model predictions. In addition, discussions are provided which support the use of competetive char production kinetics over single and successive reaction schems which cannot currently be reconciled with observed pyrolysis behavior.", "author" : [ { "dropping-particle" : "", "family" : "Miller", "given" : "R.S.", "non-dropping-particle" : "", "parse-names" : false, "suffix" : "" }, { "dropping-particle" : "", "family" : "Bellan", "given" : "J.", "non-dropping-particle" : "", "parse-names" : false, "suffix" : "" } ], "container-title" : "Combustion Science and Technology", "id" : "ITEM-1", "issue" : "1-6", "issued" : { "date-parts" : [ [ "1997", "7" ] ] }, "page" : "97-137", "publisher" : "Taylor &amp; Francis", "title" : "A Generalized Biomass Pyrolysis Model Based on Superimposed Cellulose, Hemicellulose and Liqnin Kinetics", "type" : "article-journal", "volume" : "126" }, "uris" : [ "http://www.mendeley.com/documents/?uuid=4fe0b644-d975-4d59-a420-d90393aaec52" ] } ], "mendeley" : { "formattedCitation" : "[1]", "plainTextFormattedCitation" : "[1]", "previouslyFormattedCitation" : "[1]" }, "properties" : { "noteIndex" : 0 }, "schema" : "https://github.com/citation-style-language/schema/raw/master/csl-citation.json" }</w:instrText>
      </w:r>
      <w:r w:rsidRPr="007C69D3">
        <w:rPr>
          <w:lang w:val="en-GB"/>
        </w:rPr>
        <w:fldChar w:fldCharType="separate"/>
      </w:r>
      <w:r w:rsidR="002324A7" w:rsidRPr="002324A7">
        <w:rPr>
          <w:noProof/>
          <w:lang w:val="en-GB"/>
        </w:rPr>
        <w:t>[1]</w:t>
      </w:r>
      <w:r w:rsidRPr="007C69D3">
        <w:rPr>
          <w:lang w:val="en-GB"/>
        </w:rPr>
        <w:fldChar w:fldCharType="end"/>
      </w:r>
      <w:r w:rsidRPr="007C69D3">
        <w:rPr>
          <w:lang w:val="en-GB"/>
        </w:rPr>
        <w:t xml:space="preserve"> and Di </w:t>
      </w:r>
      <w:proofErr w:type="spellStart"/>
      <w:r w:rsidRPr="007C69D3">
        <w:rPr>
          <w:lang w:val="en-GB"/>
        </w:rPr>
        <w:t>Blasi</w:t>
      </w:r>
      <w:proofErr w:type="spellEnd"/>
      <w:r w:rsidRPr="007C69D3">
        <w:rPr>
          <w:lang w:val="en-GB"/>
        </w:rPr>
        <w:t xml:space="preserve"> </w:t>
      </w:r>
      <w:r w:rsidRPr="007C69D3">
        <w:rPr>
          <w:lang w:val="en-GB"/>
        </w:rPr>
        <w:fldChar w:fldCharType="begin" w:fldLock="1"/>
      </w:r>
      <w:r w:rsidR="00B207C2">
        <w:rPr>
          <w:lang w:val="en-GB"/>
        </w:rPr>
        <w:instrText>ADDIN CSL_CITATION { "citationItems" : [ { "id" : "ITEM-1", "itemData" : { "DOI" : "10.1016/j.pecs.2006.12.001", "ISSN" : "03601285", "abstract" : "This review reports the state of the art in modeling chemical and physical processes of wood and biomass pyrolysis. Chemical kinetics are critically discussed in relation to primary reactions, described by one- and multi-component (or one- and multi-stage) mechanisms, and secondary reactions of tar cracking and polymerization. A mention is also made of distributed activation energy models and detailed mechanisms which try to take into account the formation of single gaseous or liquid (tar) species. Different approaches used in the transport models are presented at both the level of single particle and reactor, together with the main achievements of numerical simulations. Finally, critical issues which require further investigation are indicated.", "author" : [ { "dropping-particle" : "", "family" : "Blasi", "given" : "Colombia", "non-dropping-particle" : "Di", "parse-names" : false, "suffix" : "" } ], "container-title" : "Progress in Energy and Combustion Science", "id" : "ITEM-1", "issue" : "1", "issued" : { "date-parts" : [ [ "2008", "2" ] ] }, "page" : "47-90", "title" : "Modeling chemical and physical processes of wood and biomass pyrolysis", "type" : "article-journal", "volume" : "34" }, "uris" : [ "http://www.mendeley.com/documents/?uuid=9d6fed15-95d1-4c93-8439-b39fd9007abe" ] } ], "mendeley" : { "formattedCitation" : "[2]", "plainTextFormattedCitation" : "[2]", "previouslyFormattedCitation" : "[2]" }, "properties" : { "noteIndex" : 0 }, "schema" : "https://github.com/citation-style-language/schema/raw/master/csl-citation.json" }</w:instrText>
      </w:r>
      <w:r w:rsidRPr="007C69D3">
        <w:rPr>
          <w:lang w:val="en-GB"/>
        </w:rPr>
        <w:fldChar w:fldCharType="separate"/>
      </w:r>
      <w:r w:rsidR="002324A7" w:rsidRPr="002324A7">
        <w:rPr>
          <w:noProof/>
          <w:lang w:val="en-GB"/>
        </w:rPr>
        <w:t>[2]</w:t>
      </w:r>
      <w:r w:rsidRPr="007C69D3">
        <w:rPr>
          <w:lang w:val="en-GB"/>
        </w:rPr>
        <w:fldChar w:fldCharType="end"/>
      </w:r>
      <w:r w:rsidRPr="007C69D3">
        <w:rPr>
          <w:lang w:val="en-GB"/>
        </w:rPr>
        <w:t xml:space="preserve">. A good review of kinetic model schemes for pyrolysis reactions is given by C. Gómez </w:t>
      </w:r>
      <w:proofErr w:type="spellStart"/>
      <w:r w:rsidRPr="007C69D3">
        <w:rPr>
          <w:lang w:val="en-GB"/>
        </w:rPr>
        <w:t>Díaz</w:t>
      </w:r>
      <w:proofErr w:type="spellEnd"/>
      <w:r w:rsidRPr="007C69D3">
        <w:rPr>
          <w:lang w:val="en-GB"/>
        </w:rPr>
        <w:t xml:space="preserve"> in her thesis </w:t>
      </w:r>
      <w:r w:rsidRPr="007C69D3">
        <w:rPr>
          <w:lang w:val="en-GB"/>
        </w:rPr>
        <w:fldChar w:fldCharType="begin" w:fldLock="1"/>
      </w:r>
      <w:r w:rsidR="00B207C2">
        <w:rPr>
          <w:lang w:val="en-GB"/>
        </w:rPr>
        <w:instrText>ADDIN CSL_CITATION { "citationItems" : [ { "id" : "ITEM-1", "itemData" : { "author" : [ { "dropping-particle" : "", "family" : "G\u00f3mez D\u00edaz", "given" : "Claudia Juliana", "non-dropping-particle" : "", "parse-names" : false, "suffix" : "" } ], "id" : "ITEM-1", "issued" : { "date-parts" : [ [ "2006" ] ] }, "number-of-pages" : "103", "publisher" : "PhD Thesis; Universitat Polit\u00e8cnica de Catalunya, Dept. of Chemical Engineering. Barcelona, Spain", "title" : "Understanding Biomass Pyrolysis Kinetics: Improved Modeling Based on Comprehensive Thermokinetic Analysis", "type" : "thesis" }, "uris" : [ "http://www.mendeley.com/documents/?uuid=2043ee80-f870-44b8-9a6a-41a70a399dd5" ] } ], "mendeley" : { "formattedCitation" : "[3]", "plainTextFormattedCitation" : "[3]", "previouslyFormattedCitation" : "[3]" }, "properties" : { "noteIndex" : 0 }, "schema" : "https://github.com/citation-style-language/schema/raw/master/csl-citation.json" }</w:instrText>
      </w:r>
      <w:r w:rsidRPr="007C69D3">
        <w:rPr>
          <w:lang w:val="en-GB"/>
        </w:rPr>
        <w:fldChar w:fldCharType="separate"/>
      </w:r>
      <w:r w:rsidR="002324A7" w:rsidRPr="002324A7">
        <w:rPr>
          <w:noProof/>
          <w:lang w:val="en-GB"/>
        </w:rPr>
        <w:t>[3]</w:t>
      </w:r>
      <w:r w:rsidRPr="007C69D3">
        <w:rPr>
          <w:lang w:val="en-GB"/>
        </w:rPr>
        <w:fldChar w:fldCharType="end"/>
      </w:r>
      <w:r w:rsidRPr="007C69D3">
        <w:rPr>
          <w:lang w:val="en-GB"/>
        </w:rPr>
        <w:t xml:space="preserve">. The kinetic reaction schemes are implemented as Power Law type kinetic expressions with the reaction rate calculated in </w:t>
      </w:r>
      <w:proofErr w:type="spellStart"/>
      <w:r w:rsidRPr="007C69D3">
        <w:rPr>
          <w:lang w:val="en-GB"/>
        </w:rPr>
        <w:t>AspenPlus</w:t>
      </w:r>
      <w:proofErr w:type="spellEnd"/>
      <w:r w:rsidRPr="007C69D3">
        <w:rPr>
          <w:lang w:val="en-GB"/>
        </w:rPr>
        <w:t xml:space="preserve"> by Equation (</w:t>
      </w:r>
      <w:r w:rsidR="00AF121F">
        <w:rPr>
          <w:lang w:val="en-GB"/>
        </w:rPr>
        <w:t>S1</w:t>
      </w:r>
      <w:r w:rsidRPr="007C69D3">
        <w:rPr>
          <w:lang w:val="en-GB"/>
        </w:rPr>
        <w:t xml:space="preserve">). </w:t>
      </w:r>
    </w:p>
    <w:p w:rsidR="007C69D3" w:rsidRPr="007C69D3" w:rsidRDefault="007C69D3" w:rsidP="0055382A">
      <w:pPr>
        <w:tabs>
          <w:tab w:val="left" w:pos="7230"/>
        </w:tabs>
        <w:spacing w:before="240"/>
        <w:ind w:firstLine="426"/>
        <w:jc w:val="both"/>
        <w:rPr>
          <w:lang w:val="en-GB"/>
        </w:rPr>
      </w:pPr>
      <m:oMath>
        <m:r>
          <w:rPr>
            <w:rFonts w:ascii="Cambria Math" w:hAnsi="Cambria Math"/>
            <w:sz w:val="24"/>
            <w:lang w:val="en-GB"/>
          </w:rPr>
          <m:t>r = k*</m:t>
        </m:r>
        <m:sSup>
          <m:sSupPr>
            <m:ctrlPr>
              <w:rPr>
                <w:rFonts w:ascii="Cambria Math" w:hAnsi="Cambria Math"/>
                <w:i/>
                <w:sz w:val="24"/>
                <w:lang w:val="en-GB"/>
              </w:rPr>
            </m:ctrlPr>
          </m:sSupPr>
          <m:e>
            <m:r>
              <w:rPr>
                <w:rFonts w:ascii="Cambria Math" w:hAnsi="Cambria Math"/>
                <w:sz w:val="24"/>
                <w:lang w:val="en-GB"/>
              </w:rPr>
              <m:t>T</m:t>
            </m:r>
          </m:e>
          <m:sup>
            <m:r>
              <w:rPr>
                <w:rFonts w:ascii="Cambria Math" w:hAnsi="Cambria Math"/>
                <w:sz w:val="24"/>
                <w:vertAlign w:val="superscript"/>
                <w:lang w:val="en-GB"/>
              </w:rPr>
              <m:t>n</m:t>
            </m:r>
          </m:sup>
        </m:sSup>
        <m:r>
          <w:rPr>
            <w:rFonts w:ascii="Cambria Math" w:hAnsi="Cambria Math"/>
            <w:sz w:val="24"/>
            <w:lang w:val="en-GB"/>
          </w:rPr>
          <m:t>*</m:t>
        </m:r>
        <m:sSup>
          <m:sSupPr>
            <m:ctrlPr>
              <w:rPr>
                <w:rFonts w:ascii="Cambria Math" w:hAnsi="Cambria Math"/>
                <w:i/>
                <w:sz w:val="24"/>
                <w:lang w:val="en-GB"/>
              </w:rPr>
            </m:ctrlPr>
          </m:sSupPr>
          <m:e>
            <m:r>
              <w:rPr>
                <w:rFonts w:ascii="Cambria Math" w:hAnsi="Cambria Math"/>
                <w:sz w:val="24"/>
                <w:lang w:val="en-GB"/>
              </w:rPr>
              <m:t>e</m:t>
            </m:r>
          </m:e>
          <m:sup>
            <m:r>
              <w:rPr>
                <w:rFonts w:ascii="Cambria Math" w:hAnsi="Cambria Math"/>
                <w:sz w:val="24"/>
                <w:vertAlign w:val="superscript"/>
                <w:lang w:val="en-GB"/>
              </w:rPr>
              <m:t>-E/RT</m:t>
            </m:r>
          </m:sup>
        </m:sSup>
      </m:oMath>
      <w:r w:rsidRPr="007C69D3">
        <w:rPr>
          <w:rFonts w:ascii="Cambria Math" w:hAnsi="Cambria Math"/>
          <w:i/>
          <w:sz w:val="24"/>
          <w:lang w:val="en-GB"/>
        </w:rPr>
        <w:t xml:space="preserve"> </w:t>
      </w:r>
      <w:r w:rsidRPr="007C69D3">
        <w:rPr>
          <w:rFonts w:ascii="Cambria Math" w:hAnsi="Cambria Math"/>
          <w:i/>
          <w:lang w:val="en-GB"/>
        </w:rPr>
        <w:tab/>
      </w:r>
      <w:r w:rsidR="0055382A" w:rsidRPr="0082580B">
        <w:rPr>
          <w:szCs w:val="16"/>
          <w:lang w:val="en-GB"/>
        </w:rPr>
        <w:t>Equ</w:t>
      </w:r>
      <w:r w:rsidR="0055382A">
        <w:rPr>
          <w:szCs w:val="16"/>
          <w:lang w:val="en-GB"/>
        </w:rPr>
        <w:t>ation</w:t>
      </w:r>
      <w:r w:rsidR="00AF121F" w:rsidRPr="00AF121F">
        <w:rPr>
          <w:rFonts w:asciiTheme="minorHAnsi" w:hAnsiTheme="minorHAnsi"/>
          <w:i/>
          <w:lang w:val="en-GB"/>
        </w:rPr>
        <w:t xml:space="preserve"> </w:t>
      </w:r>
      <w:r w:rsidRPr="00AF121F">
        <w:rPr>
          <w:rFonts w:asciiTheme="minorHAnsi" w:hAnsiTheme="minorHAnsi"/>
          <w:lang w:val="en-GB"/>
        </w:rPr>
        <w:t>(</w:t>
      </w:r>
      <w:r w:rsidR="00AF121F" w:rsidRPr="00AF121F">
        <w:rPr>
          <w:rFonts w:asciiTheme="minorHAnsi" w:hAnsiTheme="minorHAnsi"/>
          <w:lang w:val="en-GB"/>
        </w:rPr>
        <w:t>S1</w:t>
      </w:r>
      <w:r w:rsidRPr="00AF121F">
        <w:rPr>
          <w:rFonts w:asciiTheme="minorHAnsi" w:hAnsiTheme="minorHAnsi"/>
          <w:lang w:val="en-GB"/>
        </w:rPr>
        <w:t>)</w:t>
      </w:r>
    </w:p>
    <w:p w:rsidR="007C69D3" w:rsidRPr="00AF121F" w:rsidRDefault="007C69D3" w:rsidP="007C69D3">
      <w:pPr>
        <w:tabs>
          <w:tab w:val="left" w:pos="6663"/>
        </w:tabs>
        <w:spacing w:before="240"/>
        <w:jc w:val="both"/>
        <w:rPr>
          <w:i/>
          <w:lang w:val="en-GB"/>
        </w:rPr>
      </w:pPr>
      <w:r w:rsidRPr="00AF121F">
        <w:rPr>
          <w:i/>
          <w:lang w:val="en-GB"/>
        </w:rPr>
        <w:t>With r being the rate of reaction,  k the pre-exponential factor, T the absolute temperature, E the activation energy and R the gas law constant</w:t>
      </w:r>
    </w:p>
    <w:p w:rsidR="00D66CBE" w:rsidRPr="00D66CBE" w:rsidRDefault="00D66CBE" w:rsidP="00D66CBE">
      <w:pPr>
        <w:spacing w:after="0"/>
        <w:jc w:val="both"/>
        <w:rPr>
          <w:lang w:val="en-US"/>
        </w:rPr>
      </w:pPr>
      <w:r w:rsidRPr="00D66CBE">
        <w:rPr>
          <w:lang w:val="en-US"/>
        </w:rPr>
        <w:t xml:space="preserve">The complete set of kinetic reactions implemented in the reaction model is given in this chapter. Compounds with a name beginning with “1P” are fractional species, which are normally part (building block) of a bigger organic molecule. Species with a name beginning with “1R” are radical intermediate species. All these species are only used as intermediate products for modelling the reaction mechanisms within the pyrolysis reactor and are not part of the final pyrolysis reaction product. For them, estimation of all properties was not required therefore. All used compounds are listed with their formula and, if required, their atomic structure </w:t>
      </w:r>
      <w:r>
        <w:rPr>
          <w:lang w:val="en-US"/>
        </w:rPr>
        <w:t>in Chapter S4</w:t>
      </w:r>
      <w:r w:rsidRPr="00D66CBE">
        <w:rPr>
          <w:lang w:val="en-US"/>
        </w:rPr>
        <w:t>.</w:t>
      </w:r>
    </w:p>
    <w:p w:rsidR="003B3529" w:rsidRPr="003B3529" w:rsidRDefault="003B3529" w:rsidP="003B3529">
      <w:pPr>
        <w:pStyle w:val="Listenabsatz"/>
        <w:keepNext/>
        <w:keepLines/>
        <w:numPr>
          <w:ilvl w:val="0"/>
          <w:numId w:val="16"/>
        </w:numPr>
        <w:spacing w:before="200" w:after="0"/>
        <w:contextualSpacing w:val="0"/>
        <w:outlineLvl w:val="1"/>
        <w:rPr>
          <w:rFonts w:ascii="Cambria" w:hAnsi="Cambria"/>
          <w:b/>
          <w:bCs/>
          <w:vanish/>
          <w:szCs w:val="26"/>
          <w:lang w:val="en-US"/>
        </w:rPr>
      </w:pPr>
      <w:bookmarkStart w:id="0" w:name="_Toc391036989"/>
      <w:bookmarkStart w:id="1" w:name="_Toc397941890"/>
      <w:bookmarkStart w:id="2" w:name="_Toc402258872"/>
    </w:p>
    <w:p w:rsidR="003B3529" w:rsidRPr="003B3529" w:rsidRDefault="003B3529" w:rsidP="003B3529">
      <w:pPr>
        <w:pStyle w:val="Listenabsatz"/>
        <w:keepNext/>
        <w:keepLines/>
        <w:numPr>
          <w:ilvl w:val="0"/>
          <w:numId w:val="16"/>
        </w:numPr>
        <w:spacing w:before="200" w:after="0"/>
        <w:contextualSpacing w:val="0"/>
        <w:outlineLvl w:val="1"/>
        <w:rPr>
          <w:rFonts w:ascii="Cambria" w:hAnsi="Cambria"/>
          <w:b/>
          <w:bCs/>
          <w:vanish/>
          <w:szCs w:val="26"/>
          <w:lang w:val="en-US"/>
        </w:rPr>
      </w:pPr>
    </w:p>
    <w:p w:rsidR="00D66CBE" w:rsidRPr="00D66CBE" w:rsidRDefault="00D66CBE" w:rsidP="003B3529">
      <w:pPr>
        <w:pStyle w:val="berschrift2"/>
        <w:numPr>
          <w:ilvl w:val="1"/>
          <w:numId w:val="16"/>
        </w:numPr>
        <w:spacing w:after="0"/>
        <w:ind w:left="426" w:hanging="426"/>
        <w:rPr>
          <w:lang w:val="en-US"/>
        </w:rPr>
      </w:pPr>
      <w:r w:rsidRPr="00D66CBE">
        <w:rPr>
          <w:lang w:val="en-US"/>
        </w:rPr>
        <w:t xml:space="preserve">Reactions with </w:t>
      </w:r>
      <w:proofErr w:type="spellStart"/>
      <w:r w:rsidRPr="00D66CBE">
        <w:rPr>
          <w:lang w:val="en-US"/>
        </w:rPr>
        <w:t>stochiometry</w:t>
      </w:r>
      <w:proofErr w:type="spellEnd"/>
      <w:r w:rsidRPr="00D66CBE">
        <w:rPr>
          <w:lang w:val="en-US"/>
        </w:rPr>
        <w:t xml:space="preserve"> and kinetics taken from literature</w:t>
      </w:r>
      <w:bookmarkEnd w:id="0"/>
      <w:bookmarkEnd w:id="1"/>
      <w:bookmarkEnd w:id="2"/>
    </w:p>
    <w:p w:rsidR="00D66CBE" w:rsidRPr="00D66CBE" w:rsidRDefault="00D66CBE" w:rsidP="00D66CBE">
      <w:pPr>
        <w:spacing w:after="0"/>
        <w:jc w:val="both"/>
        <w:rPr>
          <w:lang w:val="en-US"/>
        </w:rPr>
      </w:pPr>
      <w:r w:rsidRPr="00D66CBE">
        <w:rPr>
          <w:lang w:val="en-US"/>
        </w:rPr>
        <w:t>This section contains reactions for which both the stoichiometry and the kinetic factors are taken from literature. For some of the reactions the kinetic parameters are adjusted slightly to better fit the results published in literature.</w:t>
      </w:r>
    </w:p>
    <w:p w:rsidR="00D66CBE" w:rsidRPr="00D66CBE" w:rsidRDefault="00D66CBE" w:rsidP="003B3529">
      <w:pPr>
        <w:pStyle w:val="berschrift2"/>
        <w:numPr>
          <w:ilvl w:val="2"/>
          <w:numId w:val="30"/>
        </w:numPr>
        <w:spacing w:after="0"/>
        <w:rPr>
          <w:lang w:val="en-US"/>
        </w:rPr>
      </w:pPr>
      <w:bookmarkStart w:id="3" w:name="_Toc391036990"/>
      <w:bookmarkStart w:id="4" w:name="_Toc397941891"/>
      <w:bookmarkStart w:id="5" w:name="_Toc402258873"/>
      <w:r w:rsidRPr="00D66CBE">
        <w:rPr>
          <w:lang w:val="en-US"/>
        </w:rPr>
        <w:t>Primary cellulose decomposition</w:t>
      </w:r>
      <w:bookmarkEnd w:id="3"/>
      <w:bookmarkEnd w:id="4"/>
      <w:bookmarkEnd w:id="5"/>
    </w:p>
    <w:p w:rsidR="00D66CBE" w:rsidRPr="00B207C2" w:rsidRDefault="00D66CBE" w:rsidP="00D66CBE">
      <w:pPr>
        <w:spacing w:after="0"/>
        <w:jc w:val="both"/>
        <w:rPr>
          <w:lang w:val="en-US"/>
        </w:rPr>
      </w:pPr>
      <w:r w:rsidRPr="00D66CBE">
        <w:rPr>
          <w:b/>
          <w:lang w:val="en-US"/>
        </w:rPr>
        <w:t>Primary cellulose decomposition</w:t>
      </w:r>
      <w:r w:rsidRPr="00D66CBE">
        <w:rPr>
          <w:lang w:val="en-US"/>
        </w:rPr>
        <w:t xml:space="preserve"> reactions are mainly taken from </w:t>
      </w:r>
      <w:proofErr w:type="spellStart"/>
      <w:r w:rsidRPr="00D66CBE">
        <w:rPr>
          <w:lang w:val="en-US"/>
        </w:rPr>
        <w:t>Ranzi</w:t>
      </w:r>
      <w:proofErr w:type="spellEnd"/>
      <w:r w:rsidRPr="00D66CBE">
        <w:rPr>
          <w:lang w:val="en-US"/>
        </w:rPr>
        <w:t xml:space="preserve"> et al. </w:t>
      </w:r>
      <w:r w:rsidRPr="00851143">
        <w:fldChar w:fldCharType="begin" w:fldLock="1"/>
      </w:r>
      <w:r w:rsidR="00B207C2">
        <w:rPr>
          <w:lang w:val="en-US"/>
        </w:rPr>
        <w:instrText>ADDIN CSL_CITATION { "citationItems" : [ { "id" : "ITEM-1", "itemData" : { "DOI" : "10.1021/ef800551t", "ISSN" : "0887-0624", "abstract" : "This paper analyzes the main kinetic features of biomass pyrolysis, devolatilization, and the gas phase reactions of the released species. Three complex steps are faced in sequence: the characterization of biomasses, the description of the release of the species, and finally, their chemical evolution in the gas phase. Biomass is characterized as a mixture of reference constituents: cellulose, hemicellulose, and lignin. This assumption is verified versus experimental data, mainly relating to thermal degradation of different biomasses. Devolatilization of biomasses is a complex process in which several chemical reactions take place in both the gas and the condensed phase alongside the mass and thermal resistances involved in the pyrolysis process. A novel characterization of the released species is applied in the proposed devolatilization models. The successive gas phase reactions of released species are included into an existing detailed kinetic scheme of pyrolysis and oxidation of hydrocarbon fuels. Comparisons with experimental measurements in a drop tube reactor confirm the high potentials of the proposed modeling approach.", "author" : [ { "dropping-particle" : "", "family" : "Ranzi", "given" : "Eliseo", "non-dropping-particle" : "", "parse-names" : false, "suffix" : "" }, { "dropping-particle" : "", "family" : "Cuoci", "given" : "Alberto", "non-dropping-particle" : "", "parse-names" : false, "suffix" : "" }, { "dropping-particle" : "", "family" : "Faravelli", "given" : "Tiziano", "non-dropping-particle" : "", "parse-names" : false, "suffix" : "" }, { "dropping-particle" : "", "family" : "Frassoldati", "given" : "Alessio", "non-dropping-particle" : "", "parse-names" : false, "suffix" : "" }, { "dropping-particle" : "", "family" : "Migliavacca", "given" : "Gabriele", "non-dropping-particle" : "", "parse-names" : false, "suffix" : "" }, { "dropping-particle" : "", "family" : "Pierucci", "given" : "Sauro", "non-dropping-particle" : "", "parse-names" : false, "suffix" : "" }, { "dropping-particle" : "", "family" : "Sommariva", "given" : "Samuele", "non-dropping-particle" : "", "parse-names" : false, "suffix" : "" } ], "container-title" : "Energy &amp; Fuels", "id" : "ITEM-1", "issue" : "6", "issued" : { "date-parts" : [ [ "2008", "11", "19" ] ] }, "page" : "4292-4300", "publisher" : "American Chemical Society", "title" : "Chemical Kinetics of Biomass Pyrolysis", "type" : "article-journal", "volume" : "22" }, "uris" : [ "http://www.mendeley.com/documents/?uuid=495de1d0-aca9-4337-9804-776d02c1adf5" ] } ], "mendeley" : { "formattedCitation" : "[4]", "plainTextFormattedCitation" : "[4]", "previouslyFormattedCitation" : "[4]" }, "properties" : { "noteIndex" : 0 }, "schema" : "https://github.com/citation-style-language/schema/raw/master/csl-citation.json" }</w:instrText>
      </w:r>
      <w:r w:rsidRPr="00851143">
        <w:fldChar w:fldCharType="separate"/>
      </w:r>
      <w:r w:rsidR="00B207C2" w:rsidRPr="00B207C2">
        <w:rPr>
          <w:noProof/>
          <w:lang w:val="en-US"/>
        </w:rPr>
        <w:t>[4]</w:t>
      </w:r>
      <w:r w:rsidRPr="00851143">
        <w:fldChar w:fldCharType="end"/>
      </w:r>
      <w:r w:rsidRPr="00D66CBE">
        <w:rPr>
          <w:lang w:val="en-US"/>
        </w:rPr>
        <w:t xml:space="preserve">, in few cases kinetic factors are adjusted to fit the reaction mechanism to experimental data from other works, mainly Zhang et al.  </w:t>
      </w:r>
      <w:r w:rsidRPr="00851143">
        <w:fldChar w:fldCharType="begin" w:fldLock="1"/>
      </w:r>
      <w:r w:rsidR="00B207C2">
        <w:rPr>
          <w:lang w:val="en-US"/>
        </w:rPr>
        <w:instrText>ADDIN CSL_CITATION { "citationItems" : [ { "id" : "ITEM-1", "itemData" : { "DOI" : "10.1021/ef2005139", "ISSN" : "0887-0624", "abstract" : "Biomass pyrolysis is an efficient way to transform raw biomass or organic waste materials into useable energy, including liquid, solid, and gaseous materials. Levoglucosan (1,6-anhydro-?-d-glucopyranose) and formaldehyde are two important products in biomass pyrolysis. The formation mechanism of these two products was investigated using the density functional theory (DFT) method based on quantum mechanics. It was found that active anhydroglucose can be obtained from a cellulose homolytic reaction during high-temperature steam gasification of the biomass process. Anhydroglucose undergoes a hydrogen-donor reaction and forms an intermediate, which can transform into the products via three pathways, one (path 1) for the formation of levoglucosan and two (paths 2 and 3) for formaldehyde. A total of six elementary reactions are involved. At a pressure of 1 atm, levoglucosan can be formed at all of the temperatures (450?750 K) considered in this simulation, whereas formaldehyde can be formed only when the temperature is higher than 475 K. Moreover, the energy barrier of levoglucosan formation is lower than that of formaldehyde, which is in agreement with the mechanism proposed in the experiments.\nBiomass pyrolysis is an efficient way to transform raw biomass or organic waste materials into useable energy, including liquid, solid, and gaseous materials. Levoglucosan (1,6-anhydro-?-d-glucopyranose) and formaldehyde are two important products in biomass pyrolysis. The formation mechanism of these two products was investigated using the density functional theory (DFT) method based on quantum mechanics. It was found that active anhydroglucose can be obtained from a cellulose homolytic reaction during high-temperature steam gasification of the biomass process. Anhydroglucose undergoes a hydrogen-donor reaction and forms an intermediate, which can transform into the products via three pathways, one (path 1) for the formation of levoglucosan and two (paths 2 and 3) for formaldehyde. A total of six elementary reactions are involved. At a pressure of 1 atm, levoglucosan can be formed at all of the temperatures (450?750 K) considered in this simulation, whereas formaldehyde can be formed only when the temperature is higher than 475 K. Moreover, the energy barrier of levoglucosan formation is lower than that of formaldehyde, which is in agreement with the mechanism proposed in the experiments.", "author" : [ { "dropping-particle" : "", "family" : "Zhang", "given" : "Xiaolei", "non-dropping-particle" : "", "parse-names" : false, "suffix" : "" }, { "dropping-particle" : "", "family" : "Li", "given" : "Jun", "non-dropping-particle" : "", "parse-names" : false, "suffix" : "" }, { "dropping-particle" : "", "family" : "Yang", "given" : "Weihong", "non-dropping-particle" : "", "parse-names" : false, "suffix" : "" }, { "dropping-particle" : "", "family" : "Blasiak", "given" : "Wlodzimierz", "non-dropping-particle" : "", "parse-names" : false, "suffix" : "" } ], "container-title" : "Energy &amp; Fuels", "id" : "ITEM-1", "issue" : "8", "issued" : { "date-parts" : [ [ "2011", "8", "18" ] ] }, "page" : "3739-3746", "publisher" : "American Chemical Society", "title" : "Formation Mechanism of Levoglucosan and Formaldehyde during Cellulose Pyrolysis", "type" : "article-journal", "volume" : "25" }, "uris" : [ "http://www.mendeley.com/documents/?uuid=3a5d22d4-c32f-4a95-9d17-0c761ee67589" ] } ], "mendeley" : { "formattedCitation" : "[5]", "plainTextFormattedCitation" : "[5]", "previouslyFormattedCitation" : "[5]" }, "properties" : { "noteIndex" : 0 }, "schema" : "https://github.com/citation-style-language/schema/raw/master/csl-citation.json" }</w:instrText>
      </w:r>
      <w:r w:rsidRPr="00851143">
        <w:fldChar w:fldCharType="separate"/>
      </w:r>
      <w:r w:rsidR="00B207C2" w:rsidRPr="00B207C2">
        <w:rPr>
          <w:noProof/>
          <w:lang w:val="en-US"/>
        </w:rPr>
        <w:t>[5]</w:t>
      </w:r>
      <w:r w:rsidRPr="00851143">
        <w:fldChar w:fldCharType="end"/>
      </w:r>
      <w:r w:rsidRPr="00B207C2">
        <w:rPr>
          <w:lang w:val="en-US"/>
        </w:rPr>
        <w:t>:</w:t>
      </w:r>
    </w:p>
    <w:p w:rsidR="00D66CBE" w:rsidRPr="00B207C2" w:rsidRDefault="00D66CBE" w:rsidP="00D66CBE">
      <w:pPr>
        <w:spacing w:after="0"/>
        <w:jc w:val="both"/>
        <w:rPr>
          <w:lang w:val="en-US"/>
        </w:rPr>
      </w:pPr>
    </w:p>
    <w:p w:rsidR="00D66CBE" w:rsidRPr="00B207C2" w:rsidRDefault="00D66CBE" w:rsidP="003144EE">
      <w:pPr>
        <w:pStyle w:val="Listenabsatz"/>
        <w:numPr>
          <w:ilvl w:val="0"/>
          <w:numId w:val="2"/>
        </w:numPr>
        <w:tabs>
          <w:tab w:val="left" w:pos="6663"/>
        </w:tabs>
        <w:spacing w:after="0"/>
        <w:rPr>
          <w:sz w:val="16"/>
          <w:szCs w:val="16"/>
          <w:lang w:val="en-US"/>
        </w:rPr>
      </w:pPr>
      <w:r w:rsidRPr="00B207C2">
        <w:rPr>
          <w:sz w:val="16"/>
          <w:szCs w:val="16"/>
          <w:lang w:val="en-US"/>
        </w:rPr>
        <w:t xml:space="preserve">CELLULOS --&gt;  CELL-ACT      </w:t>
      </w:r>
      <w:r w:rsidR="003144EE" w:rsidRPr="00B207C2">
        <w:rPr>
          <w:sz w:val="16"/>
          <w:szCs w:val="16"/>
          <w:lang w:val="en-US"/>
        </w:rPr>
        <w:tab/>
      </w:r>
      <w:r w:rsidRPr="00B207C2">
        <w:rPr>
          <w:sz w:val="16"/>
          <w:szCs w:val="16"/>
          <w:lang w:val="en-US"/>
        </w:rPr>
        <w:t>k=8e13, E=52900kcal·kmol</w:t>
      </w:r>
      <w:r w:rsidRPr="00B207C2">
        <w:rPr>
          <w:sz w:val="16"/>
          <w:szCs w:val="16"/>
          <w:vertAlign w:val="superscript"/>
          <w:lang w:val="en-US"/>
        </w:rPr>
        <w:t>-1</w:t>
      </w:r>
    </w:p>
    <w:p w:rsidR="00D66CBE" w:rsidRPr="00B207C2" w:rsidRDefault="00D66CBE" w:rsidP="003144EE">
      <w:pPr>
        <w:pStyle w:val="Listenabsatz"/>
        <w:numPr>
          <w:ilvl w:val="0"/>
          <w:numId w:val="2"/>
        </w:numPr>
        <w:tabs>
          <w:tab w:val="left" w:pos="6663"/>
        </w:tabs>
        <w:spacing w:after="0"/>
        <w:rPr>
          <w:sz w:val="16"/>
          <w:szCs w:val="16"/>
          <w:lang w:val="en-US"/>
        </w:rPr>
      </w:pPr>
      <w:r w:rsidRPr="00B207C2">
        <w:rPr>
          <w:sz w:val="16"/>
          <w:szCs w:val="16"/>
          <w:lang w:val="en-US"/>
        </w:rPr>
        <w:t xml:space="preserve">CELL-ACT --&gt;  .95 GLYCOALD +  .25 GLYOXAL +  .2 ACETALDY +  .25 HDRMTFUR +  .16 CO2 +  .23 CO +  .9 WATER +  .1 CH4 +  .61 C +  .2 ACETONE      </w:t>
      </w:r>
      <w:r w:rsidR="003144EE" w:rsidRPr="00B207C2">
        <w:rPr>
          <w:sz w:val="16"/>
          <w:szCs w:val="16"/>
          <w:lang w:val="en-US"/>
        </w:rPr>
        <w:tab/>
      </w:r>
      <w:r w:rsidRPr="00B207C2">
        <w:rPr>
          <w:sz w:val="16"/>
          <w:szCs w:val="16"/>
          <w:lang w:val="en-US"/>
        </w:rPr>
        <w:t>k=1e9, E=30000kcal·kmol</w:t>
      </w:r>
      <w:r w:rsidRPr="00B207C2">
        <w:rPr>
          <w:sz w:val="16"/>
          <w:szCs w:val="16"/>
          <w:vertAlign w:val="superscript"/>
          <w:lang w:val="en-US"/>
        </w:rPr>
        <w:t>-1</w:t>
      </w:r>
    </w:p>
    <w:p w:rsidR="00D66CBE" w:rsidRPr="00B207C2" w:rsidRDefault="00D66CBE" w:rsidP="003144EE">
      <w:pPr>
        <w:pStyle w:val="Listenabsatz"/>
        <w:numPr>
          <w:ilvl w:val="0"/>
          <w:numId w:val="2"/>
        </w:numPr>
        <w:tabs>
          <w:tab w:val="left" w:pos="6663"/>
        </w:tabs>
        <w:spacing w:after="0"/>
        <w:rPr>
          <w:sz w:val="16"/>
          <w:szCs w:val="16"/>
          <w:lang w:val="en-US"/>
        </w:rPr>
      </w:pPr>
      <w:r w:rsidRPr="00B207C2">
        <w:rPr>
          <w:sz w:val="16"/>
          <w:szCs w:val="16"/>
          <w:lang w:val="en-US"/>
        </w:rPr>
        <w:t xml:space="preserve">CELL-ACT  --&gt;  LEVOGLUC  </w:t>
      </w:r>
      <w:r w:rsidR="003144EE" w:rsidRPr="00B207C2">
        <w:rPr>
          <w:sz w:val="16"/>
          <w:szCs w:val="16"/>
          <w:lang w:val="en-US"/>
        </w:rPr>
        <w:tab/>
      </w:r>
      <w:r w:rsidRPr="00B207C2">
        <w:rPr>
          <w:sz w:val="16"/>
          <w:szCs w:val="16"/>
          <w:lang w:val="en-US"/>
        </w:rPr>
        <w:t>k=4,n=1</w:t>
      </w:r>
      <w:r w:rsidR="00311926" w:rsidRPr="00B207C2">
        <w:rPr>
          <w:sz w:val="16"/>
          <w:szCs w:val="16"/>
          <w:lang w:val="en-US"/>
        </w:rPr>
        <w:t>,</w:t>
      </w:r>
      <w:r w:rsidRPr="00B207C2">
        <w:rPr>
          <w:sz w:val="16"/>
          <w:szCs w:val="16"/>
          <w:lang w:val="en-US"/>
        </w:rPr>
        <w:t>E=10000kcal·kmol</w:t>
      </w:r>
      <w:r w:rsidRPr="00B207C2">
        <w:rPr>
          <w:sz w:val="16"/>
          <w:szCs w:val="16"/>
          <w:vertAlign w:val="superscript"/>
          <w:lang w:val="en-US"/>
        </w:rPr>
        <w:t>-1</w:t>
      </w:r>
    </w:p>
    <w:p w:rsidR="00D66CBE" w:rsidRPr="00B207C2" w:rsidRDefault="00D66CBE" w:rsidP="003144EE">
      <w:pPr>
        <w:pStyle w:val="Listenabsatz"/>
        <w:numPr>
          <w:ilvl w:val="0"/>
          <w:numId w:val="2"/>
        </w:numPr>
        <w:tabs>
          <w:tab w:val="left" w:pos="6663"/>
        </w:tabs>
        <w:spacing w:after="0"/>
        <w:rPr>
          <w:sz w:val="16"/>
          <w:szCs w:val="16"/>
          <w:lang w:val="en-US"/>
        </w:rPr>
      </w:pPr>
      <w:r w:rsidRPr="00B207C2">
        <w:rPr>
          <w:sz w:val="16"/>
          <w:szCs w:val="16"/>
          <w:lang w:val="en-US"/>
        </w:rPr>
        <w:t xml:space="preserve">CELLULOS  --&gt;  5 WATER +  6 C     </w:t>
      </w:r>
      <w:r w:rsidR="003144EE" w:rsidRPr="00B207C2">
        <w:rPr>
          <w:sz w:val="16"/>
          <w:szCs w:val="16"/>
          <w:lang w:val="en-US"/>
        </w:rPr>
        <w:tab/>
      </w:r>
      <w:r w:rsidRPr="00B207C2">
        <w:rPr>
          <w:sz w:val="16"/>
          <w:szCs w:val="16"/>
          <w:lang w:val="en-US"/>
        </w:rPr>
        <w:t>k=8e7, E=36800kcal·kmol</w:t>
      </w:r>
      <w:r w:rsidRPr="00B207C2">
        <w:rPr>
          <w:sz w:val="16"/>
          <w:szCs w:val="16"/>
          <w:vertAlign w:val="superscript"/>
          <w:lang w:val="en-US"/>
        </w:rPr>
        <w:t>-1</w:t>
      </w:r>
    </w:p>
    <w:p w:rsidR="00D66CBE" w:rsidRPr="00B207C2" w:rsidRDefault="00D66CBE" w:rsidP="003144EE">
      <w:pPr>
        <w:pStyle w:val="Listenabsatz"/>
        <w:numPr>
          <w:ilvl w:val="0"/>
          <w:numId w:val="2"/>
        </w:numPr>
        <w:tabs>
          <w:tab w:val="left" w:pos="6663"/>
        </w:tabs>
        <w:spacing w:after="0"/>
        <w:rPr>
          <w:sz w:val="16"/>
          <w:szCs w:val="16"/>
          <w:lang w:val="en-US"/>
        </w:rPr>
      </w:pPr>
      <w:r w:rsidRPr="00B207C2">
        <w:rPr>
          <w:sz w:val="16"/>
          <w:szCs w:val="16"/>
          <w:lang w:val="en-US"/>
        </w:rPr>
        <w:t xml:space="preserve">HEMICELL  --&gt;  .4 HEMCELL1  +  .6 HEMCELL2      </w:t>
      </w:r>
      <w:r w:rsidR="003144EE" w:rsidRPr="00B207C2">
        <w:rPr>
          <w:sz w:val="16"/>
          <w:szCs w:val="16"/>
          <w:lang w:val="en-US"/>
        </w:rPr>
        <w:tab/>
      </w:r>
      <w:r w:rsidRPr="00B207C2">
        <w:rPr>
          <w:sz w:val="16"/>
          <w:szCs w:val="16"/>
          <w:lang w:val="en-US"/>
        </w:rPr>
        <w:t>k=1e10, E=31000kcal·kmol</w:t>
      </w:r>
      <w:r w:rsidRPr="00B207C2">
        <w:rPr>
          <w:sz w:val="16"/>
          <w:szCs w:val="16"/>
          <w:vertAlign w:val="superscript"/>
          <w:lang w:val="en-US"/>
        </w:rPr>
        <w:t>-1</w:t>
      </w:r>
    </w:p>
    <w:p w:rsidR="00D66CBE" w:rsidRPr="00B207C2" w:rsidRDefault="00D66CBE" w:rsidP="003144EE">
      <w:pPr>
        <w:pStyle w:val="Listenabsatz"/>
        <w:numPr>
          <w:ilvl w:val="0"/>
          <w:numId w:val="2"/>
        </w:numPr>
        <w:tabs>
          <w:tab w:val="left" w:pos="6663"/>
        </w:tabs>
        <w:spacing w:after="0"/>
        <w:rPr>
          <w:sz w:val="16"/>
          <w:szCs w:val="16"/>
          <w:lang w:val="en-US"/>
        </w:rPr>
      </w:pPr>
      <w:r w:rsidRPr="00B207C2">
        <w:rPr>
          <w:sz w:val="16"/>
          <w:szCs w:val="16"/>
          <w:lang w:val="en-US"/>
        </w:rPr>
        <w:t xml:space="preserve">HEMCELL1  --&gt;  1.25 H2 +  .5 CO2 +  CO +  .5 FORMALDY +  .25 METHANOL +  .125 ETHANOL +  1.125 WATER +  2.3 C  +  .075 ETHENE +  .05 CH4.      </w:t>
      </w:r>
      <w:r w:rsidR="003144EE" w:rsidRPr="00B207C2">
        <w:rPr>
          <w:sz w:val="16"/>
          <w:szCs w:val="16"/>
          <w:lang w:val="en-US"/>
        </w:rPr>
        <w:tab/>
      </w:r>
      <w:r w:rsidRPr="00B207C2">
        <w:rPr>
          <w:sz w:val="16"/>
          <w:szCs w:val="16"/>
          <w:lang w:val="en-US"/>
        </w:rPr>
        <w:t>k=3e9, E=2700kcal·kmol</w:t>
      </w:r>
      <w:r w:rsidRPr="00B207C2">
        <w:rPr>
          <w:sz w:val="16"/>
          <w:szCs w:val="16"/>
          <w:vertAlign w:val="superscript"/>
          <w:lang w:val="en-US"/>
        </w:rPr>
        <w:t>-1</w:t>
      </w:r>
    </w:p>
    <w:p w:rsidR="00D66CBE" w:rsidRPr="00B207C2" w:rsidRDefault="00D66CBE" w:rsidP="003144EE">
      <w:pPr>
        <w:pStyle w:val="Listenabsatz"/>
        <w:numPr>
          <w:ilvl w:val="0"/>
          <w:numId w:val="2"/>
        </w:numPr>
        <w:tabs>
          <w:tab w:val="left" w:pos="6663"/>
        </w:tabs>
        <w:spacing w:after="0"/>
        <w:rPr>
          <w:sz w:val="16"/>
          <w:szCs w:val="16"/>
          <w:lang w:val="en-US"/>
        </w:rPr>
      </w:pPr>
      <w:r w:rsidRPr="00B207C2">
        <w:rPr>
          <w:sz w:val="16"/>
          <w:szCs w:val="16"/>
          <w:lang w:val="en-US"/>
        </w:rPr>
        <w:t xml:space="preserve">HEMCELL1  --&gt;  XYLOSE        </w:t>
      </w:r>
      <w:r w:rsidR="003144EE" w:rsidRPr="00B207C2">
        <w:rPr>
          <w:sz w:val="16"/>
          <w:szCs w:val="16"/>
          <w:lang w:val="en-US"/>
        </w:rPr>
        <w:tab/>
      </w:r>
      <w:r w:rsidRPr="00B207C2">
        <w:rPr>
          <w:sz w:val="16"/>
          <w:szCs w:val="16"/>
          <w:lang w:val="en-US"/>
        </w:rPr>
        <w:t>k=3,n=1,E=11000kcal·kmol</w:t>
      </w:r>
      <w:r w:rsidRPr="00B207C2">
        <w:rPr>
          <w:sz w:val="16"/>
          <w:szCs w:val="16"/>
          <w:vertAlign w:val="superscript"/>
          <w:lang w:val="en-US"/>
        </w:rPr>
        <w:t>-1</w:t>
      </w:r>
    </w:p>
    <w:p w:rsidR="00D66CBE" w:rsidRPr="00B207C2" w:rsidRDefault="00D66CBE" w:rsidP="003144EE">
      <w:pPr>
        <w:pStyle w:val="Listenabsatz"/>
        <w:numPr>
          <w:ilvl w:val="0"/>
          <w:numId w:val="2"/>
        </w:numPr>
        <w:tabs>
          <w:tab w:val="left" w:pos="6663"/>
        </w:tabs>
        <w:spacing w:after="0"/>
        <w:rPr>
          <w:sz w:val="16"/>
          <w:szCs w:val="16"/>
          <w:lang w:val="en-US"/>
        </w:rPr>
      </w:pPr>
      <w:r w:rsidRPr="00B207C2">
        <w:rPr>
          <w:sz w:val="16"/>
          <w:szCs w:val="16"/>
          <w:lang w:val="en-US"/>
        </w:rPr>
        <w:t xml:space="preserve">HEMCELL2  --&gt;  .75 CO2 +  .3 CH4 +  .5 CO +  .2 H2 +  .3 FORMALDY +  .25 METHANOL +  .125 ETHANOL +  1.525 WATER +  1.35 C  +  .05 ETHENE +  .2 ETYLDIOL +  .4 ACETALDY       </w:t>
      </w:r>
      <w:r w:rsidR="003144EE" w:rsidRPr="00B207C2">
        <w:rPr>
          <w:sz w:val="16"/>
          <w:szCs w:val="16"/>
          <w:lang w:val="en-US"/>
        </w:rPr>
        <w:tab/>
      </w:r>
      <w:r w:rsidRPr="00B207C2">
        <w:rPr>
          <w:sz w:val="16"/>
          <w:szCs w:val="16"/>
          <w:lang w:val="en-US"/>
        </w:rPr>
        <w:t>k=1e10, E=3300kcal·kmol</w:t>
      </w:r>
      <w:r w:rsidRPr="00B207C2">
        <w:rPr>
          <w:sz w:val="16"/>
          <w:szCs w:val="16"/>
          <w:vertAlign w:val="superscript"/>
          <w:lang w:val="en-US"/>
        </w:rPr>
        <w:t>-1</w:t>
      </w:r>
    </w:p>
    <w:p w:rsidR="00D66CBE" w:rsidRPr="00B207C2" w:rsidRDefault="00D66CBE" w:rsidP="003144EE">
      <w:pPr>
        <w:pStyle w:val="Listenabsatz"/>
        <w:numPr>
          <w:ilvl w:val="0"/>
          <w:numId w:val="2"/>
        </w:numPr>
        <w:tabs>
          <w:tab w:val="left" w:pos="6663"/>
        </w:tabs>
        <w:spacing w:after="0"/>
        <w:ind w:left="708"/>
        <w:rPr>
          <w:sz w:val="16"/>
          <w:szCs w:val="16"/>
          <w:lang w:val="en-US"/>
        </w:rPr>
      </w:pPr>
      <w:r w:rsidRPr="00B207C2">
        <w:rPr>
          <w:sz w:val="16"/>
          <w:szCs w:val="16"/>
          <w:lang w:val="en-US"/>
        </w:rPr>
        <w:t xml:space="preserve"> HEMCELL2  --&gt;  ACETICAC +  1.2 WATER +  .22 1PC10CHR  +  .2 FORMALDY +  .15 FORMICAC +  .15 PROPNCAC     </w:t>
      </w:r>
      <w:r w:rsidR="003144EE" w:rsidRPr="00B207C2">
        <w:rPr>
          <w:sz w:val="16"/>
          <w:szCs w:val="16"/>
          <w:lang w:val="en-US"/>
        </w:rPr>
        <w:tab/>
      </w:r>
      <w:r w:rsidRPr="00B207C2">
        <w:rPr>
          <w:sz w:val="16"/>
          <w:szCs w:val="16"/>
          <w:lang w:val="en-US"/>
        </w:rPr>
        <w:t>k=8e9, E=33000kcal·kmol</w:t>
      </w:r>
      <w:r w:rsidRPr="00B207C2">
        <w:rPr>
          <w:sz w:val="16"/>
          <w:szCs w:val="16"/>
          <w:vertAlign w:val="superscript"/>
          <w:lang w:val="en-US"/>
        </w:rPr>
        <w:t>-1</w:t>
      </w:r>
    </w:p>
    <w:p w:rsidR="00D66CBE" w:rsidRPr="00B207C2" w:rsidRDefault="00D66CBE" w:rsidP="00D66CBE">
      <w:pPr>
        <w:spacing w:after="0"/>
        <w:ind w:left="708"/>
        <w:rPr>
          <w:sz w:val="16"/>
          <w:szCs w:val="16"/>
          <w:lang w:val="en-US"/>
        </w:rPr>
      </w:pPr>
    </w:p>
    <w:p w:rsidR="00D66CBE" w:rsidRPr="00B207C2" w:rsidRDefault="00D66CBE" w:rsidP="003B3529">
      <w:pPr>
        <w:pStyle w:val="berschrift2"/>
        <w:numPr>
          <w:ilvl w:val="2"/>
          <w:numId w:val="30"/>
        </w:numPr>
        <w:spacing w:after="0"/>
        <w:rPr>
          <w:lang w:val="en-US"/>
        </w:rPr>
      </w:pPr>
      <w:bookmarkStart w:id="6" w:name="_Toc391036991"/>
      <w:bookmarkStart w:id="7" w:name="_Toc397941892"/>
      <w:bookmarkStart w:id="8" w:name="_Toc402258874"/>
      <w:r w:rsidRPr="00B207C2">
        <w:rPr>
          <w:lang w:val="en-US"/>
        </w:rPr>
        <w:lastRenderedPageBreak/>
        <w:t>Cellulose secondary reactions</w:t>
      </w:r>
      <w:bookmarkEnd w:id="6"/>
      <w:bookmarkEnd w:id="7"/>
      <w:bookmarkEnd w:id="8"/>
    </w:p>
    <w:p w:rsidR="00D66CBE" w:rsidRPr="00851143" w:rsidRDefault="00D66CBE" w:rsidP="00D66CBE">
      <w:pPr>
        <w:spacing w:after="0"/>
        <w:jc w:val="both"/>
      </w:pPr>
      <w:r w:rsidRPr="00B207C2">
        <w:rPr>
          <w:b/>
          <w:lang w:val="en-US"/>
        </w:rPr>
        <w:t xml:space="preserve">Cellulose secondary reactions </w:t>
      </w:r>
      <w:r w:rsidRPr="00B207C2">
        <w:rPr>
          <w:lang w:val="en-US"/>
        </w:rPr>
        <w:t xml:space="preserve">are based mainly on the additional information which can be found on the webpage of the CRECK modeling group </w:t>
      </w:r>
      <w:r w:rsidRPr="00851143">
        <w:fldChar w:fldCharType="begin" w:fldLock="1"/>
      </w:r>
      <w:r w:rsidR="00B207C2">
        <w:rPr>
          <w:lang w:val="en-US"/>
        </w:rPr>
        <w:instrText>ADDIN CSL_CITATION { "citationItems" : [ { "id" : "ITEM-1", "itemData" : { "URL" : "www.creckmodeling.chem.polimi.it", "container-title" : "Chemical Reaction Engineering and Chemical Kinetics", "id" : "ITEM-1", "issued" : { "date-parts" : [ [ "0" ] ] }, "title" : "CRECK modeling - webpage", "type" : "webpage" }, "uris" : [ "http://www.mendeley.com/documents/?uuid=979012b5-b4d4-4f90-ae6b-45d4b06b3ecd" ] } ], "mendeley" : { "formattedCitation" : "[6]", "plainTextFormattedCitation" : "[6]", "previouslyFormattedCitation" : "[6]" }, "properties" : { "noteIndex" : 0 }, "schema" : "https://github.com/citation-style-language/schema/raw/master/csl-citation.json" }</w:instrText>
      </w:r>
      <w:r w:rsidRPr="00851143">
        <w:fldChar w:fldCharType="separate"/>
      </w:r>
      <w:r w:rsidR="00B207C2" w:rsidRPr="00B207C2">
        <w:rPr>
          <w:noProof/>
          <w:lang w:val="en-US"/>
        </w:rPr>
        <w:t>[6]</w:t>
      </w:r>
      <w:r w:rsidRPr="00851143">
        <w:fldChar w:fldCharType="end"/>
      </w:r>
      <w:r w:rsidRPr="00D66CBE">
        <w:rPr>
          <w:lang w:val="en-US"/>
        </w:rPr>
        <w:t xml:space="preserve">, with some modifications of the kinetic parameters for obtaining a better fit to experimental data. The complete </w:t>
      </w:r>
      <w:proofErr w:type="spellStart"/>
      <w:r w:rsidRPr="00D66CBE">
        <w:rPr>
          <w:lang w:val="en-US"/>
        </w:rPr>
        <w:t>extense</w:t>
      </w:r>
      <w:proofErr w:type="spellEnd"/>
      <w:r w:rsidRPr="00D66CBE">
        <w:rPr>
          <w:lang w:val="en-US"/>
        </w:rPr>
        <w:t xml:space="preserve"> reaction model is published under</w:t>
      </w:r>
      <w:r w:rsidRPr="00D66CBE">
        <w:rPr>
          <w:b/>
          <w:lang w:val="en-US"/>
        </w:rPr>
        <w:t xml:space="preserve"> </w:t>
      </w:r>
      <w:r w:rsidRPr="00D66CBE">
        <w:rPr>
          <w:lang w:val="en-US"/>
        </w:rPr>
        <w:t xml:space="preserve">www.creckmodeling.chem.polimi.it and is the basis for the work of </w:t>
      </w:r>
      <w:proofErr w:type="spellStart"/>
      <w:r w:rsidRPr="00D66CBE">
        <w:rPr>
          <w:lang w:val="en-US"/>
        </w:rPr>
        <w:t>Ranzi</w:t>
      </w:r>
      <w:proofErr w:type="spellEnd"/>
      <w:r w:rsidRPr="00D66CBE">
        <w:rPr>
          <w:lang w:val="en-US"/>
        </w:rPr>
        <w:t xml:space="preserve"> et al. or </w:t>
      </w:r>
      <w:proofErr w:type="spellStart"/>
      <w:r w:rsidRPr="00D66CBE">
        <w:rPr>
          <w:lang w:val="en-US"/>
        </w:rPr>
        <w:t>Faravelli</w:t>
      </w:r>
      <w:proofErr w:type="spellEnd"/>
      <w:r w:rsidRPr="00D66CBE">
        <w:rPr>
          <w:lang w:val="en-US"/>
        </w:rPr>
        <w:t xml:space="preserve"> et al. </w:t>
      </w:r>
      <w:r w:rsidRPr="00851143">
        <w:fldChar w:fldCharType="begin" w:fldLock="1"/>
      </w:r>
      <w:r w:rsidR="00B207C2">
        <w:rPr>
          <w:lang w:val="en-US"/>
        </w:rPr>
        <w:instrText>ADDIN CSL_CITATION { "citationItems" : [ { "id" : "ITEM-1", "itemData" : { "DOI" : "10.1016/j.biombioe.2009.10.018", "ISSN" : "09619534", "author" : [ { "dropping-particle" : "", "family" : "Faravelli", "given" : "T.", "non-dropping-particle" : "", "parse-names" : false, "suffix" : "" }, { "dropping-particle" : "", "family" : "Frassoldati", "given" : "A.", "non-dropping-particle" : "", "parse-names" : false, "suffix" : "" }, { "dropping-particle" : "", "family" : "Migliavacca", "given" : "G.", "non-dropping-particle" : "", "parse-names" : false, "suffix" : "" }, { "dropping-particle" : "", "family" : "Ranzi", "given" : "E.", "non-dropping-particle" : "", "parse-names" : false, "suffix" : "" } ], "container-title" : "Biomass and Bioenergy", "id" : "ITEM-1", "issue" : "3", "issued" : { "date-parts" : [ [ "2010", "3" ] ] }, "page" : "290-301", "publisher" : "Elsevier Ltd", "title" : "Detailed kinetic modeling of the thermal degradation of lignins", "type" : "article-journal", "volume" : "34" }, "uris" : [ "http://www.mendeley.com/documents/?uuid=dde79004-6ccc-4d17-96ac-83b40d632fdb" ] } ], "mendeley" : { "formattedCitation" : "[7]", "plainTextFormattedCitation" : "[7]", "previouslyFormattedCitation" : "[7]" }, "properties" : { "noteIndex" : 0 }, "schema" : "https://github.com/citation-style-language/schema/raw/master/csl-citation.json" }</w:instrText>
      </w:r>
      <w:r w:rsidRPr="00851143">
        <w:fldChar w:fldCharType="separate"/>
      </w:r>
      <w:r w:rsidR="00B207C2" w:rsidRPr="00B207C2">
        <w:rPr>
          <w:noProof/>
        </w:rPr>
        <w:t>[7]</w:t>
      </w:r>
      <w:r w:rsidRPr="00851143">
        <w:fldChar w:fldCharType="end"/>
      </w:r>
    </w:p>
    <w:p w:rsidR="00D66CBE" w:rsidRPr="00851143" w:rsidRDefault="00D66CBE" w:rsidP="00D66CBE">
      <w:pPr>
        <w:spacing w:after="0"/>
      </w:pPr>
    </w:p>
    <w:p w:rsidR="00D66CBE" w:rsidRPr="00851143" w:rsidRDefault="00D66CBE" w:rsidP="003144EE">
      <w:pPr>
        <w:pStyle w:val="Listenabsatz"/>
        <w:numPr>
          <w:ilvl w:val="0"/>
          <w:numId w:val="11"/>
        </w:numPr>
        <w:tabs>
          <w:tab w:val="left" w:pos="6453"/>
        </w:tabs>
        <w:spacing w:after="0"/>
        <w:rPr>
          <w:sz w:val="16"/>
          <w:szCs w:val="16"/>
        </w:rPr>
      </w:pPr>
      <w:r w:rsidRPr="00851143">
        <w:rPr>
          <w:sz w:val="16"/>
          <w:szCs w:val="16"/>
        </w:rPr>
        <w:t xml:space="preserve">LEVOGLUC --&gt;  HDRMTFUR +  2 WATER </w:t>
      </w:r>
      <w:r>
        <w:rPr>
          <w:sz w:val="16"/>
          <w:szCs w:val="16"/>
        </w:rPr>
        <w:t xml:space="preserve"> </w:t>
      </w:r>
      <w:r w:rsidRPr="00851143">
        <w:rPr>
          <w:sz w:val="16"/>
          <w:szCs w:val="16"/>
        </w:rPr>
        <w:t xml:space="preserve"> </w:t>
      </w:r>
      <w:r>
        <w:rPr>
          <w:sz w:val="16"/>
          <w:szCs w:val="16"/>
        </w:rPr>
        <w:tab/>
      </w:r>
      <w:r w:rsidRPr="00851143">
        <w:rPr>
          <w:sz w:val="16"/>
          <w:szCs w:val="16"/>
        </w:rPr>
        <w:t>k=1</w:t>
      </w:r>
      <w:r w:rsidR="003144EE">
        <w:rPr>
          <w:sz w:val="16"/>
          <w:szCs w:val="16"/>
        </w:rPr>
        <w:t>.</w:t>
      </w:r>
      <w:r w:rsidRPr="00851143">
        <w:rPr>
          <w:sz w:val="16"/>
          <w:szCs w:val="16"/>
        </w:rPr>
        <w:t>25e12, E=60000kcal</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11"/>
        </w:numPr>
        <w:tabs>
          <w:tab w:val="left" w:pos="6663"/>
        </w:tabs>
        <w:spacing w:after="0"/>
        <w:rPr>
          <w:sz w:val="16"/>
          <w:szCs w:val="16"/>
        </w:rPr>
      </w:pPr>
      <w:r w:rsidRPr="00851143">
        <w:rPr>
          <w:sz w:val="16"/>
          <w:szCs w:val="16"/>
        </w:rPr>
        <w:t xml:space="preserve">HDRMTFUR --&gt;  FURFURAL +  FORMALDY   </w:t>
      </w:r>
      <w:r>
        <w:rPr>
          <w:sz w:val="16"/>
          <w:szCs w:val="16"/>
        </w:rPr>
        <w:tab/>
      </w:r>
      <w:r w:rsidRPr="00851143">
        <w:rPr>
          <w:sz w:val="16"/>
          <w:szCs w:val="16"/>
        </w:rPr>
        <w:t>k=5e12, E=59000kcal</w:t>
      </w:r>
      <w:r>
        <w:rPr>
          <w:sz w:val="16"/>
          <w:szCs w:val="16"/>
        </w:rPr>
        <w:t>·</w:t>
      </w:r>
      <w:r w:rsidRPr="00851143">
        <w:rPr>
          <w:sz w:val="16"/>
          <w:szCs w:val="16"/>
        </w:rPr>
        <w:t>kmol</w:t>
      </w:r>
      <w:r w:rsidRPr="00851143">
        <w:rPr>
          <w:sz w:val="16"/>
          <w:szCs w:val="16"/>
          <w:vertAlign w:val="superscript"/>
        </w:rPr>
        <w:t>-1</w:t>
      </w:r>
    </w:p>
    <w:p w:rsidR="00D66CBE" w:rsidRPr="00BA3FDE" w:rsidRDefault="00D66CBE" w:rsidP="003144EE">
      <w:pPr>
        <w:pStyle w:val="Listenabsatz"/>
        <w:numPr>
          <w:ilvl w:val="0"/>
          <w:numId w:val="11"/>
        </w:numPr>
        <w:tabs>
          <w:tab w:val="left" w:pos="6663"/>
        </w:tabs>
        <w:spacing w:after="0"/>
        <w:rPr>
          <w:sz w:val="16"/>
          <w:szCs w:val="16"/>
        </w:rPr>
      </w:pPr>
      <w:r w:rsidRPr="00BA3FDE">
        <w:rPr>
          <w:sz w:val="16"/>
          <w:szCs w:val="16"/>
        </w:rPr>
        <w:t xml:space="preserve">PROPANOL --&gt;  ETHANE +  FORMALDY    </w:t>
      </w:r>
      <w:r>
        <w:rPr>
          <w:sz w:val="16"/>
          <w:szCs w:val="16"/>
        </w:rPr>
        <w:tab/>
      </w:r>
      <w:r w:rsidRPr="00BA3FDE">
        <w:rPr>
          <w:sz w:val="16"/>
          <w:szCs w:val="16"/>
        </w:rPr>
        <w:t>k=1e13, E=59000kcal·kmol</w:t>
      </w:r>
      <w:r w:rsidRPr="00BA3FDE">
        <w:rPr>
          <w:sz w:val="16"/>
          <w:szCs w:val="16"/>
          <w:vertAlign w:val="superscript"/>
        </w:rPr>
        <w:t>-1</w:t>
      </w:r>
    </w:p>
    <w:p w:rsidR="00D66CBE" w:rsidRPr="00BA3FDE" w:rsidRDefault="00D66CBE" w:rsidP="003144EE">
      <w:pPr>
        <w:pStyle w:val="Listenabsatz"/>
        <w:numPr>
          <w:ilvl w:val="0"/>
          <w:numId w:val="11"/>
        </w:numPr>
        <w:tabs>
          <w:tab w:val="left" w:pos="6663"/>
        </w:tabs>
        <w:spacing w:after="0"/>
        <w:rPr>
          <w:sz w:val="16"/>
          <w:szCs w:val="16"/>
          <w:lang w:val="de-DE"/>
        </w:rPr>
      </w:pPr>
      <w:r w:rsidRPr="00BA3FDE">
        <w:rPr>
          <w:sz w:val="16"/>
          <w:szCs w:val="16"/>
          <w:lang w:val="de-DE"/>
        </w:rPr>
        <w:t xml:space="preserve">GLYCOALD --&gt;  2 FORMALDY    </w:t>
      </w:r>
      <w:r w:rsidRPr="00BA3FDE">
        <w:rPr>
          <w:sz w:val="16"/>
          <w:szCs w:val="16"/>
          <w:lang w:val="de-DE"/>
        </w:rPr>
        <w:tab/>
        <w:t>k=5e12, E=60000kcal·kmol</w:t>
      </w:r>
      <w:r w:rsidRPr="00BA3FDE">
        <w:rPr>
          <w:sz w:val="16"/>
          <w:szCs w:val="16"/>
          <w:vertAlign w:val="superscript"/>
          <w:lang w:val="de-DE"/>
        </w:rPr>
        <w:t>-1</w:t>
      </w:r>
    </w:p>
    <w:p w:rsidR="00D66CBE" w:rsidRPr="00BA3FDE" w:rsidRDefault="00D66CBE" w:rsidP="003144EE">
      <w:pPr>
        <w:pStyle w:val="Listenabsatz"/>
        <w:numPr>
          <w:ilvl w:val="0"/>
          <w:numId w:val="11"/>
        </w:numPr>
        <w:tabs>
          <w:tab w:val="left" w:pos="6663"/>
        </w:tabs>
        <w:spacing w:after="0"/>
        <w:rPr>
          <w:sz w:val="16"/>
          <w:szCs w:val="16"/>
          <w:lang w:val="de-DE"/>
        </w:rPr>
      </w:pPr>
      <w:r w:rsidRPr="00BA3FDE">
        <w:rPr>
          <w:sz w:val="16"/>
          <w:szCs w:val="16"/>
          <w:lang w:val="de-DE"/>
        </w:rPr>
        <w:t xml:space="preserve">GLYCOALD --&gt;  1PCH2OH +  1PCHO    </w:t>
      </w:r>
      <w:r w:rsidRPr="00BA3FDE">
        <w:rPr>
          <w:sz w:val="16"/>
          <w:szCs w:val="16"/>
          <w:lang w:val="de-DE"/>
        </w:rPr>
        <w:tab/>
        <w:t>k=3e16, E=82000kcal·kmol</w:t>
      </w:r>
      <w:r w:rsidRPr="00BA3FDE">
        <w:rPr>
          <w:sz w:val="16"/>
          <w:szCs w:val="16"/>
          <w:vertAlign w:val="superscript"/>
          <w:lang w:val="de-DE"/>
        </w:rPr>
        <w:t>-1</w:t>
      </w:r>
    </w:p>
    <w:p w:rsidR="00D66CBE" w:rsidRPr="00BA3FDE" w:rsidRDefault="00D66CBE" w:rsidP="003144EE">
      <w:pPr>
        <w:pStyle w:val="Listenabsatz"/>
        <w:numPr>
          <w:ilvl w:val="0"/>
          <w:numId w:val="11"/>
        </w:numPr>
        <w:tabs>
          <w:tab w:val="left" w:pos="6663"/>
        </w:tabs>
        <w:spacing w:after="0"/>
        <w:rPr>
          <w:sz w:val="16"/>
          <w:szCs w:val="16"/>
          <w:lang w:val="de-DE"/>
        </w:rPr>
      </w:pPr>
      <w:r w:rsidRPr="00BA3FDE">
        <w:rPr>
          <w:sz w:val="16"/>
          <w:szCs w:val="16"/>
          <w:lang w:val="de-DE"/>
        </w:rPr>
        <w:t xml:space="preserve">PROPANOL --&gt;  PROPENE +  WATER   </w:t>
      </w:r>
      <w:r w:rsidRPr="00BA3FDE">
        <w:rPr>
          <w:sz w:val="16"/>
          <w:szCs w:val="16"/>
          <w:lang w:val="de-DE"/>
        </w:rPr>
        <w:tab/>
        <w:t>k=1e12, E=59000kcal·kmol</w:t>
      </w:r>
      <w:r w:rsidRPr="00BA3FDE">
        <w:rPr>
          <w:sz w:val="16"/>
          <w:szCs w:val="16"/>
          <w:vertAlign w:val="superscript"/>
          <w:lang w:val="de-DE"/>
        </w:rPr>
        <w:t>-1</w:t>
      </w:r>
      <w:r w:rsidRPr="00BA3FDE">
        <w:rPr>
          <w:sz w:val="16"/>
          <w:szCs w:val="16"/>
          <w:lang w:val="de-DE"/>
        </w:rPr>
        <w:t xml:space="preserve">  </w:t>
      </w:r>
    </w:p>
    <w:p w:rsidR="00D66CBE" w:rsidRPr="00D55632" w:rsidRDefault="00D66CBE" w:rsidP="003144EE">
      <w:pPr>
        <w:pStyle w:val="Listenabsatz"/>
        <w:numPr>
          <w:ilvl w:val="0"/>
          <w:numId w:val="11"/>
        </w:numPr>
        <w:tabs>
          <w:tab w:val="left" w:pos="6663"/>
        </w:tabs>
        <w:spacing w:after="0"/>
        <w:rPr>
          <w:sz w:val="16"/>
          <w:szCs w:val="16"/>
        </w:rPr>
      </w:pPr>
      <w:r w:rsidRPr="00D55632">
        <w:rPr>
          <w:sz w:val="16"/>
          <w:szCs w:val="16"/>
        </w:rPr>
        <w:t xml:space="preserve">ACETICAC --&gt;  2 FORMALDE    </w:t>
      </w:r>
      <w:r w:rsidRPr="00D55632">
        <w:rPr>
          <w:sz w:val="16"/>
          <w:szCs w:val="16"/>
        </w:rPr>
        <w:tab/>
        <w:t>k=5e12, E=60000kcal·kmol</w:t>
      </w:r>
      <w:r w:rsidRPr="00D55632">
        <w:rPr>
          <w:sz w:val="16"/>
          <w:szCs w:val="16"/>
          <w:vertAlign w:val="superscript"/>
        </w:rPr>
        <w:t>-1</w:t>
      </w:r>
    </w:p>
    <w:p w:rsidR="00D66CBE" w:rsidRPr="00BA3FDE" w:rsidRDefault="00D66CBE" w:rsidP="003144EE">
      <w:pPr>
        <w:pStyle w:val="Listenabsatz"/>
        <w:numPr>
          <w:ilvl w:val="0"/>
          <w:numId w:val="11"/>
        </w:numPr>
        <w:tabs>
          <w:tab w:val="left" w:pos="6663"/>
        </w:tabs>
        <w:spacing w:after="0"/>
        <w:rPr>
          <w:sz w:val="16"/>
          <w:szCs w:val="16"/>
          <w:lang w:val="de-DE"/>
        </w:rPr>
      </w:pPr>
      <w:r w:rsidRPr="00BA3FDE">
        <w:rPr>
          <w:sz w:val="16"/>
          <w:szCs w:val="16"/>
          <w:lang w:val="de-DE"/>
        </w:rPr>
        <w:t xml:space="preserve">ETYLDIOL --&gt;  FORMALDY +  METHANOL   </w:t>
      </w:r>
      <w:r>
        <w:rPr>
          <w:sz w:val="16"/>
          <w:szCs w:val="16"/>
          <w:lang w:val="de-DE"/>
        </w:rPr>
        <w:tab/>
      </w:r>
      <w:r w:rsidRPr="00BA3FDE">
        <w:rPr>
          <w:sz w:val="16"/>
          <w:szCs w:val="16"/>
          <w:lang w:val="de-DE"/>
        </w:rPr>
        <w:t>k=1e13, E=59000kcal·kmol</w:t>
      </w:r>
      <w:r w:rsidRPr="00BA3FDE">
        <w:rPr>
          <w:sz w:val="16"/>
          <w:szCs w:val="16"/>
          <w:vertAlign w:val="superscript"/>
          <w:lang w:val="de-DE"/>
        </w:rPr>
        <w:t>-1</w:t>
      </w:r>
    </w:p>
    <w:p w:rsidR="00D66CBE" w:rsidRPr="001B15D7" w:rsidRDefault="00D66CBE" w:rsidP="003144EE">
      <w:pPr>
        <w:pStyle w:val="Listenabsatz"/>
        <w:numPr>
          <w:ilvl w:val="0"/>
          <w:numId w:val="11"/>
        </w:numPr>
        <w:tabs>
          <w:tab w:val="left" w:pos="6663"/>
        </w:tabs>
        <w:spacing w:after="0"/>
        <w:rPr>
          <w:sz w:val="16"/>
          <w:szCs w:val="16"/>
          <w:lang w:val="de-DE"/>
        </w:rPr>
      </w:pPr>
      <w:r w:rsidRPr="001B15D7">
        <w:rPr>
          <w:sz w:val="16"/>
          <w:szCs w:val="16"/>
          <w:lang w:val="de-DE"/>
        </w:rPr>
        <w:t xml:space="preserve">ETYLDIOL --&gt;  WATER +  ACETALDY   </w:t>
      </w:r>
      <w:r>
        <w:rPr>
          <w:sz w:val="16"/>
          <w:szCs w:val="16"/>
          <w:lang w:val="de-DE"/>
        </w:rPr>
        <w:tab/>
      </w:r>
      <w:r w:rsidRPr="001B15D7">
        <w:rPr>
          <w:sz w:val="16"/>
          <w:szCs w:val="16"/>
          <w:lang w:val="de-DE"/>
        </w:rPr>
        <w:t>k=5e12, E=59000kcal</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851143" w:rsidRDefault="00D66CBE" w:rsidP="003144EE">
      <w:pPr>
        <w:pStyle w:val="Listenabsatz"/>
        <w:numPr>
          <w:ilvl w:val="0"/>
          <w:numId w:val="11"/>
        </w:numPr>
        <w:tabs>
          <w:tab w:val="left" w:pos="6663"/>
        </w:tabs>
        <w:spacing w:after="0"/>
        <w:rPr>
          <w:sz w:val="16"/>
          <w:szCs w:val="16"/>
        </w:rPr>
      </w:pPr>
      <w:r w:rsidRPr="00C53668">
        <w:rPr>
          <w:sz w:val="16"/>
          <w:szCs w:val="16"/>
          <w:lang w:val="de-DE"/>
        </w:rPr>
        <w:t xml:space="preserve">1ROH +  FORMALDY --&gt;  1RH +  H2 +  CO2   </w:t>
      </w:r>
      <w:r w:rsidRPr="00C53668">
        <w:rPr>
          <w:sz w:val="16"/>
          <w:szCs w:val="16"/>
          <w:lang w:val="de-DE"/>
        </w:rPr>
        <w:tab/>
        <w:t>k=1e13, E=10000k</w:t>
      </w:r>
      <w:r w:rsidRPr="00851143">
        <w:rPr>
          <w:sz w:val="16"/>
          <w:szCs w:val="16"/>
        </w:rPr>
        <w:t>cal</w:t>
      </w:r>
      <w:r>
        <w:rPr>
          <w:sz w:val="16"/>
          <w:szCs w:val="16"/>
        </w:rPr>
        <w:t>·</w:t>
      </w:r>
      <w:r w:rsidRPr="00851143">
        <w:rPr>
          <w:sz w:val="16"/>
          <w:szCs w:val="16"/>
        </w:rPr>
        <w:t>kmol</w:t>
      </w:r>
      <w:r w:rsidRPr="00851143">
        <w:rPr>
          <w:sz w:val="16"/>
          <w:szCs w:val="16"/>
          <w:vertAlign w:val="superscript"/>
        </w:rPr>
        <w:t>-1</w:t>
      </w:r>
    </w:p>
    <w:p w:rsidR="00D66CBE" w:rsidRPr="00D66CBE" w:rsidRDefault="00D66CBE" w:rsidP="003B3529">
      <w:pPr>
        <w:pStyle w:val="berschrift2"/>
        <w:numPr>
          <w:ilvl w:val="2"/>
          <w:numId w:val="30"/>
        </w:numPr>
        <w:spacing w:after="0"/>
        <w:rPr>
          <w:lang w:val="en-US"/>
        </w:rPr>
      </w:pPr>
      <w:bookmarkStart w:id="9" w:name="_Toc391036992"/>
      <w:bookmarkStart w:id="10" w:name="_Toc397941893"/>
      <w:bookmarkStart w:id="11" w:name="_Toc402258875"/>
      <w:r w:rsidRPr="00D66CBE">
        <w:rPr>
          <w:lang w:val="en-US"/>
        </w:rPr>
        <w:t>Lignin decomposition and secondary reactions</w:t>
      </w:r>
      <w:bookmarkEnd w:id="9"/>
      <w:bookmarkEnd w:id="10"/>
      <w:bookmarkEnd w:id="11"/>
    </w:p>
    <w:p w:rsidR="00D66CBE" w:rsidRPr="00D66CBE" w:rsidRDefault="00D66CBE" w:rsidP="00D66CBE">
      <w:pPr>
        <w:jc w:val="both"/>
        <w:rPr>
          <w:lang w:val="en-US"/>
        </w:rPr>
      </w:pPr>
      <w:r w:rsidRPr="00D66CBE">
        <w:rPr>
          <w:b/>
          <w:lang w:val="en-US"/>
        </w:rPr>
        <w:t>Lignin decomposition and secondary reactions</w:t>
      </w:r>
      <w:r w:rsidRPr="00D66CBE">
        <w:rPr>
          <w:lang w:val="en-US"/>
        </w:rPr>
        <w:t xml:space="preserve"> are based mainly on the work of </w:t>
      </w:r>
      <w:proofErr w:type="spellStart"/>
      <w:r w:rsidRPr="00D66CBE">
        <w:rPr>
          <w:lang w:val="en-US"/>
        </w:rPr>
        <w:t>Faravelli</w:t>
      </w:r>
      <w:proofErr w:type="spellEnd"/>
      <w:r w:rsidRPr="00D66CBE">
        <w:rPr>
          <w:lang w:val="en-US"/>
        </w:rPr>
        <w:t xml:space="preserve"> et al. </w:t>
      </w:r>
      <w:r w:rsidRPr="00851143">
        <w:fldChar w:fldCharType="begin" w:fldLock="1"/>
      </w:r>
      <w:r w:rsidR="00B207C2">
        <w:rPr>
          <w:lang w:val="en-US"/>
        </w:rPr>
        <w:instrText>ADDIN CSL_CITATION { "citationItems" : [ { "id" : "ITEM-1", "itemData" : { "DOI" : "10.1016/j.biombioe.2009.10.018", "ISSN" : "09619534", "author" : [ { "dropping-particle" : "", "family" : "Faravelli", "given" : "T.", "non-dropping-particle" : "", "parse-names" : false, "suffix" : "" }, { "dropping-particle" : "", "family" : "Frassoldati", "given" : "A.", "non-dropping-particle" : "", "parse-names" : false, "suffix" : "" }, { "dropping-particle" : "", "family" : "Migliavacca", "given" : "G.", "non-dropping-particle" : "", "parse-names" : false, "suffix" : "" }, { "dropping-particle" : "", "family" : "Ranzi", "given" : "E.", "non-dropping-particle" : "", "parse-names" : false, "suffix" : "" } ], "container-title" : "Biomass and Bioenergy", "id" : "ITEM-1", "issue" : "3", "issued" : { "date-parts" : [ [ "2010", "3" ] ] }, "page" : "290-301", "publisher" : "Elsevier Ltd", "title" : "Detailed kinetic modeling of the thermal degradation of lignins", "type" : "article-journal", "volume" : "34" }, "uris" : [ "http://www.mendeley.com/documents/?uuid=dde79004-6ccc-4d17-96ac-83b40d632fdb" ] } ], "mendeley" : { "formattedCitation" : "[7]", "plainTextFormattedCitation" : "[7]", "previouslyFormattedCitation" : "[7]" }, "properties" : { "noteIndex" : 0 }, "schema" : "https://github.com/citation-style-language/schema/raw/master/csl-citation.json" }</w:instrText>
      </w:r>
      <w:r w:rsidRPr="00851143">
        <w:fldChar w:fldCharType="separate"/>
      </w:r>
      <w:r w:rsidR="00B207C2" w:rsidRPr="00B207C2">
        <w:rPr>
          <w:noProof/>
          <w:lang w:val="en-US"/>
        </w:rPr>
        <w:t>[7]</w:t>
      </w:r>
      <w:r w:rsidRPr="00851143">
        <w:fldChar w:fldCharType="end"/>
      </w:r>
      <w:r w:rsidRPr="00F008AD">
        <w:rPr>
          <w:lang w:val="en-US"/>
        </w:rPr>
        <w:t xml:space="preserve">. </w:t>
      </w:r>
      <w:r w:rsidRPr="00D66CBE">
        <w:rPr>
          <w:lang w:val="en-US"/>
        </w:rPr>
        <w:t>For some of the reactions, the kinetic parameters are adjusted slightly to better fit the results published in literature, while in other cases light modifications of the stoichiometry are made in order to fit the reactions to the defined model compounds.</w:t>
      </w:r>
    </w:p>
    <w:p w:rsidR="00D66CBE" w:rsidRPr="00851143" w:rsidRDefault="00D651F5" w:rsidP="00D66CBE">
      <w:pPr>
        <w:spacing w:after="0"/>
        <w:rPr>
          <w:b/>
        </w:rPr>
      </w:pPr>
      <w:proofErr w:type="spellStart"/>
      <w:r>
        <w:rPr>
          <w:b/>
        </w:rPr>
        <w:t>I</w:t>
      </w:r>
      <w:r w:rsidR="00D66CBE" w:rsidRPr="00851143">
        <w:rPr>
          <w:b/>
        </w:rPr>
        <w:t>nitial</w:t>
      </w:r>
      <w:proofErr w:type="spellEnd"/>
      <w:r w:rsidR="00D66CBE" w:rsidRPr="00851143">
        <w:rPr>
          <w:b/>
        </w:rPr>
        <w:t xml:space="preserve"> </w:t>
      </w:r>
      <w:proofErr w:type="spellStart"/>
      <w:r w:rsidR="00D66CBE" w:rsidRPr="00851143">
        <w:rPr>
          <w:b/>
        </w:rPr>
        <w:t>decomposition</w:t>
      </w:r>
      <w:proofErr w:type="spellEnd"/>
      <w:r w:rsidR="00D66CBE" w:rsidRPr="00851143">
        <w:rPr>
          <w:b/>
        </w:rPr>
        <w:t xml:space="preserve"> </w:t>
      </w:r>
      <w:proofErr w:type="spellStart"/>
      <w:r w:rsidR="00D66CBE" w:rsidRPr="00851143">
        <w:rPr>
          <w:b/>
        </w:rPr>
        <w:t>reactions</w:t>
      </w:r>
      <w:proofErr w:type="spellEnd"/>
    </w:p>
    <w:p w:rsidR="00D66CBE" w:rsidRPr="00851143" w:rsidRDefault="00D66CBE" w:rsidP="003144EE">
      <w:pPr>
        <w:pStyle w:val="Listenabsatz"/>
        <w:numPr>
          <w:ilvl w:val="0"/>
          <w:numId w:val="12"/>
        </w:numPr>
        <w:tabs>
          <w:tab w:val="left" w:pos="6663"/>
        </w:tabs>
        <w:spacing w:after="0"/>
        <w:rPr>
          <w:sz w:val="16"/>
          <w:szCs w:val="16"/>
        </w:rPr>
      </w:pPr>
      <w:r w:rsidRPr="00851143">
        <w:rPr>
          <w:sz w:val="16"/>
          <w:szCs w:val="16"/>
        </w:rPr>
        <w:t xml:space="preserve">1LIGH  --&gt;  PROPENE +  1ROH +  1RLIGM2A      </w:t>
      </w:r>
      <w:r>
        <w:rPr>
          <w:sz w:val="16"/>
          <w:szCs w:val="16"/>
        </w:rPr>
        <w:tab/>
      </w:r>
      <w:r w:rsidRPr="00851143">
        <w:rPr>
          <w:sz w:val="16"/>
          <w:szCs w:val="16"/>
        </w:rPr>
        <w:t>k=1e13, E=163245 kJ</w:t>
      </w:r>
      <w:r>
        <w:rPr>
          <w:sz w:val="16"/>
          <w:szCs w:val="16"/>
        </w:rPr>
        <w:t>·</w:t>
      </w:r>
      <w:r w:rsidRPr="00851143">
        <w:rPr>
          <w:sz w:val="16"/>
          <w:szCs w:val="16"/>
        </w:rPr>
        <w:t>kmol</w:t>
      </w:r>
      <w:r w:rsidRPr="00851143">
        <w:rPr>
          <w:sz w:val="16"/>
          <w:szCs w:val="16"/>
          <w:vertAlign w:val="superscript"/>
        </w:rPr>
        <w:t>-1</w:t>
      </w:r>
    </w:p>
    <w:p w:rsidR="00D66CBE" w:rsidRPr="00D55632" w:rsidRDefault="00D66CBE" w:rsidP="003144EE">
      <w:pPr>
        <w:pStyle w:val="Listenabsatz"/>
        <w:numPr>
          <w:ilvl w:val="0"/>
          <w:numId w:val="12"/>
        </w:numPr>
        <w:tabs>
          <w:tab w:val="left" w:pos="6663"/>
        </w:tabs>
        <w:spacing w:after="0"/>
        <w:rPr>
          <w:sz w:val="16"/>
          <w:szCs w:val="16"/>
          <w:lang w:val="de-DE"/>
        </w:rPr>
      </w:pPr>
      <w:r w:rsidRPr="00D55632">
        <w:rPr>
          <w:sz w:val="16"/>
          <w:szCs w:val="16"/>
          <w:lang w:val="de-DE"/>
        </w:rPr>
        <w:t xml:space="preserve">LIGNIN-H  --&gt;  1PRLIGH  +  1RH      </w:t>
      </w:r>
      <w:r w:rsidRPr="00D55632">
        <w:rPr>
          <w:sz w:val="16"/>
          <w:szCs w:val="16"/>
          <w:lang w:val="de-DE"/>
        </w:rPr>
        <w:tab/>
        <w:t>k=1e13, E=163245 kJ·kmol</w:t>
      </w:r>
      <w:r w:rsidRPr="00D55632">
        <w:rPr>
          <w:sz w:val="16"/>
          <w:szCs w:val="16"/>
          <w:vertAlign w:val="superscript"/>
          <w:lang w:val="de-DE"/>
        </w:rPr>
        <w:t>-1</w:t>
      </w:r>
    </w:p>
    <w:p w:rsidR="00D66CBE" w:rsidRPr="00BA3FDE" w:rsidRDefault="00D66CBE" w:rsidP="003144EE">
      <w:pPr>
        <w:pStyle w:val="Listenabsatz"/>
        <w:numPr>
          <w:ilvl w:val="0"/>
          <w:numId w:val="12"/>
        </w:numPr>
        <w:tabs>
          <w:tab w:val="left" w:pos="6663"/>
        </w:tabs>
        <w:spacing w:after="0"/>
        <w:rPr>
          <w:sz w:val="16"/>
          <w:szCs w:val="16"/>
          <w:lang w:val="de-DE"/>
        </w:rPr>
      </w:pPr>
      <w:r w:rsidRPr="00BA3FDE">
        <w:rPr>
          <w:sz w:val="16"/>
          <w:szCs w:val="16"/>
          <w:lang w:val="de-DE"/>
        </w:rPr>
        <w:t xml:space="preserve">1LIGM2  --&gt;  1RPHOXM2 +  1RADIOM2      </w:t>
      </w:r>
      <w:r w:rsidRPr="00BA3FDE">
        <w:rPr>
          <w:sz w:val="16"/>
          <w:szCs w:val="16"/>
          <w:lang w:val="de-DE"/>
        </w:rPr>
        <w:tab/>
        <w:t>k=1e13, E=163245 kJ·kmol</w:t>
      </w:r>
      <w:r w:rsidRPr="00BA3FDE">
        <w:rPr>
          <w:sz w:val="16"/>
          <w:szCs w:val="16"/>
          <w:vertAlign w:val="superscript"/>
          <w:lang w:val="de-DE"/>
        </w:rPr>
        <w:t>-1</w:t>
      </w:r>
    </w:p>
    <w:p w:rsidR="00D66CBE" w:rsidRPr="00BA3FDE" w:rsidRDefault="00D66CBE" w:rsidP="003144EE">
      <w:pPr>
        <w:pStyle w:val="Listenabsatz"/>
        <w:numPr>
          <w:ilvl w:val="0"/>
          <w:numId w:val="12"/>
        </w:numPr>
        <w:tabs>
          <w:tab w:val="left" w:pos="6663"/>
        </w:tabs>
        <w:spacing w:after="0"/>
        <w:rPr>
          <w:sz w:val="16"/>
          <w:szCs w:val="16"/>
          <w:lang w:val="de-DE"/>
        </w:rPr>
      </w:pPr>
      <w:r w:rsidRPr="00BA3FDE">
        <w:rPr>
          <w:sz w:val="16"/>
          <w:szCs w:val="16"/>
          <w:lang w:val="de-DE"/>
        </w:rPr>
        <w:t xml:space="preserve">LIGN-OH  --&gt;  1PRLGM2A  +  1RH      </w:t>
      </w:r>
      <w:r w:rsidRPr="00BA3FDE">
        <w:rPr>
          <w:sz w:val="16"/>
          <w:szCs w:val="16"/>
          <w:lang w:val="de-DE"/>
        </w:rPr>
        <w:tab/>
        <w:t>k=1e13, E=163245 kJ·kmol</w:t>
      </w:r>
      <w:r w:rsidRPr="00BA3FDE">
        <w:rPr>
          <w:sz w:val="16"/>
          <w:szCs w:val="16"/>
          <w:vertAlign w:val="superscript"/>
          <w:lang w:val="de-DE"/>
        </w:rPr>
        <w:t>-1</w:t>
      </w:r>
    </w:p>
    <w:p w:rsidR="00D66CBE" w:rsidRPr="001B15D7" w:rsidRDefault="00D66CBE" w:rsidP="003144EE">
      <w:pPr>
        <w:pStyle w:val="Listenabsatz"/>
        <w:numPr>
          <w:ilvl w:val="0"/>
          <w:numId w:val="12"/>
        </w:numPr>
        <w:tabs>
          <w:tab w:val="left" w:pos="6663"/>
        </w:tabs>
        <w:spacing w:after="0"/>
        <w:rPr>
          <w:sz w:val="16"/>
          <w:szCs w:val="16"/>
          <w:lang w:val="de-DE"/>
        </w:rPr>
      </w:pPr>
      <w:r w:rsidRPr="001B15D7">
        <w:rPr>
          <w:sz w:val="16"/>
          <w:szCs w:val="16"/>
          <w:lang w:val="de-DE"/>
        </w:rPr>
        <w:t xml:space="preserve">LIGN-OH  +  1RH --&gt;  1RPHOXM2 +  1RADIOM2      </w:t>
      </w:r>
      <w:r>
        <w:rPr>
          <w:sz w:val="16"/>
          <w:szCs w:val="16"/>
          <w:lang w:val="de-DE"/>
        </w:rPr>
        <w:tab/>
      </w:r>
      <w:r w:rsidRPr="001B15D7">
        <w:rPr>
          <w:sz w:val="16"/>
          <w:szCs w:val="16"/>
          <w:lang w:val="de-DE"/>
        </w:rPr>
        <w:t>k=1e13, E=163245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3144EE">
      <w:pPr>
        <w:pStyle w:val="Listenabsatz"/>
        <w:numPr>
          <w:ilvl w:val="0"/>
          <w:numId w:val="12"/>
        </w:numPr>
        <w:tabs>
          <w:tab w:val="left" w:pos="6663"/>
        </w:tabs>
        <w:spacing w:after="0"/>
        <w:rPr>
          <w:sz w:val="16"/>
          <w:szCs w:val="16"/>
          <w:lang w:val="de-DE"/>
        </w:rPr>
      </w:pPr>
      <w:r w:rsidRPr="001B15D7">
        <w:rPr>
          <w:sz w:val="16"/>
          <w:szCs w:val="16"/>
          <w:lang w:val="de-DE"/>
        </w:rPr>
        <w:t xml:space="preserve">1LIG  --&gt;  1RPHENOX +  1RADIO     </w:t>
      </w:r>
      <w:r>
        <w:rPr>
          <w:sz w:val="16"/>
          <w:szCs w:val="16"/>
          <w:lang w:val="de-DE"/>
        </w:rPr>
        <w:tab/>
      </w:r>
      <w:r w:rsidRPr="001B15D7">
        <w:rPr>
          <w:sz w:val="16"/>
          <w:szCs w:val="16"/>
          <w:lang w:val="de-DE"/>
        </w:rPr>
        <w:t>k=1e13, E=184184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BA3FDE" w:rsidRDefault="00D66CBE" w:rsidP="003144EE">
      <w:pPr>
        <w:pStyle w:val="Listenabsatz"/>
        <w:numPr>
          <w:ilvl w:val="0"/>
          <w:numId w:val="12"/>
        </w:numPr>
        <w:tabs>
          <w:tab w:val="left" w:pos="6663"/>
        </w:tabs>
        <w:spacing w:after="0"/>
        <w:rPr>
          <w:sz w:val="16"/>
          <w:szCs w:val="16"/>
          <w:lang w:val="de-DE"/>
        </w:rPr>
      </w:pPr>
      <w:r w:rsidRPr="00BA3FDE">
        <w:rPr>
          <w:sz w:val="16"/>
          <w:szCs w:val="16"/>
          <w:lang w:val="de-DE"/>
        </w:rPr>
        <w:t xml:space="preserve">LIGNIN-C  --&gt;  1PRLIG-A  +  1RH      </w:t>
      </w:r>
      <w:r>
        <w:rPr>
          <w:sz w:val="16"/>
          <w:szCs w:val="16"/>
          <w:lang w:val="de-DE"/>
        </w:rPr>
        <w:tab/>
      </w:r>
      <w:r w:rsidRPr="00BA3FDE">
        <w:rPr>
          <w:sz w:val="16"/>
          <w:szCs w:val="16"/>
          <w:lang w:val="de-DE"/>
        </w:rPr>
        <w:t>k=1e13, E=184184 kJ·kmol</w:t>
      </w:r>
      <w:r w:rsidRPr="00BA3FDE">
        <w:rPr>
          <w:sz w:val="16"/>
          <w:szCs w:val="16"/>
          <w:vertAlign w:val="superscript"/>
          <w:lang w:val="de-DE"/>
        </w:rPr>
        <w:t>-1</w:t>
      </w:r>
      <w:r w:rsidRPr="00BA3FDE">
        <w:rPr>
          <w:sz w:val="16"/>
          <w:szCs w:val="16"/>
          <w:lang w:val="de-DE"/>
        </w:rPr>
        <w:t xml:space="preserve"> </w:t>
      </w:r>
    </w:p>
    <w:p w:rsidR="00D66CBE" w:rsidRPr="00BA3FDE" w:rsidRDefault="00D66CBE" w:rsidP="003144EE">
      <w:pPr>
        <w:pStyle w:val="Listenabsatz"/>
        <w:numPr>
          <w:ilvl w:val="0"/>
          <w:numId w:val="12"/>
        </w:numPr>
        <w:tabs>
          <w:tab w:val="left" w:pos="6663"/>
        </w:tabs>
        <w:spacing w:after="0"/>
        <w:rPr>
          <w:sz w:val="16"/>
          <w:szCs w:val="16"/>
          <w:lang w:val="de-DE"/>
        </w:rPr>
      </w:pPr>
      <w:r w:rsidRPr="00BA3FDE">
        <w:rPr>
          <w:sz w:val="16"/>
          <w:szCs w:val="16"/>
          <w:lang w:val="de-DE"/>
        </w:rPr>
        <w:t xml:space="preserve">LIGNIN-C  --&gt;  1RPHENOX +  1PRADIO      </w:t>
      </w:r>
      <w:r>
        <w:rPr>
          <w:sz w:val="16"/>
          <w:szCs w:val="16"/>
          <w:lang w:val="de-DE"/>
        </w:rPr>
        <w:tab/>
      </w:r>
      <w:r w:rsidRPr="00BA3FDE">
        <w:rPr>
          <w:sz w:val="16"/>
          <w:szCs w:val="16"/>
          <w:lang w:val="de-DE"/>
        </w:rPr>
        <w:t>k=1e13, E=188370 kJ·kmol</w:t>
      </w:r>
      <w:r w:rsidRPr="00BA3FDE">
        <w:rPr>
          <w:sz w:val="16"/>
          <w:szCs w:val="16"/>
          <w:vertAlign w:val="superscript"/>
          <w:lang w:val="de-DE"/>
        </w:rPr>
        <w:t>-1</w:t>
      </w:r>
    </w:p>
    <w:p w:rsidR="00D66CBE" w:rsidRPr="001B15D7" w:rsidRDefault="00D66CBE" w:rsidP="003144EE">
      <w:pPr>
        <w:pStyle w:val="Listenabsatz"/>
        <w:numPr>
          <w:ilvl w:val="0"/>
          <w:numId w:val="12"/>
        </w:numPr>
        <w:tabs>
          <w:tab w:val="left" w:pos="6663"/>
        </w:tabs>
        <w:spacing w:after="0"/>
        <w:rPr>
          <w:sz w:val="16"/>
          <w:szCs w:val="16"/>
          <w:lang w:val="de-DE"/>
        </w:rPr>
      </w:pPr>
      <w:r w:rsidRPr="001B15D7">
        <w:rPr>
          <w:sz w:val="16"/>
          <w:szCs w:val="16"/>
          <w:lang w:val="de-DE"/>
        </w:rPr>
        <w:t xml:space="preserve">1PADIOM2 --&gt;  1RADIOM2      </w:t>
      </w:r>
      <w:r>
        <w:rPr>
          <w:sz w:val="16"/>
          <w:szCs w:val="16"/>
          <w:lang w:val="de-DE"/>
        </w:rPr>
        <w:tab/>
      </w:r>
      <w:r w:rsidRPr="001B15D7">
        <w:rPr>
          <w:sz w:val="16"/>
          <w:szCs w:val="16"/>
          <w:lang w:val="de-DE"/>
        </w:rPr>
        <w:t>k=1e13, E=171626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BA3FDE" w:rsidRDefault="00D66CBE" w:rsidP="003144EE">
      <w:pPr>
        <w:pStyle w:val="Listenabsatz"/>
        <w:numPr>
          <w:ilvl w:val="0"/>
          <w:numId w:val="12"/>
        </w:numPr>
        <w:tabs>
          <w:tab w:val="left" w:pos="6663"/>
        </w:tabs>
        <w:spacing w:after="0"/>
        <w:rPr>
          <w:sz w:val="16"/>
          <w:szCs w:val="16"/>
        </w:rPr>
      </w:pPr>
      <w:r w:rsidRPr="00BA3FDE">
        <w:rPr>
          <w:sz w:val="16"/>
          <w:szCs w:val="16"/>
        </w:rPr>
        <w:t xml:space="preserve">1PADIO --&gt;  1PRADIO +  1RH      </w:t>
      </w:r>
      <w:r w:rsidRPr="00BA3FDE">
        <w:rPr>
          <w:sz w:val="16"/>
          <w:szCs w:val="16"/>
        </w:rPr>
        <w:tab/>
      </w:r>
      <w:r w:rsidR="003144EE">
        <w:rPr>
          <w:sz w:val="16"/>
          <w:szCs w:val="16"/>
        </w:rPr>
        <w:t>k</w:t>
      </w:r>
      <w:r w:rsidRPr="00BA3FDE">
        <w:rPr>
          <w:sz w:val="16"/>
          <w:szCs w:val="16"/>
        </w:rPr>
        <w:t>=1e13, E=179998 kJ·kmol</w:t>
      </w:r>
      <w:r w:rsidRPr="00BA3FDE">
        <w:rPr>
          <w:sz w:val="16"/>
          <w:szCs w:val="16"/>
          <w:vertAlign w:val="superscript"/>
        </w:rPr>
        <w:t>-1</w:t>
      </w:r>
    </w:p>
    <w:p w:rsidR="00D66CBE" w:rsidRPr="001B15D7" w:rsidRDefault="00D66CBE" w:rsidP="003144EE">
      <w:pPr>
        <w:pStyle w:val="Listenabsatz"/>
        <w:numPr>
          <w:ilvl w:val="0"/>
          <w:numId w:val="12"/>
        </w:numPr>
        <w:tabs>
          <w:tab w:val="left" w:pos="6663"/>
        </w:tabs>
        <w:spacing w:after="0"/>
        <w:rPr>
          <w:sz w:val="16"/>
          <w:szCs w:val="16"/>
          <w:lang w:val="de-DE"/>
        </w:rPr>
      </w:pPr>
      <w:r w:rsidRPr="001B15D7">
        <w:rPr>
          <w:sz w:val="16"/>
          <w:szCs w:val="16"/>
          <w:lang w:val="de-DE"/>
        </w:rPr>
        <w:t xml:space="preserve">1PKETM2 --&gt;  1PRKETM2 +  1RH      </w:t>
      </w:r>
      <w:r>
        <w:rPr>
          <w:sz w:val="16"/>
          <w:szCs w:val="16"/>
          <w:lang w:val="de-DE"/>
        </w:rPr>
        <w:tab/>
      </w:r>
      <w:r w:rsidRPr="001B15D7">
        <w:rPr>
          <w:sz w:val="16"/>
          <w:szCs w:val="16"/>
          <w:lang w:val="de-DE"/>
        </w:rPr>
        <w:t>k=1e13, E=167440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3144EE">
      <w:pPr>
        <w:pStyle w:val="Listenabsatz"/>
        <w:numPr>
          <w:ilvl w:val="0"/>
          <w:numId w:val="12"/>
        </w:numPr>
        <w:tabs>
          <w:tab w:val="left" w:pos="6663"/>
        </w:tabs>
        <w:spacing w:after="0"/>
        <w:rPr>
          <w:sz w:val="16"/>
          <w:szCs w:val="16"/>
          <w:lang w:val="de-DE"/>
        </w:rPr>
      </w:pPr>
      <w:r w:rsidRPr="001B15D7">
        <w:rPr>
          <w:sz w:val="16"/>
          <w:szCs w:val="16"/>
          <w:lang w:val="de-DE"/>
        </w:rPr>
        <w:t xml:space="preserve">1PLIGC  --&gt;  LIGNIN-C  +  KETEN-01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121394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851143" w:rsidRDefault="00D66CBE" w:rsidP="003144EE">
      <w:pPr>
        <w:pStyle w:val="Listenabsatz"/>
        <w:numPr>
          <w:ilvl w:val="0"/>
          <w:numId w:val="12"/>
        </w:numPr>
        <w:tabs>
          <w:tab w:val="left" w:pos="6663"/>
        </w:tabs>
        <w:rPr>
          <w:sz w:val="16"/>
          <w:szCs w:val="16"/>
        </w:rPr>
      </w:pPr>
      <w:r w:rsidRPr="00851143">
        <w:rPr>
          <w:sz w:val="16"/>
          <w:szCs w:val="16"/>
        </w:rPr>
        <w:t xml:space="preserve">LIGNIN-O  --&gt;  LIGN-OH  +  CO2      </w:t>
      </w:r>
      <w:r>
        <w:rPr>
          <w:sz w:val="16"/>
          <w:szCs w:val="16"/>
        </w:rPr>
        <w:tab/>
      </w:r>
      <w:r w:rsidRPr="00851143">
        <w:rPr>
          <w:sz w:val="16"/>
          <w:szCs w:val="16"/>
        </w:rPr>
        <w:t>k=1e9, E=</w:t>
      </w:r>
      <w:r w:rsidRPr="00851143">
        <w:t xml:space="preserve"> </w:t>
      </w:r>
      <w:r w:rsidRPr="00851143">
        <w:rPr>
          <w:sz w:val="16"/>
          <w:szCs w:val="16"/>
        </w:rPr>
        <w:t>108836 kJ</w:t>
      </w:r>
      <w:r>
        <w:rPr>
          <w:sz w:val="16"/>
          <w:szCs w:val="16"/>
        </w:rPr>
        <w:t>·</w:t>
      </w:r>
      <w:r w:rsidRPr="00851143">
        <w:rPr>
          <w:sz w:val="16"/>
          <w:szCs w:val="16"/>
        </w:rPr>
        <w:t>kmol</w:t>
      </w:r>
      <w:r w:rsidRPr="00851143">
        <w:rPr>
          <w:sz w:val="16"/>
          <w:szCs w:val="16"/>
          <w:vertAlign w:val="superscript"/>
        </w:rPr>
        <w:t>-1</w:t>
      </w:r>
    </w:p>
    <w:p w:rsidR="00D66CBE" w:rsidRPr="00851143" w:rsidRDefault="00D651F5" w:rsidP="00D66CBE">
      <w:pPr>
        <w:spacing w:after="0"/>
        <w:rPr>
          <w:b/>
        </w:rPr>
      </w:pPr>
      <w:proofErr w:type="spellStart"/>
      <w:r>
        <w:rPr>
          <w:b/>
        </w:rPr>
        <w:t>S</w:t>
      </w:r>
      <w:r w:rsidR="00D66CBE" w:rsidRPr="00851143">
        <w:rPr>
          <w:b/>
        </w:rPr>
        <w:t>e</w:t>
      </w:r>
      <w:r>
        <w:rPr>
          <w:b/>
        </w:rPr>
        <w:t>condary</w:t>
      </w:r>
      <w:proofErr w:type="spellEnd"/>
      <w:r>
        <w:rPr>
          <w:b/>
        </w:rPr>
        <w:t xml:space="preserve"> </w:t>
      </w:r>
      <w:proofErr w:type="spellStart"/>
      <w:r>
        <w:rPr>
          <w:b/>
        </w:rPr>
        <w:t>decomposition</w:t>
      </w:r>
      <w:proofErr w:type="spellEnd"/>
      <w:r>
        <w:rPr>
          <w:b/>
        </w:rPr>
        <w:t xml:space="preserve"> </w:t>
      </w:r>
      <w:proofErr w:type="spellStart"/>
      <w:r>
        <w:rPr>
          <w:b/>
        </w:rPr>
        <w:t>reactions</w:t>
      </w:r>
      <w:proofErr w:type="spellEnd"/>
    </w:p>
    <w:p w:rsidR="00D66CBE" w:rsidRPr="00C53668" w:rsidRDefault="00D66CBE" w:rsidP="003144EE">
      <w:pPr>
        <w:pStyle w:val="Listenabsatz"/>
        <w:numPr>
          <w:ilvl w:val="0"/>
          <w:numId w:val="10"/>
        </w:numPr>
        <w:tabs>
          <w:tab w:val="left" w:pos="6663"/>
        </w:tabs>
        <w:spacing w:after="0"/>
        <w:rPr>
          <w:sz w:val="16"/>
          <w:szCs w:val="16"/>
          <w:lang w:val="de-DE"/>
        </w:rPr>
      </w:pPr>
      <w:r w:rsidRPr="00C53668">
        <w:rPr>
          <w:sz w:val="16"/>
          <w:szCs w:val="16"/>
          <w:lang w:val="de-DE"/>
        </w:rPr>
        <w:t xml:space="preserve">1RPHOXM2 --&gt;  CO +  .5 1C10H2M4 +  0.5 H2      </w:t>
      </w:r>
      <w:r w:rsidRPr="00C53668">
        <w:rPr>
          <w:sz w:val="16"/>
          <w:szCs w:val="16"/>
          <w:lang w:val="de-DE"/>
        </w:rPr>
        <w:tab/>
        <w:t>k=4e10, E=209300 kJ·kmol</w:t>
      </w:r>
      <w:r w:rsidRPr="00C53668">
        <w:rPr>
          <w:sz w:val="16"/>
          <w:szCs w:val="16"/>
          <w:vertAlign w:val="superscript"/>
          <w:lang w:val="de-DE"/>
        </w:rPr>
        <w:t>-1</w:t>
      </w:r>
    </w:p>
    <w:p w:rsidR="00D66CBE" w:rsidRPr="00BA3FDE" w:rsidRDefault="00D66CBE" w:rsidP="003144EE">
      <w:pPr>
        <w:pStyle w:val="Listenabsatz"/>
        <w:numPr>
          <w:ilvl w:val="0"/>
          <w:numId w:val="10"/>
        </w:numPr>
        <w:tabs>
          <w:tab w:val="left" w:pos="6663"/>
        </w:tabs>
        <w:spacing w:after="0"/>
        <w:rPr>
          <w:sz w:val="16"/>
          <w:szCs w:val="16"/>
        </w:rPr>
      </w:pPr>
      <w:r w:rsidRPr="00C53668">
        <w:rPr>
          <w:sz w:val="16"/>
          <w:szCs w:val="16"/>
          <w:lang w:val="de-DE"/>
        </w:rPr>
        <w:t xml:space="preserve">1RPHENOX --&gt;  .5 </w:t>
      </w:r>
      <w:r w:rsidRPr="00BA3FDE">
        <w:rPr>
          <w:sz w:val="16"/>
          <w:szCs w:val="16"/>
        </w:rPr>
        <w:t xml:space="preserve">1C10H2 +  CO +  1.5 H2      </w:t>
      </w:r>
      <w:r>
        <w:rPr>
          <w:sz w:val="16"/>
          <w:szCs w:val="16"/>
        </w:rPr>
        <w:tab/>
      </w:r>
      <w:r w:rsidRPr="00BA3FDE">
        <w:rPr>
          <w:sz w:val="16"/>
          <w:szCs w:val="16"/>
        </w:rPr>
        <w:t>k=4e10, E=209300 kJ·kmol</w:t>
      </w:r>
      <w:r w:rsidRPr="00BA3FDE">
        <w:rPr>
          <w:sz w:val="16"/>
          <w:szCs w:val="16"/>
          <w:vertAlign w:val="superscript"/>
        </w:rPr>
        <w:t>-1</w:t>
      </w:r>
      <w:r w:rsidRPr="00BA3FDE">
        <w:rPr>
          <w:sz w:val="16"/>
          <w:szCs w:val="16"/>
        </w:rPr>
        <w:t xml:space="preserve"> </w:t>
      </w:r>
    </w:p>
    <w:p w:rsidR="00D66CBE" w:rsidRPr="00BA3FDE" w:rsidRDefault="00D66CBE" w:rsidP="003144EE">
      <w:pPr>
        <w:pStyle w:val="Listenabsatz"/>
        <w:numPr>
          <w:ilvl w:val="0"/>
          <w:numId w:val="10"/>
        </w:numPr>
        <w:tabs>
          <w:tab w:val="left" w:pos="6663"/>
        </w:tabs>
        <w:spacing w:after="0"/>
        <w:rPr>
          <w:sz w:val="16"/>
          <w:szCs w:val="16"/>
          <w:lang w:val="de-DE"/>
        </w:rPr>
      </w:pPr>
      <w:r w:rsidRPr="00BA3FDE">
        <w:rPr>
          <w:sz w:val="16"/>
          <w:szCs w:val="16"/>
          <w:lang w:val="de-DE"/>
        </w:rPr>
        <w:t xml:space="preserve">1PRKETM2 +  1RH --&gt;  1KETDM2 +  1ROH      </w:t>
      </w:r>
      <w:r w:rsidRPr="00BA3FDE">
        <w:rPr>
          <w:sz w:val="16"/>
          <w:szCs w:val="16"/>
          <w:lang w:val="de-DE"/>
        </w:rPr>
        <w:tab/>
        <w:t>k=1e13, E=121394 kJ·kmol</w:t>
      </w:r>
      <w:r w:rsidRPr="00BA3FDE">
        <w:rPr>
          <w:sz w:val="16"/>
          <w:szCs w:val="16"/>
          <w:vertAlign w:val="superscript"/>
          <w:lang w:val="de-DE"/>
        </w:rPr>
        <w:t>-1</w:t>
      </w:r>
    </w:p>
    <w:p w:rsidR="00D66CBE" w:rsidRPr="00BA3FDE" w:rsidRDefault="00D66CBE" w:rsidP="003144EE">
      <w:pPr>
        <w:pStyle w:val="Listenabsatz"/>
        <w:numPr>
          <w:ilvl w:val="0"/>
          <w:numId w:val="10"/>
        </w:numPr>
        <w:tabs>
          <w:tab w:val="left" w:pos="6663"/>
        </w:tabs>
        <w:spacing w:after="0"/>
        <w:rPr>
          <w:sz w:val="16"/>
          <w:szCs w:val="16"/>
          <w:lang w:val="de-DE"/>
        </w:rPr>
      </w:pPr>
      <w:r w:rsidRPr="00BA3FDE">
        <w:rPr>
          <w:sz w:val="16"/>
          <w:szCs w:val="16"/>
          <w:lang w:val="de-DE"/>
        </w:rPr>
        <w:t xml:space="preserve">1PRLIGH  --&gt;  1PRLGM2A  +  ACETONE      </w:t>
      </w:r>
      <w:r w:rsidRPr="00BA3FDE">
        <w:rPr>
          <w:sz w:val="16"/>
          <w:szCs w:val="16"/>
          <w:lang w:val="de-DE"/>
        </w:rPr>
        <w:tab/>
        <w:t>k=1e13, E=133952 kJ·kmol</w:t>
      </w:r>
      <w:r w:rsidRPr="00BA3FDE">
        <w:rPr>
          <w:sz w:val="16"/>
          <w:szCs w:val="16"/>
          <w:vertAlign w:val="superscript"/>
          <w:lang w:val="de-DE"/>
        </w:rPr>
        <w:t>-1</w:t>
      </w:r>
    </w:p>
    <w:p w:rsidR="00D66CBE" w:rsidRPr="00BA3FDE" w:rsidRDefault="00D66CBE" w:rsidP="003144EE">
      <w:pPr>
        <w:pStyle w:val="Listenabsatz"/>
        <w:numPr>
          <w:ilvl w:val="0"/>
          <w:numId w:val="10"/>
        </w:numPr>
        <w:tabs>
          <w:tab w:val="left" w:pos="6663"/>
        </w:tabs>
        <w:spacing w:after="0"/>
        <w:rPr>
          <w:sz w:val="16"/>
          <w:szCs w:val="16"/>
          <w:lang w:val="de-DE"/>
        </w:rPr>
      </w:pPr>
      <w:r w:rsidRPr="00BA3FDE">
        <w:rPr>
          <w:sz w:val="16"/>
          <w:szCs w:val="16"/>
          <w:lang w:val="de-DE"/>
        </w:rPr>
        <w:t xml:space="preserve">1RADIOM2 --&gt;  1RGUAI +  PROPNCAC      </w:t>
      </w:r>
      <w:r>
        <w:rPr>
          <w:sz w:val="16"/>
          <w:szCs w:val="16"/>
          <w:lang w:val="de-DE"/>
        </w:rPr>
        <w:tab/>
      </w:r>
      <w:r w:rsidRPr="00BA3FDE">
        <w:rPr>
          <w:sz w:val="16"/>
          <w:szCs w:val="16"/>
          <w:lang w:val="de-DE"/>
        </w:rPr>
        <w:t>k=1e13, E=133952 kJ·kmol</w:t>
      </w:r>
      <w:r w:rsidRPr="00BA3FDE">
        <w:rPr>
          <w:sz w:val="16"/>
          <w:szCs w:val="16"/>
          <w:vertAlign w:val="superscript"/>
          <w:lang w:val="de-DE"/>
        </w:rPr>
        <w:t>-1</w:t>
      </w:r>
    </w:p>
    <w:p w:rsidR="00D66CBE" w:rsidRPr="00BA3FDE" w:rsidRDefault="00D66CBE" w:rsidP="003144EE">
      <w:pPr>
        <w:pStyle w:val="Listenabsatz"/>
        <w:numPr>
          <w:ilvl w:val="0"/>
          <w:numId w:val="10"/>
        </w:numPr>
        <w:tabs>
          <w:tab w:val="left" w:pos="6663"/>
        </w:tabs>
        <w:spacing w:after="0"/>
        <w:rPr>
          <w:sz w:val="16"/>
          <w:szCs w:val="16"/>
          <w:lang w:val="de-DE"/>
        </w:rPr>
      </w:pPr>
      <w:r w:rsidRPr="00BA3FDE">
        <w:rPr>
          <w:sz w:val="16"/>
          <w:szCs w:val="16"/>
          <w:lang w:val="de-DE"/>
        </w:rPr>
        <w:t xml:space="preserve">1RLIGM2A  --&gt;  1KETM2 +  1RPHOXM2      </w:t>
      </w:r>
      <w:r>
        <w:rPr>
          <w:sz w:val="16"/>
          <w:szCs w:val="16"/>
          <w:lang w:val="de-DE"/>
        </w:rPr>
        <w:tab/>
      </w:r>
      <w:r w:rsidRPr="00BA3FDE">
        <w:rPr>
          <w:sz w:val="16"/>
          <w:szCs w:val="16"/>
          <w:lang w:val="de-DE"/>
        </w:rPr>
        <w:t>k=5e12, E=133952 kJ·kmol</w:t>
      </w:r>
      <w:r w:rsidRPr="00BA3FDE">
        <w:rPr>
          <w:sz w:val="16"/>
          <w:szCs w:val="16"/>
          <w:vertAlign w:val="superscript"/>
          <w:lang w:val="de-DE"/>
        </w:rPr>
        <w:t>-1</w:t>
      </w:r>
    </w:p>
    <w:p w:rsidR="00D66CBE" w:rsidRPr="00BA3FDE" w:rsidRDefault="00D66CBE" w:rsidP="003144EE">
      <w:pPr>
        <w:pStyle w:val="Listenabsatz"/>
        <w:numPr>
          <w:ilvl w:val="0"/>
          <w:numId w:val="10"/>
        </w:numPr>
        <w:tabs>
          <w:tab w:val="left" w:pos="6663"/>
        </w:tabs>
        <w:spacing w:after="0"/>
        <w:rPr>
          <w:sz w:val="16"/>
          <w:szCs w:val="16"/>
          <w:lang w:val="de-DE"/>
        </w:rPr>
      </w:pPr>
      <w:r w:rsidRPr="00BA3FDE">
        <w:rPr>
          <w:sz w:val="16"/>
          <w:szCs w:val="16"/>
          <w:lang w:val="de-DE"/>
        </w:rPr>
        <w:t xml:space="preserve">1PRLGM2A  --&gt;  1PKETM2 +  1RPHOXM2      </w:t>
      </w:r>
      <w:r>
        <w:rPr>
          <w:sz w:val="16"/>
          <w:szCs w:val="16"/>
          <w:lang w:val="de-DE"/>
        </w:rPr>
        <w:tab/>
      </w:r>
      <w:r w:rsidRPr="00BA3FDE">
        <w:rPr>
          <w:sz w:val="16"/>
          <w:szCs w:val="16"/>
          <w:lang w:val="de-DE"/>
        </w:rPr>
        <w:t>k=5e12, E=133952 kJ·kmol</w:t>
      </w:r>
      <w:r w:rsidRPr="00BA3FDE">
        <w:rPr>
          <w:sz w:val="16"/>
          <w:szCs w:val="16"/>
          <w:vertAlign w:val="superscript"/>
          <w:lang w:val="de-DE"/>
        </w:rPr>
        <w:t>-1</w:t>
      </w:r>
    </w:p>
    <w:p w:rsidR="00D66CBE" w:rsidRPr="00BA3FDE" w:rsidRDefault="00D66CBE" w:rsidP="003144EE">
      <w:pPr>
        <w:pStyle w:val="Listenabsatz"/>
        <w:numPr>
          <w:ilvl w:val="0"/>
          <w:numId w:val="10"/>
        </w:numPr>
        <w:tabs>
          <w:tab w:val="left" w:pos="6663"/>
        </w:tabs>
        <w:spacing w:after="0"/>
        <w:rPr>
          <w:sz w:val="16"/>
          <w:szCs w:val="16"/>
          <w:lang w:val="de-DE"/>
        </w:rPr>
      </w:pPr>
      <w:r w:rsidRPr="00BA3FDE">
        <w:rPr>
          <w:sz w:val="16"/>
          <w:szCs w:val="16"/>
          <w:lang w:val="de-DE"/>
        </w:rPr>
        <w:t xml:space="preserve">1RLIGM2A  --&gt;  1RGUAI +  1PFET3M      </w:t>
      </w:r>
      <w:r>
        <w:rPr>
          <w:sz w:val="16"/>
          <w:szCs w:val="16"/>
          <w:lang w:val="de-DE"/>
        </w:rPr>
        <w:tab/>
      </w:r>
      <w:r w:rsidRPr="00BA3FDE">
        <w:rPr>
          <w:sz w:val="16"/>
          <w:szCs w:val="16"/>
          <w:lang w:val="de-DE"/>
        </w:rPr>
        <w:t>k=1e13, E=163254 kJ·kmol</w:t>
      </w:r>
      <w:r w:rsidRPr="00BA3FDE">
        <w:rPr>
          <w:sz w:val="16"/>
          <w:szCs w:val="16"/>
          <w:vertAlign w:val="superscript"/>
          <w:lang w:val="de-DE"/>
        </w:rPr>
        <w:t>-1</w:t>
      </w:r>
    </w:p>
    <w:p w:rsidR="00D66CBE" w:rsidRPr="001B15D7" w:rsidRDefault="00D66CBE" w:rsidP="003144EE">
      <w:pPr>
        <w:pStyle w:val="Listenabsatz"/>
        <w:numPr>
          <w:ilvl w:val="0"/>
          <w:numId w:val="10"/>
        </w:numPr>
        <w:tabs>
          <w:tab w:val="left" w:pos="6663"/>
        </w:tabs>
        <w:spacing w:after="0"/>
        <w:rPr>
          <w:sz w:val="16"/>
          <w:szCs w:val="16"/>
          <w:lang w:val="de-DE"/>
        </w:rPr>
      </w:pPr>
      <w:r w:rsidRPr="001B15D7">
        <w:rPr>
          <w:sz w:val="16"/>
          <w:szCs w:val="16"/>
          <w:lang w:val="de-DE"/>
        </w:rPr>
        <w:t xml:space="preserve">1PRFETM2 --&gt;  1RPHOXM2 +  PROPDIAL      </w:t>
      </w:r>
      <w:r>
        <w:rPr>
          <w:sz w:val="16"/>
          <w:szCs w:val="16"/>
          <w:lang w:val="de-DE"/>
        </w:rPr>
        <w:tab/>
      </w:r>
      <w:r w:rsidRPr="001B15D7">
        <w:rPr>
          <w:sz w:val="16"/>
          <w:szCs w:val="16"/>
          <w:lang w:val="de-DE"/>
        </w:rPr>
        <w:t>k=1e13, E=133952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E26CE9" w:rsidRDefault="00D66CBE" w:rsidP="003144EE">
      <w:pPr>
        <w:pStyle w:val="Listenabsatz"/>
        <w:numPr>
          <w:ilvl w:val="0"/>
          <w:numId w:val="10"/>
        </w:numPr>
        <w:tabs>
          <w:tab w:val="left" w:pos="6663"/>
        </w:tabs>
        <w:spacing w:after="0"/>
        <w:rPr>
          <w:sz w:val="16"/>
          <w:szCs w:val="16"/>
        </w:rPr>
      </w:pPr>
      <w:r w:rsidRPr="00BA3FDE">
        <w:rPr>
          <w:sz w:val="16"/>
          <w:szCs w:val="16"/>
        </w:rPr>
        <w:t xml:space="preserve">1RADIO --&gt;  1RPHENOL +  PROPNCAC      </w:t>
      </w:r>
      <w:r w:rsidRPr="00BA3FDE">
        <w:rPr>
          <w:sz w:val="16"/>
          <w:szCs w:val="16"/>
        </w:rPr>
        <w:tab/>
        <w:t>k=1e13, E=153254 kJ·</w:t>
      </w:r>
      <w:r w:rsidRPr="00E26CE9">
        <w:rPr>
          <w:sz w:val="16"/>
          <w:szCs w:val="16"/>
        </w:rPr>
        <w:t>kmol</w:t>
      </w:r>
      <w:r w:rsidRPr="00E26CE9">
        <w:rPr>
          <w:sz w:val="16"/>
          <w:szCs w:val="16"/>
          <w:vertAlign w:val="superscript"/>
        </w:rPr>
        <w:t>-1</w:t>
      </w:r>
    </w:p>
    <w:p w:rsidR="00D66CBE" w:rsidRPr="001B15D7" w:rsidRDefault="00D66CBE" w:rsidP="003144EE">
      <w:pPr>
        <w:pStyle w:val="Listenabsatz"/>
        <w:numPr>
          <w:ilvl w:val="0"/>
          <w:numId w:val="10"/>
        </w:numPr>
        <w:tabs>
          <w:tab w:val="left" w:pos="6663"/>
        </w:tabs>
        <w:spacing w:after="0"/>
        <w:rPr>
          <w:sz w:val="16"/>
          <w:szCs w:val="16"/>
          <w:lang w:val="de-DE"/>
        </w:rPr>
      </w:pPr>
      <w:r w:rsidRPr="001B15D7">
        <w:rPr>
          <w:sz w:val="16"/>
          <w:szCs w:val="16"/>
          <w:lang w:val="de-DE"/>
        </w:rPr>
        <w:t xml:space="preserve">1RLIG-A  --&gt;  1KET +  1RPHENOX     </w:t>
      </w:r>
      <w:r>
        <w:rPr>
          <w:sz w:val="16"/>
          <w:szCs w:val="16"/>
          <w:lang w:val="de-DE"/>
        </w:rPr>
        <w:tab/>
      </w:r>
      <w:r w:rsidRPr="001B15D7">
        <w:rPr>
          <w:sz w:val="16"/>
          <w:szCs w:val="16"/>
          <w:lang w:val="de-DE"/>
        </w:rPr>
        <w:t>k=1e13, E=138138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BA3FDE" w:rsidRDefault="00D66CBE" w:rsidP="003144EE">
      <w:pPr>
        <w:pStyle w:val="Listenabsatz"/>
        <w:numPr>
          <w:ilvl w:val="0"/>
          <w:numId w:val="10"/>
        </w:numPr>
        <w:tabs>
          <w:tab w:val="left" w:pos="6663"/>
        </w:tabs>
        <w:spacing w:after="0"/>
        <w:rPr>
          <w:sz w:val="16"/>
          <w:szCs w:val="16"/>
          <w:lang w:val="de-DE"/>
        </w:rPr>
      </w:pPr>
      <w:r w:rsidRPr="00BA3FDE">
        <w:rPr>
          <w:sz w:val="16"/>
          <w:szCs w:val="16"/>
          <w:lang w:val="de-DE"/>
        </w:rPr>
        <w:t xml:space="preserve">1RLIG-A  --&gt;  1RPHENOL +  1PFET3      </w:t>
      </w:r>
      <w:r w:rsidRPr="00BA3FDE">
        <w:rPr>
          <w:sz w:val="16"/>
          <w:szCs w:val="16"/>
          <w:lang w:val="de-DE"/>
        </w:rPr>
        <w:tab/>
      </w:r>
      <w:r w:rsidR="003144EE">
        <w:rPr>
          <w:sz w:val="16"/>
          <w:szCs w:val="16"/>
          <w:lang w:val="de-DE"/>
        </w:rPr>
        <w:t>k</w:t>
      </w:r>
      <w:r w:rsidRPr="00BA3FDE">
        <w:rPr>
          <w:sz w:val="16"/>
          <w:szCs w:val="16"/>
          <w:lang w:val="de-DE"/>
        </w:rPr>
        <w:t>=1e13, E=163254 kJ·kmol</w:t>
      </w:r>
      <w:r w:rsidRPr="00BA3FDE">
        <w:rPr>
          <w:sz w:val="16"/>
          <w:szCs w:val="16"/>
          <w:vertAlign w:val="superscript"/>
          <w:lang w:val="de-DE"/>
        </w:rPr>
        <w:t>-1</w:t>
      </w:r>
    </w:p>
    <w:p w:rsidR="00D66CBE" w:rsidRPr="00BA3FDE" w:rsidRDefault="00D66CBE" w:rsidP="003144EE">
      <w:pPr>
        <w:pStyle w:val="Listenabsatz"/>
        <w:numPr>
          <w:ilvl w:val="0"/>
          <w:numId w:val="10"/>
        </w:numPr>
        <w:tabs>
          <w:tab w:val="left" w:pos="6663"/>
        </w:tabs>
        <w:spacing w:after="0"/>
        <w:rPr>
          <w:sz w:val="16"/>
          <w:szCs w:val="16"/>
          <w:lang w:val="de-DE"/>
        </w:rPr>
      </w:pPr>
      <w:r w:rsidRPr="00BA3FDE">
        <w:rPr>
          <w:sz w:val="16"/>
          <w:szCs w:val="16"/>
          <w:lang w:val="de-DE"/>
        </w:rPr>
        <w:t xml:space="preserve">1PRFET3 --&gt;  1RPHENOX +  PROPDIAL      </w:t>
      </w:r>
      <w:r>
        <w:rPr>
          <w:sz w:val="16"/>
          <w:szCs w:val="16"/>
          <w:lang w:val="de-DE"/>
        </w:rPr>
        <w:tab/>
      </w:r>
      <w:r w:rsidRPr="00BA3FDE">
        <w:rPr>
          <w:sz w:val="16"/>
          <w:szCs w:val="16"/>
          <w:lang w:val="de-DE"/>
        </w:rPr>
        <w:t>k=1e13, E=138138 kJ·kmol</w:t>
      </w:r>
      <w:r w:rsidRPr="00BA3FDE">
        <w:rPr>
          <w:sz w:val="16"/>
          <w:szCs w:val="16"/>
          <w:vertAlign w:val="superscript"/>
          <w:lang w:val="de-DE"/>
        </w:rPr>
        <w:t>-1</w:t>
      </w:r>
    </w:p>
    <w:p w:rsidR="00D66CBE" w:rsidRPr="001B15D7" w:rsidRDefault="00D66CBE" w:rsidP="003144EE">
      <w:pPr>
        <w:pStyle w:val="Listenabsatz"/>
        <w:numPr>
          <w:ilvl w:val="0"/>
          <w:numId w:val="10"/>
        </w:numPr>
        <w:tabs>
          <w:tab w:val="left" w:pos="6663"/>
        </w:tabs>
        <w:spacing w:after="0"/>
        <w:rPr>
          <w:sz w:val="16"/>
          <w:szCs w:val="16"/>
          <w:lang w:val="de-DE"/>
        </w:rPr>
      </w:pPr>
      <w:r w:rsidRPr="001B15D7">
        <w:rPr>
          <w:sz w:val="16"/>
          <w:szCs w:val="16"/>
          <w:lang w:val="de-DE"/>
        </w:rPr>
        <w:t xml:space="preserve">1RADIOM2 --&gt;  1ROH +  SINPYALC      </w:t>
      </w:r>
      <w:r>
        <w:rPr>
          <w:sz w:val="16"/>
          <w:szCs w:val="16"/>
          <w:lang w:val="de-DE"/>
        </w:rPr>
        <w:tab/>
      </w:r>
      <w:r w:rsidRPr="001B15D7">
        <w:rPr>
          <w:sz w:val="16"/>
          <w:szCs w:val="16"/>
          <w:lang w:val="de-DE"/>
        </w:rPr>
        <w:t>k=3e11, E=104650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3144EE">
      <w:pPr>
        <w:pStyle w:val="Listenabsatz"/>
        <w:numPr>
          <w:ilvl w:val="0"/>
          <w:numId w:val="10"/>
        </w:numPr>
        <w:tabs>
          <w:tab w:val="left" w:pos="6663"/>
        </w:tabs>
        <w:spacing w:after="0"/>
        <w:rPr>
          <w:sz w:val="16"/>
          <w:szCs w:val="16"/>
          <w:lang w:val="de-DE"/>
        </w:rPr>
      </w:pPr>
      <w:r w:rsidRPr="001B15D7">
        <w:rPr>
          <w:sz w:val="16"/>
          <w:szCs w:val="16"/>
          <w:lang w:val="de-DE"/>
        </w:rPr>
        <w:t xml:space="preserve">1RKETM2 --&gt;  1ROH +  1KETDM2      </w:t>
      </w:r>
      <w:r>
        <w:rPr>
          <w:sz w:val="16"/>
          <w:szCs w:val="16"/>
          <w:lang w:val="de-DE"/>
        </w:rPr>
        <w:tab/>
      </w:r>
      <w:r w:rsidRPr="001B15D7">
        <w:rPr>
          <w:sz w:val="16"/>
          <w:szCs w:val="16"/>
          <w:lang w:val="de-DE"/>
        </w:rPr>
        <w:t>k=3e11, E=104650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3144EE">
      <w:pPr>
        <w:pStyle w:val="Listenabsatz"/>
        <w:numPr>
          <w:ilvl w:val="0"/>
          <w:numId w:val="10"/>
        </w:numPr>
        <w:tabs>
          <w:tab w:val="left" w:pos="6663"/>
        </w:tabs>
        <w:spacing w:after="0"/>
        <w:rPr>
          <w:sz w:val="16"/>
          <w:szCs w:val="16"/>
          <w:lang w:val="de-DE"/>
        </w:rPr>
      </w:pPr>
      <w:r w:rsidRPr="001B15D7">
        <w:rPr>
          <w:sz w:val="16"/>
          <w:szCs w:val="16"/>
          <w:lang w:val="de-DE"/>
        </w:rPr>
        <w:t xml:space="preserve">1RADIO --&gt;  1ROH +  CMRYLALC      </w:t>
      </w:r>
      <w:r>
        <w:rPr>
          <w:sz w:val="16"/>
          <w:szCs w:val="16"/>
          <w:lang w:val="de-DE"/>
        </w:rPr>
        <w:tab/>
      </w:r>
      <w:r w:rsidRPr="001B15D7">
        <w:rPr>
          <w:sz w:val="16"/>
          <w:szCs w:val="16"/>
          <w:lang w:val="de-DE"/>
        </w:rPr>
        <w:t>k=3e11, E=104650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3144EE">
      <w:pPr>
        <w:pStyle w:val="Listenabsatz"/>
        <w:numPr>
          <w:ilvl w:val="0"/>
          <w:numId w:val="10"/>
        </w:numPr>
        <w:tabs>
          <w:tab w:val="left" w:pos="6663"/>
        </w:tabs>
        <w:spacing w:after="0"/>
        <w:rPr>
          <w:sz w:val="16"/>
          <w:szCs w:val="16"/>
          <w:lang w:val="de-DE"/>
        </w:rPr>
      </w:pPr>
      <w:r w:rsidRPr="001B15D7">
        <w:rPr>
          <w:sz w:val="16"/>
          <w:szCs w:val="16"/>
          <w:lang w:val="de-DE"/>
        </w:rPr>
        <w:lastRenderedPageBreak/>
        <w:t xml:space="preserve">1RKET --&gt;  1ROH +  1KETD      </w:t>
      </w:r>
      <w:r>
        <w:rPr>
          <w:sz w:val="16"/>
          <w:szCs w:val="16"/>
          <w:lang w:val="de-DE"/>
        </w:rPr>
        <w:tab/>
      </w:r>
      <w:r w:rsidRPr="001B15D7">
        <w:rPr>
          <w:sz w:val="16"/>
          <w:szCs w:val="16"/>
          <w:lang w:val="de-DE"/>
        </w:rPr>
        <w:t>k=3e11, E=113022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E26CE9" w:rsidRDefault="00D66CBE" w:rsidP="003144EE">
      <w:pPr>
        <w:pStyle w:val="Listenabsatz"/>
        <w:numPr>
          <w:ilvl w:val="0"/>
          <w:numId w:val="10"/>
        </w:numPr>
        <w:tabs>
          <w:tab w:val="left" w:pos="6663"/>
        </w:tabs>
        <w:spacing w:after="0"/>
        <w:rPr>
          <w:sz w:val="16"/>
          <w:szCs w:val="16"/>
        </w:rPr>
      </w:pPr>
      <w:r w:rsidRPr="00E26CE9">
        <w:rPr>
          <w:sz w:val="16"/>
          <w:szCs w:val="16"/>
        </w:rPr>
        <w:t xml:space="preserve">1RC3H7O2 --&gt;  1RMETNOL +  ACETALDY      </w:t>
      </w:r>
      <w:r>
        <w:rPr>
          <w:sz w:val="16"/>
          <w:szCs w:val="16"/>
        </w:rPr>
        <w:tab/>
      </w:r>
      <w:r w:rsidRPr="00E26CE9">
        <w:rPr>
          <w:sz w:val="16"/>
          <w:szCs w:val="16"/>
        </w:rPr>
        <w:t>k=1e13, E=129766 kJ</w:t>
      </w:r>
      <w:r>
        <w:rPr>
          <w:sz w:val="16"/>
          <w:szCs w:val="16"/>
        </w:rPr>
        <w:t>·</w:t>
      </w:r>
      <w:r w:rsidRPr="00E26CE9">
        <w:rPr>
          <w:sz w:val="16"/>
          <w:szCs w:val="16"/>
        </w:rPr>
        <w:t>kmol</w:t>
      </w:r>
      <w:r w:rsidRPr="00E26CE9">
        <w:rPr>
          <w:sz w:val="16"/>
          <w:szCs w:val="16"/>
          <w:vertAlign w:val="superscript"/>
        </w:rPr>
        <w:t>-1</w:t>
      </w:r>
    </w:p>
    <w:p w:rsidR="00D66CBE" w:rsidRPr="001B15D7" w:rsidRDefault="00D66CBE" w:rsidP="003144EE">
      <w:pPr>
        <w:pStyle w:val="Listenabsatz"/>
        <w:numPr>
          <w:ilvl w:val="0"/>
          <w:numId w:val="10"/>
        </w:numPr>
        <w:tabs>
          <w:tab w:val="left" w:pos="6663"/>
        </w:tabs>
        <w:spacing w:after="0"/>
        <w:rPr>
          <w:sz w:val="16"/>
          <w:szCs w:val="16"/>
          <w:lang w:val="de-DE"/>
        </w:rPr>
      </w:pPr>
      <w:r>
        <w:rPr>
          <w:sz w:val="16"/>
          <w:szCs w:val="16"/>
          <w:lang w:val="de-DE"/>
        </w:rPr>
        <w:t>0</w:t>
      </w:r>
      <w:r w:rsidRPr="001B15D7">
        <w:rPr>
          <w:sz w:val="16"/>
          <w:szCs w:val="16"/>
          <w:lang w:val="de-DE"/>
        </w:rPr>
        <w:t xml:space="preserve">.5 1C10H2M4 --&gt;  1RMETNOL +  1RPHENOX      </w:t>
      </w:r>
      <w:r>
        <w:rPr>
          <w:sz w:val="16"/>
          <w:szCs w:val="16"/>
          <w:lang w:val="de-DE"/>
        </w:rPr>
        <w:tab/>
      </w:r>
      <w:r w:rsidRPr="001B15D7">
        <w:rPr>
          <w:sz w:val="16"/>
          <w:szCs w:val="16"/>
          <w:lang w:val="de-DE"/>
        </w:rPr>
        <w:t>k=1e13, E=196742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3144EE">
      <w:pPr>
        <w:pStyle w:val="Listenabsatz"/>
        <w:numPr>
          <w:ilvl w:val="0"/>
          <w:numId w:val="10"/>
        </w:numPr>
        <w:tabs>
          <w:tab w:val="left" w:pos="6663"/>
        </w:tabs>
        <w:rPr>
          <w:sz w:val="16"/>
          <w:szCs w:val="16"/>
          <w:lang w:val="de-DE"/>
        </w:rPr>
      </w:pPr>
      <w:r w:rsidRPr="001B15D7">
        <w:rPr>
          <w:sz w:val="16"/>
          <w:szCs w:val="16"/>
          <w:lang w:val="de-DE"/>
        </w:rPr>
        <w:t xml:space="preserve">1C10H2M2 --&gt;  1RMETNOL +  </w:t>
      </w:r>
      <w:r>
        <w:rPr>
          <w:sz w:val="16"/>
          <w:szCs w:val="16"/>
          <w:lang w:val="de-DE"/>
        </w:rPr>
        <w:t>0</w:t>
      </w:r>
      <w:r w:rsidRPr="001B15D7">
        <w:rPr>
          <w:sz w:val="16"/>
          <w:szCs w:val="16"/>
          <w:lang w:val="de-DE"/>
        </w:rPr>
        <w:t xml:space="preserve">.5 1C10H2 +  1RPHENOX      </w:t>
      </w:r>
      <w:r>
        <w:rPr>
          <w:sz w:val="16"/>
          <w:szCs w:val="16"/>
          <w:lang w:val="de-DE"/>
        </w:rPr>
        <w:tab/>
      </w:r>
      <w:r w:rsidRPr="001B15D7">
        <w:rPr>
          <w:sz w:val="16"/>
          <w:szCs w:val="16"/>
          <w:lang w:val="de-DE"/>
        </w:rPr>
        <w:t>k=1e13, E=196742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851143" w:rsidRDefault="00D66CBE" w:rsidP="00D66CBE">
      <w:pPr>
        <w:spacing w:after="0"/>
        <w:rPr>
          <w:b/>
        </w:rPr>
      </w:pPr>
      <w:r w:rsidRPr="00D55632">
        <w:rPr>
          <w:b/>
          <w:lang w:val="de-DE"/>
        </w:rPr>
        <w:t xml:space="preserve"> </w:t>
      </w:r>
      <w:r w:rsidR="00D651F5">
        <w:rPr>
          <w:b/>
        </w:rPr>
        <w:t xml:space="preserve">H- </w:t>
      </w:r>
      <w:proofErr w:type="spellStart"/>
      <w:r w:rsidR="00D651F5">
        <w:rPr>
          <w:b/>
        </w:rPr>
        <w:t>abstraction</w:t>
      </w:r>
      <w:proofErr w:type="spellEnd"/>
      <w:r w:rsidR="00D651F5">
        <w:rPr>
          <w:b/>
        </w:rPr>
        <w:t xml:space="preserve"> </w:t>
      </w:r>
      <w:proofErr w:type="spellStart"/>
      <w:r w:rsidR="00D651F5">
        <w:rPr>
          <w:b/>
        </w:rPr>
        <w:t>reactions</w:t>
      </w:r>
      <w:proofErr w:type="spellEnd"/>
    </w:p>
    <w:p w:rsidR="00D66CBE" w:rsidRPr="00D55632" w:rsidRDefault="00D66CBE" w:rsidP="003144EE">
      <w:pPr>
        <w:pStyle w:val="Listenabsatz"/>
        <w:numPr>
          <w:ilvl w:val="0"/>
          <w:numId w:val="9"/>
        </w:numPr>
        <w:tabs>
          <w:tab w:val="left" w:pos="6663"/>
        </w:tabs>
        <w:spacing w:after="0"/>
        <w:rPr>
          <w:sz w:val="16"/>
          <w:szCs w:val="16"/>
          <w:lang w:val="de-DE"/>
        </w:rPr>
      </w:pPr>
      <w:r w:rsidRPr="00D55632">
        <w:rPr>
          <w:sz w:val="16"/>
          <w:szCs w:val="16"/>
          <w:lang w:val="de-DE"/>
        </w:rPr>
        <w:t xml:space="preserve">.5 1C10H2 +  1RPHENOL --&gt;  PHENOL +  .5 1PC10CHR     </w:t>
      </w:r>
      <w:r w:rsidRPr="00D55632">
        <w:rPr>
          <w:sz w:val="16"/>
          <w:szCs w:val="16"/>
          <w:lang w:val="de-DE"/>
        </w:rPr>
        <w:tab/>
        <w:t>k=1e8, E=</w:t>
      </w:r>
      <w:r w:rsidRPr="00D55632">
        <w:rPr>
          <w:lang w:val="de-DE"/>
        </w:rPr>
        <w:t xml:space="preserve"> </w:t>
      </w:r>
      <w:r w:rsidRPr="00D55632">
        <w:rPr>
          <w:sz w:val="16"/>
          <w:szCs w:val="16"/>
          <w:lang w:val="de-DE"/>
        </w:rPr>
        <w:t>54418 kJ·kmol</w:t>
      </w:r>
      <w:r w:rsidRPr="00D55632">
        <w:rPr>
          <w:sz w:val="16"/>
          <w:szCs w:val="16"/>
          <w:vertAlign w:val="superscript"/>
          <w:lang w:val="de-DE"/>
        </w:rPr>
        <w:t>-1</w:t>
      </w:r>
    </w:p>
    <w:p w:rsidR="00D66CBE" w:rsidRPr="00D55632" w:rsidRDefault="00D66CBE" w:rsidP="007A53F6">
      <w:pPr>
        <w:pStyle w:val="Listenabsatz"/>
        <w:numPr>
          <w:ilvl w:val="0"/>
          <w:numId w:val="9"/>
        </w:numPr>
        <w:tabs>
          <w:tab w:val="left" w:pos="6663"/>
        </w:tabs>
        <w:spacing w:after="0"/>
        <w:rPr>
          <w:sz w:val="16"/>
          <w:szCs w:val="16"/>
          <w:lang w:val="de-DE"/>
        </w:rPr>
      </w:pPr>
      <w:r w:rsidRPr="00D55632">
        <w:rPr>
          <w:sz w:val="16"/>
          <w:szCs w:val="16"/>
          <w:lang w:val="de-DE"/>
        </w:rPr>
        <w:t xml:space="preserve">1RGUAI +  1KETM2 --&gt;  1MGUAIAC +  1RKETM2    </w:t>
      </w:r>
      <w:r w:rsidRPr="00D55632">
        <w:rPr>
          <w:sz w:val="16"/>
          <w:szCs w:val="16"/>
          <w:lang w:val="de-DE"/>
        </w:rPr>
        <w:tab/>
        <w:t>k=1e12, E=</w:t>
      </w:r>
      <w:r w:rsidRPr="00D55632">
        <w:rPr>
          <w:lang w:val="de-DE"/>
        </w:rPr>
        <w:t xml:space="preserve"> </w:t>
      </w:r>
      <w:r w:rsidRPr="00D55632">
        <w:rPr>
          <w:sz w:val="16"/>
          <w:szCs w:val="16"/>
          <w:lang w:val="de-DE"/>
        </w:rPr>
        <w:t>54418 kJ·kmol</w:t>
      </w:r>
      <w:r w:rsidRPr="00D55632">
        <w:rPr>
          <w:sz w:val="16"/>
          <w:szCs w:val="16"/>
          <w:vertAlign w:val="superscript"/>
          <w:lang w:val="de-DE"/>
        </w:rPr>
        <w:t>-1</w:t>
      </w:r>
    </w:p>
    <w:p w:rsidR="00D66CBE" w:rsidRPr="00C53668" w:rsidRDefault="00D66CBE" w:rsidP="007A53F6">
      <w:pPr>
        <w:pStyle w:val="Listenabsatz"/>
        <w:numPr>
          <w:ilvl w:val="0"/>
          <w:numId w:val="9"/>
        </w:numPr>
        <w:tabs>
          <w:tab w:val="left" w:pos="6663"/>
        </w:tabs>
        <w:spacing w:after="0"/>
        <w:rPr>
          <w:sz w:val="16"/>
          <w:szCs w:val="16"/>
          <w:lang w:val="de-DE"/>
        </w:rPr>
      </w:pPr>
      <w:r w:rsidRPr="00BA3FDE">
        <w:rPr>
          <w:sz w:val="16"/>
          <w:szCs w:val="16"/>
        </w:rPr>
        <w:t xml:space="preserve">1RGUAI +  1RH --&gt;  1MGUAIAC    </w:t>
      </w:r>
      <w:r>
        <w:rPr>
          <w:sz w:val="16"/>
          <w:szCs w:val="16"/>
        </w:rPr>
        <w:tab/>
      </w:r>
      <w:r w:rsidRPr="00BA3FDE">
        <w:rPr>
          <w:sz w:val="16"/>
          <w:szCs w:val="16"/>
        </w:rPr>
        <w:t>k=1e12, E=</w:t>
      </w:r>
      <w:r w:rsidRPr="00BA3FDE">
        <w:t xml:space="preserve"> </w:t>
      </w:r>
      <w:r w:rsidRPr="00BA3FDE">
        <w:rPr>
          <w:sz w:val="16"/>
          <w:szCs w:val="16"/>
        </w:rPr>
        <w:t xml:space="preserve">60000 </w:t>
      </w:r>
      <w:proofErr w:type="spellStart"/>
      <w:r w:rsidRPr="00BA3FDE">
        <w:rPr>
          <w:sz w:val="16"/>
          <w:szCs w:val="16"/>
        </w:rPr>
        <w:t>kJ·kmol</w:t>
      </w:r>
      <w:proofErr w:type="spellEnd"/>
      <w:r w:rsidRPr="00C53668">
        <w:rPr>
          <w:sz w:val="16"/>
          <w:szCs w:val="16"/>
          <w:vertAlign w:val="superscript"/>
          <w:lang w:val="de-DE"/>
        </w:rPr>
        <w:t>-1</w:t>
      </w:r>
    </w:p>
    <w:p w:rsidR="00D66CBE" w:rsidRDefault="00D66CBE" w:rsidP="00D66CBE">
      <w:pPr>
        <w:spacing w:after="0"/>
        <w:rPr>
          <w:b/>
        </w:rPr>
      </w:pPr>
    </w:p>
    <w:p w:rsidR="00D66CBE" w:rsidRPr="00851143" w:rsidRDefault="00D651F5" w:rsidP="00D66CBE">
      <w:pPr>
        <w:spacing w:after="0"/>
        <w:rPr>
          <w:b/>
        </w:rPr>
      </w:pPr>
      <w:proofErr w:type="spellStart"/>
      <w:r>
        <w:rPr>
          <w:b/>
        </w:rPr>
        <w:t>Substitutive</w:t>
      </w:r>
      <w:proofErr w:type="spellEnd"/>
      <w:r>
        <w:rPr>
          <w:b/>
        </w:rPr>
        <w:t xml:space="preserve"> </w:t>
      </w:r>
      <w:proofErr w:type="spellStart"/>
      <w:r>
        <w:rPr>
          <w:b/>
        </w:rPr>
        <w:t>addition</w:t>
      </w:r>
      <w:proofErr w:type="spellEnd"/>
      <w:r>
        <w:rPr>
          <w:b/>
        </w:rPr>
        <w:t xml:space="preserve"> </w:t>
      </w:r>
      <w:proofErr w:type="spellStart"/>
      <w:r>
        <w:rPr>
          <w:b/>
        </w:rPr>
        <w:t>reactions</w:t>
      </w:r>
      <w:proofErr w:type="spellEnd"/>
    </w:p>
    <w:p w:rsidR="00D66CBE" w:rsidRPr="00851143" w:rsidRDefault="00D66CBE" w:rsidP="007A53F6">
      <w:pPr>
        <w:pStyle w:val="Listenabsatz"/>
        <w:numPr>
          <w:ilvl w:val="0"/>
          <w:numId w:val="8"/>
        </w:numPr>
        <w:tabs>
          <w:tab w:val="left" w:pos="6663"/>
        </w:tabs>
        <w:spacing w:after="0"/>
        <w:rPr>
          <w:sz w:val="16"/>
          <w:szCs w:val="16"/>
        </w:rPr>
      </w:pPr>
      <w:r w:rsidRPr="00851143">
        <w:rPr>
          <w:sz w:val="16"/>
          <w:szCs w:val="16"/>
        </w:rPr>
        <w:t>1ADIOM2 +  1RPHOXM2 --&gt;  1C10H2M4 +  .5 H2 +  2 1PH2</w:t>
      </w:r>
      <w:r w:rsidRPr="00851143">
        <w:rPr>
          <w:sz w:val="16"/>
          <w:szCs w:val="16"/>
          <w:vertAlign w:val="superscript"/>
        </w:rPr>
        <w:t xml:space="preserve"> </w:t>
      </w:r>
      <w:r w:rsidRPr="00851143">
        <w:rPr>
          <w:sz w:val="16"/>
          <w:szCs w:val="16"/>
        </w:rPr>
        <w:t xml:space="preserve"> +  2 1PCOH</w:t>
      </w:r>
      <w:r w:rsidRPr="00851143">
        <w:rPr>
          <w:sz w:val="16"/>
          <w:szCs w:val="16"/>
          <w:vertAlign w:val="superscript"/>
        </w:rPr>
        <w:t xml:space="preserve"> </w:t>
      </w:r>
      <w:r w:rsidRPr="00851143">
        <w:rPr>
          <w:sz w:val="16"/>
          <w:szCs w:val="16"/>
        </w:rPr>
        <w:t xml:space="preserve"> +  1RC3H7O2 </w:t>
      </w:r>
      <w:r>
        <w:rPr>
          <w:sz w:val="16"/>
          <w:szCs w:val="16"/>
        </w:rPr>
        <w:tab/>
      </w:r>
      <w:r w:rsidRPr="00851143">
        <w:rPr>
          <w:sz w:val="16"/>
          <w:szCs w:val="16"/>
        </w:rPr>
        <w:t>k=1e9, E=</w:t>
      </w:r>
      <w:r w:rsidRPr="00851143">
        <w:t xml:space="preserve"> </w:t>
      </w:r>
      <w:r w:rsidRPr="00851143">
        <w:rPr>
          <w:sz w:val="16"/>
          <w:szCs w:val="16"/>
        </w:rPr>
        <w:t>121394kJ</w:t>
      </w:r>
      <w:r>
        <w:rPr>
          <w:sz w:val="16"/>
          <w:szCs w:val="16"/>
        </w:rPr>
        <w:t>·</w:t>
      </w:r>
      <w:r w:rsidRPr="00851143">
        <w:rPr>
          <w:sz w:val="16"/>
          <w:szCs w:val="16"/>
        </w:rPr>
        <w:t>kmol</w:t>
      </w:r>
      <w:r w:rsidRPr="00851143">
        <w:rPr>
          <w:sz w:val="16"/>
          <w:szCs w:val="16"/>
          <w:vertAlign w:val="superscript"/>
        </w:rPr>
        <w:t>-1</w:t>
      </w:r>
    </w:p>
    <w:p w:rsidR="00D66CBE" w:rsidRPr="00851143" w:rsidRDefault="00D66CBE" w:rsidP="007A53F6">
      <w:pPr>
        <w:pStyle w:val="Listenabsatz"/>
        <w:numPr>
          <w:ilvl w:val="0"/>
          <w:numId w:val="8"/>
        </w:numPr>
        <w:tabs>
          <w:tab w:val="left" w:pos="6663"/>
        </w:tabs>
        <w:spacing w:after="0"/>
        <w:rPr>
          <w:sz w:val="16"/>
          <w:szCs w:val="16"/>
        </w:rPr>
      </w:pPr>
      <w:r w:rsidRPr="00851143">
        <w:rPr>
          <w:sz w:val="16"/>
          <w:szCs w:val="16"/>
        </w:rPr>
        <w:t>1KETM2 +  1RPHOXM2 --&gt;  1C10H2M4 +  .5 H2 +  2 1PH2</w:t>
      </w:r>
      <w:r w:rsidRPr="00851143">
        <w:rPr>
          <w:sz w:val="16"/>
          <w:szCs w:val="16"/>
          <w:vertAlign w:val="superscript"/>
        </w:rPr>
        <w:t xml:space="preserve"> </w:t>
      </w:r>
      <w:r w:rsidRPr="00851143">
        <w:rPr>
          <w:sz w:val="16"/>
          <w:szCs w:val="16"/>
        </w:rPr>
        <w:t xml:space="preserve"> +  2 1PCOH</w:t>
      </w:r>
      <w:r w:rsidRPr="00851143">
        <w:rPr>
          <w:sz w:val="16"/>
          <w:szCs w:val="16"/>
          <w:vertAlign w:val="superscript"/>
        </w:rPr>
        <w:t xml:space="preserve"> </w:t>
      </w:r>
      <w:r w:rsidRPr="00851143">
        <w:rPr>
          <w:sz w:val="16"/>
          <w:szCs w:val="16"/>
        </w:rPr>
        <w:t xml:space="preserve"> +  1RPRPACD</w:t>
      </w:r>
      <w:r>
        <w:rPr>
          <w:sz w:val="16"/>
          <w:szCs w:val="16"/>
        </w:rPr>
        <w:tab/>
      </w:r>
      <w:r w:rsidRPr="00851143">
        <w:rPr>
          <w:sz w:val="16"/>
          <w:szCs w:val="16"/>
        </w:rPr>
        <w:t>k=1e9, E=</w:t>
      </w:r>
      <w:r w:rsidRPr="00851143">
        <w:t xml:space="preserve"> </w:t>
      </w:r>
      <w:r w:rsidRPr="00851143">
        <w:rPr>
          <w:sz w:val="16"/>
          <w:szCs w:val="16"/>
        </w:rPr>
        <w:t>121394 kJ</w:t>
      </w:r>
      <w:r>
        <w:rPr>
          <w:sz w:val="16"/>
          <w:szCs w:val="16"/>
        </w:rPr>
        <w:t>·</w:t>
      </w:r>
      <w:r w:rsidRPr="00851143">
        <w:rPr>
          <w:sz w:val="16"/>
          <w:szCs w:val="16"/>
        </w:rPr>
        <w:t>kmol</w:t>
      </w:r>
      <w:r w:rsidRPr="00851143">
        <w:rPr>
          <w:sz w:val="16"/>
          <w:szCs w:val="16"/>
          <w:vertAlign w:val="superscript"/>
        </w:rPr>
        <w:t>-1</w:t>
      </w:r>
    </w:p>
    <w:p w:rsidR="00D66CBE" w:rsidRPr="00851143" w:rsidRDefault="00D66CBE" w:rsidP="007A53F6">
      <w:pPr>
        <w:pStyle w:val="Listenabsatz"/>
        <w:numPr>
          <w:ilvl w:val="0"/>
          <w:numId w:val="8"/>
        </w:numPr>
        <w:tabs>
          <w:tab w:val="left" w:pos="6663"/>
        </w:tabs>
        <w:spacing w:after="0"/>
        <w:rPr>
          <w:sz w:val="16"/>
          <w:szCs w:val="16"/>
        </w:rPr>
      </w:pPr>
      <w:r w:rsidRPr="00851143">
        <w:rPr>
          <w:sz w:val="16"/>
          <w:szCs w:val="16"/>
        </w:rPr>
        <w:t>1KETDM2 +  1RPHOXM2 --&gt;  1C10H2M4 +  .5 H2 +  2 1PH2</w:t>
      </w:r>
      <w:r w:rsidRPr="00851143">
        <w:rPr>
          <w:sz w:val="16"/>
          <w:szCs w:val="16"/>
          <w:vertAlign w:val="superscript"/>
        </w:rPr>
        <w:t xml:space="preserve"> </w:t>
      </w:r>
      <w:r w:rsidRPr="00851143">
        <w:rPr>
          <w:sz w:val="16"/>
          <w:szCs w:val="16"/>
        </w:rPr>
        <w:t xml:space="preserve"> +  2 1PCOH</w:t>
      </w:r>
      <w:r w:rsidRPr="00851143">
        <w:rPr>
          <w:sz w:val="16"/>
          <w:szCs w:val="16"/>
          <w:vertAlign w:val="superscript"/>
        </w:rPr>
        <w:t xml:space="preserve"> </w:t>
      </w:r>
      <w:r w:rsidRPr="00851143">
        <w:rPr>
          <w:sz w:val="16"/>
          <w:szCs w:val="16"/>
        </w:rPr>
        <w:t xml:space="preserve"> +  1RC3H3O    </w:t>
      </w:r>
      <w:r>
        <w:rPr>
          <w:sz w:val="16"/>
          <w:szCs w:val="16"/>
        </w:rPr>
        <w:tab/>
      </w:r>
      <w:r w:rsidRPr="00851143">
        <w:rPr>
          <w:sz w:val="16"/>
          <w:szCs w:val="16"/>
        </w:rPr>
        <w:t>k=1e9, E=</w:t>
      </w:r>
      <w:r w:rsidRPr="00851143">
        <w:t xml:space="preserve"> </w:t>
      </w:r>
      <w:r w:rsidRPr="00851143">
        <w:rPr>
          <w:sz w:val="16"/>
          <w:szCs w:val="16"/>
        </w:rPr>
        <w:t>121394 kJ</w:t>
      </w:r>
      <w:r>
        <w:rPr>
          <w:sz w:val="16"/>
          <w:szCs w:val="16"/>
        </w:rPr>
        <w:t>·</w:t>
      </w:r>
      <w:r w:rsidRPr="00851143">
        <w:rPr>
          <w:sz w:val="16"/>
          <w:szCs w:val="16"/>
        </w:rPr>
        <w:t>kmol</w:t>
      </w:r>
      <w:r w:rsidRPr="00851143">
        <w:rPr>
          <w:sz w:val="16"/>
          <w:szCs w:val="16"/>
          <w:vertAlign w:val="superscript"/>
        </w:rPr>
        <w:t>-1</w:t>
      </w:r>
    </w:p>
    <w:p w:rsidR="00D66CBE" w:rsidRPr="00851143" w:rsidRDefault="00D66CBE" w:rsidP="007A53F6">
      <w:pPr>
        <w:pStyle w:val="Listenabsatz"/>
        <w:numPr>
          <w:ilvl w:val="0"/>
          <w:numId w:val="8"/>
        </w:numPr>
        <w:tabs>
          <w:tab w:val="left" w:pos="6663"/>
        </w:tabs>
        <w:spacing w:after="0"/>
        <w:rPr>
          <w:sz w:val="16"/>
          <w:szCs w:val="16"/>
        </w:rPr>
      </w:pPr>
      <w:r w:rsidRPr="00851143">
        <w:rPr>
          <w:sz w:val="16"/>
          <w:szCs w:val="16"/>
        </w:rPr>
        <w:t>SINPYALC +  1RPHOXM2 --&gt;  1C10H2M4 +  H2 +  3 1PH2</w:t>
      </w:r>
      <w:r w:rsidRPr="00851143">
        <w:rPr>
          <w:sz w:val="16"/>
          <w:szCs w:val="16"/>
          <w:vertAlign w:val="superscript"/>
        </w:rPr>
        <w:t xml:space="preserve"> </w:t>
      </w:r>
      <w:r w:rsidRPr="00851143">
        <w:rPr>
          <w:sz w:val="16"/>
          <w:szCs w:val="16"/>
        </w:rPr>
        <w:t xml:space="preserve"> +  2 1PCOH</w:t>
      </w:r>
      <w:r w:rsidRPr="00851143">
        <w:rPr>
          <w:sz w:val="16"/>
          <w:szCs w:val="16"/>
          <w:vertAlign w:val="superscript"/>
        </w:rPr>
        <w:t xml:space="preserve"> </w:t>
      </w:r>
      <w:r w:rsidRPr="00851143">
        <w:rPr>
          <w:sz w:val="16"/>
          <w:szCs w:val="16"/>
        </w:rPr>
        <w:t xml:space="preserve"> +  1RC3H3O    </w:t>
      </w:r>
      <w:r>
        <w:rPr>
          <w:sz w:val="16"/>
          <w:szCs w:val="16"/>
        </w:rPr>
        <w:tab/>
      </w:r>
      <w:r w:rsidRPr="00851143">
        <w:rPr>
          <w:sz w:val="16"/>
          <w:szCs w:val="16"/>
        </w:rPr>
        <w:t>k=1e9, E=</w:t>
      </w:r>
      <w:r w:rsidRPr="00851143">
        <w:t xml:space="preserve"> </w:t>
      </w:r>
      <w:r w:rsidRPr="00851143">
        <w:rPr>
          <w:sz w:val="16"/>
          <w:szCs w:val="16"/>
        </w:rPr>
        <w:t>121394 kJ</w:t>
      </w:r>
      <w:r>
        <w:rPr>
          <w:sz w:val="16"/>
          <w:szCs w:val="16"/>
        </w:rPr>
        <w:t>·</w:t>
      </w:r>
      <w:r w:rsidRPr="00851143">
        <w:rPr>
          <w:sz w:val="16"/>
          <w:szCs w:val="16"/>
        </w:rPr>
        <w:t>kmol</w:t>
      </w:r>
      <w:r w:rsidRPr="00851143">
        <w:rPr>
          <w:sz w:val="16"/>
          <w:szCs w:val="16"/>
          <w:vertAlign w:val="superscript"/>
        </w:rPr>
        <w:t>-1</w:t>
      </w:r>
    </w:p>
    <w:p w:rsidR="00D66CBE" w:rsidRPr="00851143" w:rsidRDefault="00D66CBE" w:rsidP="007A53F6">
      <w:pPr>
        <w:pStyle w:val="Listenabsatz"/>
        <w:numPr>
          <w:ilvl w:val="0"/>
          <w:numId w:val="8"/>
        </w:numPr>
        <w:tabs>
          <w:tab w:val="left" w:pos="6663"/>
        </w:tabs>
        <w:spacing w:after="0"/>
        <w:rPr>
          <w:sz w:val="16"/>
          <w:szCs w:val="16"/>
        </w:rPr>
      </w:pPr>
      <w:r w:rsidRPr="00851143">
        <w:rPr>
          <w:sz w:val="16"/>
          <w:szCs w:val="16"/>
        </w:rPr>
        <w:t>1ADIOM2 +  1RPHENOX --&gt;  .5 1C10H2M4 +  .5 1C10H2</w:t>
      </w:r>
      <w:r w:rsidRPr="00851143">
        <w:rPr>
          <w:sz w:val="16"/>
          <w:szCs w:val="16"/>
          <w:vertAlign w:val="superscript"/>
        </w:rPr>
        <w:t xml:space="preserve"> </w:t>
      </w:r>
      <w:r w:rsidRPr="00851143">
        <w:rPr>
          <w:sz w:val="16"/>
          <w:szCs w:val="16"/>
        </w:rPr>
        <w:t xml:space="preserve"> +  1.5 H2 +  2 1PH2</w:t>
      </w:r>
      <w:r w:rsidRPr="00851143">
        <w:rPr>
          <w:sz w:val="16"/>
          <w:szCs w:val="16"/>
          <w:vertAlign w:val="superscript"/>
        </w:rPr>
        <w:t xml:space="preserve"> </w:t>
      </w:r>
      <w:r w:rsidRPr="00851143">
        <w:rPr>
          <w:sz w:val="16"/>
          <w:szCs w:val="16"/>
        </w:rPr>
        <w:t xml:space="preserve"> +  1PCOS</w:t>
      </w:r>
      <w:r w:rsidRPr="00851143">
        <w:rPr>
          <w:sz w:val="16"/>
          <w:szCs w:val="16"/>
          <w:vertAlign w:val="superscript"/>
        </w:rPr>
        <w:t xml:space="preserve"> </w:t>
      </w:r>
      <w:r w:rsidRPr="00851143">
        <w:rPr>
          <w:sz w:val="16"/>
          <w:szCs w:val="16"/>
        </w:rPr>
        <w:t xml:space="preserve"> +  1PCOH</w:t>
      </w:r>
      <w:r w:rsidRPr="00851143">
        <w:rPr>
          <w:sz w:val="16"/>
          <w:szCs w:val="16"/>
          <w:vertAlign w:val="superscript"/>
        </w:rPr>
        <w:t xml:space="preserve"> </w:t>
      </w:r>
      <w:r w:rsidRPr="00851143">
        <w:rPr>
          <w:sz w:val="16"/>
          <w:szCs w:val="16"/>
        </w:rPr>
        <w:t xml:space="preserve"> +  1RC3H7O2   </w:t>
      </w:r>
      <w:r>
        <w:rPr>
          <w:sz w:val="16"/>
          <w:szCs w:val="16"/>
        </w:rPr>
        <w:tab/>
      </w:r>
      <w:r w:rsidRPr="00851143">
        <w:rPr>
          <w:sz w:val="16"/>
          <w:szCs w:val="16"/>
        </w:rPr>
        <w:t>k=1e9, E=</w:t>
      </w:r>
      <w:r w:rsidRPr="00851143">
        <w:t xml:space="preserve"> </w:t>
      </w:r>
      <w:r w:rsidRPr="00851143">
        <w:rPr>
          <w:sz w:val="16"/>
          <w:szCs w:val="16"/>
        </w:rPr>
        <w:t>121394 kJ</w:t>
      </w:r>
      <w:r>
        <w:rPr>
          <w:sz w:val="16"/>
          <w:szCs w:val="16"/>
        </w:rPr>
        <w:t>·</w:t>
      </w:r>
      <w:r w:rsidRPr="00851143">
        <w:rPr>
          <w:sz w:val="16"/>
          <w:szCs w:val="16"/>
        </w:rPr>
        <w:t>kmol</w:t>
      </w:r>
      <w:r w:rsidRPr="00851143">
        <w:rPr>
          <w:sz w:val="16"/>
          <w:szCs w:val="16"/>
          <w:vertAlign w:val="superscript"/>
        </w:rPr>
        <w:t>-1</w:t>
      </w:r>
    </w:p>
    <w:p w:rsidR="00D66CBE" w:rsidRPr="00851143" w:rsidRDefault="00D66CBE" w:rsidP="007A53F6">
      <w:pPr>
        <w:pStyle w:val="Listenabsatz"/>
        <w:numPr>
          <w:ilvl w:val="0"/>
          <w:numId w:val="8"/>
        </w:numPr>
        <w:tabs>
          <w:tab w:val="left" w:pos="6663"/>
        </w:tabs>
        <w:spacing w:after="0"/>
        <w:rPr>
          <w:sz w:val="16"/>
          <w:szCs w:val="16"/>
        </w:rPr>
      </w:pPr>
      <w:r w:rsidRPr="00851143">
        <w:rPr>
          <w:sz w:val="16"/>
          <w:szCs w:val="16"/>
        </w:rPr>
        <w:t>1KETM2 +  1RPHENOX --&gt;  .5 1C10H2M4 +  .5 1C10H2</w:t>
      </w:r>
      <w:r w:rsidRPr="00851143">
        <w:rPr>
          <w:sz w:val="16"/>
          <w:szCs w:val="16"/>
          <w:vertAlign w:val="superscript"/>
        </w:rPr>
        <w:t xml:space="preserve"> </w:t>
      </w:r>
      <w:r w:rsidRPr="00851143">
        <w:rPr>
          <w:sz w:val="16"/>
          <w:szCs w:val="16"/>
        </w:rPr>
        <w:t xml:space="preserve"> +  .5 H2 +  4 1PH2</w:t>
      </w:r>
      <w:r w:rsidRPr="00851143">
        <w:rPr>
          <w:sz w:val="16"/>
          <w:szCs w:val="16"/>
          <w:vertAlign w:val="superscript"/>
        </w:rPr>
        <w:t xml:space="preserve"> </w:t>
      </w:r>
      <w:r w:rsidRPr="00851143">
        <w:rPr>
          <w:sz w:val="16"/>
          <w:szCs w:val="16"/>
        </w:rPr>
        <w:t xml:space="preserve"> +  2 1PCOS</w:t>
      </w:r>
      <w:r w:rsidRPr="00851143">
        <w:rPr>
          <w:sz w:val="16"/>
          <w:szCs w:val="16"/>
          <w:vertAlign w:val="superscript"/>
        </w:rPr>
        <w:t xml:space="preserve"> </w:t>
      </w:r>
      <w:r w:rsidRPr="00851143">
        <w:rPr>
          <w:sz w:val="16"/>
          <w:szCs w:val="16"/>
        </w:rPr>
        <w:t xml:space="preserve"> +  1RPRPACD </w:t>
      </w:r>
      <w:r>
        <w:rPr>
          <w:sz w:val="16"/>
          <w:szCs w:val="16"/>
        </w:rPr>
        <w:tab/>
      </w:r>
      <w:r>
        <w:rPr>
          <w:sz w:val="16"/>
          <w:szCs w:val="16"/>
        </w:rPr>
        <w:tab/>
      </w:r>
      <w:r w:rsidRPr="00851143">
        <w:rPr>
          <w:sz w:val="16"/>
          <w:szCs w:val="16"/>
        </w:rPr>
        <w:t>k=1e9, E=</w:t>
      </w:r>
      <w:r w:rsidRPr="00851143">
        <w:t xml:space="preserve"> </w:t>
      </w:r>
      <w:r w:rsidRPr="00851143">
        <w:rPr>
          <w:sz w:val="16"/>
          <w:szCs w:val="16"/>
        </w:rPr>
        <w:t xml:space="preserve">121394 </w:t>
      </w:r>
      <w:r>
        <w:rPr>
          <w:sz w:val="16"/>
          <w:szCs w:val="16"/>
        </w:rPr>
        <w:t>·</w:t>
      </w:r>
      <w:r w:rsidRPr="00851143">
        <w:rPr>
          <w:sz w:val="16"/>
          <w:szCs w:val="16"/>
        </w:rPr>
        <w:t>kmol</w:t>
      </w:r>
      <w:r w:rsidRPr="00851143">
        <w:rPr>
          <w:sz w:val="16"/>
          <w:szCs w:val="16"/>
          <w:vertAlign w:val="superscript"/>
        </w:rPr>
        <w:t>-1</w:t>
      </w:r>
    </w:p>
    <w:p w:rsidR="00D66CBE" w:rsidRPr="00851143" w:rsidRDefault="00D66CBE" w:rsidP="007A53F6">
      <w:pPr>
        <w:pStyle w:val="Listenabsatz"/>
        <w:numPr>
          <w:ilvl w:val="0"/>
          <w:numId w:val="8"/>
        </w:numPr>
        <w:tabs>
          <w:tab w:val="left" w:pos="6663"/>
        </w:tabs>
        <w:spacing w:after="0"/>
        <w:rPr>
          <w:sz w:val="16"/>
          <w:szCs w:val="16"/>
        </w:rPr>
      </w:pPr>
      <w:r w:rsidRPr="00851143">
        <w:rPr>
          <w:sz w:val="16"/>
          <w:szCs w:val="16"/>
        </w:rPr>
        <w:t xml:space="preserve">1KETDM2 +  1RPHENOX --&gt;  .5 1C10H2M4 +  .5 1C10H2 +  .5 H2 +  2 1PH2 +  1PCOS +  1PCOH +  1RC3H3O    </w:t>
      </w:r>
      <w:r>
        <w:rPr>
          <w:sz w:val="16"/>
          <w:szCs w:val="16"/>
        </w:rPr>
        <w:tab/>
      </w:r>
      <w:r>
        <w:rPr>
          <w:sz w:val="16"/>
          <w:szCs w:val="16"/>
        </w:rPr>
        <w:tab/>
      </w:r>
      <w:r w:rsidRPr="00851143">
        <w:rPr>
          <w:sz w:val="16"/>
          <w:szCs w:val="16"/>
        </w:rPr>
        <w:t>k=1e9, E=</w:t>
      </w:r>
      <w:r w:rsidRPr="00851143">
        <w:t xml:space="preserve"> </w:t>
      </w:r>
      <w:r w:rsidRPr="00851143">
        <w:rPr>
          <w:sz w:val="16"/>
          <w:szCs w:val="16"/>
        </w:rPr>
        <w:t>121394 kJ</w:t>
      </w:r>
      <w:r>
        <w:rPr>
          <w:sz w:val="16"/>
          <w:szCs w:val="16"/>
        </w:rPr>
        <w:t>·</w:t>
      </w:r>
      <w:r w:rsidRPr="00851143">
        <w:rPr>
          <w:sz w:val="16"/>
          <w:szCs w:val="16"/>
        </w:rPr>
        <w:t>kmol</w:t>
      </w:r>
      <w:r w:rsidRPr="00851143">
        <w:rPr>
          <w:sz w:val="16"/>
          <w:szCs w:val="16"/>
          <w:vertAlign w:val="superscript"/>
        </w:rPr>
        <w:t>-1</w:t>
      </w:r>
    </w:p>
    <w:p w:rsidR="00D66CBE" w:rsidRPr="00851143" w:rsidRDefault="00D66CBE" w:rsidP="007A53F6">
      <w:pPr>
        <w:pStyle w:val="Listenabsatz"/>
        <w:numPr>
          <w:ilvl w:val="0"/>
          <w:numId w:val="8"/>
        </w:numPr>
        <w:tabs>
          <w:tab w:val="left" w:pos="6663"/>
        </w:tabs>
        <w:spacing w:after="0"/>
        <w:rPr>
          <w:sz w:val="16"/>
          <w:szCs w:val="16"/>
        </w:rPr>
      </w:pPr>
      <w:r w:rsidRPr="00851143">
        <w:rPr>
          <w:sz w:val="16"/>
          <w:szCs w:val="16"/>
        </w:rPr>
        <w:t>SINPYALC +  1RPHOXM2 --&gt;  1C10H2M4 +  H2 +  3 1PH2</w:t>
      </w:r>
      <w:r w:rsidRPr="00851143">
        <w:rPr>
          <w:sz w:val="16"/>
          <w:szCs w:val="16"/>
          <w:vertAlign w:val="superscript"/>
        </w:rPr>
        <w:t xml:space="preserve"> </w:t>
      </w:r>
      <w:r w:rsidRPr="00851143">
        <w:rPr>
          <w:sz w:val="16"/>
          <w:szCs w:val="16"/>
        </w:rPr>
        <w:t xml:space="preserve"> +  2 1PCOH</w:t>
      </w:r>
      <w:r w:rsidRPr="00851143">
        <w:rPr>
          <w:sz w:val="16"/>
          <w:szCs w:val="16"/>
          <w:vertAlign w:val="superscript"/>
        </w:rPr>
        <w:t xml:space="preserve"> </w:t>
      </w:r>
      <w:r w:rsidRPr="00851143">
        <w:rPr>
          <w:sz w:val="16"/>
          <w:szCs w:val="16"/>
        </w:rPr>
        <w:t xml:space="preserve"> +  1RC3H3O    </w:t>
      </w:r>
      <w:r>
        <w:rPr>
          <w:sz w:val="16"/>
          <w:szCs w:val="16"/>
        </w:rPr>
        <w:tab/>
      </w:r>
      <w:r w:rsidRPr="00851143">
        <w:rPr>
          <w:sz w:val="16"/>
          <w:szCs w:val="16"/>
        </w:rPr>
        <w:t>k=1e9, E=</w:t>
      </w:r>
      <w:r w:rsidRPr="00851143">
        <w:t xml:space="preserve"> </w:t>
      </w:r>
      <w:r w:rsidRPr="00851143">
        <w:rPr>
          <w:sz w:val="16"/>
          <w:szCs w:val="16"/>
        </w:rPr>
        <w:t>121394 kJ</w:t>
      </w:r>
      <w:r>
        <w:rPr>
          <w:sz w:val="16"/>
          <w:szCs w:val="16"/>
        </w:rPr>
        <w:t>·</w:t>
      </w:r>
      <w:r w:rsidRPr="00851143">
        <w:rPr>
          <w:sz w:val="16"/>
          <w:szCs w:val="16"/>
        </w:rPr>
        <w:t>kmol</w:t>
      </w:r>
      <w:r w:rsidRPr="00851143">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1ADIO +  1RPHENOX --&gt;  1C10H2 +  1.5 H2 +  4 1PH2 +  2 1PCOS +  1RC3H7O2    </w:t>
      </w:r>
      <w:r>
        <w:rPr>
          <w:sz w:val="16"/>
          <w:szCs w:val="16"/>
        </w:rPr>
        <w:tab/>
      </w:r>
      <w:r w:rsidRPr="00E26CE9">
        <w:rPr>
          <w:sz w:val="16"/>
          <w:szCs w:val="16"/>
        </w:rPr>
        <w:t>k=1e9, E=</w:t>
      </w:r>
      <w:r w:rsidRPr="00E26CE9">
        <w:t xml:space="preserve"> </w:t>
      </w:r>
      <w:r w:rsidRPr="00E26CE9">
        <w:rPr>
          <w:sz w:val="16"/>
          <w:szCs w:val="16"/>
        </w:rPr>
        <w:t>121394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1KET +  1RPHENOX --&gt;  1C10H2 +  1.5 H2 +  4 1PH2 +  2 1PCOS +  1RPRPACD    </w:t>
      </w:r>
      <w:r>
        <w:rPr>
          <w:sz w:val="16"/>
          <w:szCs w:val="16"/>
        </w:rPr>
        <w:tab/>
      </w:r>
      <w:r w:rsidRPr="00E26CE9">
        <w:rPr>
          <w:sz w:val="16"/>
          <w:szCs w:val="16"/>
        </w:rPr>
        <w:t>k=1e9, E=</w:t>
      </w:r>
      <w:r w:rsidRPr="00E26CE9">
        <w:t xml:space="preserve"> </w:t>
      </w:r>
      <w:r w:rsidRPr="00E26CE9">
        <w:rPr>
          <w:sz w:val="16"/>
          <w:szCs w:val="16"/>
        </w:rPr>
        <w:t>121394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1KETD +  1RPHENOX --&gt;  1C10H2 +  1.5 H2 +  4 1PH2 +  2 1PCOS +  1RC3H3O    </w:t>
      </w:r>
      <w:r>
        <w:rPr>
          <w:sz w:val="16"/>
          <w:szCs w:val="16"/>
        </w:rPr>
        <w:tab/>
      </w:r>
      <w:r w:rsidRPr="00E26CE9">
        <w:rPr>
          <w:sz w:val="16"/>
          <w:szCs w:val="16"/>
        </w:rPr>
        <w:t>k=1e9, E=</w:t>
      </w:r>
      <w:r w:rsidRPr="00E26CE9">
        <w:t xml:space="preserve"> </w:t>
      </w:r>
      <w:r w:rsidRPr="00E26CE9">
        <w:rPr>
          <w:sz w:val="16"/>
          <w:szCs w:val="16"/>
        </w:rPr>
        <w:t>121394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CMRYLALC +  1RPHENOX --&gt;  1C10H2 +  2.5 H2 +  4 1PH2 +  2 1PCOS +  1RC3H3O   </w:t>
      </w:r>
      <w:r>
        <w:rPr>
          <w:sz w:val="16"/>
          <w:szCs w:val="16"/>
        </w:rPr>
        <w:tab/>
      </w:r>
      <w:r w:rsidRPr="00E26CE9">
        <w:rPr>
          <w:sz w:val="16"/>
          <w:szCs w:val="16"/>
        </w:rPr>
        <w:t>k=1e9, E=</w:t>
      </w:r>
      <w:r w:rsidRPr="00E26CE9">
        <w:t xml:space="preserve"> </w:t>
      </w:r>
      <w:r w:rsidRPr="00E26CE9">
        <w:rPr>
          <w:sz w:val="16"/>
          <w:szCs w:val="16"/>
        </w:rPr>
        <w:t>121394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1ADIO +  1RPHOXM2 --&gt;  .5 1C10H2M4 +  .5 1C10H2 +  1.5 H2 +  2PH2 +  1PCOS +  1PCOH +  1RC3H7O2    </w:t>
      </w:r>
      <w:r>
        <w:rPr>
          <w:sz w:val="16"/>
          <w:szCs w:val="16"/>
        </w:rPr>
        <w:tab/>
      </w:r>
      <w:r>
        <w:rPr>
          <w:sz w:val="16"/>
          <w:szCs w:val="16"/>
        </w:rPr>
        <w:tab/>
      </w:r>
      <w:r w:rsidRPr="00E26CE9">
        <w:rPr>
          <w:sz w:val="16"/>
          <w:szCs w:val="16"/>
        </w:rPr>
        <w:t>k=1e9, E=</w:t>
      </w:r>
      <w:r w:rsidRPr="00E26CE9">
        <w:t xml:space="preserve"> </w:t>
      </w:r>
      <w:r w:rsidRPr="00E26CE9">
        <w:rPr>
          <w:sz w:val="16"/>
          <w:szCs w:val="16"/>
        </w:rPr>
        <w:t>108836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1KET +  1RPHOXM2 --&gt;  .5 1C10H2M4 +  .5 1C10H2 +  1.5 H2 +  2PH2 +  1PCOS +  1PCOH +  1RPRPACD    </w:t>
      </w:r>
      <w:r>
        <w:rPr>
          <w:sz w:val="16"/>
          <w:szCs w:val="16"/>
        </w:rPr>
        <w:tab/>
      </w:r>
      <w:r>
        <w:rPr>
          <w:sz w:val="16"/>
          <w:szCs w:val="16"/>
        </w:rPr>
        <w:tab/>
      </w:r>
      <w:r w:rsidRPr="00E26CE9">
        <w:rPr>
          <w:sz w:val="16"/>
          <w:szCs w:val="16"/>
        </w:rPr>
        <w:t>k=1e9, E=</w:t>
      </w:r>
      <w:r w:rsidRPr="00E26CE9">
        <w:t xml:space="preserve"> </w:t>
      </w:r>
      <w:r w:rsidRPr="00E26CE9">
        <w:rPr>
          <w:sz w:val="16"/>
          <w:szCs w:val="16"/>
        </w:rPr>
        <w:t>108836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1KETD +  1RPHOXM2 --&gt;  .5 1C10H2M4 +  .5 1C10H2 +  1.5 H2 +  2PH2 +  1PCOS +  1PCOH +  1RC3H3O    </w:t>
      </w:r>
      <w:r>
        <w:rPr>
          <w:sz w:val="16"/>
          <w:szCs w:val="16"/>
        </w:rPr>
        <w:tab/>
      </w:r>
      <w:r>
        <w:rPr>
          <w:sz w:val="16"/>
          <w:szCs w:val="16"/>
        </w:rPr>
        <w:tab/>
      </w:r>
      <w:r w:rsidRPr="00E26CE9">
        <w:rPr>
          <w:sz w:val="16"/>
          <w:szCs w:val="16"/>
        </w:rPr>
        <w:t>k=1e9, E=</w:t>
      </w:r>
      <w:r w:rsidRPr="00E26CE9">
        <w:t xml:space="preserve"> </w:t>
      </w:r>
      <w:r w:rsidRPr="00E26CE9">
        <w:rPr>
          <w:sz w:val="16"/>
          <w:szCs w:val="16"/>
        </w:rPr>
        <w:t>108836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CMRYLALC +  1RPHOXM2 --&gt;  .5 1C10H2M4 +  .5 1C10H2 +  1.5 H2 +  4 1PH2 +  1PCOS +  1PCOH +  1RC3H3O    </w:t>
      </w:r>
      <w:r>
        <w:rPr>
          <w:sz w:val="16"/>
          <w:szCs w:val="16"/>
        </w:rPr>
        <w:tab/>
      </w:r>
      <w:r w:rsidRPr="00E26CE9">
        <w:rPr>
          <w:sz w:val="16"/>
          <w:szCs w:val="16"/>
        </w:rPr>
        <w:t>k=1e9, E=</w:t>
      </w:r>
      <w:r w:rsidRPr="00E26CE9">
        <w:t xml:space="preserve"> </w:t>
      </w:r>
      <w:r w:rsidRPr="00E26CE9">
        <w:rPr>
          <w:sz w:val="16"/>
          <w:szCs w:val="16"/>
        </w:rPr>
        <w:t>115115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1RPHOXM2 +  .5 1C10H2M4 --&gt;  1C10H2M2 +  1PCHO +  1.5 H2 +  1RMETNOL +  1PCOH </w:t>
      </w:r>
      <w:r>
        <w:rPr>
          <w:sz w:val="16"/>
          <w:szCs w:val="16"/>
        </w:rPr>
        <w:tab/>
      </w:r>
      <w:r w:rsidRPr="00E26CE9">
        <w:rPr>
          <w:sz w:val="16"/>
          <w:szCs w:val="16"/>
        </w:rPr>
        <w:t>k=1e9, E=</w:t>
      </w:r>
      <w:r w:rsidRPr="00E26CE9">
        <w:t xml:space="preserve"> </w:t>
      </w:r>
      <w:r w:rsidRPr="00E26CE9">
        <w:rPr>
          <w:sz w:val="16"/>
          <w:szCs w:val="16"/>
        </w:rPr>
        <w:t>115115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.5 1C10H2M2 +  1RPHOXM2 --&gt;  .5 1C10H2 +  .5 H2 +  1RMETNOL +  .5 1C10H2M4 +  1PCOH    </w:t>
      </w:r>
      <w:r>
        <w:rPr>
          <w:sz w:val="16"/>
          <w:szCs w:val="16"/>
        </w:rPr>
        <w:tab/>
      </w:r>
      <w:r>
        <w:rPr>
          <w:sz w:val="16"/>
          <w:szCs w:val="16"/>
        </w:rPr>
        <w:tab/>
      </w:r>
      <w:r>
        <w:rPr>
          <w:sz w:val="16"/>
          <w:szCs w:val="16"/>
        </w:rPr>
        <w:tab/>
      </w:r>
      <w:r w:rsidRPr="00E26CE9">
        <w:rPr>
          <w:sz w:val="16"/>
          <w:szCs w:val="16"/>
        </w:rPr>
        <w:t>k=1e9, E=</w:t>
      </w:r>
      <w:r w:rsidRPr="00E26CE9">
        <w:t xml:space="preserve"> </w:t>
      </w:r>
      <w:r w:rsidRPr="00E26CE9">
        <w:rPr>
          <w:sz w:val="16"/>
          <w:szCs w:val="16"/>
        </w:rPr>
        <w:t>115115 kJ</w:t>
      </w:r>
      <w:r>
        <w:rPr>
          <w:sz w:val="16"/>
          <w:szCs w:val="16"/>
        </w:rPr>
        <w:t>·</w:t>
      </w:r>
      <w:r w:rsidRPr="00E26CE9">
        <w:rPr>
          <w:sz w:val="16"/>
          <w:szCs w:val="16"/>
        </w:rPr>
        <w:t>kmol</w:t>
      </w:r>
      <w:r w:rsidRPr="00E26CE9">
        <w:rPr>
          <w:sz w:val="16"/>
          <w:szCs w:val="16"/>
          <w:vertAlign w:val="superscript"/>
        </w:rPr>
        <w:t>-1</w:t>
      </w:r>
    </w:p>
    <w:p w:rsidR="00D66CBE" w:rsidRPr="00E26CE9" w:rsidRDefault="00D66CBE" w:rsidP="007A53F6">
      <w:pPr>
        <w:pStyle w:val="Listenabsatz"/>
        <w:numPr>
          <w:ilvl w:val="0"/>
          <w:numId w:val="8"/>
        </w:numPr>
        <w:tabs>
          <w:tab w:val="left" w:pos="6663"/>
        </w:tabs>
        <w:spacing w:after="0"/>
        <w:rPr>
          <w:sz w:val="16"/>
          <w:szCs w:val="16"/>
        </w:rPr>
      </w:pPr>
      <w:r w:rsidRPr="00E26CE9">
        <w:rPr>
          <w:sz w:val="16"/>
          <w:szCs w:val="16"/>
        </w:rPr>
        <w:t xml:space="preserve">.5 1C10H2M2 +  1RPHENOX --&gt;  1C10H2 +  1.5 H2 +  1RMETNOL +  1PCOS    </w:t>
      </w:r>
      <w:r>
        <w:rPr>
          <w:sz w:val="16"/>
          <w:szCs w:val="16"/>
        </w:rPr>
        <w:tab/>
      </w:r>
      <w:r w:rsidRPr="00E26CE9">
        <w:rPr>
          <w:sz w:val="16"/>
          <w:szCs w:val="16"/>
        </w:rPr>
        <w:t>k=1e9, E=</w:t>
      </w:r>
      <w:r w:rsidRPr="00E26CE9">
        <w:t xml:space="preserve"> </w:t>
      </w:r>
      <w:r w:rsidRPr="00E26CE9">
        <w:rPr>
          <w:sz w:val="16"/>
          <w:szCs w:val="16"/>
        </w:rPr>
        <w:t>117208 kJ</w:t>
      </w:r>
      <w:r>
        <w:rPr>
          <w:sz w:val="16"/>
          <w:szCs w:val="16"/>
        </w:rPr>
        <w:t>·</w:t>
      </w:r>
      <w:r w:rsidRPr="00E26CE9">
        <w:rPr>
          <w:sz w:val="16"/>
          <w:szCs w:val="16"/>
        </w:rPr>
        <w:t>kmol</w:t>
      </w:r>
      <w:r w:rsidRPr="00E26CE9">
        <w:rPr>
          <w:sz w:val="16"/>
          <w:szCs w:val="16"/>
          <w:vertAlign w:val="superscript"/>
        </w:rPr>
        <w:t>-1</w:t>
      </w:r>
    </w:p>
    <w:p w:rsidR="00D66CBE" w:rsidRPr="009478BC" w:rsidRDefault="00D66CBE" w:rsidP="007A53F6">
      <w:pPr>
        <w:pStyle w:val="Listenabsatz"/>
        <w:numPr>
          <w:ilvl w:val="0"/>
          <w:numId w:val="8"/>
        </w:numPr>
        <w:tabs>
          <w:tab w:val="left" w:pos="6663"/>
        </w:tabs>
        <w:rPr>
          <w:sz w:val="16"/>
          <w:szCs w:val="16"/>
        </w:rPr>
      </w:pPr>
      <w:r w:rsidRPr="009478BC">
        <w:rPr>
          <w:sz w:val="16"/>
          <w:szCs w:val="16"/>
        </w:rPr>
        <w:t xml:space="preserve">.5 1C10H2M4 +  1RPHENOX --&gt;  .5 1C10H2 +  1.5 H2 +  1RMETNOL +  1PCOS +  .5 1C10H2M2    </w:t>
      </w:r>
      <w:r>
        <w:rPr>
          <w:sz w:val="16"/>
          <w:szCs w:val="16"/>
        </w:rPr>
        <w:tab/>
      </w:r>
      <w:r>
        <w:rPr>
          <w:sz w:val="16"/>
          <w:szCs w:val="16"/>
        </w:rPr>
        <w:tab/>
      </w:r>
      <w:r>
        <w:rPr>
          <w:sz w:val="16"/>
          <w:szCs w:val="16"/>
        </w:rPr>
        <w:tab/>
      </w:r>
      <w:r w:rsidRPr="009478BC">
        <w:rPr>
          <w:sz w:val="16"/>
          <w:szCs w:val="16"/>
        </w:rPr>
        <w:t>k=1e9, E=</w:t>
      </w:r>
      <w:r w:rsidRPr="009478BC">
        <w:t xml:space="preserve"> </w:t>
      </w:r>
      <w:r w:rsidRPr="009478BC">
        <w:rPr>
          <w:sz w:val="16"/>
          <w:szCs w:val="16"/>
        </w:rPr>
        <w:t>117208 kJ</w:t>
      </w:r>
      <w:r>
        <w:rPr>
          <w:sz w:val="16"/>
          <w:szCs w:val="16"/>
        </w:rPr>
        <w:t>·</w:t>
      </w:r>
      <w:r w:rsidRPr="009478BC">
        <w:rPr>
          <w:sz w:val="16"/>
          <w:szCs w:val="16"/>
        </w:rPr>
        <w:t>kmol</w:t>
      </w:r>
      <w:r w:rsidRPr="009478BC">
        <w:rPr>
          <w:sz w:val="16"/>
          <w:szCs w:val="16"/>
          <w:vertAlign w:val="superscript"/>
        </w:rPr>
        <w:t>-1</w:t>
      </w:r>
    </w:p>
    <w:p w:rsidR="00D66CBE" w:rsidRPr="00A34343" w:rsidRDefault="00D651F5" w:rsidP="00D66CBE">
      <w:pPr>
        <w:spacing w:after="0"/>
        <w:rPr>
          <w:b/>
        </w:rPr>
      </w:pPr>
      <w:proofErr w:type="spellStart"/>
      <w:r>
        <w:rPr>
          <w:b/>
        </w:rPr>
        <w:t>Recomposition</w:t>
      </w:r>
      <w:proofErr w:type="spellEnd"/>
      <w:r>
        <w:rPr>
          <w:b/>
        </w:rPr>
        <w:t xml:space="preserve"> </w:t>
      </w:r>
      <w:proofErr w:type="spellStart"/>
      <w:r>
        <w:rPr>
          <w:b/>
        </w:rPr>
        <w:t>reactions</w:t>
      </w:r>
      <w:proofErr w:type="spellEnd"/>
    </w:p>
    <w:p w:rsidR="00D66CBE" w:rsidRPr="00A34343" w:rsidRDefault="00D66CBE" w:rsidP="007A53F6">
      <w:pPr>
        <w:pStyle w:val="Listenabsatz"/>
        <w:numPr>
          <w:ilvl w:val="0"/>
          <w:numId w:val="7"/>
        </w:numPr>
        <w:tabs>
          <w:tab w:val="left" w:pos="6663"/>
        </w:tabs>
        <w:spacing w:after="0"/>
        <w:rPr>
          <w:sz w:val="16"/>
          <w:szCs w:val="16"/>
        </w:rPr>
      </w:pPr>
      <w:r w:rsidRPr="00A34343">
        <w:rPr>
          <w:sz w:val="16"/>
          <w:szCs w:val="16"/>
        </w:rPr>
        <w:t>1RMETNOL +  1RPHENOX --&gt;  CO2 +  .5 1C10H2</w:t>
      </w:r>
      <w:r w:rsidRPr="00A34343">
        <w:rPr>
          <w:sz w:val="16"/>
          <w:szCs w:val="16"/>
          <w:vertAlign w:val="superscript"/>
        </w:rPr>
        <w:t xml:space="preserve"> </w:t>
      </w:r>
      <w:r w:rsidRPr="00A34343">
        <w:rPr>
          <w:sz w:val="16"/>
          <w:szCs w:val="16"/>
        </w:rPr>
        <w:t xml:space="preserve"> +  1.5 H2 +  1RCH3   </w:t>
      </w:r>
      <w:r>
        <w:rPr>
          <w:sz w:val="16"/>
          <w:szCs w:val="16"/>
        </w:rPr>
        <w:tab/>
      </w:r>
      <w:r w:rsidRPr="00A34343">
        <w:rPr>
          <w:sz w:val="16"/>
          <w:szCs w:val="16"/>
        </w:rPr>
        <w:t>k=1e8, E=</w:t>
      </w:r>
      <w:r w:rsidRPr="00A34343">
        <w:t xml:space="preserve"> </w:t>
      </w:r>
      <w:r w:rsidRPr="00A34343">
        <w:rPr>
          <w:sz w:val="16"/>
          <w:szCs w:val="16"/>
        </w:rPr>
        <w:t>54418 kJ·kmol</w:t>
      </w:r>
      <w:r w:rsidRPr="00A34343">
        <w:rPr>
          <w:sz w:val="16"/>
          <w:szCs w:val="16"/>
          <w:vertAlign w:val="superscript"/>
        </w:rPr>
        <w:t>-1</w:t>
      </w:r>
    </w:p>
    <w:p w:rsidR="00D66CBE" w:rsidRPr="00A34343" w:rsidRDefault="00D66CBE" w:rsidP="007A53F6">
      <w:pPr>
        <w:pStyle w:val="Listenabsatz"/>
        <w:numPr>
          <w:ilvl w:val="0"/>
          <w:numId w:val="7"/>
        </w:numPr>
        <w:tabs>
          <w:tab w:val="left" w:pos="6663"/>
        </w:tabs>
        <w:spacing w:after="0"/>
        <w:rPr>
          <w:sz w:val="16"/>
          <w:szCs w:val="16"/>
        </w:rPr>
      </w:pPr>
      <w:r w:rsidRPr="00A34343">
        <w:rPr>
          <w:sz w:val="16"/>
          <w:szCs w:val="16"/>
        </w:rPr>
        <w:t xml:space="preserve"> 1RMETNOL +  1RPHOXM2 --&gt;  1RCH3 +  CO2 +  .5 1C10H2M4 +  .5 H2   </w:t>
      </w:r>
      <w:r w:rsidRPr="00A34343">
        <w:rPr>
          <w:sz w:val="16"/>
          <w:szCs w:val="16"/>
        </w:rPr>
        <w:tab/>
        <w:t>k=1e8, E=</w:t>
      </w:r>
      <w:r w:rsidRPr="00A34343">
        <w:t xml:space="preserve"> </w:t>
      </w:r>
      <w:r w:rsidRPr="00A34343">
        <w:rPr>
          <w:sz w:val="16"/>
          <w:szCs w:val="16"/>
        </w:rPr>
        <w:t>54418 kJ·kmol</w:t>
      </w:r>
      <w:r w:rsidRPr="00A34343">
        <w:rPr>
          <w:sz w:val="16"/>
          <w:szCs w:val="16"/>
          <w:vertAlign w:val="superscript"/>
        </w:rPr>
        <w:t>-1</w:t>
      </w:r>
    </w:p>
    <w:p w:rsidR="00D66CBE" w:rsidRPr="00A34343" w:rsidRDefault="00D66CBE" w:rsidP="007A53F6">
      <w:pPr>
        <w:pStyle w:val="Listenabsatz"/>
        <w:numPr>
          <w:ilvl w:val="0"/>
          <w:numId w:val="7"/>
        </w:numPr>
        <w:tabs>
          <w:tab w:val="left" w:pos="6663"/>
        </w:tabs>
        <w:spacing w:after="0"/>
        <w:rPr>
          <w:sz w:val="16"/>
          <w:szCs w:val="16"/>
          <w:lang w:val="de-DE"/>
        </w:rPr>
      </w:pPr>
      <w:r w:rsidRPr="00D55632">
        <w:rPr>
          <w:sz w:val="16"/>
          <w:szCs w:val="16"/>
          <w:lang w:val="de-DE"/>
        </w:rPr>
        <w:t xml:space="preserve"> </w:t>
      </w:r>
      <w:r w:rsidRPr="00A34343">
        <w:rPr>
          <w:sz w:val="16"/>
          <w:szCs w:val="16"/>
          <w:lang w:val="de-DE"/>
        </w:rPr>
        <w:t>1RPHENOX --&gt;  1PCOH</w:t>
      </w:r>
      <w:r w:rsidRPr="00A34343">
        <w:rPr>
          <w:sz w:val="16"/>
          <w:szCs w:val="16"/>
          <w:vertAlign w:val="superscript"/>
          <w:lang w:val="de-DE"/>
        </w:rPr>
        <w:t xml:space="preserve"> </w:t>
      </w:r>
      <w:r w:rsidRPr="00A34343">
        <w:rPr>
          <w:sz w:val="16"/>
          <w:szCs w:val="16"/>
          <w:lang w:val="de-DE"/>
        </w:rPr>
        <w:t xml:space="preserve"> +  .5 1C10H2</w:t>
      </w:r>
      <w:r w:rsidRPr="00A34343">
        <w:rPr>
          <w:sz w:val="16"/>
          <w:szCs w:val="16"/>
          <w:vertAlign w:val="superscript"/>
          <w:lang w:val="de-DE"/>
        </w:rPr>
        <w:t xml:space="preserve"> </w:t>
      </w:r>
      <w:r w:rsidRPr="00A34343">
        <w:rPr>
          <w:sz w:val="16"/>
          <w:szCs w:val="16"/>
          <w:lang w:val="de-DE"/>
        </w:rPr>
        <w:t xml:space="preserve"> +  3 1PH2</w:t>
      </w:r>
      <w:r w:rsidRPr="00A34343">
        <w:rPr>
          <w:sz w:val="16"/>
          <w:szCs w:val="16"/>
          <w:vertAlign w:val="superscript"/>
          <w:lang w:val="de-DE"/>
        </w:rPr>
        <w:t xml:space="preserve"> </w:t>
      </w:r>
      <w:r w:rsidRPr="00A34343">
        <w:rPr>
          <w:sz w:val="16"/>
          <w:szCs w:val="16"/>
          <w:lang w:val="de-DE"/>
        </w:rPr>
        <w:t xml:space="preserve">   </w:t>
      </w:r>
      <w:r w:rsidRPr="00A34343">
        <w:rPr>
          <w:sz w:val="16"/>
          <w:szCs w:val="16"/>
          <w:lang w:val="de-DE"/>
        </w:rPr>
        <w:tab/>
        <w:t>k=1e8, E=</w:t>
      </w:r>
      <w:r w:rsidRPr="00A34343">
        <w:rPr>
          <w:lang w:val="de-DE"/>
        </w:rPr>
        <w:t xml:space="preserve"> </w:t>
      </w:r>
      <w:r w:rsidRPr="00A34343">
        <w:rPr>
          <w:sz w:val="16"/>
          <w:szCs w:val="16"/>
          <w:lang w:val="de-DE"/>
        </w:rPr>
        <w:t>48139 kJ·kmol</w:t>
      </w:r>
      <w:r w:rsidRPr="00A34343">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A34343">
        <w:rPr>
          <w:sz w:val="16"/>
          <w:szCs w:val="16"/>
          <w:lang w:val="de-DE"/>
        </w:rPr>
        <w:t xml:space="preserve"> 1RPHOXM2 --&gt;  1PCOH</w:t>
      </w:r>
      <w:r w:rsidRPr="00A34343">
        <w:rPr>
          <w:sz w:val="16"/>
          <w:szCs w:val="16"/>
          <w:vertAlign w:val="superscript"/>
          <w:lang w:val="de-DE"/>
        </w:rPr>
        <w:t xml:space="preserve"> </w:t>
      </w:r>
      <w:r w:rsidRPr="00A34343">
        <w:rPr>
          <w:sz w:val="16"/>
          <w:szCs w:val="16"/>
          <w:lang w:val="de-DE"/>
        </w:rPr>
        <w:t xml:space="preserve"> +  .5 1C10H2M4 +  1PH2</w:t>
      </w:r>
      <w:r w:rsidRPr="00A34343">
        <w:rPr>
          <w:sz w:val="16"/>
          <w:szCs w:val="16"/>
          <w:vertAlign w:val="superscript"/>
          <w:lang w:val="de-DE"/>
        </w:rPr>
        <w:t xml:space="preserve"> </w:t>
      </w:r>
      <w:r w:rsidRPr="00A34343">
        <w:rPr>
          <w:sz w:val="16"/>
          <w:szCs w:val="16"/>
          <w:lang w:val="de-DE"/>
        </w:rPr>
        <w:t xml:space="preserve">   </w:t>
      </w:r>
      <w:r w:rsidRPr="00A34343">
        <w:rPr>
          <w:sz w:val="16"/>
          <w:szCs w:val="16"/>
          <w:lang w:val="de-DE"/>
        </w:rPr>
        <w:tab/>
        <w:t>k=1e</w:t>
      </w:r>
      <w:r w:rsidRPr="001B15D7">
        <w:rPr>
          <w:sz w:val="16"/>
          <w:szCs w:val="16"/>
          <w:lang w:val="de-DE"/>
        </w:rPr>
        <w:t>8, E=</w:t>
      </w:r>
      <w:r w:rsidRPr="001B15D7">
        <w:rPr>
          <w:lang w:val="de-DE"/>
        </w:rPr>
        <w:t xml:space="preserve"> </w:t>
      </w:r>
      <w:r w:rsidRPr="001B15D7">
        <w:rPr>
          <w:sz w:val="16"/>
          <w:szCs w:val="16"/>
          <w:lang w:val="de-DE"/>
        </w:rPr>
        <w:t>48139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1RMETNOL +  1RCH3 --&gt;  ETHANOL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12558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A34343"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w:t>
      </w:r>
      <w:r w:rsidRPr="00A34343">
        <w:rPr>
          <w:sz w:val="16"/>
          <w:szCs w:val="16"/>
          <w:lang w:val="de-DE"/>
        </w:rPr>
        <w:t xml:space="preserve">2 1RMETNOL --&gt;  ACETALDY +  WATER   </w:t>
      </w:r>
      <w:r w:rsidRPr="00A34343">
        <w:rPr>
          <w:sz w:val="16"/>
          <w:szCs w:val="16"/>
          <w:lang w:val="de-DE"/>
        </w:rPr>
        <w:tab/>
        <w:t>k=1e8, E=</w:t>
      </w:r>
      <w:r w:rsidRPr="00A34343">
        <w:rPr>
          <w:lang w:val="de-DE"/>
        </w:rPr>
        <w:t xml:space="preserve"> </w:t>
      </w:r>
      <w:r w:rsidRPr="00A34343">
        <w:rPr>
          <w:sz w:val="16"/>
          <w:szCs w:val="16"/>
          <w:lang w:val="de-DE"/>
        </w:rPr>
        <w:t>12558 kJ·kmol</w:t>
      </w:r>
      <w:r w:rsidRPr="00A34343">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1RMETNOL +  1PRADIOM +  1PH2</w:t>
      </w:r>
      <w:r w:rsidRPr="001B15D7">
        <w:rPr>
          <w:sz w:val="16"/>
          <w:szCs w:val="16"/>
          <w:vertAlign w:val="superscript"/>
          <w:lang w:val="de-DE"/>
        </w:rPr>
        <w:t xml:space="preserve"> </w:t>
      </w:r>
      <w:r w:rsidRPr="001B15D7">
        <w:rPr>
          <w:sz w:val="16"/>
          <w:szCs w:val="16"/>
          <w:lang w:val="de-DE"/>
        </w:rPr>
        <w:t xml:space="preserve"> --&gt;  1PCH2OH</w:t>
      </w:r>
      <w:r w:rsidRPr="001B15D7">
        <w:rPr>
          <w:sz w:val="16"/>
          <w:szCs w:val="16"/>
          <w:vertAlign w:val="superscript"/>
          <w:lang w:val="de-DE"/>
        </w:rPr>
        <w:t xml:space="preserve"> </w:t>
      </w:r>
      <w:r w:rsidRPr="001B15D7">
        <w:rPr>
          <w:sz w:val="16"/>
          <w:szCs w:val="16"/>
          <w:lang w:val="de-DE"/>
        </w:rPr>
        <w:t xml:space="preserve"> +  1PADIOM2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52325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1RMETNOL +  1PRKETM2 +  1PH2</w:t>
      </w:r>
      <w:r w:rsidRPr="001B15D7">
        <w:rPr>
          <w:sz w:val="16"/>
          <w:szCs w:val="16"/>
          <w:vertAlign w:val="superscript"/>
          <w:lang w:val="de-DE"/>
        </w:rPr>
        <w:t xml:space="preserve"> </w:t>
      </w:r>
      <w:r w:rsidRPr="001B15D7">
        <w:rPr>
          <w:sz w:val="16"/>
          <w:szCs w:val="16"/>
          <w:lang w:val="de-DE"/>
        </w:rPr>
        <w:t xml:space="preserve"> --&gt;  1PCH2OH</w:t>
      </w:r>
      <w:r w:rsidRPr="001B15D7">
        <w:rPr>
          <w:sz w:val="16"/>
          <w:szCs w:val="16"/>
          <w:vertAlign w:val="superscript"/>
          <w:lang w:val="de-DE"/>
        </w:rPr>
        <w:t xml:space="preserve"> </w:t>
      </w:r>
      <w:r w:rsidRPr="001B15D7">
        <w:rPr>
          <w:sz w:val="16"/>
          <w:szCs w:val="16"/>
          <w:lang w:val="de-DE"/>
        </w:rPr>
        <w:t xml:space="preserve"> +  1PKETM2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52325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1RADIOM2 --&gt;  2 1PCH2OH</w:t>
      </w:r>
      <w:r w:rsidRPr="001B15D7">
        <w:rPr>
          <w:sz w:val="16"/>
          <w:szCs w:val="16"/>
          <w:vertAlign w:val="superscript"/>
          <w:lang w:val="de-DE"/>
        </w:rPr>
        <w:t xml:space="preserve"> </w:t>
      </w:r>
      <w:r w:rsidRPr="001B15D7">
        <w:rPr>
          <w:sz w:val="16"/>
          <w:szCs w:val="16"/>
          <w:lang w:val="de-DE"/>
        </w:rPr>
        <w:t xml:space="preserve"> +  2 1PCH2</w:t>
      </w:r>
      <w:r w:rsidRPr="001B15D7">
        <w:rPr>
          <w:sz w:val="16"/>
          <w:szCs w:val="16"/>
          <w:vertAlign w:val="superscript"/>
          <w:lang w:val="de-DE"/>
        </w:rPr>
        <w:t xml:space="preserve"> </w:t>
      </w:r>
      <w:r w:rsidRPr="001B15D7">
        <w:rPr>
          <w:sz w:val="16"/>
          <w:szCs w:val="16"/>
          <w:lang w:val="de-DE"/>
        </w:rPr>
        <w:t xml:space="preserve"> +  2 1PCHOHP</w:t>
      </w:r>
      <w:r w:rsidRPr="001B15D7">
        <w:rPr>
          <w:sz w:val="16"/>
          <w:szCs w:val="16"/>
          <w:vertAlign w:val="superscript"/>
          <w:lang w:val="de-DE"/>
        </w:rPr>
        <w:t xml:space="preserve"> </w:t>
      </w:r>
      <w:r w:rsidRPr="001B15D7">
        <w:rPr>
          <w:sz w:val="16"/>
          <w:szCs w:val="16"/>
          <w:lang w:val="de-DE"/>
        </w:rPr>
        <w:t xml:space="preserve"> +  2 1PH2</w:t>
      </w:r>
      <w:r w:rsidRPr="001B15D7">
        <w:rPr>
          <w:sz w:val="16"/>
          <w:szCs w:val="16"/>
          <w:vertAlign w:val="superscript"/>
          <w:lang w:val="de-DE"/>
        </w:rPr>
        <w:t xml:space="preserve"> </w:t>
      </w:r>
      <w:r w:rsidRPr="001B15D7">
        <w:rPr>
          <w:sz w:val="16"/>
          <w:szCs w:val="16"/>
          <w:lang w:val="de-DE"/>
        </w:rPr>
        <w:t xml:space="preserve"> +  1C10H2M4 +  2 1PCOH</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Pr>
          <w:sz w:val="16"/>
          <w:szCs w:val="16"/>
          <w:lang w:val="de-DE"/>
        </w:rPr>
        <w:tab/>
      </w:r>
      <w:r>
        <w:rPr>
          <w:sz w:val="16"/>
          <w:szCs w:val="16"/>
          <w:lang w:val="de-DE"/>
        </w:rPr>
        <w:tab/>
      </w:r>
      <w:r w:rsidRPr="001B15D7">
        <w:rPr>
          <w:sz w:val="16"/>
          <w:szCs w:val="16"/>
          <w:lang w:val="de-DE"/>
        </w:rPr>
        <w:t>k=3</w:t>
      </w:r>
      <w:r w:rsidR="003144EE">
        <w:rPr>
          <w:sz w:val="16"/>
          <w:szCs w:val="16"/>
          <w:lang w:val="de-DE"/>
        </w:rPr>
        <w:t>.</w:t>
      </w:r>
      <w:r w:rsidRPr="001B15D7">
        <w:rPr>
          <w:sz w:val="16"/>
          <w:szCs w:val="16"/>
          <w:lang w:val="de-DE"/>
        </w:rPr>
        <w:t>16e7,</w:t>
      </w:r>
      <w:r>
        <w:rPr>
          <w:sz w:val="16"/>
          <w:szCs w:val="16"/>
          <w:lang w:val="de-DE"/>
        </w:rPr>
        <w:t xml:space="preserve"> </w:t>
      </w:r>
      <w:r w:rsidRPr="001B15D7">
        <w:rPr>
          <w:sz w:val="16"/>
          <w:szCs w:val="16"/>
          <w:lang w:val="de-DE"/>
        </w:rPr>
        <w:t>E=83720</w:t>
      </w:r>
      <w:r>
        <w:rPr>
          <w:sz w:val="16"/>
          <w:szCs w:val="16"/>
          <w:lang w:val="de-DE"/>
        </w:rPr>
        <w:t xml:space="preserve"> </w:t>
      </w:r>
      <w:r w:rsidRPr="001B15D7">
        <w:rPr>
          <w:sz w:val="16"/>
          <w:szCs w:val="16"/>
          <w:lang w:val="de-DE"/>
        </w:rPr>
        <w:t>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1RLIGM2A  --&gt;  .2 1PC10CHR  +  2 1PCH2OH</w:t>
      </w:r>
      <w:r w:rsidRPr="001B15D7">
        <w:rPr>
          <w:sz w:val="16"/>
          <w:szCs w:val="16"/>
          <w:vertAlign w:val="superscript"/>
          <w:lang w:val="de-DE"/>
        </w:rPr>
        <w:t xml:space="preserve"> </w:t>
      </w:r>
      <w:r w:rsidRPr="001B15D7">
        <w:rPr>
          <w:sz w:val="16"/>
          <w:szCs w:val="16"/>
          <w:lang w:val="de-DE"/>
        </w:rPr>
        <w:t xml:space="preserve"> +  6 1PH2</w:t>
      </w:r>
      <w:r w:rsidRPr="001B15D7">
        <w:rPr>
          <w:sz w:val="16"/>
          <w:szCs w:val="16"/>
          <w:vertAlign w:val="superscript"/>
          <w:lang w:val="de-DE"/>
        </w:rPr>
        <w:t xml:space="preserve"> </w:t>
      </w:r>
      <w:r w:rsidRPr="001B15D7">
        <w:rPr>
          <w:sz w:val="16"/>
          <w:szCs w:val="16"/>
          <w:lang w:val="de-DE"/>
        </w:rPr>
        <w:t xml:space="preserve"> +  2 1C10H2M4 +  4 1PCOH</w:t>
      </w:r>
      <w:r w:rsidRPr="001B15D7">
        <w:rPr>
          <w:sz w:val="16"/>
          <w:szCs w:val="16"/>
          <w:vertAlign w:val="superscript"/>
          <w:lang w:val="de-DE"/>
        </w:rPr>
        <w:t xml:space="preserve"> </w:t>
      </w:r>
      <w:r w:rsidRPr="001B15D7">
        <w:rPr>
          <w:sz w:val="16"/>
          <w:szCs w:val="16"/>
          <w:lang w:val="de-DE"/>
        </w:rPr>
        <w:t xml:space="preserve"> +  2 1PCHOHP</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Pr>
          <w:sz w:val="16"/>
          <w:szCs w:val="16"/>
          <w:lang w:val="de-DE"/>
        </w:rPr>
        <w:tab/>
      </w:r>
      <w:r w:rsidRPr="001B15D7">
        <w:rPr>
          <w:sz w:val="16"/>
          <w:szCs w:val="16"/>
          <w:lang w:val="de-DE"/>
        </w:rPr>
        <w:t>k=3</w:t>
      </w:r>
      <w:r w:rsidR="003144EE">
        <w:rPr>
          <w:sz w:val="16"/>
          <w:szCs w:val="16"/>
          <w:lang w:val="de-DE"/>
        </w:rPr>
        <w:t>.</w:t>
      </w:r>
      <w:r w:rsidRPr="001B15D7">
        <w:rPr>
          <w:sz w:val="16"/>
          <w:szCs w:val="16"/>
          <w:lang w:val="de-DE"/>
        </w:rPr>
        <w:t>16e7,</w:t>
      </w:r>
      <w:r>
        <w:rPr>
          <w:sz w:val="16"/>
          <w:szCs w:val="16"/>
          <w:lang w:val="de-DE"/>
        </w:rPr>
        <w:t xml:space="preserve"> </w:t>
      </w:r>
      <w:r w:rsidRPr="001B15D7">
        <w:rPr>
          <w:sz w:val="16"/>
          <w:szCs w:val="16"/>
          <w:lang w:val="de-DE"/>
        </w:rPr>
        <w:t>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B207C2"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w:t>
      </w:r>
      <w:r w:rsidRPr="00B207C2">
        <w:rPr>
          <w:sz w:val="16"/>
          <w:szCs w:val="16"/>
          <w:lang w:val="de-DE"/>
        </w:rPr>
        <w:t>2 1RLIGM2A  --&gt;  2 1PCHO</w:t>
      </w:r>
      <w:r w:rsidRPr="00B207C2">
        <w:rPr>
          <w:sz w:val="16"/>
          <w:szCs w:val="16"/>
          <w:vertAlign w:val="superscript"/>
          <w:lang w:val="de-DE"/>
        </w:rPr>
        <w:t xml:space="preserve"> </w:t>
      </w:r>
      <w:r w:rsidRPr="00B207C2">
        <w:rPr>
          <w:sz w:val="16"/>
          <w:szCs w:val="16"/>
          <w:lang w:val="de-DE"/>
        </w:rPr>
        <w:t xml:space="preserve"> +  2 WATER +  6 1PH2</w:t>
      </w:r>
      <w:r w:rsidRPr="00B207C2">
        <w:rPr>
          <w:sz w:val="16"/>
          <w:szCs w:val="16"/>
          <w:vertAlign w:val="superscript"/>
          <w:lang w:val="de-DE"/>
        </w:rPr>
        <w:t xml:space="preserve"> </w:t>
      </w:r>
      <w:r w:rsidRPr="00B207C2">
        <w:rPr>
          <w:sz w:val="16"/>
          <w:szCs w:val="16"/>
          <w:lang w:val="de-DE"/>
        </w:rPr>
        <w:t xml:space="preserve"> +  2 1C10H2M4 +  4 1PCOH</w:t>
      </w:r>
      <w:r w:rsidRPr="00B207C2">
        <w:rPr>
          <w:sz w:val="16"/>
          <w:szCs w:val="16"/>
          <w:vertAlign w:val="superscript"/>
          <w:lang w:val="de-DE"/>
        </w:rPr>
        <w:t xml:space="preserve"> </w:t>
      </w:r>
      <w:r w:rsidRPr="00B207C2">
        <w:rPr>
          <w:sz w:val="16"/>
          <w:szCs w:val="16"/>
          <w:lang w:val="de-DE"/>
        </w:rPr>
        <w:t xml:space="preserve"> +  2 1PC2H2</w:t>
      </w:r>
      <w:r w:rsidRPr="00B207C2">
        <w:rPr>
          <w:sz w:val="16"/>
          <w:szCs w:val="16"/>
          <w:vertAlign w:val="superscript"/>
          <w:lang w:val="de-DE"/>
        </w:rPr>
        <w:tab/>
      </w:r>
      <w:r w:rsidR="003144EE" w:rsidRPr="00B207C2">
        <w:rPr>
          <w:sz w:val="16"/>
          <w:szCs w:val="16"/>
          <w:lang w:val="de-DE"/>
        </w:rPr>
        <w:t>k=3.</w:t>
      </w:r>
      <w:r w:rsidRPr="00B207C2">
        <w:rPr>
          <w:sz w:val="16"/>
          <w:szCs w:val="16"/>
          <w:lang w:val="de-DE"/>
        </w:rPr>
        <w:t>16e7, E=83720 kJ·kmol</w:t>
      </w:r>
      <w:r w:rsidRPr="00B207C2">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B207C2">
        <w:rPr>
          <w:sz w:val="16"/>
          <w:szCs w:val="16"/>
          <w:lang w:val="de-DE"/>
        </w:rPr>
        <w:t xml:space="preserve"> </w:t>
      </w:r>
      <w:r w:rsidRPr="001B15D7">
        <w:rPr>
          <w:sz w:val="16"/>
          <w:szCs w:val="16"/>
          <w:lang w:val="de-DE"/>
        </w:rPr>
        <w:t>2 1RGUAI --&gt;  4 1PH2</w:t>
      </w:r>
      <w:r w:rsidRPr="001B15D7">
        <w:rPr>
          <w:sz w:val="16"/>
          <w:szCs w:val="16"/>
          <w:vertAlign w:val="superscript"/>
          <w:lang w:val="de-DE"/>
        </w:rPr>
        <w:t xml:space="preserve"> </w:t>
      </w:r>
      <w:r w:rsidRPr="001B15D7">
        <w:rPr>
          <w:sz w:val="16"/>
          <w:szCs w:val="16"/>
          <w:lang w:val="de-DE"/>
        </w:rPr>
        <w:t xml:space="preserve"> +  1C10H2M4 +  2 1PCOH</w:t>
      </w:r>
      <w:r w:rsidRPr="001B15D7">
        <w:rPr>
          <w:sz w:val="16"/>
          <w:szCs w:val="16"/>
          <w:vertAlign w:val="superscript"/>
          <w:lang w:val="de-DE"/>
        </w:rPr>
        <w:t xml:space="preserve"> </w:t>
      </w:r>
      <w:r w:rsidRPr="001B15D7">
        <w:rPr>
          <w:sz w:val="16"/>
          <w:szCs w:val="16"/>
          <w:lang w:val="de-DE"/>
        </w:rPr>
        <w:t xml:space="preserve">   </w:t>
      </w:r>
      <w:r w:rsidR="003144EE">
        <w:rPr>
          <w:sz w:val="16"/>
          <w:szCs w:val="16"/>
          <w:lang w:val="de-DE"/>
        </w:rPr>
        <w:tab/>
        <w:t>k=3.</w:t>
      </w:r>
      <w:r>
        <w:rPr>
          <w:sz w:val="16"/>
          <w:szCs w:val="16"/>
          <w:lang w:val="de-DE"/>
        </w:rPr>
        <w:t xml:space="preserve">16e7, </w:t>
      </w:r>
      <w:r w:rsidRPr="001B15D7">
        <w:rPr>
          <w:sz w:val="16"/>
          <w:szCs w:val="16"/>
          <w:lang w:val="de-DE"/>
        </w:rPr>
        <w:t>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1RKETM2 --&gt;  2 1PCH2OH</w:t>
      </w:r>
      <w:r w:rsidRPr="001B15D7">
        <w:rPr>
          <w:sz w:val="16"/>
          <w:szCs w:val="16"/>
          <w:vertAlign w:val="superscript"/>
          <w:lang w:val="de-DE"/>
        </w:rPr>
        <w:t xml:space="preserve"> </w:t>
      </w:r>
      <w:r w:rsidRPr="001B15D7">
        <w:rPr>
          <w:sz w:val="16"/>
          <w:szCs w:val="16"/>
          <w:lang w:val="de-DE"/>
        </w:rPr>
        <w:t xml:space="preserve"> +  2 1PH2</w:t>
      </w:r>
      <w:r w:rsidRPr="001B15D7">
        <w:rPr>
          <w:sz w:val="16"/>
          <w:szCs w:val="16"/>
          <w:vertAlign w:val="superscript"/>
          <w:lang w:val="de-DE"/>
        </w:rPr>
        <w:t xml:space="preserve"> </w:t>
      </w:r>
      <w:r w:rsidRPr="001B15D7">
        <w:rPr>
          <w:sz w:val="16"/>
          <w:szCs w:val="16"/>
          <w:lang w:val="de-DE"/>
        </w:rPr>
        <w:t xml:space="preserve"> +  1C10H2M4 +  4 1PCOH</w:t>
      </w:r>
      <w:r w:rsidRPr="001B15D7">
        <w:rPr>
          <w:sz w:val="16"/>
          <w:szCs w:val="16"/>
          <w:vertAlign w:val="superscript"/>
          <w:lang w:val="de-DE"/>
        </w:rPr>
        <w:t xml:space="preserve"> </w:t>
      </w:r>
      <w:r w:rsidRPr="001B15D7">
        <w:rPr>
          <w:sz w:val="16"/>
          <w:szCs w:val="16"/>
          <w:lang w:val="de-DE"/>
        </w:rPr>
        <w:t xml:space="preserve"> +  2 1PCH2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sidR="003144EE">
        <w:rPr>
          <w:sz w:val="16"/>
          <w:szCs w:val="16"/>
          <w:lang w:val="de-DE"/>
        </w:rPr>
        <w:t>k=3.</w:t>
      </w:r>
      <w:r w:rsidRPr="001B15D7">
        <w:rPr>
          <w:sz w:val="16"/>
          <w:szCs w:val="16"/>
          <w:lang w:val="de-DE"/>
        </w:rPr>
        <w:t>16e7,</w:t>
      </w:r>
      <w:r>
        <w:rPr>
          <w:sz w:val="16"/>
          <w:szCs w:val="16"/>
          <w:lang w:val="de-DE"/>
        </w:rPr>
        <w:t xml:space="preserve"> </w:t>
      </w:r>
      <w:r w:rsidRPr="001B15D7">
        <w:rPr>
          <w:sz w:val="16"/>
          <w:szCs w:val="16"/>
          <w:lang w:val="de-DE"/>
        </w:rPr>
        <w:t>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1PRFETM2 --&gt;  2 1PCHO</w:t>
      </w:r>
      <w:r w:rsidRPr="001B15D7">
        <w:rPr>
          <w:sz w:val="16"/>
          <w:szCs w:val="16"/>
          <w:vertAlign w:val="superscript"/>
          <w:lang w:val="de-DE"/>
        </w:rPr>
        <w:t xml:space="preserve"> </w:t>
      </w:r>
      <w:r w:rsidRPr="001B15D7">
        <w:rPr>
          <w:sz w:val="16"/>
          <w:szCs w:val="16"/>
          <w:lang w:val="de-DE"/>
        </w:rPr>
        <w:t xml:space="preserve"> +  2 1PH2</w:t>
      </w:r>
      <w:r w:rsidRPr="001B15D7">
        <w:rPr>
          <w:sz w:val="16"/>
          <w:szCs w:val="16"/>
          <w:vertAlign w:val="superscript"/>
          <w:lang w:val="de-DE"/>
        </w:rPr>
        <w:t xml:space="preserve"> </w:t>
      </w:r>
      <w:r w:rsidRPr="001B15D7">
        <w:rPr>
          <w:sz w:val="16"/>
          <w:szCs w:val="16"/>
          <w:lang w:val="de-DE"/>
        </w:rPr>
        <w:t xml:space="preserve"> +  1C10H2M4 +  3 1PCOH</w:t>
      </w:r>
      <w:r w:rsidRPr="001B15D7">
        <w:rPr>
          <w:sz w:val="16"/>
          <w:szCs w:val="16"/>
          <w:vertAlign w:val="superscript"/>
          <w:lang w:val="de-DE"/>
        </w:rPr>
        <w:t xml:space="preserve"> </w:t>
      </w:r>
      <w:r w:rsidRPr="001B15D7">
        <w:rPr>
          <w:sz w:val="16"/>
          <w:szCs w:val="16"/>
          <w:lang w:val="de-DE"/>
        </w:rPr>
        <w:t xml:space="preserve"> +  2 1PCH2</w:t>
      </w:r>
      <w:r w:rsidRPr="001B15D7">
        <w:rPr>
          <w:sz w:val="16"/>
          <w:szCs w:val="16"/>
          <w:vertAlign w:val="superscript"/>
          <w:lang w:val="de-DE"/>
        </w:rPr>
        <w:t xml:space="preserve"> </w:t>
      </w:r>
      <w:r w:rsidRPr="001B15D7">
        <w:rPr>
          <w:sz w:val="16"/>
          <w:szCs w:val="16"/>
          <w:lang w:val="de-DE"/>
        </w:rPr>
        <w:t xml:space="preserve"> +  1PCHOHP</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sidR="003144EE">
        <w:rPr>
          <w:sz w:val="16"/>
          <w:szCs w:val="16"/>
          <w:lang w:val="de-DE"/>
        </w:rPr>
        <w:t>k=3.</w:t>
      </w:r>
      <w:r w:rsidRPr="001B15D7">
        <w:rPr>
          <w:sz w:val="16"/>
          <w:szCs w:val="16"/>
          <w:lang w:val="de-DE"/>
        </w:rPr>
        <w:t>16e7,</w:t>
      </w:r>
      <w:r>
        <w:rPr>
          <w:sz w:val="16"/>
          <w:szCs w:val="16"/>
          <w:lang w:val="de-DE"/>
        </w:rPr>
        <w:t xml:space="preserve"> </w:t>
      </w:r>
      <w:r w:rsidRPr="001B15D7">
        <w:rPr>
          <w:sz w:val="16"/>
          <w:szCs w:val="16"/>
          <w:lang w:val="de-DE"/>
        </w:rPr>
        <w:t>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1RC3H7O2 --&gt;  2 WATER +  2 1PC2H2</w:t>
      </w:r>
      <w:r w:rsidRPr="001B15D7">
        <w:rPr>
          <w:sz w:val="16"/>
          <w:szCs w:val="16"/>
          <w:vertAlign w:val="superscript"/>
          <w:lang w:val="de-DE"/>
        </w:rPr>
        <w:t xml:space="preserve"> </w:t>
      </w:r>
      <w:r w:rsidRPr="001B15D7">
        <w:rPr>
          <w:sz w:val="16"/>
          <w:szCs w:val="16"/>
          <w:lang w:val="de-DE"/>
        </w:rPr>
        <w:t xml:space="preserve"> +  2 1PCHOHP</w:t>
      </w:r>
      <w:r w:rsidRPr="001B15D7">
        <w:rPr>
          <w:sz w:val="16"/>
          <w:szCs w:val="16"/>
          <w:vertAlign w:val="superscript"/>
          <w:lang w:val="de-DE"/>
        </w:rPr>
        <w:t xml:space="preserve"> </w:t>
      </w:r>
      <w:r w:rsidRPr="001B15D7">
        <w:rPr>
          <w:sz w:val="16"/>
          <w:szCs w:val="16"/>
          <w:lang w:val="de-DE"/>
        </w:rPr>
        <w:t xml:space="preserve"> +  2 1PH2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12558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lastRenderedPageBreak/>
        <w:t xml:space="preserve"> 2 1RPRPACD --&gt;  2 WATER +  2 1PC2H2</w:t>
      </w:r>
      <w:r w:rsidRPr="001B15D7">
        <w:rPr>
          <w:sz w:val="16"/>
          <w:szCs w:val="16"/>
          <w:vertAlign w:val="superscript"/>
          <w:lang w:val="de-DE"/>
        </w:rPr>
        <w:t xml:space="preserve"> </w:t>
      </w:r>
      <w:r w:rsidRPr="001B15D7">
        <w:rPr>
          <w:sz w:val="16"/>
          <w:szCs w:val="16"/>
          <w:lang w:val="de-DE"/>
        </w:rPr>
        <w:t xml:space="preserve"> +  2 1PCOH</w:t>
      </w:r>
      <w:r w:rsidRPr="001B15D7">
        <w:rPr>
          <w:sz w:val="16"/>
          <w:szCs w:val="16"/>
          <w:vertAlign w:val="superscript"/>
          <w:lang w:val="de-DE"/>
        </w:rPr>
        <w:t xml:space="preserve"> </w:t>
      </w:r>
      <w:r w:rsidRPr="001B15D7">
        <w:rPr>
          <w:sz w:val="16"/>
          <w:szCs w:val="16"/>
          <w:lang w:val="de-DE"/>
        </w:rPr>
        <w:t xml:space="preserve"> +  2 1PH2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12558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E26CE9" w:rsidRDefault="00D66CBE" w:rsidP="007A53F6">
      <w:pPr>
        <w:pStyle w:val="Listenabsatz"/>
        <w:numPr>
          <w:ilvl w:val="0"/>
          <w:numId w:val="7"/>
        </w:numPr>
        <w:tabs>
          <w:tab w:val="left" w:pos="6663"/>
        </w:tabs>
        <w:spacing w:after="0"/>
        <w:rPr>
          <w:sz w:val="16"/>
          <w:szCs w:val="16"/>
        </w:rPr>
      </w:pPr>
      <w:r w:rsidRPr="00D55632">
        <w:rPr>
          <w:sz w:val="16"/>
          <w:szCs w:val="16"/>
          <w:lang w:val="de-DE"/>
        </w:rPr>
        <w:t xml:space="preserve"> </w:t>
      </w:r>
      <w:r w:rsidRPr="00E26CE9">
        <w:rPr>
          <w:sz w:val="16"/>
          <w:szCs w:val="16"/>
        </w:rPr>
        <w:t>2 1RC3H3O --&gt;  2 1PCOH</w:t>
      </w:r>
      <w:r w:rsidRPr="00E26CE9">
        <w:rPr>
          <w:sz w:val="16"/>
          <w:szCs w:val="16"/>
          <w:vertAlign w:val="superscript"/>
        </w:rPr>
        <w:t xml:space="preserve"> </w:t>
      </w:r>
      <w:r w:rsidRPr="00E26CE9">
        <w:rPr>
          <w:sz w:val="16"/>
          <w:szCs w:val="16"/>
        </w:rPr>
        <w:t xml:space="preserve"> +  2 1PC2H2</w:t>
      </w:r>
      <w:r w:rsidRPr="00E26CE9">
        <w:rPr>
          <w:sz w:val="16"/>
          <w:szCs w:val="16"/>
          <w:vertAlign w:val="superscript"/>
        </w:rPr>
        <w:t xml:space="preserve"> </w:t>
      </w:r>
      <w:r w:rsidRPr="00E26CE9">
        <w:rPr>
          <w:sz w:val="16"/>
          <w:szCs w:val="16"/>
        </w:rPr>
        <w:t xml:space="preserve"> +  2 1PH2</w:t>
      </w:r>
      <w:r w:rsidRPr="00E26CE9">
        <w:rPr>
          <w:sz w:val="16"/>
          <w:szCs w:val="16"/>
          <w:vertAlign w:val="superscript"/>
        </w:rPr>
        <w:t xml:space="preserve"> </w:t>
      </w:r>
      <w:r w:rsidRPr="00E26CE9">
        <w:rPr>
          <w:sz w:val="16"/>
          <w:szCs w:val="16"/>
        </w:rPr>
        <w:t xml:space="preserve">   </w:t>
      </w:r>
      <w:r>
        <w:rPr>
          <w:sz w:val="16"/>
          <w:szCs w:val="16"/>
        </w:rPr>
        <w:tab/>
      </w:r>
      <w:r w:rsidRPr="00E26CE9">
        <w:rPr>
          <w:sz w:val="16"/>
          <w:szCs w:val="16"/>
        </w:rPr>
        <w:t>k=1e8, E=</w:t>
      </w:r>
      <w:r w:rsidRPr="00E26CE9">
        <w:t xml:space="preserve"> </w:t>
      </w:r>
      <w:r w:rsidRPr="00E26CE9">
        <w:rPr>
          <w:sz w:val="16"/>
          <w:szCs w:val="16"/>
        </w:rPr>
        <w:t>12558 kJ</w:t>
      </w:r>
      <w:r>
        <w:rPr>
          <w:sz w:val="16"/>
          <w:szCs w:val="16"/>
        </w:rPr>
        <w:t>·</w:t>
      </w:r>
      <w:r w:rsidRPr="00E26CE9">
        <w:rPr>
          <w:sz w:val="16"/>
          <w:szCs w:val="16"/>
        </w:rPr>
        <w:t>kmol</w:t>
      </w:r>
      <w:r w:rsidRPr="00E26CE9">
        <w:rPr>
          <w:sz w:val="16"/>
          <w:szCs w:val="16"/>
          <w:vertAlign w:val="superscript"/>
        </w:rPr>
        <w:t>-1</w:t>
      </w:r>
    </w:p>
    <w:p w:rsidR="00D66CBE" w:rsidRPr="001B15D7" w:rsidRDefault="00D66CBE" w:rsidP="007A53F6">
      <w:pPr>
        <w:pStyle w:val="Listenabsatz"/>
        <w:numPr>
          <w:ilvl w:val="0"/>
          <w:numId w:val="7"/>
        </w:numPr>
        <w:tabs>
          <w:tab w:val="left" w:pos="6663"/>
        </w:tabs>
        <w:spacing w:after="0"/>
        <w:rPr>
          <w:sz w:val="16"/>
          <w:szCs w:val="16"/>
          <w:lang w:val="de-DE"/>
        </w:rPr>
      </w:pPr>
      <w:r w:rsidRPr="00E26CE9">
        <w:rPr>
          <w:sz w:val="16"/>
          <w:szCs w:val="16"/>
        </w:rPr>
        <w:t xml:space="preserve"> </w:t>
      </w:r>
      <w:r w:rsidRPr="001B15D7">
        <w:rPr>
          <w:sz w:val="16"/>
          <w:szCs w:val="16"/>
          <w:lang w:val="de-DE"/>
        </w:rPr>
        <w:t xml:space="preserve">1ROH +  1RCH3 --&gt;  METHANOL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12558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1RCH3 --&gt;  ETHANE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12558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1PRADIO --&gt;  1PCOS</w:t>
      </w:r>
      <w:r w:rsidRPr="001B15D7">
        <w:rPr>
          <w:sz w:val="16"/>
          <w:szCs w:val="16"/>
          <w:vertAlign w:val="superscript"/>
          <w:lang w:val="de-DE"/>
        </w:rPr>
        <w:t xml:space="preserve"> </w:t>
      </w:r>
      <w:r w:rsidRPr="001B15D7">
        <w:rPr>
          <w:sz w:val="16"/>
          <w:szCs w:val="16"/>
          <w:lang w:val="de-DE"/>
        </w:rPr>
        <w:t xml:space="preserve"> +  1PCOH</w:t>
      </w:r>
      <w:r w:rsidRPr="001B15D7">
        <w:rPr>
          <w:sz w:val="16"/>
          <w:szCs w:val="16"/>
          <w:vertAlign w:val="superscript"/>
          <w:lang w:val="de-DE"/>
        </w:rPr>
        <w:t xml:space="preserve"> </w:t>
      </w:r>
      <w:r w:rsidRPr="001B15D7">
        <w:rPr>
          <w:sz w:val="16"/>
          <w:szCs w:val="16"/>
          <w:lang w:val="de-DE"/>
        </w:rPr>
        <w:t xml:space="preserve"> +  1C10H2</w:t>
      </w:r>
      <w:r w:rsidRPr="001B15D7">
        <w:rPr>
          <w:sz w:val="16"/>
          <w:szCs w:val="16"/>
          <w:vertAlign w:val="superscript"/>
          <w:lang w:val="de-DE"/>
        </w:rPr>
        <w:t xml:space="preserve"> </w:t>
      </w:r>
      <w:r w:rsidRPr="001B15D7">
        <w:rPr>
          <w:sz w:val="16"/>
          <w:szCs w:val="16"/>
          <w:lang w:val="de-DE"/>
        </w:rPr>
        <w:t xml:space="preserve"> +  H2 +  2 1PCH2</w:t>
      </w:r>
      <w:r w:rsidRPr="001B15D7">
        <w:rPr>
          <w:sz w:val="16"/>
          <w:szCs w:val="16"/>
          <w:vertAlign w:val="superscript"/>
          <w:lang w:val="de-DE"/>
        </w:rPr>
        <w:t xml:space="preserve"> </w:t>
      </w:r>
      <w:r w:rsidRPr="001B15D7">
        <w:rPr>
          <w:sz w:val="16"/>
          <w:szCs w:val="16"/>
          <w:lang w:val="de-DE"/>
        </w:rPr>
        <w:t xml:space="preserve"> +  2 1PCH2OH</w:t>
      </w:r>
      <w:r w:rsidRPr="001B15D7">
        <w:rPr>
          <w:sz w:val="16"/>
          <w:szCs w:val="16"/>
          <w:vertAlign w:val="superscript"/>
          <w:lang w:val="de-DE"/>
        </w:rPr>
        <w:t xml:space="preserve"> </w:t>
      </w:r>
      <w:r w:rsidRPr="001B15D7">
        <w:rPr>
          <w:sz w:val="16"/>
          <w:szCs w:val="16"/>
          <w:lang w:val="de-DE"/>
        </w:rPr>
        <w:t xml:space="preserve"> +  2 1PCHOHP</w:t>
      </w:r>
      <w:r w:rsidRPr="001B15D7">
        <w:rPr>
          <w:sz w:val="16"/>
          <w:szCs w:val="16"/>
          <w:vertAlign w:val="superscript"/>
          <w:lang w:val="de-DE"/>
        </w:rPr>
        <w:t xml:space="preserve"> </w:t>
      </w:r>
      <w:r w:rsidRPr="001B15D7">
        <w:rPr>
          <w:sz w:val="16"/>
          <w:szCs w:val="16"/>
          <w:lang w:val="de-DE"/>
        </w:rPr>
        <w:t xml:space="preserve"> +  2 1PH2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Pr>
          <w:sz w:val="16"/>
          <w:szCs w:val="16"/>
          <w:lang w:val="de-DE"/>
        </w:rPr>
        <w:tab/>
      </w:r>
      <w:r w:rsidRPr="001B15D7">
        <w:rPr>
          <w:sz w:val="16"/>
          <w:szCs w:val="16"/>
          <w:lang w:val="de-DE"/>
        </w:rPr>
        <w:t>k=6</w:t>
      </w:r>
      <w:r w:rsidR="003144EE">
        <w:rPr>
          <w:sz w:val="16"/>
          <w:szCs w:val="16"/>
          <w:lang w:val="de-DE"/>
        </w:rPr>
        <w:t>.</w:t>
      </w:r>
      <w:r w:rsidRPr="001B15D7">
        <w:rPr>
          <w:sz w:val="16"/>
          <w:szCs w:val="16"/>
          <w:lang w:val="de-DE"/>
        </w:rPr>
        <w:t>2e7, E=</w:t>
      </w:r>
      <w:r w:rsidRPr="001B15D7">
        <w:rPr>
          <w:lang w:val="de-DE"/>
        </w:rPr>
        <w:t xml:space="preserve"> </w:t>
      </w:r>
      <w:r w:rsidRPr="001B15D7">
        <w:rPr>
          <w:sz w:val="16"/>
          <w:szCs w:val="16"/>
          <w:lang w:val="de-DE"/>
        </w:rPr>
        <w:t>92092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1PRADIOM +  1RH --&gt;  1PADIOM2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48139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A34343"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w:t>
      </w:r>
      <w:r w:rsidRPr="00A34343">
        <w:rPr>
          <w:sz w:val="16"/>
          <w:szCs w:val="16"/>
          <w:lang w:val="de-DE"/>
        </w:rPr>
        <w:t xml:space="preserve">1RGUAI +  1RH --&gt;  1MGUAIAC   </w:t>
      </w:r>
      <w:r w:rsidRPr="00A34343">
        <w:rPr>
          <w:sz w:val="16"/>
          <w:szCs w:val="16"/>
          <w:lang w:val="de-DE"/>
        </w:rPr>
        <w:tab/>
        <w:t>k=1e8, E=</w:t>
      </w:r>
      <w:r w:rsidRPr="00A34343">
        <w:rPr>
          <w:lang w:val="de-DE"/>
        </w:rPr>
        <w:t xml:space="preserve"> </w:t>
      </w:r>
      <w:r w:rsidRPr="00A34343">
        <w:rPr>
          <w:sz w:val="16"/>
          <w:szCs w:val="16"/>
          <w:lang w:val="de-DE"/>
        </w:rPr>
        <w:t>48139 kJ·kmol</w:t>
      </w:r>
      <w:r w:rsidRPr="00A34343">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1PRKETM2 +  1RH --&gt;  1RKETM2   </w:t>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48139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1RADIO --&gt;  1PCOS</w:t>
      </w:r>
      <w:r w:rsidRPr="001B15D7">
        <w:rPr>
          <w:sz w:val="16"/>
          <w:szCs w:val="16"/>
          <w:vertAlign w:val="superscript"/>
          <w:lang w:val="de-DE"/>
        </w:rPr>
        <w:t xml:space="preserve"> </w:t>
      </w:r>
      <w:r w:rsidRPr="001B15D7">
        <w:rPr>
          <w:sz w:val="16"/>
          <w:szCs w:val="16"/>
          <w:lang w:val="de-DE"/>
        </w:rPr>
        <w:t xml:space="preserve"> +  2 1PCHOHP</w:t>
      </w:r>
      <w:r w:rsidRPr="001B15D7">
        <w:rPr>
          <w:sz w:val="16"/>
          <w:szCs w:val="16"/>
          <w:vertAlign w:val="superscript"/>
          <w:lang w:val="de-DE"/>
        </w:rPr>
        <w:t xml:space="preserve"> </w:t>
      </w:r>
      <w:r w:rsidRPr="001B15D7">
        <w:rPr>
          <w:sz w:val="16"/>
          <w:szCs w:val="16"/>
          <w:lang w:val="de-DE"/>
        </w:rPr>
        <w:t xml:space="preserve"> +  2 1PCH2</w:t>
      </w:r>
      <w:r w:rsidRPr="001B15D7">
        <w:rPr>
          <w:sz w:val="16"/>
          <w:szCs w:val="16"/>
          <w:vertAlign w:val="superscript"/>
          <w:lang w:val="de-DE"/>
        </w:rPr>
        <w:t xml:space="preserve"> </w:t>
      </w:r>
      <w:r w:rsidRPr="001B15D7">
        <w:rPr>
          <w:sz w:val="16"/>
          <w:szCs w:val="16"/>
          <w:lang w:val="de-DE"/>
        </w:rPr>
        <w:t xml:space="preserve"> +  1C10H2</w:t>
      </w:r>
      <w:r w:rsidRPr="001B15D7">
        <w:rPr>
          <w:sz w:val="16"/>
          <w:szCs w:val="16"/>
          <w:vertAlign w:val="superscript"/>
          <w:lang w:val="de-DE"/>
        </w:rPr>
        <w:t xml:space="preserve"> </w:t>
      </w:r>
      <w:r w:rsidRPr="001B15D7">
        <w:rPr>
          <w:sz w:val="16"/>
          <w:szCs w:val="16"/>
          <w:lang w:val="de-DE"/>
        </w:rPr>
        <w:t xml:space="preserve"> +  4 1PH2</w:t>
      </w:r>
      <w:r w:rsidRPr="001B15D7">
        <w:rPr>
          <w:sz w:val="16"/>
          <w:szCs w:val="16"/>
          <w:vertAlign w:val="superscript"/>
          <w:lang w:val="de-DE"/>
        </w:rPr>
        <w:t xml:space="preserve"> </w:t>
      </w:r>
      <w:r w:rsidRPr="001B15D7">
        <w:rPr>
          <w:sz w:val="16"/>
          <w:szCs w:val="16"/>
          <w:lang w:val="de-DE"/>
        </w:rPr>
        <w:t xml:space="preserve"> +  H2 +  1PCOH</w:t>
      </w:r>
      <w:r w:rsidRPr="001B15D7">
        <w:rPr>
          <w:sz w:val="16"/>
          <w:szCs w:val="16"/>
          <w:vertAlign w:val="superscript"/>
          <w:lang w:val="de-DE"/>
        </w:rPr>
        <w:t xml:space="preserve"> </w:t>
      </w:r>
      <w:r w:rsidRPr="001B15D7">
        <w:rPr>
          <w:sz w:val="16"/>
          <w:szCs w:val="16"/>
          <w:lang w:val="de-DE"/>
        </w:rPr>
        <w:t xml:space="preserve"> +  2 1PCH2OH</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Pr>
          <w:sz w:val="16"/>
          <w:szCs w:val="16"/>
          <w:lang w:val="de-DE"/>
        </w:rPr>
        <w:tab/>
      </w:r>
      <w:r w:rsidRPr="001B15D7">
        <w:rPr>
          <w:sz w:val="16"/>
          <w:szCs w:val="16"/>
          <w:lang w:val="de-DE"/>
        </w:rPr>
        <w:t>k=3</w:t>
      </w:r>
      <w:r w:rsidR="003144EE">
        <w:rPr>
          <w:sz w:val="16"/>
          <w:szCs w:val="16"/>
          <w:lang w:val="de-DE"/>
        </w:rPr>
        <w:t>.</w:t>
      </w:r>
      <w:r w:rsidRPr="001B15D7">
        <w:rPr>
          <w:sz w:val="16"/>
          <w:szCs w:val="16"/>
          <w:lang w:val="de-DE"/>
        </w:rPr>
        <w:t>16e7,</w:t>
      </w:r>
      <w:r>
        <w:rPr>
          <w:sz w:val="16"/>
          <w:szCs w:val="16"/>
          <w:lang w:val="de-DE"/>
        </w:rPr>
        <w:t xml:space="preserve"> </w:t>
      </w:r>
      <w:r w:rsidRPr="001B15D7">
        <w:rPr>
          <w:sz w:val="16"/>
          <w:szCs w:val="16"/>
          <w:lang w:val="de-DE"/>
        </w:rPr>
        <w:t>E=92092kJ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1RPHENOX +  1RLIG-A  --&gt;  3 1PCOS</w:t>
      </w:r>
      <w:r w:rsidRPr="001B15D7">
        <w:rPr>
          <w:sz w:val="16"/>
          <w:szCs w:val="16"/>
          <w:vertAlign w:val="superscript"/>
          <w:lang w:val="de-DE"/>
        </w:rPr>
        <w:t xml:space="preserve"> </w:t>
      </w:r>
      <w:r w:rsidRPr="001B15D7">
        <w:rPr>
          <w:sz w:val="16"/>
          <w:szCs w:val="16"/>
          <w:lang w:val="de-DE"/>
        </w:rPr>
        <w:t xml:space="preserve"> +  1PCHOHP</w:t>
      </w:r>
      <w:r w:rsidRPr="001B15D7">
        <w:rPr>
          <w:sz w:val="16"/>
          <w:szCs w:val="16"/>
          <w:vertAlign w:val="superscript"/>
          <w:lang w:val="de-DE"/>
        </w:rPr>
        <w:t xml:space="preserve"> </w:t>
      </w:r>
      <w:r w:rsidRPr="001B15D7">
        <w:rPr>
          <w:sz w:val="16"/>
          <w:szCs w:val="16"/>
          <w:lang w:val="de-DE"/>
        </w:rPr>
        <w:t xml:space="preserve"> +  WATER +  1PC2H2</w:t>
      </w:r>
      <w:r w:rsidRPr="001B15D7">
        <w:rPr>
          <w:sz w:val="16"/>
          <w:szCs w:val="16"/>
          <w:vertAlign w:val="superscript"/>
          <w:lang w:val="de-DE"/>
        </w:rPr>
        <w:t xml:space="preserve"> </w:t>
      </w:r>
      <w:r w:rsidRPr="001B15D7">
        <w:rPr>
          <w:sz w:val="16"/>
          <w:szCs w:val="16"/>
          <w:lang w:val="de-DE"/>
        </w:rPr>
        <w:t xml:space="preserve"> +  1.5 1C10H2</w:t>
      </w:r>
      <w:r w:rsidRPr="001B15D7">
        <w:rPr>
          <w:sz w:val="16"/>
          <w:szCs w:val="16"/>
          <w:vertAlign w:val="superscript"/>
          <w:lang w:val="de-DE"/>
        </w:rPr>
        <w:t xml:space="preserve"> </w:t>
      </w:r>
      <w:r w:rsidRPr="001B15D7">
        <w:rPr>
          <w:sz w:val="16"/>
          <w:szCs w:val="16"/>
          <w:lang w:val="de-DE"/>
        </w:rPr>
        <w:t xml:space="preserve"> +  6 1PH2</w:t>
      </w:r>
      <w:r w:rsidRPr="001B15D7">
        <w:rPr>
          <w:sz w:val="16"/>
          <w:szCs w:val="16"/>
          <w:vertAlign w:val="superscript"/>
          <w:lang w:val="de-DE"/>
        </w:rPr>
        <w:t xml:space="preserve"> </w:t>
      </w:r>
      <w:r w:rsidRPr="001B15D7">
        <w:rPr>
          <w:sz w:val="16"/>
          <w:szCs w:val="16"/>
          <w:lang w:val="de-DE"/>
        </w:rPr>
        <w:t xml:space="preserve"> +  1.5 H2   </w:t>
      </w:r>
      <w:r>
        <w:rPr>
          <w:sz w:val="16"/>
          <w:szCs w:val="16"/>
          <w:lang w:val="de-DE"/>
        </w:rPr>
        <w:tab/>
      </w:r>
      <w:r>
        <w:rPr>
          <w:sz w:val="16"/>
          <w:szCs w:val="16"/>
          <w:lang w:val="de-DE"/>
        </w:rPr>
        <w:tab/>
      </w:r>
      <w:r w:rsidRPr="001B15D7">
        <w:rPr>
          <w:sz w:val="16"/>
          <w:szCs w:val="16"/>
          <w:lang w:val="de-DE"/>
        </w:rPr>
        <w:t>k=3</w:t>
      </w:r>
      <w:r w:rsidR="003144EE">
        <w:rPr>
          <w:sz w:val="16"/>
          <w:szCs w:val="16"/>
          <w:lang w:val="de-DE"/>
        </w:rPr>
        <w:t>.</w:t>
      </w:r>
      <w:r w:rsidRPr="001B15D7">
        <w:rPr>
          <w:sz w:val="16"/>
          <w:szCs w:val="16"/>
          <w:lang w:val="de-DE"/>
        </w:rPr>
        <w:t>16e7, 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1LIG  +  1RLIG-A  --&gt;  4 1PCOS</w:t>
      </w:r>
      <w:r w:rsidRPr="001B15D7">
        <w:rPr>
          <w:sz w:val="16"/>
          <w:szCs w:val="16"/>
          <w:vertAlign w:val="superscript"/>
          <w:lang w:val="de-DE"/>
        </w:rPr>
        <w:t xml:space="preserve"> </w:t>
      </w:r>
      <w:r w:rsidRPr="001B15D7">
        <w:rPr>
          <w:sz w:val="16"/>
          <w:szCs w:val="16"/>
          <w:lang w:val="de-DE"/>
        </w:rPr>
        <w:t xml:space="preserve"> +  .2 1PC10CHR  +  2 1PCH2OH</w:t>
      </w:r>
      <w:r w:rsidRPr="001B15D7">
        <w:rPr>
          <w:sz w:val="16"/>
          <w:szCs w:val="16"/>
          <w:vertAlign w:val="superscript"/>
          <w:lang w:val="de-DE"/>
        </w:rPr>
        <w:t xml:space="preserve"> </w:t>
      </w:r>
      <w:r w:rsidRPr="001B15D7">
        <w:rPr>
          <w:sz w:val="16"/>
          <w:szCs w:val="16"/>
          <w:lang w:val="de-DE"/>
        </w:rPr>
        <w:t xml:space="preserve"> +  2 1PCHOHP</w:t>
      </w:r>
      <w:r w:rsidRPr="001B15D7">
        <w:rPr>
          <w:sz w:val="16"/>
          <w:szCs w:val="16"/>
          <w:vertAlign w:val="superscript"/>
          <w:lang w:val="de-DE"/>
        </w:rPr>
        <w:t xml:space="preserve"> </w:t>
      </w:r>
      <w:r w:rsidRPr="001B15D7">
        <w:rPr>
          <w:sz w:val="16"/>
          <w:szCs w:val="16"/>
          <w:lang w:val="de-DE"/>
        </w:rPr>
        <w:t xml:space="preserve"> +  2 1C10H2</w:t>
      </w:r>
      <w:r w:rsidRPr="001B15D7">
        <w:rPr>
          <w:sz w:val="16"/>
          <w:szCs w:val="16"/>
          <w:vertAlign w:val="superscript"/>
          <w:lang w:val="de-DE"/>
        </w:rPr>
        <w:t xml:space="preserve"> </w:t>
      </w:r>
      <w:r w:rsidRPr="001B15D7">
        <w:rPr>
          <w:sz w:val="16"/>
          <w:szCs w:val="16"/>
          <w:lang w:val="de-DE"/>
        </w:rPr>
        <w:t xml:space="preserve"> +  10 1PH2</w:t>
      </w:r>
      <w:r w:rsidRPr="001B15D7">
        <w:rPr>
          <w:sz w:val="16"/>
          <w:szCs w:val="16"/>
          <w:vertAlign w:val="superscript"/>
          <w:lang w:val="de-DE"/>
        </w:rPr>
        <w:t xml:space="preserve"> </w:t>
      </w:r>
      <w:r>
        <w:rPr>
          <w:sz w:val="16"/>
          <w:szCs w:val="16"/>
          <w:lang w:val="de-DE"/>
        </w:rPr>
        <w:t xml:space="preserve"> +  2.5 H2</w:t>
      </w:r>
      <w:r>
        <w:rPr>
          <w:sz w:val="16"/>
          <w:szCs w:val="16"/>
          <w:lang w:val="de-DE"/>
        </w:rPr>
        <w:tab/>
      </w:r>
      <w:r w:rsidRPr="001B15D7">
        <w:rPr>
          <w:sz w:val="16"/>
          <w:szCs w:val="16"/>
          <w:lang w:val="de-DE"/>
        </w:rPr>
        <w:t>k=3</w:t>
      </w:r>
      <w:r w:rsidR="003144EE">
        <w:rPr>
          <w:sz w:val="16"/>
          <w:szCs w:val="16"/>
          <w:lang w:val="de-DE"/>
        </w:rPr>
        <w:t>.</w:t>
      </w:r>
      <w:r w:rsidRPr="001B15D7">
        <w:rPr>
          <w:sz w:val="16"/>
          <w:szCs w:val="16"/>
          <w:lang w:val="de-DE"/>
        </w:rPr>
        <w:t>16e7, 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1PRLIG-A  --&gt;  2 1PCHOHP</w:t>
      </w:r>
      <w:r w:rsidRPr="001B15D7">
        <w:rPr>
          <w:sz w:val="16"/>
          <w:szCs w:val="16"/>
          <w:vertAlign w:val="superscript"/>
          <w:lang w:val="de-DE"/>
        </w:rPr>
        <w:t xml:space="preserve"> </w:t>
      </w:r>
      <w:r w:rsidRPr="001B15D7">
        <w:rPr>
          <w:sz w:val="16"/>
          <w:szCs w:val="16"/>
          <w:lang w:val="de-DE"/>
        </w:rPr>
        <w:t xml:space="preserve"> +  2 WATER +  2 1PC2H2</w:t>
      </w:r>
      <w:r w:rsidRPr="001B15D7">
        <w:rPr>
          <w:sz w:val="16"/>
          <w:szCs w:val="16"/>
          <w:vertAlign w:val="superscript"/>
          <w:lang w:val="de-DE"/>
        </w:rPr>
        <w:t xml:space="preserve"> </w:t>
      </w:r>
      <w:r w:rsidRPr="001B15D7">
        <w:rPr>
          <w:sz w:val="16"/>
          <w:szCs w:val="16"/>
          <w:lang w:val="de-DE"/>
        </w:rPr>
        <w:t xml:space="preserve"> +  2 1C10H2</w:t>
      </w:r>
      <w:r w:rsidRPr="001B15D7">
        <w:rPr>
          <w:sz w:val="16"/>
          <w:szCs w:val="16"/>
          <w:vertAlign w:val="superscript"/>
          <w:lang w:val="de-DE"/>
        </w:rPr>
        <w:t xml:space="preserve"> </w:t>
      </w:r>
      <w:r w:rsidRPr="001B15D7">
        <w:rPr>
          <w:sz w:val="16"/>
          <w:szCs w:val="16"/>
          <w:lang w:val="de-DE"/>
        </w:rPr>
        <w:t xml:space="preserve"> +  4 1PCOS</w:t>
      </w:r>
      <w:r w:rsidRPr="001B15D7">
        <w:rPr>
          <w:sz w:val="16"/>
          <w:szCs w:val="16"/>
          <w:vertAlign w:val="superscript"/>
          <w:lang w:val="de-DE"/>
        </w:rPr>
        <w:t xml:space="preserve"> </w:t>
      </w:r>
      <w:r w:rsidRPr="001B15D7">
        <w:rPr>
          <w:sz w:val="16"/>
          <w:szCs w:val="16"/>
          <w:lang w:val="de-DE"/>
        </w:rPr>
        <w:t xml:space="preserve"> +  6 1PH2</w:t>
      </w:r>
      <w:r w:rsidRPr="001B15D7">
        <w:rPr>
          <w:sz w:val="16"/>
          <w:szCs w:val="16"/>
          <w:vertAlign w:val="superscript"/>
          <w:lang w:val="de-DE"/>
        </w:rPr>
        <w:t xml:space="preserve"> </w:t>
      </w:r>
      <w:r w:rsidRPr="001B15D7">
        <w:rPr>
          <w:sz w:val="16"/>
          <w:szCs w:val="16"/>
          <w:lang w:val="de-DE"/>
        </w:rPr>
        <w:t xml:space="preserve"> +  2 H2   </w:t>
      </w:r>
      <w:r>
        <w:rPr>
          <w:sz w:val="16"/>
          <w:szCs w:val="16"/>
          <w:lang w:val="de-DE"/>
        </w:rPr>
        <w:tab/>
      </w:r>
      <w:r>
        <w:rPr>
          <w:sz w:val="16"/>
          <w:szCs w:val="16"/>
          <w:lang w:val="de-DE"/>
        </w:rPr>
        <w:tab/>
      </w:r>
      <w:r>
        <w:rPr>
          <w:sz w:val="16"/>
          <w:szCs w:val="16"/>
          <w:lang w:val="de-DE"/>
        </w:rPr>
        <w:tab/>
      </w:r>
      <w:r w:rsidRPr="001B15D7">
        <w:rPr>
          <w:sz w:val="16"/>
          <w:szCs w:val="16"/>
          <w:lang w:val="de-DE"/>
        </w:rPr>
        <w:t>k=1e8, E=</w:t>
      </w:r>
      <w:r w:rsidRPr="001B15D7">
        <w:rPr>
          <w:lang w:val="de-DE"/>
        </w:rPr>
        <w:t xml:space="preserve"> </w:t>
      </w:r>
      <w:r w:rsidRPr="001B15D7">
        <w:rPr>
          <w:sz w:val="16"/>
          <w:szCs w:val="16"/>
          <w:lang w:val="de-DE"/>
        </w:rPr>
        <w:t>54418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1PRFET3 --&gt;  2 1PCOH</w:t>
      </w:r>
      <w:r w:rsidRPr="001B15D7">
        <w:rPr>
          <w:sz w:val="16"/>
          <w:szCs w:val="16"/>
          <w:vertAlign w:val="superscript"/>
          <w:lang w:val="de-DE"/>
        </w:rPr>
        <w:t xml:space="preserve"> </w:t>
      </w:r>
      <w:r w:rsidRPr="001B15D7">
        <w:rPr>
          <w:sz w:val="16"/>
          <w:szCs w:val="16"/>
          <w:lang w:val="de-DE"/>
        </w:rPr>
        <w:t xml:space="preserve"> +  2 1PCH2</w:t>
      </w:r>
      <w:r w:rsidRPr="001B15D7">
        <w:rPr>
          <w:sz w:val="16"/>
          <w:szCs w:val="16"/>
          <w:vertAlign w:val="superscript"/>
          <w:lang w:val="de-DE"/>
        </w:rPr>
        <w:t xml:space="preserve"> </w:t>
      </w:r>
      <w:r w:rsidRPr="001B15D7">
        <w:rPr>
          <w:sz w:val="16"/>
          <w:szCs w:val="16"/>
          <w:lang w:val="de-DE"/>
        </w:rPr>
        <w:t xml:space="preserve"> +  2 1PCH2OH</w:t>
      </w:r>
      <w:r w:rsidRPr="001B15D7">
        <w:rPr>
          <w:sz w:val="16"/>
          <w:szCs w:val="16"/>
          <w:vertAlign w:val="superscript"/>
          <w:lang w:val="de-DE"/>
        </w:rPr>
        <w:t xml:space="preserve"> </w:t>
      </w:r>
      <w:r w:rsidRPr="001B15D7">
        <w:rPr>
          <w:sz w:val="16"/>
          <w:szCs w:val="16"/>
          <w:lang w:val="de-DE"/>
        </w:rPr>
        <w:t xml:space="preserve"> +  2 1PCOS</w:t>
      </w:r>
      <w:r w:rsidRPr="001B15D7">
        <w:rPr>
          <w:sz w:val="16"/>
          <w:szCs w:val="16"/>
          <w:vertAlign w:val="superscript"/>
          <w:lang w:val="de-DE"/>
        </w:rPr>
        <w:t xml:space="preserve"> </w:t>
      </w:r>
      <w:r w:rsidRPr="001B15D7">
        <w:rPr>
          <w:sz w:val="16"/>
          <w:szCs w:val="16"/>
          <w:lang w:val="de-DE"/>
        </w:rPr>
        <w:t xml:space="preserve"> +  1C10H2</w:t>
      </w:r>
      <w:r w:rsidRPr="001B15D7">
        <w:rPr>
          <w:sz w:val="16"/>
          <w:szCs w:val="16"/>
          <w:vertAlign w:val="superscript"/>
          <w:lang w:val="de-DE"/>
        </w:rPr>
        <w:t xml:space="preserve"> </w:t>
      </w:r>
      <w:r w:rsidRPr="001B15D7">
        <w:rPr>
          <w:sz w:val="16"/>
          <w:szCs w:val="16"/>
          <w:lang w:val="de-DE"/>
        </w:rPr>
        <w:t xml:space="preserve"> +  H2 +  2 1PH2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sidRPr="001B15D7">
        <w:rPr>
          <w:sz w:val="16"/>
          <w:szCs w:val="16"/>
          <w:lang w:val="de-DE"/>
        </w:rPr>
        <w:t>k=3</w:t>
      </w:r>
      <w:r w:rsidR="003144EE">
        <w:rPr>
          <w:sz w:val="16"/>
          <w:szCs w:val="16"/>
          <w:lang w:val="de-DE"/>
        </w:rPr>
        <w:t>.</w:t>
      </w:r>
      <w:r w:rsidRPr="001B15D7">
        <w:rPr>
          <w:sz w:val="16"/>
          <w:szCs w:val="16"/>
          <w:lang w:val="de-DE"/>
        </w:rPr>
        <w:t>16e7, 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1RKET --&gt;  3 1PCOH</w:t>
      </w:r>
      <w:r w:rsidRPr="001B15D7">
        <w:rPr>
          <w:sz w:val="16"/>
          <w:szCs w:val="16"/>
          <w:vertAlign w:val="superscript"/>
          <w:lang w:val="de-DE"/>
        </w:rPr>
        <w:t xml:space="preserve"> </w:t>
      </w:r>
      <w:r w:rsidRPr="001B15D7">
        <w:rPr>
          <w:sz w:val="16"/>
          <w:szCs w:val="16"/>
          <w:lang w:val="de-DE"/>
        </w:rPr>
        <w:t xml:space="preserve"> +  2 1PCH2</w:t>
      </w:r>
      <w:r w:rsidRPr="001B15D7">
        <w:rPr>
          <w:sz w:val="16"/>
          <w:szCs w:val="16"/>
          <w:vertAlign w:val="superscript"/>
          <w:lang w:val="de-DE"/>
        </w:rPr>
        <w:t xml:space="preserve"> </w:t>
      </w:r>
      <w:r w:rsidRPr="001B15D7">
        <w:rPr>
          <w:sz w:val="16"/>
          <w:szCs w:val="16"/>
          <w:lang w:val="de-DE"/>
        </w:rPr>
        <w:t xml:space="preserve"> +  2 1PCH2OH</w:t>
      </w:r>
      <w:r w:rsidRPr="001B15D7">
        <w:rPr>
          <w:sz w:val="16"/>
          <w:szCs w:val="16"/>
          <w:vertAlign w:val="superscript"/>
          <w:lang w:val="de-DE"/>
        </w:rPr>
        <w:t xml:space="preserve"> </w:t>
      </w:r>
      <w:r w:rsidRPr="001B15D7">
        <w:rPr>
          <w:sz w:val="16"/>
          <w:szCs w:val="16"/>
          <w:lang w:val="de-DE"/>
        </w:rPr>
        <w:t xml:space="preserve"> +  1PCOS</w:t>
      </w:r>
      <w:r w:rsidRPr="001B15D7">
        <w:rPr>
          <w:sz w:val="16"/>
          <w:szCs w:val="16"/>
          <w:vertAlign w:val="superscript"/>
          <w:lang w:val="de-DE"/>
        </w:rPr>
        <w:t xml:space="preserve"> </w:t>
      </w:r>
      <w:r w:rsidRPr="001B15D7">
        <w:rPr>
          <w:sz w:val="16"/>
          <w:szCs w:val="16"/>
          <w:lang w:val="de-DE"/>
        </w:rPr>
        <w:t xml:space="preserve"> +  1C10H2</w:t>
      </w:r>
      <w:r w:rsidRPr="001B15D7">
        <w:rPr>
          <w:sz w:val="16"/>
          <w:szCs w:val="16"/>
          <w:vertAlign w:val="superscript"/>
          <w:lang w:val="de-DE"/>
        </w:rPr>
        <w:t xml:space="preserve"> </w:t>
      </w:r>
      <w:r w:rsidRPr="001B15D7">
        <w:rPr>
          <w:sz w:val="16"/>
          <w:szCs w:val="16"/>
          <w:lang w:val="de-DE"/>
        </w:rPr>
        <w:t xml:space="preserve"> +  H2 +  4 1PH2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sidRPr="001B15D7">
        <w:rPr>
          <w:sz w:val="16"/>
          <w:szCs w:val="16"/>
          <w:lang w:val="de-DE"/>
        </w:rPr>
        <w:t>k=3</w:t>
      </w:r>
      <w:r w:rsidR="003144EE">
        <w:rPr>
          <w:sz w:val="16"/>
          <w:szCs w:val="16"/>
          <w:lang w:val="de-DE"/>
        </w:rPr>
        <w:t>.</w:t>
      </w:r>
      <w:r w:rsidRPr="001B15D7">
        <w:rPr>
          <w:sz w:val="16"/>
          <w:szCs w:val="16"/>
          <w:lang w:val="de-DE"/>
        </w:rPr>
        <w:t>16e7, 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2 1PRLIGH  --&gt;  2 1PCHOHP</w:t>
      </w:r>
      <w:r w:rsidRPr="001B15D7">
        <w:rPr>
          <w:sz w:val="16"/>
          <w:szCs w:val="16"/>
          <w:vertAlign w:val="superscript"/>
          <w:lang w:val="de-DE"/>
        </w:rPr>
        <w:t xml:space="preserve"> </w:t>
      </w:r>
      <w:r w:rsidRPr="001B15D7">
        <w:rPr>
          <w:sz w:val="16"/>
          <w:szCs w:val="16"/>
          <w:lang w:val="de-DE"/>
        </w:rPr>
        <w:t xml:space="preserve"> +  3 WATER +  3 1PC2H2</w:t>
      </w:r>
      <w:r w:rsidRPr="001B15D7">
        <w:rPr>
          <w:sz w:val="16"/>
          <w:szCs w:val="16"/>
          <w:vertAlign w:val="superscript"/>
          <w:lang w:val="de-DE"/>
        </w:rPr>
        <w:t xml:space="preserve"> </w:t>
      </w:r>
      <w:r w:rsidRPr="001B15D7">
        <w:rPr>
          <w:sz w:val="16"/>
          <w:szCs w:val="16"/>
          <w:lang w:val="de-DE"/>
        </w:rPr>
        <w:t xml:space="preserve"> +  5 1PCOH</w:t>
      </w:r>
      <w:r w:rsidRPr="001B15D7">
        <w:rPr>
          <w:sz w:val="16"/>
          <w:szCs w:val="16"/>
          <w:vertAlign w:val="superscript"/>
          <w:lang w:val="de-DE"/>
        </w:rPr>
        <w:t xml:space="preserve"> </w:t>
      </w:r>
      <w:r w:rsidRPr="001B15D7">
        <w:rPr>
          <w:sz w:val="16"/>
          <w:szCs w:val="16"/>
          <w:lang w:val="de-DE"/>
        </w:rPr>
        <w:t xml:space="preserve"> +  2 1C10H2M4 +  H2 +  2 1RCH3 +  1PCH2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Pr>
          <w:sz w:val="16"/>
          <w:szCs w:val="16"/>
          <w:lang w:val="de-DE"/>
        </w:rPr>
        <w:tab/>
      </w:r>
      <w:r w:rsidR="003144EE">
        <w:rPr>
          <w:sz w:val="16"/>
          <w:szCs w:val="16"/>
          <w:lang w:val="de-DE"/>
        </w:rPr>
        <w:t>k=3.</w:t>
      </w:r>
      <w:r w:rsidRPr="001B15D7">
        <w:rPr>
          <w:sz w:val="16"/>
          <w:szCs w:val="16"/>
          <w:lang w:val="de-DE"/>
        </w:rPr>
        <w:t>16e7, E=83720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A34343" w:rsidRDefault="00D66CBE" w:rsidP="007A53F6">
      <w:pPr>
        <w:pStyle w:val="Listenabsatz"/>
        <w:numPr>
          <w:ilvl w:val="0"/>
          <w:numId w:val="7"/>
        </w:numPr>
        <w:tabs>
          <w:tab w:val="left" w:pos="6663"/>
        </w:tabs>
        <w:spacing w:after="0"/>
        <w:rPr>
          <w:sz w:val="16"/>
          <w:szCs w:val="16"/>
          <w:lang w:val="de-DE"/>
        </w:rPr>
      </w:pPr>
      <w:r w:rsidRPr="001B15D7">
        <w:rPr>
          <w:sz w:val="16"/>
          <w:szCs w:val="16"/>
          <w:lang w:val="de-DE"/>
        </w:rPr>
        <w:t xml:space="preserve"> </w:t>
      </w:r>
      <w:r w:rsidRPr="00A34343">
        <w:rPr>
          <w:sz w:val="16"/>
          <w:szCs w:val="16"/>
          <w:lang w:val="de-DE"/>
        </w:rPr>
        <w:t>1RPHENOX +  1RPHENOL --&gt;  2 1PCOS</w:t>
      </w:r>
      <w:r w:rsidRPr="00A34343">
        <w:rPr>
          <w:sz w:val="16"/>
          <w:szCs w:val="16"/>
          <w:vertAlign w:val="superscript"/>
          <w:lang w:val="de-DE"/>
        </w:rPr>
        <w:t xml:space="preserve"> </w:t>
      </w:r>
      <w:r w:rsidRPr="00A34343">
        <w:rPr>
          <w:sz w:val="16"/>
          <w:szCs w:val="16"/>
          <w:lang w:val="de-DE"/>
        </w:rPr>
        <w:t xml:space="preserve"> +  1C10H2</w:t>
      </w:r>
      <w:r w:rsidRPr="00A34343">
        <w:rPr>
          <w:sz w:val="16"/>
          <w:szCs w:val="16"/>
          <w:vertAlign w:val="superscript"/>
          <w:lang w:val="de-DE"/>
        </w:rPr>
        <w:t xml:space="preserve"> </w:t>
      </w:r>
      <w:r w:rsidRPr="00A34343">
        <w:rPr>
          <w:sz w:val="16"/>
          <w:szCs w:val="16"/>
          <w:lang w:val="de-DE"/>
        </w:rPr>
        <w:t xml:space="preserve"> +  1.5 H2 +  4 1PH2</w:t>
      </w:r>
      <w:r w:rsidRPr="00A34343">
        <w:rPr>
          <w:sz w:val="16"/>
          <w:szCs w:val="16"/>
          <w:vertAlign w:val="superscript"/>
          <w:lang w:val="de-DE"/>
        </w:rPr>
        <w:t xml:space="preserve"> </w:t>
      </w:r>
      <w:r w:rsidRPr="00A34343">
        <w:rPr>
          <w:sz w:val="16"/>
          <w:szCs w:val="16"/>
          <w:lang w:val="de-DE"/>
        </w:rPr>
        <w:t xml:space="preserve">   </w:t>
      </w:r>
      <w:r w:rsidRPr="00A34343">
        <w:rPr>
          <w:sz w:val="16"/>
          <w:szCs w:val="16"/>
          <w:lang w:val="de-DE"/>
        </w:rPr>
        <w:tab/>
        <w:t>k=5e7, E=</w:t>
      </w:r>
      <w:r w:rsidRPr="00A34343">
        <w:rPr>
          <w:lang w:val="de-DE"/>
        </w:rPr>
        <w:t xml:space="preserve"> </w:t>
      </w:r>
      <w:r w:rsidRPr="00A34343">
        <w:rPr>
          <w:sz w:val="16"/>
          <w:szCs w:val="16"/>
          <w:lang w:val="de-DE"/>
        </w:rPr>
        <w:t>83720 kJ·kmol</w:t>
      </w:r>
      <w:r w:rsidRPr="00A34343">
        <w:rPr>
          <w:sz w:val="16"/>
          <w:szCs w:val="16"/>
          <w:vertAlign w:val="superscript"/>
          <w:lang w:val="de-DE"/>
        </w:rPr>
        <w:t>-1</w:t>
      </w:r>
    </w:p>
    <w:p w:rsidR="00D66CBE" w:rsidRPr="00A34343" w:rsidRDefault="00D66CBE" w:rsidP="007A53F6">
      <w:pPr>
        <w:pStyle w:val="Listenabsatz"/>
        <w:numPr>
          <w:ilvl w:val="0"/>
          <w:numId w:val="7"/>
        </w:numPr>
        <w:tabs>
          <w:tab w:val="left" w:pos="6663"/>
        </w:tabs>
        <w:spacing w:after="0"/>
        <w:rPr>
          <w:sz w:val="16"/>
          <w:szCs w:val="16"/>
          <w:lang w:val="de-DE"/>
        </w:rPr>
      </w:pPr>
      <w:r w:rsidRPr="00A34343">
        <w:rPr>
          <w:sz w:val="16"/>
          <w:szCs w:val="16"/>
          <w:lang w:val="de-DE"/>
        </w:rPr>
        <w:t xml:space="preserve"> 1RPHENOX +  1RC3H3O --&gt;  1PCOS</w:t>
      </w:r>
      <w:r w:rsidRPr="00A34343">
        <w:rPr>
          <w:sz w:val="16"/>
          <w:szCs w:val="16"/>
          <w:vertAlign w:val="superscript"/>
          <w:lang w:val="de-DE"/>
        </w:rPr>
        <w:t xml:space="preserve"> </w:t>
      </w:r>
      <w:r w:rsidRPr="00A34343">
        <w:rPr>
          <w:sz w:val="16"/>
          <w:szCs w:val="16"/>
          <w:lang w:val="de-DE"/>
        </w:rPr>
        <w:t xml:space="preserve"> +  .5 1C10H2</w:t>
      </w:r>
      <w:r w:rsidRPr="00A34343">
        <w:rPr>
          <w:sz w:val="16"/>
          <w:szCs w:val="16"/>
          <w:vertAlign w:val="superscript"/>
          <w:lang w:val="de-DE"/>
        </w:rPr>
        <w:t xml:space="preserve"> </w:t>
      </w:r>
      <w:r w:rsidRPr="00A34343">
        <w:rPr>
          <w:sz w:val="16"/>
          <w:szCs w:val="16"/>
          <w:lang w:val="de-DE"/>
        </w:rPr>
        <w:t xml:space="preserve"> +  H2 +  2 1PH2</w:t>
      </w:r>
      <w:r w:rsidRPr="00A34343">
        <w:rPr>
          <w:sz w:val="16"/>
          <w:szCs w:val="16"/>
          <w:vertAlign w:val="superscript"/>
          <w:lang w:val="de-DE"/>
        </w:rPr>
        <w:t xml:space="preserve"> </w:t>
      </w:r>
      <w:r w:rsidRPr="00A34343">
        <w:rPr>
          <w:sz w:val="16"/>
          <w:szCs w:val="16"/>
          <w:lang w:val="de-DE"/>
        </w:rPr>
        <w:t xml:space="preserve"> +  1PC2H2</w:t>
      </w:r>
      <w:r w:rsidRPr="00A34343">
        <w:rPr>
          <w:sz w:val="16"/>
          <w:szCs w:val="16"/>
          <w:vertAlign w:val="superscript"/>
          <w:lang w:val="de-DE"/>
        </w:rPr>
        <w:t xml:space="preserve"> </w:t>
      </w:r>
      <w:r w:rsidRPr="00A34343">
        <w:rPr>
          <w:sz w:val="16"/>
          <w:szCs w:val="16"/>
          <w:lang w:val="de-DE"/>
        </w:rPr>
        <w:t xml:space="preserve"> +  1PCOH</w:t>
      </w:r>
      <w:r w:rsidRPr="00A34343">
        <w:rPr>
          <w:sz w:val="16"/>
          <w:szCs w:val="16"/>
          <w:vertAlign w:val="superscript"/>
          <w:lang w:val="de-DE"/>
        </w:rPr>
        <w:t xml:space="preserve"> </w:t>
      </w:r>
      <w:r w:rsidRPr="00A34343">
        <w:rPr>
          <w:sz w:val="16"/>
          <w:szCs w:val="16"/>
          <w:lang w:val="de-DE"/>
        </w:rPr>
        <w:t xml:space="preserve">   </w:t>
      </w:r>
      <w:r>
        <w:rPr>
          <w:sz w:val="16"/>
          <w:szCs w:val="16"/>
          <w:lang w:val="de-DE"/>
        </w:rPr>
        <w:tab/>
      </w:r>
      <w:r w:rsidRPr="00A34343">
        <w:rPr>
          <w:sz w:val="16"/>
          <w:szCs w:val="16"/>
          <w:lang w:val="de-DE"/>
        </w:rPr>
        <w:t>k=1e8, E=</w:t>
      </w:r>
      <w:r w:rsidRPr="00A34343">
        <w:rPr>
          <w:lang w:val="de-DE"/>
        </w:rPr>
        <w:t xml:space="preserve"> </w:t>
      </w:r>
      <w:r w:rsidRPr="00A34343">
        <w:rPr>
          <w:sz w:val="16"/>
          <w:szCs w:val="16"/>
          <w:lang w:val="de-DE"/>
        </w:rPr>
        <w:t>48139 kJ·kmol</w:t>
      </w:r>
      <w:r w:rsidRPr="00A34343">
        <w:rPr>
          <w:sz w:val="16"/>
          <w:szCs w:val="16"/>
          <w:vertAlign w:val="superscript"/>
          <w:lang w:val="de-DE"/>
        </w:rPr>
        <w:t>-1</w:t>
      </w:r>
    </w:p>
    <w:p w:rsidR="00D66CBE" w:rsidRPr="00A34343" w:rsidRDefault="00D66CBE" w:rsidP="007A53F6">
      <w:pPr>
        <w:pStyle w:val="Listenabsatz"/>
        <w:numPr>
          <w:ilvl w:val="0"/>
          <w:numId w:val="7"/>
        </w:numPr>
        <w:tabs>
          <w:tab w:val="left" w:pos="6663"/>
        </w:tabs>
        <w:spacing w:after="0"/>
        <w:rPr>
          <w:sz w:val="16"/>
          <w:szCs w:val="16"/>
          <w:lang w:val="de-DE"/>
        </w:rPr>
      </w:pPr>
      <w:r w:rsidRPr="00A34343">
        <w:rPr>
          <w:sz w:val="16"/>
          <w:szCs w:val="16"/>
          <w:lang w:val="de-DE"/>
        </w:rPr>
        <w:t xml:space="preserve"> 1RPHENOX --&gt;  1PCOS</w:t>
      </w:r>
      <w:r w:rsidRPr="00A34343">
        <w:rPr>
          <w:sz w:val="16"/>
          <w:szCs w:val="16"/>
          <w:vertAlign w:val="superscript"/>
          <w:lang w:val="de-DE"/>
        </w:rPr>
        <w:t xml:space="preserve"> </w:t>
      </w:r>
      <w:r w:rsidRPr="00A34343">
        <w:rPr>
          <w:sz w:val="16"/>
          <w:szCs w:val="16"/>
          <w:lang w:val="de-DE"/>
        </w:rPr>
        <w:t xml:space="preserve"> +  .5 1C10H2</w:t>
      </w:r>
      <w:r w:rsidRPr="00A34343">
        <w:rPr>
          <w:sz w:val="16"/>
          <w:szCs w:val="16"/>
          <w:vertAlign w:val="superscript"/>
          <w:lang w:val="de-DE"/>
        </w:rPr>
        <w:t xml:space="preserve"> </w:t>
      </w:r>
      <w:r w:rsidRPr="00A34343">
        <w:rPr>
          <w:sz w:val="16"/>
          <w:szCs w:val="16"/>
          <w:lang w:val="de-DE"/>
        </w:rPr>
        <w:t xml:space="preserve"> +  1.5 H2   </w:t>
      </w:r>
      <w:r w:rsidRPr="00A34343">
        <w:rPr>
          <w:sz w:val="16"/>
          <w:szCs w:val="16"/>
          <w:lang w:val="de-DE"/>
        </w:rPr>
        <w:tab/>
        <w:t>k=3e7, E=</w:t>
      </w:r>
      <w:r w:rsidRPr="00A34343">
        <w:rPr>
          <w:lang w:val="de-DE"/>
        </w:rPr>
        <w:t xml:space="preserve"> </w:t>
      </w:r>
      <w:r w:rsidRPr="00A34343">
        <w:rPr>
          <w:sz w:val="16"/>
          <w:szCs w:val="16"/>
          <w:lang w:val="de-DE"/>
        </w:rPr>
        <w:t>104650 kJ·kmol</w:t>
      </w:r>
      <w:r w:rsidRPr="00A34343">
        <w:rPr>
          <w:sz w:val="16"/>
          <w:szCs w:val="16"/>
          <w:vertAlign w:val="superscript"/>
          <w:lang w:val="de-DE"/>
        </w:rPr>
        <w:t>-1</w:t>
      </w:r>
    </w:p>
    <w:p w:rsidR="00D66CBE" w:rsidRPr="00A34343" w:rsidRDefault="00D66CBE" w:rsidP="007A53F6">
      <w:pPr>
        <w:pStyle w:val="Listenabsatz"/>
        <w:numPr>
          <w:ilvl w:val="0"/>
          <w:numId w:val="7"/>
        </w:numPr>
        <w:tabs>
          <w:tab w:val="left" w:pos="6663"/>
        </w:tabs>
        <w:rPr>
          <w:sz w:val="16"/>
          <w:szCs w:val="16"/>
          <w:lang w:val="de-DE"/>
        </w:rPr>
      </w:pPr>
      <w:r w:rsidRPr="00A34343">
        <w:rPr>
          <w:sz w:val="16"/>
          <w:szCs w:val="16"/>
          <w:lang w:val="de-DE"/>
        </w:rPr>
        <w:t xml:space="preserve"> 1RPHOXM2 --&gt;  1PCOS</w:t>
      </w:r>
      <w:r w:rsidRPr="00A34343">
        <w:rPr>
          <w:sz w:val="16"/>
          <w:szCs w:val="16"/>
          <w:vertAlign w:val="superscript"/>
          <w:lang w:val="de-DE"/>
        </w:rPr>
        <w:t xml:space="preserve"> </w:t>
      </w:r>
      <w:r w:rsidRPr="00A34343">
        <w:rPr>
          <w:sz w:val="16"/>
          <w:szCs w:val="16"/>
          <w:lang w:val="de-DE"/>
        </w:rPr>
        <w:t xml:space="preserve"> +  .5 1C10H2M4 +  .5 H2   </w:t>
      </w:r>
      <w:r>
        <w:rPr>
          <w:sz w:val="16"/>
          <w:szCs w:val="16"/>
          <w:lang w:val="de-DE"/>
        </w:rPr>
        <w:tab/>
      </w:r>
      <w:r w:rsidRPr="00A34343">
        <w:rPr>
          <w:sz w:val="16"/>
          <w:szCs w:val="16"/>
          <w:lang w:val="de-DE"/>
        </w:rPr>
        <w:t>k=3e7, E=</w:t>
      </w:r>
      <w:r w:rsidRPr="00A34343">
        <w:rPr>
          <w:lang w:val="de-DE"/>
        </w:rPr>
        <w:t xml:space="preserve"> </w:t>
      </w:r>
      <w:r w:rsidRPr="00A34343">
        <w:rPr>
          <w:sz w:val="16"/>
          <w:szCs w:val="16"/>
          <w:lang w:val="de-DE"/>
        </w:rPr>
        <w:t>104650 kJ·kmol</w:t>
      </w:r>
      <w:r w:rsidRPr="00A34343">
        <w:rPr>
          <w:sz w:val="16"/>
          <w:szCs w:val="16"/>
          <w:vertAlign w:val="superscript"/>
          <w:lang w:val="de-DE"/>
        </w:rPr>
        <w:t>-1</w:t>
      </w:r>
    </w:p>
    <w:p w:rsidR="00D66CBE" w:rsidRPr="00A34343" w:rsidRDefault="00D651F5" w:rsidP="00D66CBE">
      <w:pPr>
        <w:spacing w:after="0"/>
        <w:rPr>
          <w:b/>
          <w:lang w:val="de-DE"/>
        </w:rPr>
      </w:pPr>
      <w:r>
        <w:rPr>
          <w:b/>
          <w:lang w:val="de-DE"/>
        </w:rPr>
        <w:t>P</w:t>
      </w:r>
      <w:r w:rsidR="00D66CBE" w:rsidRPr="00A34343">
        <w:rPr>
          <w:b/>
          <w:lang w:val="de-DE"/>
        </w:rPr>
        <w:t>rimary</w:t>
      </w:r>
      <w:r>
        <w:rPr>
          <w:b/>
          <w:lang w:val="de-DE"/>
        </w:rPr>
        <w:t xml:space="preserve"> </w:t>
      </w:r>
      <w:proofErr w:type="spellStart"/>
      <w:r>
        <w:rPr>
          <w:b/>
          <w:lang w:val="de-DE"/>
        </w:rPr>
        <w:t>char</w:t>
      </w:r>
      <w:proofErr w:type="spellEnd"/>
      <w:r>
        <w:rPr>
          <w:b/>
          <w:lang w:val="de-DE"/>
        </w:rPr>
        <w:t xml:space="preserve"> </w:t>
      </w:r>
      <w:proofErr w:type="spellStart"/>
      <w:r>
        <w:rPr>
          <w:b/>
          <w:lang w:val="de-DE"/>
        </w:rPr>
        <w:t>devolatization</w:t>
      </w:r>
      <w:proofErr w:type="spellEnd"/>
      <w:r>
        <w:rPr>
          <w:b/>
          <w:lang w:val="de-DE"/>
        </w:rPr>
        <w:t xml:space="preserve"> </w:t>
      </w:r>
      <w:proofErr w:type="spellStart"/>
      <w:r>
        <w:rPr>
          <w:b/>
          <w:lang w:val="de-DE"/>
        </w:rPr>
        <w:t>reactions</w:t>
      </w:r>
      <w:proofErr w:type="spellEnd"/>
    </w:p>
    <w:p w:rsidR="00D66CBE" w:rsidRPr="00D55632" w:rsidRDefault="00D66CBE" w:rsidP="007A53F6">
      <w:pPr>
        <w:pStyle w:val="Listenabsatz"/>
        <w:numPr>
          <w:ilvl w:val="0"/>
          <w:numId w:val="6"/>
        </w:numPr>
        <w:tabs>
          <w:tab w:val="left" w:pos="6663"/>
        </w:tabs>
        <w:spacing w:after="0"/>
        <w:rPr>
          <w:sz w:val="16"/>
          <w:szCs w:val="16"/>
        </w:rPr>
      </w:pPr>
      <w:r w:rsidRPr="00D55632">
        <w:rPr>
          <w:sz w:val="16"/>
          <w:szCs w:val="16"/>
        </w:rPr>
        <w:t>1PCOS</w:t>
      </w:r>
      <w:r w:rsidRPr="00D55632">
        <w:rPr>
          <w:sz w:val="16"/>
          <w:szCs w:val="16"/>
          <w:vertAlign w:val="superscript"/>
        </w:rPr>
        <w:t xml:space="preserve"> </w:t>
      </w:r>
      <w:r w:rsidRPr="00D55632">
        <w:rPr>
          <w:sz w:val="16"/>
          <w:szCs w:val="16"/>
        </w:rPr>
        <w:t xml:space="preserve"> --&gt;  CO    </w:t>
      </w:r>
      <w:r w:rsidRPr="00D55632">
        <w:rPr>
          <w:sz w:val="16"/>
          <w:szCs w:val="16"/>
        </w:rPr>
        <w:tab/>
        <w:t>k=2e8, E=</w:t>
      </w:r>
      <w:r w:rsidRPr="00D55632">
        <w:t xml:space="preserve"> </w:t>
      </w:r>
      <w:r w:rsidRPr="00D55632">
        <w:rPr>
          <w:sz w:val="16"/>
          <w:szCs w:val="16"/>
        </w:rPr>
        <w:t>199300 kJ·kmol</w:t>
      </w:r>
      <w:r w:rsidRPr="00D55632">
        <w:rPr>
          <w:sz w:val="16"/>
          <w:szCs w:val="16"/>
          <w:vertAlign w:val="superscript"/>
        </w:rPr>
        <w:t>-1</w:t>
      </w:r>
    </w:p>
    <w:p w:rsidR="00D66CBE" w:rsidRPr="00A34343" w:rsidRDefault="00D66CBE" w:rsidP="007A53F6">
      <w:pPr>
        <w:pStyle w:val="Listenabsatz"/>
        <w:numPr>
          <w:ilvl w:val="0"/>
          <w:numId w:val="6"/>
        </w:numPr>
        <w:tabs>
          <w:tab w:val="left" w:pos="6663"/>
        </w:tabs>
        <w:spacing w:after="0"/>
        <w:rPr>
          <w:sz w:val="16"/>
          <w:szCs w:val="16"/>
          <w:lang w:val="de-DE"/>
        </w:rPr>
      </w:pPr>
      <w:r w:rsidRPr="00D55632">
        <w:rPr>
          <w:sz w:val="16"/>
          <w:szCs w:val="16"/>
        </w:rPr>
        <w:t xml:space="preserve"> </w:t>
      </w:r>
      <w:r w:rsidRPr="00A34343">
        <w:rPr>
          <w:sz w:val="16"/>
          <w:szCs w:val="16"/>
          <w:lang w:val="de-DE"/>
        </w:rPr>
        <w:t>1PCOH</w:t>
      </w:r>
      <w:r w:rsidRPr="00A34343">
        <w:rPr>
          <w:sz w:val="16"/>
          <w:szCs w:val="16"/>
          <w:vertAlign w:val="superscript"/>
          <w:lang w:val="de-DE"/>
        </w:rPr>
        <w:t xml:space="preserve"> </w:t>
      </w:r>
      <w:r w:rsidRPr="00A34343">
        <w:rPr>
          <w:sz w:val="16"/>
          <w:szCs w:val="16"/>
          <w:lang w:val="de-DE"/>
        </w:rPr>
        <w:t xml:space="preserve"> --&gt;  CO    </w:t>
      </w:r>
      <w:r>
        <w:rPr>
          <w:sz w:val="16"/>
          <w:szCs w:val="16"/>
          <w:lang w:val="de-DE"/>
        </w:rPr>
        <w:tab/>
      </w:r>
      <w:r w:rsidRPr="00A34343">
        <w:rPr>
          <w:sz w:val="16"/>
          <w:szCs w:val="16"/>
          <w:lang w:val="de-DE"/>
        </w:rPr>
        <w:t>k=2e8, E=</w:t>
      </w:r>
      <w:r w:rsidRPr="00A34343">
        <w:rPr>
          <w:lang w:val="de-DE"/>
        </w:rPr>
        <w:t xml:space="preserve"> </w:t>
      </w:r>
      <w:r w:rsidRPr="00A34343">
        <w:rPr>
          <w:sz w:val="16"/>
          <w:szCs w:val="16"/>
          <w:lang w:val="de-DE"/>
        </w:rPr>
        <w:t>138138 kJ·kmol</w:t>
      </w:r>
      <w:r w:rsidRPr="00A34343">
        <w:rPr>
          <w:sz w:val="16"/>
          <w:szCs w:val="16"/>
          <w:vertAlign w:val="superscript"/>
          <w:lang w:val="de-DE"/>
        </w:rPr>
        <w:t>-1</w:t>
      </w:r>
    </w:p>
    <w:p w:rsidR="00D66CBE" w:rsidRPr="001B15D7" w:rsidRDefault="00D66CBE" w:rsidP="007A53F6">
      <w:pPr>
        <w:pStyle w:val="Listenabsatz"/>
        <w:numPr>
          <w:ilvl w:val="0"/>
          <w:numId w:val="6"/>
        </w:numPr>
        <w:tabs>
          <w:tab w:val="left" w:pos="6663"/>
        </w:tabs>
        <w:spacing w:after="0"/>
        <w:rPr>
          <w:sz w:val="16"/>
          <w:szCs w:val="16"/>
          <w:lang w:val="de-DE"/>
        </w:rPr>
      </w:pPr>
      <w:r w:rsidRPr="001B15D7">
        <w:rPr>
          <w:sz w:val="16"/>
          <w:szCs w:val="16"/>
          <w:lang w:val="de-DE"/>
        </w:rPr>
        <w:t xml:space="preserve"> 2 1PH2</w:t>
      </w:r>
      <w:r w:rsidRPr="001B15D7">
        <w:rPr>
          <w:sz w:val="16"/>
          <w:szCs w:val="16"/>
          <w:vertAlign w:val="superscript"/>
          <w:lang w:val="de-DE"/>
        </w:rPr>
        <w:t xml:space="preserve"> </w:t>
      </w:r>
      <w:r w:rsidRPr="001B15D7">
        <w:rPr>
          <w:sz w:val="16"/>
          <w:szCs w:val="16"/>
          <w:lang w:val="de-DE"/>
        </w:rPr>
        <w:t xml:space="preserve"> --&gt;  H2    </w:t>
      </w:r>
      <w:r>
        <w:rPr>
          <w:sz w:val="16"/>
          <w:szCs w:val="16"/>
          <w:lang w:val="de-DE"/>
        </w:rPr>
        <w:tab/>
      </w:r>
      <w:r w:rsidRPr="001B15D7">
        <w:rPr>
          <w:sz w:val="16"/>
          <w:szCs w:val="16"/>
          <w:lang w:val="de-DE"/>
        </w:rPr>
        <w:t>k=2e8, E=</w:t>
      </w:r>
      <w:r w:rsidRPr="001B15D7">
        <w:rPr>
          <w:lang w:val="de-DE"/>
        </w:rPr>
        <w:t xml:space="preserve"> </w:t>
      </w:r>
      <w:r w:rsidRPr="001B15D7">
        <w:rPr>
          <w:sz w:val="16"/>
          <w:szCs w:val="16"/>
          <w:lang w:val="de-DE"/>
        </w:rPr>
        <w:t>209300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6"/>
        </w:numPr>
        <w:tabs>
          <w:tab w:val="left" w:pos="6663"/>
        </w:tabs>
        <w:spacing w:after="0"/>
        <w:rPr>
          <w:sz w:val="16"/>
          <w:szCs w:val="16"/>
          <w:lang w:val="de-DE"/>
        </w:rPr>
      </w:pPr>
      <w:r w:rsidRPr="001B15D7">
        <w:rPr>
          <w:sz w:val="16"/>
          <w:szCs w:val="16"/>
          <w:lang w:val="de-DE"/>
        </w:rPr>
        <w:t xml:space="preserve"> 1PC2H2</w:t>
      </w:r>
      <w:r w:rsidRPr="001B15D7">
        <w:rPr>
          <w:sz w:val="16"/>
          <w:szCs w:val="16"/>
          <w:vertAlign w:val="superscript"/>
          <w:lang w:val="de-DE"/>
        </w:rPr>
        <w:t xml:space="preserve"> </w:t>
      </w:r>
      <w:r w:rsidRPr="001B15D7">
        <w:rPr>
          <w:sz w:val="16"/>
          <w:szCs w:val="16"/>
          <w:lang w:val="de-DE"/>
        </w:rPr>
        <w:t xml:space="preserve"> --&gt;  H2 +  .2 1PC10CHR     </w:t>
      </w:r>
      <w:r>
        <w:rPr>
          <w:sz w:val="16"/>
          <w:szCs w:val="16"/>
          <w:lang w:val="de-DE"/>
        </w:rPr>
        <w:tab/>
      </w:r>
      <w:r w:rsidRPr="001B15D7">
        <w:rPr>
          <w:sz w:val="16"/>
          <w:szCs w:val="16"/>
          <w:lang w:val="de-DE"/>
        </w:rPr>
        <w:t>k=5e8, E=</w:t>
      </w:r>
      <w:r w:rsidRPr="001B15D7">
        <w:rPr>
          <w:lang w:val="de-DE"/>
        </w:rPr>
        <w:t xml:space="preserve"> </w:t>
      </w:r>
      <w:r w:rsidRPr="001B15D7">
        <w:rPr>
          <w:sz w:val="16"/>
          <w:szCs w:val="16"/>
          <w:lang w:val="de-DE"/>
        </w:rPr>
        <w:t>205114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6"/>
        </w:numPr>
        <w:tabs>
          <w:tab w:val="left" w:pos="6663"/>
        </w:tabs>
        <w:spacing w:after="0"/>
        <w:rPr>
          <w:sz w:val="16"/>
          <w:szCs w:val="16"/>
          <w:lang w:val="de-DE"/>
        </w:rPr>
      </w:pPr>
      <w:r w:rsidRPr="001B15D7">
        <w:rPr>
          <w:sz w:val="16"/>
          <w:szCs w:val="16"/>
          <w:lang w:val="de-DE"/>
        </w:rPr>
        <w:t xml:space="preserve"> 1PCH2OH</w:t>
      </w:r>
      <w:r w:rsidRPr="001B15D7">
        <w:rPr>
          <w:sz w:val="16"/>
          <w:szCs w:val="16"/>
          <w:vertAlign w:val="superscript"/>
          <w:lang w:val="de-DE"/>
        </w:rPr>
        <w:t xml:space="preserve"> </w:t>
      </w:r>
      <w:r w:rsidRPr="001B15D7">
        <w:rPr>
          <w:sz w:val="16"/>
          <w:szCs w:val="16"/>
          <w:lang w:val="de-DE"/>
        </w:rPr>
        <w:t xml:space="preserve"> --&gt;  1ROH +  1PCH2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sidRPr="001B15D7">
        <w:rPr>
          <w:sz w:val="16"/>
          <w:szCs w:val="16"/>
          <w:lang w:val="de-DE"/>
        </w:rPr>
        <w:t>k=2e8, E=</w:t>
      </w:r>
      <w:r w:rsidRPr="001B15D7">
        <w:rPr>
          <w:lang w:val="de-DE"/>
        </w:rPr>
        <w:t xml:space="preserve"> </w:t>
      </w:r>
      <w:r w:rsidRPr="001B15D7">
        <w:rPr>
          <w:sz w:val="16"/>
          <w:szCs w:val="16"/>
          <w:lang w:val="de-DE"/>
        </w:rPr>
        <w:t>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1B15D7" w:rsidRDefault="00D66CBE" w:rsidP="007A53F6">
      <w:pPr>
        <w:pStyle w:val="Listenabsatz"/>
        <w:numPr>
          <w:ilvl w:val="0"/>
          <w:numId w:val="6"/>
        </w:numPr>
        <w:tabs>
          <w:tab w:val="left" w:pos="6663"/>
        </w:tabs>
        <w:spacing w:after="0"/>
        <w:rPr>
          <w:sz w:val="16"/>
          <w:szCs w:val="16"/>
          <w:lang w:val="de-DE"/>
        </w:rPr>
      </w:pPr>
      <w:r w:rsidRPr="001B15D7">
        <w:rPr>
          <w:sz w:val="16"/>
          <w:szCs w:val="16"/>
          <w:lang w:val="de-DE"/>
        </w:rPr>
        <w:t xml:space="preserve"> 1PCHOHP</w:t>
      </w:r>
      <w:r w:rsidRPr="001B15D7">
        <w:rPr>
          <w:sz w:val="16"/>
          <w:szCs w:val="16"/>
          <w:vertAlign w:val="superscript"/>
          <w:lang w:val="de-DE"/>
        </w:rPr>
        <w:t xml:space="preserve"> </w:t>
      </w:r>
      <w:r w:rsidRPr="001B15D7">
        <w:rPr>
          <w:sz w:val="16"/>
          <w:szCs w:val="16"/>
          <w:lang w:val="de-DE"/>
        </w:rPr>
        <w:t xml:space="preserve"> --&gt;  1ROH +  .5 1PC2H2</w:t>
      </w:r>
      <w:r w:rsidRPr="001B15D7">
        <w:rPr>
          <w:sz w:val="16"/>
          <w:szCs w:val="16"/>
          <w:vertAlign w:val="superscript"/>
          <w:lang w:val="de-DE"/>
        </w:rPr>
        <w:t xml:space="preserve"> </w:t>
      </w:r>
      <w:r w:rsidRPr="001B15D7">
        <w:rPr>
          <w:sz w:val="16"/>
          <w:szCs w:val="16"/>
          <w:lang w:val="de-DE"/>
        </w:rPr>
        <w:t xml:space="preserve">    </w:t>
      </w:r>
      <w:r>
        <w:rPr>
          <w:sz w:val="16"/>
          <w:szCs w:val="16"/>
          <w:lang w:val="de-DE"/>
        </w:rPr>
        <w:tab/>
      </w:r>
      <w:r w:rsidRPr="001B15D7">
        <w:rPr>
          <w:sz w:val="16"/>
          <w:szCs w:val="16"/>
          <w:lang w:val="de-DE"/>
        </w:rPr>
        <w:t>k=2e8, E=</w:t>
      </w:r>
      <w:r w:rsidRPr="001B15D7">
        <w:rPr>
          <w:lang w:val="de-DE"/>
        </w:rPr>
        <w:t xml:space="preserve"> </w:t>
      </w:r>
      <w:r w:rsidRPr="001B15D7">
        <w:rPr>
          <w:sz w:val="16"/>
          <w:szCs w:val="16"/>
          <w:lang w:val="de-DE"/>
        </w:rPr>
        <w:t>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A34343" w:rsidRDefault="00D66CBE" w:rsidP="007A53F6">
      <w:pPr>
        <w:pStyle w:val="Listenabsatz"/>
        <w:numPr>
          <w:ilvl w:val="0"/>
          <w:numId w:val="6"/>
        </w:numPr>
        <w:tabs>
          <w:tab w:val="left" w:pos="6663"/>
        </w:tabs>
        <w:spacing w:after="0"/>
        <w:rPr>
          <w:sz w:val="16"/>
          <w:szCs w:val="16"/>
          <w:lang w:val="de-DE"/>
        </w:rPr>
      </w:pPr>
      <w:r w:rsidRPr="001B15D7">
        <w:rPr>
          <w:sz w:val="16"/>
          <w:szCs w:val="16"/>
          <w:lang w:val="de-DE"/>
        </w:rPr>
        <w:t xml:space="preserve"> </w:t>
      </w:r>
      <w:r w:rsidRPr="00A34343">
        <w:rPr>
          <w:sz w:val="16"/>
          <w:szCs w:val="16"/>
          <w:lang w:val="de-DE"/>
        </w:rPr>
        <w:t>1PCHO</w:t>
      </w:r>
      <w:r w:rsidRPr="00A34343">
        <w:rPr>
          <w:sz w:val="16"/>
          <w:szCs w:val="16"/>
          <w:vertAlign w:val="superscript"/>
          <w:lang w:val="de-DE"/>
        </w:rPr>
        <w:t xml:space="preserve"> </w:t>
      </w:r>
      <w:r w:rsidRPr="00A34343">
        <w:rPr>
          <w:sz w:val="16"/>
          <w:szCs w:val="16"/>
          <w:lang w:val="de-DE"/>
        </w:rPr>
        <w:t xml:space="preserve"> --&gt;  1ROH +  .1 1PC10CHR     </w:t>
      </w:r>
      <w:r w:rsidRPr="00A34343">
        <w:rPr>
          <w:sz w:val="16"/>
          <w:szCs w:val="16"/>
          <w:lang w:val="de-DE"/>
        </w:rPr>
        <w:tab/>
        <w:t>k=2e8, E=</w:t>
      </w:r>
      <w:r w:rsidRPr="00A34343">
        <w:rPr>
          <w:lang w:val="de-DE"/>
        </w:rPr>
        <w:t xml:space="preserve"> </w:t>
      </w:r>
      <w:r w:rsidRPr="00A34343">
        <w:rPr>
          <w:sz w:val="16"/>
          <w:szCs w:val="16"/>
          <w:lang w:val="de-DE"/>
        </w:rPr>
        <w:t>0 kJ·kmol</w:t>
      </w:r>
      <w:r w:rsidRPr="00A34343">
        <w:rPr>
          <w:sz w:val="16"/>
          <w:szCs w:val="16"/>
          <w:vertAlign w:val="superscript"/>
          <w:lang w:val="de-DE"/>
        </w:rPr>
        <w:t>-1</w:t>
      </w:r>
    </w:p>
    <w:p w:rsidR="00D66CBE" w:rsidRPr="001B15D7" w:rsidRDefault="00D66CBE" w:rsidP="007A53F6">
      <w:pPr>
        <w:pStyle w:val="Listenabsatz"/>
        <w:numPr>
          <w:ilvl w:val="0"/>
          <w:numId w:val="6"/>
        </w:numPr>
        <w:tabs>
          <w:tab w:val="left" w:pos="6663"/>
        </w:tabs>
        <w:spacing w:after="0"/>
        <w:rPr>
          <w:sz w:val="16"/>
          <w:szCs w:val="16"/>
          <w:lang w:val="de-DE"/>
        </w:rPr>
      </w:pPr>
      <w:r w:rsidRPr="001B15D7">
        <w:rPr>
          <w:sz w:val="16"/>
          <w:szCs w:val="16"/>
          <w:lang w:val="de-DE"/>
        </w:rPr>
        <w:t xml:space="preserve"> 1PCH2</w:t>
      </w:r>
      <w:r w:rsidRPr="001B15D7">
        <w:rPr>
          <w:sz w:val="16"/>
          <w:szCs w:val="16"/>
          <w:vertAlign w:val="superscript"/>
          <w:lang w:val="de-DE"/>
        </w:rPr>
        <w:t xml:space="preserve"> </w:t>
      </w:r>
      <w:r w:rsidRPr="001B15D7">
        <w:rPr>
          <w:sz w:val="16"/>
          <w:szCs w:val="16"/>
          <w:lang w:val="de-DE"/>
        </w:rPr>
        <w:t xml:space="preserve"> --&gt;  H2 +  .1 1PC10CHR     </w:t>
      </w:r>
      <w:r>
        <w:rPr>
          <w:sz w:val="16"/>
          <w:szCs w:val="16"/>
          <w:lang w:val="de-DE"/>
        </w:rPr>
        <w:tab/>
      </w:r>
      <w:r w:rsidRPr="001B15D7">
        <w:rPr>
          <w:sz w:val="16"/>
          <w:szCs w:val="16"/>
          <w:lang w:val="de-DE"/>
        </w:rPr>
        <w:t>k=2</w:t>
      </w:r>
      <w:r w:rsidR="003144EE">
        <w:rPr>
          <w:sz w:val="16"/>
          <w:szCs w:val="16"/>
          <w:lang w:val="de-DE"/>
        </w:rPr>
        <w:t>.</w:t>
      </w:r>
      <w:r w:rsidRPr="001B15D7">
        <w:rPr>
          <w:sz w:val="16"/>
          <w:szCs w:val="16"/>
          <w:lang w:val="de-DE"/>
        </w:rPr>
        <w:t>5e9, E=209300 kJ</w:t>
      </w:r>
      <w:r>
        <w:rPr>
          <w:sz w:val="16"/>
          <w:szCs w:val="16"/>
          <w:lang w:val="de-DE"/>
        </w:rPr>
        <w:t>·</w:t>
      </w:r>
      <w:r w:rsidRPr="001B15D7">
        <w:rPr>
          <w:sz w:val="16"/>
          <w:szCs w:val="16"/>
          <w:lang w:val="de-DE"/>
        </w:rPr>
        <w:t>kmol</w:t>
      </w:r>
      <w:r w:rsidRPr="001B15D7">
        <w:rPr>
          <w:sz w:val="16"/>
          <w:szCs w:val="16"/>
          <w:vertAlign w:val="superscript"/>
          <w:lang w:val="de-DE"/>
        </w:rPr>
        <w:t>-1</w:t>
      </w:r>
    </w:p>
    <w:p w:rsidR="00D66CBE" w:rsidRPr="00A34343" w:rsidRDefault="00D66CBE" w:rsidP="007A53F6">
      <w:pPr>
        <w:pStyle w:val="Listenabsatz"/>
        <w:numPr>
          <w:ilvl w:val="0"/>
          <w:numId w:val="6"/>
        </w:numPr>
        <w:tabs>
          <w:tab w:val="left" w:pos="6663"/>
        </w:tabs>
        <w:spacing w:after="0"/>
        <w:rPr>
          <w:sz w:val="16"/>
          <w:szCs w:val="16"/>
          <w:lang w:val="de-DE"/>
        </w:rPr>
      </w:pPr>
      <w:r w:rsidRPr="001B15D7">
        <w:rPr>
          <w:sz w:val="16"/>
          <w:szCs w:val="16"/>
          <w:lang w:val="de-DE"/>
        </w:rPr>
        <w:t xml:space="preserve"> </w:t>
      </w:r>
      <w:r w:rsidRPr="00A34343">
        <w:rPr>
          <w:sz w:val="16"/>
          <w:szCs w:val="16"/>
          <w:lang w:val="de-DE"/>
        </w:rPr>
        <w:t>1PCH2OH</w:t>
      </w:r>
      <w:r w:rsidRPr="00A34343">
        <w:rPr>
          <w:sz w:val="16"/>
          <w:szCs w:val="16"/>
          <w:vertAlign w:val="superscript"/>
          <w:lang w:val="de-DE"/>
        </w:rPr>
        <w:t xml:space="preserve"> </w:t>
      </w:r>
      <w:r w:rsidRPr="00A34343">
        <w:rPr>
          <w:sz w:val="16"/>
          <w:szCs w:val="16"/>
          <w:lang w:val="de-DE"/>
        </w:rPr>
        <w:t xml:space="preserve"> --&gt;  .5 CH4 +  .5 CO2 +  .5 H2    </w:t>
      </w:r>
      <w:r>
        <w:rPr>
          <w:sz w:val="16"/>
          <w:szCs w:val="16"/>
          <w:lang w:val="de-DE"/>
        </w:rPr>
        <w:tab/>
      </w:r>
      <w:r w:rsidRPr="00A34343">
        <w:rPr>
          <w:sz w:val="16"/>
          <w:szCs w:val="16"/>
          <w:lang w:val="de-DE"/>
        </w:rPr>
        <w:t>k=3e8, E=</w:t>
      </w:r>
      <w:r w:rsidRPr="00A34343">
        <w:rPr>
          <w:lang w:val="de-DE"/>
        </w:rPr>
        <w:t xml:space="preserve"> </w:t>
      </w:r>
      <w:r w:rsidRPr="00A34343">
        <w:rPr>
          <w:sz w:val="16"/>
          <w:szCs w:val="16"/>
          <w:lang w:val="de-DE"/>
        </w:rPr>
        <w:t>0 kJ·kmol</w:t>
      </w:r>
      <w:r w:rsidRPr="00A34343">
        <w:rPr>
          <w:sz w:val="16"/>
          <w:szCs w:val="16"/>
          <w:vertAlign w:val="superscript"/>
          <w:lang w:val="de-DE"/>
        </w:rPr>
        <w:t>-1</w:t>
      </w:r>
    </w:p>
    <w:p w:rsidR="00D66CBE" w:rsidRPr="00A34343" w:rsidRDefault="00D66CBE" w:rsidP="007A53F6">
      <w:pPr>
        <w:pStyle w:val="Listenabsatz"/>
        <w:numPr>
          <w:ilvl w:val="0"/>
          <w:numId w:val="6"/>
        </w:numPr>
        <w:tabs>
          <w:tab w:val="left" w:pos="6663"/>
        </w:tabs>
        <w:spacing w:after="0"/>
        <w:rPr>
          <w:sz w:val="16"/>
          <w:szCs w:val="16"/>
          <w:lang w:val="de-DE"/>
        </w:rPr>
      </w:pPr>
      <w:r w:rsidRPr="00A34343">
        <w:rPr>
          <w:sz w:val="16"/>
          <w:szCs w:val="16"/>
          <w:lang w:val="de-DE"/>
        </w:rPr>
        <w:t xml:space="preserve"> 1PCHOHP</w:t>
      </w:r>
      <w:r w:rsidRPr="00A34343">
        <w:rPr>
          <w:sz w:val="16"/>
          <w:szCs w:val="16"/>
          <w:vertAlign w:val="superscript"/>
          <w:lang w:val="de-DE"/>
        </w:rPr>
        <w:t xml:space="preserve"> </w:t>
      </w:r>
      <w:r w:rsidRPr="00A34343">
        <w:rPr>
          <w:sz w:val="16"/>
          <w:szCs w:val="16"/>
          <w:lang w:val="de-DE"/>
        </w:rPr>
        <w:t xml:space="preserve"> --&gt;  .5 CH4 +  .5 CO2    </w:t>
      </w:r>
      <w:r>
        <w:rPr>
          <w:sz w:val="16"/>
          <w:szCs w:val="16"/>
          <w:lang w:val="de-DE"/>
        </w:rPr>
        <w:tab/>
      </w:r>
      <w:r w:rsidRPr="00A34343">
        <w:rPr>
          <w:sz w:val="16"/>
          <w:szCs w:val="16"/>
          <w:lang w:val="de-DE"/>
        </w:rPr>
        <w:t>k=3e8, E=</w:t>
      </w:r>
      <w:r w:rsidRPr="00A34343">
        <w:rPr>
          <w:lang w:val="de-DE"/>
        </w:rPr>
        <w:t xml:space="preserve"> </w:t>
      </w:r>
      <w:r w:rsidRPr="00A34343">
        <w:rPr>
          <w:sz w:val="16"/>
          <w:szCs w:val="16"/>
          <w:lang w:val="de-DE"/>
        </w:rPr>
        <w:t>0 kJ·kmol</w:t>
      </w:r>
      <w:r w:rsidRPr="00A34343">
        <w:rPr>
          <w:sz w:val="16"/>
          <w:szCs w:val="16"/>
          <w:vertAlign w:val="superscript"/>
          <w:lang w:val="de-DE"/>
        </w:rPr>
        <w:t>-1</w:t>
      </w:r>
    </w:p>
    <w:p w:rsidR="00D66CBE" w:rsidRPr="00D55632" w:rsidRDefault="00D66CBE" w:rsidP="007A53F6">
      <w:pPr>
        <w:pStyle w:val="Listenabsatz"/>
        <w:numPr>
          <w:ilvl w:val="0"/>
          <w:numId w:val="6"/>
        </w:numPr>
        <w:tabs>
          <w:tab w:val="left" w:pos="6663"/>
        </w:tabs>
        <w:spacing w:after="0"/>
        <w:rPr>
          <w:sz w:val="16"/>
          <w:szCs w:val="16"/>
          <w:lang w:val="en-US"/>
        </w:rPr>
      </w:pPr>
      <w:r w:rsidRPr="00D55632">
        <w:rPr>
          <w:sz w:val="16"/>
          <w:szCs w:val="16"/>
          <w:lang w:val="en-US"/>
        </w:rPr>
        <w:t xml:space="preserve"> 1PCHO  --&gt;  .25 CO2 +  .25 CH4 +  .5 CO    </w:t>
      </w:r>
      <w:r w:rsidRPr="00D55632">
        <w:rPr>
          <w:sz w:val="16"/>
          <w:szCs w:val="16"/>
          <w:lang w:val="en-US"/>
        </w:rPr>
        <w:tab/>
        <w:t xml:space="preserve">k=3e8, E= 0 kJ·kmol-1 </w:t>
      </w:r>
    </w:p>
    <w:p w:rsidR="00D66CBE" w:rsidRPr="00D66CBE" w:rsidRDefault="00D66CBE" w:rsidP="003B3529">
      <w:pPr>
        <w:pStyle w:val="berschrift2"/>
        <w:numPr>
          <w:ilvl w:val="1"/>
          <w:numId w:val="30"/>
        </w:numPr>
        <w:spacing w:after="0"/>
        <w:rPr>
          <w:lang w:val="en-US"/>
        </w:rPr>
      </w:pPr>
      <w:bookmarkStart w:id="12" w:name="_Toc391036993"/>
      <w:bookmarkStart w:id="13" w:name="_Toc397941894"/>
      <w:bookmarkStart w:id="14" w:name="_Toc402258876"/>
      <w:r w:rsidRPr="00D66CBE">
        <w:rPr>
          <w:lang w:val="en-US"/>
        </w:rPr>
        <w:t>Reactions with estimated kinetics, stoichiometry from literature</w:t>
      </w:r>
      <w:bookmarkEnd w:id="12"/>
      <w:bookmarkEnd w:id="13"/>
      <w:bookmarkEnd w:id="14"/>
    </w:p>
    <w:p w:rsidR="00D66CBE" w:rsidRPr="00D66CBE" w:rsidRDefault="00D66CBE" w:rsidP="00D66CBE">
      <w:pPr>
        <w:spacing w:after="0"/>
        <w:jc w:val="both"/>
        <w:rPr>
          <w:lang w:val="en-US"/>
        </w:rPr>
      </w:pPr>
      <w:r w:rsidRPr="00D66CBE">
        <w:rPr>
          <w:lang w:val="en-US"/>
        </w:rPr>
        <w:t xml:space="preserve">For the following equations, the reaction stoichiometry is taken from various literature sources, while the kinetic factors are derived from independent bibliography or are adjusted manually in order to reproduce the published reaction </w:t>
      </w:r>
      <w:proofErr w:type="spellStart"/>
      <w:r w:rsidRPr="00D66CBE">
        <w:rPr>
          <w:lang w:val="en-US"/>
        </w:rPr>
        <w:t>behaviour</w:t>
      </w:r>
      <w:proofErr w:type="spellEnd"/>
      <w:r w:rsidRPr="00D66CBE">
        <w:rPr>
          <w:lang w:val="en-US"/>
        </w:rPr>
        <w:t xml:space="preserve"> (temperature of start of decomposition, percentage decomposed after given time, etc.). As every reaction is based on individual sources, the corresponding references are given directly with each one.</w:t>
      </w:r>
    </w:p>
    <w:p w:rsidR="00D66CBE" w:rsidRPr="00D66CBE" w:rsidRDefault="00D66CBE" w:rsidP="00D66CBE">
      <w:pPr>
        <w:spacing w:after="0"/>
        <w:rPr>
          <w:lang w:val="en-US"/>
        </w:rPr>
      </w:pPr>
    </w:p>
    <w:p w:rsidR="00D66CBE" w:rsidRPr="00851143" w:rsidRDefault="00D66CBE" w:rsidP="003144EE">
      <w:pPr>
        <w:pStyle w:val="Listenabsatz"/>
        <w:numPr>
          <w:ilvl w:val="0"/>
          <w:numId w:val="4"/>
        </w:numPr>
        <w:tabs>
          <w:tab w:val="left" w:pos="6521"/>
        </w:tabs>
        <w:spacing w:after="0"/>
        <w:rPr>
          <w:sz w:val="16"/>
          <w:szCs w:val="16"/>
        </w:rPr>
      </w:pPr>
      <w:r w:rsidRPr="00D66CBE">
        <w:rPr>
          <w:sz w:val="16"/>
          <w:szCs w:val="16"/>
          <w:lang w:val="en-US"/>
        </w:rPr>
        <w:t xml:space="preserve">FURAN --&gt;  WATER +  .125 CH4 +  .125 ETHENE +  .08333333 BENZENE +  .0625 NAPHTLEN +  .25 1PC10CHR   </w:t>
      </w:r>
      <w:r w:rsidRPr="00851143">
        <w:rPr>
          <w:sz w:val="16"/>
          <w:szCs w:val="16"/>
        </w:rPr>
        <w:fldChar w:fldCharType="begin" w:fldLock="1"/>
      </w:r>
      <w:r w:rsidR="00B207C2">
        <w:rPr>
          <w:sz w:val="16"/>
          <w:szCs w:val="16"/>
          <w:lang w:val="en-US"/>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[8]</w:t>
      </w:r>
      <w:r w:rsidRPr="00851143">
        <w:rPr>
          <w:sz w:val="16"/>
          <w:szCs w:val="16"/>
        </w:rPr>
        <w:fldChar w:fldCharType="end"/>
      </w:r>
      <w:r w:rsidRPr="00D66CBE">
        <w:rPr>
          <w:sz w:val="16"/>
          <w:szCs w:val="16"/>
          <w:lang w:val="en-US"/>
        </w:rPr>
        <w:t>; Assumptions: CH</w:t>
      </w:r>
      <w:r w:rsidRPr="00D66CBE">
        <w:rPr>
          <w:sz w:val="16"/>
          <w:szCs w:val="16"/>
          <w:vertAlign w:val="subscript"/>
          <w:lang w:val="en-US"/>
        </w:rPr>
        <w:t>4</w:t>
      </w:r>
      <w:r w:rsidRPr="00D66CBE">
        <w:rPr>
          <w:sz w:val="16"/>
          <w:szCs w:val="16"/>
          <w:lang w:val="en-US"/>
        </w:rPr>
        <w:t xml:space="preserve">, ethane, benzene and naphthalene in equal mole C conversion fractions, each pathway independent, producing char.  </w:t>
      </w:r>
      <w:r w:rsidRPr="00D66CBE">
        <w:rPr>
          <w:sz w:val="16"/>
          <w:szCs w:val="16"/>
          <w:lang w:val="en-US"/>
        </w:rPr>
        <w:tab/>
      </w:r>
      <w:r w:rsidRPr="00851143">
        <w:rPr>
          <w:sz w:val="16"/>
          <w:szCs w:val="16"/>
        </w:rPr>
        <w:t>k =7</w:t>
      </w:r>
      <w:r w:rsidR="003144EE">
        <w:rPr>
          <w:sz w:val="16"/>
          <w:szCs w:val="16"/>
        </w:rPr>
        <w:t>.</w:t>
      </w:r>
      <w:r w:rsidRPr="00851143">
        <w:rPr>
          <w:sz w:val="16"/>
          <w:szCs w:val="16"/>
        </w:rPr>
        <w:t xml:space="preserve">5e8, E=142000 kJ </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4"/>
        </w:numPr>
        <w:tabs>
          <w:tab w:val="left" w:pos="6521"/>
        </w:tabs>
        <w:spacing w:after="0"/>
        <w:rPr>
          <w:sz w:val="16"/>
          <w:szCs w:val="16"/>
        </w:rPr>
      </w:pPr>
      <w:r w:rsidRPr="00B207C2">
        <w:rPr>
          <w:sz w:val="16"/>
          <w:szCs w:val="16"/>
          <w:lang w:val="de-DE"/>
        </w:rPr>
        <w:t>PROPDIAL --&gt;  2 WATER +  .3 1PC10CHR   -   k=2e6, E=175000kJ·kmol</w:t>
      </w:r>
      <w:r w:rsidRPr="00B207C2">
        <w:rPr>
          <w:sz w:val="16"/>
          <w:szCs w:val="16"/>
          <w:vertAlign w:val="superscript"/>
          <w:lang w:val="de-DE"/>
        </w:rPr>
        <w:t>-1</w:t>
      </w:r>
      <w:r w:rsidRPr="00B207C2">
        <w:rPr>
          <w:sz w:val="16"/>
          <w:szCs w:val="16"/>
          <w:lang w:val="de-DE"/>
        </w:rPr>
        <w:t xml:space="preserve"> –   </w:t>
      </w:r>
      <w:r w:rsidRPr="00851143">
        <w:rPr>
          <w:sz w:val="16"/>
          <w:szCs w:val="16"/>
        </w:rPr>
        <w:fldChar w:fldCharType="begin" w:fldLock="1"/>
      </w:r>
      <w:r w:rsidR="00B207C2" w:rsidRPr="00B207C2">
        <w:rPr>
          <w:sz w:val="16"/>
          <w:szCs w:val="16"/>
          <w:lang w:val="de-DE"/>
        </w:rPr>
        <w:instrText>ADDIN CSL_CITATION { "citationItems" : [ { "id" : "ITEM-1", "itemData" : { "ISSN" : "0022-3654", "abstract" : "The thermal decomposition of propanal (CH3CH2CHO) highly diluted in argon was studied behind reflected shocks in a pressurized-driver single-pulse shock tube over the temperature range 970-1300 K and overall densities of \u223c2.5\u00d710\u22125 mol/cm3. Under these conditions the following decomposition products were obtained (in order of decreasing abundance): CO, C2H4, CH4, C2H6, C3H8, C3H6, and C2H2. Mixtures containing 0.1% propanal and 1% toluene in argon showed a factor of \u223c3 decrease in the production rate of ethylene, indicating the involvement of free-radical mechanism. Two dissociation reactions initiate the decomposition of propanal: (1) C2H5CHO\u2192C2H5\u2022+CHO\u2022 and (2) C2H5CHO\u2192CH3\u2022+CH2\u2022CHO. If then proceeds via a free-radical chain mechanism where the most important reactions are C2H5CHO+R\u2022\u2192CH3CH2CO\u2022+RH, CH3CH2CO\u2022\u2192C2H5\u2022+CO, and CH3CH2CO\u2022\u2192CH3\u2022+CH2CO", "author" : [ { "dropping-particle" : "", "family" : "Lifshitz", "given" : "A.", "non-dropping-particle" : "", "parse-names" : false, "suffix" : "" }, { "dropping-particle" : "", "family" : "Tamburu", "given" : "C.", "non-dropping-particle" : "", "parse-names" : false, "suffix" : "" }, { "dropping-particle" : "", "family" : "Suslensky", "given" : "A.", "non-dropping-particle" : "", "parse-names" : false, "suffix" : "" } ], "container-title" : "Journal of physical chemistry", "id" : "ITEM-1", "issue" : "7", "issued" : { "date-parts" : [ [ "1990" ] ] }, "language" : "eng", "page" : "2966-2972", "publisher" : "American Chemical Society", "title" : "Decomposition of propanal at elevated temperatures: experimental and modeling study", "type" : "article-journal", "volume" : "94" }, "uris" : [ "http://www.mendeley.com/documents/?uuid=4a1d2b09-fe23-4bd6-9f62-6512fff6dcf4" ] } ], "mendeley" : { "formattedCitation" : "[9]", "plainTextFormattedCitation" : "[9]", "previouslyFormattedCitation" : "[9]"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de-DE"/>
        </w:rPr>
        <w:t>[9]</w:t>
      </w:r>
      <w:r w:rsidRPr="00851143">
        <w:rPr>
          <w:sz w:val="16"/>
          <w:szCs w:val="16"/>
        </w:rPr>
        <w:fldChar w:fldCharType="end"/>
      </w:r>
      <w:r w:rsidRPr="00B207C2">
        <w:rPr>
          <w:sz w:val="16"/>
          <w:szCs w:val="16"/>
          <w:lang w:val="de-DE"/>
        </w:rPr>
        <w:t xml:space="preserve">.  </w:t>
      </w:r>
      <w:r w:rsidRPr="00B207C2">
        <w:rPr>
          <w:sz w:val="16"/>
          <w:szCs w:val="16"/>
          <w:lang w:val="de-DE"/>
        </w:rPr>
        <w:tab/>
      </w:r>
      <w:r w:rsidRPr="00851143">
        <w:rPr>
          <w:sz w:val="16"/>
          <w:szCs w:val="16"/>
        </w:rPr>
        <w:t>k =7</w:t>
      </w:r>
      <w:r w:rsidR="003144EE">
        <w:rPr>
          <w:sz w:val="16"/>
          <w:szCs w:val="16"/>
        </w:rPr>
        <w:t>.</w:t>
      </w:r>
      <w:r w:rsidRPr="00851143">
        <w:rPr>
          <w:sz w:val="16"/>
          <w:szCs w:val="16"/>
        </w:rPr>
        <w:t>5e8, E=142000 kJ</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5"/>
        </w:numPr>
        <w:tabs>
          <w:tab w:val="left" w:pos="6521"/>
        </w:tabs>
        <w:spacing w:after="0"/>
        <w:rPr>
          <w:sz w:val="16"/>
          <w:szCs w:val="16"/>
        </w:rPr>
      </w:pPr>
      <w:r w:rsidRPr="00B207C2">
        <w:rPr>
          <w:sz w:val="16"/>
          <w:szCs w:val="16"/>
          <w:lang w:val="en-US"/>
        </w:rPr>
        <w:t xml:space="preserve">LEVOGLUC --&gt;  .27 1PC10CHR  +  2.7 WATER +  .7 ACETALDY +  .7 CO +  .3 ACETONE +  .3 CO2    </w:t>
      </w:r>
      <w:r w:rsidRPr="00851143">
        <w:rPr>
          <w:sz w:val="16"/>
          <w:szCs w:val="16"/>
        </w:rPr>
        <w:fldChar w:fldCharType="begin" w:fldLock="1"/>
      </w:r>
      <w:r w:rsidR="00B207C2" w:rsidRPr="00B207C2">
        <w:rPr>
          <w:sz w:val="16"/>
          <w:szCs w:val="16"/>
          <w:lang w:val="en-US"/>
        </w:rPr>
        <w:instrText>ADDIN CSL_CITATION { "citationItems" : [ { "id" : "ITEM-1", "itemData" : { "author" : [ { "dropping-particle" : "", "family" : "Abella", "given" : "Lorene", "non-dropping-particle" : "", "parse-names" : false, "suffix" : "" }, { "dropping-particle" : "", "family" : "Yamamoto", "given" : "Keiichiro", "non-dropping-particle" : "", "parse-names" : false, "suffix" : "" }, { "dropping-particle" : "", "family" : "Fukuda", "given" : "Kenji", "non-dropping-particle" : "", "parse-names" : false, "suffix" : "" }, { "dropping-particle" : "", "family" : "Nanbu", "given" : "Shinkoh", "non-dropping-particle" : "", "parse-names" : false, "suffix" : "" }, { "dropping-particle" : "", "family" : "Oikawa", "given" : "Noriko", "non-dropping-particle" : "", "parse-names" : false, "suffix" : "" }, { "dropping-particle" : "", "family" : "Morita", "given" : "Koji", "non-dropping-particle" : "", "parse-names" : false, "suffix" : "" }, { "dropping-particle" : "", "family" : "Matsumoto", "given" : "Tatsuya", "non-dropping-particle" : "", "parse-names" : false, "suffix" : "" } ], "container-title" : "Memoirs of the Faculty of Engineering, Kyushu University", "id" : "ITEM-1", "issue" : "2", "issued" : { "date-parts" : [ [ "2006" ] ] }, "page" : "147-168", "title" : "Ab Initio Calculations for the Reaction Paths of Levoglucosan: An Intermediate of Cellulose Pyrolysis", "type" : "article-journal", "volume" : "66" }, "uris" : [ "http://www.mendeley.com/documents/?uuid=5cefdd06-c050-427e-9be0-55c503bcbab3" ] } ], "mendeley" : { "formattedCitation" : "[10]", "plainTextFormattedCitation" : "[10]", "previouslyFormattedCitation" : "[10]"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[10]</w:t>
      </w:r>
      <w:r w:rsidRPr="00851143">
        <w:rPr>
          <w:sz w:val="16"/>
          <w:szCs w:val="16"/>
        </w:rPr>
        <w:fldChar w:fldCharType="end"/>
      </w:r>
      <w:r w:rsidRPr="00B207C2">
        <w:rPr>
          <w:sz w:val="16"/>
          <w:szCs w:val="16"/>
          <w:lang w:val="en-US"/>
        </w:rPr>
        <w:t xml:space="preserve">.   </w:t>
      </w:r>
      <w:r w:rsidRPr="00B207C2">
        <w:rPr>
          <w:sz w:val="16"/>
          <w:szCs w:val="16"/>
          <w:lang w:val="en-US"/>
        </w:rPr>
        <w:tab/>
      </w:r>
      <w:r w:rsidRPr="00851143">
        <w:rPr>
          <w:sz w:val="16"/>
          <w:szCs w:val="16"/>
        </w:rPr>
        <w:t>k =250000, E=95000kJ</w:t>
      </w:r>
      <w:r>
        <w:rPr>
          <w:sz w:val="16"/>
          <w:szCs w:val="16"/>
        </w:rPr>
        <w:t>·</w:t>
      </w:r>
      <w:r w:rsidRPr="00851143">
        <w:rPr>
          <w:sz w:val="16"/>
          <w:szCs w:val="16"/>
        </w:rPr>
        <w:t>kmol</w:t>
      </w:r>
      <w:r w:rsidRPr="00851143">
        <w:rPr>
          <w:sz w:val="16"/>
          <w:szCs w:val="16"/>
          <w:vertAlign w:val="superscript"/>
        </w:rPr>
        <w:t>-1</w:t>
      </w:r>
      <w:r w:rsidRPr="00851143">
        <w:rPr>
          <w:sz w:val="16"/>
          <w:szCs w:val="16"/>
        </w:rPr>
        <w:t xml:space="preserve">   </w:t>
      </w:r>
    </w:p>
    <w:p w:rsidR="00D66CBE" w:rsidRPr="009478BC" w:rsidRDefault="00D66CBE" w:rsidP="003144EE">
      <w:pPr>
        <w:pStyle w:val="Listenabsatz"/>
        <w:numPr>
          <w:ilvl w:val="0"/>
          <w:numId w:val="5"/>
        </w:numPr>
        <w:tabs>
          <w:tab w:val="left" w:pos="6521"/>
        </w:tabs>
        <w:spacing w:after="0"/>
        <w:rPr>
          <w:sz w:val="16"/>
          <w:szCs w:val="16"/>
        </w:rPr>
      </w:pPr>
      <w:r w:rsidRPr="00E26CE9">
        <w:rPr>
          <w:sz w:val="16"/>
          <w:szCs w:val="16"/>
        </w:rPr>
        <w:t>1K</w:t>
      </w:r>
      <w:r>
        <w:rPr>
          <w:sz w:val="16"/>
          <w:szCs w:val="16"/>
        </w:rPr>
        <w:t xml:space="preserve">ETM2 --&gt;  1RMGUAI + 1 RC3H3O  </w:t>
      </w:r>
      <w:r w:rsidRPr="00E26CE9">
        <w:rPr>
          <w:sz w:val="16"/>
          <w:szCs w:val="16"/>
        </w:rPr>
        <w:t xml:space="preserve"> </w:t>
      </w:r>
      <w:r w:rsidRPr="00851143">
        <w:rPr>
          <w:sz w:val="16"/>
          <w:szCs w:val="16"/>
        </w:rPr>
        <w:fldChar w:fldCharType="begin" w:fldLock="1"/>
      </w:r>
      <w:r w:rsidR="00B207C2">
        <w:rPr>
          <w:sz w:val="16"/>
          <w:szCs w:val="16"/>
        </w:rPr>
        <w:instrText>ADDIN CSL_CITATION { "citationItems" : [ { "id" : "ITEM-1", "itemData" : { "DOI" : "10.1016/j.biombioe.2009.10.018", "ISSN" : "09619534", "author" : [ { "dropping-particle" : "", "family" : "Faravelli", "given" : "T.", "non-dropping-particle" : "", "parse-names" : false, "suffix" : "" }, { "dropping-particle" : "", "family" : "Frassoldati", "given" : "A.", "non-dropping-particle" : "", "parse-names" : false, "suffix" : "" }, { "dropping-particle" : "", "family" : "Migliavacca", "given" : "G.", "non-dropping-particle" : "", "parse-names" : false, "suffix" : "" }, { "dropping-particle" : "", "family" : "Ranzi", "given" : "E.", "non-dropping-particle" : "", "parse-names" : false, "suffix" : "" } ], "container-title" : "Biomass and Bioenergy", "id" : "ITEM-1", "issue" : "3", "issued" : { "date-parts" : [ [ "2010", "3" ] ] }, "page" : "290-301", "publisher" : "Elsevier Ltd", "title" : "Detailed kinetic modeling of the thermal degradation of lignins", "type" : "article-journal", "volume" : "34" }, "uris" : [ "http://www.mendeley.com/documents/?uuid=dde79004-6ccc-4d17-96ac-83b40d632fdb" ] } ], "mendeley" : { "formattedCitation" : "[7]", "plainTextFormattedCitation" : "[7]", "previouslyFormattedCitation" : "[7]"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[7]</w:t>
      </w:r>
      <w:r w:rsidRPr="00851143">
        <w:rPr>
          <w:sz w:val="16"/>
          <w:szCs w:val="16"/>
        </w:rPr>
        <w:fldChar w:fldCharType="end"/>
      </w:r>
      <w:r w:rsidRPr="00E26CE9">
        <w:rPr>
          <w:sz w:val="16"/>
          <w:szCs w:val="16"/>
        </w:rPr>
        <w:t xml:space="preserve">.   </w:t>
      </w:r>
      <w:r>
        <w:rPr>
          <w:sz w:val="16"/>
          <w:szCs w:val="16"/>
        </w:rPr>
        <w:tab/>
      </w:r>
      <w:r w:rsidRPr="009478BC">
        <w:rPr>
          <w:sz w:val="16"/>
          <w:szCs w:val="16"/>
        </w:rPr>
        <w:t>k =1</w:t>
      </w:r>
      <w:r w:rsidR="003144EE">
        <w:rPr>
          <w:sz w:val="16"/>
          <w:szCs w:val="16"/>
        </w:rPr>
        <w:t>.</w:t>
      </w:r>
      <w:r w:rsidRPr="009478BC">
        <w:rPr>
          <w:sz w:val="16"/>
          <w:szCs w:val="16"/>
        </w:rPr>
        <w:t>5e4, E=</w:t>
      </w:r>
      <w:r w:rsidRPr="009478BC">
        <w:t xml:space="preserve"> </w:t>
      </w:r>
      <w:r w:rsidRPr="009478BC">
        <w:rPr>
          <w:sz w:val="16"/>
          <w:szCs w:val="16"/>
        </w:rPr>
        <w:t xml:space="preserve">90000  kJ </w:t>
      </w:r>
      <w:r>
        <w:rPr>
          <w:sz w:val="16"/>
          <w:szCs w:val="16"/>
        </w:rPr>
        <w:t>·</w:t>
      </w:r>
      <w:r w:rsidRPr="009478BC">
        <w:rPr>
          <w:sz w:val="16"/>
          <w:szCs w:val="16"/>
        </w:rPr>
        <w:t>kmol</w:t>
      </w:r>
      <w:r w:rsidRPr="009478BC">
        <w:rPr>
          <w:sz w:val="16"/>
          <w:szCs w:val="16"/>
          <w:vertAlign w:val="superscript"/>
        </w:rPr>
        <w:t>-1</w:t>
      </w:r>
    </w:p>
    <w:p w:rsidR="00D66CBE" w:rsidRPr="00851143" w:rsidRDefault="00D66CBE" w:rsidP="003144EE">
      <w:pPr>
        <w:pStyle w:val="Listenabsatz"/>
        <w:numPr>
          <w:ilvl w:val="0"/>
          <w:numId w:val="5"/>
        </w:numPr>
        <w:tabs>
          <w:tab w:val="left" w:pos="6521"/>
        </w:tabs>
        <w:spacing w:after="0"/>
        <w:rPr>
          <w:sz w:val="16"/>
          <w:szCs w:val="16"/>
        </w:rPr>
      </w:pPr>
      <w:r w:rsidRPr="00D66CBE">
        <w:rPr>
          <w:sz w:val="16"/>
          <w:szCs w:val="16"/>
          <w:lang w:val="en-US"/>
        </w:rPr>
        <w:t xml:space="preserve">XYLOSE --&gt;  FORMICAC +  WATER +  2 C  +  CO2 +  CH4 +  H2    </w:t>
      </w:r>
      <w:r w:rsidRPr="00851143">
        <w:rPr>
          <w:sz w:val="16"/>
          <w:szCs w:val="16"/>
        </w:rPr>
        <w:fldChar w:fldCharType="begin" w:fldLock="1"/>
      </w:r>
      <w:r w:rsidR="00B207C2">
        <w:rPr>
          <w:sz w:val="16"/>
          <w:szCs w:val="16"/>
          <w:lang w:val="en-US"/>
        </w:rPr>
        <w:instrText>ADDIN CSL_CITATION { "citationItems" : [ { "id" : "ITEM-1", "itemData" : { "DOI" : "10.1016/S1004-9541(07)60143-8", "ISSN" : "10049541", "abstract" : "The kinetics of non-catalyzed decompositions of xylose and its decomposition product furfural in high temperature liquid water (HTLW) was studied for temperature from 180 to 220\u00b0C and under pressure of 10MPa. The main products of xylose decomposition were furfural and formic acid, and furfural further degraded to formic acid under HTLW condition. With the assumption of first order kinetics equation, the evaluated activation energy of xylose and furfural decomposition was 123.27kJ \u00b7 mol\u22121 and 58.84kJ \u00b7 mol\u22121, respectively.", "author" : [ { "dropping-particle" : "", "family" : "Jing", "given" : "Qi", "non-dropping-particle" : "", "parse-names" : false, "suffix" : "" }, { "dropping-particle" : "", "family" : "L\u00fc", "given" : "Xiuyang", "non-dropping-particle" : "", "parse-names" : false, "suffix" : "" } ], "container-title" : "Chinese Journal of Chemical Engineering", "id" : "ITEM-1", "issue" : "5", "issued" : { "date-parts" : [ [ "2007", "10" ] ] }, "page" : "666-669", "title" : "Kinetics of Non-catalyzed Decomposition of D-xylose in High Temperature Liquid Water", "type" : "article-journal", "volume" : "15" }, "uris" : [ "http://www.mendeley.com/documents/?uuid=f19daa3c-3da6-4faa-9477-f028800531f9" ] }, { "id" : "ITEM-2", "itemData" : { "DOI" : "10.1016/0040-6031(83)85049-7", "ISSN" : "00406031", "abstract" : "The kinetics of thermal decomposition of D-xylose have been elucidated by three methods. In the gas chromatographic method, the activation energy is 29.92 kcal mole\u22121, the orders of reaction are 1.4 at 160\u00b0C, 1.6 at 170\u00b0C, 1.7 at 180\u00b0C and 1.8 at 190 and 200\u00b0C, and ln A = 27.29. In Ozawa's method, the activation energy is 29.19 kcal mole\u22121, the order of reaction is 1.66 and ln A = 26.46. In Friedman's method, the activation energy is 29.22 kcal mole\u22121 the order of reaction is 1.73 and ln A = 28.97.", "author" : [ { "dropping-particle" : "", "family" : "Tanaka", "given" : "Yoshiyasu", "non-dropping-particle" : "", "parse-names" : false, "suffix" : "" }, { "dropping-particle" : "", "family" : "Nakamura", "given" : "Tadashi", "non-dropping-particle" : "", "parse-names" : false, "suffix" : "" } ], "container-title" : "Thermochimica Acta", "id" : "ITEM-2", "issue" : "2-3", "issued" : { "date-parts" : [ [ "1983", "4" ] ] }, "page" : "307-314", "title" : "Kinetic study on the thermal decomposition of D-xylose", "type" : "article-journal", "volume" : "62" }, "uris" : [ "http://www.mendeley.com/documents/?uuid=c2aa519e-dcd8-42ec-a978-7f388a87c761" ] } ], "mendeley" : { "formattedCitation" : "[11,12]", "plainTextFormattedCitation" : "[11,12]", "previouslyFormattedCitation" : "[11,12]"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[11,12]</w:t>
      </w:r>
      <w:r w:rsidRPr="00851143">
        <w:rPr>
          <w:sz w:val="16"/>
          <w:szCs w:val="16"/>
        </w:rPr>
        <w:fldChar w:fldCharType="end"/>
      </w:r>
      <w:r w:rsidRPr="00851143">
        <w:rPr>
          <w:sz w:val="16"/>
          <w:szCs w:val="16"/>
        </w:rPr>
        <w:t xml:space="preserve">.   </w:t>
      </w:r>
      <w:r>
        <w:rPr>
          <w:sz w:val="16"/>
          <w:szCs w:val="16"/>
        </w:rPr>
        <w:tab/>
      </w:r>
      <w:r w:rsidRPr="00851143">
        <w:rPr>
          <w:sz w:val="16"/>
          <w:szCs w:val="16"/>
        </w:rPr>
        <w:t>k =1e4, E=</w:t>
      </w:r>
      <w:r w:rsidRPr="00851143">
        <w:t xml:space="preserve"> </w:t>
      </w:r>
      <w:r w:rsidRPr="00851143">
        <w:rPr>
          <w:sz w:val="16"/>
          <w:szCs w:val="16"/>
        </w:rPr>
        <w:t>90000  kJ</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5"/>
        </w:numPr>
        <w:tabs>
          <w:tab w:val="left" w:pos="6521"/>
        </w:tabs>
        <w:spacing w:after="0"/>
        <w:rPr>
          <w:sz w:val="16"/>
          <w:szCs w:val="16"/>
        </w:rPr>
      </w:pPr>
      <w:r w:rsidRPr="00851143">
        <w:rPr>
          <w:sz w:val="16"/>
          <w:szCs w:val="16"/>
        </w:rPr>
        <w:t xml:space="preserve"> 1KETDM2 --&gt;  1MGUAIAC +  WATER +  .3 1PC10CHR    </w:t>
      </w:r>
      <w:r w:rsidRPr="00851143">
        <w:rPr>
          <w:sz w:val="16"/>
          <w:szCs w:val="16"/>
        </w:rPr>
        <w:fldChar w:fldCharType="begin" w:fldLock="1"/>
      </w:r>
      <w:r w:rsidR="00B207C2">
        <w:rPr>
          <w:sz w:val="16"/>
          <w:szCs w:val="16"/>
        </w:rPr>
        <w:instrText>ADDIN CSL_CITATION { "citationItems" : [ { "id" : "ITEM-1", "itemData" : { "DOI" : "10.1016/j.biombioe.2009.10.018", "ISSN" : "09619534", "author" : [ { "dropping-particle" : "", "family" : "Faravelli", "given" : "T.", "non-dropping-particle" : "", "parse-names" : false, "suffix" : "" }, { "dropping-particle" : "", "family" : "Frassoldati", "given" : "A.", "non-dropping-particle" : "", "parse-names" : false, "suffix" : "" }, { "dropping-particle" : "", "family" : "Migliavacca", "given" : "G.", "non-dropping-particle" : "", "parse-names" : false, "suffix" : "" }, { "dropping-particle" : "", "family" : "Ranzi", "given" : "E.", "non-dropping-particle" : "", "parse-names" : false, "suffix" : "" } ], "container-title" : "Biomass and Bioenergy", "id" : "ITEM-1", "issue" : "3", "issued" : { "date-parts" : [ [ "2010", "3" ] ] }, "page" : "290-301", "publisher" : "Elsevier Ltd", "title" : "Detailed kinetic modeling of the thermal degradation of lignins", "type" : "article-journal", "volume" : "34" }, "uris" : [ "http://www.mendeley.com/documents/?uuid=dde79004-6ccc-4d17-96ac-83b40d632fdb" ] } ], "mendeley" : { "formattedCitation" : "[7]", "plainTextFormattedCitation" : "[7]", "previouslyFormattedCitation" : "[7]"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[7]</w:t>
      </w:r>
      <w:r w:rsidRPr="00851143">
        <w:rPr>
          <w:sz w:val="16"/>
          <w:szCs w:val="16"/>
        </w:rPr>
        <w:fldChar w:fldCharType="end"/>
      </w:r>
      <w:r w:rsidRPr="00851143">
        <w:rPr>
          <w:sz w:val="16"/>
          <w:szCs w:val="16"/>
        </w:rPr>
        <w:t>.</w:t>
      </w:r>
      <w:r>
        <w:rPr>
          <w:sz w:val="16"/>
          <w:szCs w:val="16"/>
        </w:rPr>
        <w:tab/>
      </w:r>
      <w:r w:rsidRPr="00851143">
        <w:rPr>
          <w:sz w:val="16"/>
          <w:szCs w:val="16"/>
        </w:rPr>
        <w:t>k =1,2e4, E=95000 kJ</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5"/>
        </w:numPr>
        <w:tabs>
          <w:tab w:val="left" w:pos="6521"/>
        </w:tabs>
        <w:spacing w:after="0"/>
        <w:rPr>
          <w:sz w:val="16"/>
          <w:szCs w:val="16"/>
        </w:rPr>
      </w:pPr>
      <w:r w:rsidRPr="00851143">
        <w:rPr>
          <w:sz w:val="16"/>
          <w:szCs w:val="16"/>
        </w:rPr>
        <w:t xml:space="preserve"> SINPYALC --&gt;  1MGUAIAC +  METHANOL +  .2 1PC10CHR    </w:t>
      </w:r>
      <w:r w:rsidRPr="00851143">
        <w:rPr>
          <w:sz w:val="16"/>
          <w:szCs w:val="16"/>
        </w:rPr>
        <w:fldChar w:fldCharType="begin" w:fldLock="1"/>
      </w:r>
      <w:r w:rsidR="00B207C2">
        <w:rPr>
          <w:sz w:val="16"/>
          <w:szCs w:val="16"/>
        </w:rPr>
        <w:instrText>ADDIN CSL_CITATION { "citationItems" : [ { "id" : "ITEM-1", "itemData" : { "DOI" : "10.1016/j.biombioe.2009.10.018", "ISSN" : "09619534", "author" : [ { "dropping-particle" : "", "family" : "Faravelli", "given" : "T.", "non-dropping-particle" : "", "parse-names" : false, "suffix" : "" }, { "dropping-particle" : "", "family" : "Frassoldati", "given" : "A.", "non-dropping-particle" : "", "parse-names" : false, "suffix" : "" }, { "dropping-particle" : "", "family" : "Migliavacca", "given" : "G.", "non-dropping-particle" : "", "parse-names" : false, "suffix" : "" }, { "dropping-particle" : "", "family" : "Ranzi", "given" : "E.", "non-dropping-particle" : "", "parse-names" : false, "suffix" : "" } ], "container-title" : "Biomass and Bioenergy", "id" : "ITEM-1", "issue" : "3", "issued" : { "date-parts" : [ [ "2010", "3" ] ] }, "page" : "290-301", "publisher" : "Elsevier Ltd", "title" : "Detailed kinetic modeling of the thermal degradation of lignins", "type" : "article-journal", "volume" : "34" }, "uris" : [ "http://www.mendeley.com/documents/?uuid=dde79004-6ccc-4d17-96ac-83b40d632fdb" ] } ], "mendeley" : { "formattedCitation" : "[7]", "plainTextFormattedCitation" : "[7]", "previouslyFormattedCitation" : "[7]"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[7]</w:t>
      </w:r>
      <w:r w:rsidRPr="00851143">
        <w:rPr>
          <w:sz w:val="16"/>
          <w:szCs w:val="16"/>
        </w:rPr>
        <w:fldChar w:fldCharType="end"/>
      </w:r>
      <w:r>
        <w:rPr>
          <w:sz w:val="16"/>
          <w:szCs w:val="16"/>
        </w:rPr>
        <w:tab/>
      </w:r>
      <w:r w:rsidRPr="00851143">
        <w:rPr>
          <w:sz w:val="16"/>
          <w:szCs w:val="16"/>
        </w:rPr>
        <w:t>k =1e4, E=95000 kJ</w:t>
      </w:r>
      <w:r>
        <w:rPr>
          <w:sz w:val="16"/>
          <w:szCs w:val="16"/>
        </w:rPr>
        <w:t>·</w:t>
      </w:r>
      <w:r w:rsidRPr="00851143">
        <w:rPr>
          <w:sz w:val="16"/>
          <w:szCs w:val="16"/>
        </w:rPr>
        <w:t>kmol</w:t>
      </w:r>
      <w:r w:rsidRPr="00851143">
        <w:rPr>
          <w:sz w:val="16"/>
          <w:szCs w:val="16"/>
          <w:vertAlign w:val="superscript"/>
        </w:rPr>
        <w:t>-1</w:t>
      </w:r>
      <w:r w:rsidRPr="00851143">
        <w:rPr>
          <w:sz w:val="16"/>
          <w:szCs w:val="16"/>
        </w:rPr>
        <w:t xml:space="preserve">  </w:t>
      </w:r>
    </w:p>
    <w:p w:rsidR="00D66CBE" w:rsidRPr="00851143" w:rsidRDefault="00D66CBE" w:rsidP="003144EE">
      <w:pPr>
        <w:pStyle w:val="Listenabsatz"/>
        <w:numPr>
          <w:ilvl w:val="0"/>
          <w:numId w:val="5"/>
        </w:numPr>
        <w:tabs>
          <w:tab w:val="left" w:pos="6521"/>
        </w:tabs>
        <w:spacing w:after="0"/>
        <w:rPr>
          <w:sz w:val="16"/>
          <w:szCs w:val="16"/>
        </w:rPr>
      </w:pPr>
      <w:r w:rsidRPr="00851143">
        <w:rPr>
          <w:sz w:val="16"/>
          <w:szCs w:val="16"/>
        </w:rPr>
        <w:t xml:space="preserve"> CMRYLALC --&gt;  PHENOL +  METHANOL +  .2 1PC10CHR    </w:t>
      </w:r>
      <w:r w:rsidRPr="00851143">
        <w:rPr>
          <w:sz w:val="16"/>
          <w:szCs w:val="16"/>
        </w:rPr>
        <w:fldChar w:fldCharType="begin" w:fldLock="1"/>
      </w:r>
      <w:r w:rsidR="00B207C2">
        <w:rPr>
          <w:sz w:val="16"/>
          <w:szCs w:val="16"/>
        </w:rPr>
        <w:instrText>ADDIN CSL_CITATION { "citationItems" : [ { "id" : "ITEM-1", "itemData" : { "DOI" : "10.1016/j.biombioe.2009.10.018", "ISSN" : "09619534", "author" : [ { "dropping-particle" : "", "family" : "Faravelli", "given" : "T.", "non-dropping-particle" : "", "parse-names" : false, "suffix" : "" }, { "dropping-particle" : "", "family" : "Frassoldati", "given" : "A.", "non-dropping-particle" : "", "parse-names" : false, "suffix" : "" }, { "dropping-particle" : "", "family" : "Migliavacca", "given" : "G.", "non-dropping-particle" : "", "parse-names" : false, "suffix" : "" }, { "dropping-particle" : "", "family" : "Ranzi", "given" : "E.", "non-dropping-particle" : "", "parse-names" : false, "suffix" : "" } ], "container-title" : "Biomass and Bioenergy", "id" : "ITEM-1", "issue" : "3", "issued" : { "date-parts" : [ [ "2010", "3" ] ] }, "page" : "290-301", "publisher" : "Elsevier Ltd", "title" : "Detailed kinetic modeling of the thermal degradation of lignins", "type" : "article-journal", "volume" : "34" }, "uris" : [ "http://www.mendeley.com/documents/?uuid=dde79004-6ccc-4d17-96ac-83b40d632fdb" ] } ], "mendeley" : { "formattedCitation" : "[7]", "plainTextFormattedCitation" : "[7]", "previouslyFormattedCitation" : "[7]"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[7]</w:t>
      </w:r>
      <w:r w:rsidRPr="00851143">
        <w:rPr>
          <w:sz w:val="16"/>
          <w:szCs w:val="16"/>
        </w:rPr>
        <w:fldChar w:fldCharType="end"/>
      </w:r>
      <w:r w:rsidRPr="00851143">
        <w:rPr>
          <w:sz w:val="16"/>
          <w:szCs w:val="16"/>
        </w:rPr>
        <w:t xml:space="preserve">  </w:t>
      </w:r>
      <w:r>
        <w:rPr>
          <w:sz w:val="16"/>
          <w:szCs w:val="16"/>
        </w:rPr>
        <w:tab/>
      </w:r>
      <w:r w:rsidRPr="00851143">
        <w:rPr>
          <w:sz w:val="16"/>
          <w:szCs w:val="16"/>
        </w:rPr>
        <w:t>k =1e4, E=95000 kJ</w:t>
      </w:r>
      <w:r>
        <w:rPr>
          <w:sz w:val="16"/>
          <w:szCs w:val="16"/>
        </w:rPr>
        <w:t>·</w:t>
      </w:r>
      <w:r w:rsidRPr="00851143">
        <w:rPr>
          <w:sz w:val="16"/>
          <w:szCs w:val="16"/>
        </w:rPr>
        <w:t>kmol</w:t>
      </w:r>
      <w:r w:rsidRPr="00851143">
        <w:rPr>
          <w:sz w:val="16"/>
          <w:szCs w:val="16"/>
          <w:vertAlign w:val="superscript"/>
        </w:rPr>
        <w:t>-1</w:t>
      </w:r>
    </w:p>
    <w:p w:rsidR="00D66CBE" w:rsidRPr="00D66CBE" w:rsidRDefault="00D66CBE" w:rsidP="003144EE">
      <w:pPr>
        <w:pStyle w:val="Listenabsatz"/>
        <w:numPr>
          <w:ilvl w:val="0"/>
          <w:numId w:val="5"/>
        </w:numPr>
        <w:tabs>
          <w:tab w:val="left" w:pos="6521"/>
        </w:tabs>
        <w:spacing w:after="0"/>
        <w:rPr>
          <w:sz w:val="16"/>
          <w:szCs w:val="16"/>
          <w:lang w:val="en-US"/>
        </w:rPr>
      </w:pPr>
      <w:r w:rsidRPr="00D66CBE">
        <w:rPr>
          <w:sz w:val="16"/>
          <w:szCs w:val="16"/>
          <w:lang w:val="en-US"/>
        </w:rPr>
        <w:t xml:space="preserve">FURFURAL --&gt;  .5 CH4 +  .4 1PC10CHR  +  .5 CO2 +  WATER   </w:t>
      </w:r>
      <w:r w:rsidRPr="00851143">
        <w:rPr>
          <w:sz w:val="16"/>
          <w:szCs w:val="16"/>
        </w:rPr>
        <w:fldChar w:fldCharType="begin" w:fldLock="1"/>
      </w:r>
      <w:r w:rsidR="00B207C2">
        <w:rPr>
          <w:sz w:val="16"/>
          <w:szCs w:val="16"/>
          <w:lang w:val="en-US"/>
        </w:rPr>
        <w:instrText>ADDIN CSL_CITATION { "citationItems" : [ { "id" : "ITEM-1", "itemData" : { "DOI" : "10.1021/ie50372a027", "ISSN" : "0019-7866", "author" : [ { "dropping-particle" : "", "family" : "Dunlop", "given" : "A. P.", "non-dropping-particle" : "", "parse-names" : false, "suffix" : "" }, { "dropping-particle" : "", "family" : "Peters", "given" : "Fredus N.", "non-dropping-particle" : "", "parse-names" : false, "suffix" : "" } ], "container-title" : "Industrial &amp; Engineering Chemistry", "id" : "ITEM-1", "issue" : "12", "issued" : { "date-parts" : [ [ "1940", "12", "1" ] ] }, "page" : "1639-1641", "publisher" : "American Chemical Society", "title" : "Thermal Stability of Furfural", "type" : "article-journal", "volume" : "32" }, "uris" : [ "http://www.mendeley.com/documents/?uuid=5fd5a06d-9055-424f-8c98-f9f260f67e38" ] } ], "mendeley" : { "formattedCitation" : "[13]", "plainTextFormattedCitation" : "[13]", "previouslyFormattedCitation" : "[13]"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[13]</w:t>
      </w:r>
      <w:r w:rsidRPr="00851143">
        <w:rPr>
          <w:sz w:val="16"/>
          <w:szCs w:val="16"/>
        </w:rPr>
        <w:fldChar w:fldCharType="end"/>
      </w:r>
      <w:r w:rsidRPr="00D66CBE">
        <w:rPr>
          <w:sz w:val="16"/>
          <w:szCs w:val="16"/>
          <w:lang w:val="en-US"/>
        </w:rPr>
        <w:tab/>
        <w:t>k =9</w:t>
      </w:r>
      <w:r w:rsidR="003144EE">
        <w:rPr>
          <w:sz w:val="16"/>
          <w:szCs w:val="16"/>
          <w:lang w:val="en-US"/>
        </w:rPr>
        <w:t>.</w:t>
      </w:r>
      <w:r w:rsidRPr="00D66CBE">
        <w:rPr>
          <w:sz w:val="16"/>
          <w:szCs w:val="16"/>
          <w:lang w:val="en-US"/>
        </w:rPr>
        <w:t>5e4, E=105000 kJ ·kmol</w:t>
      </w:r>
      <w:r w:rsidRPr="00D66CBE">
        <w:rPr>
          <w:sz w:val="16"/>
          <w:szCs w:val="16"/>
          <w:vertAlign w:val="superscript"/>
          <w:lang w:val="en-US"/>
        </w:rPr>
        <w:t>-1</w:t>
      </w:r>
    </w:p>
    <w:p w:rsidR="00D66CBE" w:rsidRPr="00851143" w:rsidRDefault="00D66CBE" w:rsidP="003144EE">
      <w:pPr>
        <w:pStyle w:val="Listenabsatz"/>
        <w:numPr>
          <w:ilvl w:val="0"/>
          <w:numId w:val="3"/>
        </w:numPr>
        <w:tabs>
          <w:tab w:val="left" w:pos="6521"/>
        </w:tabs>
        <w:spacing w:after="0"/>
        <w:rPr>
          <w:sz w:val="16"/>
          <w:szCs w:val="16"/>
        </w:rPr>
      </w:pPr>
      <w:r>
        <w:rPr>
          <w:sz w:val="16"/>
          <w:szCs w:val="16"/>
        </w:rPr>
        <w:lastRenderedPageBreak/>
        <w:t xml:space="preserve">ACETICAC --&gt;  CO2 +  CH4  </w:t>
      </w:r>
      <w:r w:rsidRPr="00851143">
        <w:rPr>
          <w:sz w:val="16"/>
          <w:szCs w:val="16"/>
        </w:rPr>
        <w:t xml:space="preserve">  </w:t>
      </w:r>
      <w:r w:rsidRPr="00851143">
        <w:rPr>
          <w:sz w:val="16"/>
          <w:szCs w:val="16"/>
        </w:rPr>
        <w:fldChar w:fldCharType="begin" w:fldLock="1"/>
      </w:r>
      <w:r w:rsidR="00B207C2">
        <w:rPr>
          <w:sz w:val="16"/>
          <w:szCs w:val="16"/>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[8]</w:t>
      </w:r>
      <w:r w:rsidRPr="00851143">
        <w:rPr>
          <w:sz w:val="16"/>
          <w:szCs w:val="16"/>
        </w:rPr>
        <w:fldChar w:fldCharType="end"/>
      </w:r>
      <w:r w:rsidRPr="00851143">
        <w:rPr>
          <w:sz w:val="16"/>
          <w:szCs w:val="16"/>
        </w:rPr>
        <w:t xml:space="preserve">. </w:t>
      </w:r>
      <w:r>
        <w:rPr>
          <w:sz w:val="16"/>
          <w:szCs w:val="16"/>
        </w:rPr>
        <w:tab/>
      </w:r>
      <w:r w:rsidRPr="00851143">
        <w:rPr>
          <w:sz w:val="16"/>
          <w:szCs w:val="16"/>
        </w:rPr>
        <w:t>k=5</w:t>
      </w:r>
      <w:r w:rsidR="003A01A1">
        <w:rPr>
          <w:sz w:val="16"/>
          <w:szCs w:val="16"/>
        </w:rPr>
        <w:t>.</w:t>
      </w:r>
      <w:r w:rsidRPr="00851143">
        <w:rPr>
          <w:sz w:val="16"/>
          <w:szCs w:val="16"/>
        </w:rPr>
        <w:t>75</w:t>
      </w:r>
      <w:r w:rsidR="003A01A1">
        <w:rPr>
          <w:sz w:val="16"/>
          <w:szCs w:val="16"/>
        </w:rPr>
        <w:t>e5</w:t>
      </w:r>
      <w:r w:rsidRPr="00851143">
        <w:rPr>
          <w:sz w:val="16"/>
          <w:szCs w:val="16"/>
        </w:rPr>
        <w:t>, E=43500kcal</w:t>
      </w:r>
      <w:r w:rsidR="003A01A1">
        <w:rPr>
          <w:sz w:val="16"/>
          <w:szCs w:val="16"/>
        </w:rPr>
        <w:t>·</w:t>
      </w:r>
      <w:r w:rsidR="003A01A1" w:rsidRPr="00851143">
        <w:rPr>
          <w:sz w:val="16"/>
          <w:szCs w:val="16"/>
        </w:rPr>
        <w:t>kmol</w:t>
      </w:r>
      <w:r w:rsidR="003A01A1" w:rsidRPr="00851143">
        <w:rPr>
          <w:sz w:val="16"/>
          <w:szCs w:val="16"/>
          <w:vertAlign w:val="superscript"/>
        </w:rPr>
        <w:t>-1</w:t>
      </w:r>
    </w:p>
    <w:p w:rsidR="00D66CBE" w:rsidRPr="00B207C2" w:rsidRDefault="00D66CBE" w:rsidP="003144EE">
      <w:pPr>
        <w:pStyle w:val="Listenabsatz"/>
        <w:numPr>
          <w:ilvl w:val="0"/>
          <w:numId w:val="3"/>
        </w:numPr>
        <w:tabs>
          <w:tab w:val="left" w:pos="6521"/>
        </w:tabs>
        <w:spacing w:after="0"/>
        <w:rPr>
          <w:sz w:val="16"/>
          <w:szCs w:val="16"/>
          <w:lang w:val="de-DE"/>
        </w:rPr>
      </w:pPr>
      <w:r w:rsidRPr="00B207C2">
        <w:rPr>
          <w:sz w:val="16"/>
          <w:szCs w:val="16"/>
          <w:lang w:val="de-DE"/>
        </w:rPr>
        <w:t xml:space="preserve">ACETICAC --&gt;  KETEN-01 +  WATER    </w:t>
      </w:r>
      <w:r w:rsidRPr="00851143">
        <w:rPr>
          <w:sz w:val="16"/>
          <w:szCs w:val="16"/>
        </w:rPr>
        <w:fldChar w:fldCharType="begin" w:fldLock="1"/>
      </w:r>
      <w:r w:rsidR="00B207C2" w:rsidRPr="00B207C2">
        <w:rPr>
          <w:sz w:val="16"/>
          <w:szCs w:val="16"/>
          <w:lang w:val="de-DE"/>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de-DE"/>
        </w:rPr>
        <w:t>[8]</w:t>
      </w:r>
      <w:r w:rsidRPr="00851143">
        <w:rPr>
          <w:sz w:val="16"/>
          <w:szCs w:val="16"/>
        </w:rPr>
        <w:fldChar w:fldCharType="end"/>
      </w:r>
      <w:r w:rsidRPr="00B207C2">
        <w:rPr>
          <w:sz w:val="16"/>
          <w:szCs w:val="16"/>
          <w:lang w:val="de-DE"/>
        </w:rPr>
        <w:t xml:space="preserve">. </w:t>
      </w:r>
      <w:r w:rsidRPr="00B207C2">
        <w:rPr>
          <w:sz w:val="16"/>
          <w:szCs w:val="16"/>
          <w:lang w:val="de-DE"/>
        </w:rPr>
        <w:tab/>
        <w:t>k: 5</w:t>
      </w:r>
      <w:r w:rsidR="003144EE" w:rsidRPr="00B207C2">
        <w:rPr>
          <w:sz w:val="16"/>
          <w:szCs w:val="16"/>
          <w:lang w:val="de-DE"/>
        </w:rPr>
        <w:t>.</w:t>
      </w:r>
      <w:r w:rsidR="003A01A1" w:rsidRPr="00B207C2">
        <w:rPr>
          <w:sz w:val="16"/>
          <w:szCs w:val="16"/>
          <w:lang w:val="de-DE"/>
        </w:rPr>
        <w:t>25e12, E=70.51kcal·kmol</w:t>
      </w:r>
      <w:r w:rsidR="003A01A1" w:rsidRPr="00B207C2">
        <w:rPr>
          <w:sz w:val="16"/>
          <w:szCs w:val="16"/>
          <w:vertAlign w:val="superscript"/>
          <w:lang w:val="de-DE"/>
        </w:rPr>
        <w:t>-1</w:t>
      </w:r>
    </w:p>
    <w:p w:rsidR="00D66CBE" w:rsidRPr="00851143" w:rsidRDefault="00D66CBE" w:rsidP="003144EE">
      <w:pPr>
        <w:pStyle w:val="Listenabsatz"/>
        <w:numPr>
          <w:ilvl w:val="0"/>
          <w:numId w:val="3"/>
        </w:numPr>
        <w:tabs>
          <w:tab w:val="left" w:pos="6521"/>
        </w:tabs>
        <w:spacing w:after="0"/>
        <w:rPr>
          <w:sz w:val="16"/>
          <w:szCs w:val="16"/>
        </w:rPr>
      </w:pPr>
      <w:r w:rsidRPr="00D66CBE">
        <w:rPr>
          <w:sz w:val="16"/>
          <w:szCs w:val="16"/>
          <w:lang w:val="en-US"/>
        </w:rPr>
        <w:t xml:space="preserve">PROPDIAL --&gt;  ACETALDY +  CO    </w:t>
      </w:r>
      <w:r w:rsidRPr="00851143">
        <w:rPr>
          <w:sz w:val="16"/>
          <w:szCs w:val="16"/>
        </w:rPr>
        <w:fldChar w:fldCharType="begin" w:fldLock="1"/>
      </w:r>
      <w:r w:rsidR="00B207C2">
        <w:rPr>
          <w:sz w:val="16"/>
          <w:szCs w:val="16"/>
          <w:lang w:val="en-US"/>
        </w:rPr>
        <w:instrText>ADDIN CSL_CITATION { "citationItems" : [ { "id" : "ITEM-1", "itemData" : { "author" : [ { "dropping-particle" : "", "family" : "Abella", "given" : "Lorene", "non-dropping-particle" : "", "parse-names" : false, "suffix" : "" }, { "dropping-particle" : "", "family" : "Yamamoto", "given" : "Keiichiro", "non-dropping-particle" : "", "parse-names" : false, "suffix" : "" }, { "dropping-particle" : "", "family" : "Fukuda", "given" : "Kenji", "non-dropping-particle" : "", "parse-names" : false, "suffix" : "" }, { "dropping-particle" : "", "family" : "Nanbu", "given" : "Shinkoh", "non-dropping-particle" : "", "parse-names" : false, "suffix" : "" }, { "dropping-particle" : "", "family" : "Oikawa", "given" : "Noriko", "non-dropping-particle" : "", "parse-names" : false, "suffix" : "" }, { "dropping-particle" : "", "family" : "Morita", "given" : "Koji", "non-dropping-particle" : "", "parse-names" : false, "suffix" : "" }, { "dropping-particle" : "", "family" : "Matsumoto", "given" : "Tatsuya", "non-dropping-particle" : "", "parse-names" : false, "suffix" : "" } ], "container-title" : "Memoirs of the Faculty of Engineering, Kyushu University", "id" : "ITEM-1", "issue" : "2", "issued" : { "date-parts" : [ [ "2006" ] ] }, "page" : "147-168", "title" : "Ab Initio Calculations for the Reaction Paths of Levoglucosan: An Intermediate of Cellulose Pyrolysis", "type" : "article-journal", "volume" : "66" }, "uris" : [ "http://www.mendeley.com/documents/?uuid=5cefdd06-c050-427e-9be0-55c503bcbab3" ] } ], "mendeley" : { "formattedCitation" : "[10]", "plainTextFormattedCitation" : "[10]", "previouslyFormattedCitation" : "[10]"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[10]</w:t>
      </w:r>
      <w:r w:rsidRPr="00851143">
        <w:rPr>
          <w:sz w:val="16"/>
          <w:szCs w:val="16"/>
        </w:rPr>
        <w:fldChar w:fldCharType="end"/>
      </w:r>
      <w:r w:rsidRPr="00D66CBE">
        <w:rPr>
          <w:sz w:val="16"/>
          <w:szCs w:val="16"/>
          <w:lang w:val="en-US"/>
        </w:rPr>
        <w:t xml:space="preserve">; Assumptions: decarboxylation by CO production.  </w:t>
      </w:r>
      <w:r w:rsidRPr="00D66CBE">
        <w:rPr>
          <w:sz w:val="16"/>
          <w:szCs w:val="16"/>
          <w:lang w:val="en-US"/>
        </w:rPr>
        <w:tab/>
      </w:r>
      <w:r w:rsidR="003A01A1">
        <w:rPr>
          <w:sz w:val="16"/>
          <w:szCs w:val="16"/>
        </w:rPr>
        <w:t>k=8e8 and E=130000k</w:t>
      </w:r>
      <w:r w:rsidRPr="00851143">
        <w:rPr>
          <w:sz w:val="16"/>
          <w:szCs w:val="16"/>
        </w:rPr>
        <w:t>J</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3"/>
        </w:numPr>
        <w:tabs>
          <w:tab w:val="left" w:pos="6521"/>
        </w:tabs>
        <w:spacing w:after="0"/>
        <w:rPr>
          <w:sz w:val="16"/>
          <w:szCs w:val="16"/>
        </w:rPr>
      </w:pPr>
      <w:r w:rsidRPr="00D66CBE">
        <w:rPr>
          <w:sz w:val="16"/>
          <w:szCs w:val="16"/>
          <w:lang w:val="en-US"/>
        </w:rPr>
        <w:t xml:space="preserve">FORMALDY --&gt;  H2 +  CO   </w:t>
      </w:r>
      <w:r w:rsidRPr="00851143">
        <w:rPr>
          <w:sz w:val="16"/>
          <w:szCs w:val="16"/>
        </w:rPr>
        <w:fldChar w:fldCharType="begin" w:fldLock="1"/>
      </w:r>
      <w:r w:rsidR="00B207C2">
        <w:rPr>
          <w:sz w:val="16"/>
          <w:szCs w:val="16"/>
          <w:lang w:val="en-US"/>
        </w:rPr>
        <w:instrText>ADDIN CSL_CITATION { "citationItems" : [ { "id" : "ITEM-1", "itemData" : { "DOI" : "10.1098/rspa.1934.0160", "abstract" : "The thermal decomposition of formaldehyde has been studied for com- parison with the decomposition of other simple aldehydes. In the decom- position of acetaldehyde the kinetics of the reaction have led to the hypothesis of the existence of a limited number of different activated states of the molecule.* It was of interest to determine whether the kinetics for the simpler molecule of formaldehyde correspond to a smaller number of modes of activation.", "author" : [ { "dropping-particle" : "", "family" : "Fletcher", "given" : "C. J. M.", "non-dropping-particle" : "", "parse-names" : false, "suffix" : "" } ], "container-title" : "Proceedings of the Royal Society London", "id" : "ITEM-1", "issue" : "857", "issued" : { "date-parts" : [ [ "1934" ] ] }, "page" : "357-362", "title" : "The Thermal Decomposition of Formaldehyde T", "type" : "article-journal", "volume" : "146" }, "uris" : [ "http://www.mendeley.com/documents/?uuid=213004de-3311-43c1-8d41-55a8c00b54aa" ] } ], "mendeley" : { "formattedCitation" : "[14]", "plainTextFormattedCitation" : "[14]", "previouslyFormattedCitation" : "[14]"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[14]</w:t>
      </w:r>
      <w:r w:rsidRPr="00851143">
        <w:rPr>
          <w:sz w:val="16"/>
          <w:szCs w:val="16"/>
        </w:rPr>
        <w:fldChar w:fldCharType="end"/>
      </w:r>
      <w:r w:rsidRPr="00D66CBE">
        <w:rPr>
          <w:sz w:val="16"/>
          <w:szCs w:val="16"/>
          <w:lang w:val="en-US"/>
        </w:rPr>
        <w:t xml:space="preserve">.    </w:t>
      </w:r>
      <w:r w:rsidRPr="00D66CBE">
        <w:rPr>
          <w:sz w:val="16"/>
          <w:szCs w:val="16"/>
          <w:lang w:val="en-US"/>
        </w:rPr>
        <w:tab/>
      </w:r>
      <w:r w:rsidRPr="00851143">
        <w:rPr>
          <w:sz w:val="16"/>
          <w:szCs w:val="16"/>
        </w:rPr>
        <w:t>k=2</w:t>
      </w:r>
      <w:r w:rsidR="003144EE">
        <w:rPr>
          <w:sz w:val="16"/>
          <w:szCs w:val="16"/>
        </w:rPr>
        <w:t>.</w:t>
      </w:r>
      <w:r w:rsidRPr="00851143">
        <w:rPr>
          <w:sz w:val="16"/>
          <w:szCs w:val="16"/>
        </w:rPr>
        <w:t>8e6, E =33500kcal</w:t>
      </w:r>
      <w:r w:rsidR="003A01A1">
        <w:rPr>
          <w:sz w:val="16"/>
          <w:szCs w:val="16"/>
        </w:rPr>
        <w:t>·</w:t>
      </w:r>
      <w:r w:rsidR="003A01A1" w:rsidRPr="00851143">
        <w:rPr>
          <w:sz w:val="16"/>
          <w:szCs w:val="16"/>
        </w:rPr>
        <w:t>kmol</w:t>
      </w:r>
      <w:r w:rsidR="003A01A1" w:rsidRPr="00851143">
        <w:rPr>
          <w:sz w:val="16"/>
          <w:szCs w:val="16"/>
          <w:vertAlign w:val="superscript"/>
        </w:rPr>
        <w:t>-1</w:t>
      </w:r>
    </w:p>
    <w:p w:rsidR="00D66CBE" w:rsidRPr="00D66CBE" w:rsidRDefault="00D66CBE" w:rsidP="003144EE">
      <w:pPr>
        <w:pStyle w:val="Listenabsatz"/>
        <w:numPr>
          <w:ilvl w:val="0"/>
          <w:numId w:val="3"/>
        </w:numPr>
        <w:tabs>
          <w:tab w:val="left" w:pos="6521"/>
        </w:tabs>
        <w:spacing w:after="0"/>
        <w:rPr>
          <w:sz w:val="16"/>
          <w:szCs w:val="16"/>
          <w:lang w:val="en-US"/>
        </w:rPr>
      </w:pPr>
      <w:r w:rsidRPr="00D66CBE">
        <w:rPr>
          <w:sz w:val="16"/>
          <w:szCs w:val="16"/>
          <w:lang w:val="en-US"/>
        </w:rPr>
        <w:t xml:space="preserve">METHANOL --&gt;  CO +  2 H2    </w:t>
      </w:r>
      <w:r w:rsidRPr="00851143">
        <w:rPr>
          <w:sz w:val="16"/>
          <w:szCs w:val="16"/>
        </w:rPr>
        <w:fldChar w:fldCharType="begin" w:fldLock="1"/>
      </w:r>
      <w:r w:rsidR="00B207C2">
        <w:rPr>
          <w:sz w:val="16"/>
          <w:szCs w:val="16"/>
          <w:lang w:val="en-US"/>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[8]</w:t>
      </w:r>
      <w:r w:rsidRPr="00851143">
        <w:rPr>
          <w:sz w:val="16"/>
          <w:szCs w:val="16"/>
        </w:rPr>
        <w:fldChar w:fldCharType="end"/>
      </w:r>
      <w:r w:rsidRPr="00D66CBE">
        <w:rPr>
          <w:sz w:val="16"/>
          <w:szCs w:val="16"/>
          <w:lang w:val="en-US"/>
        </w:rPr>
        <w:t xml:space="preserve">.  </w:t>
      </w:r>
      <w:r w:rsidRPr="00D66CBE">
        <w:rPr>
          <w:sz w:val="16"/>
          <w:szCs w:val="16"/>
          <w:lang w:val="en-US"/>
        </w:rPr>
        <w:tab/>
        <w:t>k= 8000, E= 195000kJ</w:t>
      </w:r>
      <w:r w:rsidR="003A01A1" w:rsidRPr="00B207C2">
        <w:rPr>
          <w:sz w:val="16"/>
          <w:szCs w:val="16"/>
          <w:lang w:val="en-US"/>
        </w:rPr>
        <w:t>·kmol</w:t>
      </w:r>
      <w:r w:rsidR="003A01A1" w:rsidRPr="00B207C2">
        <w:rPr>
          <w:sz w:val="16"/>
          <w:szCs w:val="16"/>
          <w:vertAlign w:val="superscript"/>
          <w:lang w:val="en-US"/>
        </w:rPr>
        <w:t>-1</w:t>
      </w:r>
    </w:p>
    <w:p w:rsidR="00D66CBE" w:rsidRPr="00851143" w:rsidRDefault="00D66CBE" w:rsidP="003144EE">
      <w:pPr>
        <w:pStyle w:val="Listenabsatz"/>
        <w:numPr>
          <w:ilvl w:val="0"/>
          <w:numId w:val="3"/>
        </w:numPr>
        <w:tabs>
          <w:tab w:val="left" w:pos="6521"/>
        </w:tabs>
        <w:spacing w:after="0"/>
        <w:rPr>
          <w:sz w:val="16"/>
          <w:szCs w:val="16"/>
        </w:rPr>
      </w:pPr>
      <w:r w:rsidRPr="00D55632">
        <w:rPr>
          <w:sz w:val="16"/>
          <w:szCs w:val="16"/>
        </w:rPr>
        <w:t xml:space="preserve">FURFURAL --&gt; FURAN + CO   </w:t>
      </w:r>
      <w:r w:rsidRPr="00851143">
        <w:rPr>
          <w:sz w:val="16"/>
          <w:szCs w:val="16"/>
        </w:rPr>
        <w:fldChar w:fldCharType="begin" w:fldLock="1"/>
      </w:r>
      <w:r w:rsidR="00B207C2">
        <w:rPr>
          <w:sz w:val="16"/>
          <w:szCs w:val="16"/>
        </w:rPr>
        <w:instrText>ADDIN CSL_CITATION { "citationItems" : [ { "id" : "ITEM-1", "itemData" : { "DOI" : "10.1002/14356007.a12_119.pub2", "ISBN" : "3527306730", "author" : [ { "dropping-particle" : "", "family" : "Hoydonckx", "given" : "H E", "non-dropping-particle" : "", "parse-names" : false, "suffix" : "" }, { "dropping-particle" : "", "family" : "Rhijn", "given" : "W M", "non-dropping-particle" : "van", "parse-names" : false, "suffix" : "" }, { "dropping-particle" : "", "family" : "Rhijn", "given" : "W", "non-dropping-particle" : "van", "parse-names" : false, "suffix" : "" }, { "dropping-particle" : "", "family" : "Vos", "given" : "D E", "non-dropping-particle" : "de", "parse-names" : false, "suffix" : "" }, { "dropping-particle" : "", "family" : "Jacobs", "given" : "P A", "non-dropping-particle" : "", "parse-names" : false, "suffix" : "" } ], "container-title" : "Ullmann's Encyclopedia of Industrial Chemistry", "id" : "ITEM-1", "issued" : { "date-parts" : [ [ "2000", "6", "15" ] ] }, "publisher" : "Wiley VCH", "publisher-place" : "Weinheim, Germany", "title" : "Furfural and Derivatives", "type" : "chapter" }, "uris" : [ "http://www.mendeley.com/documents/?uuid=3ac7bc6f-eea1-4e59-91d0-81df88f1c1a0" ] } ], "mendeley" : { "formattedCitation" : "[15]", "plainTextFormattedCitation" : "[15]", "previouslyFormattedCitation" : "[15]"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[15]</w:t>
      </w:r>
      <w:r w:rsidRPr="00851143">
        <w:rPr>
          <w:sz w:val="16"/>
          <w:szCs w:val="16"/>
        </w:rPr>
        <w:fldChar w:fldCharType="end"/>
      </w:r>
      <w:r w:rsidRPr="00D55632">
        <w:rPr>
          <w:sz w:val="16"/>
          <w:szCs w:val="16"/>
        </w:rPr>
        <w:t xml:space="preserve">.  </w:t>
      </w:r>
      <w:r w:rsidRPr="00D55632">
        <w:rPr>
          <w:sz w:val="16"/>
          <w:szCs w:val="16"/>
        </w:rPr>
        <w:tab/>
      </w:r>
      <w:r w:rsidRPr="00851143">
        <w:rPr>
          <w:sz w:val="16"/>
          <w:szCs w:val="16"/>
        </w:rPr>
        <w:t>k=2</w:t>
      </w:r>
      <w:r w:rsidR="003144EE">
        <w:rPr>
          <w:sz w:val="16"/>
          <w:szCs w:val="16"/>
        </w:rPr>
        <w:t>.</w:t>
      </w:r>
      <w:r w:rsidRPr="00851143">
        <w:rPr>
          <w:sz w:val="16"/>
          <w:szCs w:val="16"/>
        </w:rPr>
        <w:t>5e8, E=155000kJ</w:t>
      </w:r>
      <w:r w:rsidR="003A01A1">
        <w:rPr>
          <w:sz w:val="16"/>
          <w:szCs w:val="16"/>
        </w:rPr>
        <w:t>·</w:t>
      </w:r>
      <w:r w:rsidR="003A01A1" w:rsidRPr="00851143">
        <w:rPr>
          <w:sz w:val="16"/>
          <w:szCs w:val="16"/>
        </w:rPr>
        <w:t>kmol</w:t>
      </w:r>
      <w:r w:rsidR="003A01A1" w:rsidRPr="00851143">
        <w:rPr>
          <w:sz w:val="16"/>
          <w:szCs w:val="16"/>
          <w:vertAlign w:val="superscript"/>
        </w:rPr>
        <w:t>-1</w:t>
      </w:r>
    </w:p>
    <w:p w:rsidR="00D66CBE" w:rsidRPr="00851143" w:rsidRDefault="00D66CBE" w:rsidP="003144EE">
      <w:pPr>
        <w:pStyle w:val="Listenabsatz"/>
        <w:numPr>
          <w:ilvl w:val="0"/>
          <w:numId w:val="3"/>
        </w:numPr>
        <w:tabs>
          <w:tab w:val="left" w:pos="6521"/>
        </w:tabs>
        <w:spacing w:after="0"/>
        <w:rPr>
          <w:sz w:val="16"/>
          <w:szCs w:val="16"/>
        </w:rPr>
      </w:pPr>
      <w:r w:rsidRPr="00D66CBE">
        <w:rPr>
          <w:sz w:val="16"/>
          <w:szCs w:val="16"/>
          <w:lang w:val="en-US"/>
        </w:rPr>
        <w:t xml:space="preserve">XYLOSE --&gt; FURFURAL + 3WATER - </w:t>
      </w:r>
      <w:r w:rsidRPr="00851143">
        <w:rPr>
          <w:sz w:val="16"/>
          <w:szCs w:val="16"/>
        </w:rPr>
        <w:fldChar w:fldCharType="begin" w:fldLock="1"/>
      </w:r>
      <w:r w:rsidR="00B207C2">
        <w:rPr>
          <w:sz w:val="16"/>
          <w:szCs w:val="16"/>
          <w:lang w:val="en-US"/>
        </w:rPr>
        <w:instrText>ADDIN CSL_CITATION { "citationItems" : [ { "id" : "ITEM-1", "itemData" : { "ISSN" : "1388-6150", "abstract" : "Two enantiomeric forms of xylose were identified as \u03b1-D-xylopyranose and \u03b1-L-xylopyranose by powder diffraction. Their melting behaviour was studied with conventional DSC and StepScan DSC method, the decomposition was studied with TG and evolved gases were analyzed with combined TG-FTIR technique. The measurements were performed at different heating rates. The decomposition of xylose samples took place in four steps and the main evolved gases were H2O, CO2 and furans. The initial temperature of TG measurements and the onset and peak temperatures of DSC measurements were moved to higher temperatures as heating rates were increased. The decomposition of L-xylose started at slightly higher temperatures than that of D-xylose and L-xylose melted at higher temperatures than D-xylose. The differences were more obvious at low heating rates. There were also differences in the melting temperatures among different samples of the same sugar. The StepScan measurements showed that the kinetic part of melting was considerable. The melting of xylose was anomalous because, besides the melting, also partial thermal decomposition and mutarotation occurred. The melting points are affected by both the method of determination and the origin and quality of samples. Melting point analysis with a standardized method appears to be a good measure of the quality of crystalline xylose. However, the melting point alone cannot be used for the identification of xylose samples in all cases.", "author" : [ { "dropping-particle" : "", "family" : "Lappalainen", "given" : "M.", "non-dropping-particle" : "", "parse-names" : false, "suffix" : "" }, { "dropping-particle" : "", "family" : "Pitk\u00e4nen", "given" : "I.", "non-dropping-particle" : "", "parse-names" : false, "suffix" : "" }, { "dropping-particle" : "", "family" : "Heikkil\u00e4", "given" : "H.", "non-dropping-particle" : "", "parse-names" : false, "suffix" : "" }, { "dropping-particle" : "", "family" : "Nurmi", "given" : "J.", "non-dropping-particle" : "", "parse-names" : false, "suffix" : "" } ], "container-title" : "Journal of thermal analysis and calorimetry", "id" : "ITEM-1", "issue" : "2", "issued" : { "date-parts" : [ [ "2006" ] ] }, "language" : "eng", "page" : "367-376", "publisher" : "Springer", "title" : "Melting behaviour and evolved gas analysis of xylose", "type" : "article-journal", "volume" : "84" }, "uris" : [ "http://www.mendeley.com/documents/?uuid=a19a0c27-90b8-4543-b6f4-1d4e464dc582" ] } ], "mendeley" : { "formattedCitation" : "[16]", "plainTextFormattedCitation" : "[16]", "previouslyFormattedCitation" : "[16]"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[16]</w:t>
      </w:r>
      <w:r w:rsidRPr="00851143">
        <w:rPr>
          <w:sz w:val="16"/>
          <w:szCs w:val="16"/>
        </w:rPr>
        <w:fldChar w:fldCharType="end"/>
      </w:r>
      <w:r w:rsidRPr="00D66CBE">
        <w:rPr>
          <w:sz w:val="16"/>
          <w:szCs w:val="16"/>
          <w:lang w:val="en-US"/>
        </w:rPr>
        <w:t xml:space="preserve">; fast route assumed. </w:t>
      </w:r>
      <w:r w:rsidRPr="00D66CBE">
        <w:rPr>
          <w:b/>
          <w:sz w:val="16"/>
          <w:szCs w:val="16"/>
          <w:lang w:val="en-US"/>
        </w:rPr>
        <w:t xml:space="preserve"> </w:t>
      </w:r>
      <w:r w:rsidRPr="00D66CBE">
        <w:rPr>
          <w:b/>
          <w:sz w:val="16"/>
          <w:szCs w:val="16"/>
          <w:lang w:val="en-US"/>
        </w:rPr>
        <w:tab/>
      </w:r>
      <w:r w:rsidRPr="00851143">
        <w:rPr>
          <w:sz w:val="16"/>
          <w:szCs w:val="16"/>
        </w:rPr>
        <w:t>k=1</w:t>
      </w:r>
      <w:r w:rsidR="003144EE">
        <w:rPr>
          <w:sz w:val="16"/>
          <w:szCs w:val="16"/>
        </w:rPr>
        <w:t>.</w:t>
      </w:r>
      <w:r w:rsidRPr="00851143">
        <w:rPr>
          <w:sz w:val="16"/>
          <w:szCs w:val="16"/>
        </w:rPr>
        <w:t>3e7, E=</w:t>
      </w:r>
      <w:r w:rsidRPr="00851143">
        <w:t xml:space="preserve"> </w:t>
      </w:r>
      <w:r w:rsidRPr="00851143">
        <w:rPr>
          <w:sz w:val="16"/>
          <w:szCs w:val="16"/>
        </w:rPr>
        <w:t>149000 kJ</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3"/>
        </w:numPr>
        <w:tabs>
          <w:tab w:val="left" w:pos="6521"/>
        </w:tabs>
        <w:spacing w:after="0"/>
        <w:rPr>
          <w:sz w:val="16"/>
          <w:szCs w:val="16"/>
        </w:rPr>
      </w:pPr>
      <w:r w:rsidRPr="00D66CBE">
        <w:rPr>
          <w:sz w:val="16"/>
          <w:szCs w:val="16"/>
          <w:lang w:val="en-US"/>
        </w:rPr>
        <w:t xml:space="preserve">2 XYLOSE --&gt;  CO2 +  ACETONE +  FORMALDY +  3 WATER +  .75 GLYCOALD +  .175 1PC10CHR  +  .25 ACETALDY +  .25 CO +  1PCHOHP –  </w:t>
      </w:r>
      <w:r w:rsidRPr="00851143">
        <w:rPr>
          <w:sz w:val="16"/>
          <w:szCs w:val="16"/>
        </w:rPr>
        <w:fldChar w:fldCharType="begin" w:fldLock="1"/>
      </w:r>
      <w:r w:rsidR="00B207C2">
        <w:rPr>
          <w:sz w:val="16"/>
          <w:szCs w:val="16"/>
          <w:lang w:val="en-US"/>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[8]</w:t>
      </w:r>
      <w:r w:rsidRPr="00851143">
        <w:rPr>
          <w:sz w:val="16"/>
          <w:szCs w:val="16"/>
        </w:rPr>
        <w:fldChar w:fldCharType="end"/>
      </w:r>
      <w:r w:rsidRPr="00D66CBE">
        <w:rPr>
          <w:sz w:val="16"/>
          <w:szCs w:val="16"/>
          <w:lang w:val="en-US"/>
        </w:rPr>
        <w:t xml:space="preserve">; slow route assumed. </w:t>
      </w:r>
      <w:r w:rsidRPr="00D66CBE">
        <w:rPr>
          <w:sz w:val="16"/>
          <w:szCs w:val="16"/>
          <w:lang w:val="en-US"/>
        </w:rPr>
        <w:tab/>
      </w:r>
      <w:r w:rsidRPr="00851143">
        <w:rPr>
          <w:sz w:val="16"/>
          <w:szCs w:val="16"/>
        </w:rPr>
        <w:t>k=2</w:t>
      </w:r>
      <w:r w:rsidR="003144EE">
        <w:rPr>
          <w:sz w:val="16"/>
          <w:szCs w:val="16"/>
        </w:rPr>
        <w:t>.</w:t>
      </w:r>
      <w:r w:rsidRPr="00851143">
        <w:rPr>
          <w:sz w:val="16"/>
          <w:szCs w:val="16"/>
        </w:rPr>
        <w:t>6e5, E=</w:t>
      </w:r>
      <w:r w:rsidRPr="00851143">
        <w:t xml:space="preserve"> </w:t>
      </w:r>
      <w:r w:rsidRPr="00851143">
        <w:rPr>
          <w:sz w:val="16"/>
          <w:szCs w:val="16"/>
        </w:rPr>
        <w:t>102500 kJ</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3"/>
        </w:numPr>
        <w:tabs>
          <w:tab w:val="left" w:pos="6521"/>
        </w:tabs>
        <w:spacing w:after="0"/>
        <w:rPr>
          <w:sz w:val="16"/>
          <w:szCs w:val="16"/>
        </w:rPr>
      </w:pPr>
      <w:r w:rsidRPr="00B207C2">
        <w:rPr>
          <w:sz w:val="16"/>
          <w:szCs w:val="16"/>
          <w:lang w:val="en-US"/>
        </w:rPr>
        <w:t xml:space="preserve">LEVOGLUC --&gt;  .8 GLYCOALD +  .7 ACETOL +  .45 CO2 +  .3 CO +  .055 1PC10CHR  +  .3 ETYLDIOL +  .2 ACETALDY - </w:t>
      </w:r>
      <w:r w:rsidRPr="00851143">
        <w:rPr>
          <w:sz w:val="16"/>
          <w:szCs w:val="16"/>
        </w:rPr>
        <w:fldChar w:fldCharType="begin" w:fldLock="1"/>
      </w:r>
      <w:r w:rsidR="00B207C2" w:rsidRPr="00B207C2">
        <w:rPr>
          <w:sz w:val="16"/>
          <w:szCs w:val="16"/>
          <w:lang w:val="en-US"/>
        </w:rPr>
        <w:instrText>ADDIN CSL_CITATION { "citationItems" : [ { "id" : "ITEM-1", "itemData" : { "author" : [ { "dropping-particle" : "", "family" : "Abella", "given" : "Lorene", "non-dropping-particle" : "", "parse-names" : false, "suffix" : "" }, { "dropping-particle" : "", "family" : "Yamamoto", "given" : "Keiichiro", "non-dropping-particle" : "", "parse-names" : false, "suffix" : "" }, { "dropping-particle" : "", "family" : "Fukuda", "given" : "Kenji", "non-dropping-particle" : "", "parse-names" : false, "suffix" : "" }, { "dropping-particle" : "", "family" : "Nanbu", "given" : "Shinkoh", "non-dropping-particle" : "", "parse-names" : false, "suffix" : "" }, { "dropping-particle" : "", "family" : "Oikawa", "given" : "Noriko", "non-dropping-particle" : "", "parse-names" : false, "suffix" : "" }, { "dropping-particle" : "", "family" : "Morita", "given" : "Koji", "non-dropping-particle" : "", "parse-names" : false, "suffix" : "" }, { "dropping-particle" : "", "family" : "Matsumoto", "given" : "Tatsuya", "non-dropping-particle" : "", "parse-names" : false, "suffix" : "" } ], "container-title" : "Memoirs of the Faculty of Engineering, Kyushu University", "id" : "ITEM-1", "issue" : "2", "issued" : { "date-parts" : [ [ "2006" ] ] }, "page" : "147-168", "title" : "Ab Initio Calculations for the Reaction Paths of Levoglucosan: An Intermediate of Cellulose Pyrolysis", "type" : "article-journal", "volume" : "66" }, "uris" : [ "http://www.mendeley.com/documents/?uuid=5cefdd06-c050-427e-9be0-55c503bcbab3" ] }, { "id" : "ITEM-2", "itemData" : { "author" : [ { "dropping-particle" : "", "family" : "Fung", "given" : "D. P.C.", "non-dropping-particle" : "", "parse-names" : false, "suffix" : "" }, { "dropping-particle" : "", "family" : "Tsuchiya", "given" : "Yoshio", "non-dropping-particle" : "", "parse-names" : false, "suffix" : "" }, { "dropping-particle" : "", "family" : "Sumi", "given" : "Kikuo", "non-dropping-particle" : "", "parse-names" : false, "suffix" : "" } ], "container-title" : "Wood science", "id" : "ITEM-2", "issue" : "1", "issued" : { "date-parts" : [ [ "1972" ] ] }, "page" : "38-43", "title" : "Thermal degradation of cellulose and levoglucosan: The effect of inorganic stalts", "type" : "article-journal", "volume" : "5" }, "uris" : [ "http://www.mendeley.com/documents/?uuid=d7f970d0-10a0-4c47-9476-1a77251099ce" ] } ], "mendeley" : { "formattedCitation" : "[10,17]", "plainTextFormattedCitation" : "[10,17]", "previouslyFormattedCitation" : "[10,17]"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[10,17]</w:t>
      </w:r>
      <w:r w:rsidRPr="00851143">
        <w:rPr>
          <w:sz w:val="16"/>
          <w:szCs w:val="16"/>
        </w:rPr>
        <w:fldChar w:fldCharType="end"/>
      </w:r>
      <w:r w:rsidRPr="00B207C2">
        <w:rPr>
          <w:sz w:val="16"/>
          <w:szCs w:val="16"/>
          <w:lang w:val="en-US"/>
        </w:rPr>
        <w:t xml:space="preserve"> and </w:t>
      </w:r>
      <w:r w:rsidRPr="00851143">
        <w:rPr>
          <w:sz w:val="16"/>
          <w:szCs w:val="16"/>
        </w:rPr>
        <w:fldChar w:fldCharType="begin" w:fldLock="1"/>
      </w:r>
      <w:r w:rsidR="00B207C2" w:rsidRPr="00B207C2">
        <w:rPr>
          <w:sz w:val="16"/>
          <w:szCs w:val="16"/>
          <w:lang w:val="en-US"/>
        </w:rPr>
        <w:instrText xml:space="preserve">ADDIN CSL_CITATION { "citationItems" : [ { "id" : "ITEM-1", "itemData" : { "ISBN" : "9789533071138", "author" : [ { "dropping-particle" : "", "family" : "Zhu", "given" : "Xi-feng", "non-dropping-particle" : "", "parse-names" : false, "suffix" : "" }, { "dropping-particle" </w:instrText>
      </w:r>
      <w:r w:rsidR="00B207C2">
        <w:rPr>
          <w:sz w:val="16"/>
          <w:szCs w:val="16"/>
        </w:rPr>
        <w:instrText>: "", "family" : "Lu", "given" : "Qiang", "non-dropping-particle" : "", "parse-names" : false, "suffix" : "" } ], "chapter-number" : "8", "container-title" : "Biomass", "editor" : [ { "dropping-particle" : "", "family" : "Momba", "given" : "Maggie", "non-dropping-particle" : "", "parse-names" : false, "suffix" : "" }, { "dropping-particle" : "", "family" : "Bux", "given" : "Faizal", "non-dropping-particle" : "", "parse-names" : false, "suffix" : "" } ], "id" : "ITEM-1", "issue" : "September", "issued" : { "date-parts" : [ [ "2010" ] ] }, "page" : "147-164", "publisher" : "Sciyo Publishing", "title" : "Production of Chemicals from Selective Fast Pyrolysis of Biomass", "type" : "chapter" }, "uris" : [ "http://www.mendeley.com/documents/?uuid=d8375d74-5365-4a69-b04c-48a69fd656a7" ] } ], "mendeley" : { "formattedCitation" : "[18]", "plainTextFormattedCitation" : "[18]", "previouslyFormattedCitation" : "[18]"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[18]</w:t>
      </w:r>
      <w:r w:rsidRPr="00851143">
        <w:rPr>
          <w:sz w:val="16"/>
          <w:szCs w:val="16"/>
        </w:rPr>
        <w:fldChar w:fldCharType="end"/>
      </w:r>
      <w:r w:rsidRPr="00E26CE9">
        <w:rPr>
          <w:sz w:val="16"/>
          <w:szCs w:val="16"/>
        </w:rPr>
        <w:t xml:space="preserve">.    </w:t>
      </w:r>
      <w:r>
        <w:rPr>
          <w:sz w:val="16"/>
          <w:szCs w:val="16"/>
        </w:rPr>
        <w:tab/>
      </w:r>
      <w:r w:rsidRPr="00851143">
        <w:rPr>
          <w:sz w:val="16"/>
          <w:szCs w:val="16"/>
        </w:rPr>
        <w:t>k=5e9, E=</w:t>
      </w:r>
      <w:r w:rsidRPr="00851143">
        <w:t xml:space="preserve"> </w:t>
      </w:r>
      <w:r w:rsidRPr="00851143">
        <w:rPr>
          <w:sz w:val="16"/>
          <w:szCs w:val="16"/>
        </w:rPr>
        <w:t>165000 kJ</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3"/>
        </w:numPr>
        <w:tabs>
          <w:tab w:val="left" w:pos="6521"/>
        </w:tabs>
        <w:spacing w:after="0"/>
        <w:rPr>
          <w:sz w:val="16"/>
          <w:szCs w:val="16"/>
        </w:rPr>
      </w:pPr>
      <w:r w:rsidRPr="00D66CBE">
        <w:rPr>
          <w:sz w:val="16"/>
          <w:szCs w:val="16"/>
          <w:lang w:val="en-US"/>
        </w:rPr>
        <w:t xml:space="preserve">KETEN-01 --&gt;  CO +  .085 ETHENE +  .0415 1PC10CHR  +  .415 CH4  -  </w:t>
      </w:r>
      <w:r w:rsidRPr="00851143">
        <w:rPr>
          <w:sz w:val="16"/>
          <w:szCs w:val="16"/>
        </w:rPr>
        <w:fldChar w:fldCharType="begin" w:fldLock="1"/>
      </w:r>
      <w:r w:rsidR="00B207C2">
        <w:rPr>
          <w:sz w:val="16"/>
          <w:szCs w:val="16"/>
          <w:lang w:val="en-US"/>
        </w:rPr>
        <w:instrText>ADDIN CSL_CITATION { "citationItems" : [ { "id" : "ITEM-1", "itemData" : { "DOI" : "10.1021/ja01326a003", "ISSN" : "0002-7863", "author" : [ { "dropping-particle" : "", "family" : "Williamson", "given" : "Arthur T.", "non-dropping-particle" : "", "parse-names" : false, "suffix" : "" } ], "container-title" : "J. Am. Chem. Soc.", "id" : "ITEM-1", "issue" : "11", "issued" : { "date-parts" : [ [ "1934" ] ] }, "page" : "2216-2218", "publisher" : "American Chemical Society", "title" : "The Polymerization and Thermal Decomposition of Ketene", "type" : "article-journal", "volume" : "56" }, "uris" : [ "http://www.mendeley.com/documents/?uuid=db8b1bfa-5eeb-4f6f-aa31-1ec34f8aac17" ] } ], "mendeley" : { "formattedCitation" : "[19]", "plainTextFormattedCitation" : "[19]", "previouslyFormattedCitation" : "[19]"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[19]</w:t>
      </w:r>
      <w:r w:rsidRPr="00851143">
        <w:rPr>
          <w:sz w:val="16"/>
          <w:szCs w:val="16"/>
        </w:rPr>
        <w:fldChar w:fldCharType="end"/>
      </w:r>
      <w:r w:rsidRPr="00D66CBE">
        <w:rPr>
          <w:sz w:val="16"/>
          <w:szCs w:val="16"/>
          <w:lang w:val="en-US"/>
        </w:rPr>
        <w:t xml:space="preserve">; Assumptions: basis:  CO 65% , </w:t>
      </w:r>
      <w:proofErr w:type="spellStart"/>
      <w:r w:rsidRPr="00D66CBE">
        <w:rPr>
          <w:sz w:val="16"/>
          <w:szCs w:val="16"/>
          <w:lang w:val="en-US"/>
        </w:rPr>
        <w:t>ethene</w:t>
      </w:r>
      <w:proofErr w:type="spellEnd"/>
      <w:r w:rsidRPr="00D66CBE">
        <w:rPr>
          <w:sz w:val="16"/>
          <w:szCs w:val="16"/>
          <w:lang w:val="en-US"/>
        </w:rPr>
        <w:t xml:space="preserve"> 5% , CH4 30% , H2 3% + carbon-like mass.    </w:t>
      </w:r>
      <w:r w:rsidRPr="00D66CBE">
        <w:rPr>
          <w:sz w:val="16"/>
          <w:szCs w:val="16"/>
          <w:lang w:val="en-US"/>
        </w:rPr>
        <w:tab/>
      </w:r>
      <w:r w:rsidRPr="00851143">
        <w:rPr>
          <w:sz w:val="16"/>
          <w:szCs w:val="16"/>
        </w:rPr>
        <w:t>k=9</w:t>
      </w:r>
      <w:r w:rsidR="003144EE">
        <w:rPr>
          <w:sz w:val="16"/>
          <w:szCs w:val="16"/>
        </w:rPr>
        <w:t>.</w:t>
      </w:r>
      <w:r w:rsidRPr="00851143">
        <w:rPr>
          <w:sz w:val="16"/>
          <w:szCs w:val="16"/>
        </w:rPr>
        <w:t>5e9, 55500kcal</w:t>
      </w:r>
      <w:r>
        <w:rPr>
          <w:sz w:val="16"/>
          <w:szCs w:val="16"/>
        </w:rPr>
        <w:t>·</w:t>
      </w:r>
      <w:r w:rsidRPr="00851143">
        <w:rPr>
          <w:sz w:val="16"/>
          <w:szCs w:val="16"/>
        </w:rPr>
        <w:t>kmol</w:t>
      </w:r>
      <w:r w:rsidRPr="00851143">
        <w:rPr>
          <w:sz w:val="16"/>
          <w:szCs w:val="16"/>
          <w:vertAlign w:val="superscript"/>
        </w:rPr>
        <w:t>-1</w:t>
      </w:r>
    </w:p>
    <w:p w:rsidR="00D66CBE" w:rsidRPr="003F24EF" w:rsidRDefault="00D66CBE" w:rsidP="003144EE">
      <w:pPr>
        <w:pStyle w:val="Listenabsatz"/>
        <w:numPr>
          <w:ilvl w:val="0"/>
          <w:numId w:val="3"/>
        </w:numPr>
        <w:tabs>
          <w:tab w:val="left" w:pos="6521"/>
        </w:tabs>
        <w:spacing w:after="0"/>
        <w:rPr>
          <w:sz w:val="16"/>
          <w:szCs w:val="16"/>
          <w:lang w:val="en-US"/>
        </w:rPr>
      </w:pPr>
      <w:r w:rsidRPr="00D66CBE">
        <w:rPr>
          <w:sz w:val="16"/>
          <w:szCs w:val="16"/>
          <w:lang w:val="en-US"/>
        </w:rPr>
        <w:t>PROPNCAC --&gt;  .55 CO2 +  .4 ETHANE +  .6 WATER +  .3 PROPENE +  .45 CO +  .15 CH4 +  .15 ETHENE -</w:t>
      </w:r>
      <w:r w:rsidR="003F24EF">
        <w:rPr>
          <w:sz w:val="16"/>
          <w:szCs w:val="16"/>
          <w:lang w:val="en-US"/>
        </w:rPr>
        <w:t xml:space="preserve"> </w:t>
      </w:r>
      <w:r w:rsidRPr="00851143">
        <w:rPr>
          <w:sz w:val="16"/>
          <w:szCs w:val="16"/>
        </w:rPr>
        <w:fldChar w:fldCharType="begin" w:fldLock="1"/>
      </w:r>
      <w:r w:rsidR="00B207C2">
        <w:rPr>
          <w:sz w:val="16"/>
          <w:szCs w:val="16"/>
          <w:lang w:val="en-US"/>
        </w:rPr>
        <w:instrText>ADDIN CSL_CITATION { "citationItems" : [ { "id" : "ITEM-1", "itemData" : { "DOI" : "10.1039/j29660000577", "ISSN" : "0045-6470", "author" : [ { "dropping-particle" : "", "family" : "Blake", "given" : "P. G.", "non-dropping-particle" : "", "parse-names" : false, "suffix" : "" }, { "dropping-particle" : "", "family" : "Hole", "given" : "K. J.", "non-dropping-particle" : "", "parse-names" : false, "suffix" : "" } ], "container-title" : "Journal of the Chemical Society B: Physical Organic", "id" : "ITEM-1", "issued" : { "date-parts" : [ [ "1966" ] ] }, "language" : "en", "page" : "577", "publisher" : "The Royal Society of Chemistry", "title" : "The thermal decomposition of propionic acid", "type" : "article-journal" }, "uris" : [ "http://www.mendeley.com/documents/?uuid=e8ef3760-f453-476a-a272-1dd2739a2db6" ] } ], "mendeley" : { "formattedCitation" : "[20]", "plainTextFormattedCitation" : "[20]", "previouslyFormattedCitation" : "[20]"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[20]</w:t>
      </w:r>
      <w:r w:rsidRPr="00851143">
        <w:rPr>
          <w:sz w:val="16"/>
          <w:szCs w:val="16"/>
        </w:rPr>
        <w:fldChar w:fldCharType="end"/>
      </w:r>
      <w:r w:rsidRPr="00D66CBE">
        <w:rPr>
          <w:sz w:val="16"/>
          <w:szCs w:val="16"/>
          <w:lang w:val="en-US"/>
        </w:rPr>
        <w:t xml:space="preserve">; Assumptions: integrated the given reaction mechanisms into one single reaction, as intermediate product is no compound of the simulation. </w:t>
      </w:r>
      <w:r w:rsidRPr="00D66CBE">
        <w:rPr>
          <w:sz w:val="16"/>
          <w:szCs w:val="16"/>
          <w:lang w:val="en-US"/>
        </w:rPr>
        <w:tab/>
      </w:r>
      <w:r w:rsidRPr="003F24EF">
        <w:rPr>
          <w:sz w:val="16"/>
          <w:szCs w:val="16"/>
          <w:lang w:val="en-US"/>
        </w:rPr>
        <w:t>k=1e8, E=49000kcal</w:t>
      </w:r>
      <w:r w:rsidR="003A01A1" w:rsidRPr="003F24EF">
        <w:rPr>
          <w:sz w:val="16"/>
          <w:szCs w:val="16"/>
          <w:lang w:val="en-US"/>
        </w:rPr>
        <w:t>·kmol</w:t>
      </w:r>
      <w:r w:rsidR="003A01A1" w:rsidRPr="003F24EF">
        <w:rPr>
          <w:sz w:val="16"/>
          <w:szCs w:val="16"/>
          <w:vertAlign w:val="superscript"/>
          <w:lang w:val="en-US"/>
        </w:rPr>
        <w:t>-1</w:t>
      </w:r>
    </w:p>
    <w:p w:rsidR="00D66CBE" w:rsidRPr="00851143" w:rsidRDefault="00D66CBE" w:rsidP="003144EE">
      <w:pPr>
        <w:pStyle w:val="Listenabsatz"/>
        <w:numPr>
          <w:ilvl w:val="0"/>
          <w:numId w:val="3"/>
        </w:numPr>
        <w:tabs>
          <w:tab w:val="left" w:pos="6521"/>
        </w:tabs>
        <w:spacing w:after="0"/>
        <w:rPr>
          <w:sz w:val="16"/>
          <w:szCs w:val="16"/>
        </w:rPr>
      </w:pPr>
      <w:r w:rsidRPr="00D66CBE">
        <w:rPr>
          <w:sz w:val="16"/>
          <w:szCs w:val="16"/>
          <w:lang w:val="en-US"/>
        </w:rPr>
        <w:t xml:space="preserve">ACETONE --&gt; KETENE + CH4 - </w:t>
      </w:r>
      <w:r w:rsidRPr="00851143">
        <w:rPr>
          <w:sz w:val="16"/>
          <w:szCs w:val="16"/>
        </w:rPr>
        <w:fldChar w:fldCharType="begin" w:fldLock="1"/>
      </w:r>
      <w:r w:rsidR="00B207C2">
        <w:rPr>
          <w:sz w:val="16"/>
          <w:szCs w:val="16"/>
          <w:lang w:val="en-US"/>
        </w:rPr>
        <w:instrText>ADDIN CSL_CITATION { "citationItems" : [ { "id" : "ITEM-1", "itemData" : { "ISSN" : "0027-8424", "PMID" : "16577222", "author" : [ { "dropping-particle" : "", "family" : "Rice", "given" : "F O", "non-dropping-particle" : "", "parse-names" : false, "suffix" : "" }, { "dropping-particle" : "", "family" : "Vollrath", "given" : "R E", "non-dropping-particle" : "", "parse-names" : false, "suffix" : "" } ], "container-title" : "Proceedings of the National Academy of Sciences of the United States of America", "id" : "ITEM-1", "issue" : "9", "issued" : { "date-parts" : [ [ "1929", "9", "15" ] ] }, "page" : "702-5", "title" : "The thermal decomposition of acetone in the gaseous state", "type" : "article-journal", "volume" : "15" }, "uris" : [ "http://www.mendeley.com/documents/?uuid=e777d492-54a8-4eb7-ba1a-6a774a0cc84a" ] } ], "mendeley" : { "formattedCitation" : "[21]", "plainTextFormattedCitation" : "[21]", "previouslyFormattedCitation" : "[21]"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[21]</w:t>
      </w:r>
      <w:r w:rsidRPr="00851143">
        <w:rPr>
          <w:sz w:val="16"/>
          <w:szCs w:val="16"/>
        </w:rPr>
        <w:fldChar w:fldCharType="end"/>
      </w:r>
      <w:r w:rsidRPr="00D66CBE">
        <w:rPr>
          <w:sz w:val="16"/>
          <w:szCs w:val="16"/>
          <w:lang w:val="en-US"/>
        </w:rPr>
        <w:t xml:space="preserve">; Assumptions: at 580ºC, 15% </w:t>
      </w:r>
      <w:proofErr w:type="spellStart"/>
      <w:r w:rsidRPr="00D66CBE">
        <w:rPr>
          <w:sz w:val="16"/>
          <w:szCs w:val="16"/>
          <w:lang w:val="en-US"/>
        </w:rPr>
        <w:t>mol</w:t>
      </w:r>
      <w:proofErr w:type="spellEnd"/>
      <w:r w:rsidRPr="00D66CBE">
        <w:rPr>
          <w:sz w:val="16"/>
          <w:szCs w:val="16"/>
          <w:lang w:val="en-US"/>
        </w:rPr>
        <w:t xml:space="preserve"> conversion after 2,5min residence time.  </w:t>
      </w:r>
      <w:r w:rsidR="003F24EF">
        <w:rPr>
          <w:sz w:val="16"/>
          <w:szCs w:val="16"/>
          <w:lang w:val="en-US"/>
        </w:rPr>
        <w:br/>
      </w:r>
      <w:r w:rsidRPr="00D66CBE">
        <w:rPr>
          <w:sz w:val="16"/>
          <w:szCs w:val="16"/>
          <w:lang w:val="en-US"/>
        </w:rPr>
        <w:tab/>
      </w:r>
      <w:r w:rsidRPr="00851143">
        <w:rPr>
          <w:sz w:val="16"/>
          <w:szCs w:val="16"/>
        </w:rPr>
        <w:t>k=2e7, E=</w:t>
      </w:r>
      <w:r w:rsidRPr="00851143">
        <w:t xml:space="preserve"> </w:t>
      </w:r>
      <w:r w:rsidRPr="00851143">
        <w:rPr>
          <w:sz w:val="16"/>
          <w:szCs w:val="16"/>
        </w:rPr>
        <w:t>145000 kJ</w:t>
      </w:r>
      <w:r>
        <w:rPr>
          <w:sz w:val="16"/>
          <w:szCs w:val="16"/>
        </w:rPr>
        <w:t>·</w:t>
      </w:r>
      <w:r w:rsidRPr="00851143">
        <w:rPr>
          <w:sz w:val="16"/>
          <w:szCs w:val="16"/>
        </w:rPr>
        <w:t>kmol</w:t>
      </w:r>
      <w:r w:rsidRPr="00851143">
        <w:rPr>
          <w:sz w:val="16"/>
          <w:szCs w:val="16"/>
          <w:vertAlign w:val="superscript"/>
        </w:rPr>
        <w:t>-1</w:t>
      </w:r>
      <w:r w:rsidRPr="00851143">
        <w:rPr>
          <w:sz w:val="16"/>
          <w:szCs w:val="16"/>
        </w:rPr>
        <w:t xml:space="preserve"> </w:t>
      </w:r>
    </w:p>
    <w:p w:rsidR="00D66CBE" w:rsidRPr="00851143" w:rsidRDefault="00D66CBE" w:rsidP="003144EE">
      <w:pPr>
        <w:pStyle w:val="Listenabsatz"/>
        <w:numPr>
          <w:ilvl w:val="0"/>
          <w:numId w:val="3"/>
        </w:numPr>
        <w:tabs>
          <w:tab w:val="left" w:pos="6521"/>
        </w:tabs>
        <w:spacing w:after="0"/>
        <w:rPr>
          <w:sz w:val="16"/>
          <w:szCs w:val="16"/>
        </w:rPr>
      </w:pPr>
      <w:r w:rsidRPr="00D66CBE">
        <w:rPr>
          <w:sz w:val="16"/>
          <w:szCs w:val="16"/>
          <w:lang w:val="en-US"/>
        </w:rPr>
        <w:t xml:space="preserve">ACETALDY --&gt;  .8 CO +  .7 CH4 +  .1 H2 +  .1 ETHENE +  .1 ETHANE +  .1 CO2 </w:t>
      </w:r>
      <w:r w:rsidRPr="00851143">
        <w:rPr>
          <w:sz w:val="16"/>
          <w:szCs w:val="16"/>
        </w:rPr>
        <w:fldChar w:fldCharType="begin" w:fldLock="1"/>
      </w:r>
      <w:r w:rsidR="00B207C2">
        <w:rPr>
          <w:sz w:val="16"/>
          <w:szCs w:val="16"/>
          <w:lang w:val="en-US"/>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[8]</w:t>
      </w:r>
      <w:r w:rsidRPr="00851143">
        <w:rPr>
          <w:sz w:val="16"/>
          <w:szCs w:val="16"/>
        </w:rPr>
        <w:fldChar w:fldCharType="end"/>
      </w:r>
      <w:r w:rsidRPr="00D66CBE">
        <w:rPr>
          <w:sz w:val="16"/>
          <w:szCs w:val="16"/>
          <w:lang w:val="en-US"/>
        </w:rPr>
        <w:t xml:space="preserve">.   </w:t>
      </w:r>
      <w:r w:rsidRPr="00D66CBE">
        <w:rPr>
          <w:sz w:val="16"/>
          <w:szCs w:val="16"/>
          <w:lang w:val="en-US"/>
        </w:rPr>
        <w:tab/>
      </w:r>
      <w:r w:rsidRPr="00851143">
        <w:rPr>
          <w:sz w:val="16"/>
          <w:szCs w:val="16"/>
        </w:rPr>
        <w:t>k=50000, E=98000kJ</w:t>
      </w:r>
      <w:r>
        <w:rPr>
          <w:sz w:val="16"/>
          <w:szCs w:val="16"/>
        </w:rPr>
        <w:t>·</w:t>
      </w:r>
      <w:r w:rsidRPr="00851143">
        <w:rPr>
          <w:sz w:val="16"/>
          <w:szCs w:val="16"/>
        </w:rPr>
        <w:t>kmol</w:t>
      </w:r>
      <w:r w:rsidRPr="00851143">
        <w:rPr>
          <w:sz w:val="16"/>
          <w:szCs w:val="16"/>
          <w:vertAlign w:val="superscript"/>
        </w:rPr>
        <w:t>-1</w:t>
      </w:r>
    </w:p>
    <w:p w:rsidR="00D66CBE" w:rsidRPr="00851143" w:rsidRDefault="00D66CBE" w:rsidP="003144EE">
      <w:pPr>
        <w:pStyle w:val="Listenabsatz"/>
        <w:numPr>
          <w:ilvl w:val="0"/>
          <w:numId w:val="3"/>
        </w:numPr>
        <w:tabs>
          <w:tab w:val="left" w:pos="6521"/>
        </w:tabs>
        <w:spacing w:after="0"/>
        <w:rPr>
          <w:sz w:val="16"/>
          <w:szCs w:val="16"/>
        </w:rPr>
      </w:pPr>
      <w:r w:rsidRPr="00B207C2">
        <w:rPr>
          <w:sz w:val="16"/>
          <w:szCs w:val="16"/>
        </w:rPr>
        <w:t xml:space="preserve">1PRADIO +  1RCH3 --&gt;  CMRYLALC +  1PCH2OH  -  </w:t>
      </w:r>
      <w:r w:rsidRPr="00851143">
        <w:rPr>
          <w:sz w:val="16"/>
          <w:szCs w:val="16"/>
        </w:rPr>
        <w:fldChar w:fldCharType="begin" w:fldLock="1"/>
      </w:r>
      <w:r w:rsidR="00B207C2" w:rsidRPr="00B207C2">
        <w:rPr>
          <w:sz w:val="16"/>
          <w:szCs w:val="16"/>
        </w:rPr>
        <w:instrText>ADDIN CSL_CITATION { "citationItems" : [ { "id" : "ITEM-1", "itemData" : { "URL" : "www.creckmodeling.chem.polimi.it", "container-title" : "Chemical Reaction Engineering and Chemical Kinetics", "id" : "ITEM-1", "issued" : { "date-parts" : [ [ "0" ] ] }, "title" : "CRECK modeling - webpage", "type" : "webpage" }, "uris" : [ "http://www.mendeley.com/documents/?uuid=979012b5-b4d4-4f90-ae6b-45d4b06b3ecd" ] } ], "mendeley" : { "formattedCitation" : "[6]", "plainTextFormattedCitation" : "[6]", "previouslyFormattedCitation" : "[6]"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[6]</w:t>
      </w:r>
      <w:r w:rsidRPr="00851143">
        <w:rPr>
          <w:sz w:val="16"/>
          <w:szCs w:val="16"/>
        </w:rPr>
        <w:fldChar w:fldCharType="end"/>
      </w:r>
      <w:r w:rsidRPr="00851143">
        <w:rPr>
          <w:sz w:val="16"/>
          <w:szCs w:val="16"/>
        </w:rPr>
        <w:t xml:space="preserve">.  </w:t>
      </w:r>
      <w:r>
        <w:rPr>
          <w:sz w:val="16"/>
          <w:szCs w:val="16"/>
        </w:rPr>
        <w:tab/>
      </w:r>
      <w:r w:rsidRPr="00851143">
        <w:rPr>
          <w:sz w:val="16"/>
          <w:szCs w:val="16"/>
        </w:rPr>
        <w:t>k=1e8,  E=48139 kJ</w:t>
      </w:r>
      <w:r>
        <w:rPr>
          <w:sz w:val="16"/>
          <w:szCs w:val="16"/>
        </w:rPr>
        <w:t>·</w:t>
      </w:r>
      <w:r w:rsidRPr="00851143">
        <w:rPr>
          <w:sz w:val="16"/>
          <w:szCs w:val="16"/>
        </w:rPr>
        <w:t>kmol</w:t>
      </w:r>
      <w:r w:rsidRPr="00851143">
        <w:rPr>
          <w:sz w:val="16"/>
          <w:szCs w:val="16"/>
          <w:vertAlign w:val="superscript"/>
        </w:rPr>
        <w:t>-1</w:t>
      </w:r>
      <w:r w:rsidRPr="00851143">
        <w:rPr>
          <w:sz w:val="16"/>
          <w:szCs w:val="16"/>
        </w:rPr>
        <w:t xml:space="preserve"> </w:t>
      </w:r>
    </w:p>
    <w:p w:rsidR="00D66CBE" w:rsidRPr="00851143" w:rsidRDefault="00D66CBE" w:rsidP="003144EE">
      <w:pPr>
        <w:pStyle w:val="Listenabsatz"/>
        <w:numPr>
          <w:ilvl w:val="0"/>
          <w:numId w:val="3"/>
        </w:numPr>
        <w:tabs>
          <w:tab w:val="left" w:pos="6521"/>
        </w:tabs>
        <w:spacing w:after="0"/>
        <w:rPr>
          <w:sz w:val="16"/>
          <w:szCs w:val="16"/>
        </w:rPr>
      </w:pPr>
      <w:r w:rsidRPr="00851143">
        <w:rPr>
          <w:sz w:val="16"/>
          <w:szCs w:val="16"/>
        </w:rPr>
        <w:t xml:space="preserve">1PRKETM2 + 1 PRKETM2 --&gt; 2 1PCH2OH +  1C10H2M4 +  4 1PCOH +  2 1PCH2  -  </w:t>
      </w:r>
      <w:r w:rsidRPr="00851143">
        <w:rPr>
          <w:sz w:val="16"/>
          <w:szCs w:val="16"/>
        </w:rPr>
        <w:fldChar w:fldCharType="begin" w:fldLock="1"/>
      </w:r>
      <w:r w:rsidR="00B207C2">
        <w:rPr>
          <w:sz w:val="16"/>
          <w:szCs w:val="16"/>
        </w:rPr>
        <w:instrText>ADDIN CSL_CITATION { "citationItems" : [ { "id" : "ITEM-1", "itemData" : { "DOI" : "10.1016/j.biombioe.2009.10.018", "ISSN" : "09619534", "author" : [ { "dropping-particle" : "", "family" : "Faravelli", "given" : "T.", "non-dropping-particle" : "", "parse-names" : false, "suffix" : "" }, { "dropping-particle" : "", "family" : "Frassoldati", "given" : "A.", "non-dropping-particle" : "", "parse-names" : false, "suffix" : "" }, { "dropping-particle" : "", "family" : "Migliavacca", "given" : "G.", "non-dropping-particle" : "", "parse-names" : false, "suffix" : "" }, { "dropping-particle" : "", "family" : "Ranzi", "given" : "E.", "non-dropping-particle" : "", "parse-names" : false, "suffix" : "" } ], "container-title" : "Biomass and Bioenergy", "id" : "ITEM-1", "issue" : "3", "issued" : { "date-parts" : [ [ "2010", "3" ] ] }, "page" : "290-301", "publisher" : "Elsevier Ltd", "title" : "Detailed kinetic modeling of the thermal degradation of lignins", "type" : "article-journal", "volume" : "34" }, "uris" : [ "http://www.mendeley.com/documents/?uuid=dde79004-6ccc-4d17-96ac-83b40d632fdb" ] } ], "mendeley" : { "formattedCitation" : "[7]", "plainTextFormattedCitation" : "[7]", "previouslyFormattedCitation" : "[7]"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[7]</w:t>
      </w:r>
      <w:r w:rsidRPr="00851143">
        <w:rPr>
          <w:sz w:val="16"/>
          <w:szCs w:val="16"/>
        </w:rPr>
        <w:fldChar w:fldCharType="end"/>
      </w:r>
      <w:r w:rsidRPr="00851143">
        <w:rPr>
          <w:sz w:val="16"/>
          <w:szCs w:val="16"/>
        </w:rPr>
        <w:t xml:space="preserve">.  </w:t>
      </w:r>
      <w:r>
        <w:rPr>
          <w:sz w:val="16"/>
          <w:szCs w:val="16"/>
        </w:rPr>
        <w:tab/>
      </w:r>
      <w:r w:rsidRPr="00851143">
        <w:rPr>
          <w:sz w:val="16"/>
          <w:szCs w:val="16"/>
        </w:rPr>
        <w:t>k=3</w:t>
      </w:r>
      <w:r w:rsidR="003144EE">
        <w:rPr>
          <w:sz w:val="16"/>
          <w:szCs w:val="16"/>
        </w:rPr>
        <w:t>.</w:t>
      </w:r>
      <w:r w:rsidRPr="00851143">
        <w:rPr>
          <w:sz w:val="16"/>
          <w:szCs w:val="16"/>
        </w:rPr>
        <w:t>16e7, E=83720 kJ</w:t>
      </w:r>
      <w:r>
        <w:rPr>
          <w:sz w:val="16"/>
          <w:szCs w:val="16"/>
        </w:rPr>
        <w:t>·</w:t>
      </w:r>
      <w:r w:rsidRPr="00851143">
        <w:rPr>
          <w:sz w:val="16"/>
          <w:szCs w:val="16"/>
        </w:rPr>
        <w:t>kmol</w:t>
      </w:r>
      <w:r w:rsidRPr="003144EE">
        <w:rPr>
          <w:sz w:val="16"/>
          <w:szCs w:val="16"/>
          <w:vertAlign w:val="superscript"/>
        </w:rPr>
        <w:t>-1</w:t>
      </w:r>
    </w:p>
    <w:p w:rsidR="00D66CBE" w:rsidRPr="00851143" w:rsidRDefault="00D66CBE" w:rsidP="00D66CBE">
      <w:pPr>
        <w:spacing w:after="0"/>
      </w:pPr>
    </w:p>
    <w:p w:rsidR="00D66CBE" w:rsidRPr="00D66CBE" w:rsidRDefault="00D66CBE" w:rsidP="003B3529">
      <w:pPr>
        <w:pStyle w:val="berschrift2"/>
        <w:numPr>
          <w:ilvl w:val="1"/>
          <w:numId w:val="30"/>
        </w:numPr>
        <w:spacing w:after="0"/>
        <w:rPr>
          <w:lang w:val="en-US"/>
        </w:rPr>
      </w:pPr>
      <w:bookmarkStart w:id="15" w:name="_Toc391036994"/>
      <w:bookmarkStart w:id="16" w:name="_Toc397941895"/>
      <w:bookmarkStart w:id="17" w:name="_Toc402258877"/>
      <w:r w:rsidRPr="00D66CBE">
        <w:rPr>
          <w:lang w:val="en-US"/>
        </w:rPr>
        <w:t>Reactions for nitrogen containing compounds</w:t>
      </w:r>
      <w:bookmarkEnd w:id="15"/>
      <w:bookmarkEnd w:id="16"/>
      <w:bookmarkEnd w:id="17"/>
    </w:p>
    <w:p w:rsidR="00D66CBE" w:rsidRPr="00C662C1" w:rsidRDefault="00D66CBE" w:rsidP="00D66CBE">
      <w:pPr>
        <w:jc w:val="both"/>
        <w:rPr>
          <w:lang w:val="en-US"/>
        </w:rPr>
      </w:pPr>
      <w:r w:rsidRPr="00D66CBE">
        <w:rPr>
          <w:lang w:val="en-US"/>
        </w:rPr>
        <w:t xml:space="preserve">For nitrogen containing compounds, no integrated set of reaction mechanisms can be found in literature. The reaction stoichiometry and the kinetic factors are therefore taken independently from various literature sources, and adjusted manually in order to reproduce the nitrogen release profiles for pyrolysis reactions according to literature </w:t>
      </w:r>
      <w:r w:rsidRPr="00851143">
        <w:fldChar w:fldCharType="begin" w:fldLock="1"/>
      </w:r>
      <w:r w:rsidR="00B207C2">
        <w:rPr>
          <w:lang w:val="en-US"/>
        </w:rPr>
        <w:instrText>ADDIN CSL_CITATION { "citationItems" : [ { "id" : "ITEM-1", "itemData" : { "DOI" : "10.1016/j.fuel.2010.08.015", "ISSN" : "00162361", "author" : [ { "dropping-particle" : "", "family" : "Cao", "given" : "Jing-Pei", "non-dropping-particle" : "", "parse-names" : false, "suffix" : "" }, { "dropping-particle" : "", "family" : "Li", "given" : "Liu-Yun", "non-dropping-particle" : "", "parse-names" : false, "suffix" : "" }, { "dropping-particle" : "", "family" : "Morishita", "given" : "Kayoko", "non-dropping-particle" : "", "parse-names" : false, "suffix" : "" }, { "dropping-particle" : "", "family" : "Xiao", "given" : "Xian-Bin", "non-dropping-particle" : "", "parse-names" : false, "suffix" : "" }, { "dropping-particle" : "", "family" : "Zhao", "given" : "Xiao-Yan", "non-dropping-particle" : "", "parse-names" : false, "suffix" : "" }, { "dropping-particle" : "", "family" : "Wei", "given" : "Xian-Yong", "non-dropping-particle" : "", "parse-names" : false, "suffix" : "" }, { "dropping-particle" : "", "family" : "Takarada", "given" : "Takayuki", "non-dropping-particle" : "", "parse-names" : false, "suffix" : "" } ], "container-title" : "Fuel", "id" : "ITEM-1", "issued" : { "date-parts" : [ [ "2013", "2" ] ] }, "page" : "1-6", "publisher" : "Elsevier Ltd", "title" : "Nitrogen transformations during fast pyrolysis of sewage sludge", "type" : "article-journal", "volume" : "104" }, "uris" : [ "http://www.mendeley.com/documents/?uuid=11582be3-f357-46fd-92db-6f262ed488f9" ] }, { "id" : "ITEM-2", "itemData" : { "DOI" : "10.1016/j.jaap.2005.03.010", "ISSN" : "01652370", "abstract" : "The pyrolysis of aliphatic \u03b1-amino acids, glutamine, glutamic and aspartic acids, and formation of heterocyclic and polycyclic aromatic hydrocarbons (N-PACs and PAHs) were studied. Each amino acid was first pyrolyzed at 300\u00a0\u00b0C to obtain a low-temperature tar (LTT) and a low-temperature char (LTC). The LTC was then pyrolyzed at 625\u00a0\u00b0C to obtain the corresponding high-temperature tar (HTT) and high-temperature char (HTC). The tars were separately subjected, in some cases, to temperatures in the range 700\u2013870\u00a0\u00b0C to study secondary reactions. Oligomers of aspartic acid and glutamic acid were also pyrolyzed. The tars were analyzed by gas chromatography/mass spectrometry. Glutamic acid and glutamine underwent significant decomposition to volatile products at 300\u00a0\u00b0C but aspartic acid required higher temperature. The heterocyclic compounds were primarily single-ring compounds comprised of five- or six-member heterocycles in the absence of secondary reactions, and up to four rings after the secondary pyrolysis. The PACs included nitriles from glutamine and glutamic acid and PAHs from aspartic acid. For aspartic acid, the results from oligomers were similar to those from the monomer, whereas the results from the glutamic acid oligomer were slightly different from glutamic acid. All three acids appeared to break down to smaller \u201cbuilding blocks\u201d and then pyrosynthesize the N-PACs and PAHs.", "author" : [ { "dropping-particle" : "", "family" : "Sharma", "given" : "Ramesh K.", "non-dropping-particle" : "", "parse-names" : false, "suffix" : "" }, { "dropping-particle" : "", "family" : "Chan", "given" : "W. Geoffrey", "non-dropping-particle" : "", "parse-names" : false, "suffix" : "" }, { "dropping-particle" : "", "family" : "Hajaligol", "given" : "Mohammad R.", "non-dropping-particle" : "", "parse-names" : false, "suffix" : "" } ], "container-title" : "Journal of Analytical and Applied Pyrolysis", "id" : "ITEM-2", "issue" : "2", "issued" : { "date-parts" : [ [ "2006", "3" ] ] }, "page" : "69-81", "title" : "Product compositions from pyrolysis of some aliphatic \u03b1-amino acids", "type" : "article-journal", "volume" : "75" }, "uris" : [ "http://www.mendeley.com/documents/?uuid=b2745e36-639e-4285-abd7-081ca2c4ae4f" ] }, { "id" : "ITEM-3", "itemData" : { "DOI" : "10.1016/j.proci.2010.06.033", "ISSN" : "15407489", "author" : [ { "dropping-particle" : "", "family" : "Ren", "given" : "Qiangqiang", "non-dropping-particle" : "", "parse-names" : false, "suffix" : "" }, { "dropping-particle" : "", "family" : "Zhao", "given" : "Changsui", "non-dropping-particle" : "", "parse-names" : false, "suffix" : "" }, { "dropping-particle" : "", "family" : "Chen", "given" : "Xiaoping", "non-dropping-particle" : "", "parse-names" : false, "suffix" : "" }, { "dropping-particle" : "", "family" : "Duan", "given" : "Lunbo", "non-dropping-particle" : "", "parse-names" : false, "suffix" : "" }, { "dropping-particle" : "", "family" : "Li", "given" : "Yingjie", "non-dropping-particle" : "", "parse-names" : false, "suffix" : "" }, { "dropping-particle" : "", "family" : "Ma", "given" : "Chunyuan", "non-dropping-particle" : "", "parse-names" : false, "suffix" : "" } ], "container-title" : "Proceedings of the Combustion Institute", "id" : "ITEM-3", "issue" : "2", "issued" : { "date-parts" : [ [ "2011", "1" ] ] }, "page" : "1715-1722", "publisher" : "Elsevier Inc.", "title" : "NOx and N2O precursors (NH3 and HCN) from biomass pyrolysis: Co-pyrolysis of amino acids and cellulose, hemicellulose and lignin", "type" : "article-journal", "volume" : "33" }, "uris" : [ "http://www.mendeley.com/documents/?uuid=7db380e9-ad31-4cd1-bcc8-624ff0081924" ] } ], "mendeley" : { "formattedCitation" : "[22\u201324]", "plainTextFormattedCitation" : "[22\u201324]", "previouslyFormattedCitation" : "[22\u201324]" }, "properties" : { "noteIndex" : 0 }, "schema" : "https://github.com/citation-style-language/schema/raw/master/csl-citation.json" }</w:instrText>
      </w:r>
      <w:r w:rsidRPr="00851143">
        <w:fldChar w:fldCharType="separate"/>
      </w:r>
      <w:r w:rsidR="00B207C2" w:rsidRPr="00C662C1">
        <w:rPr>
          <w:noProof/>
          <w:lang w:val="en-US"/>
        </w:rPr>
        <w:t>[22–24]</w:t>
      </w:r>
      <w:r w:rsidRPr="00851143">
        <w:fldChar w:fldCharType="end"/>
      </w:r>
      <w:r w:rsidRPr="00C662C1">
        <w:rPr>
          <w:lang w:val="en-US"/>
        </w:rPr>
        <w:t>.</w:t>
      </w:r>
    </w:p>
    <w:p w:rsidR="00D66CBE" w:rsidRPr="00851143" w:rsidRDefault="00D66CBE" w:rsidP="00D66CBE">
      <w:pPr>
        <w:spacing w:after="0"/>
        <w:jc w:val="both"/>
      </w:pPr>
      <w:r w:rsidRPr="00D66CBE">
        <w:rPr>
          <w:lang w:val="en-US"/>
        </w:rPr>
        <w:t xml:space="preserve">The reaction </w:t>
      </w:r>
      <w:proofErr w:type="spellStart"/>
      <w:r w:rsidR="00B207C2" w:rsidRPr="00D66CBE">
        <w:rPr>
          <w:lang w:val="en-US"/>
        </w:rPr>
        <w:t>stoichiometric</w:t>
      </w:r>
      <w:r w:rsidR="00B207C2">
        <w:rPr>
          <w:lang w:val="en-US"/>
        </w:rPr>
        <w:t>s</w:t>
      </w:r>
      <w:proofErr w:type="spellEnd"/>
      <w:r w:rsidRPr="00D66CBE">
        <w:rPr>
          <w:lang w:val="en-US"/>
        </w:rPr>
        <w:t xml:space="preserve"> are based on decomposition experiments of the chosen model compounds. The reaction kinetics of the decomposition reactions are then adjusted so that decomposition starts at about 250-300 </w:t>
      </w:r>
      <w:r w:rsidRPr="00D66CBE">
        <w:rPr>
          <w:rFonts w:ascii="Arial" w:eastAsia="SimSun" w:hAnsi="Arial" w:cs="Arial"/>
          <w:sz w:val="20"/>
          <w:lang w:val="en-US"/>
        </w:rPr>
        <w:t>ºC</w:t>
      </w:r>
      <w:r w:rsidRPr="00D66CBE">
        <w:rPr>
          <w:lang w:val="en-US"/>
        </w:rPr>
        <w:t xml:space="preserve"> and decomposition </w:t>
      </w:r>
      <w:r w:rsidR="00B207C2" w:rsidRPr="00D66CBE">
        <w:rPr>
          <w:lang w:val="en-US"/>
        </w:rPr>
        <w:t>behavior</w:t>
      </w:r>
      <w:r w:rsidRPr="00D66CBE">
        <w:rPr>
          <w:lang w:val="en-US"/>
        </w:rPr>
        <w:t xml:space="preserve"> fits the yield and N- release </w:t>
      </w:r>
      <w:r w:rsidR="00B207C2" w:rsidRPr="00D66CBE">
        <w:rPr>
          <w:lang w:val="en-US"/>
        </w:rPr>
        <w:t>behavior</w:t>
      </w:r>
      <w:r w:rsidRPr="00D66CBE">
        <w:rPr>
          <w:lang w:val="en-US"/>
        </w:rPr>
        <w:t xml:space="preserve"> for pyrolysis of nitrogenous species found in various literature sources </w:t>
      </w:r>
      <w:r w:rsidRPr="00851143">
        <w:fldChar w:fldCharType="begin" w:fldLock="1"/>
      </w:r>
      <w:r w:rsidR="00B207C2">
        <w:rPr>
          <w:lang w:val="en-US"/>
        </w:rPr>
        <w:instrText>ADDIN CSL_CITATION { "citationItems" : [ { "id" : "ITEM-1", "itemData" : { "DOI" : "10.1016/j.jaap.2005.03.010", "ISSN" : "01652370", "abstract" : "The pyrolysis of aliphatic \u03b1-amino acids, glutamine, glutamic and aspartic acids, and formation of heterocyclic and polycyclic aromatic hydrocarbons (N-PACs and PAHs) were studied. Each amino acid was first pyrolyzed at 300\u00a0\u00b0C to obtain a low-temperature tar (LTT) and a low-temperature char (LTC). The LTC was then pyrolyzed at 625\u00a0\u00b0C to obtain the corresponding high-temperature tar (HTT) and high-temperature char (HTC). The tars were separately subjected, in some cases, to temperatures in the range 700\u2013870\u00a0\u00b0C to study secondary reactions. Oligomers of aspartic acid and glutamic acid were also pyrolyzed. The tars were analyzed by gas chromatography/mass spectrometry. Glutamic acid and glutamine underwent significant decomposition to volatile products at 300\u00a0\u00b0C but aspartic acid required higher temperature. The heterocyclic compounds were primarily single-ring compounds comprised of five- or six-member heterocycles in the absence of secondary reactions, and up to four rings after the secondary pyrolysis. The PACs included nitriles from glutamine and glutamic acid and PAHs from aspartic acid. For aspartic acid, the results from oligomers were similar to those from the monomer, whereas the results from the glutamic acid oligomer were slightly different from glutamic acid. All three acids appeared to break down to smaller \u201cbuilding blocks\u201d and then pyrosynthesize the N-PACs and PAHs.", "author" : [ { "dropping-particle" : "", "family" : "Sharma", "given" : "Ramesh K.", "non-dropping-particle" : "", "parse-names" : false, "suffix" : "" }, { "dropping-particle" : "", "family" : "Chan", "given" : "W. Geoffrey", "non-dropping-particle" : "", "parse-names" : false, "suffix" : "" }, { "dropping-particle" : "", "family" : "Hajaligol", "given" : "Mohammad R.", "non-dropping-particle" : "", "parse-names" : false, "suffix" : "" } ], "container-title" : "Journal of Analytical and Applied Pyrolysis", "id" : "ITEM-1", "issue" : "2", "issued" : { "date-parts" : [ [ "2006", "3" ] ] }, "page" : "69-81", "title" : "Product compositions from pyrolysis of some aliphatic \u03b1-amino acids", "type" : "article-journal", "volume" : "75" }, "uris" : [ "http://www.mendeley.com/documents/?uuid=b2745e36-639e-4285-abd7-081ca2c4ae4f" ] }, { "id" : "ITEM-2", "itemData" : { "DOI" : "10.1021/jp9841790", "ISSN" : "1089-5639", "author" : [ { "dropping-particle" : "", "family" : "Zhai", "given" : "Lei", "non-dropping-particle" : "", "parse-names" : false, "suffix" : "" }, { "dropping-particle" : "", "family" : "Zhou", "given" : "Xuefeng", "non-dropping-particle" : "", "parse-names" : false, "suffix" : "" }, { "dropping-particle" : "", "family" : "Liu", "given" : "Ruifeng", "non-dropping-particle" : "", "parse-names" : false, "suffix" : "" } ], "container-title" : "The Journal of Physical Chemistry A", "id" : "ITEM-2", "issue" : "20", "issued" : { "date-parts" : [ [ "1999", "5" ] ] }, "page" : "3917-3922", "title" : "A Theoretical Study of Pyrolysis Mechanisms of Pyrrole", "type" : "article-journal", "volume" : "103" }, "uris" : [ "http://www.mendeley.com/documents/?uuid=2c845f29-9a08-4c98-bc89-9712ec2d0bb0" ] }, { "id" : "ITEM-3", "itemData" : { "DOI" : "10.1016/S0016-2361(99)00008-3", "ISSN" : "00162361", "author" : [ { "dropping-particle" : "", "family" : "Friebel", "given" : "J", "non-dropping-particle" : "", "parse-names" : false, "suffix" : "" }, { "dropping-particle" : "", "family" : "K\u00f6psel", "given" : "R.F.W", "non-dropping-particle" : "", "parse-names" : false, "suffix" : "" } ], "container-title" : "Fuel", "id" : "ITEM-3", "issue" : "8", "issued" : { "date-parts" : [ [ "1999", "6" ] ] }, "page" : "923-932", "title" : "The fate of nitrogen during pyrolysis of German low rank coals \u2014 a parameter study", "type" : "article-journal", "volume" : "78" }, "uris" : [ "http://www.mendeley.com/documents/?uuid=742cfb23-dcf3-4403-b536-55f7c16b92c8" ] }, { "id" : "ITEM-4", "itemData" : { "DOI" : "10.1016/j.fuel.2010.08.015", "ISSN" : "00162361", "author" : [ { "dropping-particle" : "", "family" : "Cao", "given" : "Jing-Pei", "non-dropping-particle" : "", "parse-names" : false, "suffix" : "" }, { "dropping-particle" : "", "family" : "Li", "given" : "Liu-Yun", "non-dropping-particle" : "", "parse-names" : false, "suffix" : "" }, { "dropping-particle" : "", "family" : "Morishita", "given" : "Kayoko", "non-dropping-particle" : "", "parse-names" : false, "suffix" : "" }, { "dropping-particle" : "", "family" : "Xiao", "given" : "Xian-Bin", "non-dropping-particle" : "", "parse-names" : false, "suffix" : "" }, { "dropping-particle" : "", "family" : "Zhao", "given" : "Xiao-Yan", "non-dropping-particle" : "", "parse-names" : false, "suffix" : "" }, { "dropping-particle" : "", "family" : "Wei", "given" : "Xian-Yong", "non-dropping-particle" : "", "parse-names" : false, "suffix" : "" }, { "dropping-particle" : "", "family" : "Takarada", "given" : "Takayuki", "non-dropping-particle" : "", "parse-names" : false, "suffix" : "" } ], "container-title" : "Fuel", "id" : "ITEM-4", "issued" : { "date-parts" : [ [ "2013", "2" ] ] }, "page" : "1-6", "publisher" : "Elsevier Ltd", "title" : "Nitrogen transformations during fast pyrolysis of sewage sludge", "type" : "article-journal", "volume" : "104" }, "uris" : [ "http://www.mendeley.com/documents/?uuid=11582be3-f357-46fd-92db-6f262ed488f9" ] }, { "id" : "ITEM-5", "itemData" : { "DOI" : "10.1016/j.fuel.2009.02.020", "ISSN" : "00162361", "author" : [ { "dropping-particle" : "", "family" : "Pokorna", "given" : "E.", "non-dropping-particle" : "", "parse-names" : false, "suffix" : "" }, { "dropping-particle" : "", "family" : "Postelmans", "given" : "N.", "non-dropping-particle" : "", "parse-names" : false, "suffix" : "" }, { "dropping-particle" : "", "family" : "Jenicek", "given" : "P.", "non-dropping-particle" : "", "parse-names" : false, "suffix" : "" }, { "dropping-particle" : "", "family" : "Schreurs", "given" : "S.", "non-dropping-particle" : "", "parse-names" : false, "suffix" : "" }, { "dropping-particle" : "", "family" : "Carleer", "given" : "R.", "non-dropping-particle" : "", "parse-names" : false, "suffix" : "" }, { "dropping-particle" : "", "family" : "Yperman", "given" : "J.", "non-dropping-particle" : "", "parse-names" : false, "suffix" : "" } ], "container-title" : "Fuel", "id" : "ITEM-5", "issue" : "8", "issued" : { "date-parts" : [ [ "2009", "8" ] ] }, "page" : "1344-1350", "publisher" : "Elsevier Ltd", "title" : "Study of bio-oils and solids from flash pyrolysis of sewage sludges", "type" : "article-journal", "volume" : "88" }, "uris" : [ "http://www.mendeley.com/documents/?uuid=ffd9126a-4cbd-4c75-8191-ab6da70e3f0b" ] }, { "id" : "ITEM-6", "itemData" : { "abstract" : "Two model coals, one containing pyrrolic nitrogen and another containing pyridinic nitrogen, have been used to study N2 formation from different nitrogen structures during coal pyrolysis. The formation of N2 during pyrolysis of the model coals with and without a catalyst has been investigated in a fixed-bed reactor at 2.5-10 \u00b0C/min up to 1000 \u00b0C. The pyrolysis results show that calcium and iron catalyze both pyrrolic and pyridinic nitrogen in model coals toN2. Calcium- catalyzed N2 formation occurs at temperatures higher than 800 \u00b0C; however, the iron catalyzes N2 formation at temperatures below 800 \u00b0C. The remarkable formation of N2 results in low residual nitrogen in char. It is suggested that the calcium and iron catalysts catalyzeN2 formation mainly through solid-phase reactions of pyrrolic and pyridinic nitrogen forms in char", "author" : [ { "dropping-particle" : "", "family" : "Wu", "given" : "Zhiheng", "non-dropping-particle" : "", "parse-names" : false, "suffix" : "" } ], "container-title" : "Energy &amp; Fuels", "id" : "ITEM-6", "issued" : { "date-parts" : [ [ "2003" ] ] }, "page" : "694-698", "title" : "Formation of N 2 from Pyrrolic and Pyridinic Nitrogen during Pyrolysis of Nitrogen-Containing Model Coals", "type" : "article-journal", "volume" : "17" }, "uris" : [ "http://www.mendeley.com/documents/?uuid=f7d9d68c-1a73-466e-b50a-8f5593cd5d4e" ] }, { "id" : "ITEM-7", "itemData" : { "DOI" : "10.1007/s12155-011-9130-x", "ISSN" : "1939-1234", "author" : [ { "dropping-particle" : "", "family" : "Mullen", "given" : "Charles a.", "non-dropping-particle" : "", "parse-names" : false, "suffix" : "" }, { "dropping-particle" : "", "family" : "Boateng", "given" : "Akwasi a.", "non-dropping-particle" : "", "parse-names" : false, "suffix" : "" } ], "container-title" : "BioEnergy Research", "id" : "ITEM-7", "issue" : "4", "issued" : { "date-parts" : [ [ "2011", "6", "7" ] ] }, "page" : "303-311", "title" : "Production and Analysis of Fast Pyrolysis Oils from Proteinaceous Biomass", "type" : "article-journal", "volume" : "4" }, "uris" : [ "http://www.mendeley.com/documents/?uuid=c1f7640b-0879-4b7f-b9c9-3a7734ceea08" ] } ], "mendeley" : { "formattedCitation" : "[22,23,25\u201329]", "plainTextFormattedCitation" : "[22,23,25\u201329]", "previouslyFormattedCitation" : "[22,23,25\u201329]" }, "properties" : { "noteIndex" : 0 }, "schema" : "https://github.com/citation-style-language/schema/raw/master/csl-citation.json" }</w:instrText>
      </w:r>
      <w:r w:rsidRPr="00851143">
        <w:fldChar w:fldCharType="separate"/>
      </w:r>
      <w:r w:rsidR="00B207C2" w:rsidRPr="00B207C2">
        <w:rPr>
          <w:noProof/>
        </w:rPr>
        <w:t>[22,23,25–29]</w:t>
      </w:r>
      <w:r w:rsidRPr="00851143">
        <w:fldChar w:fldCharType="end"/>
      </w:r>
      <w:r w:rsidRPr="00851143">
        <w:t xml:space="preserve">. </w:t>
      </w:r>
      <w:proofErr w:type="spellStart"/>
      <w:r w:rsidRPr="00851143">
        <w:t>The</w:t>
      </w:r>
      <w:proofErr w:type="spellEnd"/>
      <w:r w:rsidRPr="00851143">
        <w:t xml:space="preserve"> </w:t>
      </w:r>
      <w:proofErr w:type="spellStart"/>
      <w:r w:rsidRPr="00851143">
        <w:t>implemented</w:t>
      </w:r>
      <w:proofErr w:type="spellEnd"/>
      <w:r w:rsidRPr="00851143">
        <w:t xml:space="preserve"> </w:t>
      </w:r>
      <w:proofErr w:type="spellStart"/>
      <w:r w:rsidRPr="00851143">
        <w:t>reactions</w:t>
      </w:r>
      <w:proofErr w:type="spellEnd"/>
      <w:r w:rsidRPr="00851143">
        <w:t xml:space="preserve"> are </w:t>
      </w:r>
      <w:proofErr w:type="spellStart"/>
      <w:r w:rsidRPr="00851143">
        <w:t>listed</w:t>
      </w:r>
      <w:proofErr w:type="spellEnd"/>
      <w:r w:rsidRPr="00851143">
        <w:t xml:space="preserve"> in </w:t>
      </w:r>
      <w:proofErr w:type="spellStart"/>
      <w:r w:rsidRPr="00851143">
        <w:t>the</w:t>
      </w:r>
      <w:proofErr w:type="spellEnd"/>
      <w:r w:rsidRPr="00851143">
        <w:t xml:space="preserve"> </w:t>
      </w:r>
      <w:proofErr w:type="spellStart"/>
      <w:r w:rsidRPr="00851143">
        <w:t>following</w:t>
      </w:r>
      <w:proofErr w:type="spellEnd"/>
      <w:r w:rsidRPr="00851143">
        <w:t>.</w:t>
      </w:r>
    </w:p>
    <w:p w:rsidR="00D66CBE" w:rsidRPr="00851143" w:rsidRDefault="00D66CBE" w:rsidP="00D66CBE">
      <w:pPr>
        <w:spacing w:after="0"/>
      </w:pPr>
    </w:p>
    <w:p w:rsidR="00D66CBE" w:rsidRPr="003F24EF" w:rsidRDefault="00D66CBE" w:rsidP="007A53F6">
      <w:pPr>
        <w:pStyle w:val="Listenabsatz"/>
        <w:numPr>
          <w:ilvl w:val="0"/>
          <w:numId w:val="1"/>
        </w:numPr>
        <w:tabs>
          <w:tab w:val="left" w:pos="6379"/>
        </w:tabs>
        <w:spacing w:after="0"/>
        <w:rPr>
          <w:sz w:val="16"/>
          <w:szCs w:val="16"/>
          <w:lang w:val="en-US"/>
        </w:rPr>
      </w:pPr>
      <w:r w:rsidRPr="00D66CBE">
        <w:rPr>
          <w:sz w:val="16"/>
          <w:szCs w:val="16"/>
          <w:lang w:val="en-US"/>
        </w:rPr>
        <w:t xml:space="preserve">2 GLUTACID --&gt;  AMMONIA +  CO2 +  ACETICAC +  PROPNCAC +  WATER +  .3 1PC10CHR  +  CHAR-N  +  1PCHO  </w:t>
      </w:r>
      <w:r w:rsidR="003F24EF">
        <w:rPr>
          <w:sz w:val="16"/>
          <w:szCs w:val="16"/>
          <w:lang w:val="en-US"/>
        </w:rPr>
        <w:br/>
      </w:r>
      <w:r w:rsidRPr="00D66CBE">
        <w:rPr>
          <w:sz w:val="16"/>
          <w:szCs w:val="16"/>
          <w:lang w:val="en-US"/>
        </w:rPr>
        <w:t>acc. to</w:t>
      </w:r>
      <w:r w:rsidRPr="00D66CBE">
        <w:rPr>
          <w:lang w:val="en-US"/>
        </w:rPr>
        <w:t xml:space="preserve"> </w:t>
      </w:r>
      <w:r w:rsidRPr="00851143">
        <w:rPr>
          <w:sz w:val="16"/>
          <w:szCs w:val="16"/>
        </w:rPr>
        <w:fldChar w:fldCharType="begin" w:fldLock="1"/>
      </w:r>
      <w:r w:rsidR="00B207C2">
        <w:rPr>
          <w:sz w:val="16"/>
          <w:szCs w:val="16"/>
          <w:lang w:val="en-US"/>
        </w:rPr>
        <w:instrText>ADDIN CSL_CITATION { "citationItems" : [ { "id" : "ITEM-1", "itemData" : { "DOI" : "10.1016/j.combustflame.2004.01.005", "ISSN" : "00102180", "abstract" : "Bark pellets have been pyrolyzed in a fluidized bed reactor at temperatures between 700 and 1000\u00a0\u00b0C. Identified nitrogen-containing species were hydrogen cyanide (HCN), ammonia (NH3), and isocyanic acid (HNCO). Quantification of HCN and to some extent of NH3 was unreliable at 700 and 800\u00a0\u00b0C due to low concentrations. HNCO could not be quantified with any accuracy at any temperature for bark, due to the low concentrations found. Since most of the nitrogen in biomass is bound in proteins, various protein-rich model compounds were pyrolyzed with the aim of finding features that are protein-specific, making conclusions regarding the model compounds applicable for biomass fuels in general. The model compounds used were a whey protein isolate, soya beans, yellow peas, and shea nut meal. The split between HCN and NH3 depends on the compound and temperature. It was found that the HCN/NH3 ratio is very sensitive to temperature and increases with increasing temperature for all compounds, including bark. Comparing the ratio for the different compounds at a fixed temperature, the ratio was found to decrease with decreasing release of volatile nitrogen. The temperature dependence implies that heating rate and thereby particle size affect the split between HCN and NH3. For whey, soya beans, and yellow peas, HNCO was also quantified. It is suggested that most HCN and HNCO are produced from cracking of cyclic amides formed as primary pyrolysis products. The dependence of the HNCO/HCN ratio on the compound is fairly small, but the temperature dependence of the ratio is substantial, decreasing with increasing temperature. The release of nitrogen-containing species does not seem to be greatly affected by the other constituents of the fuel, and proteins appear to be suitable model compounds for the nitrogen in biomass.", "author" : [ { "dropping-particle" : "", "family" : "Hansson", "given" : "Karl-Martin", "non-dropping-particle" : "", "parse-names" : false, "suffix" : "" }, { "dropping-particle" : "", "family" : "Samuelsson", "given" : "Jessica", "non-dropping-particle" : "", "parse-names" : false, "suffix" : "" }, { "dropping-particle" : "", "family" : "Tullin", "given" : "Claes", "non-dropping-particle" : "", "parse-names" : false, "suffix" : "" }, { "dropping-particle" : "", "family" : "\u00c5mand", "given" : "Lars-Erik", "non-dropping-particle" : "", "parse-names" : false, "suffix" : "" } ], "container-title" : "Combustion and Flame", "id" : "ITEM-1", "issue" : "3", "issued" : { "date-parts" : [ [ "2004", "5" ] ] }, "page" : "265-277", "title" : "Formation of HNCO, HCN, and NH3 from the pyrolysis of bark and nitrogen-containing model compounds", "type" : "article-journal", "volume" : "137" }, "uris" : [ "http://www.mendeley.com/documents/?uuid=a6670ff7-cb19-4592-8391-3c6d7f91643e" ] } ], "mendeley" : { "formattedCitation" : "[30]", "plainTextFormattedCitation" : "[30]", "previouslyFormattedCitation" : "[30]" }, "properties" : { "noteIndex" : 0 }, "schema" : "https://github.com/citation-style-language/schema/raw/master/csl-citation.json" }</w:instrText>
      </w:r>
      <w:r w:rsidRPr="00851143">
        <w:rPr>
          <w:sz w:val="16"/>
          <w:szCs w:val="16"/>
        </w:rPr>
        <w:fldChar w:fldCharType="separate"/>
      </w:r>
      <w:r w:rsidR="00B207C2" w:rsidRPr="003F24EF">
        <w:rPr>
          <w:noProof/>
          <w:sz w:val="16"/>
          <w:szCs w:val="16"/>
          <w:lang w:val="en-US"/>
        </w:rPr>
        <w:t>[30]</w:t>
      </w:r>
      <w:r w:rsidRPr="00851143">
        <w:rPr>
          <w:sz w:val="16"/>
          <w:szCs w:val="16"/>
        </w:rPr>
        <w:fldChar w:fldCharType="end"/>
      </w:r>
      <w:r w:rsidRPr="003F24EF">
        <w:rPr>
          <w:sz w:val="16"/>
          <w:szCs w:val="16"/>
          <w:lang w:val="en-US"/>
        </w:rPr>
        <w:t xml:space="preserve">.    </w:t>
      </w:r>
      <w:r w:rsidRPr="003F24EF">
        <w:rPr>
          <w:sz w:val="16"/>
          <w:szCs w:val="16"/>
          <w:lang w:val="en-US"/>
        </w:rPr>
        <w:tab/>
        <w:t>k=1e6,  E=90000 kJ·kmol</w:t>
      </w:r>
      <w:r w:rsidRPr="003F24EF">
        <w:rPr>
          <w:sz w:val="16"/>
          <w:szCs w:val="16"/>
          <w:vertAlign w:val="superscript"/>
          <w:lang w:val="en-US"/>
        </w:rPr>
        <w:t>-1</w:t>
      </w:r>
    </w:p>
    <w:p w:rsidR="00D66CBE" w:rsidRPr="00851143" w:rsidRDefault="00D66CBE" w:rsidP="007A53F6">
      <w:pPr>
        <w:pStyle w:val="Listenabsatz"/>
        <w:numPr>
          <w:ilvl w:val="0"/>
          <w:numId w:val="1"/>
        </w:numPr>
        <w:tabs>
          <w:tab w:val="left" w:pos="6379"/>
        </w:tabs>
        <w:spacing w:after="0"/>
        <w:rPr>
          <w:sz w:val="16"/>
          <w:szCs w:val="16"/>
        </w:rPr>
      </w:pPr>
      <w:r w:rsidRPr="00851143">
        <w:rPr>
          <w:sz w:val="16"/>
          <w:szCs w:val="16"/>
        </w:rPr>
        <w:t xml:space="preserve">GLUTACID --&gt;  PYRROLID +  CO2 +  WATER   -  </w:t>
      </w:r>
      <w:r w:rsidRPr="00851143">
        <w:rPr>
          <w:sz w:val="16"/>
          <w:szCs w:val="16"/>
        </w:rPr>
        <w:fldChar w:fldCharType="begin" w:fldLock="1"/>
      </w:r>
      <w:r w:rsidR="00B207C2">
        <w:rPr>
          <w:sz w:val="16"/>
          <w:szCs w:val="16"/>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rPr>
        <w:t>[8]</w:t>
      </w:r>
      <w:r w:rsidRPr="00851143">
        <w:rPr>
          <w:sz w:val="16"/>
          <w:szCs w:val="16"/>
        </w:rPr>
        <w:fldChar w:fldCharType="end"/>
      </w:r>
      <w:r w:rsidRPr="00851143">
        <w:rPr>
          <w:sz w:val="16"/>
          <w:szCs w:val="16"/>
        </w:rPr>
        <w:t xml:space="preserve"> </w:t>
      </w:r>
      <w:r>
        <w:rPr>
          <w:sz w:val="16"/>
          <w:szCs w:val="16"/>
        </w:rPr>
        <w:tab/>
      </w:r>
      <w:r w:rsidRPr="00851143">
        <w:rPr>
          <w:sz w:val="16"/>
          <w:szCs w:val="16"/>
        </w:rPr>
        <w:t>k=9e8,  E=117000 kJ</w:t>
      </w:r>
      <w:r>
        <w:rPr>
          <w:sz w:val="16"/>
          <w:szCs w:val="16"/>
        </w:rPr>
        <w:t>·</w:t>
      </w:r>
      <w:r w:rsidRPr="00851143">
        <w:rPr>
          <w:sz w:val="16"/>
          <w:szCs w:val="16"/>
        </w:rPr>
        <w:t>kmol</w:t>
      </w:r>
      <w:r w:rsidRPr="00851143">
        <w:rPr>
          <w:sz w:val="16"/>
          <w:szCs w:val="16"/>
          <w:vertAlign w:val="superscript"/>
        </w:rPr>
        <w:t>-1</w:t>
      </w:r>
    </w:p>
    <w:p w:rsidR="00D66CBE" w:rsidRPr="00B207C2" w:rsidRDefault="00D66CBE" w:rsidP="007A53F6">
      <w:pPr>
        <w:pStyle w:val="Listenabsatz"/>
        <w:numPr>
          <w:ilvl w:val="0"/>
          <w:numId w:val="1"/>
        </w:numPr>
        <w:tabs>
          <w:tab w:val="left" w:pos="6379"/>
        </w:tabs>
        <w:spacing w:after="0"/>
        <w:rPr>
          <w:sz w:val="16"/>
          <w:szCs w:val="16"/>
          <w:lang w:val="en-US"/>
        </w:rPr>
      </w:pPr>
      <w:r w:rsidRPr="00D66CBE">
        <w:rPr>
          <w:sz w:val="16"/>
          <w:szCs w:val="16"/>
          <w:lang w:val="en-US"/>
        </w:rPr>
        <w:t xml:space="preserve">PYRROLE --&gt;  .15 NAPHTLEN +  .5 HCN +  .15 ETHENE +  .0975 1PC10CHR  +  .2 PROPENE +  .05 ETHANE +  .025 CH4 +  </w:t>
      </w:r>
      <w:r w:rsidR="00985B57">
        <w:rPr>
          <w:sz w:val="16"/>
          <w:szCs w:val="16"/>
          <w:lang w:val="en-US"/>
        </w:rPr>
        <w:br/>
      </w:r>
      <w:r w:rsidRPr="00D66CBE">
        <w:rPr>
          <w:sz w:val="16"/>
          <w:szCs w:val="16"/>
          <w:lang w:val="en-US"/>
        </w:rPr>
        <w:t xml:space="preserve">.4 CHAR-N  +  .1 AMMONIA   -  </w:t>
      </w:r>
      <w:r w:rsidRPr="00851143">
        <w:rPr>
          <w:sz w:val="16"/>
          <w:szCs w:val="16"/>
        </w:rPr>
        <w:fldChar w:fldCharType="begin" w:fldLock="1"/>
      </w:r>
      <w:r w:rsidR="00B207C2">
        <w:rPr>
          <w:sz w:val="16"/>
          <w:szCs w:val="16"/>
          <w:lang w:val="en-US"/>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[8]</w:t>
      </w:r>
      <w:r w:rsidRPr="00851143">
        <w:rPr>
          <w:sz w:val="16"/>
          <w:szCs w:val="16"/>
        </w:rPr>
        <w:fldChar w:fldCharType="end"/>
      </w:r>
      <w:r w:rsidR="00985B57" w:rsidRPr="00985B57">
        <w:rPr>
          <w:sz w:val="16"/>
          <w:szCs w:val="16"/>
          <w:lang w:val="en-US"/>
        </w:rPr>
        <w:t>,</w:t>
      </w:r>
      <w:r w:rsidRPr="00D66CBE">
        <w:rPr>
          <w:sz w:val="16"/>
          <w:szCs w:val="16"/>
          <w:lang w:val="en-US"/>
        </w:rPr>
        <w:t xml:space="preserve"> Assumptions: reaction mechanism by regression based on given product components,  </w:t>
      </w:r>
      <w:r w:rsidR="00B207C2" w:rsidRPr="00D66CBE">
        <w:rPr>
          <w:sz w:val="16"/>
          <w:szCs w:val="16"/>
          <w:lang w:val="en-US"/>
        </w:rPr>
        <w:t>Naphthalene</w:t>
      </w:r>
      <w:r w:rsidRPr="00D66CBE">
        <w:rPr>
          <w:sz w:val="16"/>
          <w:szCs w:val="16"/>
          <w:lang w:val="en-US"/>
        </w:rPr>
        <w:t xml:space="preserve"> representing PCHs, ethane / </w:t>
      </w:r>
      <w:proofErr w:type="spellStart"/>
      <w:r w:rsidRPr="00D66CBE">
        <w:rPr>
          <w:sz w:val="16"/>
          <w:szCs w:val="16"/>
          <w:lang w:val="en-US"/>
        </w:rPr>
        <w:t>propene</w:t>
      </w:r>
      <w:proofErr w:type="spellEnd"/>
      <w:r w:rsidRPr="00D66CBE">
        <w:rPr>
          <w:sz w:val="16"/>
          <w:szCs w:val="16"/>
          <w:lang w:val="en-US"/>
        </w:rPr>
        <w:t xml:space="preserve"> representing </w:t>
      </w:r>
      <w:proofErr w:type="spellStart"/>
      <w:r w:rsidRPr="00D66CBE">
        <w:rPr>
          <w:sz w:val="16"/>
          <w:szCs w:val="16"/>
          <w:lang w:val="en-US"/>
        </w:rPr>
        <w:t>propyne</w:t>
      </w:r>
      <w:proofErr w:type="spellEnd"/>
      <w:r w:rsidRPr="00D66CBE">
        <w:rPr>
          <w:sz w:val="16"/>
          <w:szCs w:val="16"/>
          <w:lang w:val="en-US"/>
        </w:rPr>
        <w:t xml:space="preserve">); and </w:t>
      </w:r>
      <w:r w:rsidRPr="00851143">
        <w:rPr>
          <w:sz w:val="16"/>
          <w:szCs w:val="16"/>
        </w:rPr>
        <w:fldChar w:fldCharType="begin" w:fldLock="1"/>
      </w:r>
      <w:r w:rsidR="00B207C2">
        <w:rPr>
          <w:sz w:val="16"/>
          <w:szCs w:val="16"/>
          <w:lang w:val="en-US"/>
        </w:rPr>
        <w:instrText>ADDIN CSL_CITATION { "citationItems" : [ { "id" : "ITEM-1", "itemData" : { "DOI" : "10.1016/S0009-2614(98)01388-8", "ISSN" : "00092614", "abstract" : "An ab initio quantum chemical study of the thermal decomposition of pyrrole to hydrogen cyanide and propyne is reported. Using CASSCF, CASPT2 and G2(MP2) methods three distinct pathways are investigated. The crucial step in each is a 1,5 sigmatropic shift that results in the concerted decomposition of an imine intermediate. The lowest energy pathway proceeds via a cyclic carbene, which, by ring opening produces the imine. The critical energy of the reaction is estimated as 75.6 kcal mol\u22121 which is consistent with the experimental activation energy of 74.1\u00b13 kcal mol\u22121.", "author" : [ { "dropping-particle" : "", "family" : "Bacskay", "given" : "George B", "non-dropping-particle" : "", "parse-names" : false, "suffix" : "" }, { "dropping-particle" : "", "family" : "Martoprawiro", "given" : "Muhamad", "non-dropping-particle" : "", "parse-names" : false, "suffix" : "" }, { "dropping-particle" : "", "family" : "Mackie", "given" : "John C", "non-dropping-particle" : "", "parse-names" : false, "suffix" : "" } ], "container-title" : "Chemical Physics Letters", "id" : "ITEM-1", "issue" : "3-4", "issued" : { "date-parts" : [ [ "1999", "2" ] ] }, "page" : "321-330", "title" : "The thermal decomposition of pyrrole: An ab initio quantum chemical study of the potential energy surface associated with the hydrogen cyanide plus propyne channel", "type" : "article-journal", "volume" : "300" }, "uris" : [ "http://www.mendeley.com/documents/?uuid=93c31633-91e5-4f67-9491-03ce137dff0a" ] } ], "mendeley" : { "formattedCitation" : "[31]", "plainTextFormattedCitation" : "[31]", "previouslyFormattedCitation" : "[31]"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[31]</w:t>
      </w:r>
      <w:r w:rsidRPr="00851143">
        <w:rPr>
          <w:sz w:val="16"/>
          <w:szCs w:val="16"/>
        </w:rPr>
        <w:fldChar w:fldCharType="end"/>
      </w:r>
      <w:r w:rsidR="00985B57">
        <w:rPr>
          <w:sz w:val="16"/>
          <w:szCs w:val="16"/>
        </w:rPr>
        <w:t>,</w:t>
      </w:r>
      <w:r w:rsidRPr="00D66CBE">
        <w:rPr>
          <w:sz w:val="16"/>
          <w:szCs w:val="16"/>
          <w:lang w:val="en-US"/>
        </w:rPr>
        <w:t xml:space="preserve"> Assumptions: </w:t>
      </w:r>
      <w:proofErr w:type="spellStart"/>
      <w:r w:rsidRPr="00D66CBE">
        <w:rPr>
          <w:sz w:val="16"/>
          <w:szCs w:val="16"/>
          <w:lang w:val="en-US"/>
        </w:rPr>
        <w:t>propyne</w:t>
      </w:r>
      <w:proofErr w:type="spellEnd"/>
      <w:r w:rsidRPr="00D66CBE">
        <w:rPr>
          <w:sz w:val="16"/>
          <w:szCs w:val="16"/>
          <w:lang w:val="en-US"/>
        </w:rPr>
        <w:t xml:space="preserve"> and HCN as main products; and </w:t>
      </w:r>
      <w:r>
        <w:rPr>
          <w:sz w:val="16"/>
          <w:szCs w:val="16"/>
        </w:rPr>
        <w:fldChar w:fldCharType="begin" w:fldLock="1"/>
      </w:r>
      <w:r w:rsidR="00B207C2">
        <w:rPr>
          <w:sz w:val="16"/>
          <w:szCs w:val="16"/>
          <w:lang w:val="en-US"/>
        </w:rPr>
        <w:instrText>ADDIN CSL_CITATION { "citationItems" : [ { "id" : "ITEM-1", "itemData" : { "ISSN" : "0887-0624", "abstract" : "Two model coals, one containing pyrrolic nitrogen and another containing pyridinic nitrogen, have been used to study N2 formation from different nitrogen structures during coal pyrolysis. The formation of N2 during pyrolysis of the model coals with and without a catalyst has been investigated in a fixed-bed reactor at 2.5-10 \u00b0C/min up to 1000 \u00b0C. The pyrolysis results show that calcium and iron catalyze both pyrrolic and pyridinic nitrogen in model coals to N2. Calcium-catalyzed N2 formation occurs at temperatures higher than 800 \u00b0C; however, the iron catalyzes N2 formation at temperatures below 800 \u00b0C. The remarkable formation of N2 results in low residual nitrogen in char. It is suggested that the calcium and iron catalysts catalyze N2 formation mainly through solid-phase reactions of pyrrolic and pyridinic nitrogen forms in char.", "author" : [ { "dropping-particle" : "", "family" : "Zhiheng", "given" : "WU", "non-dropping-particle" : "", "parse-names" : false, "suffix" : "" }, { "dropping-particle" : "", "family" : "Sugimoto", "given" : "Yoshikazu", "non-dropping-particle" : "", "parse-names" : false, "suffix" : "" }, { "dropping-particle" : "", "family" : "Kawashima", "given" : "Hiroyuki", "non-dropping-particle" : "", "parse-names" : false, "suffix" : "" } ], "container-title" : "Energy &amp; fuels", "id" : "ITEM-1", "issue" : "3", "issued" : { "date-parts" : [ [ "0" ] ] }, "language" : "eng", "page" : "694-698", "publisher" : "American Chemical Society", "title" : "Formation of N2 from pyrrolic and pyridinic nitrogen during pyrolysis of nitrogen-containing model coals", "type" : "article-journal", "volume" : "17" }, "uris" : [ "http://www.mendeley.com/documents/?uuid=311b5245-e904-48a0-b5ab-78f0e56afef5" ] }, { "id" : "ITEM-2", "itemData" : { "DOI" : "10.1021/j100352a030", "ISSN" : "0022-3654", "author" : [ { "dropping-particle" : "", "family" : "Lifshitz", "given" : "Assa", "non-dropping-particle" : "", "parse-names" : false, "suffix" : "" }, { "dropping-particle" : "", "family" : "Tamburu", "given" : "Carmen", "non-dropping-particle" : "", "parse-names" : false, "suffix" : "" }, { "dropping-particle" : "", "family" : "Suslensky", "given" : "Aya", "non-dropping-particle" : "", "parse-names" : false, "suffix" : "" } ], "container-title" : "The Journal of Physical Chemistry", "id" : "ITEM-2", "issue" : "15", "issued" : { "date-parts" : [ [ "1989", "7" ] ] }, "page" : "5802-5808", "title" : "Isomerization and decomposition of pyrrole at elevated temperatures: studies with a single-pulse shock tube", "type" : "article-journal", "volume" : "93" }, "uris" : [ "http://www.mendeley.com/documents/?uuid=074bb757-015d-4c80-bc12-b2fac1ad6a5e" ] } ], "mendeley" : { "formattedCitation" : "[32,33]", "plainTextFormattedCitation" : "[32,33]", "previouslyFormattedCitation" : "[32,33]" }, "properties" : { "noteIndex" : 0 }, "schema" : "https://github.com/citation-style-language/schema/raw/master/csl-citation.json" }</w:instrText>
      </w:r>
      <w:r>
        <w:rPr>
          <w:sz w:val="16"/>
          <w:szCs w:val="16"/>
        </w:rPr>
        <w:fldChar w:fldCharType="separate"/>
      </w:r>
      <w:r w:rsidR="00B207C2" w:rsidRPr="00B207C2">
        <w:rPr>
          <w:noProof/>
          <w:sz w:val="16"/>
          <w:szCs w:val="16"/>
          <w:lang w:val="en-US"/>
        </w:rPr>
        <w:t>[32,33]</w:t>
      </w:r>
      <w:r>
        <w:rPr>
          <w:sz w:val="16"/>
          <w:szCs w:val="16"/>
        </w:rPr>
        <w:fldChar w:fldCharType="end"/>
      </w:r>
      <w:r w:rsidRPr="00B207C2">
        <w:rPr>
          <w:sz w:val="16"/>
          <w:szCs w:val="16"/>
          <w:lang w:val="en-US"/>
        </w:rPr>
        <w:t xml:space="preserve"> </w:t>
      </w:r>
      <w:r w:rsidRPr="00B207C2">
        <w:rPr>
          <w:sz w:val="16"/>
          <w:szCs w:val="16"/>
          <w:lang w:val="en-US"/>
        </w:rPr>
        <w:tab/>
        <w:t>k=2,25e13, E=49500 kcal·kmol</w:t>
      </w:r>
      <w:r w:rsidRPr="00B207C2">
        <w:rPr>
          <w:sz w:val="16"/>
          <w:szCs w:val="16"/>
          <w:vertAlign w:val="superscript"/>
          <w:lang w:val="en-US"/>
        </w:rPr>
        <w:t>-1</w:t>
      </w:r>
    </w:p>
    <w:p w:rsidR="00D66CBE" w:rsidRPr="00851143" w:rsidRDefault="00D66CBE" w:rsidP="007A53F6">
      <w:pPr>
        <w:pStyle w:val="Listenabsatz"/>
        <w:numPr>
          <w:ilvl w:val="0"/>
          <w:numId w:val="1"/>
        </w:numPr>
        <w:tabs>
          <w:tab w:val="left" w:pos="6379"/>
        </w:tabs>
        <w:spacing w:after="0"/>
        <w:rPr>
          <w:sz w:val="16"/>
          <w:szCs w:val="16"/>
        </w:rPr>
      </w:pPr>
      <w:r w:rsidRPr="00D66CBE">
        <w:rPr>
          <w:sz w:val="16"/>
          <w:szCs w:val="16"/>
          <w:lang w:val="en-US"/>
        </w:rPr>
        <w:t xml:space="preserve">PYRROLID --&gt;  HCN +  .5 ACETONE +  .3 CO +  .2 ETHANE +  .2 ETHENE +  .075 H2 +  .2 WATER +  .075 CH4 +  .025 1PC10CHR  +  .025 PROPENE  -  </w:t>
      </w:r>
      <w:r w:rsidRPr="00851143">
        <w:rPr>
          <w:sz w:val="16"/>
          <w:szCs w:val="16"/>
        </w:rPr>
        <w:fldChar w:fldCharType="begin" w:fldLock="1"/>
      </w:r>
      <w:r w:rsidR="00B207C2">
        <w:rPr>
          <w:sz w:val="16"/>
          <w:szCs w:val="16"/>
          <w:lang w:val="en-US"/>
        </w:rPr>
        <w:instrText>ADDIN CSL_CITATION { "citationItems" : [ { "id" : "ITEM-1", "itemData" : { "DOI" : "10.1039/p29950000427", "ISSN" : "0300-9580", "author" : [ { "dropping-particle" : "", "family" : "Chin", "given" : "Wee S.", "non-dropping-particle" : "", "parse-names" : false, "suffix" : "" }, { "dropping-particle" : "", "family" : "Mok", "given" : "Chup Y.", "non-dropping-particle" : "", "parse-names" : false, "suffix" : "" }, { "dropping-particle" : "", "family" : "Huang", "given" : "Hsing H.", "non-dropping-particle" : "", "parse-names" : false, "suffix" : "" }, { "dropping-particle" : "", "family" : "Rzepa", "given" : "Henry S.", "non-dropping-particle" : "", "parse-names" : false, "suffix" : "" } ], "container-title" : "Journal of the Chemical Society, Perkin Transactions 2", "id" : "ITEM-1", "issue" : "3", "issued" : { "date-parts" : [ [ "1995" ] ] }, "language" : "en", "page" : "427", "publisher" : "The Royal Society of Chemistry", "title" : "Photoelectron spectroscopic study of the thermal decomposition of 2-pyrrolidinone and 2-pyrrolidinethione", "type" : "article-journal" }, "uris" : [ "http://www.mendeley.com/documents/?uuid=06702303-73f4-422a-b3c2-ffae976a7011" ] } ], "mendeley" : { "formattedCitation" : "[34]", "plainTextFormattedCitation" : "[34]", "previouslyFormattedCitation" : "[34]"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[34]</w:t>
      </w:r>
      <w:r w:rsidRPr="00851143">
        <w:rPr>
          <w:sz w:val="16"/>
          <w:szCs w:val="16"/>
        </w:rPr>
        <w:fldChar w:fldCharType="end"/>
      </w:r>
      <w:r w:rsidRPr="00D66CBE">
        <w:rPr>
          <w:sz w:val="16"/>
          <w:szCs w:val="16"/>
          <w:lang w:val="en-US"/>
        </w:rPr>
        <w:t xml:space="preserve">, with acetone introduced as intermediate product (acetone instead of </w:t>
      </w:r>
      <w:proofErr w:type="spellStart"/>
      <w:r w:rsidRPr="00D66CBE">
        <w:rPr>
          <w:sz w:val="16"/>
          <w:szCs w:val="16"/>
          <w:lang w:val="en-US"/>
        </w:rPr>
        <w:t>propanal</w:t>
      </w:r>
      <w:proofErr w:type="spellEnd"/>
      <w:r w:rsidRPr="00D66CBE">
        <w:rPr>
          <w:sz w:val="16"/>
          <w:szCs w:val="16"/>
          <w:lang w:val="en-US"/>
        </w:rPr>
        <w:t xml:space="preserve">).    </w:t>
      </w:r>
      <w:r w:rsidRPr="00D66CBE">
        <w:rPr>
          <w:sz w:val="16"/>
          <w:szCs w:val="16"/>
          <w:lang w:val="en-US"/>
        </w:rPr>
        <w:tab/>
      </w:r>
      <w:r w:rsidRPr="00851143">
        <w:rPr>
          <w:sz w:val="16"/>
          <w:szCs w:val="16"/>
        </w:rPr>
        <w:t>k= 1e6, E= 120000 kJ</w:t>
      </w:r>
      <w:r>
        <w:rPr>
          <w:sz w:val="16"/>
          <w:szCs w:val="16"/>
        </w:rPr>
        <w:t>·</w:t>
      </w:r>
      <w:r w:rsidRPr="00851143">
        <w:rPr>
          <w:sz w:val="16"/>
          <w:szCs w:val="16"/>
        </w:rPr>
        <w:t>kmol</w:t>
      </w:r>
      <w:r w:rsidRPr="00851143">
        <w:rPr>
          <w:sz w:val="16"/>
          <w:szCs w:val="16"/>
          <w:vertAlign w:val="superscript"/>
        </w:rPr>
        <w:t>-1</w:t>
      </w:r>
    </w:p>
    <w:p w:rsidR="00D66CBE" w:rsidRPr="00E26CE9" w:rsidRDefault="00D66CBE" w:rsidP="007A53F6">
      <w:pPr>
        <w:pStyle w:val="Listenabsatz"/>
        <w:numPr>
          <w:ilvl w:val="0"/>
          <w:numId w:val="1"/>
        </w:numPr>
        <w:tabs>
          <w:tab w:val="left" w:pos="6379"/>
        </w:tabs>
        <w:spacing w:after="0"/>
        <w:rPr>
          <w:sz w:val="16"/>
          <w:szCs w:val="16"/>
        </w:rPr>
      </w:pPr>
      <w:r w:rsidRPr="00D55632">
        <w:rPr>
          <w:sz w:val="16"/>
          <w:szCs w:val="16"/>
          <w:lang w:val="en-US"/>
        </w:rPr>
        <w:t xml:space="preserve"> </w:t>
      </w:r>
      <w:r w:rsidRPr="007735D6">
        <w:rPr>
          <w:sz w:val="16"/>
          <w:szCs w:val="16"/>
          <w:lang w:val="en-US"/>
        </w:rPr>
        <w:t xml:space="preserve">GLUTACID --&gt;  PYRROLE +  CO2 +  2 WATER -   </w:t>
      </w:r>
      <w:r w:rsidRPr="00851143">
        <w:rPr>
          <w:sz w:val="16"/>
          <w:szCs w:val="16"/>
        </w:rPr>
        <w:fldChar w:fldCharType="begin" w:fldLock="1"/>
      </w:r>
      <w:r w:rsidR="00B207C2">
        <w:rPr>
          <w:sz w:val="16"/>
          <w:szCs w:val="16"/>
          <w:lang w:val="en-US"/>
        </w:rPr>
        <w:instrText>ADDIN CSL_CITATION { "citationItems" : [ { "id" : "ITEM-1", "itemData" : { "ISBN" : "978-0-444-53113-1", "author" : [ { "dropping-particle" : "", "family" : "Moldoveanu", "given" : "Serban C.", "non-dropping-particle" : "", "parse-names" : false, "suffix" : "" } ], "id" : "ITEM-1", "issued" : { "date-parts" : [ [ "2010" ] ] }, "number-of-pages" : "1-724", "publisher" : "Elsevier B.V", "title" : "Pyrolysis of Organic Molecules with Applications to Health and Environmental Issues - Techniques and Instrumentation in Analytical Chemistry 28", "type" : "book" }, "uris" : [ "http://www.mendeley.com/documents/?uuid=1099f7e0-d900-413e-8bea-4b8ed68a51bb" ] } ], "mendeley" : { "formattedCitation" : "[8]", "plainTextFormattedCitation" : "[8]", "previouslyFormattedCitation" : "[8]"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[8]</w:t>
      </w:r>
      <w:r w:rsidRPr="00851143">
        <w:rPr>
          <w:sz w:val="16"/>
          <w:szCs w:val="16"/>
        </w:rPr>
        <w:fldChar w:fldCharType="end"/>
      </w:r>
      <w:r w:rsidRPr="007735D6">
        <w:rPr>
          <w:sz w:val="16"/>
          <w:szCs w:val="16"/>
          <w:lang w:val="en-US"/>
        </w:rPr>
        <w:t xml:space="preserve">. </w:t>
      </w:r>
      <w:r w:rsidRPr="007735D6">
        <w:rPr>
          <w:sz w:val="16"/>
          <w:szCs w:val="16"/>
          <w:lang w:val="en-US"/>
        </w:rPr>
        <w:tab/>
      </w:r>
      <w:r w:rsidRPr="00E26CE9">
        <w:rPr>
          <w:sz w:val="16"/>
          <w:szCs w:val="16"/>
        </w:rPr>
        <w:t>k= 4,5e8, E= 117000 kJ</w:t>
      </w:r>
      <w:r>
        <w:rPr>
          <w:sz w:val="16"/>
          <w:szCs w:val="16"/>
        </w:rPr>
        <w:t>·</w:t>
      </w:r>
      <w:r w:rsidRPr="00E26CE9">
        <w:rPr>
          <w:sz w:val="16"/>
          <w:szCs w:val="16"/>
        </w:rPr>
        <w:t>kmol</w:t>
      </w:r>
      <w:r w:rsidRPr="00E26CE9">
        <w:rPr>
          <w:sz w:val="16"/>
          <w:szCs w:val="16"/>
          <w:vertAlign w:val="superscript"/>
        </w:rPr>
        <w:t>-1</w:t>
      </w:r>
    </w:p>
    <w:p w:rsidR="00D66CBE" w:rsidRPr="00D654F0" w:rsidRDefault="00D66CBE" w:rsidP="007A53F6">
      <w:pPr>
        <w:pStyle w:val="Listenabsatz"/>
        <w:numPr>
          <w:ilvl w:val="0"/>
          <w:numId w:val="1"/>
        </w:numPr>
        <w:tabs>
          <w:tab w:val="left" w:pos="6379"/>
        </w:tabs>
        <w:spacing w:after="0"/>
        <w:rPr>
          <w:sz w:val="16"/>
          <w:szCs w:val="16"/>
          <w:lang w:val="en-GB"/>
        </w:rPr>
      </w:pPr>
      <w:r w:rsidRPr="00D66CBE">
        <w:rPr>
          <w:sz w:val="16"/>
          <w:szCs w:val="16"/>
          <w:lang w:val="en-US"/>
        </w:rPr>
        <w:t xml:space="preserve">PYRROLE --&gt;  HCN +  .66666666 PROPENE +  .1 1PC10CHR  -  </w:t>
      </w:r>
      <w:r w:rsidRPr="00851143">
        <w:rPr>
          <w:sz w:val="16"/>
          <w:szCs w:val="16"/>
        </w:rPr>
        <w:fldChar w:fldCharType="begin" w:fldLock="1"/>
      </w:r>
      <w:r w:rsidR="00B207C2">
        <w:rPr>
          <w:sz w:val="16"/>
          <w:szCs w:val="16"/>
          <w:lang w:val="en-US"/>
        </w:rPr>
        <w:instrText>ADDIN CSL_CITATION { "citationItems" : [ { "id" : "ITEM-1", "itemData" : { "abstract" : "The kinetics of pyrolysis of pyrrole have been investigated theoretically by ab initio quantum chemical techniques and by detailed chemical kinetic modeling of previously reported experimental results. [Mackie, J. C.; Colket, M. B.; Nelson, P. F.; Esler, M. Int. J. Chem. Kinet. 1991, 23, 733.] The overall kinetics can be successfully modeled by a 117 step kinetic model that gives good agreement with temperature profiles of major products and also provides an acceptable fit for minor products. The thermochemistry and rate parameters of a number of key reactions have been obtained by ab initio calculations carried out at CASSCF, CASPT2, and G2(MP2) levels of theory. Several reaction pathways were investigated. The major product, HCN, arises principally from a hydrogen migration in pyrrole to form a cyclic carbene with the NH bond intact. Ring scission of this carbene leads to an allenic imine precursor of HCN and propyne. This is the decomposition pathway of lowest energy. Pyrolysis is preceded by the facile tautomerization of pyrrole to 2H-pyrrolenine. The latter can undergo CN fission to form an open chain biradical species, which is the precursor of the butenenitrile isomeric products, cis- and trans-crotononitrile and allyl cyanide. The biradical can also undergo facile H-fission to form cyanoallyl radical, which is an important precursor of acetylene, acetonitrile, and acrylonitrile. H2 also arises principally from H-fission of the biradical", "author" : [ { "dropping-particle" : "", "family" : "Martoprawiro", "given" : "Muhamad", "non-dropping-particle" : "", "parse-names" : false, "suffix" : "" }, { "dropping-particle" : "", "family" : "Bacskay", "given" : "George B", "non-dropping-particle" : "", "parse-names" : false, "suffix" : "" }, { "dropping-particle" : "", "family" : "Mackie", "given" : "John C", "non-dropping-particle" : "", "parse-names" : false, "suffix" : "" } ], "container-title" : "The Journal of Physical Chemistry", "id" : "ITEM-1", "issued" : { "date-parts" : [ [ "1999" ] ] }, "page" : "3923-3934", "title" : "Ab Initio Quantum Chemical and Kinetic Modeling Study of the Pyrolysis Kinetics of Pyrrole", "type" : "article-journal", "volume" : "103" }, "uris" : [ "http://www.mendeley.com/documents/?uuid=cd15ca38-909a-4d34-987d-816a860d351f" ] } ], "mendeley" : { "formattedCitation" : "[35]", "plainTextFormattedCitation" : "[35]", "previouslyFormattedCitation" : "[35]" }, "properties" : { "noteIndex" : 0 }, "schema" : "https://github.com/citation-style-language/schema/raw/master/csl-citation.json" }</w:instrText>
      </w:r>
      <w:r w:rsidRPr="00851143">
        <w:rPr>
          <w:sz w:val="16"/>
          <w:szCs w:val="16"/>
        </w:rPr>
        <w:fldChar w:fldCharType="separate"/>
      </w:r>
      <w:r w:rsidR="00B207C2" w:rsidRPr="00B207C2">
        <w:rPr>
          <w:noProof/>
          <w:sz w:val="16"/>
          <w:szCs w:val="16"/>
          <w:lang w:val="en-US"/>
        </w:rPr>
        <w:t>[35]</w:t>
      </w:r>
      <w:r w:rsidRPr="00851143">
        <w:rPr>
          <w:sz w:val="16"/>
          <w:szCs w:val="16"/>
        </w:rPr>
        <w:fldChar w:fldCharType="end"/>
      </w:r>
      <w:r w:rsidRPr="00D66CBE">
        <w:rPr>
          <w:sz w:val="16"/>
          <w:szCs w:val="16"/>
          <w:lang w:val="en-US"/>
        </w:rPr>
        <w:t xml:space="preserve">; Assumptions: HCN and propene + C (instead of </w:t>
      </w:r>
      <w:proofErr w:type="spellStart"/>
      <w:r w:rsidRPr="00D66CBE">
        <w:rPr>
          <w:sz w:val="16"/>
          <w:szCs w:val="16"/>
          <w:lang w:val="en-US"/>
        </w:rPr>
        <w:t>propyne</w:t>
      </w:r>
      <w:proofErr w:type="spellEnd"/>
      <w:r w:rsidRPr="00D66CBE">
        <w:rPr>
          <w:sz w:val="16"/>
          <w:szCs w:val="16"/>
          <w:lang w:val="en-US"/>
        </w:rPr>
        <w:t>) as prim</w:t>
      </w:r>
      <w:r w:rsidR="00D654F0">
        <w:rPr>
          <w:sz w:val="16"/>
          <w:szCs w:val="16"/>
          <w:lang w:val="en-US"/>
        </w:rPr>
        <w:t>ary</w:t>
      </w:r>
      <w:r w:rsidRPr="00D66CBE">
        <w:rPr>
          <w:sz w:val="16"/>
          <w:szCs w:val="16"/>
          <w:lang w:val="en-US"/>
        </w:rPr>
        <w:t xml:space="preserve"> decomposition products. </w:t>
      </w:r>
      <w:r w:rsidRPr="00D66CBE">
        <w:rPr>
          <w:sz w:val="16"/>
          <w:szCs w:val="16"/>
          <w:lang w:val="en-US"/>
        </w:rPr>
        <w:tab/>
      </w:r>
      <w:r w:rsidRPr="00D654F0">
        <w:rPr>
          <w:sz w:val="16"/>
          <w:szCs w:val="16"/>
          <w:lang w:val="en-GB"/>
        </w:rPr>
        <w:t>k=9e13, E=62.500kcal·kmol</w:t>
      </w:r>
      <w:r w:rsidRPr="00D654F0">
        <w:rPr>
          <w:sz w:val="16"/>
          <w:szCs w:val="16"/>
          <w:vertAlign w:val="superscript"/>
          <w:lang w:val="en-GB"/>
        </w:rPr>
        <w:t>-1</w:t>
      </w:r>
    </w:p>
    <w:p w:rsidR="00DF2FFF" w:rsidRDefault="00DF2FFF">
      <w:pPr>
        <w:rPr>
          <w:rFonts w:asciiTheme="majorHAnsi" w:hAnsiTheme="majorHAnsi"/>
          <w:b/>
          <w:bCs/>
          <w:szCs w:val="28"/>
          <w:lang w:val="en-GB"/>
        </w:rPr>
      </w:pPr>
      <w:bookmarkStart w:id="18" w:name="_Toc386537669"/>
      <w:r>
        <w:rPr>
          <w:lang w:val="en-GB"/>
        </w:rPr>
        <w:br w:type="page"/>
      </w:r>
    </w:p>
    <w:p w:rsidR="007C69D3" w:rsidRPr="00D66CBE" w:rsidRDefault="007C69D3" w:rsidP="003B3529">
      <w:pPr>
        <w:pStyle w:val="berschrift1"/>
        <w:numPr>
          <w:ilvl w:val="0"/>
          <w:numId w:val="24"/>
        </w:numPr>
        <w:rPr>
          <w:lang w:val="en-GB"/>
        </w:rPr>
      </w:pPr>
      <w:r w:rsidRPr="007C69D3">
        <w:rPr>
          <w:lang w:val="en-GB"/>
        </w:rPr>
        <w:lastRenderedPageBreak/>
        <w:t>Secondary decomposition and polymerization reactions</w:t>
      </w:r>
      <w:bookmarkEnd w:id="18"/>
    </w:p>
    <w:p w:rsidR="007C69D3" w:rsidRPr="007C69D3" w:rsidRDefault="00B207C2" w:rsidP="007C69D3">
      <w:pPr>
        <w:jc w:val="both"/>
        <w:rPr>
          <w:lang w:val="en-GB"/>
        </w:rPr>
      </w:pPr>
      <w:r>
        <w:rPr>
          <w:lang w:val="en-GB"/>
        </w:rPr>
        <w:t>T</w:t>
      </w:r>
      <w:r w:rsidRPr="00CB1743">
        <w:rPr>
          <w:lang w:val="en-GB"/>
        </w:rPr>
        <w:t xml:space="preserve">he </w:t>
      </w:r>
      <w:r>
        <w:rPr>
          <w:lang w:val="en-GB"/>
        </w:rPr>
        <w:t xml:space="preserve">reaction scheme for the </w:t>
      </w:r>
      <w:r w:rsidRPr="00CB1743">
        <w:rPr>
          <w:lang w:val="en-GB"/>
        </w:rPr>
        <w:t xml:space="preserve">secondary reactions </w:t>
      </w:r>
      <w:r>
        <w:rPr>
          <w:lang w:val="en-GB"/>
        </w:rPr>
        <w:t xml:space="preserve">is given in the following. Since kinetic factors for the secondary reactions are widely unknown and only a very simplified modelling approach has been published in this regard, </w:t>
      </w:r>
      <w:r w:rsidRPr="007C69D3">
        <w:rPr>
          <w:lang w:val="en-GB"/>
        </w:rPr>
        <w:t>a linear regression model based on experimental results is implemented</w:t>
      </w:r>
      <w:r>
        <w:rPr>
          <w:lang w:val="en-GB"/>
        </w:rPr>
        <w:t xml:space="preserve"> for this purpose </w:t>
      </w:r>
      <w:r>
        <w:rPr>
          <w:lang w:val="en-GB"/>
        </w:rPr>
        <w:fldChar w:fldCharType="begin" w:fldLock="1"/>
      </w:r>
      <w:r>
        <w:rPr>
          <w:lang w:val="en-GB"/>
        </w:rPr>
        <w:instrText>ADDIN CSL_CITATION { "citationItems" : [ { "id" : "ITEM-1", "itemData" : { "author" : [ { "dropping-particle" : "", "family" : "G\u00f3mez D\u00edaz", "given" : "Claudia Juliana", "non-dropping-particle" : "", "parse-names" : false, "suffix" : "" } ], "id" : "ITEM-1", "issued" : { "date-parts" : [ [ "2006" ] ] }, "number-of-pages" : "103", "publisher" : "PhD Thesis; Universitat Polit\u00e8cnica de Catalunya, Dept. of Chemical Engineering. Barcelona, Spain", "title" : "Understanding Biomass Pyrolysis Kinetics: Improved Modeling Based on Comprehensive Thermokinetic Analysis", "type" : "thesis" }, "uris" : [ "http://www.mendeley.com/documents/?uuid=2043ee80-f870-44b8-9a6a-41a70a399dd5" ] }, { "id" : "ITEM-2", "itemData" : { "DOI" : "10.1002/aic.12799", "ISSN" : "00011541", "author" : [ { "dropping-particle" : "", "family" : "Hoekstra", "given" : "Elly", "non-dropping-particle" : "", "parse-names" : false, "suffix" : "" }, { "dropping-particle" : "", "family" : "Westerhof", "given" : "Roel J. M.", "non-dropping-particle" : "", "parse-names" : false, "suffix" : "" }, { "dropping-particle" : "", "family" : "Brilman", "given" : "Wim", "non-dropping-particle" : "", "parse-names" : false, "suffix" : "" }, { "dropping-particle" : "", "family" : "Swaaij", "given" : "Wim P.M.", "non-dropping-particle" : "Van", "parse-names" : false, "suffix" : "" }, { "dropping-particle" : "", "family" : "Kersten", "given" : "Sascha R. A.", "non-dropping-particle" : "", "parse-names" : false, "suffix" : "" }, { "dropping-particle" : "", "family" : "Hogendoorn", "given" : "Kees J. A.", "non-dropping-particle" : "", "parse-names" : false, "suffix" : "" }, { "dropping-particle" : "", "family" : "Windt", "given" : "Michael", "non-dropping-particle" : "", "parse-names" : false, "suffix" : "" } ], "container-title" : "AIChE Journal", "id" : "ITEM-2", "issue" : "9", "issued" : { "date-parts" : [ [ "2012", "9", "30" ] ] }, "page" : "2830-2842", "title" : "Heterogeneous and homogeneous reactions of pyrolysis vapors from pine wood", "type" : "article-journal", "volume" : "58" }, "uris" : [ "http://www.mendeley.com/documents/?uuid=a28308b8-ed52-45ae-9a3e-f3447d5aec69" ] }, { "id" : "ITEM-3", "itemData" : { "DOI" : "10.1007/s11814-007-5060-x", "ISSN" : "0256-1115", "author" : [ { "dropping-particle" : "", "family" : "Wang", "given" : "Shurong", "non-dropping-particle" : "", "parse-names" : false, "suffix" : "" }, { "dropping-particle" : "", "family" : "Liu", "given" : "Qian", "non-dropping-particle" : "", "parse-names" : false, "suffix" : "" }, { "dropping-particle" : "", "family" : "Liao", "given" : "Yanfen", "non-dropping-particle" : "", "parse-names" : false, "suffix" : "" }, { "dropping-particle" : "", "family" : "Luo", "given" : "Zhongyang", "non-dropping-particle" : "", "parse-names" : false, "suffix" : "" }, { "dropping-particle" : "", "family" : "Cen", "given" : "Kefa", "non-dropping-particle" : "", "parse-names" : false, "suffix" : "" } ], "container-title" : "Korean Journal of Chemical Engineering", "id" : "ITEM-3", "issue" : "2", "issued" : { "date-parts" : [ [ "2007", "5", "30" ] ] }, "page" : "336-340", "title" : "A study on the mechanism research on cellulose pyrolysis under catalysis of metallic salts", "type" : "article-journal", "volume" : "24" }, "uris" : [ "http://www.mendeley.com/documents/?uuid=3cadbf7a-a9b0-49fe-acff-23c6557b9cfc" ] }, { "id" : "ITEM-4", "itemData" : { "DOI" : "10.1016/j.biortech.2012.10.093", "ISSN" : "1873-2976", "PMID" : "23196217", "abstract" : "Pyrolysis of pine and gasification of pine chars was studied in this work, focusing on the influence of organically bound metals. Selective leaching of the major ash-forming elements in pine wood was performed with different acids, namely, nitric, sulfuric, hydrochloric and oxalic acids. No other major changes in the chemical composition of the biomass were observed except the removal of the metals. The effect of organically bound sodium, potassium, magnesium and calcium was studied in both pyrolysis and gasification. Removal of the metals had a positive effect on the pyrolysis, resulting in higher bio-oil, lower char and gas yields.", "author" : [ { "dropping-particle" : "", "family" : "Aho", "given" : "A", "non-dropping-particle" : "", "parse-names" : false, "suffix" : "" }, { "dropping-particle" : "", "family" : "DeMartini", "given" : "N", "non-dropping-particle" : "", "parse-names" : false, "suffix" : "" }, { "dropping-particle" : "", "family" : "Pranovich", "given" : "A", "non-dropping-particle" : "", "parse-names" : false, "suffix" : "" }, { "dropping-particle" : "", "family" : "Krogell", "given" : "J", "non-dropping-particle" : "", "parse-names" : false, "suffix" : "" }, { "dropping-particle" : "", "family" : "Kumar", "given" : "N", "non-dropping-particle" : "", "parse-names" : false, "suffix" : "" }, { "dropping-particle" : "", "family" : "Er\u00e4nen", "given" : "K", "non-dropping-particle" : "", "parse-names" : false, "suffix" : "" }, { "dropping-particle" : "", "family" : "Holmbom", "given" : "B", "non-dropping-particle" : "", "parse-names" : false, "suffix" : "" }, { "dropping-particle" : "", "family" : "Salmi", "given" : "T", "non-dropping-particle" : "", "parse-names" : false, "suffix" : "" }, { "dropping-particle" : "", "family" : "Hupa", "given" : "M", "non-dropping-particle" : "", "parse-names" : false, "suffix" : "" }, { "dropping-particle" : "", "family" : "Murzin", "given" : "D Yu", "non-dropping-particle" : "", "parse-names" : false, "suffix" : "" } ], "container-title" : "Bioresource technology", "id" : "ITEM-4", "issued" : { "date-parts" : [ [ "2013", "1" ] ] }, "page" : "22-9", "title" : "Pyrolysis of pine and gasification of pine chars--influence of organically bound metals.", "type" : "article-journal", "volume" : "128" }, "uris" : [ "http://www.mendeley.com/documents/?uuid=26bc4aa4-123f-4fdb-9dd6-29ef10557bb1" ] } ], "mendeley" : { "formattedCitation" : "[3,36\u201338]", "plainTextFormattedCitation" : "[3,36\u201338]", "previouslyFormattedCitation" : "[3,36\u201338]" }, "properties" : { "noteIndex" : 0 }, "schema" : "https://github.com/citation-style-language/schema/raw/master/csl-citation.json" }</w:instrText>
      </w:r>
      <w:r>
        <w:rPr>
          <w:lang w:val="en-GB"/>
        </w:rPr>
        <w:fldChar w:fldCharType="separate"/>
      </w:r>
      <w:r w:rsidRPr="00B207C2">
        <w:rPr>
          <w:noProof/>
          <w:lang w:val="en-GB"/>
        </w:rPr>
        <w:t>[3,36–38]</w:t>
      </w:r>
      <w:r>
        <w:rPr>
          <w:lang w:val="en-GB"/>
        </w:rPr>
        <w:fldChar w:fldCharType="end"/>
      </w:r>
      <w:r>
        <w:rPr>
          <w:lang w:val="en-GB"/>
        </w:rPr>
        <w:t xml:space="preserve">. </w:t>
      </w:r>
      <w:r w:rsidRPr="00CB1743">
        <w:rPr>
          <w:lang w:val="en-GB"/>
        </w:rPr>
        <w:t>The results of the yield modifications are checked for thermodynamic plausibility</w:t>
      </w:r>
      <w:r w:rsidRPr="00985B57">
        <w:rPr>
          <w:lang w:val="en-GB"/>
        </w:rPr>
        <w:t xml:space="preserve">. This is done by verifying the reaction products obtained from the linear regression model in parallel with an </w:t>
      </w:r>
      <w:proofErr w:type="spellStart"/>
      <w:r w:rsidRPr="00985B57">
        <w:rPr>
          <w:lang w:val="en-GB"/>
        </w:rPr>
        <w:t>RGibbs</w:t>
      </w:r>
      <w:proofErr w:type="spellEnd"/>
      <w:r w:rsidRPr="00985B57">
        <w:rPr>
          <w:lang w:val="en-GB"/>
        </w:rPr>
        <w:t xml:space="preserve">-type reactor under the same conditions. </w:t>
      </w:r>
      <w:proofErr w:type="spellStart"/>
      <w:r w:rsidRPr="00985B57">
        <w:rPr>
          <w:lang w:val="en-GB"/>
        </w:rPr>
        <w:t>RGibbs</w:t>
      </w:r>
      <w:proofErr w:type="spellEnd"/>
      <w:r w:rsidRPr="00985B57">
        <w:rPr>
          <w:lang w:val="en-GB"/>
        </w:rPr>
        <w:t xml:space="preserve">- type reactors calculate the reaction products under equilibrium conditions by minimising Gibbs free energy. Ever when the products calculated by the secondary reactions algorithm are within the range between reactant (input) and </w:t>
      </w:r>
      <w:proofErr w:type="spellStart"/>
      <w:r w:rsidRPr="00985B57">
        <w:rPr>
          <w:lang w:val="en-GB"/>
        </w:rPr>
        <w:t>RGibbs</w:t>
      </w:r>
      <w:proofErr w:type="spellEnd"/>
      <w:r w:rsidRPr="00985B57">
        <w:rPr>
          <w:lang w:val="en-GB"/>
        </w:rPr>
        <w:t xml:space="preserve"> product (minimized free energy), the reaction mechanism is considered to be thermodynamically plausible.</w:t>
      </w:r>
      <w:r>
        <w:rPr>
          <w:lang w:val="en-GB"/>
        </w:rPr>
        <w:t xml:space="preserve"> </w:t>
      </w:r>
      <w:r w:rsidR="007C69D3" w:rsidRPr="007C69D3">
        <w:rPr>
          <w:lang w:val="en-GB"/>
        </w:rPr>
        <w:t xml:space="preserve">    </w:t>
      </w:r>
    </w:p>
    <w:p w:rsidR="007C69D3" w:rsidRPr="00D66CBE" w:rsidRDefault="007C69D3" w:rsidP="003B3529">
      <w:pPr>
        <w:pStyle w:val="berschrift2"/>
        <w:numPr>
          <w:ilvl w:val="1"/>
          <w:numId w:val="31"/>
        </w:numPr>
      </w:pPr>
      <w:bookmarkStart w:id="19" w:name="_Toc386537670"/>
      <w:proofErr w:type="spellStart"/>
      <w:r w:rsidRPr="00D66CBE">
        <w:t>Char</w:t>
      </w:r>
      <w:proofErr w:type="spellEnd"/>
      <w:r w:rsidRPr="00D66CBE">
        <w:t xml:space="preserve"> </w:t>
      </w:r>
      <w:proofErr w:type="spellStart"/>
      <w:r w:rsidRPr="00D66CBE">
        <w:t>fraction</w:t>
      </w:r>
      <w:bookmarkEnd w:id="19"/>
      <w:proofErr w:type="spellEnd"/>
    </w:p>
    <w:p w:rsidR="007C69D3" w:rsidRPr="007C69D3" w:rsidRDefault="007C69D3" w:rsidP="007C69D3">
      <w:pPr>
        <w:jc w:val="both"/>
        <w:rPr>
          <w:lang w:val="en-GB"/>
        </w:rPr>
      </w:pPr>
      <w:r w:rsidRPr="007C69D3">
        <w:rPr>
          <w:lang w:val="en-GB"/>
        </w:rPr>
        <w:t xml:space="preserve">The increase in char yield due to secondary polymerisation reactions depends basically on the alkali metal content of the biomass (which catalyses these reactions) and the residence time.  Figure DD shows the data points derived from literature </w:t>
      </w:r>
      <w:r w:rsidRPr="007C69D3">
        <w:rPr>
          <w:lang w:val="en-GB"/>
        </w:rPr>
        <w:fldChar w:fldCharType="begin" w:fldLock="1"/>
      </w:r>
      <w:r w:rsidR="00B207C2">
        <w:rPr>
          <w:lang w:val="en-GB"/>
        </w:rPr>
        <w:instrText>ADDIN CSL_CITATION { "citationItems" : [ { "id" : "ITEM-1", "itemData" : { "DOI" : "10.1002/aic.12799", "ISSN" : "00011541", "author" : [ { "dropping-particle" : "", "family" : "Hoekstra", "given" : "Elly", "non-dropping-particle" : "", "parse-names" : false, "suffix" : "" }, { "dropping-particle" : "", "family" : "Westerhof", "given" : "Roel J. M.", "non-dropping-particle" : "", "parse-names" : false, "suffix" : "" }, { "dropping-particle" : "", "family" : "Brilman", "given" : "Wim", "non-dropping-particle" : "", "parse-names" : false, "suffix" : "" }, { "dropping-particle" : "", "family" : "Swaaij", "given" : "Wim P.M.", "non-dropping-particle" : "Van", "parse-names" : false, "suffix" : "" }, { "dropping-particle" : "", "family" : "Kersten", "given" : "Sascha R. A.", "non-dropping-particle" : "", "parse-names" : false, "suffix" : "" }, { "dropping-particle" : "", "family" : "Hogendoorn", "given" : "Kees J. A.", "non-dropping-particle" : "", "parse-names" : false, "suffix" : "" }, { "dropping-particle" : "", "family" : "Windt", "given" : "Michael", "non-dropping-particle" : "", "parse-names" : false, "suffix" : "" } ], "container-title" : "AIChE Journal", "id" : "ITEM-1", "issue" : "9", "issued" : { "date-parts" : [ [ "2012", "9", "30" ] ] }, "page" : "2830-2842", "title" : "Heterogeneous and homogeneous reactions of pyrolysis vapors from pine wood", "type" : "article-journal", "volume" : "58" }, "uris" : [ "http://www.mendeley.com/documents/?uuid=a28308b8-ed52-45ae-9a3e-f3447d5aec69" ] } ], "mendeley" : { "formattedCitation" : "[36]", "plainTextFormattedCitation" : "[36]", "previouslyFormattedCitation" : "[36]" }, "properties" : { "noteIndex" : 0 }, "schema" : "https://github.com/citation-style-language/schema/raw/master/csl-citation.json" }</w:instrText>
      </w:r>
      <w:r w:rsidRPr="007C69D3">
        <w:rPr>
          <w:lang w:val="en-GB"/>
        </w:rPr>
        <w:fldChar w:fldCharType="separate"/>
      </w:r>
      <w:r w:rsidR="00B207C2" w:rsidRPr="00B207C2">
        <w:rPr>
          <w:noProof/>
          <w:lang w:val="en-GB"/>
        </w:rPr>
        <w:t>[36]</w:t>
      </w:r>
      <w:r w:rsidRPr="007C69D3">
        <w:rPr>
          <w:lang w:val="en-GB"/>
        </w:rPr>
        <w:fldChar w:fldCharType="end"/>
      </w:r>
      <w:r w:rsidRPr="007C69D3">
        <w:rPr>
          <w:lang w:val="en-GB"/>
        </w:rPr>
        <w:t xml:space="preserve"> and the corresponding polynomial approximation. The following polynomial</w:t>
      </w:r>
      <w:r w:rsidR="0082580B">
        <w:rPr>
          <w:lang w:val="en-GB"/>
        </w:rPr>
        <w:t xml:space="preserve"> expression given in Equation (S2</w:t>
      </w:r>
      <w:r w:rsidRPr="007C69D3">
        <w:rPr>
          <w:lang w:val="en-GB"/>
        </w:rPr>
        <w:t>) is found to fit best the experimental data.</w:t>
      </w:r>
    </w:p>
    <w:p w:rsidR="007C69D3" w:rsidRPr="007C69D3" w:rsidRDefault="007C69D3" w:rsidP="0055382A">
      <w:pPr>
        <w:tabs>
          <w:tab w:val="left" w:pos="7230"/>
        </w:tabs>
        <w:ind w:left="708" w:hanging="708"/>
        <w:rPr>
          <w:sz w:val="24"/>
          <w:szCs w:val="16"/>
          <w:lang w:val="en-GB"/>
        </w:rPr>
      </w:pPr>
      <m:oMath>
        <m:r>
          <w:rPr>
            <w:rFonts w:ascii="Cambria Math" w:hAnsi="Cambria Math"/>
            <w:sz w:val="18"/>
            <w:szCs w:val="16"/>
            <w:lang w:val="en-GB"/>
          </w:rPr>
          <m:t>cha</m:t>
        </m:r>
        <m:sSub>
          <m:sSubPr>
            <m:ctrlPr>
              <w:rPr>
                <w:rFonts w:ascii="Cambria Math" w:hAnsi="Cambria Math"/>
                <w:i/>
                <w:sz w:val="18"/>
                <w:szCs w:val="16"/>
                <w:lang w:val="en-GB"/>
              </w:rPr>
            </m:ctrlPr>
          </m:sSubPr>
          <m:e>
            <m:r>
              <w:rPr>
                <w:rFonts w:ascii="Cambria Math" w:hAnsi="Cambria Math"/>
                <w:sz w:val="18"/>
                <w:szCs w:val="16"/>
                <w:lang w:val="en-GB"/>
              </w:rPr>
              <m:t>r</m:t>
            </m:r>
          </m:e>
          <m:sub>
            <m:r>
              <w:rPr>
                <w:rFonts w:ascii="Cambria Math" w:hAnsi="Cambria Math"/>
                <w:sz w:val="18"/>
                <w:szCs w:val="16"/>
                <w:lang w:val="en-GB"/>
              </w:rPr>
              <m:t>new</m:t>
            </m:r>
          </m:sub>
        </m:sSub>
        <m:r>
          <w:rPr>
            <w:rFonts w:ascii="Cambria Math" w:hAnsi="Cambria Math"/>
            <w:sz w:val="18"/>
            <w:szCs w:val="16"/>
            <w:lang w:val="en-GB"/>
          </w:rPr>
          <m:t>=char*</m:t>
        </m:r>
        <m:d>
          <m:dPr>
            <m:begChr m:val="{"/>
            <m:endChr m:val="}"/>
            <m:ctrlPr>
              <w:rPr>
                <w:rFonts w:ascii="Cambria Math" w:hAnsi="Cambria Math"/>
                <w:i/>
                <w:sz w:val="18"/>
                <w:szCs w:val="16"/>
                <w:lang w:val="en-GB"/>
              </w:rPr>
            </m:ctrlPr>
          </m:dPr>
          <m:e>
            <m:r>
              <w:rPr>
                <w:rFonts w:ascii="Cambria Math" w:hAnsi="Cambria Math"/>
                <w:sz w:val="18"/>
                <w:szCs w:val="16"/>
                <w:lang w:val="en-GB"/>
              </w:rPr>
              <m:t>1+</m:t>
            </m:r>
            <m:d>
              <m:dPr>
                <m:begChr m:val="["/>
                <m:endChr m:val="]"/>
                <m:ctrlPr>
                  <w:rPr>
                    <w:rFonts w:ascii="Cambria Math" w:hAnsi="Cambria Math"/>
                    <w:i/>
                    <w:sz w:val="18"/>
                    <w:szCs w:val="16"/>
                    <w:lang w:val="en-GB"/>
                  </w:rPr>
                </m:ctrlPr>
              </m:dPr>
              <m:e>
                <m:d>
                  <m:dPr>
                    <m:ctrlPr>
                      <w:rPr>
                        <w:rFonts w:ascii="Cambria Math" w:hAnsi="Cambria Math"/>
                        <w:i/>
                        <w:sz w:val="18"/>
                        <w:szCs w:val="16"/>
                        <w:lang w:val="en-GB"/>
                      </w:rPr>
                    </m:ctrlPr>
                  </m:dPr>
                  <m:e>
                    <m:r>
                      <w:rPr>
                        <w:rFonts w:ascii="Cambria Math" w:hAnsi="Cambria Math"/>
                        <w:sz w:val="18"/>
                        <w:szCs w:val="16"/>
                        <w:lang w:val="en-GB"/>
                      </w:rPr>
                      <m:t>char+</m:t>
                    </m:r>
                    <m:d>
                      <m:dPr>
                        <m:ctrlPr>
                          <w:rPr>
                            <w:rFonts w:ascii="Cambria Math" w:hAnsi="Cambria Math"/>
                            <w:i/>
                            <w:sz w:val="18"/>
                            <w:szCs w:val="16"/>
                            <w:lang w:val="en-GB"/>
                          </w:rPr>
                        </m:ctrlPr>
                      </m:dPr>
                      <m:e>
                        <m:r>
                          <m:rPr>
                            <m:sty m:val="p"/>
                          </m:rPr>
                          <w:rPr>
                            <w:rFonts w:ascii="Cambria Math" w:hAnsi="Cambria Math"/>
                            <w:sz w:val="18"/>
                            <w:szCs w:val="16"/>
                            <w:lang w:val="en-GB"/>
                          </w:rPr>
                          <m:t>-0,4989</m:t>
                        </m:r>
                        <m:sSup>
                          <m:sSupPr>
                            <m:ctrlPr>
                              <w:rPr>
                                <w:rFonts w:ascii="Cambria Math" w:hAnsi="Cambria Math"/>
                                <w:i/>
                                <w:sz w:val="18"/>
                                <w:szCs w:val="16"/>
                                <w:lang w:val="en-GB"/>
                              </w:rPr>
                            </m:ctrlPr>
                          </m:sSupPr>
                          <m:e>
                            <m:r>
                              <w:rPr>
                                <w:rFonts w:ascii="Cambria Math" w:hAnsi="Cambria Math"/>
                                <w:sz w:val="18"/>
                                <w:szCs w:val="16"/>
                                <w:lang w:val="en-GB"/>
                              </w:rPr>
                              <m:t>alk</m:t>
                            </m:r>
                          </m:e>
                          <m:sup>
                            <m:r>
                              <w:rPr>
                                <w:rFonts w:ascii="Cambria Math" w:hAnsi="Cambria Math"/>
                                <w:sz w:val="18"/>
                                <w:szCs w:val="16"/>
                                <w:lang w:val="en-GB"/>
                              </w:rPr>
                              <m:t>2</m:t>
                            </m:r>
                          </m:sup>
                        </m:sSup>
                        <m:r>
                          <w:rPr>
                            <w:rFonts w:ascii="Cambria Math" w:hAnsi="Cambria Math"/>
                            <w:sz w:val="18"/>
                            <w:szCs w:val="16"/>
                            <w:lang w:val="en-GB"/>
                          </w:rPr>
                          <m:t>+</m:t>
                        </m:r>
                        <m:r>
                          <m:rPr>
                            <m:sty m:val="p"/>
                          </m:rPr>
                          <w:rPr>
                            <w:rFonts w:ascii="Cambria Math" w:hAnsi="Cambria Math"/>
                            <w:sz w:val="18"/>
                            <w:szCs w:val="16"/>
                            <w:lang w:val="en-GB"/>
                          </w:rPr>
                          <m:t>1,0657</m:t>
                        </m:r>
                        <m:r>
                          <w:rPr>
                            <w:rFonts w:ascii="Cambria Math" w:hAnsi="Cambria Math"/>
                            <w:sz w:val="18"/>
                            <w:szCs w:val="16"/>
                            <w:lang w:val="en-GB"/>
                          </w:rPr>
                          <m:t>alk+0,9966</m:t>
                        </m:r>
                      </m:e>
                    </m:d>
                    <m:r>
                      <w:rPr>
                        <w:rFonts w:ascii="Cambria Math" w:hAnsi="Cambria Math"/>
                        <w:sz w:val="18"/>
                        <w:szCs w:val="16"/>
                        <w:lang w:val="en-GB"/>
                      </w:rPr>
                      <m:t>-1</m:t>
                    </m:r>
                  </m:e>
                </m:d>
                <m:r>
                  <w:rPr>
                    <w:rFonts w:ascii="Cambria Math" w:hAnsi="Cambria Math"/>
                    <w:sz w:val="18"/>
                    <w:szCs w:val="16"/>
                    <w:lang w:val="en-GB"/>
                  </w:rPr>
                  <m:t>*(-</m:t>
                </m:r>
                <m:sSup>
                  <m:sSupPr>
                    <m:ctrlPr>
                      <w:rPr>
                        <w:rFonts w:ascii="Cambria Math" w:hAnsi="Cambria Math"/>
                        <w:i/>
                        <w:sz w:val="18"/>
                        <w:szCs w:val="16"/>
                        <w:lang w:val="en-GB"/>
                      </w:rPr>
                    </m:ctrlPr>
                  </m:sSupPr>
                  <m:e>
                    <m:r>
                      <w:rPr>
                        <w:rFonts w:ascii="Cambria Math" w:hAnsi="Cambria Math"/>
                        <w:sz w:val="18"/>
                        <w:szCs w:val="16"/>
                        <w:lang w:val="en-GB"/>
                      </w:rPr>
                      <m:t>2</m:t>
                    </m:r>
                  </m:e>
                  <m:sup>
                    <m:r>
                      <w:rPr>
                        <w:rFonts w:ascii="Cambria Math" w:hAnsi="Cambria Math"/>
                        <w:sz w:val="18"/>
                        <w:szCs w:val="16"/>
                        <w:lang w:val="en-GB"/>
                      </w:rPr>
                      <m:t>-5</m:t>
                    </m:r>
                  </m:sup>
                </m:sSup>
                <m:sSup>
                  <m:sSupPr>
                    <m:ctrlPr>
                      <w:rPr>
                        <w:rFonts w:ascii="Cambria Math" w:hAnsi="Cambria Math"/>
                        <w:i/>
                        <w:sz w:val="18"/>
                        <w:szCs w:val="16"/>
                        <w:lang w:val="en-GB"/>
                      </w:rPr>
                    </m:ctrlPr>
                  </m:sSupPr>
                  <m:e>
                    <m:r>
                      <w:rPr>
                        <w:rFonts w:ascii="Cambria Math" w:hAnsi="Cambria Math"/>
                        <w:sz w:val="18"/>
                        <w:szCs w:val="16"/>
                        <w:lang w:val="en-GB"/>
                      </w:rPr>
                      <m:t>t</m:t>
                    </m:r>
                  </m:e>
                  <m:sup>
                    <m:r>
                      <w:rPr>
                        <w:rFonts w:ascii="Cambria Math" w:hAnsi="Cambria Math"/>
                        <w:sz w:val="18"/>
                        <w:szCs w:val="16"/>
                        <w:lang w:val="en-GB"/>
                      </w:rPr>
                      <m:t>2</m:t>
                    </m:r>
                  </m:sup>
                </m:sSup>
                <m:r>
                  <w:rPr>
                    <w:rFonts w:ascii="Cambria Math" w:hAnsi="Cambria Math"/>
                    <w:sz w:val="18"/>
                    <w:szCs w:val="16"/>
                    <w:lang w:val="en-GB"/>
                  </w:rPr>
                  <m:t>+0,0112t+0,0374)</m:t>
                </m:r>
              </m:e>
            </m:d>
          </m:e>
        </m:d>
      </m:oMath>
      <w:r w:rsidRPr="007C69D3">
        <w:rPr>
          <w:sz w:val="18"/>
          <w:szCs w:val="16"/>
          <w:lang w:val="en-GB"/>
        </w:rPr>
        <w:t xml:space="preserve"> </w:t>
      </w:r>
      <w:r w:rsidRPr="0082580B">
        <w:rPr>
          <w:szCs w:val="16"/>
          <w:lang w:val="en-GB"/>
        </w:rPr>
        <w:tab/>
      </w:r>
      <w:r w:rsidR="0082580B" w:rsidRPr="0082580B">
        <w:rPr>
          <w:szCs w:val="16"/>
          <w:lang w:val="en-GB"/>
        </w:rPr>
        <w:t>Equ</w:t>
      </w:r>
      <w:r w:rsidR="0055382A">
        <w:rPr>
          <w:szCs w:val="16"/>
          <w:lang w:val="en-GB"/>
        </w:rPr>
        <w:t>ation</w:t>
      </w:r>
      <w:r w:rsidR="0082580B">
        <w:rPr>
          <w:sz w:val="18"/>
          <w:szCs w:val="16"/>
          <w:lang w:val="en-GB"/>
        </w:rPr>
        <w:t xml:space="preserve"> </w:t>
      </w:r>
      <w:r w:rsidRPr="007C69D3">
        <w:rPr>
          <w:szCs w:val="16"/>
          <w:lang w:val="en-GB"/>
        </w:rPr>
        <w:t>(</w:t>
      </w:r>
      <w:r w:rsidR="0082580B">
        <w:rPr>
          <w:szCs w:val="16"/>
          <w:lang w:val="en-GB"/>
        </w:rPr>
        <w:t>S2</w:t>
      </w:r>
      <w:r w:rsidRPr="007C69D3">
        <w:rPr>
          <w:szCs w:val="16"/>
          <w:lang w:val="en-GB"/>
        </w:rPr>
        <w:t>)</w:t>
      </w:r>
    </w:p>
    <w:p w:rsidR="007C69D3" w:rsidRPr="007C69D3" w:rsidRDefault="007C69D3" w:rsidP="007C69D3">
      <w:pPr>
        <w:rPr>
          <w:sz w:val="20"/>
          <w:szCs w:val="16"/>
          <w:lang w:val="en-GB"/>
        </w:rPr>
      </w:pPr>
      <w:r w:rsidRPr="007C69D3">
        <w:rPr>
          <w:sz w:val="20"/>
          <w:szCs w:val="16"/>
          <w:lang w:val="en-GB"/>
        </w:rPr>
        <w:t xml:space="preserve">With </w:t>
      </w:r>
      <w:r w:rsidR="00B207C2">
        <w:rPr>
          <w:sz w:val="20"/>
          <w:szCs w:val="16"/>
          <w:lang w:val="en-GB"/>
        </w:rPr>
        <w:t>‘</w:t>
      </w:r>
      <w:proofErr w:type="spellStart"/>
      <w:r w:rsidRPr="007C69D3">
        <w:rPr>
          <w:sz w:val="20"/>
          <w:szCs w:val="16"/>
          <w:lang w:val="en-GB"/>
        </w:rPr>
        <w:t>alk</w:t>
      </w:r>
      <w:proofErr w:type="spellEnd"/>
      <w:r w:rsidR="00B207C2">
        <w:rPr>
          <w:sz w:val="20"/>
          <w:szCs w:val="16"/>
          <w:lang w:val="en-GB"/>
        </w:rPr>
        <w:t>’</w:t>
      </w:r>
      <w:r w:rsidRPr="007C69D3">
        <w:rPr>
          <w:sz w:val="20"/>
          <w:szCs w:val="16"/>
          <w:lang w:val="en-GB"/>
        </w:rPr>
        <w:t xml:space="preserve"> being the alkali metal content of the biomass in % (values between 0 and 1%), and t the vapour residence time (values between 0 and 200 s)</w:t>
      </w:r>
    </w:p>
    <w:p w:rsidR="007C69D3" w:rsidRPr="007C69D3" w:rsidRDefault="007C69D3" w:rsidP="007C69D3">
      <w:pPr>
        <w:rPr>
          <w:sz w:val="16"/>
          <w:szCs w:val="16"/>
          <w:lang w:val="en-GB"/>
        </w:rPr>
      </w:pPr>
    </w:p>
    <w:p w:rsidR="007C69D3" w:rsidRPr="00D66CBE" w:rsidRDefault="007C69D3" w:rsidP="003B3529">
      <w:pPr>
        <w:pStyle w:val="berschrift2"/>
        <w:numPr>
          <w:ilvl w:val="1"/>
          <w:numId w:val="31"/>
        </w:numPr>
      </w:pPr>
      <w:bookmarkStart w:id="20" w:name="_Toc386537671"/>
      <w:proofErr w:type="spellStart"/>
      <w:r w:rsidRPr="00D66CBE">
        <w:t>Water</w:t>
      </w:r>
      <w:proofErr w:type="spellEnd"/>
      <w:r w:rsidRPr="00D66CBE">
        <w:t xml:space="preserve"> </w:t>
      </w:r>
      <w:proofErr w:type="spellStart"/>
      <w:r w:rsidRPr="00D66CBE">
        <w:t>content</w:t>
      </w:r>
      <w:bookmarkEnd w:id="20"/>
      <w:proofErr w:type="spellEnd"/>
    </w:p>
    <w:p w:rsidR="007C69D3" w:rsidRPr="007C69D3" w:rsidRDefault="007C69D3" w:rsidP="007C69D3">
      <w:pPr>
        <w:jc w:val="both"/>
        <w:rPr>
          <w:lang w:val="en-GB"/>
        </w:rPr>
      </w:pPr>
      <w:r w:rsidRPr="007C69D3">
        <w:rPr>
          <w:lang w:val="en-GB"/>
        </w:rPr>
        <w:t xml:space="preserve">The </w:t>
      </w:r>
      <w:r w:rsidR="0055382A" w:rsidRPr="007C69D3">
        <w:rPr>
          <w:lang w:val="en-GB"/>
        </w:rPr>
        <w:t>polymerisation</w:t>
      </w:r>
      <w:r w:rsidRPr="007C69D3">
        <w:rPr>
          <w:lang w:val="en-GB"/>
        </w:rPr>
        <w:t xml:space="preserve"> reactions lead, in parallel to a higher char yield, to an increase of the water yield (Figure </w:t>
      </w:r>
      <w:r w:rsidR="00D651F5">
        <w:rPr>
          <w:lang w:val="en-GB"/>
        </w:rPr>
        <w:t>S1</w:t>
      </w:r>
      <w:r w:rsidRPr="007C69D3">
        <w:rPr>
          <w:lang w:val="en-GB"/>
        </w:rPr>
        <w:t>). The increase of water yield can be attributed mainly to the catalytic activity of the ash alkali metals and is approximated by Equation (</w:t>
      </w:r>
      <w:r w:rsidR="0082580B">
        <w:rPr>
          <w:lang w:val="en-GB"/>
        </w:rPr>
        <w:t>S3</w:t>
      </w:r>
      <w:r w:rsidRPr="007C69D3">
        <w:rPr>
          <w:lang w:val="en-GB"/>
        </w:rPr>
        <w:t>).</w:t>
      </w:r>
    </w:p>
    <w:p w:rsidR="007C69D3" w:rsidRPr="007C69D3" w:rsidRDefault="007C69D3" w:rsidP="0055382A">
      <w:pPr>
        <w:tabs>
          <w:tab w:val="left" w:pos="7230"/>
        </w:tabs>
        <w:rPr>
          <w:sz w:val="18"/>
          <w:szCs w:val="18"/>
          <w:lang w:val="en-GB"/>
        </w:rPr>
      </w:pPr>
      <m:oMath>
        <m:r>
          <w:rPr>
            <w:rFonts w:ascii="Cambria Math" w:hAnsi="Cambria Math"/>
            <w:sz w:val="18"/>
            <w:szCs w:val="18"/>
            <w:lang w:val="en-GB"/>
          </w:rPr>
          <m:t>wate</m:t>
        </m:r>
        <m:sSub>
          <m:sSubPr>
            <m:ctrlPr>
              <w:rPr>
                <w:rFonts w:ascii="Cambria Math" w:hAnsi="Cambria Math"/>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new</m:t>
            </m:r>
          </m:sub>
        </m:sSub>
        <m:r>
          <w:rPr>
            <w:rFonts w:ascii="Cambria Math" w:hAnsi="Cambria Math"/>
            <w:sz w:val="18"/>
            <w:szCs w:val="18"/>
            <w:lang w:val="en-GB"/>
          </w:rPr>
          <m:t xml:space="preserve">=water*(-0,0748 </m:t>
        </m:r>
        <m:sSup>
          <m:sSupPr>
            <m:ctrlPr>
              <w:rPr>
                <w:rFonts w:ascii="Cambria Math" w:hAnsi="Cambria Math"/>
                <w:i/>
                <w:sz w:val="18"/>
                <w:szCs w:val="18"/>
                <w:lang w:val="en-GB"/>
              </w:rPr>
            </m:ctrlPr>
          </m:sSupPr>
          <m:e>
            <m:r>
              <w:rPr>
                <w:rFonts w:ascii="Cambria Math" w:hAnsi="Cambria Math"/>
                <w:sz w:val="18"/>
                <w:szCs w:val="18"/>
                <w:lang w:val="en-GB"/>
              </w:rPr>
              <m:t>alk</m:t>
            </m:r>
          </m:e>
          <m:sup>
            <m:r>
              <w:rPr>
                <w:rFonts w:ascii="Cambria Math" w:hAnsi="Cambria Math"/>
                <w:sz w:val="18"/>
                <w:szCs w:val="18"/>
                <w:lang w:val="en-GB"/>
              </w:rPr>
              <m:t>2</m:t>
            </m:r>
          </m:sup>
        </m:sSup>
        <m:r>
          <w:rPr>
            <w:rFonts w:ascii="Cambria Math" w:hAnsi="Cambria Math"/>
            <w:sz w:val="18"/>
            <w:szCs w:val="18"/>
            <w:lang w:val="en-GB"/>
          </w:rPr>
          <m:t>+0,2512 alk+1)</m:t>
        </m:r>
      </m:oMath>
      <w:r w:rsidRPr="007C69D3">
        <w:rPr>
          <w:sz w:val="18"/>
          <w:szCs w:val="18"/>
          <w:lang w:val="en-GB"/>
        </w:rPr>
        <w:t xml:space="preserve"> </w:t>
      </w:r>
      <w:r w:rsidRPr="007C69D3">
        <w:rPr>
          <w:sz w:val="18"/>
          <w:szCs w:val="18"/>
          <w:lang w:val="en-GB"/>
        </w:rPr>
        <w:tab/>
      </w:r>
      <w:r w:rsidR="0055382A" w:rsidRPr="0082580B">
        <w:rPr>
          <w:szCs w:val="16"/>
          <w:lang w:val="en-GB"/>
        </w:rPr>
        <w:t>Equ</w:t>
      </w:r>
      <w:r w:rsidR="0055382A">
        <w:rPr>
          <w:szCs w:val="16"/>
          <w:lang w:val="en-GB"/>
        </w:rPr>
        <w:t>ation</w:t>
      </w:r>
      <w:r w:rsidR="0082580B">
        <w:rPr>
          <w:sz w:val="18"/>
          <w:szCs w:val="16"/>
          <w:lang w:val="en-GB"/>
        </w:rPr>
        <w:t xml:space="preserve"> </w:t>
      </w:r>
      <w:r w:rsidR="0082580B" w:rsidRPr="007C69D3">
        <w:rPr>
          <w:szCs w:val="16"/>
          <w:lang w:val="en-GB"/>
        </w:rPr>
        <w:t>(</w:t>
      </w:r>
      <w:r w:rsidR="0082580B">
        <w:rPr>
          <w:szCs w:val="16"/>
          <w:lang w:val="en-GB"/>
        </w:rPr>
        <w:t>S3</w:t>
      </w:r>
      <w:r w:rsidR="0082580B" w:rsidRPr="007C69D3">
        <w:rPr>
          <w:szCs w:val="16"/>
          <w:lang w:val="en-GB"/>
        </w:rPr>
        <w:t>)</w:t>
      </w:r>
    </w:p>
    <w:p w:rsidR="007C69D3" w:rsidRPr="007C69D3" w:rsidRDefault="007C69D3" w:rsidP="007C69D3">
      <w:pPr>
        <w:rPr>
          <w:sz w:val="20"/>
          <w:szCs w:val="16"/>
          <w:lang w:val="en-GB"/>
        </w:rPr>
      </w:pPr>
      <w:r w:rsidRPr="007C69D3">
        <w:rPr>
          <w:sz w:val="20"/>
          <w:szCs w:val="16"/>
          <w:lang w:val="en-GB"/>
        </w:rPr>
        <w:t xml:space="preserve">With </w:t>
      </w:r>
      <w:r w:rsidR="00B207C2">
        <w:rPr>
          <w:sz w:val="20"/>
          <w:szCs w:val="16"/>
          <w:lang w:val="en-GB"/>
        </w:rPr>
        <w:t>‘</w:t>
      </w:r>
      <w:proofErr w:type="spellStart"/>
      <w:r w:rsidRPr="007C69D3">
        <w:rPr>
          <w:sz w:val="20"/>
          <w:szCs w:val="16"/>
          <w:lang w:val="en-GB"/>
        </w:rPr>
        <w:t>alk</w:t>
      </w:r>
      <w:proofErr w:type="spellEnd"/>
      <w:r w:rsidR="00B207C2">
        <w:rPr>
          <w:sz w:val="20"/>
          <w:szCs w:val="16"/>
          <w:lang w:val="en-GB"/>
        </w:rPr>
        <w:t>’</w:t>
      </w:r>
      <w:r w:rsidRPr="007C69D3">
        <w:rPr>
          <w:sz w:val="20"/>
          <w:szCs w:val="16"/>
          <w:lang w:val="en-GB"/>
        </w:rPr>
        <w:t xml:space="preserve"> being the alkali metal content of the biomass in % (values between 0 and 1%)</w:t>
      </w:r>
    </w:p>
    <w:p w:rsidR="007C69D3" w:rsidRPr="007C69D3" w:rsidRDefault="007C69D3" w:rsidP="007C69D3">
      <w:pPr>
        <w:rPr>
          <w:sz w:val="18"/>
          <w:szCs w:val="18"/>
          <w:lang w:val="en-GB"/>
        </w:rPr>
      </w:pPr>
    </w:p>
    <w:p w:rsidR="007C69D3" w:rsidRPr="007C69D3" w:rsidRDefault="007C69D3" w:rsidP="007C69D3">
      <w:pPr>
        <w:jc w:val="center"/>
        <w:rPr>
          <w:sz w:val="18"/>
          <w:szCs w:val="18"/>
          <w:lang w:val="en-GB"/>
        </w:rPr>
      </w:pPr>
      <w:r w:rsidRPr="007C69D3">
        <w:rPr>
          <w:noProof/>
          <w:lang w:val="en-GB" w:eastAsia="en-GB"/>
        </w:rPr>
        <w:lastRenderedPageBreak/>
        <w:drawing>
          <wp:inline distT="0" distB="0" distL="0" distR="0" wp14:anchorId="344F1E2A" wp14:editId="5A4509E6">
            <wp:extent cx="4920615" cy="2728595"/>
            <wp:effectExtent l="0" t="0" r="13335" b="14605"/>
            <wp:docPr id="2" name="Gráfico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C69D3" w:rsidRPr="007C69D3" w:rsidRDefault="00D651F5" w:rsidP="007C69D3">
      <w:pPr>
        <w:jc w:val="center"/>
        <w:rPr>
          <w:lang w:val="en-GB"/>
        </w:rPr>
      </w:pPr>
      <w:r>
        <w:rPr>
          <w:b/>
          <w:lang w:val="en-GB"/>
        </w:rPr>
        <w:t>Figure S1</w:t>
      </w:r>
      <w:r w:rsidR="007C69D3" w:rsidRPr="007C69D3">
        <w:rPr>
          <w:b/>
          <w:lang w:val="en-GB"/>
        </w:rPr>
        <w:t>.</w:t>
      </w:r>
      <w:r w:rsidR="007C69D3" w:rsidRPr="007C69D3">
        <w:rPr>
          <w:lang w:val="en-GB"/>
        </w:rPr>
        <w:t xml:space="preserve"> Increase of char and water yield with increasing biomass alkali metal content </w:t>
      </w:r>
      <w:r w:rsidR="007C69D3" w:rsidRPr="007C69D3">
        <w:rPr>
          <w:lang w:val="en-GB"/>
        </w:rPr>
        <w:fldChar w:fldCharType="begin" w:fldLock="1"/>
      </w:r>
      <w:r w:rsidR="00B207C2">
        <w:rPr>
          <w:lang w:val="en-GB"/>
        </w:rPr>
        <w:instrText>ADDIN CSL_CITATION { "citationItems" : [ { "id" : "ITEM-1", "itemData" : { "DOI" : "10.1002/aic.12799", "ISSN" : "00011541", "author" : [ { "dropping-particle" : "", "family" : "Hoekstra", "given" : "Elly", "non-dropping-particle" : "", "parse-names" : false, "suffix" : "" }, { "dropping-particle" : "", "family" : "Westerhof", "given" : "Roel J. M.", "non-dropping-particle" : "", "parse-names" : false, "suffix" : "" }, { "dropping-particle" : "", "family" : "Brilman", "given" : "Wim", "non-dropping-particle" : "", "parse-names" : false, "suffix" : "" }, { "dropping-particle" : "", "family" : "Swaaij", "given" : "Wim P.M.", "non-dropping-particle" : "Van", "parse-names" : false, "suffix" : "" }, { "dropping-particle" : "", "family" : "Kersten", "given" : "Sascha R. A.", "non-dropping-particle" : "", "parse-names" : false, "suffix" : "" }, { "dropping-particle" : "", "family" : "Hogendoorn", "given" : "Kees J. A.", "non-dropping-particle" : "", "parse-names" : false, "suffix" : "" }, { "dropping-particle" : "", "family" : "Windt", "given" : "Michael", "non-dropping-particle" : "", "parse-names" : false, "suffix" : "" } ], "container-title" : "AIChE Journal", "id" : "ITEM-1", "issue" : "9", "issued" : { "date-parts" : [ [ "2012", "9", "30" ] ] }, "page" : "2830-2842", "title" : "Heterogeneous and homogeneous reactions of pyrolysis vapors from pine wood", "type" : "article-journal", "volume" : "58" }, "uris" : [ "http://www.mendeley.com/documents/?uuid=a28308b8-ed52-45ae-9a3e-f3447d5aec69" ] } ], "mendeley" : { "formattedCitation" : "[36]", "plainTextFormattedCitation" : "[36]", "previouslyFormattedCitation" : "[36]" }, "properties" : { "noteIndex" : 0 }, "schema" : "https://github.com/citation-style-language/schema/raw/master/csl-citation.json" }</w:instrText>
      </w:r>
      <w:r w:rsidR="007C69D3" w:rsidRPr="007C69D3">
        <w:rPr>
          <w:lang w:val="en-GB"/>
        </w:rPr>
        <w:fldChar w:fldCharType="separate"/>
      </w:r>
      <w:r w:rsidR="00B207C2" w:rsidRPr="00B207C2">
        <w:rPr>
          <w:noProof/>
          <w:lang w:val="en-GB"/>
        </w:rPr>
        <w:t>[36]</w:t>
      </w:r>
      <w:r w:rsidR="007C69D3" w:rsidRPr="007C69D3">
        <w:rPr>
          <w:lang w:val="en-GB"/>
        </w:rPr>
        <w:fldChar w:fldCharType="end"/>
      </w:r>
    </w:p>
    <w:p w:rsidR="007C69D3" w:rsidRPr="00D66CBE" w:rsidRDefault="007C69D3" w:rsidP="003B3529">
      <w:pPr>
        <w:pStyle w:val="berschrift2"/>
        <w:numPr>
          <w:ilvl w:val="1"/>
          <w:numId w:val="31"/>
        </w:numPr>
      </w:pPr>
      <w:bookmarkStart w:id="21" w:name="_Toc386537672"/>
      <w:r w:rsidRPr="00D66CBE">
        <w:t xml:space="preserve">Gas </w:t>
      </w:r>
      <w:proofErr w:type="spellStart"/>
      <w:r w:rsidRPr="00D66CBE">
        <w:t>fraction</w:t>
      </w:r>
      <w:bookmarkEnd w:id="21"/>
      <w:proofErr w:type="spellEnd"/>
    </w:p>
    <w:p w:rsidR="007C69D3" w:rsidRPr="007C69D3" w:rsidRDefault="007C69D3" w:rsidP="007C69D3">
      <w:pPr>
        <w:jc w:val="both"/>
        <w:rPr>
          <w:lang w:val="en-GB"/>
        </w:rPr>
      </w:pPr>
      <w:r w:rsidRPr="007C69D3">
        <w:rPr>
          <w:lang w:val="en-GB"/>
        </w:rPr>
        <w:t>The increase of gaseous components due to secondary vapour reactions depends mainly on temperature (plausible for values between 400 and 550ºC) and residence time. The experimental results could most precisely be modelled by a polynom</w:t>
      </w:r>
      <w:r w:rsidR="0082580B">
        <w:rPr>
          <w:lang w:val="en-GB"/>
        </w:rPr>
        <w:t>ial approach, giving Equation (S4</w:t>
      </w:r>
      <w:r w:rsidRPr="007C69D3">
        <w:rPr>
          <w:lang w:val="en-GB"/>
        </w:rPr>
        <w:t>):</w:t>
      </w:r>
    </w:p>
    <w:p w:rsidR="007C69D3" w:rsidRPr="007C69D3" w:rsidRDefault="007A53F6" w:rsidP="0055382A">
      <w:pPr>
        <w:tabs>
          <w:tab w:val="left" w:pos="7230"/>
        </w:tabs>
        <w:rPr>
          <w:szCs w:val="18"/>
          <w:lang w:val="en-GB"/>
        </w:rPr>
      </w:pPr>
      <m:oMath>
        <m:r>
          <w:rPr>
            <w:rFonts w:ascii="Cambria Math" w:hAnsi="Cambria Math"/>
            <w:sz w:val="20"/>
            <w:szCs w:val="18"/>
            <w:lang w:val="en-GB"/>
          </w:rPr>
          <m:t>Ga</m:t>
        </m:r>
        <m:sSub>
          <m:sSubPr>
            <m:ctrlPr>
              <w:rPr>
                <w:rFonts w:ascii="Cambria Math" w:hAnsi="Cambria Math"/>
                <w:i/>
                <w:sz w:val="20"/>
                <w:szCs w:val="18"/>
                <w:lang w:val="en-GB"/>
              </w:rPr>
            </m:ctrlPr>
          </m:sSubPr>
          <m:e>
            <m:r>
              <w:rPr>
                <w:rFonts w:ascii="Cambria Math" w:hAnsi="Cambria Math"/>
                <w:sz w:val="20"/>
                <w:szCs w:val="18"/>
                <w:lang w:val="en-GB"/>
              </w:rPr>
              <m:t>s</m:t>
            </m:r>
          </m:e>
          <m:sub>
            <m:r>
              <w:rPr>
                <w:rFonts w:ascii="Cambria Math" w:hAnsi="Cambria Math"/>
                <w:sz w:val="20"/>
                <w:szCs w:val="18"/>
                <w:lang w:val="en-GB"/>
              </w:rPr>
              <m:t>new</m:t>
            </m:r>
          </m:sub>
        </m:sSub>
        <m:r>
          <w:rPr>
            <w:rFonts w:ascii="Cambria Math" w:hAnsi="Cambria Math"/>
            <w:sz w:val="20"/>
            <w:szCs w:val="18"/>
            <w:lang w:val="en-GB"/>
          </w:rPr>
          <m:t>=gas+</m:t>
        </m:r>
        <m:d>
          <m:dPr>
            <m:begChr m:val="["/>
            <m:endChr m:val="]"/>
            <m:ctrlPr>
              <w:rPr>
                <w:rFonts w:ascii="Cambria Math" w:hAnsi="Cambria Math"/>
                <w:i/>
                <w:sz w:val="20"/>
                <w:szCs w:val="18"/>
                <w:lang w:val="en-GB"/>
              </w:rPr>
            </m:ctrlPr>
          </m:dPr>
          <m:e>
            <m:r>
              <w:rPr>
                <w:rFonts w:ascii="Cambria Math" w:hAnsi="Cambria Math"/>
                <w:sz w:val="20"/>
                <w:szCs w:val="18"/>
                <w:lang w:val="en-GB"/>
              </w:rPr>
              <m:t>(-0,0994</m:t>
            </m:r>
            <m:sSup>
              <m:sSupPr>
                <m:ctrlPr>
                  <w:rPr>
                    <w:rFonts w:ascii="Cambria Math" w:hAnsi="Cambria Math"/>
                    <w:i/>
                    <w:sz w:val="20"/>
                    <w:szCs w:val="18"/>
                    <w:lang w:val="en-GB"/>
                  </w:rPr>
                </m:ctrlPr>
              </m:sSupPr>
              <m:e>
                <m:r>
                  <w:rPr>
                    <w:rFonts w:ascii="Cambria Math" w:hAnsi="Cambria Math"/>
                    <w:sz w:val="20"/>
                    <w:szCs w:val="18"/>
                    <w:lang w:val="en-GB"/>
                  </w:rPr>
                  <m:t>T</m:t>
                </m:r>
              </m:e>
              <m:sup>
                <m:r>
                  <w:rPr>
                    <w:rFonts w:ascii="Cambria Math" w:hAnsi="Cambria Math"/>
                    <w:sz w:val="20"/>
                    <w:szCs w:val="18"/>
                    <w:lang w:val="en-GB"/>
                  </w:rPr>
                  <m:t>3</m:t>
                </m:r>
              </m:sup>
            </m:sSup>
            <m:r>
              <w:rPr>
                <w:rFonts w:ascii="Cambria Math" w:hAnsi="Cambria Math"/>
                <w:sz w:val="20"/>
                <w:szCs w:val="18"/>
                <w:lang w:val="en-GB"/>
              </w:rPr>
              <m:t>+0,6959</m:t>
            </m:r>
            <m:sSup>
              <m:sSupPr>
                <m:ctrlPr>
                  <w:rPr>
                    <w:rFonts w:ascii="Cambria Math" w:hAnsi="Cambria Math"/>
                    <w:i/>
                    <w:sz w:val="20"/>
                    <w:szCs w:val="18"/>
                    <w:lang w:val="en-GB"/>
                  </w:rPr>
                </m:ctrlPr>
              </m:sSupPr>
              <m:e>
                <m:r>
                  <w:rPr>
                    <w:rFonts w:ascii="Cambria Math" w:hAnsi="Cambria Math"/>
                    <w:sz w:val="20"/>
                    <w:szCs w:val="18"/>
                    <w:lang w:val="en-GB"/>
                  </w:rPr>
                  <m:t>T</m:t>
                </m:r>
              </m:e>
              <m:sup>
                <m:r>
                  <w:rPr>
                    <w:rFonts w:ascii="Cambria Math" w:hAnsi="Cambria Math"/>
                    <w:sz w:val="20"/>
                    <w:szCs w:val="18"/>
                    <w:lang w:val="en-GB"/>
                  </w:rPr>
                  <m:t>2</m:t>
                </m:r>
              </m:sup>
            </m:sSup>
            <m:r>
              <w:rPr>
                <w:rFonts w:ascii="Cambria Math" w:hAnsi="Cambria Math"/>
                <w:sz w:val="20"/>
                <w:szCs w:val="18"/>
                <w:lang w:val="en-GB"/>
              </w:rPr>
              <m:t>-0,6133T+0,0148)*ln⁡(</m:t>
            </m:r>
            <m:f>
              <m:fPr>
                <m:ctrlPr>
                  <w:rPr>
                    <w:rFonts w:ascii="Cambria Math" w:hAnsi="Cambria Math"/>
                    <w:i/>
                    <w:sz w:val="20"/>
                    <w:szCs w:val="18"/>
                    <w:lang w:val="en-GB"/>
                  </w:rPr>
                </m:ctrlPr>
              </m:fPr>
              <m:num>
                <m:r>
                  <w:rPr>
                    <w:rFonts w:ascii="Cambria Math" w:hAnsi="Cambria Math"/>
                    <w:sz w:val="20"/>
                    <w:szCs w:val="18"/>
                    <w:lang w:val="en-GB"/>
                  </w:rPr>
                  <m:t>t</m:t>
                </m:r>
              </m:num>
              <m:den>
                <m:r>
                  <w:rPr>
                    <w:rFonts w:ascii="Cambria Math" w:hAnsi="Cambria Math"/>
                    <w:sz w:val="20"/>
                    <w:szCs w:val="18"/>
                    <w:lang w:val="en-GB"/>
                  </w:rPr>
                  <m:t>5</m:t>
                </m:r>
              </m:den>
            </m:f>
            <m:r>
              <w:rPr>
                <w:rFonts w:ascii="Cambria Math" w:hAnsi="Cambria Math"/>
                <w:sz w:val="20"/>
                <w:szCs w:val="18"/>
                <w:lang w:val="en-GB"/>
              </w:rPr>
              <m:t>)</m:t>
            </m:r>
          </m:e>
        </m:d>
      </m:oMath>
      <w:r w:rsidR="007C69D3" w:rsidRPr="007C69D3">
        <w:rPr>
          <w:sz w:val="20"/>
          <w:szCs w:val="18"/>
          <w:lang w:val="en-GB"/>
        </w:rPr>
        <w:tab/>
      </w:r>
      <w:r w:rsidR="0055382A" w:rsidRPr="0082580B">
        <w:rPr>
          <w:szCs w:val="16"/>
          <w:lang w:val="en-GB"/>
        </w:rPr>
        <w:t>Equ</w:t>
      </w:r>
      <w:r w:rsidR="0055382A">
        <w:rPr>
          <w:szCs w:val="16"/>
          <w:lang w:val="en-GB"/>
        </w:rPr>
        <w:t>ation</w:t>
      </w:r>
      <w:r w:rsidR="0055382A">
        <w:rPr>
          <w:sz w:val="18"/>
          <w:szCs w:val="16"/>
          <w:lang w:val="en-GB"/>
        </w:rPr>
        <w:t xml:space="preserve"> </w:t>
      </w:r>
      <w:r w:rsidR="0082580B" w:rsidRPr="007C69D3">
        <w:rPr>
          <w:szCs w:val="16"/>
          <w:lang w:val="en-GB"/>
        </w:rPr>
        <w:t>(</w:t>
      </w:r>
      <w:r w:rsidR="0082580B">
        <w:rPr>
          <w:szCs w:val="16"/>
          <w:lang w:val="en-GB"/>
        </w:rPr>
        <w:t>S4</w:t>
      </w:r>
      <w:r w:rsidR="0082580B" w:rsidRPr="007C69D3">
        <w:rPr>
          <w:szCs w:val="16"/>
          <w:lang w:val="en-GB"/>
        </w:rPr>
        <w:t>)</w:t>
      </w:r>
    </w:p>
    <w:p w:rsidR="007C69D3" w:rsidRPr="007C69D3" w:rsidRDefault="007C69D3" w:rsidP="007C69D3">
      <w:pPr>
        <w:rPr>
          <w:sz w:val="18"/>
          <w:szCs w:val="18"/>
          <w:lang w:val="en-GB"/>
        </w:rPr>
      </w:pPr>
      <w:r w:rsidRPr="007C69D3">
        <w:rPr>
          <w:sz w:val="20"/>
          <w:szCs w:val="18"/>
          <w:lang w:val="en-GB"/>
        </w:rPr>
        <w:t xml:space="preserve">With </w:t>
      </w:r>
      <w:r w:rsidRPr="007C69D3">
        <w:rPr>
          <w:i/>
          <w:sz w:val="20"/>
          <w:szCs w:val="18"/>
          <w:lang w:val="en-GB"/>
        </w:rPr>
        <w:t>T</w:t>
      </w:r>
      <w:r w:rsidRPr="007C69D3">
        <w:rPr>
          <w:sz w:val="20"/>
          <w:szCs w:val="18"/>
          <w:lang w:val="en-GB"/>
        </w:rPr>
        <w:t xml:space="preserve"> being the pyrolysis reaction temperature and </w:t>
      </w:r>
      <w:r w:rsidRPr="007C69D3">
        <w:rPr>
          <w:i/>
          <w:sz w:val="20"/>
          <w:szCs w:val="18"/>
          <w:lang w:val="en-GB"/>
        </w:rPr>
        <w:t>t</w:t>
      </w:r>
      <w:r w:rsidRPr="007C69D3">
        <w:rPr>
          <w:sz w:val="20"/>
          <w:szCs w:val="18"/>
          <w:lang w:val="en-GB"/>
        </w:rPr>
        <w:t xml:space="preserve"> the vapour residence time</w:t>
      </w:r>
    </w:p>
    <w:p w:rsidR="007C69D3" w:rsidRPr="00D66CBE" w:rsidRDefault="007C69D3" w:rsidP="003B3529">
      <w:pPr>
        <w:pStyle w:val="berschrift2"/>
        <w:numPr>
          <w:ilvl w:val="1"/>
          <w:numId w:val="31"/>
        </w:numPr>
      </w:pPr>
      <w:bookmarkStart w:id="22" w:name="_Toc386537673"/>
      <w:proofErr w:type="spellStart"/>
      <w:r w:rsidRPr="00D66CBE">
        <w:t>Chlorine</w:t>
      </w:r>
      <w:proofErr w:type="spellEnd"/>
      <w:r w:rsidRPr="00D66CBE">
        <w:t xml:space="preserve"> </w:t>
      </w:r>
      <w:proofErr w:type="spellStart"/>
      <w:r w:rsidRPr="00D66CBE">
        <w:t>release</w:t>
      </w:r>
      <w:bookmarkEnd w:id="22"/>
      <w:proofErr w:type="spellEnd"/>
    </w:p>
    <w:p w:rsidR="007C69D3" w:rsidRPr="007C69D3" w:rsidRDefault="007C69D3" w:rsidP="007C69D3">
      <w:pPr>
        <w:jc w:val="both"/>
        <w:rPr>
          <w:lang w:val="en-GB"/>
        </w:rPr>
      </w:pPr>
      <w:r w:rsidRPr="007C69D3">
        <w:rPr>
          <w:lang w:val="en-GB"/>
        </w:rPr>
        <w:t xml:space="preserve">The fate of chlorine elements in the biomass is also modelled by a linear regression mechanism based on literature </w:t>
      </w:r>
      <w:r w:rsidRPr="007C69D3">
        <w:rPr>
          <w:lang w:val="en-GB"/>
        </w:rPr>
        <w:fldChar w:fldCharType="begin" w:fldLock="1"/>
      </w:r>
      <w:r w:rsidR="00B207C2">
        <w:rPr>
          <w:lang w:val="en-GB"/>
        </w:rPr>
        <w:instrText>ADDIN CSL_CITATION { "citationItems" : [ { "id" : "ITEM-1", "itemData" : { "DOI" : "10.1021/ef970031o", "ISSN" : "0887-0624", "author" : [ { "dropping-particle" : "", "family" : "Bj\u00f6rkman", "given" : "E.", "non-dropping-particle" : "", "parse-names" : false, "suffix" : "" }, { "dropping-particle" : "", "family" : "Str\u00f6mberg", "given" : "B.", "non-dropping-particle" : "", "parse-names" : false, "suffix" : "" } ], "container-title" : "Energy &amp; Fuels", "id" : "ITEM-1", "issue" : "5", "issued" : { "date-parts" : [ [ "1997", "9" ] ] }, "page" : "1026-1032", "publisher" : "ACS Publications", "title" : "Release of Chlorine from Biomass at Pyrolysis and Gasification Conditions 1", "type" : "article-journal", "volume" : "11" }, "uris" : [ "http://www.mendeley.com/documents/?uuid=c28af904-d2ce-41c8-8db4-095b3d6bb134" ] }, { "id" : "ITEM-2", "itemData" : { "DOI" : "10.1021/ef1007215", "ISSN" : "0887-0624", "author" : [ { "dropping-particle" : "", "family" : "Wang", "given" : "Xuebin", "non-dropping-particle" : "", "parse-names" : false, "suffix" : "" }, { "dropping-particle" : "", "family" : "Si", "given" : "Jipeng", "non-dropping-particle" : "", "parse-names" : false, "suffix" : "" }, { "dropping-particle" : "", "family" : "Tan", "given" : "Houzhang", "non-dropping-particle" : "", "parse-names" : false, "suffix" : "" }, { "dropping-particle" : "", "family" : "Ma", "given" : "Lin", "non-dropping-particle" : "", "parse-names" : false, "suffix" : "" }, { "dropping-particle" : "", "family" : "Pourkashanian", "given" : "Mohamed.", "non-dropping-particle" : "", "parse-names" : false, "suffix" : "" }, { "dropping-particle" : "", "family" : "Xu", "given" : "Tongmo", "non-dropping-particle" : "", "parse-names" : false, "suffix" : "" } ], "container-title" : "Energy &amp; Fuels", "id" : "ITEM-2", "issue" : "9", "issued" : { "date-parts" : [ [ "2010", "9", "16" ] ] }, "page" : "5215-5221", "title" : "Nitrogen, Sulfur, and Chlorine Transformations during the Pyrolysis of Straw", "type" : "article-journal", "volume" : "24" }, "uris" : [ "http://www.mendeley.com/documents/?uuid=bbf0bad9-af57-40f3-80d8-7c67accf2561" ] } ], "mendeley" : { "formattedCitation" : "[39,40]", "plainTextFormattedCitation" : "[39,40]", "previouslyFormattedCitation" : "[39,40]" }, "properties" : { "noteIndex" : 0 }, "schema" : "https://github.com/citation-style-language/schema/raw/master/csl-citation.json" }</w:instrText>
      </w:r>
      <w:r w:rsidRPr="007C69D3">
        <w:rPr>
          <w:lang w:val="en-GB"/>
        </w:rPr>
        <w:fldChar w:fldCharType="separate"/>
      </w:r>
      <w:r w:rsidR="00B207C2" w:rsidRPr="00B207C2">
        <w:rPr>
          <w:noProof/>
          <w:lang w:val="en-GB"/>
        </w:rPr>
        <w:t>[39,40]</w:t>
      </w:r>
      <w:r w:rsidRPr="007C69D3">
        <w:rPr>
          <w:lang w:val="en-GB"/>
        </w:rPr>
        <w:fldChar w:fldCharType="end"/>
      </w:r>
      <w:r w:rsidRPr="007C69D3">
        <w:rPr>
          <w:lang w:val="en-GB"/>
        </w:rPr>
        <w:t xml:space="preserve">. Polynomial approximation for the share of chlorine that passes into the gas phase forming </w:t>
      </w:r>
      <w:proofErr w:type="spellStart"/>
      <w:r w:rsidRPr="007C69D3">
        <w:rPr>
          <w:lang w:val="en-GB"/>
        </w:rPr>
        <w:t>HCl</w:t>
      </w:r>
      <w:proofErr w:type="spellEnd"/>
      <w:r w:rsidRPr="007C69D3">
        <w:rPr>
          <w:lang w:val="en-GB"/>
        </w:rPr>
        <w:t xml:space="preserve"> gives a fifth order </w:t>
      </w:r>
      <w:proofErr w:type="spellStart"/>
      <w:r w:rsidRPr="007C69D3">
        <w:rPr>
          <w:lang w:val="en-GB"/>
        </w:rPr>
        <w:t>polynom</w:t>
      </w:r>
      <w:proofErr w:type="spellEnd"/>
      <w:r w:rsidRPr="007C69D3">
        <w:rPr>
          <w:lang w:val="en-GB"/>
        </w:rPr>
        <w:t>,  Equation (</w:t>
      </w:r>
      <w:r w:rsidR="0082580B">
        <w:rPr>
          <w:lang w:val="en-GB"/>
        </w:rPr>
        <w:t>S5</w:t>
      </w:r>
      <w:r w:rsidRPr="007C69D3">
        <w:rPr>
          <w:lang w:val="en-GB"/>
        </w:rPr>
        <w:t xml:space="preserve">), as shown graphically in Figure </w:t>
      </w:r>
      <w:r w:rsidR="00D651F5">
        <w:rPr>
          <w:lang w:val="en-GB"/>
        </w:rPr>
        <w:t>S2</w:t>
      </w:r>
      <w:r w:rsidRPr="007C69D3">
        <w:rPr>
          <w:lang w:val="en-GB"/>
        </w:rPr>
        <w:t xml:space="preserve">. The remaining Cl is assumed to be retained in the </w:t>
      </w:r>
      <w:proofErr w:type="gramStart"/>
      <w:r w:rsidRPr="007C69D3">
        <w:rPr>
          <w:lang w:val="en-GB"/>
        </w:rPr>
        <w:t>char,</w:t>
      </w:r>
      <w:proofErr w:type="gramEnd"/>
      <w:r w:rsidRPr="007C69D3">
        <w:rPr>
          <w:lang w:val="en-GB"/>
        </w:rPr>
        <w:t xml:space="preserve"> no chlorine containing liquid compounds are modelled, so the bio-oil is assumed to be Cl- free. This is a simplification, but bio-oil generally uses to have very low Cl content </w:t>
      </w:r>
      <w:r w:rsidRPr="007C69D3">
        <w:rPr>
          <w:lang w:val="en-GB"/>
        </w:rPr>
        <w:fldChar w:fldCharType="begin" w:fldLock="1"/>
      </w:r>
      <w:r w:rsidR="00B207C2">
        <w:rPr>
          <w:lang w:val="en-GB"/>
        </w:rPr>
        <w:instrText>ADDIN CSL_CITATION { "citationItems" : [ { "id" : "ITEM-1", "itemData" : { "author" : [ { "dropping-particle" : "", "family" : "Dynamotive", "given" : "", "non-dropping-particle" : "", "parse-names" : false, "suffix" : "" } ], "container-title" : "Fuel", "id" : "ITEM-1", "issued" : { "date-parts" : [ [ "2006" ] ] }, "publisher-place" : "Vancouver, Canada: DynaMotive Energy Systems Corporation", "title" : "The BioOil Information Book", "type" : "report" }, "uris" : [ "http://www.mendeley.com/documents/?uuid=74aa4b79-8533-45a4-8f00-69d26b70060f" ] }, { "id" : "ITEM-2", "itemData" : { "DOI" : "10.1021/ef060083q", "ISSN" : "0887-0624", "abstract" : "Hydrogen produced from renewable energy sources is of great interest as an alternative to fossil fuels and as a means for power generation via fuel cells. The aqueous fraction of bio-oil can be effectively reformed to hydrogen-rich streams in the presence of active catalytic materials. In this paper, we present the experimental work carried out in a fixed bed reactor for the reforming of bio-oil. The performance of the reactor was studied at various conditions and compared to the values theoretically predicted by thermodynamic equilibrium. The effect of reaction temperature, steam-to-carbon ratio in the feed, and space velocity was investigated in the presence of a commercial nickel catalyst. Runs were conducted with acetic acid, acetone, and ethylene glycol, representative model compounds of bio-oil, and the aqueous phase of a real bio-oil derived from beech wood. The results of the selected model compounds show that all can be effectively reformed with hydrogen yields up to 90% at reaction temperatures higher than 600 \u00b0C and steam-to-carbon ratios higher than 3. The reforming of the aqueous fraction of bio-oil proved to be more difficult, with the hydrogen yield fluctuating at about 60%. The most serious problem encountered in these experiments is coking. The formation of carbonaceous deposits in the upper part of the catalyst zone limits the reforming time and necessitates frequent regeneration of the catalyst.\nHydrogen produced from renewable energy sources is of great interest as an alternative to fossil fuels and as a means for power generation via fuel cells. The aqueous fraction of bio-oil can be effectively reformed to hydrogen-rich streams in the presence of active catalytic materials. In this paper, we present the experimental work carried out in a fixed bed reactor for the reforming of bio-oil. The performance of the reactor was studied at various conditions and compared to the values theoretically predicted by thermodynamic equilibrium. The effect of reaction temperature, steam-to-carbon ratio in the feed, and space velocity was investigated in the presence of a commercial nickel catalyst. Runs were conducted with acetic acid, acetone, and ethylene glycol, representative model compounds of bio-oil, and the aqueous phase of a real bio-oil derived from beech wood. The results of the selected model compounds show that all can be effectively reformed with hydrogen yields up to 90% at reaction temperatures higher than 600 \u00b0C and steam-to-carbon \u2026", "author" : [ { "dropping-particle" : "", "family" : "Kechagiopoulos", "given" : "Panagiotis N.", "non-dropping-particle" : "", "parse-names" : false, "suffix" : "" }, { "dropping-particle" : "", "family" : "Voutetakis", "given" : "Spyros S.", "non-dropping-particle" : "", "parse-names" : false, "suffix" : "" }, { "dropping-particle" : "", "family" : "Lemonidou", "given" : "Angeliki A.", "non-dropping-particle" : "", "parse-names" : false, "suffix" : "" }, { "dropping-particle" : "", "family" : "Vasalos", "given" : "Iacovos A.", "non-dropping-particle" : "", "parse-names" : false, "suffix" : "" } ], "container-title" : "Energy &amp; Fuels", "id" : "ITEM-2", "issue" : "5", "issued" : { "date-parts" : [ [ "2006", "9" ] ] }, "page" : "2155-2163", "publisher" : "American Chemical Society", "title" : "Hydrogen Production via Steam Reforming of the Aqueous Phase of Bio-Oil in a Fixed Bed Reactor", "type" : "article-journal", "volume" : "20" }, "uris" : [ "http://www.mendeley.com/documents/?uuid=96dafb72-1ad3-4cbe-97c5-b92b6e7f5ebe" ] }, { "id" : "ITEM-3", "itemData" : { "author" : [ { "dropping-particle" : "", "family" : "Oasmaa", "given" : "Anja", "non-dropping-particle" : "", "parse-names" : false, "suffix" : "" }, { "dropping-particle" : "", "family" : "Peacocke", "given" : "Cordner", "non-dropping-particle" : "", "parse-names" : false, "suffix" : "" } ], "id" : "ITEM-3", "issued" : { "date-parts" : [ [ "2001" ] ] }, "publisher-place" : "Espoo, Finland: VTT Technical Research Centre of Finland", "title" : "A guide to physical property characterisation of biomass-derived fast pyrolysis liquids", "type" : "report" }, "uris" : [ "http://www.mendeley.com/documents/?uuid=36f3cdc5-3ea1-47c9-8f32-aec9ca895d3d" ] }, { "id" : "ITEM-4", "itemData" : { "ISBN" : "9789513873844", "author" : [ { "dropping-particle" : "", "family" : "Oasmaa", "given" : "Anja", "non-dropping-particle" : "", "parse-names" : false, "suffix" : "" }, { "dropping-particle" : "", "family" : "Peacocke", "given" : "Cordner", "non-dropping-particle" : "", "parse-names" : false, "suffix" : "" } ], "id" : "ITEM-4", "issued" : { "date-parts" : [ [ "2010" ] ] }, "publisher-place" : "Espoo, Finland: VTT Technical Research Centre of Finland", "title" : "Properties and fuel use of biomass-derived fast pyrolysis liquids. A guide. VTT Publication 731", "type" : "report" }, "uris" : [ "http://www.mendeley.com/documents/?uuid=a1fff6d8-f19b-454f-92f1-24eb27ab5511" ] } ], "mendeley" : { "formattedCitation" : "[41\u201344]", "plainTextFormattedCitation" : "[41\u201344]", "previouslyFormattedCitation" : "[41\u201344]" }, "properties" : { "noteIndex" : 0 }, "schema" : "https://github.com/citation-style-language/schema/raw/master/csl-citation.json" }</w:instrText>
      </w:r>
      <w:r w:rsidRPr="007C69D3">
        <w:rPr>
          <w:lang w:val="en-GB"/>
        </w:rPr>
        <w:fldChar w:fldCharType="separate"/>
      </w:r>
      <w:r w:rsidR="00B207C2" w:rsidRPr="00B207C2">
        <w:rPr>
          <w:noProof/>
          <w:lang w:val="en-GB"/>
        </w:rPr>
        <w:t>[41–44]</w:t>
      </w:r>
      <w:r w:rsidRPr="007C69D3">
        <w:rPr>
          <w:lang w:val="en-GB"/>
        </w:rPr>
        <w:fldChar w:fldCharType="end"/>
      </w:r>
      <w:r w:rsidRPr="007C69D3">
        <w:rPr>
          <w:lang w:val="en-GB"/>
        </w:rPr>
        <w:t>, why the impact of this simplification is considered to be negligible.</w:t>
      </w:r>
    </w:p>
    <w:p w:rsidR="007C69D3" w:rsidRPr="007C69D3" w:rsidRDefault="0089337C" w:rsidP="007C69D3">
      <w:pPr>
        <w:tabs>
          <w:tab w:val="left" w:pos="6096"/>
        </w:tabs>
        <w:rPr>
          <w:sz w:val="18"/>
          <w:lang w:val="en-GB"/>
        </w:rPr>
      </w:pPr>
      <m:oMathPara>
        <m:oMath>
          <m:sSub>
            <m:sSubPr>
              <m:ctrlPr>
                <w:rPr>
                  <w:rFonts w:ascii="Cambria Math" w:hAnsi="Cambria Math"/>
                  <w:i/>
                  <w:sz w:val="20"/>
                  <w:lang w:val="en-GB"/>
                </w:rPr>
              </m:ctrlPr>
            </m:sSubPr>
            <m:e>
              <m:r>
                <w:rPr>
                  <w:rFonts w:ascii="Cambria Math" w:hAnsi="Cambria Math"/>
                  <w:sz w:val="20"/>
                  <w:lang w:val="en-GB"/>
                </w:rPr>
                <m:t>Cl</m:t>
              </m:r>
            </m:e>
            <m:sub>
              <m:r>
                <w:rPr>
                  <w:rFonts w:ascii="Cambria Math" w:hAnsi="Cambria Math"/>
                  <w:sz w:val="20"/>
                  <w:lang w:val="en-GB"/>
                </w:rPr>
                <m:t>togas</m:t>
              </m:r>
            </m:sub>
          </m:sSub>
          <m:r>
            <w:rPr>
              <w:rFonts w:ascii="Cambria Math" w:hAnsi="Cambria Math"/>
              <w:sz w:val="20"/>
              <w:lang w:val="en-GB"/>
            </w:rPr>
            <m:t>=Cl*(-9.66e-12*</m:t>
          </m:r>
          <m:sSup>
            <m:sSupPr>
              <m:ctrlPr>
                <w:rPr>
                  <w:rFonts w:ascii="Cambria Math" w:hAnsi="Cambria Math"/>
                  <w:i/>
                  <w:sz w:val="20"/>
                  <w:lang w:val="en-GB"/>
                </w:rPr>
              </m:ctrlPr>
            </m:sSupPr>
            <m:e>
              <m:r>
                <w:rPr>
                  <w:rFonts w:ascii="Cambria Math" w:hAnsi="Cambria Math"/>
                  <w:sz w:val="20"/>
                  <w:lang w:val="en-GB"/>
                </w:rPr>
                <m:t>T</m:t>
              </m:r>
            </m:e>
            <m:sup>
              <m:r>
                <w:rPr>
                  <w:rFonts w:ascii="Cambria Math" w:hAnsi="Cambria Math"/>
                  <w:sz w:val="20"/>
                  <w:lang w:val="en-GB"/>
                </w:rPr>
                <m:t>5</m:t>
              </m:r>
            </m:sup>
          </m:sSup>
          <m:r>
            <w:rPr>
              <w:rFonts w:ascii="Cambria Math" w:hAnsi="Cambria Math"/>
              <w:sz w:val="20"/>
              <w:lang w:val="en-GB"/>
            </w:rPr>
            <m:t xml:space="preserve">+2.71e-8* </m:t>
          </m:r>
          <m:sSup>
            <m:sSupPr>
              <m:ctrlPr>
                <w:rPr>
                  <w:rFonts w:ascii="Cambria Math" w:hAnsi="Cambria Math"/>
                  <w:i/>
                  <w:sz w:val="20"/>
                  <w:lang w:val="en-GB"/>
                </w:rPr>
              </m:ctrlPr>
            </m:sSupPr>
            <m:e>
              <m:r>
                <w:rPr>
                  <w:rFonts w:ascii="Cambria Math" w:hAnsi="Cambria Math"/>
                  <w:sz w:val="20"/>
                  <w:lang w:val="en-GB"/>
                </w:rPr>
                <m:t>T</m:t>
              </m:r>
            </m:e>
            <m:sup>
              <m:r>
                <w:rPr>
                  <w:rFonts w:ascii="Cambria Math" w:hAnsi="Cambria Math"/>
                  <w:sz w:val="20"/>
                  <w:lang w:val="en-GB"/>
                </w:rPr>
                <m:t>4</m:t>
              </m:r>
            </m:sup>
          </m:sSup>
          <m:r>
            <w:rPr>
              <w:rFonts w:ascii="Cambria Math" w:hAnsi="Cambria Math"/>
              <w:sz w:val="20"/>
              <w:lang w:val="en-GB"/>
            </w:rPr>
            <m:t xml:space="preserve">-2.838e-5* </m:t>
          </m:r>
          <m:sSup>
            <m:sSupPr>
              <m:ctrlPr>
                <w:rPr>
                  <w:rFonts w:ascii="Cambria Math" w:hAnsi="Cambria Math"/>
                  <w:i/>
                  <w:sz w:val="20"/>
                  <w:lang w:val="en-GB"/>
                </w:rPr>
              </m:ctrlPr>
            </m:sSupPr>
            <m:e>
              <m:r>
                <w:rPr>
                  <w:rFonts w:ascii="Cambria Math" w:hAnsi="Cambria Math"/>
                  <w:sz w:val="20"/>
                  <w:lang w:val="en-GB"/>
                </w:rPr>
                <m:t>T</m:t>
              </m:r>
            </m:e>
            <m:sup>
              <m:r>
                <w:rPr>
                  <w:rFonts w:ascii="Cambria Math" w:hAnsi="Cambria Math"/>
                  <w:sz w:val="20"/>
                  <w:lang w:val="en-GB"/>
                </w:rPr>
                <m:t>3</m:t>
              </m:r>
            </m:sup>
          </m:sSup>
          <m:r>
            <w:rPr>
              <w:rFonts w:ascii="Cambria Math" w:hAnsi="Cambria Math"/>
              <w:sz w:val="20"/>
              <w:lang w:val="en-GB"/>
            </w:rPr>
            <m:t xml:space="preserve">+0,013587 </m:t>
          </m:r>
          <m:sSup>
            <m:sSupPr>
              <m:ctrlPr>
                <w:rPr>
                  <w:rFonts w:ascii="Cambria Math" w:hAnsi="Cambria Math"/>
                  <w:i/>
                  <w:sz w:val="20"/>
                  <w:lang w:val="en-GB"/>
                </w:rPr>
              </m:ctrlPr>
            </m:sSupPr>
            <m:e>
              <m:r>
                <w:rPr>
                  <w:rFonts w:ascii="Cambria Math" w:hAnsi="Cambria Math"/>
                  <w:sz w:val="20"/>
                  <w:lang w:val="en-GB"/>
                </w:rPr>
                <m:t>T</m:t>
              </m:r>
            </m:e>
            <m:sup>
              <m:r>
                <w:rPr>
                  <w:rFonts w:ascii="Cambria Math" w:hAnsi="Cambria Math"/>
                  <w:sz w:val="20"/>
                  <w:lang w:val="en-GB"/>
                </w:rPr>
                <m:t>2</m:t>
              </m:r>
            </m:sup>
          </m:sSup>
          <m:r>
            <w:rPr>
              <w:rFonts w:ascii="Cambria Math" w:hAnsi="Cambria Math"/>
              <w:sz w:val="20"/>
              <w:lang w:val="en-GB"/>
            </w:rPr>
            <m:t>-2,829 T+211,42)</m:t>
          </m:r>
        </m:oMath>
      </m:oMathPara>
    </w:p>
    <w:p w:rsidR="0082580B" w:rsidRDefault="007C69D3" w:rsidP="0055382A">
      <w:pPr>
        <w:tabs>
          <w:tab w:val="left" w:pos="6096"/>
          <w:tab w:val="left" w:pos="7230"/>
        </w:tabs>
        <w:rPr>
          <w:szCs w:val="16"/>
          <w:lang w:val="en-GB"/>
        </w:rPr>
      </w:pPr>
      <w:r w:rsidRPr="007C69D3">
        <w:rPr>
          <w:sz w:val="18"/>
          <w:lang w:val="en-GB"/>
        </w:rPr>
        <w:tab/>
      </w:r>
      <w:r w:rsidRPr="007C69D3">
        <w:rPr>
          <w:sz w:val="18"/>
          <w:lang w:val="en-GB"/>
        </w:rPr>
        <w:tab/>
      </w:r>
      <w:r w:rsidR="0055382A" w:rsidRPr="0082580B">
        <w:rPr>
          <w:szCs w:val="16"/>
          <w:lang w:val="en-GB"/>
        </w:rPr>
        <w:t>Equ</w:t>
      </w:r>
      <w:r w:rsidR="0055382A">
        <w:rPr>
          <w:szCs w:val="16"/>
          <w:lang w:val="en-GB"/>
        </w:rPr>
        <w:t>ation</w:t>
      </w:r>
      <w:r w:rsidR="0055382A">
        <w:rPr>
          <w:sz w:val="18"/>
          <w:szCs w:val="16"/>
          <w:lang w:val="en-GB"/>
        </w:rPr>
        <w:t xml:space="preserve"> </w:t>
      </w:r>
      <w:r w:rsidR="0082580B" w:rsidRPr="007C69D3">
        <w:rPr>
          <w:szCs w:val="16"/>
          <w:lang w:val="en-GB"/>
        </w:rPr>
        <w:t>(</w:t>
      </w:r>
      <w:r w:rsidR="0082580B">
        <w:rPr>
          <w:szCs w:val="16"/>
          <w:lang w:val="en-GB"/>
        </w:rPr>
        <w:t>S5</w:t>
      </w:r>
      <w:r w:rsidR="0082580B" w:rsidRPr="007C69D3">
        <w:rPr>
          <w:szCs w:val="16"/>
          <w:lang w:val="en-GB"/>
        </w:rPr>
        <w:t>)</w:t>
      </w:r>
    </w:p>
    <w:p w:rsidR="007C69D3" w:rsidRPr="007C69D3" w:rsidRDefault="007C69D3" w:rsidP="0082580B">
      <w:pPr>
        <w:tabs>
          <w:tab w:val="left" w:pos="6096"/>
          <w:tab w:val="left" w:pos="7938"/>
        </w:tabs>
        <w:rPr>
          <w:sz w:val="18"/>
          <w:szCs w:val="18"/>
          <w:lang w:val="en-GB"/>
        </w:rPr>
      </w:pPr>
      <w:r w:rsidRPr="007C69D3">
        <w:rPr>
          <w:sz w:val="20"/>
          <w:szCs w:val="18"/>
          <w:lang w:val="en-GB"/>
        </w:rPr>
        <w:t xml:space="preserve">With </w:t>
      </w:r>
      <w:r w:rsidRPr="007C69D3">
        <w:rPr>
          <w:i/>
          <w:sz w:val="20"/>
          <w:szCs w:val="18"/>
          <w:lang w:val="en-GB"/>
        </w:rPr>
        <w:t>T</w:t>
      </w:r>
      <w:r w:rsidRPr="007C69D3">
        <w:rPr>
          <w:sz w:val="20"/>
          <w:szCs w:val="18"/>
          <w:lang w:val="en-GB"/>
        </w:rPr>
        <w:t xml:space="preserve"> being the pyrolysis reaction temperature </w:t>
      </w:r>
    </w:p>
    <w:p w:rsidR="007C69D3" w:rsidRPr="007C69D3" w:rsidRDefault="007C69D3" w:rsidP="007C69D3">
      <w:pPr>
        <w:jc w:val="center"/>
        <w:rPr>
          <w:lang w:val="en-GB"/>
        </w:rPr>
      </w:pPr>
      <w:r w:rsidRPr="007C69D3">
        <w:rPr>
          <w:noProof/>
          <w:lang w:val="en-GB" w:eastAsia="en-GB"/>
        </w:rPr>
        <w:lastRenderedPageBreak/>
        <w:drawing>
          <wp:inline distT="0" distB="0" distL="0" distR="0" wp14:anchorId="259991D3" wp14:editId="0F7C1A41">
            <wp:extent cx="4533900" cy="27241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2724150"/>
                    </a:xfrm>
                    <a:prstGeom prst="rect">
                      <a:avLst/>
                    </a:prstGeom>
                    <a:noFill/>
                    <a:ln>
                      <a:noFill/>
                    </a:ln>
                  </pic:spPr>
                </pic:pic>
              </a:graphicData>
            </a:graphic>
          </wp:inline>
        </w:drawing>
      </w:r>
    </w:p>
    <w:p w:rsidR="007C69D3" w:rsidRPr="007C69D3" w:rsidRDefault="007C69D3" w:rsidP="007C69D3">
      <w:pPr>
        <w:jc w:val="center"/>
        <w:rPr>
          <w:lang w:val="en-GB"/>
        </w:rPr>
      </w:pPr>
      <w:r w:rsidRPr="007C69D3">
        <w:rPr>
          <w:lang w:val="en-GB"/>
        </w:rPr>
        <w:t xml:space="preserve">Figure </w:t>
      </w:r>
      <w:r w:rsidR="00D651F5">
        <w:rPr>
          <w:lang w:val="en-GB"/>
        </w:rPr>
        <w:t>S2</w:t>
      </w:r>
      <w:r w:rsidRPr="007C69D3">
        <w:rPr>
          <w:lang w:val="en-GB"/>
        </w:rPr>
        <w:t>. Polynomial approximation of chlorine release into the gas fraction</w:t>
      </w:r>
    </w:p>
    <w:p w:rsidR="007C69D3" w:rsidRPr="007C69D3" w:rsidRDefault="007C69D3" w:rsidP="007C69D3">
      <w:pPr>
        <w:rPr>
          <w:lang w:val="en-GB"/>
        </w:rPr>
      </w:pPr>
    </w:p>
    <w:p w:rsidR="007C69D3" w:rsidRPr="00985B57" w:rsidRDefault="007C69D3" w:rsidP="003B3529">
      <w:pPr>
        <w:pStyle w:val="berschrift2"/>
        <w:numPr>
          <w:ilvl w:val="1"/>
          <w:numId w:val="31"/>
        </w:numPr>
        <w:rPr>
          <w:lang w:val="en-GB"/>
        </w:rPr>
      </w:pPr>
      <w:bookmarkStart w:id="23" w:name="_Toc386537674"/>
      <w:r w:rsidRPr="00985B57">
        <w:rPr>
          <w:lang w:val="en-GB"/>
        </w:rPr>
        <w:t>Sulphur release</w:t>
      </w:r>
      <w:bookmarkEnd w:id="23"/>
    </w:p>
    <w:p w:rsidR="007C69D3" w:rsidRDefault="007C69D3" w:rsidP="00AF121F">
      <w:pPr>
        <w:jc w:val="both"/>
        <w:rPr>
          <w:lang w:val="en-GB"/>
        </w:rPr>
      </w:pPr>
      <w:r w:rsidRPr="007C69D3">
        <w:rPr>
          <w:lang w:val="en-GB"/>
        </w:rPr>
        <w:t xml:space="preserve">No clear dependency of the share of sulphur released to the gas phase or retained in the char can be found in literature, values vary and no unanimous tendency could be found </w:t>
      </w:r>
      <w:r w:rsidRPr="007C69D3">
        <w:rPr>
          <w:lang w:val="en-GB"/>
        </w:rPr>
        <w:fldChar w:fldCharType="begin" w:fldLock="1"/>
      </w:r>
      <w:r w:rsidR="00B207C2">
        <w:rPr>
          <w:lang w:val="en-GB"/>
        </w:rPr>
        <w:instrText>ADDIN CSL_CITATION { "citationItems" : [ { "id" : "ITEM-1", "itemData" : { "DOI" : "10.1021/ef1007215", "ISSN" : "0887-0624", "author" : [ { "dropping-particle" : "", "family" : "Wang", "given" : "Xuebin", "non-dropping-particle" : "", "parse-names" : false, "suffix" : "" }, { "dropping-particle" : "", "family" : "Si", "given" : "Jipeng", "non-dropping-particle" : "", "parse-names" : false, "suffix" : "" }, { "dropping-particle" : "", "family" : "Tan", "given" : "Houzhang", "non-dropping-particle" : "", "parse-names" : false, "suffix" : "" }, { "dropping-particle" : "", "family" : "Ma", "given" : "Lin", "non-dropping-particle" : "", "parse-names" : false, "suffix" : "" }, { "dropping-particle" : "", "family" : "Pourkashanian", "given" : "Mohamed.", "non-dropping-particle" : "", "parse-names" : false, "suffix" : "" }, { "dropping-particle" : "", "family" : "Xu", "given" : "Tongmo", "non-dropping-particle" : "", "parse-names" : false, "suffix" : "" } ], "container-title" : "Energy &amp; Fuels", "id" : "ITEM-1", "issue" : "9", "issued" : { "date-parts" : [ [ "2010", "9", "16" ] ] }, "page" : "5215-5221", "title" : "Nitrogen, Sulfur, and Chlorine Transformations during the Pyrolysis of Straw", "type" : "article-journal", "volume" : "24" }, "uris" : [ "http://www.mendeley.com/documents/?uuid=bbf0bad9-af57-40f3-80d8-7c67accf2561" ] }, { "id" : "ITEM-2", "itemData" : { "DOI" : "10.1016/S0016-2361(03)00143-1", "ISSN" : "00162361", "author" : [ { "dropping-particle" : "", "family" : "Uzun", "given" : "Davut", "non-dropping-particle" : "", "parse-names" : false, "suffix" : "" }, { "dropping-particle" : "", "family" : "\u00d6zdo\u011fan", "given" : "Sibel", "non-dropping-particle" : "", "parse-names" : false, "suffix" : "" } ], "container-title" : "Fuel", "id" : "ITEM-2", "issue" : "7-8", "issued" : { "date-parts" : [ [ "2004", "5" ] ] }, "page" : "1063-1070", "title" : "The behavior of sulphur forms of three lignites exposed to pyrolysis temperatures between 350 and 950\u00b0C", "type" : "article-journal", "volume" : "83" }, "uris" : [ "http://www.mendeley.com/documents/?uuid=58516b64-d08c-46f6-9789-f5c924148094" ] }, { "id" : "ITEM-3", "itemData" : { "abstract" : "In this work, the sulfur transformations during thermal conversion of two straw samples have been experimentally investigated. Sulfur was found to be associated partly as inorganic sulfate (40-50% of the total S) and partly as organic sulfur (50-40%) in typical Danish wheat straw samples. Batch pyrolysis and combustion experiments were conducted in a lab-scale tubular reactor in order to obtain quantitative information on the sulfur transformations during devolatilization and char burnout. The lab-scale experiments indicated that 35-50% of the total sulfur was released to the gas phase during the devolatilization. The release was predominantly caused by decomposition of organically associated sulfur. During char burnout at low temperature (&lt;500 \u00b0C), no sulfur was released to the gas phase, but was instead completely retained in the straw ash. As the combustion temperature was increased, sulfur was gradually released to the gas phase; approximately 85% of the total S was released at 950 \u00b0C. Pyrolysis experiments with SO2 addition indicated that additional sulfur may be fixed in char. Combustion of the sulfur- enriched char samples resulted in significantly higher sulfur concentrations in the residual ashes. On the basis of the experimental results, the transformation and release to the gas phase of biomass sulfur is discussed.", "author" : [ { "dropping-particle" : "", "family" : "Knudsen", "given" : "Jacob N", "non-dropping-particle" : "", "parse-names" : false, "suffix" : "" }, { "dropping-particle" : "", "family" : "Jensen", "given" : "Peter A", "non-dropping-particle" : "", "parse-names" : false, "suffix" : "" }, { "dropping-particle" : "", "family" : "Lin", "given" : "Weigang", "non-dropping-particle" : "", "parse-names" : false, "suffix" : "" }, { "dropping-particle" : "", "family" : "Frandsen", "given" : "Flemming J", "non-dropping-particle" : "", "parse-names" : false, "suffix" : "" }, { "dropping-particle" : "", "family" : "Dam-Johansen", "given" : "Kim", "non-dropping-particle" : "", "parse-names" : false, "suffix" : "" } ], "container-title" : "Energy &amp; Fuels", "id" : "ITEM-3", "issue" : "2004", "issued" : { "date-parts" : [ [ "2004" ] ] }, "page" : "810-819", "title" : "Sulfur Transformations during Thermal Conversion of Herbaceous Biomass", "type" : "article-journal", "volume" : "18" }, "uris" : [ "http://www.mendeley.com/documents/?uuid=db775c6b-ba2c-4c89-b869-b035bb156ac2" ] } ], "mendeley" : { "formattedCitation" : "[40,45,46]", "plainTextFormattedCitation" : "[40,45,46]", "previouslyFormattedCitation" : "[40,45,46]" }, "properties" : { "noteIndex" : 0 }, "schema" : "https://github.com/citation-style-language/schema/raw/master/csl-citation.json" }</w:instrText>
      </w:r>
      <w:r w:rsidRPr="007C69D3">
        <w:rPr>
          <w:lang w:val="en-GB"/>
        </w:rPr>
        <w:fldChar w:fldCharType="separate"/>
      </w:r>
      <w:r w:rsidR="00B207C2" w:rsidRPr="00B207C2">
        <w:rPr>
          <w:noProof/>
          <w:lang w:val="en-GB"/>
        </w:rPr>
        <w:t>[40,45,46]</w:t>
      </w:r>
      <w:r w:rsidRPr="007C69D3">
        <w:rPr>
          <w:lang w:val="en-GB"/>
        </w:rPr>
        <w:fldChar w:fldCharType="end"/>
      </w:r>
      <w:r w:rsidRPr="007C69D3">
        <w:rPr>
          <w:lang w:val="en-GB"/>
        </w:rPr>
        <w:t xml:space="preserve">. The type of sulphur (organic / inorganic) plays an important role, but as information about the type of sulphur contained in the biomass is normally hard to obtain a constant value is used in this thesis. 45% of the sulphur content of the biomass is therefore assumed to be released into the gas fraction, independently from the pyrolysis temperature, in line with the findings published by </w:t>
      </w:r>
      <w:r w:rsidRPr="007C69D3">
        <w:rPr>
          <w:lang w:val="en-GB"/>
        </w:rPr>
        <w:fldChar w:fldCharType="begin" w:fldLock="1"/>
      </w:r>
      <w:r w:rsidR="00B207C2">
        <w:rPr>
          <w:lang w:val="en-GB"/>
        </w:rPr>
        <w:instrText>ADDIN CSL_CITATION { "citationItems" : [ { "id" : "ITEM-1", "itemData" : { "abstract" : "In this work, the sulfur transformations during thermal conversion of two straw samples have been experimentally investigated. Sulfur was found to be associated partly as inorganic sulfate (40-50% of the total S) and partly as organic sulfur (50-40%) in typical Danish wheat straw samples. Batch pyrolysis and combustion experiments were conducted in a lab-scale tubular reactor in order to obtain quantitative information on the sulfur transformations during devolatilization and char burnout. The lab-scale experiments indicated that 35-50% of the total sulfur was released to the gas phase during the devolatilization. The release was predominantly caused by decomposition of organically associated sulfur. During char burnout at low temperature (&lt;500 \u00b0C), no sulfur was released to the gas phase, but was instead completely retained in the straw ash. As the combustion temperature was increased, sulfur was gradually released to the gas phase; approximately 85% of the total S was released at 950 \u00b0C. Pyrolysis experiments with SO2 addition indicated that additional sulfur may be fixed in char. Combustion of the sulfur- enriched char samples resulted in significantly higher sulfur concentrations in the residual ashes. On the basis of the experimental results, the transformation and release to the gas phase of biomass sulfur is discussed.", "author" : [ { "dropping-particle" : "", "family" : "Knudsen", "given" : "Jacob N", "non-dropping-particle" : "", "parse-names" : false, "suffix" : "" }, { "dropping-particle" : "", "family" : "Jensen", "given" : "Peter A", "non-dropping-particle" : "", "parse-names" : false, "suffix" : "" }, { "dropping-particle" : "", "family" : "Lin", "given" : "Weigang", "non-dropping-particle" : "", "parse-names" : false, "suffix" : "" }, { "dropping-particle" : "", "family" : "Frandsen", "given" : "Flemming J", "non-dropping-particle" : "", "parse-names" : false, "suffix" : "" }, { "dropping-particle" : "", "family" : "Dam-Johansen", "given" : "Kim", "non-dropping-particle" : "", "parse-names" : false, "suffix" : "" } ], "container-title" : "Energy &amp; Fuels", "id" : "ITEM-1", "issue" : "2004", "issued" : { "date-parts" : [ [ "2004" ] ] }, "page" : "810-819", "title" : "Sulfur Transformations during Thermal Conversion of Herbaceous Biomass", "type" : "article-journal", "volume" : "18" }, "uris" : [ "http://www.mendeley.com/documents/?uuid=db775c6b-ba2c-4c89-b869-b035bb156ac2" ] } ], "mendeley" : { "formattedCitation" : "[46]", "plainTextFormattedCitation" : "[46]", "previouslyFormattedCitation" : "[46]" }, "properties" : { "noteIndex" : 0 }, "schema" : "https://github.com/citation-style-language/schema/raw/master/csl-citation.json" }</w:instrText>
      </w:r>
      <w:r w:rsidRPr="007C69D3">
        <w:rPr>
          <w:lang w:val="en-GB"/>
        </w:rPr>
        <w:fldChar w:fldCharType="separate"/>
      </w:r>
      <w:r w:rsidR="00B207C2" w:rsidRPr="00B207C2">
        <w:rPr>
          <w:noProof/>
          <w:lang w:val="en-GB"/>
        </w:rPr>
        <w:t>[46]</w:t>
      </w:r>
      <w:r w:rsidRPr="007C69D3">
        <w:rPr>
          <w:lang w:val="en-GB"/>
        </w:rPr>
        <w:fldChar w:fldCharType="end"/>
      </w:r>
      <w:r w:rsidRPr="007C69D3">
        <w:rPr>
          <w:lang w:val="en-GB"/>
        </w:rPr>
        <w:t xml:space="preserve">. The ash-free bio-oil does not retain any sulphuric compounds and is therefore considered sulphur free. Nevertheless, a small amount of sulphur is contained in the actual bio-oil, as this contains a certain amount of pyrolysis char with the corresponding sulphur content. </w:t>
      </w:r>
    </w:p>
    <w:p w:rsidR="007C69D3" w:rsidRPr="00D66CBE" w:rsidRDefault="007C69D3" w:rsidP="003B3529">
      <w:pPr>
        <w:pStyle w:val="berschrift1"/>
        <w:numPr>
          <w:ilvl w:val="0"/>
          <w:numId w:val="24"/>
        </w:numPr>
        <w:rPr>
          <w:lang w:val="en-GB"/>
        </w:rPr>
      </w:pPr>
      <w:bookmarkStart w:id="24" w:name="_Toc386537676"/>
      <w:r w:rsidRPr="00D66CBE">
        <w:rPr>
          <w:lang w:val="en-GB"/>
        </w:rPr>
        <w:t>Chemica</w:t>
      </w:r>
      <w:bookmarkStart w:id="25" w:name="_GoBack"/>
      <w:bookmarkEnd w:id="25"/>
      <w:r w:rsidRPr="00D66CBE">
        <w:rPr>
          <w:lang w:val="en-GB"/>
        </w:rPr>
        <w:t>l compounds used in the simulation</w:t>
      </w:r>
      <w:bookmarkEnd w:id="24"/>
      <w:r w:rsidRPr="00D66CBE">
        <w:rPr>
          <w:lang w:val="en-GB"/>
        </w:rPr>
        <w:t xml:space="preserve"> </w:t>
      </w:r>
    </w:p>
    <w:p w:rsidR="007C69D3" w:rsidRDefault="007C69D3" w:rsidP="007C69D3">
      <w:pPr>
        <w:spacing w:after="0"/>
        <w:jc w:val="both"/>
        <w:rPr>
          <w:lang w:val="en-US"/>
        </w:rPr>
      </w:pPr>
      <w:r w:rsidRPr="007C69D3">
        <w:rPr>
          <w:lang w:val="en-US"/>
        </w:rPr>
        <w:t xml:space="preserve">Since Aspen </w:t>
      </w:r>
      <w:r w:rsidR="00D66CBE">
        <w:rPr>
          <w:lang w:val="en-US"/>
        </w:rPr>
        <w:t xml:space="preserve">Plus is originally </w:t>
      </w:r>
      <w:proofErr w:type="gramStart"/>
      <w:r w:rsidR="00D66CBE">
        <w:rPr>
          <w:lang w:val="en-US"/>
        </w:rPr>
        <w:t>a petroleum</w:t>
      </w:r>
      <w:proofErr w:type="gramEnd"/>
      <w:r w:rsidR="00D66CBE">
        <w:rPr>
          <w:lang w:val="en-US"/>
        </w:rPr>
        <w:t>-</w:t>
      </w:r>
      <w:r w:rsidRPr="007C69D3">
        <w:rPr>
          <w:lang w:val="en-US"/>
        </w:rPr>
        <w:t xml:space="preserve">industry oriented software, it contains no biomass components in its database. Therefore, all non- common species are defined manually by their molecular structure and their properties estimated or by the integrated Aspen property estimation system PCES, or, when not possible, from other sources. Latter is necessary mainly for the biomass compounds. For the intermediate fractional and radical species it was not necessary to determine all properties as they do not leave the reactor and therefore the parameters required for e.g. flash or enthalpy calculations are not relevant. The property data used for the biomass components hemicellulose, cellulose and lignin is taken from </w:t>
      </w:r>
      <w:r>
        <w:fldChar w:fldCharType="begin" w:fldLock="1"/>
      </w:r>
      <w:r w:rsidR="00B207C2">
        <w:rPr>
          <w:lang w:val="en-US"/>
        </w:rPr>
        <w:instrText>ADDIN CSL_CITATION { "citationItems" : [ { "id" : "ITEM-1", "itemData" : { "author" : [ { "dropping-particle" : "", "family" : "Wooley", "given" : "Robert J.", "non-dropping-particle" : "", "parse-names" : false, "suffix" : "" }, { "dropping-particle" : "", "family" : "Putsche", "given" : "Victoria", "non-dropping-particle" : "", "parse-names" : false, "suffix" : "" } ], "id" : "ITEM-1", "issued" : { "date-parts" : [ [ "1996" ] ] }, "publisher-place" : "Golden, United States: National Renewable Energy Laboratory", "title" : "Development of an ASPEN PLUS Physical Property Database for Biofuels Components", "type" : "report" }, "uris" : [ "http://www.mendeley.com/documents/?uuid=32a0324a-23d3-4ca5-b4a7-0ddd5aedd2f7" ] } ], "mendeley" : { "formattedCitation" : "[47]", "plainTextFormattedCitation" : "[47]", "previouslyFormattedCitation" : "[47]" }, "properties" : { "noteIndex" : 0 }, "schema" : "https://github.com/citation-style-language/schema/raw/master/csl-citation.json" }</w:instrText>
      </w:r>
      <w:r>
        <w:fldChar w:fldCharType="separate"/>
      </w:r>
      <w:r w:rsidR="00B207C2" w:rsidRPr="00B207C2">
        <w:rPr>
          <w:noProof/>
          <w:lang w:val="en-US"/>
        </w:rPr>
        <w:t>[47]</w:t>
      </w:r>
      <w:r>
        <w:fldChar w:fldCharType="end"/>
      </w:r>
      <w:r w:rsidRPr="007C69D3">
        <w:rPr>
          <w:lang w:val="en-US"/>
        </w:rPr>
        <w:t xml:space="preserve">. All chemical compounds used in the simulation are listed in Table </w:t>
      </w:r>
      <w:r w:rsidR="00D651F5">
        <w:rPr>
          <w:lang w:val="en-US"/>
        </w:rPr>
        <w:t>S3</w:t>
      </w:r>
      <w:r w:rsidRPr="007C69D3">
        <w:rPr>
          <w:lang w:val="en-US"/>
        </w:rPr>
        <w:t>.</w:t>
      </w:r>
    </w:p>
    <w:p w:rsidR="00D651F5" w:rsidRDefault="00D651F5" w:rsidP="007C69D3">
      <w:pPr>
        <w:spacing w:after="0"/>
        <w:jc w:val="both"/>
        <w:rPr>
          <w:lang w:val="en-US"/>
        </w:rPr>
      </w:pPr>
    </w:p>
    <w:p w:rsidR="00D651F5" w:rsidRDefault="00D651F5" w:rsidP="007C69D3">
      <w:pPr>
        <w:spacing w:after="0"/>
        <w:jc w:val="both"/>
        <w:rPr>
          <w:lang w:val="en-US"/>
        </w:rPr>
      </w:pPr>
    </w:p>
    <w:p w:rsidR="00D651F5" w:rsidRDefault="00D651F5" w:rsidP="007C69D3">
      <w:pPr>
        <w:spacing w:after="0"/>
        <w:jc w:val="both"/>
        <w:rPr>
          <w:lang w:val="en-US"/>
        </w:rPr>
      </w:pPr>
    </w:p>
    <w:p w:rsidR="00D651F5" w:rsidRPr="007C69D3" w:rsidRDefault="00D651F5" w:rsidP="007C69D3">
      <w:pPr>
        <w:spacing w:after="0"/>
        <w:jc w:val="both"/>
        <w:rPr>
          <w:lang w:val="en-US"/>
        </w:rPr>
      </w:pPr>
      <w:r w:rsidRPr="00D651F5">
        <w:rPr>
          <w:b/>
          <w:lang w:val="en-US"/>
        </w:rPr>
        <w:lastRenderedPageBreak/>
        <w:t>Table S3.</w:t>
      </w:r>
      <w:r>
        <w:rPr>
          <w:lang w:val="en-US"/>
        </w:rPr>
        <w:t xml:space="preserve"> Chemical compounds used in the reaction model</w:t>
      </w:r>
    </w:p>
    <w:tbl>
      <w:tblPr>
        <w:tblW w:w="0" w:type="auto"/>
        <w:tblBorders>
          <w:insideH w:val="single" w:sz="4" w:space="0" w:color="auto"/>
        </w:tblBorders>
        <w:tblLook w:val="00A0" w:firstRow="1" w:lastRow="0" w:firstColumn="1" w:lastColumn="0" w:noHBand="0" w:noVBand="0"/>
      </w:tblPr>
      <w:tblGrid>
        <w:gridCol w:w="1206"/>
        <w:gridCol w:w="745"/>
        <w:gridCol w:w="2271"/>
        <w:gridCol w:w="994"/>
        <w:gridCol w:w="2976"/>
      </w:tblGrid>
      <w:tr w:rsidR="007C69D3" w:rsidRPr="0089337C" w:rsidTr="0082580B">
        <w:trPr>
          <w:trHeight w:val="66"/>
        </w:trPr>
        <w:tc>
          <w:tcPr>
            <w:tcW w:w="1206" w:type="dxa"/>
            <w:noWrap/>
          </w:tcPr>
          <w:p w:rsidR="007C69D3" w:rsidRPr="00985B57" w:rsidRDefault="007C69D3" w:rsidP="007C69D3">
            <w:pPr>
              <w:spacing w:after="0"/>
              <w:rPr>
                <w:b/>
                <w:bCs/>
                <w:sz w:val="16"/>
                <w:szCs w:val="16"/>
                <w:lang w:val="en-GB"/>
              </w:rPr>
            </w:pPr>
            <w:r w:rsidRPr="00985B57">
              <w:rPr>
                <w:b/>
                <w:bCs/>
                <w:sz w:val="16"/>
                <w:szCs w:val="16"/>
                <w:lang w:val="en-GB"/>
              </w:rPr>
              <w:t>Component ID</w:t>
            </w:r>
          </w:p>
        </w:tc>
        <w:tc>
          <w:tcPr>
            <w:tcW w:w="745" w:type="dxa"/>
            <w:noWrap/>
          </w:tcPr>
          <w:p w:rsidR="007C69D3" w:rsidRPr="00985B57" w:rsidRDefault="007C69D3" w:rsidP="007C69D3">
            <w:pPr>
              <w:spacing w:after="0"/>
              <w:rPr>
                <w:b/>
                <w:bCs/>
                <w:sz w:val="16"/>
                <w:szCs w:val="16"/>
                <w:lang w:val="en-GB"/>
              </w:rPr>
            </w:pPr>
            <w:r w:rsidRPr="00985B57">
              <w:rPr>
                <w:b/>
                <w:bCs/>
                <w:sz w:val="16"/>
                <w:szCs w:val="16"/>
                <w:lang w:val="en-GB"/>
              </w:rPr>
              <w:t>Type</w:t>
            </w:r>
            <w:r w:rsidR="003F24EF">
              <w:rPr>
                <w:b/>
                <w:bCs/>
                <w:sz w:val="16"/>
                <w:szCs w:val="16"/>
                <w:lang w:val="en-GB"/>
              </w:rPr>
              <w:t>*</w:t>
            </w:r>
          </w:p>
        </w:tc>
        <w:tc>
          <w:tcPr>
            <w:tcW w:w="2271" w:type="dxa"/>
            <w:noWrap/>
          </w:tcPr>
          <w:p w:rsidR="007C69D3" w:rsidRPr="00985B57" w:rsidRDefault="007C69D3" w:rsidP="007C69D3">
            <w:pPr>
              <w:spacing w:after="0"/>
              <w:rPr>
                <w:b/>
                <w:bCs/>
                <w:sz w:val="16"/>
                <w:szCs w:val="16"/>
                <w:lang w:val="en-GB"/>
              </w:rPr>
            </w:pPr>
            <w:r w:rsidRPr="00985B57">
              <w:rPr>
                <w:b/>
                <w:bCs/>
                <w:sz w:val="16"/>
                <w:szCs w:val="16"/>
                <w:lang w:val="en-GB"/>
              </w:rPr>
              <w:t>Component name</w:t>
            </w:r>
          </w:p>
        </w:tc>
        <w:tc>
          <w:tcPr>
            <w:tcW w:w="994" w:type="dxa"/>
            <w:noWrap/>
          </w:tcPr>
          <w:p w:rsidR="007C69D3" w:rsidRPr="00985B57" w:rsidRDefault="007C69D3" w:rsidP="007C69D3">
            <w:pPr>
              <w:spacing w:after="0"/>
              <w:rPr>
                <w:b/>
                <w:bCs/>
                <w:sz w:val="16"/>
                <w:szCs w:val="16"/>
                <w:lang w:val="en-GB"/>
              </w:rPr>
            </w:pPr>
            <w:r w:rsidRPr="00985B57">
              <w:rPr>
                <w:b/>
                <w:bCs/>
                <w:sz w:val="16"/>
                <w:szCs w:val="16"/>
                <w:lang w:val="en-GB"/>
              </w:rPr>
              <w:t>Formula</w:t>
            </w:r>
          </w:p>
        </w:tc>
        <w:tc>
          <w:tcPr>
            <w:tcW w:w="2976" w:type="dxa"/>
          </w:tcPr>
          <w:p w:rsidR="007C69D3" w:rsidRPr="00985B57" w:rsidRDefault="007C69D3" w:rsidP="007C69D3">
            <w:pPr>
              <w:spacing w:after="0"/>
              <w:rPr>
                <w:b/>
                <w:bCs/>
                <w:sz w:val="16"/>
                <w:szCs w:val="16"/>
                <w:lang w:val="en-GB"/>
              </w:rPr>
            </w:pPr>
            <w:r w:rsidRPr="00985B57">
              <w:rPr>
                <w:b/>
                <w:bCs/>
                <w:sz w:val="16"/>
                <w:szCs w:val="16"/>
                <w:lang w:val="en-GB"/>
              </w:rPr>
              <w:t>Structure (only user-defined compounds)</w:t>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WATER</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WATER</w:t>
            </w:r>
          </w:p>
        </w:tc>
        <w:tc>
          <w:tcPr>
            <w:tcW w:w="994" w:type="dxa"/>
            <w:noWrap/>
          </w:tcPr>
          <w:p w:rsidR="007C69D3" w:rsidRPr="00985B57" w:rsidRDefault="007C69D3" w:rsidP="007C69D3">
            <w:pPr>
              <w:spacing w:after="0"/>
              <w:rPr>
                <w:sz w:val="16"/>
                <w:szCs w:val="16"/>
                <w:lang w:val="en-GB"/>
              </w:rPr>
            </w:pPr>
            <w:r w:rsidRPr="00985B57">
              <w:rPr>
                <w:sz w:val="16"/>
                <w:szCs w:val="16"/>
                <w:lang w:val="en-GB"/>
              </w:rPr>
              <w:t>H2O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AIR</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AIR</w:t>
            </w:r>
          </w:p>
        </w:tc>
        <w:tc>
          <w:tcPr>
            <w:tcW w:w="994" w:type="dxa"/>
            <w:noWrap/>
          </w:tcPr>
          <w:p w:rsidR="007C69D3" w:rsidRPr="00985B57" w:rsidRDefault="007C69D3" w:rsidP="007C69D3">
            <w:pPr>
              <w:spacing w:after="0"/>
              <w:rPr>
                <w:sz w:val="16"/>
                <w:szCs w:val="16"/>
                <w:lang w:val="en-GB"/>
              </w:rPr>
            </w:pPr>
            <w:r w:rsidRPr="00985B57">
              <w:rPr>
                <w:sz w:val="16"/>
                <w:szCs w:val="16"/>
                <w:lang w:val="en-GB"/>
              </w:rPr>
              <w:t>AIR</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N2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NITROGEN</w:t>
            </w:r>
          </w:p>
        </w:tc>
        <w:tc>
          <w:tcPr>
            <w:tcW w:w="994" w:type="dxa"/>
            <w:noWrap/>
          </w:tcPr>
          <w:p w:rsidR="007C69D3" w:rsidRPr="00985B57" w:rsidRDefault="007C69D3" w:rsidP="007C69D3">
            <w:pPr>
              <w:spacing w:after="0"/>
              <w:rPr>
                <w:sz w:val="16"/>
                <w:szCs w:val="16"/>
                <w:lang w:val="en-GB"/>
              </w:rPr>
            </w:pPr>
            <w:r w:rsidRPr="00985B57">
              <w:rPr>
                <w:sz w:val="16"/>
                <w:szCs w:val="16"/>
                <w:lang w:val="en-GB"/>
              </w:rPr>
              <w:t>N2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OXYGEN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OXYGEN</w:t>
            </w:r>
          </w:p>
        </w:tc>
        <w:tc>
          <w:tcPr>
            <w:tcW w:w="994" w:type="dxa"/>
            <w:noWrap/>
          </w:tcPr>
          <w:p w:rsidR="007C69D3" w:rsidRPr="00985B57" w:rsidRDefault="007C69D3" w:rsidP="007C69D3">
            <w:pPr>
              <w:spacing w:after="0"/>
              <w:rPr>
                <w:sz w:val="16"/>
                <w:szCs w:val="16"/>
                <w:lang w:val="en-GB"/>
              </w:rPr>
            </w:pPr>
            <w:r w:rsidRPr="00985B57">
              <w:rPr>
                <w:sz w:val="16"/>
                <w:szCs w:val="16"/>
                <w:lang w:val="en-GB"/>
              </w:rPr>
              <w:t>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CO2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CARBON-DIOXIDE</w:t>
            </w:r>
          </w:p>
        </w:tc>
        <w:tc>
          <w:tcPr>
            <w:tcW w:w="994" w:type="dxa"/>
            <w:noWrap/>
          </w:tcPr>
          <w:p w:rsidR="007C69D3" w:rsidRPr="00985B57" w:rsidRDefault="007C69D3" w:rsidP="007C69D3">
            <w:pPr>
              <w:spacing w:after="0"/>
              <w:rPr>
                <w:sz w:val="16"/>
                <w:szCs w:val="16"/>
                <w:lang w:val="en-GB"/>
              </w:rPr>
            </w:pPr>
            <w:r w:rsidRPr="00985B57">
              <w:rPr>
                <w:sz w:val="16"/>
                <w:szCs w:val="16"/>
                <w:lang w:val="en-GB"/>
              </w:rPr>
              <w:t>CO2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CO</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CARBON-MONOXIDE</w:t>
            </w:r>
          </w:p>
        </w:tc>
        <w:tc>
          <w:tcPr>
            <w:tcW w:w="994" w:type="dxa"/>
            <w:noWrap/>
          </w:tcPr>
          <w:p w:rsidR="007C69D3" w:rsidRPr="00985B57" w:rsidRDefault="007C69D3" w:rsidP="007C69D3">
            <w:pPr>
              <w:spacing w:after="0"/>
              <w:rPr>
                <w:sz w:val="16"/>
                <w:szCs w:val="16"/>
                <w:lang w:val="en-GB"/>
              </w:rPr>
            </w:pPr>
            <w:r w:rsidRPr="00985B57">
              <w:rPr>
                <w:sz w:val="16"/>
                <w:szCs w:val="16"/>
                <w:lang w:val="en-GB"/>
              </w:rPr>
              <w:t>CO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CH4</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METHANE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CH4</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ETHANE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ETHANE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C2H6</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ETHENE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ETHYLENE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C2H4</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PROPANE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PROPANE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C3H8</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PROPENE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PROPYLENE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C3H6</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BUTANE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N-BUTANE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C4H10</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H2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HYDROGEN</w:t>
            </w:r>
          </w:p>
        </w:tc>
        <w:tc>
          <w:tcPr>
            <w:tcW w:w="994" w:type="dxa"/>
            <w:noWrap/>
          </w:tcPr>
          <w:p w:rsidR="007C69D3" w:rsidRPr="00985B57" w:rsidRDefault="007C69D3" w:rsidP="007C69D3">
            <w:pPr>
              <w:spacing w:after="0"/>
              <w:rPr>
                <w:sz w:val="16"/>
                <w:szCs w:val="16"/>
                <w:lang w:val="en-GB"/>
              </w:rPr>
            </w:pPr>
            <w:r w:rsidRPr="00985B57">
              <w:rPr>
                <w:sz w:val="16"/>
                <w:szCs w:val="16"/>
                <w:lang w:val="en-GB"/>
              </w:rPr>
              <w:t>H2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H2S</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HYDROGEN-SULFIDE</w:t>
            </w:r>
          </w:p>
        </w:tc>
        <w:tc>
          <w:tcPr>
            <w:tcW w:w="994" w:type="dxa"/>
            <w:noWrap/>
          </w:tcPr>
          <w:p w:rsidR="007C69D3" w:rsidRPr="00985B57" w:rsidRDefault="007C69D3" w:rsidP="007C69D3">
            <w:pPr>
              <w:spacing w:after="0"/>
              <w:rPr>
                <w:sz w:val="16"/>
                <w:szCs w:val="16"/>
                <w:lang w:val="en-GB"/>
              </w:rPr>
            </w:pPr>
            <w:r w:rsidRPr="00985B57">
              <w:rPr>
                <w:sz w:val="16"/>
                <w:szCs w:val="16"/>
                <w:lang w:val="en-GB"/>
              </w:rPr>
              <w:t>H2S</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SO2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SULFUR-DIOXIDE</w:t>
            </w:r>
          </w:p>
        </w:tc>
        <w:tc>
          <w:tcPr>
            <w:tcW w:w="994" w:type="dxa"/>
            <w:noWrap/>
          </w:tcPr>
          <w:p w:rsidR="007C69D3" w:rsidRPr="00985B57" w:rsidRDefault="007C69D3" w:rsidP="007C69D3">
            <w:pPr>
              <w:spacing w:after="0"/>
              <w:rPr>
                <w:sz w:val="16"/>
                <w:szCs w:val="16"/>
                <w:lang w:val="en-GB"/>
              </w:rPr>
            </w:pPr>
            <w:r w:rsidRPr="00985B57">
              <w:rPr>
                <w:sz w:val="16"/>
                <w:szCs w:val="16"/>
                <w:lang w:val="en-GB"/>
              </w:rPr>
              <w:t>O2S</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NO2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NITROGEN-DIOXIDE</w:t>
            </w:r>
          </w:p>
        </w:tc>
        <w:tc>
          <w:tcPr>
            <w:tcW w:w="994" w:type="dxa"/>
            <w:noWrap/>
          </w:tcPr>
          <w:p w:rsidR="007C69D3" w:rsidRPr="00985B57" w:rsidRDefault="007C69D3" w:rsidP="007C69D3">
            <w:pPr>
              <w:spacing w:after="0"/>
              <w:rPr>
                <w:sz w:val="16"/>
                <w:szCs w:val="16"/>
                <w:lang w:val="en-GB"/>
              </w:rPr>
            </w:pPr>
            <w:r w:rsidRPr="00985B57">
              <w:rPr>
                <w:sz w:val="16"/>
                <w:szCs w:val="16"/>
                <w:lang w:val="en-GB"/>
              </w:rPr>
              <w:t>NO2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NO</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NITRIC-OXIDE</w:t>
            </w:r>
          </w:p>
        </w:tc>
        <w:tc>
          <w:tcPr>
            <w:tcW w:w="994" w:type="dxa"/>
            <w:noWrap/>
          </w:tcPr>
          <w:p w:rsidR="007C69D3" w:rsidRPr="00985B57" w:rsidRDefault="007C69D3" w:rsidP="007C69D3">
            <w:pPr>
              <w:spacing w:after="0"/>
              <w:rPr>
                <w:sz w:val="16"/>
                <w:szCs w:val="16"/>
                <w:lang w:val="en-GB"/>
              </w:rPr>
            </w:pPr>
            <w:r w:rsidRPr="00985B57">
              <w:rPr>
                <w:sz w:val="16"/>
                <w:szCs w:val="16"/>
                <w:lang w:val="en-GB"/>
              </w:rPr>
              <w:t>NO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AMMONIA</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AMMONIA</w:t>
            </w:r>
          </w:p>
        </w:tc>
        <w:tc>
          <w:tcPr>
            <w:tcW w:w="994" w:type="dxa"/>
            <w:noWrap/>
          </w:tcPr>
          <w:p w:rsidR="007C69D3" w:rsidRPr="00985B57" w:rsidRDefault="007C69D3" w:rsidP="007C69D3">
            <w:pPr>
              <w:spacing w:after="0"/>
              <w:rPr>
                <w:sz w:val="16"/>
                <w:szCs w:val="16"/>
                <w:lang w:val="en-GB"/>
              </w:rPr>
            </w:pPr>
            <w:r w:rsidRPr="00985B57">
              <w:rPr>
                <w:sz w:val="16"/>
                <w:szCs w:val="16"/>
                <w:lang w:val="en-GB"/>
              </w:rPr>
              <w:t>H3N</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HCN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HYDROGEN-CYANIDE</w:t>
            </w:r>
          </w:p>
        </w:tc>
        <w:tc>
          <w:tcPr>
            <w:tcW w:w="994" w:type="dxa"/>
            <w:noWrap/>
          </w:tcPr>
          <w:p w:rsidR="007C69D3" w:rsidRPr="00985B57" w:rsidRDefault="007C69D3" w:rsidP="007C69D3">
            <w:pPr>
              <w:spacing w:after="0"/>
              <w:rPr>
                <w:sz w:val="16"/>
                <w:szCs w:val="16"/>
                <w:lang w:val="en-GB"/>
              </w:rPr>
            </w:pPr>
            <w:r w:rsidRPr="00985B57">
              <w:rPr>
                <w:sz w:val="16"/>
                <w:szCs w:val="16"/>
                <w:lang w:val="en-GB"/>
              </w:rPr>
              <w:t>CHN</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WOOD</w:t>
            </w:r>
          </w:p>
        </w:tc>
        <w:tc>
          <w:tcPr>
            <w:tcW w:w="745" w:type="dxa"/>
            <w:noWrap/>
          </w:tcPr>
          <w:p w:rsidR="007C69D3" w:rsidRPr="00985B57" w:rsidRDefault="007C69D3" w:rsidP="007C69D3">
            <w:pPr>
              <w:spacing w:after="0"/>
              <w:rPr>
                <w:sz w:val="16"/>
                <w:szCs w:val="16"/>
                <w:lang w:val="en-GB"/>
              </w:rPr>
            </w:pPr>
            <w:r w:rsidRPr="00985B57">
              <w:rPr>
                <w:sz w:val="16"/>
                <w:szCs w:val="16"/>
                <w:lang w:val="en-GB"/>
              </w:rPr>
              <w:t>NC</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Nonconventional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 xml:space="preserve"> </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CHAR</w:t>
            </w:r>
          </w:p>
        </w:tc>
        <w:tc>
          <w:tcPr>
            <w:tcW w:w="745" w:type="dxa"/>
            <w:noWrap/>
          </w:tcPr>
          <w:p w:rsidR="007C69D3" w:rsidRPr="00985B57" w:rsidRDefault="007C69D3" w:rsidP="007C69D3">
            <w:pPr>
              <w:spacing w:after="0"/>
              <w:rPr>
                <w:sz w:val="16"/>
                <w:szCs w:val="16"/>
                <w:lang w:val="en-GB"/>
              </w:rPr>
            </w:pPr>
            <w:r w:rsidRPr="00985B57">
              <w:rPr>
                <w:sz w:val="16"/>
                <w:szCs w:val="16"/>
                <w:lang w:val="en-GB"/>
              </w:rPr>
              <w:t>NC</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Nonconventional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 xml:space="preserve"> </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ASH</w:t>
            </w:r>
          </w:p>
        </w:tc>
        <w:tc>
          <w:tcPr>
            <w:tcW w:w="745" w:type="dxa"/>
            <w:noWrap/>
          </w:tcPr>
          <w:p w:rsidR="007C69D3" w:rsidRPr="00985B57" w:rsidRDefault="007C69D3" w:rsidP="007C69D3">
            <w:pPr>
              <w:spacing w:after="0"/>
              <w:rPr>
                <w:sz w:val="16"/>
                <w:szCs w:val="16"/>
                <w:lang w:val="en-GB"/>
              </w:rPr>
            </w:pPr>
            <w:r w:rsidRPr="00985B57">
              <w:rPr>
                <w:sz w:val="16"/>
                <w:szCs w:val="16"/>
                <w:lang w:val="en-GB"/>
              </w:rPr>
              <w:t>NC</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Nonconventional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 xml:space="preserve"> </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CARBON-GRAPHITE</w:t>
            </w:r>
          </w:p>
        </w:tc>
        <w:tc>
          <w:tcPr>
            <w:tcW w:w="994" w:type="dxa"/>
            <w:noWrap/>
          </w:tcPr>
          <w:p w:rsidR="007C69D3" w:rsidRPr="00985B57" w:rsidRDefault="007C69D3" w:rsidP="007C69D3">
            <w:pPr>
              <w:spacing w:after="0"/>
              <w:rPr>
                <w:sz w:val="16"/>
                <w:szCs w:val="16"/>
                <w:lang w:val="en-GB"/>
              </w:rPr>
            </w:pPr>
            <w:r w:rsidRPr="00985B57">
              <w:rPr>
                <w:sz w:val="16"/>
                <w:szCs w:val="16"/>
                <w:lang w:val="en-GB"/>
              </w:rPr>
              <w:t>C</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S</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SULFUR</w:t>
            </w:r>
          </w:p>
        </w:tc>
        <w:tc>
          <w:tcPr>
            <w:tcW w:w="994" w:type="dxa"/>
            <w:noWrap/>
          </w:tcPr>
          <w:p w:rsidR="007C69D3" w:rsidRPr="00985B57" w:rsidRDefault="007C69D3" w:rsidP="007C69D3">
            <w:pPr>
              <w:spacing w:after="0"/>
              <w:rPr>
                <w:sz w:val="16"/>
                <w:szCs w:val="16"/>
                <w:lang w:val="en-GB"/>
              </w:rPr>
            </w:pPr>
            <w:r w:rsidRPr="00985B57">
              <w:rPr>
                <w:sz w:val="16"/>
                <w:szCs w:val="16"/>
                <w:lang w:val="en-GB"/>
              </w:rPr>
              <w:t>S</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ACETICAC</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ACETIC-ACID</w:t>
            </w:r>
          </w:p>
        </w:tc>
        <w:tc>
          <w:tcPr>
            <w:tcW w:w="994" w:type="dxa"/>
            <w:noWrap/>
          </w:tcPr>
          <w:p w:rsidR="007C69D3" w:rsidRPr="00985B57" w:rsidRDefault="007C69D3" w:rsidP="007C69D3">
            <w:pPr>
              <w:spacing w:after="0"/>
              <w:rPr>
                <w:sz w:val="16"/>
                <w:szCs w:val="16"/>
                <w:lang w:val="en-GB"/>
              </w:rPr>
            </w:pPr>
            <w:r w:rsidRPr="00985B57">
              <w:rPr>
                <w:sz w:val="16"/>
                <w:szCs w:val="16"/>
                <w:lang w:val="en-GB"/>
              </w:rPr>
              <w:t>C2H4O2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BTYRCACD</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N-BUTYRIC-ACID</w:t>
            </w:r>
          </w:p>
        </w:tc>
        <w:tc>
          <w:tcPr>
            <w:tcW w:w="994" w:type="dxa"/>
            <w:noWrap/>
          </w:tcPr>
          <w:p w:rsidR="007C69D3" w:rsidRPr="00985B57" w:rsidRDefault="007C69D3" w:rsidP="007C69D3">
            <w:pPr>
              <w:spacing w:after="0"/>
              <w:rPr>
                <w:sz w:val="16"/>
                <w:szCs w:val="16"/>
                <w:lang w:val="en-GB"/>
              </w:rPr>
            </w:pPr>
            <w:r w:rsidRPr="00985B57">
              <w:rPr>
                <w:sz w:val="16"/>
                <w:szCs w:val="16"/>
                <w:lang w:val="en-GB"/>
              </w:rPr>
              <w:t>C4H8O2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FORMICAC</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FORMIC-ACID</w:t>
            </w:r>
          </w:p>
        </w:tc>
        <w:tc>
          <w:tcPr>
            <w:tcW w:w="994" w:type="dxa"/>
            <w:noWrap/>
          </w:tcPr>
          <w:p w:rsidR="007C69D3" w:rsidRPr="00985B57" w:rsidRDefault="007C69D3" w:rsidP="007C69D3">
            <w:pPr>
              <w:spacing w:after="0"/>
              <w:rPr>
                <w:sz w:val="16"/>
                <w:szCs w:val="16"/>
                <w:lang w:val="en-GB"/>
              </w:rPr>
            </w:pPr>
            <w:r w:rsidRPr="00985B57">
              <w:rPr>
                <w:sz w:val="16"/>
                <w:szCs w:val="16"/>
                <w:lang w:val="en-GB"/>
              </w:rPr>
              <w:t>CH2O2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PROPNCAC</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PROPIONIC-ACID</w:t>
            </w:r>
          </w:p>
        </w:tc>
        <w:tc>
          <w:tcPr>
            <w:tcW w:w="994" w:type="dxa"/>
            <w:noWrap/>
          </w:tcPr>
          <w:p w:rsidR="007C69D3" w:rsidRPr="00985B57" w:rsidRDefault="007C69D3" w:rsidP="007C69D3">
            <w:pPr>
              <w:spacing w:after="0"/>
              <w:rPr>
                <w:sz w:val="16"/>
                <w:szCs w:val="16"/>
                <w:lang w:val="en-GB"/>
              </w:rPr>
            </w:pPr>
            <w:r w:rsidRPr="00985B57">
              <w:rPr>
                <w:sz w:val="16"/>
                <w:szCs w:val="16"/>
                <w:lang w:val="en-GB"/>
              </w:rPr>
              <w:t>C3H6O2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LEVLCACD</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LEVULINIC-ACID</w:t>
            </w:r>
          </w:p>
        </w:tc>
        <w:tc>
          <w:tcPr>
            <w:tcW w:w="994" w:type="dxa"/>
            <w:noWrap/>
          </w:tcPr>
          <w:p w:rsidR="007C69D3" w:rsidRPr="00985B57" w:rsidRDefault="007C69D3" w:rsidP="007C69D3">
            <w:pPr>
              <w:spacing w:after="0"/>
              <w:rPr>
                <w:sz w:val="16"/>
                <w:szCs w:val="16"/>
                <w:lang w:val="en-GB"/>
              </w:rPr>
            </w:pPr>
            <w:r w:rsidRPr="00985B57">
              <w:rPr>
                <w:sz w:val="16"/>
                <w:szCs w:val="16"/>
                <w:lang w:val="en-GB"/>
              </w:rPr>
              <w:t>C5H8O3</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GUAIACOL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GUAIACOL</w:t>
            </w:r>
          </w:p>
        </w:tc>
        <w:tc>
          <w:tcPr>
            <w:tcW w:w="994" w:type="dxa"/>
            <w:noWrap/>
          </w:tcPr>
          <w:p w:rsidR="007C69D3" w:rsidRPr="00985B57" w:rsidRDefault="007C69D3" w:rsidP="007C69D3">
            <w:pPr>
              <w:spacing w:after="0"/>
              <w:rPr>
                <w:sz w:val="16"/>
                <w:szCs w:val="16"/>
                <w:lang w:val="en-GB"/>
              </w:rPr>
            </w:pPr>
            <w:r w:rsidRPr="00985B57">
              <w:rPr>
                <w:sz w:val="16"/>
                <w:szCs w:val="16"/>
                <w:lang w:val="en-GB"/>
              </w:rPr>
              <w:t>C7H8O2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PHENOL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PHENOL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C6H6O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CRESOL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P-CRESOL</w:t>
            </w:r>
          </w:p>
        </w:tc>
        <w:tc>
          <w:tcPr>
            <w:tcW w:w="994" w:type="dxa"/>
            <w:noWrap/>
          </w:tcPr>
          <w:p w:rsidR="007C69D3" w:rsidRPr="00985B57" w:rsidRDefault="007C69D3" w:rsidP="007C69D3">
            <w:pPr>
              <w:spacing w:after="0"/>
              <w:rPr>
                <w:sz w:val="16"/>
                <w:szCs w:val="16"/>
                <w:lang w:val="en-GB"/>
              </w:rPr>
            </w:pPr>
            <w:r w:rsidRPr="00985B57">
              <w:rPr>
                <w:sz w:val="16"/>
                <w:szCs w:val="16"/>
                <w:lang w:val="en-GB"/>
              </w:rPr>
              <w:t>C7H8O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XYELNOL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2,3-XYLENOL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C8H10O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ETYLPHEN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O-ETHYLPHENOL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C8H10O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PRPNYPHN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P-ISOPROPENYL-PHENOL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C9H10O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BENZENE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BENZENE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C6H6</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TOLUENE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TOLUENE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C7H8</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M-XYLENE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M-XYLENE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C8H10</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ETYLBZNE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ETHYLBENZENE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C8H10</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PROPBENZ</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ISOPROPYLBENZENE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ACETOL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ACETOL</w:t>
            </w:r>
          </w:p>
        </w:tc>
        <w:tc>
          <w:tcPr>
            <w:tcW w:w="994" w:type="dxa"/>
            <w:noWrap/>
          </w:tcPr>
          <w:p w:rsidR="007C69D3" w:rsidRPr="00985B57" w:rsidRDefault="007C69D3" w:rsidP="007C69D3">
            <w:pPr>
              <w:spacing w:after="0"/>
              <w:rPr>
                <w:sz w:val="16"/>
                <w:szCs w:val="16"/>
                <w:lang w:val="en-GB"/>
              </w:rPr>
            </w:pPr>
            <w:r w:rsidRPr="00985B57">
              <w:rPr>
                <w:sz w:val="16"/>
                <w:szCs w:val="16"/>
                <w:lang w:val="en-GB"/>
              </w:rPr>
              <w:t>C3H6O2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ACETALDY</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ACETALDEHYDE</w:t>
            </w:r>
          </w:p>
        </w:tc>
        <w:tc>
          <w:tcPr>
            <w:tcW w:w="994" w:type="dxa"/>
            <w:noWrap/>
          </w:tcPr>
          <w:p w:rsidR="007C69D3" w:rsidRPr="00985B57" w:rsidRDefault="007C69D3" w:rsidP="007C69D3">
            <w:pPr>
              <w:spacing w:after="0"/>
              <w:rPr>
                <w:sz w:val="16"/>
                <w:szCs w:val="16"/>
                <w:lang w:val="en-GB"/>
              </w:rPr>
            </w:pPr>
            <w:r w:rsidRPr="00985B57">
              <w:rPr>
                <w:sz w:val="16"/>
                <w:szCs w:val="16"/>
                <w:lang w:val="en-GB"/>
              </w:rPr>
              <w:t>C2H4O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GLYCOALD</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GLYCOL-ALDEHYDE</w:t>
            </w:r>
          </w:p>
        </w:tc>
        <w:tc>
          <w:tcPr>
            <w:tcW w:w="994" w:type="dxa"/>
            <w:noWrap/>
          </w:tcPr>
          <w:p w:rsidR="007C69D3" w:rsidRPr="00985B57" w:rsidRDefault="007C69D3" w:rsidP="007C69D3">
            <w:pPr>
              <w:spacing w:after="0"/>
              <w:rPr>
                <w:sz w:val="16"/>
                <w:szCs w:val="16"/>
                <w:lang w:val="en-GB"/>
              </w:rPr>
            </w:pPr>
            <w:r w:rsidRPr="00985B57">
              <w:rPr>
                <w:sz w:val="16"/>
                <w:szCs w:val="16"/>
                <w:lang w:val="en-GB"/>
              </w:rPr>
              <w:t>C2H4O2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FORMALDY</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FORMALDEHYDE</w:t>
            </w:r>
          </w:p>
        </w:tc>
        <w:tc>
          <w:tcPr>
            <w:tcW w:w="994" w:type="dxa"/>
            <w:noWrap/>
          </w:tcPr>
          <w:p w:rsidR="007C69D3" w:rsidRPr="00985B57" w:rsidRDefault="007C69D3" w:rsidP="007C69D3">
            <w:pPr>
              <w:spacing w:after="0"/>
              <w:rPr>
                <w:sz w:val="16"/>
                <w:szCs w:val="16"/>
                <w:lang w:val="en-GB"/>
              </w:rPr>
            </w:pPr>
            <w:r w:rsidRPr="00985B57">
              <w:rPr>
                <w:sz w:val="16"/>
                <w:szCs w:val="16"/>
                <w:lang w:val="en-GB"/>
              </w:rPr>
              <w:t>CH2O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PROPDIAL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PROPENE-DIAL</w:t>
            </w:r>
          </w:p>
        </w:tc>
        <w:tc>
          <w:tcPr>
            <w:tcW w:w="994" w:type="dxa"/>
            <w:noWrap/>
          </w:tcPr>
          <w:p w:rsidR="007C69D3" w:rsidRPr="00985B57" w:rsidRDefault="007C69D3" w:rsidP="007C69D3">
            <w:pPr>
              <w:spacing w:after="0"/>
              <w:rPr>
                <w:sz w:val="16"/>
                <w:szCs w:val="16"/>
                <w:lang w:val="en-GB"/>
              </w:rPr>
            </w:pPr>
            <w:r w:rsidRPr="00985B57">
              <w:rPr>
                <w:sz w:val="16"/>
                <w:szCs w:val="16"/>
                <w:lang w:val="en-GB"/>
              </w:rPr>
              <w:t>C3H4O2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GLYOXAL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GLYOXAL</w:t>
            </w:r>
          </w:p>
        </w:tc>
        <w:tc>
          <w:tcPr>
            <w:tcW w:w="994" w:type="dxa"/>
            <w:noWrap/>
          </w:tcPr>
          <w:p w:rsidR="007C69D3" w:rsidRPr="00985B57" w:rsidRDefault="007C69D3" w:rsidP="007C69D3">
            <w:pPr>
              <w:spacing w:after="0"/>
              <w:rPr>
                <w:sz w:val="16"/>
                <w:szCs w:val="16"/>
                <w:lang w:val="en-GB"/>
              </w:rPr>
            </w:pPr>
            <w:r w:rsidRPr="00985B57">
              <w:rPr>
                <w:sz w:val="16"/>
                <w:szCs w:val="16"/>
                <w:lang w:val="en-GB"/>
              </w:rPr>
              <w:t>C2H2O2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KETEN-01</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KETENE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C2H2O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ACETONE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ACETONE</w:t>
            </w:r>
          </w:p>
        </w:tc>
        <w:tc>
          <w:tcPr>
            <w:tcW w:w="994" w:type="dxa"/>
            <w:noWrap/>
          </w:tcPr>
          <w:p w:rsidR="007C69D3" w:rsidRPr="00985B57" w:rsidRDefault="007C69D3" w:rsidP="007C69D3">
            <w:pPr>
              <w:spacing w:after="0"/>
              <w:rPr>
                <w:sz w:val="16"/>
                <w:szCs w:val="16"/>
                <w:lang w:val="en-GB"/>
              </w:rPr>
            </w:pPr>
            <w:r w:rsidRPr="00985B57">
              <w:rPr>
                <w:sz w:val="16"/>
                <w:szCs w:val="16"/>
                <w:lang w:val="en-GB"/>
              </w:rPr>
              <w:t>C3H6O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PENTANE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N-PENTANE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C5H12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N-HEXANE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N-HEXANE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C6H14</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N-HEPTAN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N-HEPTANE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C7H16</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N-OCTANE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N-OCTANE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C8H18</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N-NONANE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N-NONANE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C9H20</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MTYNONAN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5-METHYLNONANE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C10H22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UNDECAN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N-UNDECANE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C11H24</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DODECAN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N-DODECANE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C12H26</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TRIDECAN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N-TRIDECANE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C13H28</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lastRenderedPageBreak/>
              <w:t>TETDECAN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N-TETRADECANE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C14H30</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PENTDECA</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N-PENTADECANE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C15H32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OCTDECAN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N-OCTADECANE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C18H38</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CYCPNTAN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CYCLOPENTANE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C5H10</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CYCHEXEN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CYCLOHEXENE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C6H10</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CYCHEXAN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CYCLOHEXANE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MTHCYCPT</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METHYLCYCLOPENTANE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MTCYCHXA</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METHYLCYCLOHEXANE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C7H14</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PRCYCHXA</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N-PROPYLCYCLOHEXANE</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C9H18</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BICYCHEX</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BICYCLOHEXYL</w:t>
            </w:r>
          </w:p>
        </w:tc>
        <w:tc>
          <w:tcPr>
            <w:tcW w:w="994" w:type="dxa"/>
            <w:noWrap/>
          </w:tcPr>
          <w:p w:rsidR="007C69D3" w:rsidRPr="00985B57" w:rsidRDefault="007C69D3" w:rsidP="007C69D3">
            <w:pPr>
              <w:spacing w:after="0"/>
              <w:rPr>
                <w:sz w:val="16"/>
                <w:szCs w:val="16"/>
                <w:lang w:val="en-GB"/>
              </w:rPr>
            </w:pPr>
            <w:r w:rsidRPr="00985B57">
              <w:rPr>
                <w:sz w:val="16"/>
                <w:szCs w:val="16"/>
                <w:lang w:val="en-GB"/>
              </w:rPr>
              <w:t>C12H2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BICYPRHX</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BICYCLOPROPYLHEXYL</w:t>
            </w:r>
          </w:p>
        </w:tc>
        <w:tc>
          <w:tcPr>
            <w:tcW w:w="994" w:type="dxa"/>
            <w:noWrap/>
          </w:tcPr>
          <w:p w:rsidR="007C69D3" w:rsidRPr="00985B57" w:rsidRDefault="007C69D3" w:rsidP="007C69D3">
            <w:pPr>
              <w:spacing w:after="0"/>
              <w:rPr>
                <w:sz w:val="16"/>
                <w:szCs w:val="16"/>
                <w:lang w:val="en-GB"/>
              </w:rPr>
            </w:pPr>
            <w:r w:rsidRPr="00985B57">
              <w:rPr>
                <w:sz w:val="16"/>
                <w:szCs w:val="16"/>
                <w:lang w:val="en-GB"/>
              </w:rPr>
              <w:t>C15H28</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NAPHTLEN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NAPHTHALENE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C10H8</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CHRYSENE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CHRYSENE</w:t>
            </w:r>
          </w:p>
        </w:tc>
        <w:tc>
          <w:tcPr>
            <w:tcW w:w="994" w:type="dxa"/>
            <w:noWrap/>
          </w:tcPr>
          <w:p w:rsidR="007C69D3" w:rsidRPr="00985B57" w:rsidRDefault="007C69D3" w:rsidP="007C69D3">
            <w:pPr>
              <w:spacing w:after="0"/>
              <w:rPr>
                <w:sz w:val="16"/>
                <w:szCs w:val="16"/>
                <w:lang w:val="en-GB"/>
              </w:rPr>
            </w:pPr>
            <w:r w:rsidRPr="00985B57">
              <w:rPr>
                <w:sz w:val="16"/>
                <w:szCs w:val="16"/>
                <w:lang w:val="en-GB"/>
              </w:rPr>
              <w:t>C18H12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DEXTROSE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DEXTROSE</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C6H12O6</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XYLOSE</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XYLOSE</w:t>
            </w:r>
          </w:p>
        </w:tc>
        <w:tc>
          <w:tcPr>
            <w:tcW w:w="994" w:type="dxa"/>
            <w:noWrap/>
          </w:tcPr>
          <w:p w:rsidR="007C69D3" w:rsidRPr="00985B57" w:rsidRDefault="007C69D3" w:rsidP="007C69D3">
            <w:pPr>
              <w:spacing w:after="0"/>
              <w:rPr>
                <w:sz w:val="16"/>
                <w:szCs w:val="16"/>
                <w:lang w:val="en-GB"/>
              </w:rPr>
            </w:pPr>
            <w:r w:rsidRPr="00985B57">
              <w:rPr>
                <w:sz w:val="16"/>
                <w:szCs w:val="16"/>
                <w:lang w:val="en-GB"/>
              </w:rPr>
              <w:t>C5H10O5</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LEVOGLUC</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LEVOGLUCOSAN</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C6H10O5</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FURFURAL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FURFURAL</w:t>
            </w:r>
          </w:p>
        </w:tc>
        <w:tc>
          <w:tcPr>
            <w:tcW w:w="994" w:type="dxa"/>
            <w:noWrap/>
          </w:tcPr>
          <w:p w:rsidR="007C69D3" w:rsidRPr="00985B57" w:rsidRDefault="007C69D3" w:rsidP="007C69D3">
            <w:pPr>
              <w:spacing w:after="0"/>
              <w:rPr>
                <w:sz w:val="16"/>
                <w:szCs w:val="16"/>
                <w:lang w:val="en-GB"/>
              </w:rPr>
            </w:pPr>
            <w:r w:rsidRPr="00985B57">
              <w:rPr>
                <w:sz w:val="16"/>
                <w:szCs w:val="16"/>
                <w:lang w:val="en-GB"/>
              </w:rPr>
              <w:t>C5H4O2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FURFYALC</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FURFURYL-ALCOHOL</w:t>
            </w:r>
          </w:p>
        </w:tc>
        <w:tc>
          <w:tcPr>
            <w:tcW w:w="994" w:type="dxa"/>
            <w:noWrap/>
          </w:tcPr>
          <w:p w:rsidR="007C69D3" w:rsidRPr="00985B57" w:rsidRDefault="007C69D3" w:rsidP="007C69D3">
            <w:pPr>
              <w:spacing w:after="0"/>
              <w:rPr>
                <w:sz w:val="16"/>
                <w:szCs w:val="16"/>
                <w:lang w:val="en-GB"/>
              </w:rPr>
            </w:pPr>
            <w:r w:rsidRPr="00985B57">
              <w:rPr>
                <w:sz w:val="16"/>
                <w:szCs w:val="16"/>
                <w:lang w:val="en-GB"/>
              </w:rPr>
              <w:t>C5H6O2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HDRMTFUR</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HYDROXYMETHYLFURFURAL</w:t>
            </w:r>
          </w:p>
        </w:tc>
        <w:tc>
          <w:tcPr>
            <w:tcW w:w="994" w:type="dxa"/>
            <w:noWrap/>
          </w:tcPr>
          <w:p w:rsidR="007C69D3" w:rsidRPr="00985B57" w:rsidRDefault="007C69D3" w:rsidP="007C69D3">
            <w:pPr>
              <w:spacing w:after="0"/>
              <w:rPr>
                <w:sz w:val="16"/>
                <w:szCs w:val="16"/>
                <w:lang w:val="en-GB"/>
              </w:rPr>
            </w:pPr>
            <w:r w:rsidRPr="00985B57">
              <w:rPr>
                <w:sz w:val="16"/>
                <w:szCs w:val="16"/>
                <w:lang w:val="en-GB"/>
              </w:rPr>
              <w:t>C6H6O3</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FURAN</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FURAN</w:t>
            </w:r>
          </w:p>
        </w:tc>
        <w:tc>
          <w:tcPr>
            <w:tcW w:w="994" w:type="dxa"/>
            <w:noWrap/>
          </w:tcPr>
          <w:p w:rsidR="007C69D3" w:rsidRPr="00985B57" w:rsidRDefault="007C69D3" w:rsidP="007C69D3">
            <w:pPr>
              <w:spacing w:after="0"/>
              <w:rPr>
                <w:sz w:val="16"/>
                <w:szCs w:val="16"/>
                <w:lang w:val="en-GB"/>
              </w:rPr>
            </w:pPr>
            <w:r w:rsidRPr="00985B57">
              <w:rPr>
                <w:sz w:val="16"/>
                <w:szCs w:val="16"/>
                <w:lang w:val="en-GB"/>
              </w:rPr>
              <w:t>C4H4O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DIMTYFUR</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DIMETHYLFURAN</w:t>
            </w:r>
          </w:p>
        </w:tc>
        <w:tc>
          <w:tcPr>
            <w:tcW w:w="994" w:type="dxa"/>
            <w:noWrap/>
          </w:tcPr>
          <w:p w:rsidR="007C69D3" w:rsidRPr="00985B57" w:rsidRDefault="007C69D3" w:rsidP="007C69D3">
            <w:pPr>
              <w:spacing w:after="0"/>
              <w:rPr>
                <w:sz w:val="16"/>
                <w:szCs w:val="16"/>
                <w:lang w:val="en-GB"/>
              </w:rPr>
            </w:pPr>
            <w:r w:rsidRPr="00985B57">
              <w:rPr>
                <w:sz w:val="16"/>
                <w:szCs w:val="16"/>
                <w:lang w:val="en-GB"/>
              </w:rPr>
              <w:t>C6H8O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METHANOL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METHANOL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CH4O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ETHANOL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ETHANOL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C2H6O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PROPANOL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1-PROPANOL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C3H8O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BUTANOL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N-BUTANOL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C4H10O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HEXANOL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1-HEXANOL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C6H14O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PENTANOL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1-PENTANOL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C5H12O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ETYLDIOL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ETHYLENE-GLYCOL</w:t>
            </w:r>
          </w:p>
        </w:tc>
        <w:tc>
          <w:tcPr>
            <w:tcW w:w="994" w:type="dxa"/>
            <w:noWrap/>
          </w:tcPr>
          <w:p w:rsidR="007C69D3" w:rsidRPr="00985B57" w:rsidRDefault="007C69D3" w:rsidP="007C69D3">
            <w:pPr>
              <w:spacing w:after="0"/>
              <w:rPr>
                <w:sz w:val="16"/>
                <w:szCs w:val="16"/>
                <w:lang w:val="en-GB"/>
              </w:rPr>
            </w:pPr>
            <w:r w:rsidRPr="00985B57">
              <w:rPr>
                <w:sz w:val="16"/>
                <w:szCs w:val="16"/>
                <w:lang w:val="en-GB"/>
              </w:rPr>
              <w:t>C2H6O2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PROPDIOL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1,3-PROPANEDIOL</w:t>
            </w:r>
          </w:p>
        </w:tc>
        <w:tc>
          <w:tcPr>
            <w:tcW w:w="994" w:type="dxa"/>
            <w:noWrap/>
          </w:tcPr>
          <w:p w:rsidR="007C69D3" w:rsidRPr="00985B57" w:rsidRDefault="007C69D3" w:rsidP="007C69D3">
            <w:pPr>
              <w:spacing w:after="0"/>
              <w:rPr>
                <w:sz w:val="16"/>
                <w:szCs w:val="16"/>
                <w:lang w:val="en-GB"/>
              </w:rPr>
            </w:pPr>
            <w:r w:rsidRPr="00985B57">
              <w:rPr>
                <w:sz w:val="16"/>
                <w:szCs w:val="16"/>
                <w:lang w:val="en-GB"/>
              </w:rPr>
              <w:t>C3H8O2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CYCHXNOL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CYCLOHEXANOL</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C6H12O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PRCYHXOL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1-NONANAL</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C9H18O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SINPYALC</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SINAPYLALCOHOL</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C11H14O4</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CMRYLALC</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COUMARYLALCOHOL</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C9H10O2</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LIGNIN-C</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C15H14O4</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A482328" wp14:editId="6C799942">
                  <wp:extent cx="954000" cy="1591200"/>
                  <wp:effectExtent l="0" t="0" r="0" b="9525"/>
                  <wp:docPr id="12"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4000" cy="1591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LIGNIN-O</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C20H22O10</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0FF9701E" wp14:editId="6F4EDB07">
                  <wp:extent cx="1504950" cy="1905000"/>
                  <wp:effectExtent l="0" t="0" r="0" b="0"/>
                  <wp:docPr id="13"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4950" cy="19050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lastRenderedPageBreak/>
              <w:t>LIGNIN-H</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C22H28O9</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3F359B39" wp14:editId="0690A0F8">
                  <wp:extent cx="1581150" cy="1905000"/>
                  <wp:effectExtent l="0" t="0" r="0" b="0"/>
                  <wp:docPr id="14"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1150" cy="19050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1LIGH</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C22H29O9</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757BF39A" wp14:editId="2F3D4CEA">
                  <wp:extent cx="1252800" cy="1692000"/>
                  <wp:effectExtent l="0" t="0" r="5080" b="3810"/>
                  <wp:docPr id="15"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2800" cy="16920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1LIGM2</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C19H23O8</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DBC6B1F" wp14:editId="2066745B">
                  <wp:extent cx="1371600" cy="1962150"/>
                  <wp:effectExtent l="0" t="0" r="0" b="0"/>
                  <wp:docPr id="16"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196215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1LIG</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C15H15O4</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158A96B6" wp14:editId="00C47AD2">
                  <wp:extent cx="1114425" cy="1609725"/>
                  <wp:effectExtent l="0" t="0" r="9525" b="9525"/>
                  <wp:docPr id="1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4425" cy="160972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1PLIGC</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C17H16O5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0CA86E55" wp14:editId="349D7485">
                  <wp:extent cx="1247775" cy="1476375"/>
                  <wp:effectExtent l="0" t="0" r="9525" b="9525"/>
                  <wp:docPr id="18"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47775" cy="147637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lastRenderedPageBreak/>
              <w:t>LIGN-OH</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w:t>
            </w:r>
            <w:r w:rsidR="003F24EF" w:rsidRPr="00985B57">
              <w:rPr>
                <w:sz w:val="16"/>
                <w:szCs w:val="16"/>
                <w:lang w:val="en-GB"/>
              </w:rPr>
              <w:t xml:space="preserve">DEGRADED LIGNIN </w:t>
            </w:r>
            <w:r w:rsidRPr="00985B57">
              <w:rPr>
                <w:sz w:val="16"/>
                <w:szCs w:val="16"/>
                <w:lang w:val="en-GB"/>
              </w:rPr>
              <w:t>-  Intermediate fractional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C19H22O8</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178BD5CB" wp14:editId="6A9582CE">
                  <wp:extent cx="1616400" cy="1677600"/>
                  <wp:effectExtent l="0" t="0" r="3175" b="0"/>
                  <wp:docPr id="19"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6400" cy="16776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LIGN-CC</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w:t>
            </w:r>
            <w:r w:rsidR="003F24EF" w:rsidRPr="00985B57">
              <w:rPr>
                <w:sz w:val="16"/>
                <w:szCs w:val="16"/>
                <w:lang w:val="en-GB"/>
              </w:rPr>
              <w:t xml:space="preserve">DEGRADED LIGNIN </w:t>
            </w:r>
            <w:r w:rsidRPr="00985B57">
              <w:rPr>
                <w:sz w:val="16"/>
                <w:szCs w:val="16"/>
                <w:lang w:val="en-GB"/>
              </w:rPr>
              <w:t>-  Intermediate fractional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C15H14O4</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04C807EC" wp14:editId="08E493E6">
                  <wp:extent cx="954000" cy="1591200"/>
                  <wp:effectExtent l="0" t="0" r="0" b="9525"/>
                  <wp:docPr id="20" name="Imagen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4000" cy="1591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SINAPALD</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SINAPYLALDEHYDE</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C11H12O4</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SINAPAL1</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SINAPYLALDEHYDE</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C11H12O4</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CELLULOS</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CELLULOSE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C6H10O5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440A83A5" wp14:editId="62692768">
                  <wp:extent cx="952500" cy="952500"/>
                  <wp:effectExtent l="0" t="0" r="0" b="0"/>
                  <wp:docPr id="21"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CELL-ACT</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CELLULOSE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C6H10O5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7719B225" wp14:editId="2FD42ED4">
                  <wp:extent cx="952500" cy="952500"/>
                  <wp:effectExtent l="0" t="0" r="0" b="0"/>
                  <wp:docPr id="22" name="Imagen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HEMICELL</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HEMI CELLULOSE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C5H10O5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7A153861" wp14:editId="1B20D860">
                  <wp:extent cx="876300" cy="676275"/>
                  <wp:effectExtent l="0" t="0" r="0" b="9525"/>
                  <wp:docPr id="23" name="Imagen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76300" cy="67627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HEMCELL1</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HEMI CELLULOSE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C5H10O5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619AD5F" wp14:editId="321CEED4">
                  <wp:extent cx="876300" cy="676275"/>
                  <wp:effectExtent l="0" t="0" r="0" b="9525"/>
                  <wp:docPr id="24" name="Imagen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76300" cy="67627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HEMCELL2</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HEMI CELLULOSE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C5H10O5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1B030246" wp14:editId="5D7B074D">
                  <wp:extent cx="876300" cy="676275"/>
                  <wp:effectExtent l="0" t="0" r="0" b="9525"/>
                  <wp:docPr id="25"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76300" cy="67627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GCOH2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GAS – Radical intermediate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CH2O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GCO</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GAS – Radical intermediate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CO</w:t>
            </w:r>
          </w:p>
        </w:tc>
        <w:tc>
          <w:tcPr>
            <w:tcW w:w="2976" w:type="dxa"/>
          </w:tcPr>
          <w:p w:rsidR="007C69D3" w:rsidRPr="00985B57" w:rsidRDefault="007C69D3" w:rsidP="007C69D3">
            <w:pPr>
              <w:spacing w:after="0"/>
              <w:rPr>
                <w:sz w:val="16"/>
                <w:szCs w:val="16"/>
                <w:lang w:val="en-GB"/>
              </w:rPr>
            </w:pP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1PCHO</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C1H1O1</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3D406F0" wp14:editId="081B0998">
                  <wp:extent cx="371475" cy="495300"/>
                  <wp:effectExtent l="0" t="0" r="9525" b="0"/>
                  <wp:docPr id="26"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1475" cy="4953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lastRenderedPageBreak/>
              <w:t>1PCOH</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C1O1</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104BCEFC" wp14:editId="475046F4">
                  <wp:extent cx="581025" cy="552450"/>
                  <wp:effectExtent l="0" t="0" r="9525" b="0"/>
                  <wp:docPr id="27"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1025" cy="55245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1PCH2</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1PCH2</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DBEDB53" wp14:editId="4DF0F371">
                  <wp:extent cx="533400" cy="276225"/>
                  <wp:effectExtent l="0" t="0" r="0" b="9525"/>
                  <wp:docPr id="28"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400" cy="27622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1PC10CHR</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C10</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2FB80C4B" wp14:editId="42BC75B5">
                  <wp:extent cx="1278000" cy="928800"/>
                  <wp:effectExtent l="0" t="0" r="0" b="5080"/>
                  <wp:docPr id="29"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8000" cy="928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1PCHOHP</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C1H2O1</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2FC8023" wp14:editId="3BCCA152">
                  <wp:extent cx="396000" cy="370800"/>
                  <wp:effectExtent l="0" t="0" r="4445" b="0"/>
                  <wp:docPr id="30"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6000" cy="370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1PCH2OH</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C1H3O1</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3455A221" wp14:editId="54398F93">
                  <wp:extent cx="424800" cy="219600"/>
                  <wp:effectExtent l="0" t="0" r="0" b="9525"/>
                  <wp:docPr id="31"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4800" cy="2196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1PCOS</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C1O1</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3F45CE19" wp14:editId="74006ACC">
                  <wp:extent cx="421200" cy="399600"/>
                  <wp:effectExtent l="0" t="0" r="0" b="635"/>
                  <wp:docPr id="32"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1200" cy="3996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1PC2H2</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RC2H2</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4F0E0C85" wp14:editId="69032042">
                  <wp:extent cx="504000" cy="291600"/>
                  <wp:effectExtent l="0" t="0" r="0" b="0"/>
                  <wp:docPr id="33"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000" cy="2916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1C10H2M2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TAR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C12H8O2</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37F96AEE" wp14:editId="7687F5F6">
                  <wp:extent cx="933450" cy="819150"/>
                  <wp:effectExtent l="0" t="0" r="0" b="0"/>
                  <wp:docPr id="3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33450" cy="81915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1C10H2</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CHAR -  Intermediate fractional compound </w:t>
            </w:r>
          </w:p>
        </w:tc>
        <w:tc>
          <w:tcPr>
            <w:tcW w:w="994" w:type="dxa"/>
            <w:noWrap/>
          </w:tcPr>
          <w:p w:rsidR="007C69D3" w:rsidRPr="00985B57" w:rsidRDefault="007C69D3" w:rsidP="007C69D3">
            <w:pPr>
              <w:spacing w:after="0"/>
              <w:rPr>
                <w:sz w:val="16"/>
                <w:szCs w:val="16"/>
                <w:lang w:val="en-GB"/>
              </w:rPr>
            </w:pPr>
            <w:r w:rsidRPr="00985B57">
              <w:rPr>
                <w:sz w:val="16"/>
                <w:szCs w:val="16"/>
                <w:lang w:val="en-GB"/>
              </w:rPr>
              <w:t>C10H2</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8F3E5D6" wp14:editId="1FC52C2B">
                  <wp:extent cx="885825" cy="657225"/>
                  <wp:effectExtent l="0" t="0" r="9525" b="9525"/>
                  <wp:docPr id="3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85825" cy="65722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1C10H2M4</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fractional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C14H14O4</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A3C36E6" wp14:editId="2313081F">
                  <wp:extent cx="962025" cy="685800"/>
                  <wp:effectExtent l="0" t="0" r="9525" b="0"/>
                  <wp:docPr id="3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62025" cy="685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1MGUAIAC</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DEGRADED LIGNIN</w:t>
            </w:r>
          </w:p>
        </w:tc>
        <w:tc>
          <w:tcPr>
            <w:tcW w:w="994" w:type="dxa"/>
            <w:noWrap/>
          </w:tcPr>
          <w:p w:rsidR="007C69D3" w:rsidRPr="00985B57" w:rsidRDefault="007C69D3" w:rsidP="007C69D3">
            <w:pPr>
              <w:spacing w:after="0"/>
              <w:rPr>
                <w:sz w:val="16"/>
                <w:szCs w:val="16"/>
                <w:lang w:val="en-GB"/>
              </w:rPr>
            </w:pPr>
            <w:r w:rsidRPr="00985B57">
              <w:rPr>
                <w:sz w:val="16"/>
                <w:szCs w:val="16"/>
                <w:lang w:val="en-GB"/>
              </w:rPr>
              <w:t>C8H10O3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2C2B5CB0" wp14:editId="168F9419">
                  <wp:extent cx="529200" cy="838800"/>
                  <wp:effectExtent l="0" t="0" r="4445" b="0"/>
                  <wp:docPr id="37"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9200" cy="838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1KETDM2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DEGRADED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C11H12O4</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1D31337D" wp14:editId="039102ED">
                  <wp:extent cx="831600" cy="993600"/>
                  <wp:effectExtent l="0" t="0" r="6985" b="0"/>
                  <wp:docPr id="38"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31600" cy="9936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1KETD</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CINNAMIC-ACID</w:t>
            </w:r>
          </w:p>
        </w:tc>
        <w:tc>
          <w:tcPr>
            <w:tcW w:w="994" w:type="dxa"/>
            <w:noWrap/>
          </w:tcPr>
          <w:p w:rsidR="007C69D3" w:rsidRPr="00985B57" w:rsidRDefault="007C69D3" w:rsidP="007C69D3">
            <w:pPr>
              <w:spacing w:after="0"/>
              <w:rPr>
                <w:sz w:val="16"/>
                <w:szCs w:val="16"/>
                <w:lang w:val="en-GB"/>
              </w:rPr>
            </w:pPr>
            <w:r w:rsidRPr="00985B57">
              <w:rPr>
                <w:sz w:val="16"/>
                <w:szCs w:val="16"/>
                <w:lang w:val="en-GB"/>
              </w:rPr>
              <w:t>C9H8O2</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D2A00A2" wp14:editId="7F672C13">
                  <wp:extent cx="476250" cy="1276350"/>
                  <wp:effectExtent l="0" t="0" r="0" b="0"/>
                  <wp:docPr id="39"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6250" cy="127635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lastRenderedPageBreak/>
              <w:t>1KETM2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DEGRADED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C11H14O5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3412E464" wp14:editId="53D0A42C">
                  <wp:extent cx="819150" cy="1133475"/>
                  <wp:effectExtent l="0" t="0" r="0" b="9525"/>
                  <wp:docPr id="40"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19150" cy="113347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1PKETM2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DEGRADED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C11H13O5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06370FA5" wp14:editId="095FD063">
                  <wp:extent cx="962025" cy="1447800"/>
                  <wp:effectExtent l="0" t="0" r="9525" b="0"/>
                  <wp:docPr id="41"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62025" cy="1447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1KET</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DEGRADED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C9H10O3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3BCA1638" wp14:editId="52C33B48">
                  <wp:extent cx="342900" cy="952500"/>
                  <wp:effectExtent l="0" t="0" r="0" b="0"/>
                  <wp:docPr id="4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rot="10800000">
                            <a:off x="0" y="0"/>
                            <a:ext cx="342900" cy="9525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1PKET</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fractional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C9H9O3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26C62A4D" wp14:editId="1B518A17">
                  <wp:extent cx="447675" cy="1447800"/>
                  <wp:effectExtent l="0" t="0" r="9525" b="0"/>
                  <wp:docPr id="43"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7675" cy="1447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1PFET3M</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fractional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C11H13O5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222B5E16" wp14:editId="74C541A3">
                  <wp:extent cx="1162050" cy="838200"/>
                  <wp:effectExtent l="0" t="0" r="0" b="0"/>
                  <wp:docPr id="44"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2050" cy="838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1PFET3</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fractional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C9H9O3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4E740DA3" wp14:editId="553C16FB">
                  <wp:extent cx="1162050" cy="704850"/>
                  <wp:effectExtent l="0" t="0" r="0" b="0"/>
                  <wp:docPr id="45"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62050" cy="70485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1ADIO</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DEGRADED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C9H12O3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7D4A832E" wp14:editId="2E978069">
                  <wp:extent cx="428625" cy="1247775"/>
                  <wp:effectExtent l="0" t="0" r="9525" b="9525"/>
                  <wp:docPr id="46"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8625" cy="124777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lastRenderedPageBreak/>
              <w:t>1PADIO</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fractional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C9H11O3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05260A00" wp14:editId="1F5A4AEA">
                  <wp:extent cx="419100" cy="1190625"/>
                  <wp:effectExtent l="0" t="0" r="0" b="9525"/>
                  <wp:docPr id="47"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119062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1PADIOM2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fractional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C11H15O5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5F8AD3A" wp14:editId="101A6915">
                  <wp:extent cx="942975" cy="1304925"/>
                  <wp:effectExtent l="0" t="0" r="9525" b="9525"/>
                  <wp:docPr id="48"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42975" cy="130492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1ADIOM2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DEGRADED LIGNIN MONOMER</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C11H16O5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03E0A64" wp14:editId="47218E45">
                  <wp:extent cx="923925" cy="1238250"/>
                  <wp:effectExtent l="0" t="0" r="9525" b="0"/>
                  <wp:docPr id="49"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23925" cy="123825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1RPHENOX</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C6H4O</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D5BD524" wp14:editId="770CAB61">
                  <wp:extent cx="817200" cy="547200"/>
                  <wp:effectExtent l="0" t="0" r="2540" b="5715"/>
                  <wp:docPr id="50"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17200" cy="547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1RPHOXM2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C8H8O3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3C179842" wp14:editId="7038E4BB">
                  <wp:extent cx="790575" cy="990600"/>
                  <wp:effectExtent l="0" t="0" r="9525" b="0"/>
                  <wp:docPr id="51" name="Imagen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90575" cy="9906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1RPHENOL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C6H5O1</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1ABC215" wp14:editId="45418BE6">
                  <wp:extent cx="628650" cy="533400"/>
                  <wp:effectExtent l="0" t="0" r="0" b="0"/>
                  <wp:docPr id="52" name="Imagen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28650" cy="5334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1RGUAI</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C8H9O3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7EA0E273" wp14:editId="7D1C4531">
                  <wp:extent cx="565200" cy="997200"/>
                  <wp:effectExtent l="0" t="0" r="6350" b="0"/>
                  <wp:docPr id="53" name="Imagen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65200" cy="997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1PRFET3</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C9H8O3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40976CE6" wp14:editId="0C399663">
                  <wp:extent cx="1072800" cy="712800"/>
                  <wp:effectExtent l="0" t="0" r="0" b="0"/>
                  <wp:docPr id="54"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72800" cy="712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1PRFETM2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C11H12O5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184B1DD9" wp14:editId="14C4C50F">
                  <wp:extent cx="1126800" cy="889200"/>
                  <wp:effectExtent l="0" t="0" r="0" b="6350"/>
                  <wp:docPr id="55" name="Imagen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26800" cy="889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lastRenderedPageBreak/>
              <w:t>1RKET</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C9H9O3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BC87EE7" wp14:editId="35B9556F">
                  <wp:extent cx="1028700" cy="647700"/>
                  <wp:effectExtent l="0" t="0" r="0" b="0"/>
                  <wp:docPr id="56"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28700" cy="6477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1RKETM2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C11H13O5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220F6449" wp14:editId="4386F9A5">
                  <wp:extent cx="954000" cy="838800"/>
                  <wp:effectExtent l="0" t="0" r="0" b="0"/>
                  <wp:docPr id="57"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54000" cy="838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1PRKETM2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C11H12O5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2C240077" wp14:editId="7C32A0AE">
                  <wp:extent cx="1062000" cy="979200"/>
                  <wp:effectExtent l="0" t="0" r="5080" b="0"/>
                  <wp:docPr id="58"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62000" cy="979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1RADIO</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C9H11O3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3D4B300B" wp14:editId="087EE101">
                  <wp:extent cx="921600" cy="604800"/>
                  <wp:effectExtent l="0" t="0" r="0" b="5080"/>
                  <wp:docPr id="59"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21600" cy="604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1PRADIO</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C9H10O3</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068A9006" wp14:editId="0CC3F38D">
                  <wp:extent cx="1371600" cy="742950"/>
                  <wp:effectExtent l="0" t="0" r="0" b="0"/>
                  <wp:docPr id="60"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74295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1RADIOM2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C11H15O5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46312A2" wp14:editId="77CEA358">
                  <wp:extent cx="990000" cy="838800"/>
                  <wp:effectExtent l="0" t="0" r="635" b="0"/>
                  <wp:docPr id="61" name="Imagen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90000" cy="8388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1PRADIOM</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C11H14O5</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4D5D66A5" wp14:editId="1337B591">
                  <wp:extent cx="1144800" cy="889200"/>
                  <wp:effectExtent l="0" t="0" r="0" b="6350"/>
                  <wp:docPr id="62"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4800" cy="889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1RLIG-A</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w:t>
            </w:r>
            <w:r w:rsidR="003F24EF" w:rsidRPr="00985B57">
              <w:rPr>
                <w:sz w:val="16"/>
                <w:szCs w:val="16"/>
                <w:lang w:val="en-GB"/>
              </w:rPr>
              <w:t xml:space="preserve">DEGRADED LIGNIN </w:t>
            </w:r>
            <w:r w:rsidRPr="00985B57">
              <w:rPr>
                <w:sz w:val="16"/>
                <w:szCs w:val="16"/>
                <w:lang w:val="en-GB"/>
              </w:rPr>
              <w:t>-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C15H14O4</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5B3D252F" wp14:editId="53C86E0A">
                  <wp:extent cx="1375200" cy="1231200"/>
                  <wp:effectExtent l="0" t="0" r="0" b="7620"/>
                  <wp:docPr id="63" name="Imagen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75200" cy="1231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1PRLIG-A</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w:t>
            </w:r>
            <w:r w:rsidR="003F24EF" w:rsidRPr="00985B57">
              <w:rPr>
                <w:sz w:val="16"/>
                <w:szCs w:val="16"/>
                <w:lang w:val="en-GB"/>
              </w:rPr>
              <w:t xml:space="preserve">DEGRADED LIGNIN </w:t>
            </w:r>
            <w:r w:rsidRPr="00985B57">
              <w:rPr>
                <w:sz w:val="16"/>
                <w:szCs w:val="16"/>
                <w:lang w:val="en-GB"/>
              </w:rPr>
              <w:t>-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C15H13O4</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4B325A09" wp14:editId="65B4F464">
                  <wp:extent cx="1647825" cy="1647825"/>
                  <wp:effectExtent l="0" t="0" r="9525" b="9525"/>
                  <wp:docPr id="6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47825" cy="1647825"/>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lastRenderedPageBreak/>
              <w:t>1RLIGM2A</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w:t>
            </w:r>
            <w:r w:rsidR="003F24EF" w:rsidRPr="00985B57">
              <w:rPr>
                <w:sz w:val="16"/>
                <w:szCs w:val="16"/>
                <w:lang w:val="en-GB"/>
              </w:rPr>
              <w:t xml:space="preserve">DEGRADED LIGNIN </w:t>
            </w:r>
            <w:r w:rsidRPr="00985B57">
              <w:rPr>
                <w:sz w:val="16"/>
                <w:szCs w:val="16"/>
                <w:lang w:val="en-GB"/>
              </w:rPr>
              <w:t>-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C19H22O8</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A109A76" wp14:editId="1A027D8E">
                  <wp:extent cx="1314450" cy="1295400"/>
                  <wp:effectExtent l="0" t="0" r="0" b="0"/>
                  <wp:docPr id="65"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14450" cy="12954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1RPRPDIA</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C3H3O2</w:t>
            </w:r>
          </w:p>
        </w:tc>
        <w:tc>
          <w:tcPr>
            <w:tcW w:w="2976" w:type="dxa"/>
          </w:tcPr>
          <w:p w:rsidR="007C69D3" w:rsidRPr="00985B57" w:rsidRDefault="007C69D3" w:rsidP="007C69D3">
            <w:pPr>
              <w:spacing w:after="0"/>
              <w:rPr>
                <w:sz w:val="16"/>
                <w:szCs w:val="16"/>
                <w:lang w:val="en-GB"/>
              </w:rPr>
            </w:pPr>
            <w:proofErr w:type="spellStart"/>
            <w:r w:rsidRPr="00985B57">
              <w:rPr>
                <w:sz w:val="16"/>
                <w:szCs w:val="16"/>
                <w:lang w:val="en-GB"/>
              </w:rPr>
              <w:t>Propenedial</w:t>
            </w:r>
            <w:proofErr w:type="spellEnd"/>
            <w:r w:rsidRPr="00985B57">
              <w:rPr>
                <w:sz w:val="16"/>
                <w:szCs w:val="16"/>
                <w:lang w:val="en-GB"/>
              </w:rPr>
              <w:t xml:space="preserve"> radical</w:t>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1PRLGM2A</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w:t>
            </w:r>
            <w:r w:rsidR="003F24EF" w:rsidRPr="00985B57">
              <w:rPr>
                <w:sz w:val="16"/>
                <w:szCs w:val="16"/>
                <w:lang w:val="en-GB"/>
              </w:rPr>
              <w:t xml:space="preserve">DEGRADED LIGNIN </w:t>
            </w:r>
            <w:r w:rsidRPr="00985B57">
              <w:rPr>
                <w:sz w:val="16"/>
                <w:szCs w:val="16"/>
                <w:lang w:val="en-GB"/>
              </w:rPr>
              <w:t>-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C19H21O8</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C977E82" wp14:editId="0ADD3DD6">
                  <wp:extent cx="1371600" cy="1609200"/>
                  <wp:effectExtent l="0" t="0" r="0" b="0"/>
                  <wp:docPr id="66" name="Imagen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71600" cy="16092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1PRLIGH</w:t>
            </w:r>
          </w:p>
        </w:tc>
        <w:tc>
          <w:tcPr>
            <w:tcW w:w="745" w:type="dxa"/>
            <w:noWrap/>
          </w:tcPr>
          <w:p w:rsidR="007C69D3" w:rsidRPr="00985B57" w:rsidRDefault="007C69D3" w:rsidP="007C69D3">
            <w:pPr>
              <w:spacing w:after="0"/>
              <w:rPr>
                <w:sz w:val="16"/>
                <w:szCs w:val="16"/>
                <w:lang w:val="en-GB"/>
              </w:rPr>
            </w:pPr>
            <w:r w:rsidRPr="00985B57">
              <w:rPr>
                <w:sz w:val="16"/>
                <w:szCs w:val="16"/>
                <w:lang w:val="en-GB"/>
              </w:rPr>
              <w:t>SOLID</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w:t>
            </w:r>
            <w:r w:rsidR="003F24EF" w:rsidRPr="00985B57">
              <w:rPr>
                <w:sz w:val="16"/>
                <w:szCs w:val="16"/>
                <w:lang w:val="en-GB"/>
              </w:rPr>
              <w:t xml:space="preserve">DEGRADED LIGNIN </w:t>
            </w:r>
            <w:r w:rsidRPr="00985B57">
              <w:rPr>
                <w:sz w:val="16"/>
                <w:szCs w:val="16"/>
                <w:lang w:val="en-GB"/>
              </w:rPr>
              <w:t>-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C22H27O9</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6499F0EA" wp14:editId="00BC275D">
                  <wp:extent cx="1343025" cy="1695450"/>
                  <wp:effectExtent l="0" t="0" r="9525" b="0"/>
                  <wp:docPr id="67" name="Imagen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343025" cy="169545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1RPRPACD</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C3H5O2</w:t>
            </w:r>
          </w:p>
        </w:tc>
        <w:tc>
          <w:tcPr>
            <w:tcW w:w="2976" w:type="dxa"/>
          </w:tcPr>
          <w:p w:rsidR="007C69D3" w:rsidRPr="00985B57" w:rsidRDefault="007C69D3" w:rsidP="007C69D3">
            <w:pPr>
              <w:spacing w:after="0"/>
              <w:rPr>
                <w:sz w:val="16"/>
                <w:szCs w:val="16"/>
                <w:lang w:val="en-GB"/>
              </w:rPr>
            </w:pPr>
            <w:r w:rsidRPr="00985B57">
              <w:rPr>
                <w:sz w:val="16"/>
                <w:szCs w:val="16"/>
                <w:lang w:val="en-GB"/>
              </w:rPr>
              <w:t>Propionic acid radical</w:t>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1RMETNOL</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CH3O</w:t>
            </w:r>
          </w:p>
        </w:tc>
        <w:tc>
          <w:tcPr>
            <w:tcW w:w="2976" w:type="dxa"/>
          </w:tcPr>
          <w:p w:rsidR="007C69D3" w:rsidRPr="00985B57" w:rsidRDefault="007C69D3" w:rsidP="007C69D3">
            <w:pPr>
              <w:spacing w:after="0"/>
              <w:rPr>
                <w:sz w:val="16"/>
                <w:szCs w:val="16"/>
                <w:lang w:val="en-GB"/>
              </w:rPr>
            </w:pPr>
            <w:r w:rsidRPr="00985B57">
              <w:rPr>
                <w:sz w:val="16"/>
                <w:szCs w:val="16"/>
                <w:lang w:val="en-GB"/>
              </w:rPr>
              <w:t>Methanol radical</w:t>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1RCH3</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CH3</w:t>
            </w:r>
          </w:p>
        </w:tc>
        <w:tc>
          <w:tcPr>
            <w:tcW w:w="2976" w:type="dxa"/>
          </w:tcPr>
          <w:p w:rsidR="007C69D3" w:rsidRPr="00985B57" w:rsidRDefault="007C69D3" w:rsidP="007C69D3">
            <w:pPr>
              <w:spacing w:after="0"/>
              <w:rPr>
                <w:sz w:val="16"/>
                <w:szCs w:val="16"/>
                <w:lang w:val="en-GB"/>
              </w:rPr>
            </w:pPr>
            <w:r w:rsidRPr="00985B57">
              <w:rPr>
                <w:sz w:val="16"/>
                <w:szCs w:val="16"/>
                <w:lang w:val="en-GB"/>
              </w:rPr>
              <w:t>Methane radical</w:t>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1RC3H3O</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C3H3O</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4D3ED2E8" wp14:editId="7E2DE9FE">
                  <wp:extent cx="460800" cy="399600"/>
                  <wp:effectExtent l="0" t="0" r="0" b="635"/>
                  <wp:docPr id="6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0800" cy="3996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1RC3H7O2</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C3H7O2</w:t>
            </w:r>
          </w:p>
        </w:tc>
        <w:tc>
          <w:tcPr>
            <w:tcW w:w="2976" w:type="dxa"/>
          </w:tcPr>
          <w:p w:rsidR="007C69D3" w:rsidRPr="00985B57" w:rsidRDefault="007C69D3" w:rsidP="007C69D3">
            <w:pPr>
              <w:spacing w:after="0"/>
              <w:rPr>
                <w:sz w:val="16"/>
                <w:szCs w:val="16"/>
                <w:lang w:val="en-GB"/>
              </w:rPr>
            </w:pPr>
            <w:r w:rsidRPr="00985B57">
              <w:rPr>
                <w:noProof/>
                <w:sz w:val="16"/>
                <w:szCs w:val="16"/>
                <w:lang w:val="en-GB" w:eastAsia="en-GB"/>
              </w:rPr>
              <w:drawing>
                <wp:inline distT="0" distB="0" distL="0" distR="0" wp14:anchorId="4276A72A" wp14:editId="5CF7D3B1">
                  <wp:extent cx="608400" cy="396000"/>
                  <wp:effectExtent l="0" t="0" r="1270" b="4445"/>
                  <wp:docPr id="69" name="Imagen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08400" cy="396000"/>
                          </a:xfrm>
                          <a:prstGeom prst="rect">
                            <a:avLst/>
                          </a:prstGeom>
                          <a:noFill/>
                          <a:ln>
                            <a:noFill/>
                          </a:ln>
                        </pic:spPr>
                      </pic:pic>
                    </a:graphicData>
                  </a:graphic>
                </wp:inline>
              </w:drawing>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1RH</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H</w:t>
            </w:r>
          </w:p>
        </w:tc>
        <w:tc>
          <w:tcPr>
            <w:tcW w:w="2976" w:type="dxa"/>
          </w:tcPr>
          <w:p w:rsidR="007C69D3" w:rsidRPr="00985B57" w:rsidRDefault="007C69D3" w:rsidP="007C69D3">
            <w:pPr>
              <w:spacing w:after="0"/>
              <w:rPr>
                <w:sz w:val="16"/>
                <w:szCs w:val="16"/>
                <w:lang w:val="en-GB"/>
              </w:rPr>
            </w:pPr>
            <w:r w:rsidRPr="00985B57">
              <w:rPr>
                <w:sz w:val="16"/>
                <w:szCs w:val="16"/>
                <w:lang w:val="en-GB"/>
              </w:rPr>
              <w:t>Hydrogen radical</w:t>
            </w:r>
          </w:p>
        </w:tc>
      </w:tr>
      <w:tr w:rsidR="007C69D3" w:rsidRPr="00985B57" w:rsidTr="0082580B">
        <w:trPr>
          <w:trHeight w:val="66"/>
        </w:trPr>
        <w:tc>
          <w:tcPr>
            <w:tcW w:w="1206" w:type="dxa"/>
            <w:noWrap/>
          </w:tcPr>
          <w:p w:rsidR="007C69D3" w:rsidRPr="00985B57" w:rsidRDefault="007C69D3" w:rsidP="007C69D3">
            <w:pPr>
              <w:spacing w:after="0"/>
              <w:rPr>
                <w:sz w:val="16"/>
                <w:szCs w:val="16"/>
                <w:lang w:val="en-GB"/>
              </w:rPr>
            </w:pPr>
            <w:r w:rsidRPr="00985B57">
              <w:rPr>
                <w:sz w:val="16"/>
                <w:szCs w:val="16"/>
                <w:lang w:val="en-GB"/>
              </w:rPr>
              <w:t>1ROH</w:t>
            </w:r>
          </w:p>
        </w:tc>
        <w:tc>
          <w:tcPr>
            <w:tcW w:w="745" w:type="dxa"/>
            <w:noWrap/>
          </w:tcPr>
          <w:p w:rsidR="007C69D3" w:rsidRPr="00985B57" w:rsidRDefault="007C69D3" w:rsidP="007C69D3">
            <w:pPr>
              <w:spacing w:after="0"/>
              <w:rPr>
                <w:sz w:val="16"/>
                <w:szCs w:val="16"/>
                <w:lang w:val="en-GB"/>
              </w:rPr>
            </w:pPr>
            <w:r w:rsidRPr="00985B57">
              <w:rPr>
                <w:sz w:val="16"/>
                <w:szCs w:val="16"/>
                <w:lang w:val="en-GB"/>
              </w:rPr>
              <w:t>CONV</w:t>
            </w:r>
          </w:p>
        </w:tc>
        <w:tc>
          <w:tcPr>
            <w:tcW w:w="2271" w:type="dxa"/>
            <w:noWrap/>
          </w:tcPr>
          <w:p w:rsidR="007C69D3" w:rsidRPr="00985B57" w:rsidRDefault="007C69D3" w:rsidP="007C69D3">
            <w:pPr>
              <w:spacing w:after="0"/>
              <w:rPr>
                <w:sz w:val="16"/>
                <w:szCs w:val="16"/>
                <w:lang w:val="en-GB"/>
              </w:rPr>
            </w:pPr>
            <w:r w:rsidRPr="00985B57">
              <w:rPr>
                <w:sz w:val="16"/>
                <w:szCs w:val="16"/>
                <w:lang w:val="en-GB"/>
              </w:rPr>
              <w:t xml:space="preserve"> TAR -  Intermediate radical compound</w:t>
            </w:r>
          </w:p>
        </w:tc>
        <w:tc>
          <w:tcPr>
            <w:tcW w:w="994" w:type="dxa"/>
            <w:noWrap/>
          </w:tcPr>
          <w:p w:rsidR="007C69D3" w:rsidRPr="00985B57" w:rsidRDefault="007C69D3" w:rsidP="007C69D3">
            <w:pPr>
              <w:spacing w:after="0"/>
              <w:rPr>
                <w:sz w:val="16"/>
                <w:szCs w:val="16"/>
                <w:lang w:val="en-GB"/>
              </w:rPr>
            </w:pPr>
            <w:r w:rsidRPr="00985B57">
              <w:rPr>
                <w:sz w:val="16"/>
                <w:szCs w:val="16"/>
                <w:lang w:val="en-GB"/>
              </w:rPr>
              <w:t>OH</w:t>
            </w:r>
          </w:p>
        </w:tc>
        <w:tc>
          <w:tcPr>
            <w:tcW w:w="2976" w:type="dxa"/>
          </w:tcPr>
          <w:p w:rsidR="007C69D3" w:rsidRPr="00985B57" w:rsidRDefault="007C69D3" w:rsidP="007C69D3">
            <w:pPr>
              <w:spacing w:after="0"/>
              <w:rPr>
                <w:sz w:val="16"/>
                <w:szCs w:val="16"/>
                <w:lang w:val="en-GB"/>
              </w:rPr>
            </w:pPr>
            <w:r w:rsidRPr="00985B57">
              <w:rPr>
                <w:sz w:val="16"/>
                <w:szCs w:val="16"/>
                <w:lang w:val="en-GB"/>
              </w:rPr>
              <w:t>OH radical</w:t>
            </w:r>
          </w:p>
        </w:tc>
      </w:tr>
    </w:tbl>
    <w:p w:rsidR="007C69D3" w:rsidRPr="003F24EF" w:rsidRDefault="003F24EF" w:rsidP="003F24EF">
      <w:pPr>
        <w:rPr>
          <w:lang w:val="en-GB"/>
        </w:rPr>
      </w:pPr>
      <w:r w:rsidRPr="003F24EF">
        <w:rPr>
          <w:lang w:val="en-GB"/>
        </w:rPr>
        <w:t>*</w:t>
      </w:r>
      <w:r>
        <w:rPr>
          <w:lang w:val="en-GB"/>
        </w:rPr>
        <w:t xml:space="preserve"> ‘Type’ represents the implementation of the compound in Aspen Plus. CONV = defined as conventional compound; SOLID = defined as solid compound </w:t>
      </w:r>
    </w:p>
    <w:p w:rsidR="002324A7" w:rsidRDefault="002324A7">
      <w:pPr>
        <w:rPr>
          <w:lang w:val="en-GB"/>
        </w:rPr>
      </w:pPr>
    </w:p>
    <w:p w:rsidR="002324A7" w:rsidRPr="002324A7" w:rsidRDefault="002324A7">
      <w:pPr>
        <w:rPr>
          <w:b/>
          <w:lang w:val="en-GB"/>
        </w:rPr>
      </w:pPr>
      <w:r w:rsidRPr="002324A7">
        <w:rPr>
          <w:b/>
          <w:lang w:val="en-GB"/>
        </w:rPr>
        <w:t>Bibliography</w:t>
      </w:r>
    </w:p>
    <w:p w:rsidR="003E5CE6" w:rsidRPr="0089337C" w:rsidRDefault="002324A7" w:rsidP="003E5CE6">
      <w:pPr>
        <w:widowControl w:val="0"/>
        <w:autoSpaceDE w:val="0"/>
        <w:autoSpaceDN w:val="0"/>
        <w:adjustRightInd w:val="0"/>
        <w:spacing w:before="100" w:after="100" w:line="240" w:lineRule="auto"/>
        <w:ind w:left="640" w:hanging="640"/>
        <w:rPr>
          <w:noProof/>
          <w:szCs w:val="24"/>
          <w:lang w:val="en-GB"/>
        </w:rPr>
      </w:pPr>
      <w:r>
        <w:rPr>
          <w:lang w:val="en-GB"/>
        </w:rPr>
        <w:fldChar w:fldCharType="begin" w:fldLock="1"/>
      </w:r>
      <w:r>
        <w:rPr>
          <w:lang w:val="en-GB"/>
        </w:rPr>
        <w:instrText xml:space="preserve">ADDIN Mendeley Bibliography CSL_BIBLIOGRAPHY </w:instrText>
      </w:r>
      <w:r>
        <w:rPr>
          <w:lang w:val="en-GB"/>
        </w:rPr>
        <w:fldChar w:fldCharType="separate"/>
      </w:r>
      <w:r w:rsidR="003E5CE6" w:rsidRPr="0089337C">
        <w:rPr>
          <w:noProof/>
          <w:szCs w:val="24"/>
          <w:lang w:val="en-GB"/>
        </w:rPr>
        <w:t>[1]</w:t>
      </w:r>
      <w:r w:rsidR="003E5CE6" w:rsidRPr="0089337C">
        <w:rPr>
          <w:noProof/>
          <w:szCs w:val="24"/>
          <w:lang w:val="en-GB"/>
        </w:rPr>
        <w:tab/>
        <w:t xml:space="preserve">Miller RS, Bellan J. A Generalized Biomass Pyrolysis Model Based on Superimposed Cellulose, Hemicellulose and Liqnin Kinetics. Combust Sci Technol 1997;126:97–137. </w:t>
      </w:r>
      <w:r w:rsidR="003E5CE6" w:rsidRPr="0089337C">
        <w:rPr>
          <w:noProof/>
          <w:szCs w:val="24"/>
          <w:lang w:val="en-GB"/>
        </w:rPr>
        <w:lastRenderedPageBreak/>
        <w:t>doi:10.1080/00102209708935670.</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[2]</w:t>
      </w:r>
      <w:r w:rsidRPr="0089337C">
        <w:rPr>
          <w:noProof/>
          <w:szCs w:val="24"/>
          <w:lang w:val="en-GB"/>
        </w:rPr>
        <w:tab/>
        <w:t>Di Blasi C. Modeling chemical and physical processes of wood and biomass pyrolysis. Prog Energy Combust Sci 2008;34:47–90. doi:10.1016/j.pecs.2006.12.001.</w:t>
      </w:r>
    </w:p>
    <w:p w:rsidR="003E5CE6" w:rsidRPr="003E5CE6" w:rsidRDefault="003E5CE6" w:rsidP="003E5CE6">
      <w:pPr>
        <w:widowControl w:val="0"/>
        <w:autoSpaceDE w:val="0"/>
        <w:autoSpaceDN w:val="0"/>
        <w:adjustRightInd w:val="0"/>
        <w:spacing w:before="100" w:after="100" w:line="240" w:lineRule="auto"/>
        <w:ind w:left="640" w:hanging="640"/>
        <w:rPr>
          <w:noProof/>
          <w:szCs w:val="24"/>
        </w:rPr>
      </w:pPr>
      <w:r w:rsidRPr="0089337C">
        <w:rPr>
          <w:noProof/>
          <w:szCs w:val="24"/>
          <w:lang w:val="en-GB"/>
        </w:rPr>
        <w:t>[3]</w:t>
      </w:r>
      <w:r w:rsidRPr="0089337C">
        <w:rPr>
          <w:noProof/>
          <w:szCs w:val="24"/>
          <w:lang w:val="en-GB"/>
        </w:rPr>
        <w:tab/>
        <w:t xml:space="preserve">Gómez Díaz CJ. Understanding Biomass Pyrolysis Kinetics: Improved Modeling Based on Comprehensive Thermokinetic Analysis. PhD Thesis; Universitat Politècnica de Catalunya, Dept. of Chemical Engineering. </w:t>
      </w:r>
      <w:r w:rsidRPr="003E5CE6">
        <w:rPr>
          <w:noProof/>
          <w:szCs w:val="24"/>
        </w:rPr>
        <w:t>Barcelona, Spain, 2006.</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3E5CE6">
        <w:rPr>
          <w:noProof/>
          <w:szCs w:val="24"/>
        </w:rPr>
        <w:t>[4]</w:t>
      </w:r>
      <w:r w:rsidRPr="003E5CE6">
        <w:rPr>
          <w:noProof/>
          <w:szCs w:val="24"/>
        </w:rPr>
        <w:tab/>
        <w:t xml:space="preserve">Ranzi E, Cuoci A, Faravelli T, Frassoldati A, Migliavacca G, Pierucci S, et al. </w:t>
      </w:r>
      <w:r w:rsidRPr="0089337C">
        <w:rPr>
          <w:noProof/>
          <w:szCs w:val="24"/>
          <w:lang w:val="en-GB"/>
        </w:rPr>
        <w:t>Chemical Kinetics of Biomass Pyrolysis. Energy &amp; Fuels 2008;22:4292–300. doi:10.1021/ef800551t.</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[5]</w:t>
      </w:r>
      <w:r w:rsidRPr="0089337C">
        <w:rPr>
          <w:noProof/>
          <w:szCs w:val="24"/>
          <w:lang w:val="en-GB"/>
        </w:rPr>
        <w:tab/>
        <w:t>Zhang X, Li J, Yang W, Blasiak W. Formation Mechanism of Levoglucosan and Formaldehyde during Cellulose Pyrolysis. Energy &amp; Fuels 2011;25:3739–46. doi:10.1021/ef2005139.</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[6]</w:t>
      </w:r>
      <w:r w:rsidRPr="0089337C">
        <w:rPr>
          <w:noProof/>
          <w:szCs w:val="24"/>
          <w:lang w:val="en-GB"/>
        </w:rPr>
        <w:tab/>
        <w:t>CRECK modeling - webpage. Chem React Eng Chem Kinet n.d. www.creckmodeling.chem.polimi.it.</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[7]</w:t>
      </w:r>
      <w:r w:rsidRPr="0089337C">
        <w:rPr>
          <w:noProof/>
          <w:szCs w:val="24"/>
          <w:lang w:val="en-GB"/>
        </w:rPr>
        <w:tab/>
        <w:t>Faravelli T, Frassoldati A, Migliavacca G, Ranzi E. Detailed kinetic modeling of the thermal degradation of lignins. Biomass and Bioenergy 2010;34:290–301. doi:10.1016/j.biombioe.2009.10.018.</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[8]</w:t>
      </w:r>
      <w:r w:rsidRPr="0089337C">
        <w:rPr>
          <w:noProof/>
          <w:szCs w:val="24"/>
          <w:lang w:val="en-GB"/>
        </w:rPr>
        <w:tab/>
        <w:t>Moldoveanu SC. Pyrolysis of Organic Molecules with Applications to Health and Environmental Issues - Techniques and Instrumentation in Analytical Chemistry 28. Elsevier B.V; 2010.</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[9]</w:t>
      </w:r>
      <w:r w:rsidRPr="0089337C">
        <w:rPr>
          <w:noProof/>
          <w:szCs w:val="24"/>
          <w:lang w:val="en-GB"/>
        </w:rPr>
        <w:tab/>
        <w:t>Lifshitz A, Tamburu C, Suslensky A. Decomposition of propanal at elevated temperatures: experimental and modeling study. J Phys Chem 1990;94:2966–72.</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[10]</w:t>
      </w:r>
      <w:r w:rsidRPr="0089337C">
        <w:rPr>
          <w:noProof/>
          <w:szCs w:val="24"/>
          <w:lang w:val="en-GB"/>
        </w:rPr>
        <w:tab/>
        <w:t>Abella L, Yamamoto K, Fukuda K, Nanbu S, Oikawa N, Morita K, et al. Ab Initio Calculations for the Reaction Paths of Levoglucosan: An Intermediate of Cellulose Pyrolysis. Mem Fac Eng Kyushu Univ 2006;66:147–68.</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[11]</w:t>
      </w:r>
      <w:r w:rsidRPr="0089337C">
        <w:rPr>
          <w:noProof/>
          <w:szCs w:val="24"/>
          <w:lang w:val="en-GB"/>
        </w:rPr>
        <w:tab/>
        <w:t>Jing Q, Lü X. Kinetics of Non-catalyzed Decomposition of D-xylose in High Temperature Liquid Water. Chinese J Chem Eng 2007;15:666–9. doi:10.1016/S1004-9541(07)60143-8.</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[12]</w:t>
      </w:r>
      <w:r w:rsidRPr="0089337C">
        <w:rPr>
          <w:noProof/>
          <w:szCs w:val="24"/>
          <w:lang w:val="en-GB"/>
        </w:rPr>
        <w:tab/>
        <w:t>Tanaka Y, Nakamura T. Kinetic study on the thermal decomposition of D-xylose. Thermochim Acta 1983;62:307–14. doi:10.1016/0040-6031(83)85049-7.</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[13]</w:t>
      </w:r>
      <w:r w:rsidRPr="0089337C">
        <w:rPr>
          <w:noProof/>
          <w:szCs w:val="24"/>
          <w:lang w:val="en-GB"/>
        </w:rPr>
        <w:tab/>
        <w:t>Dunlop AP, Peters FN. Thermal Stability of Furfural. Ind Eng Chem 1940;32:1639–41. doi:10.1021/ie50372a027.</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[14]</w:t>
      </w:r>
      <w:r w:rsidRPr="0089337C">
        <w:rPr>
          <w:noProof/>
          <w:szCs w:val="24"/>
          <w:lang w:val="en-GB"/>
        </w:rPr>
        <w:tab/>
        <w:t>Fletcher CJM. The Thermal Decomposition of Formaldehyde T. Proc R Soc London 1934;146:357–62. doi:10.1098/rspa.1934.0160.</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3E5CE6">
        <w:rPr>
          <w:noProof/>
          <w:szCs w:val="24"/>
        </w:rPr>
        <w:t>[15]</w:t>
      </w:r>
      <w:r w:rsidRPr="003E5CE6">
        <w:rPr>
          <w:noProof/>
          <w:szCs w:val="24"/>
        </w:rPr>
        <w:tab/>
        <w:t xml:space="preserve">Hoydonckx HE, van Rhijn WM, van Rhijn W, de Vos DE, Jacobs PA. </w:t>
      </w:r>
      <w:r w:rsidRPr="0089337C">
        <w:rPr>
          <w:noProof/>
          <w:szCs w:val="24"/>
          <w:lang w:val="en-GB"/>
        </w:rPr>
        <w:t>Furfural and Derivatives. Ullmann’s Encycl. Ind. Chem., Weinheim, Germany: Wiley VCH; 2000. doi:10.1002/14356007.a12_119.pub2.</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[16]</w:t>
      </w:r>
      <w:r w:rsidRPr="0089337C">
        <w:rPr>
          <w:noProof/>
          <w:szCs w:val="24"/>
          <w:lang w:val="en-GB"/>
        </w:rPr>
        <w:tab/>
        <w:t>Lappalainen M, Pitkänen I, Heikkilä H, Nurmi J. Melting behaviour and evolved gas analysis of xylose. J Therm Anal Calorim 2006;84:367–76.</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[17]</w:t>
      </w:r>
      <w:r w:rsidRPr="0089337C">
        <w:rPr>
          <w:noProof/>
          <w:szCs w:val="24"/>
          <w:lang w:val="en-GB"/>
        </w:rPr>
        <w:tab/>
        <w:t>Fung DPC, Tsuchiya Y, Sumi K. Thermal degradation of cellulose and levoglucosan: The effect of inorganic stalts. Wood Sci 1972;5:38–43.</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[18]</w:t>
      </w:r>
      <w:r w:rsidRPr="0089337C">
        <w:rPr>
          <w:noProof/>
          <w:szCs w:val="24"/>
          <w:lang w:val="en-GB"/>
        </w:rPr>
        <w:tab/>
        <w:t>Zhu X, Lu Q. Production of Chemicals from Selective Fast Pyrolysis of Biomass. In: Momba M, Bux F, editors. Biomass, Sciyo Publishing; 2010, p. 147–64.</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[19]</w:t>
      </w:r>
      <w:r w:rsidRPr="0089337C">
        <w:rPr>
          <w:noProof/>
          <w:szCs w:val="24"/>
          <w:lang w:val="en-GB"/>
        </w:rPr>
        <w:tab/>
        <w:t>Williamson AT. The Polymerization and Thermal Decomposition of Ketene. J Am Chem Soc 1934;56:2216–8. doi:10.1021/ja01326a003.</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lastRenderedPageBreak/>
        <w:t>[20]</w:t>
      </w:r>
      <w:r w:rsidRPr="0089337C">
        <w:rPr>
          <w:noProof/>
          <w:szCs w:val="24"/>
          <w:lang w:val="en-GB"/>
        </w:rPr>
        <w:tab/>
        <w:t>Blake PG, Hole KJ. The thermal decomposition of propionic acid. J Chem Soc B Phys Org 1966:577. doi:10.1039/j29660000577.</w:t>
      </w:r>
    </w:p>
    <w:p w:rsidR="003E5CE6" w:rsidRPr="003E5CE6" w:rsidRDefault="003E5CE6" w:rsidP="003E5CE6">
      <w:pPr>
        <w:widowControl w:val="0"/>
        <w:autoSpaceDE w:val="0"/>
        <w:autoSpaceDN w:val="0"/>
        <w:adjustRightInd w:val="0"/>
        <w:spacing w:before="100" w:after="100" w:line="240" w:lineRule="auto"/>
        <w:ind w:left="640" w:hanging="640"/>
        <w:rPr>
          <w:noProof/>
          <w:szCs w:val="24"/>
        </w:rPr>
      </w:pPr>
      <w:r w:rsidRPr="0089337C">
        <w:rPr>
          <w:noProof/>
          <w:szCs w:val="24"/>
          <w:lang w:val="en-GB"/>
        </w:rPr>
        <w:t>[21]</w:t>
      </w:r>
      <w:r w:rsidRPr="0089337C">
        <w:rPr>
          <w:noProof/>
          <w:szCs w:val="24"/>
          <w:lang w:val="en-GB"/>
        </w:rPr>
        <w:tab/>
        <w:t xml:space="preserve">Rice FO, Vollrath RE. The thermal decomposition of acetone in the gaseous state. </w:t>
      </w:r>
      <w:r w:rsidRPr="003E5CE6">
        <w:rPr>
          <w:noProof/>
          <w:szCs w:val="24"/>
        </w:rPr>
        <w:t>Proc Natl Acad Sci U S A 1929;15:702–5.</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3E5CE6">
        <w:rPr>
          <w:noProof/>
          <w:szCs w:val="24"/>
        </w:rPr>
        <w:t>[22]</w:t>
      </w:r>
      <w:r w:rsidRPr="003E5CE6">
        <w:rPr>
          <w:noProof/>
          <w:szCs w:val="24"/>
        </w:rPr>
        <w:tab/>
        <w:t xml:space="preserve">Cao J-P, Li L-Y, Morishita K, Xiao X-B, Zhao X-Y, Wei X-Y, et al. </w:t>
      </w:r>
      <w:r w:rsidRPr="0089337C">
        <w:rPr>
          <w:noProof/>
          <w:szCs w:val="24"/>
          <w:lang w:val="en-GB"/>
        </w:rPr>
        <w:t>Nitrogen transformations during fast pyrolysis of sewage sludge. Fuel 2013;104:1–6. doi:10.1016/j.fuel.2010.08.015.</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[23]</w:t>
      </w:r>
      <w:r w:rsidRPr="0089337C">
        <w:rPr>
          <w:noProof/>
          <w:szCs w:val="24"/>
          <w:lang w:val="en-GB"/>
        </w:rPr>
        <w:tab/>
        <w:t xml:space="preserve">Sharma RK, Chan WG, Hajaligol MR. Product compositions from pyrolysis of some aliphatic </w:t>
      </w:r>
      <w:r w:rsidRPr="003E5CE6">
        <w:rPr>
          <w:noProof/>
          <w:szCs w:val="24"/>
        </w:rPr>
        <w:t>α</w:t>
      </w:r>
      <w:r w:rsidRPr="0089337C">
        <w:rPr>
          <w:noProof/>
          <w:szCs w:val="24"/>
          <w:lang w:val="en-GB"/>
        </w:rPr>
        <w:t>-amino acids. J Anal Appl Pyrolysis 2006;75:69–81. doi:10.1016/j.jaap.2005.03.010.</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[24]</w:t>
      </w:r>
      <w:r w:rsidRPr="0089337C">
        <w:rPr>
          <w:noProof/>
          <w:szCs w:val="24"/>
          <w:lang w:val="en-GB"/>
        </w:rPr>
        <w:tab/>
        <w:t>Ren Q, Zhao C, Chen X, Duan L, Li Y, Ma C. NOx and N2O precursors (NH3 and HCN) from biomass pyrolysis: Co-pyrolysis of amino acids and cellulose, hemicellulose and lignin. Proc Combust Inst 2011;33:1715–22. doi:10.1016/j.proci.2010.06.033.</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[25]</w:t>
      </w:r>
      <w:r w:rsidRPr="0089337C">
        <w:rPr>
          <w:noProof/>
          <w:szCs w:val="24"/>
          <w:lang w:val="en-GB"/>
        </w:rPr>
        <w:tab/>
        <w:t>Zhai L, Zhou X, Liu R. A Theoretical Study of Pyrolysis Mechanisms of Pyrrole. J Phys Chem A 1999;103:3917–22. doi:10.1021/jp9841790.</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[26]</w:t>
      </w:r>
      <w:r w:rsidRPr="0089337C">
        <w:rPr>
          <w:noProof/>
          <w:szCs w:val="24"/>
          <w:lang w:val="en-GB"/>
        </w:rPr>
        <w:tab/>
        <w:t>Friebel J, Köpsel RF. The fate of nitrogen during pyrolysis of German low rank coals — a parameter study. Fuel 1999;78:923–32. doi:10.1016/S0016-2361(99)00008-3.</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[27]</w:t>
      </w:r>
      <w:r w:rsidRPr="0089337C">
        <w:rPr>
          <w:noProof/>
          <w:szCs w:val="24"/>
          <w:lang w:val="en-GB"/>
        </w:rPr>
        <w:tab/>
        <w:t>Pokorna E, Postelmans N, Jenicek P, Schreurs S, Carleer R, Yperman J. Study of bio-oils and solids from flash pyrolysis of sewage sludges. Fuel 2009;88:1344–50. doi:10.1016/j.fuel.2009.02.020.</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[28]</w:t>
      </w:r>
      <w:r w:rsidRPr="0089337C">
        <w:rPr>
          <w:noProof/>
          <w:szCs w:val="24"/>
          <w:lang w:val="en-GB"/>
        </w:rPr>
        <w:tab/>
        <w:t>Wu Z. Formation of N 2 from Pyrrolic and Pyridinic Nitrogen during Pyrolysis of Nitrogen-Containing Model Coals. Energy &amp; Fuels 2003;17:694–8.</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[29]</w:t>
      </w:r>
      <w:r w:rsidRPr="0089337C">
        <w:rPr>
          <w:noProof/>
          <w:szCs w:val="24"/>
          <w:lang w:val="en-GB"/>
        </w:rPr>
        <w:tab/>
        <w:t>Mullen C a., Boateng A a. Production and Analysis of Fast Pyrolysis Oils from Proteinaceous Biomass. BioEnergy Res 2011;4:303–11. doi:10.1007/s12155-011-9130-x.</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[30]</w:t>
      </w:r>
      <w:r w:rsidRPr="0089337C">
        <w:rPr>
          <w:noProof/>
          <w:szCs w:val="24"/>
          <w:lang w:val="en-GB"/>
        </w:rPr>
        <w:tab/>
        <w:t>Hansson K-M, Samuelsson J, Tullin C, Åmand L-E. Formation of HNCO, HCN, and NH3 from the pyrolysis of bark and nitrogen-containing model compounds. Combust Flame 2004;137:265–77. doi:10.1016/j.combustflame.2004.01.005.</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[31]</w:t>
      </w:r>
      <w:r w:rsidRPr="0089337C">
        <w:rPr>
          <w:noProof/>
          <w:szCs w:val="24"/>
          <w:lang w:val="en-GB"/>
        </w:rPr>
        <w:tab/>
        <w:t>Bacskay GB, Martoprawiro M, Mackie JC. The thermal decomposition of pyrrole: An ab initio quantum chemical study of the potential energy surface associated with the hydrogen cyanide plus propyne channel. Chem Phys Lett 1999;300:321–30. doi:10.1016/S0009-2614(98)01388-8.</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[32]</w:t>
      </w:r>
      <w:r w:rsidRPr="0089337C">
        <w:rPr>
          <w:noProof/>
          <w:szCs w:val="24"/>
          <w:lang w:val="en-GB"/>
        </w:rPr>
        <w:tab/>
        <w:t>Zhiheng W, Sugimoto Y, Kawashima H. Formation of N2 from pyrrolic and pyridinic nitrogen during pyrolysis of nitrogen-containing model coals. Energy &amp; Fuels n.d.;17:694–8.</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[33]</w:t>
      </w:r>
      <w:r w:rsidRPr="0089337C">
        <w:rPr>
          <w:noProof/>
          <w:szCs w:val="24"/>
          <w:lang w:val="en-GB"/>
        </w:rPr>
        <w:tab/>
        <w:t>Lifshitz A, Tamburu C, Suslensky A. Isomerization and decomposition of pyrrole at elevated temperatures: studies with a single-pulse shock tube. J Phys Chem 1989;93:5802–8. doi:10.1021/j100352a030.</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[34]</w:t>
      </w:r>
      <w:r w:rsidRPr="0089337C">
        <w:rPr>
          <w:noProof/>
          <w:szCs w:val="24"/>
          <w:lang w:val="en-GB"/>
        </w:rPr>
        <w:tab/>
        <w:t>Chin WS, Mok CY, Huang HH, Rzepa HS. Photoelectron spectroscopic study of the thermal decomposition of 2-pyrrolidinone and 2-pyrrolidinethione. J Chem Soc Perkin Trans 2 1995:427. doi:10.1039/p29950000427.</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[35]</w:t>
      </w:r>
      <w:r w:rsidRPr="0089337C">
        <w:rPr>
          <w:noProof/>
          <w:szCs w:val="24"/>
          <w:lang w:val="en-GB"/>
        </w:rPr>
        <w:tab/>
        <w:t>Martoprawiro M, Bacskay GB, Mackie JC. Ab Initio Quantum Chemical and Kinetic Modeling Study of the Pyrolysis Kinetics of Pyrrole. J Phys Chem 1999;103:3923–34.</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[36]</w:t>
      </w:r>
      <w:r w:rsidRPr="0089337C">
        <w:rPr>
          <w:noProof/>
          <w:szCs w:val="24"/>
          <w:lang w:val="en-GB"/>
        </w:rPr>
        <w:tab/>
        <w:t>Hoekstra E, Westerhof RJM, Brilman W, Van Swaaij WPM, Kersten SRA, Hogendoorn KJA, et al. Heterogeneous and homogeneous reactions of pyrolysis vapors from pine wood. AIChE J 2012;58:2830–42. doi:10.1002/aic.12799.</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lastRenderedPageBreak/>
        <w:t>[37]</w:t>
      </w:r>
      <w:r w:rsidRPr="0089337C">
        <w:rPr>
          <w:noProof/>
          <w:szCs w:val="24"/>
          <w:lang w:val="en-GB"/>
        </w:rPr>
        <w:tab/>
        <w:t>Wang S, Liu Q, Liao Y, Luo Z, Cen K. A study on the mechanism research on cellulose pyrolysis under catalysis of metallic salts. Korean J Chem Eng 2007;24:336–40. doi:10.1007/s11814-007-5060-x.</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[38]</w:t>
      </w:r>
      <w:r w:rsidRPr="0089337C">
        <w:rPr>
          <w:noProof/>
          <w:szCs w:val="24"/>
          <w:lang w:val="en-GB"/>
        </w:rPr>
        <w:tab/>
        <w:t>Aho A, DeMartini N, Pranovich A, Krogell J, Kumar N, Eränen K, et al. Pyrolysis of pine and gasification of pine chars--influence of organically bound metals. Bioresour Technol 2013;128:22–9. doi:10.1016/j.biortech.2012.10.093.</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[39]</w:t>
      </w:r>
      <w:r w:rsidRPr="0089337C">
        <w:rPr>
          <w:noProof/>
          <w:szCs w:val="24"/>
          <w:lang w:val="en-GB"/>
        </w:rPr>
        <w:tab/>
        <w:t>Björkman E, Strömberg B. Release of Chlorine from Biomass at Pyrolysis and Gasification Conditions 1. Energy &amp; Fuels 1997;11:1026–32. doi:10.1021/ef970031o.</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[40]</w:t>
      </w:r>
      <w:r w:rsidRPr="0089337C">
        <w:rPr>
          <w:noProof/>
          <w:szCs w:val="24"/>
          <w:lang w:val="en-GB"/>
        </w:rPr>
        <w:tab/>
        <w:t>Wang X, Si J, Tan H, Ma L, Pourkashanian M, Xu T. Nitrogen, Sulfur, and Chlorine Transformations during the Pyrolysis of Straw. Energy &amp; Fuels 2010;24:5215–21. doi:10.1021/ef1007215.</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[41]</w:t>
      </w:r>
      <w:r w:rsidRPr="0089337C">
        <w:rPr>
          <w:noProof/>
          <w:szCs w:val="24"/>
          <w:lang w:val="en-GB"/>
        </w:rPr>
        <w:tab/>
        <w:t>Dynamotive. The BioOil Information Book. Vancouver, Canada: DynaMotive Energy Systems Corporation: 2006.</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[42]</w:t>
      </w:r>
      <w:r w:rsidRPr="0089337C">
        <w:rPr>
          <w:noProof/>
          <w:szCs w:val="24"/>
          <w:lang w:val="en-GB"/>
        </w:rPr>
        <w:tab/>
        <w:t>Kechagiopoulos PN, Voutetakis SS, Lemonidou AA, Vasalos IA. Hydrogen Production via Steam Reforming of the Aqueous Phase of Bio-Oil in a Fixed Bed Reactor. Energy &amp; Fuels 2006;20:2155–63. doi:10.1021/ef060083q.</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[43]</w:t>
      </w:r>
      <w:r w:rsidRPr="0089337C">
        <w:rPr>
          <w:noProof/>
          <w:szCs w:val="24"/>
          <w:lang w:val="en-GB"/>
        </w:rPr>
        <w:tab/>
        <w:t>Oasmaa A, Peacocke C. A guide to physical property characterisation of biomass-derived fast pyrolysis liquids. Espoo, Finland: VTT Technical Research Centre of Finland: 2001.</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[44]</w:t>
      </w:r>
      <w:r w:rsidRPr="0089337C">
        <w:rPr>
          <w:noProof/>
          <w:szCs w:val="24"/>
          <w:lang w:val="en-GB"/>
        </w:rPr>
        <w:tab/>
        <w:t>Oasmaa A, Peacocke C. Properties and fuel use of biomass-derived fast pyrolysis liquids. A guide. VTT Publication 731. Espoo, Finland: VTT Technical Research Centre of Finland: 2010.</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[45]</w:t>
      </w:r>
      <w:r w:rsidRPr="0089337C">
        <w:rPr>
          <w:noProof/>
          <w:szCs w:val="24"/>
          <w:lang w:val="en-GB"/>
        </w:rPr>
        <w:tab/>
        <w:t>Uzun D, Özdoğan S. The behavior of sulphur forms of three lignites exposed to pyrolysis temperatures between 350 and 950°C. Fuel 2004;83:1063–70. doi:10.1016/S0016-2361(03)00143-1.</w:t>
      </w:r>
    </w:p>
    <w:p w:rsidR="003E5CE6" w:rsidRPr="0089337C" w:rsidRDefault="003E5CE6" w:rsidP="003E5CE6">
      <w:pPr>
        <w:widowControl w:val="0"/>
        <w:autoSpaceDE w:val="0"/>
        <w:autoSpaceDN w:val="0"/>
        <w:adjustRightInd w:val="0"/>
        <w:spacing w:before="100" w:after="100" w:line="240" w:lineRule="auto"/>
        <w:ind w:left="640" w:hanging="640"/>
        <w:rPr>
          <w:noProof/>
          <w:szCs w:val="24"/>
          <w:lang w:val="en-GB"/>
        </w:rPr>
      </w:pPr>
      <w:r w:rsidRPr="0089337C">
        <w:rPr>
          <w:noProof/>
          <w:szCs w:val="24"/>
          <w:lang w:val="en-GB"/>
        </w:rPr>
        <w:t>[46]</w:t>
      </w:r>
      <w:r w:rsidRPr="0089337C">
        <w:rPr>
          <w:noProof/>
          <w:szCs w:val="24"/>
          <w:lang w:val="en-GB"/>
        </w:rPr>
        <w:tab/>
        <w:t>Knudsen JN, Jensen PA, Lin W, Frandsen FJ, Dam-Johansen K. Sulfur Transformations during Thermal Conversion of Herbaceous Biomass. Energy &amp; Fuels 2004;18:810–9.</w:t>
      </w:r>
    </w:p>
    <w:p w:rsidR="003E5CE6" w:rsidRPr="003E5CE6" w:rsidRDefault="003E5CE6" w:rsidP="003E5CE6">
      <w:pPr>
        <w:widowControl w:val="0"/>
        <w:autoSpaceDE w:val="0"/>
        <w:autoSpaceDN w:val="0"/>
        <w:adjustRightInd w:val="0"/>
        <w:spacing w:before="100" w:after="100" w:line="240" w:lineRule="auto"/>
        <w:ind w:left="640" w:hanging="640"/>
        <w:rPr>
          <w:noProof/>
        </w:rPr>
      </w:pPr>
      <w:r w:rsidRPr="0089337C">
        <w:rPr>
          <w:noProof/>
          <w:szCs w:val="24"/>
          <w:lang w:val="en-GB"/>
        </w:rPr>
        <w:t>[47]</w:t>
      </w:r>
      <w:r w:rsidRPr="0089337C">
        <w:rPr>
          <w:noProof/>
          <w:szCs w:val="24"/>
          <w:lang w:val="en-GB"/>
        </w:rPr>
        <w:tab/>
        <w:t xml:space="preserve">Wooley RJ, Putsche V. Development of an ASPEN PLUS Physical Property Database for Biofuels Components. </w:t>
      </w:r>
      <w:r w:rsidRPr="003E5CE6">
        <w:rPr>
          <w:noProof/>
          <w:szCs w:val="24"/>
        </w:rPr>
        <w:t>Golden, United States: National Renewable Energy Laboratory: 1996.</w:t>
      </w:r>
    </w:p>
    <w:p w:rsidR="002324A7" w:rsidRDefault="002324A7" w:rsidP="003E5CE6">
      <w:pPr>
        <w:pStyle w:val="StandardWeb"/>
        <w:ind w:left="640" w:hanging="640"/>
        <w:divId w:val="1512136652"/>
        <w:rPr>
          <w:lang w:val="en-GB"/>
        </w:rPr>
      </w:pPr>
      <w:r>
        <w:rPr>
          <w:lang w:val="en-GB"/>
        </w:rPr>
        <w:fldChar w:fldCharType="end"/>
      </w:r>
    </w:p>
    <w:p w:rsidR="00C662C1" w:rsidRDefault="00C662C1" w:rsidP="00B207C2">
      <w:pPr>
        <w:pStyle w:val="StandardWeb"/>
        <w:ind w:left="640" w:hanging="640"/>
        <w:divId w:val="1531334522"/>
        <w:rPr>
          <w:lang w:val="en-GB"/>
        </w:rPr>
      </w:pPr>
    </w:p>
    <w:sectPr w:rsidR="00C662C1">
      <w:headerReference w:type="first" r:id="rId6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37C" w:rsidRDefault="0089337C" w:rsidP="003A01A1">
      <w:pPr>
        <w:spacing w:after="0" w:line="240" w:lineRule="auto"/>
      </w:pPr>
      <w:r>
        <w:separator/>
      </w:r>
    </w:p>
  </w:endnote>
  <w:endnote w:type="continuationSeparator" w:id="0">
    <w:p w:rsidR="0089337C" w:rsidRDefault="0089337C" w:rsidP="003A0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37C" w:rsidRDefault="0089337C" w:rsidP="003A01A1">
      <w:pPr>
        <w:spacing w:after="0" w:line="240" w:lineRule="auto"/>
      </w:pPr>
      <w:r>
        <w:separator/>
      </w:r>
    </w:p>
  </w:footnote>
  <w:footnote w:type="continuationSeparator" w:id="0">
    <w:p w:rsidR="0089337C" w:rsidRDefault="0089337C" w:rsidP="003A0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7C" w:rsidRDefault="0089337C">
    <w:pPr>
      <w:pStyle w:val="Kopfzeile"/>
      <w:jc w:val="right"/>
    </w:pPr>
  </w:p>
  <w:p w:rsidR="0089337C" w:rsidRDefault="0089337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0F40134"/>
    <w:lvl w:ilvl="0">
      <w:start w:val="1"/>
      <w:numFmt w:val="decimal"/>
      <w:pStyle w:val="Listennummer"/>
      <w:lvlText w:val="%1."/>
      <w:lvlJc w:val="left"/>
      <w:pPr>
        <w:tabs>
          <w:tab w:val="num" w:pos="360"/>
        </w:tabs>
        <w:ind w:left="360" w:hanging="360"/>
      </w:pPr>
    </w:lvl>
  </w:abstractNum>
  <w:abstractNum w:abstractNumId="1">
    <w:nsid w:val="000738D8"/>
    <w:multiLevelType w:val="hybridMultilevel"/>
    <w:tmpl w:val="DA44DBF0"/>
    <w:lvl w:ilvl="0" w:tplc="0809000F">
      <w:start w:val="1"/>
      <w:numFmt w:val="decimal"/>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00101D00"/>
    <w:multiLevelType w:val="hybridMultilevel"/>
    <w:tmpl w:val="769CC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B44D1B"/>
    <w:multiLevelType w:val="multilevel"/>
    <w:tmpl w:val="2B36F9C0"/>
    <w:lvl w:ilvl="0">
      <w:start w:val="1"/>
      <w:numFmt w:val="decimal"/>
      <w:lvlText w:val="S %1"/>
      <w:lvlJc w:val="left"/>
      <w:pPr>
        <w:ind w:left="360" w:hanging="360"/>
      </w:pPr>
      <w:rPr>
        <w:rFonts w:hint="default"/>
      </w:rPr>
    </w:lvl>
    <w:lvl w:ilvl="1">
      <w:start w:val="1"/>
      <w:numFmt w:val="decimal"/>
      <w:lvlRestart w:val="0"/>
      <w:lvlText w:val="%1.%2"/>
      <w:lvlJc w:val="left"/>
      <w:pPr>
        <w:ind w:left="720" w:hanging="360"/>
      </w:pPr>
      <w:rPr>
        <w:rFonts w:hint="default"/>
      </w:rPr>
    </w:lvl>
    <w:lvl w:ilvl="2">
      <w:start w:val="1"/>
      <w:numFmt w:val="decimal"/>
      <w:lvlRestart w:val="0"/>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45E42AC"/>
    <w:multiLevelType w:val="hybridMultilevel"/>
    <w:tmpl w:val="9E9E7A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63C4FCB"/>
    <w:multiLevelType w:val="multilevel"/>
    <w:tmpl w:val="EBF268F2"/>
    <w:lvl w:ilvl="0">
      <w:start w:val="2"/>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08473947"/>
    <w:multiLevelType w:val="hybridMultilevel"/>
    <w:tmpl w:val="195400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DFD3BBF"/>
    <w:multiLevelType w:val="hybridMultilevel"/>
    <w:tmpl w:val="8202E5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nsid w:val="221B1DCD"/>
    <w:multiLevelType w:val="hybridMultilevel"/>
    <w:tmpl w:val="048E3F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64848CF"/>
    <w:multiLevelType w:val="hybridMultilevel"/>
    <w:tmpl w:val="16A05D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EC60F21"/>
    <w:multiLevelType w:val="hybridMultilevel"/>
    <w:tmpl w:val="0CA80A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924644B"/>
    <w:multiLevelType w:val="multilevel"/>
    <w:tmpl w:val="DF6E2B4C"/>
    <w:lvl w:ilvl="0">
      <w:start w:val="1"/>
      <w:numFmt w:val="decimal"/>
      <w:lvlText w:val="S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2FD1C72"/>
    <w:multiLevelType w:val="multilevel"/>
    <w:tmpl w:val="DF6E2B4C"/>
    <w:styleLink w:val="Formatvorlage1"/>
    <w:lvl w:ilvl="0">
      <w:start w:val="1"/>
      <w:numFmt w:val="decimal"/>
      <w:lvlText w:val="S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151540"/>
    <w:multiLevelType w:val="multilevel"/>
    <w:tmpl w:val="DF6E2B4C"/>
    <w:lvl w:ilvl="0">
      <w:start w:val="1"/>
      <w:numFmt w:val="decimal"/>
      <w:lvlText w:val="S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A6A0B12"/>
    <w:multiLevelType w:val="hybridMultilevel"/>
    <w:tmpl w:val="A1106B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2A12A18"/>
    <w:multiLevelType w:val="hybridMultilevel"/>
    <w:tmpl w:val="1EC6EC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3122330"/>
    <w:multiLevelType w:val="multilevel"/>
    <w:tmpl w:val="DF6E2B4C"/>
    <w:lvl w:ilvl="0">
      <w:start w:val="1"/>
      <w:numFmt w:val="decimal"/>
      <w:lvlText w:val="S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36337CA"/>
    <w:multiLevelType w:val="hybridMultilevel"/>
    <w:tmpl w:val="121E57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80B74DB"/>
    <w:multiLevelType w:val="multilevel"/>
    <w:tmpl w:val="213E9144"/>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60723891"/>
    <w:multiLevelType w:val="hybridMultilevel"/>
    <w:tmpl w:val="C6F431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2145363"/>
    <w:multiLevelType w:val="hybridMultilevel"/>
    <w:tmpl w:val="13D2D0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93F52DA"/>
    <w:multiLevelType w:val="hybridMultilevel"/>
    <w:tmpl w:val="7AF4513E"/>
    <w:lvl w:ilvl="0" w:tplc="0C0A0001">
      <w:start w:val="1"/>
      <w:numFmt w:val="bullet"/>
      <w:lvlText w:val=""/>
      <w:lvlJc w:val="left"/>
      <w:pPr>
        <w:ind w:left="758" w:hanging="360"/>
      </w:pPr>
      <w:rPr>
        <w:rFonts w:ascii="Symbol" w:hAnsi="Symbol" w:hint="default"/>
      </w:rPr>
    </w:lvl>
    <w:lvl w:ilvl="1" w:tplc="0C0A0003" w:tentative="1">
      <w:start w:val="1"/>
      <w:numFmt w:val="bullet"/>
      <w:lvlText w:val="o"/>
      <w:lvlJc w:val="left"/>
      <w:pPr>
        <w:ind w:left="1478" w:hanging="360"/>
      </w:pPr>
      <w:rPr>
        <w:rFonts w:ascii="Courier New" w:hAnsi="Courier New" w:hint="default"/>
      </w:rPr>
    </w:lvl>
    <w:lvl w:ilvl="2" w:tplc="0C0A0005" w:tentative="1">
      <w:start w:val="1"/>
      <w:numFmt w:val="bullet"/>
      <w:lvlText w:val=""/>
      <w:lvlJc w:val="left"/>
      <w:pPr>
        <w:ind w:left="2198" w:hanging="360"/>
      </w:pPr>
      <w:rPr>
        <w:rFonts w:ascii="Wingdings" w:hAnsi="Wingdings" w:hint="default"/>
      </w:rPr>
    </w:lvl>
    <w:lvl w:ilvl="3" w:tplc="0C0A0001" w:tentative="1">
      <w:start w:val="1"/>
      <w:numFmt w:val="bullet"/>
      <w:lvlText w:val=""/>
      <w:lvlJc w:val="left"/>
      <w:pPr>
        <w:ind w:left="2918" w:hanging="360"/>
      </w:pPr>
      <w:rPr>
        <w:rFonts w:ascii="Symbol" w:hAnsi="Symbol" w:hint="default"/>
      </w:rPr>
    </w:lvl>
    <w:lvl w:ilvl="4" w:tplc="0C0A0003" w:tentative="1">
      <w:start w:val="1"/>
      <w:numFmt w:val="bullet"/>
      <w:lvlText w:val="o"/>
      <w:lvlJc w:val="left"/>
      <w:pPr>
        <w:ind w:left="3638" w:hanging="360"/>
      </w:pPr>
      <w:rPr>
        <w:rFonts w:ascii="Courier New" w:hAnsi="Courier New" w:hint="default"/>
      </w:rPr>
    </w:lvl>
    <w:lvl w:ilvl="5" w:tplc="0C0A0005" w:tentative="1">
      <w:start w:val="1"/>
      <w:numFmt w:val="bullet"/>
      <w:lvlText w:val=""/>
      <w:lvlJc w:val="left"/>
      <w:pPr>
        <w:ind w:left="4358" w:hanging="360"/>
      </w:pPr>
      <w:rPr>
        <w:rFonts w:ascii="Wingdings" w:hAnsi="Wingdings" w:hint="default"/>
      </w:rPr>
    </w:lvl>
    <w:lvl w:ilvl="6" w:tplc="0C0A0001" w:tentative="1">
      <w:start w:val="1"/>
      <w:numFmt w:val="bullet"/>
      <w:lvlText w:val=""/>
      <w:lvlJc w:val="left"/>
      <w:pPr>
        <w:ind w:left="5078" w:hanging="360"/>
      </w:pPr>
      <w:rPr>
        <w:rFonts w:ascii="Symbol" w:hAnsi="Symbol" w:hint="default"/>
      </w:rPr>
    </w:lvl>
    <w:lvl w:ilvl="7" w:tplc="0C0A0003" w:tentative="1">
      <w:start w:val="1"/>
      <w:numFmt w:val="bullet"/>
      <w:lvlText w:val="o"/>
      <w:lvlJc w:val="left"/>
      <w:pPr>
        <w:ind w:left="5798" w:hanging="360"/>
      </w:pPr>
      <w:rPr>
        <w:rFonts w:ascii="Courier New" w:hAnsi="Courier New" w:hint="default"/>
      </w:rPr>
    </w:lvl>
    <w:lvl w:ilvl="8" w:tplc="0C0A0005" w:tentative="1">
      <w:start w:val="1"/>
      <w:numFmt w:val="bullet"/>
      <w:lvlText w:val=""/>
      <w:lvlJc w:val="left"/>
      <w:pPr>
        <w:ind w:left="6518" w:hanging="360"/>
      </w:pPr>
      <w:rPr>
        <w:rFonts w:ascii="Wingdings" w:hAnsi="Wingdings" w:hint="default"/>
      </w:rPr>
    </w:lvl>
  </w:abstractNum>
  <w:abstractNum w:abstractNumId="22">
    <w:nsid w:val="6B8D5EF9"/>
    <w:multiLevelType w:val="hybridMultilevel"/>
    <w:tmpl w:val="6120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D6347CF"/>
    <w:multiLevelType w:val="hybridMultilevel"/>
    <w:tmpl w:val="90EC0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E00463C"/>
    <w:multiLevelType w:val="hybridMultilevel"/>
    <w:tmpl w:val="BE58E6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FF307CD"/>
    <w:multiLevelType w:val="multilevel"/>
    <w:tmpl w:val="0B96F87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2BB3E17"/>
    <w:multiLevelType w:val="multilevel"/>
    <w:tmpl w:val="DF6E2B4C"/>
    <w:numStyleLink w:val="Formatvorlage1"/>
  </w:abstractNum>
  <w:abstractNum w:abstractNumId="27">
    <w:nsid w:val="73997B6F"/>
    <w:multiLevelType w:val="multilevel"/>
    <w:tmpl w:val="DF6E2B4C"/>
    <w:lvl w:ilvl="0">
      <w:start w:val="1"/>
      <w:numFmt w:val="decimal"/>
      <w:lvlText w:val="S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792257B9"/>
    <w:multiLevelType w:val="multilevel"/>
    <w:tmpl w:val="DF6E2B4C"/>
    <w:lvl w:ilvl="0">
      <w:start w:val="1"/>
      <w:numFmt w:val="decimal"/>
      <w:lvlText w:val="S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9A757A9"/>
    <w:multiLevelType w:val="multilevel"/>
    <w:tmpl w:val="BD40D110"/>
    <w:styleLink w:val="Estilo1"/>
    <w:lvl w:ilvl="0">
      <w:numFmt w:val="decimal"/>
      <w:lvlText w:val="Chapter %1 -"/>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7CB9255C"/>
    <w:multiLevelType w:val="multilevel"/>
    <w:tmpl w:val="FFE0F80A"/>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6"/>
  </w:num>
  <w:num w:numId="3">
    <w:abstractNumId w:val="9"/>
  </w:num>
  <w:num w:numId="4">
    <w:abstractNumId w:val="23"/>
  </w:num>
  <w:num w:numId="5">
    <w:abstractNumId w:val="24"/>
  </w:num>
  <w:num w:numId="6">
    <w:abstractNumId w:val="10"/>
  </w:num>
  <w:num w:numId="7">
    <w:abstractNumId w:val="17"/>
  </w:num>
  <w:num w:numId="8">
    <w:abstractNumId w:val="15"/>
  </w:num>
  <w:num w:numId="9">
    <w:abstractNumId w:val="21"/>
  </w:num>
  <w:num w:numId="10">
    <w:abstractNumId w:val="8"/>
  </w:num>
  <w:num w:numId="11">
    <w:abstractNumId w:val="14"/>
  </w:num>
  <w:num w:numId="12">
    <w:abstractNumId w:val="19"/>
  </w:num>
  <w:num w:numId="13">
    <w:abstractNumId w:val="0"/>
  </w:num>
  <w:num w:numId="14">
    <w:abstractNumId w:val="29"/>
  </w:num>
  <w:num w:numId="15">
    <w:abstractNumId w:val="11"/>
  </w:num>
  <w:num w:numId="16">
    <w:abstractNumId w:val="28"/>
  </w:num>
  <w:num w:numId="17">
    <w:abstractNumId w:val="27"/>
  </w:num>
  <w:num w:numId="18">
    <w:abstractNumId w:val="4"/>
  </w:num>
  <w:num w:numId="19">
    <w:abstractNumId w:val="7"/>
  </w:num>
  <w:num w:numId="20">
    <w:abstractNumId w:val="2"/>
  </w:num>
  <w:num w:numId="21">
    <w:abstractNumId w:val="22"/>
  </w:num>
  <w:num w:numId="22">
    <w:abstractNumId w:val="1"/>
  </w:num>
  <w:num w:numId="23">
    <w:abstractNumId w:val="18"/>
  </w:num>
  <w:num w:numId="24">
    <w:abstractNumId w:val="16"/>
  </w:num>
  <w:num w:numId="25">
    <w:abstractNumId w:val="13"/>
  </w:num>
  <w:num w:numId="26">
    <w:abstractNumId w:val="5"/>
  </w:num>
  <w:num w:numId="27">
    <w:abstractNumId w:val="12"/>
  </w:num>
  <w:num w:numId="28">
    <w:abstractNumId w:val="3"/>
  </w:num>
  <w:num w:numId="29">
    <w:abstractNumId w:val="26"/>
  </w:num>
  <w:num w:numId="30">
    <w:abstractNumId w:val="30"/>
  </w:num>
  <w:num w:numId="3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9D3"/>
    <w:rsid w:val="00107332"/>
    <w:rsid w:val="0014031B"/>
    <w:rsid w:val="002172D1"/>
    <w:rsid w:val="002324A7"/>
    <w:rsid w:val="002B183E"/>
    <w:rsid w:val="00311926"/>
    <w:rsid w:val="003144EE"/>
    <w:rsid w:val="00347549"/>
    <w:rsid w:val="003A01A1"/>
    <w:rsid w:val="003B3529"/>
    <w:rsid w:val="003B560A"/>
    <w:rsid w:val="003E5CE6"/>
    <w:rsid w:val="003F24EF"/>
    <w:rsid w:val="003F7262"/>
    <w:rsid w:val="0055382A"/>
    <w:rsid w:val="006550BF"/>
    <w:rsid w:val="0065681A"/>
    <w:rsid w:val="006C2AA4"/>
    <w:rsid w:val="006E6C84"/>
    <w:rsid w:val="007A3C6C"/>
    <w:rsid w:val="007A53F6"/>
    <w:rsid w:val="007C69D3"/>
    <w:rsid w:val="00820344"/>
    <w:rsid w:val="0082580B"/>
    <w:rsid w:val="00841DA8"/>
    <w:rsid w:val="00876099"/>
    <w:rsid w:val="0088294F"/>
    <w:rsid w:val="0089337C"/>
    <w:rsid w:val="008E3A11"/>
    <w:rsid w:val="0092358A"/>
    <w:rsid w:val="00940028"/>
    <w:rsid w:val="00985B57"/>
    <w:rsid w:val="00A307C0"/>
    <w:rsid w:val="00AD11B0"/>
    <w:rsid w:val="00AF121F"/>
    <w:rsid w:val="00B207C2"/>
    <w:rsid w:val="00B933BF"/>
    <w:rsid w:val="00C53668"/>
    <w:rsid w:val="00C662C1"/>
    <w:rsid w:val="00D651F5"/>
    <w:rsid w:val="00D654F0"/>
    <w:rsid w:val="00D66CBE"/>
    <w:rsid w:val="00DD0B60"/>
    <w:rsid w:val="00DF2FFF"/>
    <w:rsid w:val="00E25084"/>
    <w:rsid w:val="00F008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C69D3"/>
    <w:rPr>
      <w:rFonts w:ascii="Calibri" w:eastAsia="Times New Roman" w:hAnsi="Calibri" w:cs="Times New Roman"/>
    </w:rPr>
  </w:style>
  <w:style w:type="paragraph" w:styleId="berschrift1">
    <w:name w:val="heading 1"/>
    <w:basedOn w:val="Standard"/>
    <w:next w:val="Standard"/>
    <w:link w:val="berschrift1Zchn"/>
    <w:uiPriority w:val="9"/>
    <w:qFormat/>
    <w:rsid w:val="00D66CBE"/>
    <w:pPr>
      <w:keepNext/>
      <w:keepLines/>
      <w:spacing w:before="480"/>
      <w:outlineLvl w:val="0"/>
    </w:pPr>
    <w:rPr>
      <w:rFonts w:asciiTheme="majorHAnsi" w:hAnsiTheme="majorHAnsi"/>
      <w:b/>
      <w:bCs/>
      <w:szCs w:val="28"/>
    </w:rPr>
  </w:style>
  <w:style w:type="paragraph" w:styleId="berschrift2">
    <w:name w:val="heading 2"/>
    <w:basedOn w:val="Standard"/>
    <w:next w:val="Standard"/>
    <w:link w:val="berschrift2Zchn"/>
    <w:uiPriority w:val="9"/>
    <w:qFormat/>
    <w:rsid w:val="00D66CBE"/>
    <w:pPr>
      <w:keepNext/>
      <w:keepLines/>
      <w:spacing w:before="200"/>
      <w:outlineLvl w:val="1"/>
    </w:pPr>
    <w:rPr>
      <w:rFonts w:ascii="Cambria" w:hAnsi="Cambria"/>
      <w:b/>
      <w:bCs/>
      <w:szCs w:val="26"/>
    </w:rPr>
  </w:style>
  <w:style w:type="paragraph" w:styleId="berschrift3">
    <w:name w:val="heading 3"/>
    <w:basedOn w:val="Standard"/>
    <w:next w:val="Standard"/>
    <w:link w:val="berschrift3Zchn"/>
    <w:uiPriority w:val="9"/>
    <w:qFormat/>
    <w:rsid w:val="007C69D3"/>
    <w:pPr>
      <w:keepNext/>
      <w:keepLines/>
      <w:spacing w:before="200"/>
      <w:outlineLvl w:val="2"/>
    </w:pPr>
    <w:rPr>
      <w:rFonts w:ascii="Cambria" w:hAnsi="Cambria"/>
      <w:b/>
      <w:bCs/>
      <w:color w:val="4F81BD"/>
    </w:rPr>
  </w:style>
  <w:style w:type="paragraph" w:styleId="berschrift4">
    <w:name w:val="heading 4"/>
    <w:basedOn w:val="Standard"/>
    <w:next w:val="Standard"/>
    <w:link w:val="berschrift4Zchn"/>
    <w:uiPriority w:val="9"/>
    <w:unhideWhenUsed/>
    <w:qFormat/>
    <w:rsid w:val="007C69D3"/>
    <w:pPr>
      <w:keepNext/>
      <w:keepLines/>
      <w:spacing w:before="200" w:after="0"/>
      <w:outlineLvl w:val="3"/>
    </w:pPr>
    <w:rPr>
      <w:rFonts w:ascii="Cambria" w:hAnsi="Cambria"/>
      <w:b/>
      <w:bCs/>
      <w:i/>
      <w:iCs/>
      <w:color w:val="4F81BD"/>
      <w:lang w:val="en-GB"/>
    </w:rPr>
  </w:style>
  <w:style w:type="paragraph" w:styleId="berschrift5">
    <w:name w:val="heading 5"/>
    <w:basedOn w:val="Standard"/>
    <w:next w:val="Standard"/>
    <w:link w:val="berschrift5Zchn"/>
    <w:uiPriority w:val="9"/>
    <w:unhideWhenUsed/>
    <w:qFormat/>
    <w:rsid w:val="00D66CBE"/>
    <w:pPr>
      <w:keepNext/>
      <w:keepLines/>
      <w:spacing w:before="200" w:after="0"/>
      <w:ind w:left="1008" w:hanging="1008"/>
      <w:outlineLvl w:val="4"/>
    </w:pPr>
    <w:rPr>
      <w:rFonts w:asciiTheme="majorHAnsi" w:eastAsiaTheme="majorEastAsia" w:hAnsiTheme="majorHAnsi" w:cstheme="majorBidi"/>
      <w:lang w:val="en-GB"/>
    </w:rPr>
  </w:style>
  <w:style w:type="paragraph" w:styleId="berschrift6">
    <w:name w:val="heading 6"/>
    <w:basedOn w:val="Standard"/>
    <w:next w:val="Standard"/>
    <w:link w:val="berschrift6Zchn"/>
    <w:uiPriority w:val="9"/>
    <w:semiHidden/>
    <w:unhideWhenUsed/>
    <w:qFormat/>
    <w:rsid w:val="00D66CBE"/>
    <w:pPr>
      <w:keepNext/>
      <w:keepLines/>
      <w:spacing w:before="200" w:after="0"/>
      <w:ind w:left="1152" w:hanging="1152"/>
      <w:outlineLvl w:val="5"/>
    </w:pPr>
    <w:rPr>
      <w:rFonts w:asciiTheme="majorHAnsi" w:eastAsiaTheme="majorEastAsia" w:hAnsiTheme="majorHAnsi" w:cstheme="majorBidi"/>
      <w:i/>
      <w:iCs/>
      <w:color w:val="243F60" w:themeColor="accent1" w:themeShade="7F"/>
      <w:lang w:val="en-GB"/>
    </w:rPr>
  </w:style>
  <w:style w:type="paragraph" w:styleId="berschrift7">
    <w:name w:val="heading 7"/>
    <w:basedOn w:val="Standard"/>
    <w:next w:val="Standard"/>
    <w:link w:val="berschrift7Zchn"/>
    <w:uiPriority w:val="9"/>
    <w:semiHidden/>
    <w:unhideWhenUsed/>
    <w:qFormat/>
    <w:rsid w:val="00D66CBE"/>
    <w:pPr>
      <w:keepNext/>
      <w:keepLines/>
      <w:spacing w:before="200" w:after="0"/>
      <w:ind w:left="1296" w:hanging="1296"/>
      <w:outlineLvl w:val="6"/>
    </w:pPr>
    <w:rPr>
      <w:rFonts w:asciiTheme="majorHAnsi" w:eastAsiaTheme="majorEastAsia" w:hAnsiTheme="majorHAnsi" w:cstheme="majorBidi"/>
      <w:i/>
      <w:iCs/>
      <w:color w:val="404040" w:themeColor="text1" w:themeTint="BF"/>
      <w:lang w:val="en-GB"/>
    </w:rPr>
  </w:style>
  <w:style w:type="paragraph" w:styleId="berschrift8">
    <w:name w:val="heading 8"/>
    <w:basedOn w:val="Standard"/>
    <w:next w:val="Standard"/>
    <w:link w:val="berschrift8Zchn"/>
    <w:uiPriority w:val="9"/>
    <w:semiHidden/>
    <w:unhideWhenUsed/>
    <w:qFormat/>
    <w:rsid w:val="00D66CBE"/>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lang w:val="en-GB"/>
    </w:rPr>
  </w:style>
  <w:style w:type="paragraph" w:styleId="berschrift9">
    <w:name w:val="heading 9"/>
    <w:basedOn w:val="Standard"/>
    <w:next w:val="Standard"/>
    <w:link w:val="berschrift9Zchn"/>
    <w:uiPriority w:val="9"/>
    <w:semiHidden/>
    <w:unhideWhenUsed/>
    <w:qFormat/>
    <w:rsid w:val="00D66CBE"/>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lang w:val="en-G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66CBE"/>
    <w:rPr>
      <w:rFonts w:asciiTheme="majorHAnsi" w:eastAsia="Times New Roman" w:hAnsiTheme="majorHAnsi" w:cs="Times New Roman"/>
      <w:b/>
      <w:bCs/>
      <w:szCs w:val="28"/>
    </w:rPr>
  </w:style>
  <w:style w:type="character" w:customStyle="1" w:styleId="berschrift2Zchn">
    <w:name w:val="Überschrift 2 Zchn"/>
    <w:basedOn w:val="Absatz-Standardschriftart"/>
    <w:link w:val="berschrift2"/>
    <w:uiPriority w:val="9"/>
    <w:rsid w:val="00D66CBE"/>
    <w:rPr>
      <w:rFonts w:ascii="Cambria" w:eastAsia="Times New Roman" w:hAnsi="Cambria" w:cs="Times New Roman"/>
      <w:b/>
      <w:bCs/>
      <w:szCs w:val="26"/>
    </w:rPr>
  </w:style>
  <w:style w:type="character" w:customStyle="1" w:styleId="berschrift3Zchn">
    <w:name w:val="Überschrift 3 Zchn"/>
    <w:basedOn w:val="Absatz-Standardschriftart"/>
    <w:link w:val="berschrift3"/>
    <w:uiPriority w:val="9"/>
    <w:rsid w:val="007C69D3"/>
    <w:rPr>
      <w:rFonts w:ascii="Cambria" w:eastAsia="Times New Roman" w:hAnsi="Cambria" w:cs="Times New Roman"/>
      <w:b/>
      <w:bCs/>
      <w:color w:val="4F81BD"/>
    </w:rPr>
  </w:style>
  <w:style w:type="character" w:customStyle="1" w:styleId="berschrift4Zchn">
    <w:name w:val="Überschrift 4 Zchn"/>
    <w:basedOn w:val="Absatz-Standardschriftart"/>
    <w:link w:val="berschrift4"/>
    <w:uiPriority w:val="9"/>
    <w:rsid w:val="007C69D3"/>
    <w:rPr>
      <w:rFonts w:ascii="Cambria" w:eastAsia="Times New Roman" w:hAnsi="Cambria" w:cs="Times New Roman"/>
      <w:b/>
      <w:bCs/>
      <w:i/>
      <w:iCs/>
      <w:color w:val="4F81BD"/>
      <w:lang w:val="en-GB"/>
    </w:rPr>
  </w:style>
  <w:style w:type="paragraph" w:customStyle="1" w:styleId="Prrafodelista1">
    <w:name w:val="Párrafo de lista1"/>
    <w:basedOn w:val="Standard"/>
    <w:uiPriority w:val="99"/>
    <w:rsid w:val="007C69D3"/>
    <w:pPr>
      <w:ind w:left="720"/>
      <w:contextualSpacing/>
    </w:pPr>
  </w:style>
  <w:style w:type="paragraph" w:styleId="Sprechblasentext">
    <w:name w:val="Balloon Text"/>
    <w:basedOn w:val="Standard"/>
    <w:link w:val="SprechblasentextZchn"/>
    <w:uiPriority w:val="99"/>
    <w:rsid w:val="007C69D3"/>
    <w:rPr>
      <w:rFonts w:ascii="Tahoma" w:hAnsi="Tahoma" w:cs="Tahoma"/>
      <w:sz w:val="16"/>
      <w:szCs w:val="16"/>
    </w:rPr>
  </w:style>
  <w:style w:type="character" w:customStyle="1" w:styleId="SprechblasentextZchn">
    <w:name w:val="Sprechblasentext Zchn"/>
    <w:basedOn w:val="Absatz-Standardschriftart"/>
    <w:link w:val="Sprechblasentext"/>
    <w:uiPriority w:val="99"/>
    <w:rsid w:val="007C69D3"/>
    <w:rPr>
      <w:rFonts w:ascii="Tahoma" w:eastAsia="Times New Roman" w:hAnsi="Tahoma" w:cs="Tahoma"/>
      <w:sz w:val="16"/>
      <w:szCs w:val="16"/>
    </w:rPr>
  </w:style>
  <w:style w:type="paragraph" w:styleId="StandardWeb">
    <w:name w:val="Normal (Web)"/>
    <w:basedOn w:val="Standard"/>
    <w:uiPriority w:val="99"/>
    <w:rsid w:val="007C69D3"/>
    <w:pPr>
      <w:spacing w:before="100" w:beforeAutospacing="1" w:after="100" w:afterAutospacing="1"/>
    </w:pPr>
    <w:rPr>
      <w:lang w:eastAsia="es-ES"/>
    </w:rPr>
  </w:style>
  <w:style w:type="paragraph" w:styleId="Kommentartext">
    <w:name w:val="annotation text"/>
    <w:basedOn w:val="Standard"/>
    <w:link w:val="KommentartextZchn"/>
    <w:uiPriority w:val="99"/>
    <w:rsid w:val="007C69D3"/>
    <w:rPr>
      <w:sz w:val="20"/>
      <w:szCs w:val="20"/>
    </w:rPr>
  </w:style>
  <w:style w:type="character" w:customStyle="1" w:styleId="KommentartextZchn">
    <w:name w:val="Kommentartext Zchn"/>
    <w:basedOn w:val="Absatz-Standardschriftart"/>
    <w:link w:val="Kommentartext"/>
    <w:uiPriority w:val="99"/>
    <w:rsid w:val="007C69D3"/>
    <w:rPr>
      <w:rFonts w:ascii="Calibri" w:eastAsia="Times New Roman" w:hAnsi="Calibri" w:cs="Times New Roman"/>
      <w:sz w:val="20"/>
      <w:szCs w:val="20"/>
    </w:rPr>
  </w:style>
  <w:style w:type="paragraph" w:styleId="Kommentarthema">
    <w:name w:val="annotation subject"/>
    <w:basedOn w:val="Kommentartext"/>
    <w:next w:val="Kommentartext"/>
    <w:link w:val="KommentarthemaZchn"/>
    <w:uiPriority w:val="99"/>
    <w:rsid w:val="007C69D3"/>
    <w:rPr>
      <w:b/>
      <w:bCs/>
    </w:rPr>
  </w:style>
  <w:style w:type="character" w:customStyle="1" w:styleId="KommentarthemaZchn">
    <w:name w:val="Kommentarthema Zchn"/>
    <w:basedOn w:val="KommentartextZchn"/>
    <w:link w:val="Kommentarthema"/>
    <w:uiPriority w:val="99"/>
    <w:rsid w:val="007C69D3"/>
    <w:rPr>
      <w:rFonts w:ascii="Calibri" w:eastAsia="Times New Roman" w:hAnsi="Calibri" w:cs="Times New Roman"/>
      <w:b/>
      <w:bCs/>
      <w:sz w:val="20"/>
      <w:szCs w:val="20"/>
    </w:rPr>
  </w:style>
  <w:style w:type="paragraph" w:styleId="NurText">
    <w:name w:val="Plain Text"/>
    <w:basedOn w:val="Standard"/>
    <w:link w:val="NurTextZchn"/>
    <w:uiPriority w:val="99"/>
    <w:rsid w:val="007C69D3"/>
    <w:pPr>
      <w:jc w:val="both"/>
    </w:pPr>
    <w:rPr>
      <w:rFonts w:ascii="Arial" w:eastAsia="MS Mincho" w:hAnsi="Arial" w:cs="Arial"/>
      <w:sz w:val="18"/>
      <w:szCs w:val="20"/>
      <w:lang w:val="en-GB"/>
    </w:rPr>
  </w:style>
  <w:style w:type="character" w:customStyle="1" w:styleId="NurTextZchn">
    <w:name w:val="Nur Text Zchn"/>
    <w:basedOn w:val="Absatz-Standardschriftart"/>
    <w:link w:val="NurText"/>
    <w:uiPriority w:val="99"/>
    <w:rsid w:val="007C69D3"/>
    <w:rPr>
      <w:rFonts w:ascii="Arial" w:eastAsia="MS Mincho" w:hAnsi="Arial" w:cs="Arial"/>
      <w:sz w:val="18"/>
      <w:szCs w:val="20"/>
      <w:lang w:val="en-GB"/>
    </w:rPr>
  </w:style>
  <w:style w:type="paragraph" w:customStyle="1" w:styleId="Default">
    <w:name w:val="Default"/>
    <w:rsid w:val="007C69D3"/>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Hyperlink">
    <w:name w:val="Hyperlink"/>
    <w:basedOn w:val="Absatz-Standardschriftart"/>
    <w:uiPriority w:val="99"/>
    <w:rsid w:val="007C69D3"/>
    <w:rPr>
      <w:rFonts w:cs="Times New Roman"/>
      <w:color w:val="0000FF"/>
      <w:u w:val="single"/>
    </w:rPr>
  </w:style>
  <w:style w:type="paragraph" w:styleId="Listenabsatz">
    <w:name w:val="List Paragraph"/>
    <w:basedOn w:val="Standard"/>
    <w:uiPriority w:val="34"/>
    <w:qFormat/>
    <w:rsid w:val="007C69D3"/>
    <w:pPr>
      <w:ind w:left="720"/>
      <w:contextualSpacing/>
    </w:pPr>
  </w:style>
  <w:style w:type="character" w:styleId="Platzhaltertext">
    <w:name w:val="Placeholder Text"/>
    <w:basedOn w:val="Absatz-Standardschriftart"/>
    <w:uiPriority w:val="99"/>
    <w:semiHidden/>
    <w:rsid w:val="007C69D3"/>
    <w:rPr>
      <w:rFonts w:cs="Times New Roman"/>
      <w:color w:val="808080"/>
    </w:rPr>
  </w:style>
  <w:style w:type="character" w:styleId="BesuchterHyperlink">
    <w:name w:val="FollowedHyperlink"/>
    <w:basedOn w:val="Absatz-Standardschriftart"/>
    <w:uiPriority w:val="99"/>
    <w:rsid w:val="007C69D3"/>
    <w:rPr>
      <w:rFonts w:cs="Times New Roman"/>
      <w:color w:val="800080"/>
      <w:u w:val="single"/>
    </w:rPr>
  </w:style>
  <w:style w:type="table" w:styleId="Tabellenraster">
    <w:name w:val="Table Grid"/>
    <w:basedOn w:val="NormaleTabelle"/>
    <w:uiPriority w:val="99"/>
    <w:rsid w:val="007C69D3"/>
    <w:pPr>
      <w:spacing w:after="0" w:line="240" w:lineRule="auto"/>
    </w:pPr>
    <w:rPr>
      <w:rFonts w:ascii="Calibri" w:eastAsia="Times New Roman" w:hAnsi="Calibri"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C69D3"/>
    <w:pPr>
      <w:spacing w:after="0" w:line="240" w:lineRule="auto"/>
    </w:pPr>
    <w:rPr>
      <w:rFonts w:ascii="Calibri" w:eastAsia="Times New Roman" w:hAnsi="Calibri" w:cs="Times New Roman"/>
    </w:rPr>
  </w:style>
  <w:style w:type="paragraph" w:customStyle="1" w:styleId="xl63">
    <w:name w:val="xl63"/>
    <w:basedOn w:val="Standard"/>
    <w:uiPriority w:val="99"/>
    <w:rsid w:val="007C69D3"/>
    <w:pPr>
      <w:pBdr>
        <w:bottom w:val="single" w:sz="4" w:space="0" w:color="auto"/>
      </w:pBdr>
      <w:spacing w:before="100" w:beforeAutospacing="1" w:after="100" w:afterAutospacing="1" w:line="240" w:lineRule="auto"/>
    </w:pPr>
    <w:rPr>
      <w:rFonts w:ascii="Times New Roman" w:hAnsi="Times New Roman"/>
      <w:sz w:val="24"/>
      <w:szCs w:val="24"/>
      <w:lang w:eastAsia="es-ES"/>
    </w:rPr>
  </w:style>
  <w:style w:type="paragraph" w:customStyle="1" w:styleId="xl64">
    <w:name w:val="xl64"/>
    <w:basedOn w:val="Standard"/>
    <w:uiPriority w:val="99"/>
    <w:rsid w:val="007C69D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lang w:eastAsia="es-ES"/>
    </w:rPr>
  </w:style>
  <w:style w:type="paragraph" w:customStyle="1" w:styleId="xl65">
    <w:name w:val="xl65"/>
    <w:basedOn w:val="Standard"/>
    <w:uiPriority w:val="99"/>
    <w:rsid w:val="007C69D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lang w:eastAsia="es-ES"/>
    </w:rPr>
  </w:style>
  <w:style w:type="paragraph" w:styleId="Inhaltsverzeichnisberschrift">
    <w:name w:val="TOC Heading"/>
    <w:basedOn w:val="berschrift1"/>
    <w:next w:val="Standard"/>
    <w:uiPriority w:val="39"/>
    <w:unhideWhenUsed/>
    <w:qFormat/>
    <w:rsid w:val="007C69D3"/>
    <w:pPr>
      <w:spacing w:after="0"/>
      <w:outlineLvl w:val="9"/>
    </w:pPr>
    <w:rPr>
      <w:lang w:eastAsia="es-ES"/>
    </w:rPr>
  </w:style>
  <w:style w:type="paragraph" w:styleId="Verzeichnis1">
    <w:name w:val="toc 1"/>
    <w:basedOn w:val="Standard"/>
    <w:next w:val="Standard"/>
    <w:autoRedefine/>
    <w:uiPriority w:val="39"/>
    <w:qFormat/>
    <w:rsid w:val="007C69D3"/>
    <w:pPr>
      <w:spacing w:after="100"/>
    </w:pPr>
    <w:rPr>
      <w:rFonts w:eastAsia="Calibri"/>
      <w:lang w:val="en-GB"/>
    </w:rPr>
  </w:style>
  <w:style w:type="paragraph" w:styleId="Verzeichnis2">
    <w:name w:val="toc 2"/>
    <w:basedOn w:val="Standard"/>
    <w:next w:val="Standard"/>
    <w:autoRedefine/>
    <w:uiPriority w:val="39"/>
    <w:qFormat/>
    <w:rsid w:val="007C69D3"/>
    <w:pPr>
      <w:spacing w:after="100"/>
      <w:ind w:left="220"/>
    </w:pPr>
    <w:rPr>
      <w:rFonts w:eastAsia="Calibri"/>
      <w:lang w:val="en-GB"/>
    </w:rPr>
  </w:style>
  <w:style w:type="paragraph" w:styleId="Verzeichnis3">
    <w:name w:val="toc 3"/>
    <w:basedOn w:val="Standard"/>
    <w:next w:val="Standard"/>
    <w:autoRedefine/>
    <w:uiPriority w:val="39"/>
    <w:qFormat/>
    <w:rsid w:val="007C69D3"/>
    <w:pPr>
      <w:spacing w:after="100"/>
      <w:ind w:left="440"/>
    </w:pPr>
    <w:rPr>
      <w:rFonts w:eastAsia="Calibri"/>
      <w:lang w:val="en-GB"/>
    </w:rPr>
  </w:style>
  <w:style w:type="character" w:customStyle="1" w:styleId="berschrift5Zchn">
    <w:name w:val="Überschrift 5 Zchn"/>
    <w:basedOn w:val="Absatz-Standardschriftart"/>
    <w:link w:val="berschrift5"/>
    <w:uiPriority w:val="9"/>
    <w:rsid w:val="00D66CBE"/>
    <w:rPr>
      <w:rFonts w:asciiTheme="majorHAnsi" w:eastAsiaTheme="majorEastAsia" w:hAnsiTheme="majorHAnsi" w:cstheme="majorBidi"/>
      <w:lang w:val="en-GB"/>
    </w:rPr>
  </w:style>
  <w:style w:type="character" w:customStyle="1" w:styleId="berschrift6Zchn">
    <w:name w:val="Überschrift 6 Zchn"/>
    <w:basedOn w:val="Absatz-Standardschriftart"/>
    <w:link w:val="berschrift6"/>
    <w:uiPriority w:val="9"/>
    <w:semiHidden/>
    <w:rsid w:val="00D66CBE"/>
    <w:rPr>
      <w:rFonts w:asciiTheme="majorHAnsi" w:eastAsiaTheme="majorEastAsia" w:hAnsiTheme="majorHAnsi" w:cstheme="majorBidi"/>
      <w:i/>
      <w:iCs/>
      <w:color w:val="243F60" w:themeColor="accent1" w:themeShade="7F"/>
      <w:lang w:val="en-GB"/>
    </w:rPr>
  </w:style>
  <w:style w:type="character" w:customStyle="1" w:styleId="berschrift7Zchn">
    <w:name w:val="Überschrift 7 Zchn"/>
    <w:basedOn w:val="Absatz-Standardschriftart"/>
    <w:link w:val="berschrift7"/>
    <w:uiPriority w:val="9"/>
    <w:semiHidden/>
    <w:rsid w:val="00D66CBE"/>
    <w:rPr>
      <w:rFonts w:asciiTheme="majorHAnsi" w:eastAsiaTheme="majorEastAsia" w:hAnsiTheme="majorHAnsi" w:cstheme="majorBidi"/>
      <w:i/>
      <w:iCs/>
      <w:color w:val="404040" w:themeColor="text1" w:themeTint="BF"/>
      <w:lang w:val="en-GB"/>
    </w:rPr>
  </w:style>
  <w:style w:type="character" w:customStyle="1" w:styleId="berschrift8Zchn">
    <w:name w:val="Überschrift 8 Zchn"/>
    <w:basedOn w:val="Absatz-Standardschriftart"/>
    <w:link w:val="berschrift8"/>
    <w:uiPriority w:val="9"/>
    <w:semiHidden/>
    <w:rsid w:val="00D66CBE"/>
    <w:rPr>
      <w:rFonts w:asciiTheme="majorHAnsi" w:eastAsiaTheme="majorEastAsia" w:hAnsiTheme="majorHAnsi" w:cstheme="majorBidi"/>
      <w:color w:val="404040" w:themeColor="text1" w:themeTint="BF"/>
      <w:sz w:val="20"/>
      <w:szCs w:val="20"/>
      <w:lang w:val="en-GB"/>
    </w:rPr>
  </w:style>
  <w:style w:type="character" w:customStyle="1" w:styleId="berschrift9Zchn">
    <w:name w:val="Überschrift 9 Zchn"/>
    <w:basedOn w:val="Absatz-Standardschriftart"/>
    <w:link w:val="berschrift9"/>
    <w:uiPriority w:val="9"/>
    <w:semiHidden/>
    <w:rsid w:val="00D66CBE"/>
    <w:rPr>
      <w:rFonts w:asciiTheme="majorHAnsi" w:eastAsiaTheme="majorEastAsia" w:hAnsiTheme="majorHAnsi" w:cstheme="majorBidi"/>
      <w:i/>
      <w:iCs/>
      <w:color w:val="404040" w:themeColor="text1" w:themeTint="BF"/>
      <w:sz w:val="20"/>
      <w:szCs w:val="20"/>
      <w:lang w:val="en-GB"/>
    </w:rPr>
  </w:style>
  <w:style w:type="paragraph" w:customStyle="1" w:styleId="TtulodeTDC1">
    <w:name w:val="Título de TDC1"/>
    <w:basedOn w:val="berschrift1"/>
    <w:next w:val="Standard"/>
    <w:rsid w:val="00D66CBE"/>
    <w:pPr>
      <w:spacing w:after="0"/>
      <w:ind w:left="432" w:hanging="432"/>
      <w:contextualSpacing/>
      <w:outlineLvl w:val="9"/>
    </w:pPr>
    <w:rPr>
      <w:rFonts w:eastAsia="Calibri"/>
      <w:b w:val="0"/>
      <w:sz w:val="44"/>
      <w:lang w:val="en-GB" w:eastAsia="es-ES"/>
    </w:rPr>
  </w:style>
  <w:style w:type="paragraph" w:styleId="Kopfzeile">
    <w:name w:val="header"/>
    <w:basedOn w:val="Standard"/>
    <w:link w:val="KopfzeileZchn"/>
    <w:uiPriority w:val="99"/>
    <w:rsid w:val="00D66CBE"/>
    <w:pPr>
      <w:tabs>
        <w:tab w:val="center" w:pos="4252"/>
        <w:tab w:val="right" w:pos="8504"/>
      </w:tabs>
      <w:spacing w:after="0" w:line="240" w:lineRule="auto"/>
    </w:pPr>
    <w:rPr>
      <w:lang w:val="en-GB"/>
    </w:rPr>
  </w:style>
  <w:style w:type="character" w:customStyle="1" w:styleId="KopfzeileZchn">
    <w:name w:val="Kopfzeile Zchn"/>
    <w:basedOn w:val="Absatz-Standardschriftart"/>
    <w:link w:val="Kopfzeile"/>
    <w:uiPriority w:val="99"/>
    <w:rsid w:val="00D66CBE"/>
    <w:rPr>
      <w:rFonts w:ascii="Calibri" w:eastAsia="Times New Roman" w:hAnsi="Calibri" w:cs="Times New Roman"/>
      <w:lang w:val="en-GB"/>
    </w:rPr>
  </w:style>
  <w:style w:type="paragraph" w:styleId="Fuzeile">
    <w:name w:val="footer"/>
    <w:basedOn w:val="Standard"/>
    <w:link w:val="FuzeileZchn"/>
    <w:uiPriority w:val="99"/>
    <w:rsid w:val="00D66CBE"/>
    <w:pPr>
      <w:tabs>
        <w:tab w:val="center" w:pos="4252"/>
        <w:tab w:val="right" w:pos="8504"/>
      </w:tabs>
      <w:spacing w:after="0" w:line="240" w:lineRule="auto"/>
    </w:pPr>
    <w:rPr>
      <w:lang w:val="en-GB"/>
    </w:rPr>
  </w:style>
  <w:style w:type="character" w:customStyle="1" w:styleId="FuzeileZchn">
    <w:name w:val="Fußzeile Zchn"/>
    <w:basedOn w:val="Absatz-Standardschriftart"/>
    <w:link w:val="Fuzeile"/>
    <w:uiPriority w:val="99"/>
    <w:rsid w:val="00D66CBE"/>
    <w:rPr>
      <w:rFonts w:ascii="Calibri" w:eastAsia="Times New Roman" w:hAnsi="Calibri" w:cs="Times New Roman"/>
      <w:lang w:val="en-GB"/>
    </w:rPr>
  </w:style>
  <w:style w:type="character" w:styleId="Zeilennummer">
    <w:name w:val="line number"/>
    <w:basedOn w:val="Absatz-Standardschriftart"/>
    <w:uiPriority w:val="99"/>
    <w:rsid w:val="00D66CBE"/>
  </w:style>
  <w:style w:type="character" w:styleId="Fett">
    <w:name w:val="Strong"/>
    <w:basedOn w:val="Absatz-Standardschriftart"/>
    <w:qFormat/>
    <w:rsid w:val="00D66CBE"/>
    <w:rPr>
      <w:b/>
      <w:bCs/>
    </w:rPr>
  </w:style>
  <w:style w:type="character" w:styleId="Hervorhebung">
    <w:name w:val="Emphasis"/>
    <w:basedOn w:val="Absatz-Standardschriftart"/>
    <w:qFormat/>
    <w:rsid w:val="00D66CBE"/>
    <w:rPr>
      <w:i/>
      <w:iCs/>
    </w:rPr>
  </w:style>
  <w:style w:type="paragraph" w:styleId="Titel">
    <w:name w:val="Title"/>
    <w:basedOn w:val="Standard"/>
    <w:next w:val="Standard"/>
    <w:link w:val="TitelZchn"/>
    <w:qFormat/>
    <w:rsid w:val="00D66CB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GB"/>
    </w:rPr>
  </w:style>
  <w:style w:type="character" w:customStyle="1" w:styleId="TitelZchn">
    <w:name w:val="Titel Zchn"/>
    <w:basedOn w:val="Absatz-Standardschriftart"/>
    <w:link w:val="Titel"/>
    <w:rsid w:val="00D66CBE"/>
    <w:rPr>
      <w:rFonts w:asciiTheme="majorHAnsi" w:eastAsiaTheme="majorEastAsia" w:hAnsiTheme="majorHAnsi" w:cstheme="majorBidi"/>
      <w:color w:val="17365D" w:themeColor="text2" w:themeShade="BF"/>
      <w:spacing w:val="5"/>
      <w:kern w:val="28"/>
      <w:sz w:val="52"/>
      <w:szCs w:val="52"/>
      <w:lang w:val="en-GB"/>
    </w:rPr>
  </w:style>
  <w:style w:type="paragraph" w:styleId="Index1">
    <w:name w:val="index 1"/>
    <w:basedOn w:val="Standard"/>
    <w:next w:val="Standard"/>
    <w:autoRedefine/>
    <w:rsid w:val="00D66CBE"/>
    <w:pPr>
      <w:spacing w:after="0" w:line="240" w:lineRule="auto"/>
      <w:ind w:left="220" w:hanging="220"/>
    </w:pPr>
    <w:rPr>
      <w:lang w:val="en-GB"/>
    </w:rPr>
  </w:style>
  <w:style w:type="paragraph" w:styleId="Listennummer">
    <w:name w:val="List Number"/>
    <w:basedOn w:val="Standard"/>
    <w:rsid w:val="00D66CBE"/>
    <w:pPr>
      <w:numPr>
        <w:numId w:val="13"/>
      </w:numPr>
      <w:contextualSpacing/>
    </w:pPr>
    <w:rPr>
      <w:lang w:val="en-GB"/>
    </w:rPr>
  </w:style>
  <w:style w:type="paragraph" w:styleId="Verzeichnis4">
    <w:name w:val="toc 4"/>
    <w:basedOn w:val="Standard"/>
    <w:next w:val="Standard"/>
    <w:autoRedefine/>
    <w:uiPriority w:val="39"/>
    <w:rsid w:val="00D66CBE"/>
    <w:pPr>
      <w:spacing w:after="100"/>
      <w:ind w:left="660"/>
    </w:pPr>
    <w:rPr>
      <w:lang w:val="en-GB"/>
    </w:rPr>
  </w:style>
  <w:style w:type="paragraph" w:styleId="Funotentext">
    <w:name w:val="footnote text"/>
    <w:basedOn w:val="Standard"/>
    <w:link w:val="FunotentextZchn"/>
    <w:uiPriority w:val="99"/>
    <w:rsid w:val="00D66CBE"/>
    <w:pPr>
      <w:spacing w:after="0" w:line="240" w:lineRule="auto"/>
    </w:pPr>
    <w:rPr>
      <w:rFonts w:eastAsia="Calibri"/>
      <w:sz w:val="20"/>
      <w:szCs w:val="20"/>
      <w:lang w:val="en-GB"/>
    </w:rPr>
  </w:style>
  <w:style w:type="character" w:customStyle="1" w:styleId="FunotentextZchn">
    <w:name w:val="Fußnotentext Zchn"/>
    <w:basedOn w:val="Absatz-Standardschriftart"/>
    <w:link w:val="Funotentext"/>
    <w:uiPriority w:val="99"/>
    <w:rsid w:val="00D66CBE"/>
    <w:rPr>
      <w:rFonts w:ascii="Calibri" w:eastAsia="Calibri" w:hAnsi="Calibri" w:cs="Times New Roman"/>
      <w:sz w:val="20"/>
      <w:szCs w:val="20"/>
      <w:lang w:val="en-GB"/>
    </w:rPr>
  </w:style>
  <w:style w:type="character" w:styleId="Funotenzeichen">
    <w:name w:val="footnote reference"/>
    <w:basedOn w:val="Absatz-Standardschriftart"/>
    <w:uiPriority w:val="99"/>
    <w:rsid w:val="00D66CBE"/>
    <w:rPr>
      <w:rFonts w:cs="Times New Roman"/>
      <w:vertAlign w:val="superscript"/>
    </w:rPr>
  </w:style>
  <w:style w:type="paragraph" w:styleId="Textkrper">
    <w:name w:val="Body Text"/>
    <w:basedOn w:val="Standard"/>
    <w:link w:val="TextkrperZchn"/>
    <w:uiPriority w:val="99"/>
    <w:rsid w:val="00D66CBE"/>
    <w:pPr>
      <w:spacing w:after="120"/>
    </w:pPr>
    <w:rPr>
      <w:rFonts w:eastAsia="Calibri"/>
      <w:lang w:val="en-GB"/>
    </w:rPr>
  </w:style>
  <w:style w:type="character" w:customStyle="1" w:styleId="TextkrperZchn">
    <w:name w:val="Textkörper Zchn"/>
    <w:basedOn w:val="Absatz-Standardschriftart"/>
    <w:link w:val="Textkrper"/>
    <w:uiPriority w:val="99"/>
    <w:rsid w:val="00D66CBE"/>
    <w:rPr>
      <w:rFonts w:ascii="Calibri" w:eastAsia="Calibri" w:hAnsi="Calibri" w:cs="Times New Roman"/>
      <w:lang w:val="en-GB"/>
    </w:rPr>
  </w:style>
  <w:style w:type="paragraph" w:styleId="Textkrper-Zeileneinzug">
    <w:name w:val="Body Text Indent"/>
    <w:basedOn w:val="Standard"/>
    <w:link w:val="Textkrper-ZeileneinzugZchn"/>
    <w:uiPriority w:val="99"/>
    <w:rsid w:val="00D66CBE"/>
    <w:pPr>
      <w:spacing w:after="120"/>
      <w:ind w:left="283"/>
    </w:pPr>
    <w:rPr>
      <w:rFonts w:eastAsia="Calibri"/>
      <w:lang w:val="en-GB"/>
    </w:rPr>
  </w:style>
  <w:style w:type="character" w:customStyle="1" w:styleId="Textkrper-ZeileneinzugZchn">
    <w:name w:val="Textkörper-Zeileneinzug Zchn"/>
    <w:basedOn w:val="Absatz-Standardschriftart"/>
    <w:link w:val="Textkrper-Zeileneinzug"/>
    <w:uiPriority w:val="99"/>
    <w:rsid w:val="00D66CBE"/>
    <w:rPr>
      <w:rFonts w:ascii="Calibri" w:eastAsia="Calibri" w:hAnsi="Calibri" w:cs="Times New Roman"/>
      <w:lang w:val="en-GB"/>
    </w:rPr>
  </w:style>
  <w:style w:type="paragraph" w:styleId="Umschlagabsenderadresse">
    <w:name w:val="envelope return"/>
    <w:basedOn w:val="Standard"/>
    <w:uiPriority w:val="99"/>
    <w:rsid w:val="00D66CBE"/>
    <w:pPr>
      <w:tabs>
        <w:tab w:val="left" w:pos="284"/>
      </w:tabs>
      <w:spacing w:after="0" w:line="240" w:lineRule="auto"/>
      <w:jc w:val="both"/>
    </w:pPr>
    <w:rPr>
      <w:rFonts w:ascii="Times New Roman" w:hAnsi="Times New Roman"/>
      <w:sz w:val="18"/>
      <w:szCs w:val="20"/>
      <w:lang w:val="it-IT" w:eastAsia="it-IT"/>
    </w:rPr>
  </w:style>
  <w:style w:type="paragraph" w:styleId="Beschriftung">
    <w:name w:val="caption"/>
    <w:basedOn w:val="Standard"/>
    <w:next w:val="Standard"/>
    <w:uiPriority w:val="99"/>
    <w:qFormat/>
    <w:rsid w:val="00D66CBE"/>
    <w:pPr>
      <w:tabs>
        <w:tab w:val="left" w:pos="284"/>
      </w:tabs>
      <w:jc w:val="both"/>
    </w:pPr>
    <w:rPr>
      <w:rFonts w:asciiTheme="minorHAnsi" w:hAnsiTheme="minorHAnsi"/>
      <w:bCs/>
      <w:szCs w:val="18"/>
      <w:lang w:val="it-IT" w:eastAsia="it-IT"/>
    </w:rPr>
  </w:style>
  <w:style w:type="paragraph" w:customStyle="1" w:styleId="TESupportingInformation">
    <w:name w:val="TE_Supporting_Information"/>
    <w:basedOn w:val="Standard"/>
    <w:next w:val="Standard"/>
    <w:rsid w:val="00D66CBE"/>
    <w:pPr>
      <w:spacing w:line="480" w:lineRule="auto"/>
      <w:ind w:firstLine="187"/>
      <w:jc w:val="both"/>
    </w:pPr>
    <w:rPr>
      <w:rFonts w:ascii="Times" w:hAnsi="Times"/>
      <w:sz w:val="24"/>
      <w:szCs w:val="20"/>
      <w:lang w:val="en-US"/>
    </w:rPr>
  </w:style>
  <w:style w:type="character" w:styleId="Kommentarzeichen">
    <w:name w:val="annotation reference"/>
    <w:rsid w:val="00D66CBE"/>
    <w:rPr>
      <w:sz w:val="16"/>
      <w:szCs w:val="16"/>
    </w:rPr>
  </w:style>
  <w:style w:type="paragraph" w:customStyle="1" w:styleId="Revisin1">
    <w:name w:val="Revisión1"/>
    <w:hidden/>
    <w:uiPriority w:val="99"/>
    <w:semiHidden/>
    <w:rsid w:val="00D66CBE"/>
    <w:pPr>
      <w:spacing w:after="0" w:line="240" w:lineRule="auto"/>
    </w:pPr>
    <w:rPr>
      <w:rFonts w:ascii="Times New Roman" w:eastAsia="Times New Roman" w:hAnsi="Times New Roman" w:cs="Times New Roman"/>
      <w:sz w:val="24"/>
      <w:szCs w:val="24"/>
      <w:lang w:val="nl-NL" w:eastAsia="nl-NL"/>
    </w:rPr>
  </w:style>
  <w:style w:type="character" w:customStyle="1" w:styleId="pdflink">
    <w:name w:val="pdflink"/>
    <w:basedOn w:val="Absatz-Standardschriftart"/>
    <w:rsid w:val="00D66CBE"/>
  </w:style>
  <w:style w:type="paragraph" w:customStyle="1" w:styleId="ecxmsonormal">
    <w:name w:val="ecxmsonormal"/>
    <w:basedOn w:val="Standard"/>
    <w:rsid w:val="00D66CBE"/>
    <w:pPr>
      <w:spacing w:after="324" w:line="240" w:lineRule="auto"/>
    </w:pPr>
    <w:rPr>
      <w:rFonts w:ascii="Times New Roman" w:hAnsi="Times New Roman"/>
      <w:sz w:val="24"/>
      <w:szCs w:val="24"/>
      <w:lang w:val="en-GB" w:eastAsia="en-GB"/>
    </w:rPr>
  </w:style>
  <w:style w:type="paragraph" w:customStyle="1" w:styleId="xl66">
    <w:name w:val="xl66"/>
    <w:basedOn w:val="Standard"/>
    <w:rsid w:val="00D66CBE"/>
    <w:pPr>
      <w:spacing w:before="100" w:beforeAutospacing="1" w:after="100" w:afterAutospacing="1" w:line="240" w:lineRule="auto"/>
      <w:jc w:val="center"/>
      <w:textAlignment w:val="center"/>
    </w:pPr>
    <w:rPr>
      <w:rFonts w:ascii="Times New Roman" w:hAnsi="Times New Roman"/>
      <w:sz w:val="16"/>
      <w:szCs w:val="16"/>
      <w:lang w:val="en-GB" w:eastAsia="es-ES"/>
    </w:rPr>
  </w:style>
  <w:style w:type="paragraph" w:customStyle="1" w:styleId="xl67">
    <w:name w:val="xl67"/>
    <w:basedOn w:val="Standard"/>
    <w:rsid w:val="00D66CBE"/>
    <w:pPr>
      <w:spacing w:before="100" w:beforeAutospacing="1" w:after="100" w:afterAutospacing="1" w:line="240" w:lineRule="auto"/>
      <w:jc w:val="center"/>
      <w:textAlignment w:val="center"/>
    </w:pPr>
    <w:rPr>
      <w:rFonts w:ascii="Times New Roman" w:hAnsi="Times New Roman"/>
      <w:sz w:val="16"/>
      <w:szCs w:val="16"/>
      <w:lang w:val="en-GB" w:eastAsia="es-ES"/>
    </w:rPr>
  </w:style>
  <w:style w:type="paragraph" w:customStyle="1" w:styleId="xl68">
    <w:name w:val="xl68"/>
    <w:basedOn w:val="Standard"/>
    <w:rsid w:val="00D66CBE"/>
    <w:pPr>
      <w:spacing w:before="100" w:beforeAutospacing="1" w:after="100" w:afterAutospacing="1" w:line="240" w:lineRule="auto"/>
      <w:jc w:val="center"/>
      <w:textAlignment w:val="center"/>
    </w:pPr>
    <w:rPr>
      <w:rFonts w:ascii="Times New Roman" w:hAnsi="Times New Roman"/>
      <w:sz w:val="16"/>
      <w:szCs w:val="16"/>
      <w:lang w:val="en-GB" w:eastAsia="es-ES"/>
    </w:rPr>
  </w:style>
  <w:style w:type="paragraph" w:customStyle="1" w:styleId="xl69">
    <w:name w:val="xl69"/>
    <w:basedOn w:val="Standard"/>
    <w:rsid w:val="00D66CBE"/>
    <w:pPr>
      <w:pBdr>
        <w:bottom w:val="single" w:sz="4" w:space="0" w:color="auto"/>
      </w:pBdr>
      <w:spacing w:before="100" w:beforeAutospacing="1" w:after="100" w:afterAutospacing="1" w:line="240" w:lineRule="auto"/>
    </w:pPr>
    <w:rPr>
      <w:rFonts w:ascii="Times New Roman" w:hAnsi="Times New Roman"/>
      <w:sz w:val="16"/>
      <w:szCs w:val="16"/>
      <w:lang w:val="en-GB" w:eastAsia="es-ES"/>
    </w:rPr>
  </w:style>
  <w:style w:type="paragraph" w:customStyle="1" w:styleId="xl70">
    <w:name w:val="xl70"/>
    <w:basedOn w:val="Standard"/>
    <w:rsid w:val="00D66CBE"/>
    <w:pPr>
      <w:pBdr>
        <w:bottom w:val="single" w:sz="4" w:space="0" w:color="auto"/>
      </w:pBdr>
      <w:spacing w:before="100" w:beforeAutospacing="1" w:after="100" w:afterAutospacing="1" w:line="240" w:lineRule="auto"/>
      <w:jc w:val="center"/>
      <w:textAlignment w:val="center"/>
    </w:pPr>
    <w:rPr>
      <w:rFonts w:ascii="Times New Roman" w:hAnsi="Times New Roman"/>
      <w:sz w:val="16"/>
      <w:szCs w:val="16"/>
      <w:lang w:val="en-GB" w:eastAsia="es-ES"/>
    </w:rPr>
  </w:style>
  <w:style w:type="paragraph" w:customStyle="1" w:styleId="xl71">
    <w:name w:val="xl71"/>
    <w:basedOn w:val="Standard"/>
    <w:rsid w:val="00D66CBE"/>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16"/>
      <w:szCs w:val="16"/>
      <w:lang w:val="en-GB" w:eastAsia="es-ES"/>
    </w:rPr>
  </w:style>
  <w:style w:type="paragraph" w:customStyle="1" w:styleId="xl72">
    <w:name w:val="xl72"/>
    <w:basedOn w:val="Standard"/>
    <w:rsid w:val="00D66CBE"/>
    <w:pPr>
      <w:spacing w:before="100" w:beforeAutospacing="1" w:after="100" w:afterAutospacing="1" w:line="240" w:lineRule="auto"/>
      <w:textAlignment w:val="center"/>
    </w:pPr>
    <w:rPr>
      <w:rFonts w:ascii="Times New Roman" w:hAnsi="Times New Roman"/>
      <w:sz w:val="16"/>
      <w:szCs w:val="16"/>
      <w:lang w:val="en-GB" w:eastAsia="es-ES"/>
    </w:rPr>
  </w:style>
  <w:style w:type="paragraph" w:customStyle="1" w:styleId="xl73">
    <w:name w:val="xl73"/>
    <w:basedOn w:val="Standard"/>
    <w:rsid w:val="00D66CBE"/>
    <w:pPr>
      <w:spacing w:before="100" w:beforeAutospacing="1" w:after="100" w:afterAutospacing="1" w:line="240" w:lineRule="auto"/>
      <w:textAlignment w:val="center"/>
    </w:pPr>
    <w:rPr>
      <w:rFonts w:ascii="Times New Roman" w:hAnsi="Times New Roman"/>
      <w:sz w:val="16"/>
      <w:szCs w:val="16"/>
      <w:lang w:val="en-GB" w:eastAsia="es-ES"/>
    </w:rPr>
  </w:style>
  <w:style w:type="paragraph" w:customStyle="1" w:styleId="xl74">
    <w:name w:val="xl74"/>
    <w:basedOn w:val="Standard"/>
    <w:rsid w:val="00D66CBE"/>
    <w:pPr>
      <w:pBdr>
        <w:bottom w:val="single" w:sz="4" w:space="0" w:color="auto"/>
      </w:pBdr>
      <w:spacing w:before="100" w:beforeAutospacing="1" w:after="100" w:afterAutospacing="1" w:line="240" w:lineRule="auto"/>
      <w:textAlignment w:val="center"/>
    </w:pPr>
    <w:rPr>
      <w:rFonts w:ascii="Times New Roman" w:hAnsi="Times New Roman"/>
      <w:sz w:val="16"/>
      <w:szCs w:val="16"/>
      <w:lang w:val="en-GB" w:eastAsia="es-ES"/>
    </w:rPr>
  </w:style>
  <w:style w:type="paragraph" w:customStyle="1" w:styleId="xl75">
    <w:name w:val="xl75"/>
    <w:basedOn w:val="Standard"/>
    <w:rsid w:val="00D66CBE"/>
    <w:pPr>
      <w:spacing w:before="100" w:beforeAutospacing="1" w:after="100" w:afterAutospacing="1" w:line="240" w:lineRule="auto"/>
      <w:textAlignment w:val="center"/>
    </w:pPr>
    <w:rPr>
      <w:rFonts w:ascii="Times New Roman" w:hAnsi="Times New Roman"/>
      <w:sz w:val="16"/>
      <w:szCs w:val="16"/>
      <w:lang w:val="en-GB" w:eastAsia="es-ES"/>
    </w:rPr>
  </w:style>
  <w:style w:type="paragraph" w:customStyle="1" w:styleId="xl76">
    <w:name w:val="xl76"/>
    <w:basedOn w:val="Standard"/>
    <w:rsid w:val="00D66CBE"/>
    <w:pPr>
      <w:spacing w:before="100" w:beforeAutospacing="1" w:after="100" w:afterAutospacing="1" w:line="240" w:lineRule="auto"/>
    </w:pPr>
    <w:rPr>
      <w:rFonts w:ascii="Times New Roman" w:hAnsi="Times New Roman"/>
      <w:sz w:val="24"/>
      <w:szCs w:val="24"/>
      <w:lang w:val="en-GB" w:eastAsia="es-ES"/>
    </w:rPr>
  </w:style>
  <w:style w:type="paragraph" w:styleId="Textkrper3">
    <w:name w:val="Body Text 3"/>
    <w:basedOn w:val="Standard"/>
    <w:link w:val="Textkrper3Zchn"/>
    <w:unhideWhenUsed/>
    <w:rsid w:val="00D66CBE"/>
    <w:pPr>
      <w:spacing w:after="120"/>
    </w:pPr>
    <w:rPr>
      <w:rFonts w:asciiTheme="minorHAnsi" w:eastAsiaTheme="minorHAnsi" w:hAnsiTheme="minorHAnsi" w:cstheme="minorBidi"/>
      <w:sz w:val="16"/>
      <w:szCs w:val="16"/>
      <w:lang w:val="en-GB"/>
    </w:rPr>
  </w:style>
  <w:style w:type="character" w:customStyle="1" w:styleId="Textkrper3Zchn">
    <w:name w:val="Textkörper 3 Zchn"/>
    <w:basedOn w:val="Absatz-Standardschriftart"/>
    <w:link w:val="Textkrper3"/>
    <w:rsid w:val="00D66CBE"/>
    <w:rPr>
      <w:sz w:val="16"/>
      <w:szCs w:val="16"/>
      <w:lang w:val="en-GB"/>
    </w:rPr>
  </w:style>
  <w:style w:type="paragraph" w:customStyle="1" w:styleId="TAMainText">
    <w:name w:val="TA_Main_Text"/>
    <w:basedOn w:val="Standard"/>
    <w:rsid w:val="00D66CBE"/>
    <w:pPr>
      <w:spacing w:after="0" w:line="480" w:lineRule="auto"/>
      <w:ind w:firstLine="202"/>
      <w:jc w:val="both"/>
    </w:pPr>
    <w:rPr>
      <w:rFonts w:ascii="Times" w:hAnsi="Times"/>
      <w:sz w:val="24"/>
      <w:szCs w:val="20"/>
      <w:lang w:val="en-US"/>
    </w:rPr>
  </w:style>
  <w:style w:type="paragraph" w:styleId="Verzeichnis5">
    <w:name w:val="toc 5"/>
    <w:basedOn w:val="Standard"/>
    <w:next w:val="Standard"/>
    <w:autoRedefine/>
    <w:uiPriority w:val="39"/>
    <w:unhideWhenUsed/>
    <w:rsid w:val="00D66CBE"/>
    <w:pPr>
      <w:spacing w:after="100"/>
      <w:ind w:left="880"/>
    </w:pPr>
    <w:rPr>
      <w:rFonts w:asciiTheme="minorHAnsi" w:eastAsiaTheme="minorEastAsia" w:hAnsiTheme="minorHAnsi" w:cstheme="minorBidi"/>
      <w:lang w:val="en-GB" w:eastAsia="es-ES"/>
    </w:rPr>
  </w:style>
  <w:style w:type="paragraph" w:styleId="Verzeichnis6">
    <w:name w:val="toc 6"/>
    <w:basedOn w:val="Standard"/>
    <w:next w:val="Standard"/>
    <w:autoRedefine/>
    <w:uiPriority w:val="39"/>
    <w:unhideWhenUsed/>
    <w:rsid w:val="00D66CBE"/>
    <w:pPr>
      <w:spacing w:after="100"/>
      <w:ind w:left="1100"/>
    </w:pPr>
    <w:rPr>
      <w:rFonts w:asciiTheme="minorHAnsi" w:eastAsiaTheme="minorEastAsia" w:hAnsiTheme="minorHAnsi" w:cstheme="minorBidi"/>
      <w:lang w:val="en-GB" w:eastAsia="es-ES"/>
    </w:rPr>
  </w:style>
  <w:style w:type="paragraph" w:styleId="Verzeichnis7">
    <w:name w:val="toc 7"/>
    <w:basedOn w:val="Standard"/>
    <w:next w:val="Standard"/>
    <w:autoRedefine/>
    <w:uiPriority w:val="39"/>
    <w:unhideWhenUsed/>
    <w:rsid w:val="00D66CBE"/>
    <w:pPr>
      <w:spacing w:after="100"/>
      <w:ind w:left="1320"/>
    </w:pPr>
    <w:rPr>
      <w:rFonts w:asciiTheme="minorHAnsi" w:eastAsiaTheme="minorEastAsia" w:hAnsiTheme="minorHAnsi" w:cstheme="minorBidi"/>
      <w:lang w:val="en-GB" w:eastAsia="es-ES"/>
    </w:rPr>
  </w:style>
  <w:style w:type="paragraph" w:styleId="Verzeichnis8">
    <w:name w:val="toc 8"/>
    <w:basedOn w:val="Standard"/>
    <w:next w:val="Standard"/>
    <w:autoRedefine/>
    <w:uiPriority w:val="39"/>
    <w:unhideWhenUsed/>
    <w:rsid w:val="00D66CBE"/>
    <w:pPr>
      <w:spacing w:after="100"/>
      <w:ind w:left="1540"/>
    </w:pPr>
    <w:rPr>
      <w:rFonts w:asciiTheme="minorHAnsi" w:eastAsiaTheme="minorEastAsia" w:hAnsiTheme="minorHAnsi" w:cstheme="minorBidi"/>
      <w:lang w:val="en-GB" w:eastAsia="es-ES"/>
    </w:rPr>
  </w:style>
  <w:style w:type="paragraph" w:styleId="Verzeichnis9">
    <w:name w:val="toc 9"/>
    <w:basedOn w:val="Standard"/>
    <w:next w:val="Standard"/>
    <w:autoRedefine/>
    <w:uiPriority w:val="39"/>
    <w:unhideWhenUsed/>
    <w:rsid w:val="00D66CBE"/>
    <w:pPr>
      <w:spacing w:after="100"/>
      <w:ind w:left="1760"/>
    </w:pPr>
    <w:rPr>
      <w:rFonts w:asciiTheme="minorHAnsi" w:eastAsiaTheme="minorEastAsia" w:hAnsiTheme="minorHAnsi" w:cstheme="minorBidi"/>
      <w:lang w:val="en-GB" w:eastAsia="es-ES"/>
    </w:rPr>
  </w:style>
  <w:style w:type="numbering" w:customStyle="1" w:styleId="Sinlista1">
    <w:name w:val="Sin lista1"/>
    <w:next w:val="KeineListe"/>
    <w:uiPriority w:val="99"/>
    <w:semiHidden/>
    <w:unhideWhenUsed/>
    <w:rsid w:val="00D66CBE"/>
  </w:style>
  <w:style w:type="table" w:customStyle="1" w:styleId="Tablaconcuadrcula1">
    <w:name w:val="Tabla con cuadrícula1"/>
    <w:basedOn w:val="NormaleTabelle"/>
    <w:next w:val="Tabellenraster"/>
    <w:uiPriority w:val="99"/>
    <w:rsid w:val="00D66CBE"/>
    <w:pPr>
      <w:spacing w:after="0" w:line="240" w:lineRule="auto"/>
    </w:pPr>
    <w:rPr>
      <w:rFonts w:ascii="Calibri" w:eastAsia="Times New Roman" w:hAnsi="Calibri"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uiPriority w:val="99"/>
    <w:unhideWhenUsed/>
    <w:rsid w:val="00D66CBE"/>
    <w:pPr>
      <w:spacing w:after="0"/>
    </w:pPr>
    <w:rPr>
      <w:lang w:val="en-GB"/>
    </w:rPr>
  </w:style>
  <w:style w:type="numbering" w:customStyle="1" w:styleId="Estilo1">
    <w:name w:val="Estilo1"/>
    <w:uiPriority w:val="99"/>
    <w:rsid w:val="00D66CBE"/>
    <w:pPr>
      <w:numPr>
        <w:numId w:val="14"/>
      </w:numPr>
    </w:pPr>
  </w:style>
  <w:style w:type="numbering" w:customStyle="1" w:styleId="Formatvorlage1">
    <w:name w:val="Formatvorlage1"/>
    <w:uiPriority w:val="99"/>
    <w:rsid w:val="003B3529"/>
    <w:pPr>
      <w:numPr>
        <w:numId w:val="2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C69D3"/>
    <w:rPr>
      <w:rFonts w:ascii="Calibri" w:eastAsia="Times New Roman" w:hAnsi="Calibri" w:cs="Times New Roman"/>
    </w:rPr>
  </w:style>
  <w:style w:type="paragraph" w:styleId="berschrift1">
    <w:name w:val="heading 1"/>
    <w:basedOn w:val="Standard"/>
    <w:next w:val="Standard"/>
    <w:link w:val="berschrift1Zchn"/>
    <w:uiPriority w:val="9"/>
    <w:qFormat/>
    <w:rsid w:val="00D66CBE"/>
    <w:pPr>
      <w:keepNext/>
      <w:keepLines/>
      <w:spacing w:before="480"/>
      <w:outlineLvl w:val="0"/>
    </w:pPr>
    <w:rPr>
      <w:rFonts w:asciiTheme="majorHAnsi" w:hAnsiTheme="majorHAnsi"/>
      <w:b/>
      <w:bCs/>
      <w:szCs w:val="28"/>
    </w:rPr>
  </w:style>
  <w:style w:type="paragraph" w:styleId="berschrift2">
    <w:name w:val="heading 2"/>
    <w:basedOn w:val="Standard"/>
    <w:next w:val="Standard"/>
    <w:link w:val="berschrift2Zchn"/>
    <w:uiPriority w:val="9"/>
    <w:qFormat/>
    <w:rsid w:val="00D66CBE"/>
    <w:pPr>
      <w:keepNext/>
      <w:keepLines/>
      <w:spacing w:before="200"/>
      <w:outlineLvl w:val="1"/>
    </w:pPr>
    <w:rPr>
      <w:rFonts w:ascii="Cambria" w:hAnsi="Cambria"/>
      <w:b/>
      <w:bCs/>
      <w:szCs w:val="26"/>
    </w:rPr>
  </w:style>
  <w:style w:type="paragraph" w:styleId="berschrift3">
    <w:name w:val="heading 3"/>
    <w:basedOn w:val="Standard"/>
    <w:next w:val="Standard"/>
    <w:link w:val="berschrift3Zchn"/>
    <w:uiPriority w:val="9"/>
    <w:qFormat/>
    <w:rsid w:val="007C69D3"/>
    <w:pPr>
      <w:keepNext/>
      <w:keepLines/>
      <w:spacing w:before="200"/>
      <w:outlineLvl w:val="2"/>
    </w:pPr>
    <w:rPr>
      <w:rFonts w:ascii="Cambria" w:hAnsi="Cambria"/>
      <w:b/>
      <w:bCs/>
      <w:color w:val="4F81BD"/>
    </w:rPr>
  </w:style>
  <w:style w:type="paragraph" w:styleId="berschrift4">
    <w:name w:val="heading 4"/>
    <w:basedOn w:val="Standard"/>
    <w:next w:val="Standard"/>
    <w:link w:val="berschrift4Zchn"/>
    <w:uiPriority w:val="9"/>
    <w:unhideWhenUsed/>
    <w:qFormat/>
    <w:rsid w:val="007C69D3"/>
    <w:pPr>
      <w:keepNext/>
      <w:keepLines/>
      <w:spacing w:before="200" w:after="0"/>
      <w:outlineLvl w:val="3"/>
    </w:pPr>
    <w:rPr>
      <w:rFonts w:ascii="Cambria" w:hAnsi="Cambria"/>
      <w:b/>
      <w:bCs/>
      <w:i/>
      <w:iCs/>
      <w:color w:val="4F81BD"/>
      <w:lang w:val="en-GB"/>
    </w:rPr>
  </w:style>
  <w:style w:type="paragraph" w:styleId="berschrift5">
    <w:name w:val="heading 5"/>
    <w:basedOn w:val="Standard"/>
    <w:next w:val="Standard"/>
    <w:link w:val="berschrift5Zchn"/>
    <w:uiPriority w:val="9"/>
    <w:unhideWhenUsed/>
    <w:qFormat/>
    <w:rsid w:val="00D66CBE"/>
    <w:pPr>
      <w:keepNext/>
      <w:keepLines/>
      <w:spacing w:before="200" w:after="0"/>
      <w:ind w:left="1008" w:hanging="1008"/>
      <w:outlineLvl w:val="4"/>
    </w:pPr>
    <w:rPr>
      <w:rFonts w:asciiTheme="majorHAnsi" w:eastAsiaTheme="majorEastAsia" w:hAnsiTheme="majorHAnsi" w:cstheme="majorBidi"/>
      <w:lang w:val="en-GB"/>
    </w:rPr>
  </w:style>
  <w:style w:type="paragraph" w:styleId="berschrift6">
    <w:name w:val="heading 6"/>
    <w:basedOn w:val="Standard"/>
    <w:next w:val="Standard"/>
    <w:link w:val="berschrift6Zchn"/>
    <w:uiPriority w:val="9"/>
    <w:semiHidden/>
    <w:unhideWhenUsed/>
    <w:qFormat/>
    <w:rsid w:val="00D66CBE"/>
    <w:pPr>
      <w:keepNext/>
      <w:keepLines/>
      <w:spacing w:before="200" w:after="0"/>
      <w:ind w:left="1152" w:hanging="1152"/>
      <w:outlineLvl w:val="5"/>
    </w:pPr>
    <w:rPr>
      <w:rFonts w:asciiTheme="majorHAnsi" w:eastAsiaTheme="majorEastAsia" w:hAnsiTheme="majorHAnsi" w:cstheme="majorBidi"/>
      <w:i/>
      <w:iCs/>
      <w:color w:val="243F60" w:themeColor="accent1" w:themeShade="7F"/>
      <w:lang w:val="en-GB"/>
    </w:rPr>
  </w:style>
  <w:style w:type="paragraph" w:styleId="berschrift7">
    <w:name w:val="heading 7"/>
    <w:basedOn w:val="Standard"/>
    <w:next w:val="Standard"/>
    <w:link w:val="berschrift7Zchn"/>
    <w:uiPriority w:val="9"/>
    <w:semiHidden/>
    <w:unhideWhenUsed/>
    <w:qFormat/>
    <w:rsid w:val="00D66CBE"/>
    <w:pPr>
      <w:keepNext/>
      <w:keepLines/>
      <w:spacing w:before="200" w:after="0"/>
      <w:ind w:left="1296" w:hanging="1296"/>
      <w:outlineLvl w:val="6"/>
    </w:pPr>
    <w:rPr>
      <w:rFonts w:asciiTheme="majorHAnsi" w:eastAsiaTheme="majorEastAsia" w:hAnsiTheme="majorHAnsi" w:cstheme="majorBidi"/>
      <w:i/>
      <w:iCs/>
      <w:color w:val="404040" w:themeColor="text1" w:themeTint="BF"/>
      <w:lang w:val="en-GB"/>
    </w:rPr>
  </w:style>
  <w:style w:type="paragraph" w:styleId="berschrift8">
    <w:name w:val="heading 8"/>
    <w:basedOn w:val="Standard"/>
    <w:next w:val="Standard"/>
    <w:link w:val="berschrift8Zchn"/>
    <w:uiPriority w:val="9"/>
    <w:semiHidden/>
    <w:unhideWhenUsed/>
    <w:qFormat/>
    <w:rsid w:val="00D66CBE"/>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lang w:val="en-GB"/>
    </w:rPr>
  </w:style>
  <w:style w:type="paragraph" w:styleId="berschrift9">
    <w:name w:val="heading 9"/>
    <w:basedOn w:val="Standard"/>
    <w:next w:val="Standard"/>
    <w:link w:val="berschrift9Zchn"/>
    <w:uiPriority w:val="9"/>
    <w:semiHidden/>
    <w:unhideWhenUsed/>
    <w:qFormat/>
    <w:rsid w:val="00D66CBE"/>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lang w:val="en-G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66CBE"/>
    <w:rPr>
      <w:rFonts w:asciiTheme="majorHAnsi" w:eastAsia="Times New Roman" w:hAnsiTheme="majorHAnsi" w:cs="Times New Roman"/>
      <w:b/>
      <w:bCs/>
      <w:szCs w:val="28"/>
    </w:rPr>
  </w:style>
  <w:style w:type="character" w:customStyle="1" w:styleId="berschrift2Zchn">
    <w:name w:val="Überschrift 2 Zchn"/>
    <w:basedOn w:val="Absatz-Standardschriftart"/>
    <w:link w:val="berschrift2"/>
    <w:uiPriority w:val="9"/>
    <w:rsid w:val="00D66CBE"/>
    <w:rPr>
      <w:rFonts w:ascii="Cambria" w:eastAsia="Times New Roman" w:hAnsi="Cambria" w:cs="Times New Roman"/>
      <w:b/>
      <w:bCs/>
      <w:szCs w:val="26"/>
    </w:rPr>
  </w:style>
  <w:style w:type="character" w:customStyle="1" w:styleId="berschrift3Zchn">
    <w:name w:val="Überschrift 3 Zchn"/>
    <w:basedOn w:val="Absatz-Standardschriftart"/>
    <w:link w:val="berschrift3"/>
    <w:uiPriority w:val="9"/>
    <w:rsid w:val="007C69D3"/>
    <w:rPr>
      <w:rFonts w:ascii="Cambria" w:eastAsia="Times New Roman" w:hAnsi="Cambria" w:cs="Times New Roman"/>
      <w:b/>
      <w:bCs/>
      <w:color w:val="4F81BD"/>
    </w:rPr>
  </w:style>
  <w:style w:type="character" w:customStyle="1" w:styleId="berschrift4Zchn">
    <w:name w:val="Überschrift 4 Zchn"/>
    <w:basedOn w:val="Absatz-Standardschriftart"/>
    <w:link w:val="berschrift4"/>
    <w:uiPriority w:val="9"/>
    <w:rsid w:val="007C69D3"/>
    <w:rPr>
      <w:rFonts w:ascii="Cambria" w:eastAsia="Times New Roman" w:hAnsi="Cambria" w:cs="Times New Roman"/>
      <w:b/>
      <w:bCs/>
      <w:i/>
      <w:iCs/>
      <w:color w:val="4F81BD"/>
      <w:lang w:val="en-GB"/>
    </w:rPr>
  </w:style>
  <w:style w:type="paragraph" w:customStyle="1" w:styleId="Prrafodelista1">
    <w:name w:val="Párrafo de lista1"/>
    <w:basedOn w:val="Standard"/>
    <w:uiPriority w:val="99"/>
    <w:rsid w:val="007C69D3"/>
    <w:pPr>
      <w:ind w:left="720"/>
      <w:contextualSpacing/>
    </w:pPr>
  </w:style>
  <w:style w:type="paragraph" w:styleId="Sprechblasentext">
    <w:name w:val="Balloon Text"/>
    <w:basedOn w:val="Standard"/>
    <w:link w:val="SprechblasentextZchn"/>
    <w:uiPriority w:val="99"/>
    <w:rsid w:val="007C69D3"/>
    <w:rPr>
      <w:rFonts w:ascii="Tahoma" w:hAnsi="Tahoma" w:cs="Tahoma"/>
      <w:sz w:val="16"/>
      <w:szCs w:val="16"/>
    </w:rPr>
  </w:style>
  <w:style w:type="character" w:customStyle="1" w:styleId="SprechblasentextZchn">
    <w:name w:val="Sprechblasentext Zchn"/>
    <w:basedOn w:val="Absatz-Standardschriftart"/>
    <w:link w:val="Sprechblasentext"/>
    <w:uiPriority w:val="99"/>
    <w:rsid w:val="007C69D3"/>
    <w:rPr>
      <w:rFonts w:ascii="Tahoma" w:eastAsia="Times New Roman" w:hAnsi="Tahoma" w:cs="Tahoma"/>
      <w:sz w:val="16"/>
      <w:szCs w:val="16"/>
    </w:rPr>
  </w:style>
  <w:style w:type="paragraph" w:styleId="StandardWeb">
    <w:name w:val="Normal (Web)"/>
    <w:basedOn w:val="Standard"/>
    <w:uiPriority w:val="99"/>
    <w:rsid w:val="007C69D3"/>
    <w:pPr>
      <w:spacing w:before="100" w:beforeAutospacing="1" w:after="100" w:afterAutospacing="1"/>
    </w:pPr>
    <w:rPr>
      <w:lang w:eastAsia="es-ES"/>
    </w:rPr>
  </w:style>
  <w:style w:type="paragraph" w:styleId="Kommentartext">
    <w:name w:val="annotation text"/>
    <w:basedOn w:val="Standard"/>
    <w:link w:val="KommentartextZchn"/>
    <w:uiPriority w:val="99"/>
    <w:rsid w:val="007C69D3"/>
    <w:rPr>
      <w:sz w:val="20"/>
      <w:szCs w:val="20"/>
    </w:rPr>
  </w:style>
  <w:style w:type="character" w:customStyle="1" w:styleId="KommentartextZchn">
    <w:name w:val="Kommentartext Zchn"/>
    <w:basedOn w:val="Absatz-Standardschriftart"/>
    <w:link w:val="Kommentartext"/>
    <w:uiPriority w:val="99"/>
    <w:rsid w:val="007C69D3"/>
    <w:rPr>
      <w:rFonts w:ascii="Calibri" w:eastAsia="Times New Roman" w:hAnsi="Calibri" w:cs="Times New Roman"/>
      <w:sz w:val="20"/>
      <w:szCs w:val="20"/>
    </w:rPr>
  </w:style>
  <w:style w:type="paragraph" w:styleId="Kommentarthema">
    <w:name w:val="annotation subject"/>
    <w:basedOn w:val="Kommentartext"/>
    <w:next w:val="Kommentartext"/>
    <w:link w:val="KommentarthemaZchn"/>
    <w:uiPriority w:val="99"/>
    <w:rsid w:val="007C69D3"/>
    <w:rPr>
      <w:b/>
      <w:bCs/>
    </w:rPr>
  </w:style>
  <w:style w:type="character" w:customStyle="1" w:styleId="KommentarthemaZchn">
    <w:name w:val="Kommentarthema Zchn"/>
    <w:basedOn w:val="KommentartextZchn"/>
    <w:link w:val="Kommentarthema"/>
    <w:uiPriority w:val="99"/>
    <w:rsid w:val="007C69D3"/>
    <w:rPr>
      <w:rFonts w:ascii="Calibri" w:eastAsia="Times New Roman" w:hAnsi="Calibri" w:cs="Times New Roman"/>
      <w:b/>
      <w:bCs/>
      <w:sz w:val="20"/>
      <w:szCs w:val="20"/>
    </w:rPr>
  </w:style>
  <w:style w:type="paragraph" w:styleId="NurText">
    <w:name w:val="Plain Text"/>
    <w:basedOn w:val="Standard"/>
    <w:link w:val="NurTextZchn"/>
    <w:uiPriority w:val="99"/>
    <w:rsid w:val="007C69D3"/>
    <w:pPr>
      <w:jc w:val="both"/>
    </w:pPr>
    <w:rPr>
      <w:rFonts w:ascii="Arial" w:eastAsia="MS Mincho" w:hAnsi="Arial" w:cs="Arial"/>
      <w:sz w:val="18"/>
      <w:szCs w:val="20"/>
      <w:lang w:val="en-GB"/>
    </w:rPr>
  </w:style>
  <w:style w:type="character" w:customStyle="1" w:styleId="NurTextZchn">
    <w:name w:val="Nur Text Zchn"/>
    <w:basedOn w:val="Absatz-Standardschriftart"/>
    <w:link w:val="NurText"/>
    <w:uiPriority w:val="99"/>
    <w:rsid w:val="007C69D3"/>
    <w:rPr>
      <w:rFonts w:ascii="Arial" w:eastAsia="MS Mincho" w:hAnsi="Arial" w:cs="Arial"/>
      <w:sz w:val="18"/>
      <w:szCs w:val="20"/>
      <w:lang w:val="en-GB"/>
    </w:rPr>
  </w:style>
  <w:style w:type="paragraph" w:customStyle="1" w:styleId="Default">
    <w:name w:val="Default"/>
    <w:rsid w:val="007C69D3"/>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Hyperlink">
    <w:name w:val="Hyperlink"/>
    <w:basedOn w:val="Absatz-Standardschriftart"/>
    <w:uiPriority w:val="99"/>
    <w:rsid w:val="007C69D3"/>
    <w:rPr>
      <w:rFonts w:cs="Times New Roman"/>
      <w:color w:val="0000FF"/>
      <w:u w:val="single"/>
    </w:rPr>
  </w:style>
  <w:style w:type="paragraph" w:styleId="Listenabsatz">
    <w:name w:val="List Paragraph"/>
    <w:basedOn w:val="Standard"/>
    <w:uiPriority w:val="34"/>
    <w:qFormat/>
    <w:rsid w:val="007C69D3"/>
    <w:pPr>
      <w:ind w:left="720"/>
      <w:contextualSpacing/>
    </w:pPr>
  </w:style>
  <w:style w:type="character" w:styleId="Platzhaltertext">
    <w:name w:val="Placeholder Text"/>
    <w:basedOn w:val="Absatz-Standardschriftart"/>
    <w:uiPriority w:val="99"/>
    <w:semiHidden/>
    <w:rsid w:val="007C69D3"/>
    <w:rPr>
      <w:rFonts w:cs="Times New Roman"/>
      <w:color w:val="808080"/>
    </w:rPr>
  </w:style>
  <w:style w:type="character" w:styleId="BesuchterHyperlink">
    <w:name w:val="FollowedHyperlink"/>
    <w:basedOn w:val="Absatz-Standardschriftart"/>
    <w:uiPriority w:val="99"/>
    <w:rsid w:val="007C69D3"/>
    <w:rPr>
      <w:rFonts w:cs="Times New Roman"/>
      <w:color w:val="800080"/>
      <w:u w:val="single"/>
    </w:rPr>
  </w:style>
  <w:style w:type="table" w:styleId="Tabellenraster">
    <w:name w:val="Table Grid"/>
    <w:basedOn w:val="NormaleTabelle"/>
    <w:uiPriority w:val="99"/>
    <w:rsid w:val="007C69D3"/>
    <w:pPr>
      <w:spacing w:after="0" w:line="240" w:lineRule="auto"/>
    </w:pPr>
    <w:rPr>
      <w:rFonts w:ascii="Calibri" w:eastAsia="Times New Roman" w:hAnsi="Calibri"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C69D3"/>
    <w:pPr>
      <w:spacing w:after="0" w:line="240" w:lineRule="auto"/>
    </w:pPr>
    <w:rPr>
      <w:rFonts w:ascii="Calibri" w:eastAsia="Times New Roman" w:hAnsi="Calibri" w:cs="Times New Roman"/>
    </w:rPr>
  </w:style>
  <w:style w:type="paragraph" w:customStyle="1" w:styleId="xl63">
    <w:name w:val="xl63"/>
    <w:basedOn w:val="Standard"/>
    <w:uiPriority w:val="99"/>
    <w:rsid w:val="007C69D3"/>
    <w:pPr>
      <w:pBdr>
        <w:bottom w:val="single" w:sz="4" w:space="0" w:color="auto"/>
      </w:pBdr>
      <w:spacing w:before="100" w:beforeAutospacing="1" w:after="100" w:afterAutospacing="1" w:line="240" w:lineRule="auto"/>
    </w:pPr>
    <w:rPr>
      <w:rFonts w:ascii="Times New Roman" w:hAnsi="Times New Roman"/>
      <w:sz w:val="24"/>
      <w:szCs w:val="24"/>
      <w:lang w:eastAsia="es-ES"/>
    </w:rPr>
  </w:style>
  <w:style w:type="paragraph" w:customStyle="1" w:styleId="xl64">
    <w:name w:val="xl64"/>
    <w:basedOn w:val="Standard"/>
    <w:uiPriority w:val="99"/>
    <w:rsid w:val="007C69D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lang w:eastAsia="es-ES"/>
    </w:rPr>
  </w:style>
  <w:style w:type="paragraph" w:customStyle="1" w:styleId="xl65">
    <w:name w:val="xl65"/>
    <w:basedOn w:val="Standard"/>
    <w:uiPriority w:val="99"/>
    <w:rsid w:val="007C69D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lang w:eastAsia="es-ES"/>
    </w:rPr>
  </w:style>
  <w:style w:type="paragraph" w:styleId="Inhaltsverzeichnisberschrift">
    <w:name w:val="TOC Heading"/>
    <w:basedOn w:val="berschrift1"/>
    <w:next w:val="Standard"/>
    <w:uiPriority w:val="39"/>
    <w:unhideWhenUsed/>
    <w:qFormat/>
    <w:rsid w:val="007C69D3"/>
    <w:pPr>
      <w:spacing w:after="0"/>
      <w:outlineLvl w:val="9"/>
    </w:pPr>
    <w:rPr>
      <w:lang w:eastAsia="es-ES"/>
    </w:rPr>
  </w:style>
  <w:style w:type="paragraph" w:styleId="Verzeichnis1">
    <w:name w:val="toc 1"/>
    <w:basedOn w:val="Standard"/>
    <w:next w:val="Standard"/>
    <w:autoRedefine/>
    <w:uiPriority w:val="39"/>
    <w:qFormat/>
    <w:rsid w:val="007C69D3"/>
    <w:pPr>
      <w:spacing w:after="100"/>
    </w:pPr>
    <w:rPr>
      <w:rFonts w:eastAsia="Calibri"/>
      <w:lang w:val="en-GB"/>
    </w:rPr>
  </w:style>
  <w:style w:type="paragraph" w:styleId="Verzeichnis2">
    <w:name w:val="toc 2"/>
    <w:basedOn w:val="Standard"/>
    <w:next w:val="Standard"/>
    <w:autoRedefine/>
    <w:uiPriority w:val="39"/>
    <w:qFormat/>
    <w:rsid w:val="007C69D3"/>
    <w:pPr>
      <w:spacing w:after="100"/>
      <w:ind w:left="220"/>
    </w:pPr>
    <w:rPr>
      <w:rFonts w:eastAsia="Calibri"/>
      <w:lang w:val="en-GB"/>
    </w:rPr>
  </w:style>
  <w:style w:type="paragraph" w:styleId="Verzeichnis3">
    <w:name w:val="toc 3"/>
    <w:basedOn w:val="Standard"/>
    <w:next w:val="Standard"/>
    <w:autoRedefine/>
    <w:uiPriority w:val="39"/>
    <w:qFormat/>
    <w:rsid w:val="007C69D3"/>
    <w:pPr>
      <w:spacing w:after="100"/>
      <w:ind w:left="440"/>
    </w:pPr>
    <w:rPr>
      <w:rFonts w:eastAsia="Calibri"/>
      <w:lang w:val="en-GB"/>
    </w:rPr>
  </w:style>
  <w:style w:type="character" w:customStyle="1" w:styleId="berschrift5Zchn">
    <w:name w:val="Überschrift 5 Zchn"/>
    <w:basedOn w:val="Absatz-Standardschriftart"/>
    <w:link w:val="berschrift5"/>
    <w:uiPriority w:val="9"/>
    <w:rsid w:val="00D66CBE"/>
    <w:rPr>
      <w:rFonts w:asciiTheme="majorHAnsi" w:eastAsiaTheme="majorEastAsia" w:hAnsiTheme="majorHAnsi" w:cstheme="majorBidi"/>
      <w:lang w:val="en-GB"/>
    </w:rPr>
  </w:style>
  <w:style w:type="character" w:customStyle="1" w:styleId="berschrift6Zchn">
    <w:name w:val="Überschrift 6 Zchn"/>
    <w:basedOn w:val="Absatz-Standardschriftart"/>
    <w:link w:val="berschrift6"/>
    <w:uiPriority w:val="9"/>
    <w:semiHidden/>
    <w:rsid w:val="00D66CBE"/>
    <w:rPr>
      <w:rFonts w:asciiTheme="majorHAnsi" w:eastAsiaTheme="majorEastAsia" w:hAnsiTheme="majorHAnsi" w:cstheme="majorBidi"/>
      <w:i/>
      <w:iCs/>
      <w:color w:val="243F60" w:themeColor="accent1" w:themeShade="7F"/>
      <w:lang w:val="en-GB"/>
    </w:rPr>
  </w:style>
  <w:style w:type="character" w:customStyle="1" w:styleId="berschrift7Zchn">
    <w:name w:val="Überschrift 7 Zchn"/>
    <w:basedOn w:val="Absatz-Standardschriftart"/>
    <w:link w:val="berschrift7"/>
    <w:uiPriority w:val="9"/>
    <w:semiHidden/>
    <w:rsid w:val="00D66CBE"/>
    <w:rPr>
      <w:rFonts w:asciiTheme="majorHAnsi" w:eastAsiaTheme="majorEastAsia" w:hAnsiTheme="majorHAnsi" w:cstheme="majorBidi"/>
      <w:i/>
      <w:iCs/>
      <w:color w:val="404040" w:themeColor="text1" w:themeTint="BF"/>
      <w:lang w:val="en-GB"/>
    </w:rPr>
  </w:style>
  <w:style w:type="character" w:customStyle="1" w:styleId="berschrift8Zchn">
    <w:name w:val="Überschrift 8 Zchn"/>
    <w:basedOn w:val="Absatz-Standardschriftart"/>
    <w:link w:val="berschrift8"/>
    <w:uiPriority w:val="9"/>
    <w:semiHidden/>
    <w:rsid w:val="00D66CBE"/>
    <w:rPr>
      <w:rFonts w:asciiTheme="majorHAnsi" w:eastAsiaTheme="majorEastAsia" w:hAnsiTheme="majorHAnsi" w:cstheme="majorBidi"/>
      <w:color w:val="404040" w:themeColor="text1" w:themeTint="BF"/>
      <w:sz w:val="20"/>
      <w:szCs w:val="20"/>
      <w:lang w:val="en-GB"/>
    </w:rPr>
  </w:style>
  <w:style w:type="character" w:customStyle="1" w:styleId="berschrift9Zchn">
    <w:name w:val="Überschrift 9 Zchn"/>
    <w:basedOn w:val="Absatz-Standardschriftart"/>
    <w:link w:val="berschrift9"/>
    <w:uiPriority w:val="9"/>
    <w:semiHidden/>
    <w:rsid w:val="00D66CBE"/>
    <w:rPr>
      <w:rFonts w:asciiTheme="majorHAnsi" w:eastAsiaTheme="majorEastAsia" w:hAnsiTheme="majorHAnsi" w:cstheme="majorBidi"/>
      <w:i/>
      <w:iCs/>
      <w:color w:val="404040" w:themeColor="text1" w:themeTint="BF"/>
      <w:sz w:val="20"/>
      <w:szCs w:val="20"/>
      <w:lang w:val="en-GB"/>
    </w:rPr>
  </w:style>
  <w:style w:type="paragraph" w:customStyle="1" w:styleId="TtulodeTDC1">
    <w:name w:val="Título de TDC1"/>
    <w:basedOn w:val="berschrift1"/>
    <w:next w:val="Standard"/>
    <w:rsid w:val="00D66CBE"/>
    <w:pPr>
      <w:spacing w:after="0"/>
      <w:ind w:left="432" w:hanging="432"/>
      <w:contextualSpacing/>
      <w:outlineLvl w:val="9"/>
    </w:pPr>
    <w:rPr>
      <w:rFonts w:eastAsia="Calibri"/>
      <w:b w:val="0"/>
      <w:sz w:val="44"/>
      <w:lang w:val="en-GB" w:eastAsia="es-ES"/>
    </w:rPr>
  </w:style>
  <w:style w:type="paragraph" w:styleId="Kopfzeile">
    <w:name w:val="header"/>
    <w:basedOn w:val="Standard"/>
    <w:link w:val="KopfzeileZchn"/>
    <w:uiPriority w:val="99"/>
    <w:rsid w:val="00D66CBE"/>
    <w:pPr>
      <w:tabs>
        <w:tab w:val="center" w:pos="4252"/>
        <w:tab w:val="right" w:pos="8504"/>
      </w:tabs>
      <w:spacing w:after="0" w:line="240" w:lineRule="auto"/>
    </w:pPr>
    <w:rPr>
      <w:lang w:val="en-GB"/>
    </w:rPr>
  </w:style>
  <w:style w:type="character" w:customStyle="1" w:styleId="KopfzeileZchn">
    <w:name w:val="Kopfzeile Zchn"/>
    <w:basedOn w:val="Absatz-Standardschriftart"/>
    <w:link w:val="Kopfzeile"/>
    <w:uiPriority w:val="99"/>
    <w:rsid w:val="00D66CBE"/>
    <w:rPr>
      <w:rFonts w:ascii="Calibri" w:eastAsia="Times New Roman" w:hAnsi="Calibri" w:cs="Times New Roman"/>
      <w:lang w:val="en-GB"/>
    </w:rPr>
  </w:style>
  <w:style w:type="paragraph" w:styleId="Fuzeile">
    <w:name w:val="footer"/>
    <w:basedOn w:val="Standard"/>
    <w:link w:val="FuzeileZchn"/>
    <w:uiPriority w:val="99"/>
    <w:rsid w:val="00D66CBE"/>
    <w:pPr>
      <w:tabs>
        <w:tab w:val="center" w:pos="4252"/>
        <w:tab w:val="right" w:pos="8504"/>
      </w:tabs>
      <w:spacing w:after="0" w:line="240" w:lineRule="auto"/>
    </w:pPr>
    <w:rPr>
      <w:lang w:val="en-GB"/>
    </w:rPr>
  </w:style>
  <w:style w:type="character" w:customStyle="1" w:styleId="FuzeileZchn">
    <w:name w:val="Fußzeile Zchn"/>
    <w:basedOn w:val="Absatz-Standardschriftart"/>
    <w:link w:val="Fuzeile"/>
    <w:uiPriority w:val="99"/>
    <w:rsid w:val="00D66CBE"/>
    <w:rPr>
      <w:rFonts w:ascii="Calibri" w:eastAsia="Times New Roman" w:hAnsi="Calibri" w:cs="Times New Roman"/>
      <w:lang w:val="en-GB"/>
    </w:rPr>
  </w:style>
  <w:style w:type="character" w:styleId="Zeilennummer">
    <w:name w:val="line number"/>
    <w:basedOn w:val="Absatz-Standardschriftart"/>
    <w:uiPriority w:val="99"/>
    <w:rsid w:val="00D66CBE"/>
  </w:style>
  <w:style w:type="character" w:styleId="Fett">
    <w:name w:val="Strong"/>
    <w:basedOn w:val="Absatz-Standardschriftart"/>
    <w:qFormat/>
    <w:rsid w:val="00D66CBE"/>
    <w:rPr>
      <w:b/>
      <w:bCs/>
    </w:rPr>
  </w:style>
  <w:style w:type="character" w:styleId="Hervorhebung">
    <w:name w:val="Emphasis"/>
    <w:basedOn w:val="Absatz-Standardschriftart"/>
    <w:qFormat/>
    <w:rsid w:val="00D66CBE"/>
    <w:rPr>
      <w:i/>
      <w:iCs/>
    </w:rPr>
  </w:style>
  <w:style w:type="paragraph" w:styleId="Titel">
    <w:name w:val="Title"/>
    <w:basedOn w:val="Standard"/>
    <w:next w:val="Standard"/>
    <w:link w:val="TitelZchn"/>
    <w:qFormat/>
    <w:rsid w:val="00D66CB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GB"/>
    </w:rPr>
  </w:style>
  <w:style w:type="character" w:customStyle="1" w:styleId="TitelZchn">
    <w:name w:val="Titel Zchn"/>
    <w:basedOn w:val="Absatz-Standardschriftart"/>
    <w:link w:val="Titel"/>
    <w:rsid w:val="00D66CBE"/>
    <w:rPr>
      <w:rFonts w:asciiTheme="majorHAnsi" w:eastAsiaTheme="majorEastAsia" w:hAnsiTheme="majorHAnsi" w:cstheme="majorBidi"/>
      <w:color w:val="17365D" w:themeColor="text2" w:themeShade="BF"/>
      <w:spacing w:val="5"/>
      <w:kern w:val="28"/>
      <w:sz w:val="52"/>
      <w:szCs w:val="52"/>
      <w:lang w:val="en-GB"/>
    </w:rPr>
  </w:style>
  <w:style w:type="paragraph" w:styleId="Index1">
    <w:name w:val="index 1"/>
    <w:basedOn w:val="Standard"/>
    <w:next w:val="Standard"/>
    <w:autoRedefine/>
    <w:rsid w:val="00D66CBE"/>
    <w:pPr>
      <w:spacing w:after="0" w:line="240" w:lineRule="auto"/>
      <w:ind w:left="220" w:hanging="220"/>
    </w:pPr>
    <w:rPr>
      <w:lang w:val="en-GB"/>
    </w:rPr>
  </w:style>
  <w:style w:type="paragraph" w:styleId="Listennummer">
    <w:name w:val="List Number"/>
    <w:basedOn w:val="Standard"/>
    <w:rsid w:val="00D66CBE"/>
    <w:pPr>
      <w:numPr>
        <w:numId w:val="13"/>
      </w:numPr>
      <w:contextualSpacing/>
    </w:pPr>
    <w:rPr>
      <w:lang w:val="en-GB"/>
    </w:rPr>
  </w:style>
  <w:style w:type="paragraph" w:styleId="Verzeichnis4">
    <w:name w:val="toc 4"/>
    <w:basedOn w:val="Standard"/>
    <w:next w:val="Standard"/>
    <w:autoRedefine/>
    <w:uiPriority w:val="39"/>
    <w:rsid w:val="00D66CBE"/>
    <w:pPr>
      <w:spacing w:after="100"/>
      <w:ind w:left="660"/>
    </w:pPr>
    <w:rPr>
      <w:lang w:val="en-GB"/>
    </w:rPr>
  </w:style>
  <w:style w:type="paragraph" w:styleId="Funotentext">
    <w:name w:val="footnote text"/>
    <w:basedOn w:val="Standard"/>
    <w:link w:val="FunotentextZchn"/>
    <w:uiPriority w:val="99"/>
    <w:rsid w:val="00D66CBE"/>
    <w:pPr>
      <w:spacing w:after="0" w:line="240" w:lineRule="auto"/>
    </w:pPr>
    <w:rPr>
      <w:rFonts w:eastAsia="Calibri"/>
      <w:sz w:val="20"/>
      <w:szCs w:val="20"/>
      <w:lang w:val="en-GB"/>
    </w:rPr>
  </w:style>
  <w:style w:type="character" w:customStyle="1" w:styleId="FunotentextZchn">
    <w:name w:val="Fußnotentext Zchn"/>
    <w:basedOn w:val="Absatz-Standardschriftart"/>
    <w:link w:val="Funotentext"/>
    <w:uiPriority w:val="99"/>
    <w:rsid w:val="00D66CBE"/>
    <w:rPr>
      <w:rFonts w:ascii="Calibri" w:eastAsia="Calibri" w:hAnsi="Calibri" w:cs="Times New Roman"/>
      <w:sz w:val="20"/>
      <w:szCs w:val="20"/>
      <w:lang w:val="en-GB"/>
    </w:rPr>
  </w:style>
  <w:style w:type="character" w:styleId="Funotenzeichen">
    <w:name w:val="footnote reference"/>
    <w:basedOn w:val="Absatz-Standardschriftart"/>
    <w:uiPriority w:val="99"/>
    <w:rsid w:val="00D66CBE"/>
    <w:rPr>
      <w:rFonts w:cs="Times New Roman"/>
      <w:vertAlign w:val="superscript"/>
    </w:rPr>
  </w:style>
  <w:style w:type="paragraph" w:styleId="Textkrper">
    <w:name w:val="Body Text"/>
    <w:basedOn w:val="Standard"/>
    <w:link w:val="TextkrperZchn"/>
    <w:uiPriority w:val="99"/>
    <w:rsid w:val="00D66CBE"/>
    <w:pPr>
      <w:spacing w:after="120"/>
    </w:pPr>
    <w:rPr>
      <w:rFonts w:eastAsia="Calibri"/>
      <w:lang w:val="en-GB"/>
    </w:rPr>
  </w:style>
  <w:style w:type="character" w:customStyle="1" w:styleId="TextkrperZchn">
    <w:name w:val="Textkörper Zchn"/>
    <w:basedOn w:val="Absatz-Standardschriftart"/>
    <w:link w:val="Textkrper"/>
    <w:uiPriority w:val="99"/>
    <w:rsid w:val="00D66CBE"/>
    <w:rPr>
      <w:rFonts w:ascii="Calibri" w:eastAsia="Calibri" w:hAnsi="Calibri" w:cs="Times New Roman"/>
      <w:lang w:val="en-GB"/>
    </w:rPr>
  </w:style>
  <w:style w:type="paragraph" w:styleId="Textkrper-Zeileneinzug">
    <w:name w:val="Body Text Indent"/>
    <w:basedOn w:val="Standard"/>
    <w:link w:val="Textkrper-ZeileneinzugZchn"/>
    <w:uiPriority w:val="99"/>
    <w:rsid w:val="00D66CBE"/>
    <w:pPr>
      <w:spacing w:after="120"/>
      <w:ind w:left="283"/>
    </w:pPr>
    <w:rPr>
      <w:rFonts w:eastAsia="Calibri"/>
      <w:lang w:val="en-GB"/>
    </w:rPr>
  </w:style>
  <w:style w:type="character" w:customStyle="1" w:styleId="Textkrper-ZeileneinzugZchn">
    <w:name w:val="Textkörper-Zeileneinzug Zchn"/>
    <w:basedOn w:val="Absatz-Standardschriftart"/>
    <w:link w:val="Textkrper-Zeileneinzug"/>
    <w:uiPriority w:val="99"/>
    <w:rsid w:val="00D66CBE"/>
    <w:rPr>
      <w:rFonts w:ascii="Calibri" w:eastAsia="Calibri" w:hAnsi="Calibri" w:cs="Times New Roman"/>
      <w:lang w:val="en-GB"/>
    </w:rPr>
  </w:style>
  <w:style w:type="paragraph" w:styleId="Umschlagabsenderadresse">
    <w:name w:val="envelope return"/>
    <w:basedOn w:val="Standard"/>
    <w:uiPriority w:val="99"/>
    <w:rsid w:val="00D66CBE"/>
    <w:pPr>
      <w:tabs>
        <w:tab w:val="left" w:pos="284"/>
      </w:tabs>
      <w:spacing w:after="0" w:line="240" w:lineRule="auto"/>
      <w:jc w:val="both"/>
    </w:pPr>
    <w:rPr>
      <w:rFonts w:ascii="Times New Roman" w:hAnsi="Times New Roman"/>
      <w:sz w:val="18"/>
      <w:szCs w:val="20"/>
      <w:lang w:val="it-IT" w:eastAsia="it-IT"/>
    </w:rPr>
  </w:style>
  <w:style w:type="paragraph" w:styleId="Beschriftung">
    <w:name w:val="caption"/>
    <w:basedOn w:val="Standard"/>
    <w:next w:val="Standard"/>
    <w:uiPriority w:val="99"/>
    <w:qFormat/>
    <w:rsid w:val="00D66CBE"/>
    <w:pPr>
      <w:tabs>
        <w:tab w:val="left" w:pos="284"/>
      </w:tabs>
      <w:jc w:val="both"/>
    </w:pPr>
    <w:rPr>
      <w:rFonts w:asciiTheme="minorHAnsi" w:hAnsiTheme="minorHAnsi"/>
      <w:bCs/>
      <w:szCs w:val="18"/>
      <w:lang w:val="it-IT" w:eastAsia="it-IT"/>
    </w:rPr>
  </w:style>
  <w:style w:type="paragraph" w:customStyle="1" w:styleId="TESupportingInformation">
    <w:name w:val="TE_Supporting_Information"/>
    <w:basedOn w:val="Standard"/>
    <w:next w:val="Standard"/>
    <w:rsid w:val="00D66CBE"/>
    <w:pPr>
      <w:spacing w:line="480" w:lineRule="auto"/>
      <w:ind w:firstLine="187"/>
      <w:jc w:val="both"/>
    </w:pPr>
    <w:rPr>
      <w:rFonts w:ascii="Times" w:hAnsi="Times"/>
      <w:sz w:val="24"/>
      <w:szCs w:val="20"/>
      <w:lang w:val="en-US"/>
    </w:rPr>
  </w:style>
  <w:style w:type="character" w:styleId="Kommentarzeichen">
    <w:name w:val="annotation reference"/>
    <w:rsid w:val="00D66CBE"/>
    <w:rPr>
      <w:sz w:val="16"/>
      <w:szCs w:val="16"/>
    </w:rPr>
  </w:style>
  <w:style w:type="paragraph" w:customStyle="1" w:styleId="Revisin1">
    <w:name w:val="Revisión1"/>
    <w:hidden/>
    <w:uiPriority w:val="99"/>
    <w:semiHidden/>
    <w:rsid w:val="00D66CBE"/>
    <w:pPr>
      <w:spacing w:after="0" w:line="240" w:lineRule="auto"/>
    </w:pPr>
    <w:rPr>
      <w:rFonts w:ascii="Times New Roman" w:eastAsia="Times New Roman" w:hAnsi="Times New Roman" w:cs="Times New Roman"/>
      <w:sz w:val="24"/>
      <w:szCs w:val="24"/>
      <w:lang w:val="nl-NL" w:eastAsia="nl-NL"/>
    </w:rPr>
  </w:style>
  <w:style w:type="character" w:customStyle="1" w:styleId="pdflink">
    <w:name w:val="pdflink"/>
    <w:basedOn w:val="Absatz-Standardschriftart"/>
    <w:rsid w:val="00D66CBE"/>
  </w:style>
  <w:style w:type="paragraph" w:customStyle="1" w:styleId="ecxmsonormal">
    <w:name w:val="ecxmsonormal"/>
    <w:basedOn w:val="Standard"/>
    <w:rsid w:val="00D66CBE"/>
    <w:pPr>
      <w:spacing w:after="324" w:line="240" w:lineRule="auto"/>
    </w:pPr>
    <w:rPr>
      <w:rFonts w:ascii="Times New Roman" w:hAnsi="Times New Roman"/>
      <w:sz w:val="24"/>
      <w:szCs w:val="24"/>
      <w:lang w:val="en-GB" w:eastAsia="en-GB"/>
    </w:rPr>
  </w:style>
  <w:style w:type="paragraph" w:customStyle="1" w:styleId="xl66">
    <w:name w:val="xl66"/>
    <w:basedOn w:val="Standard"/>
    <w:rsid w:val="00D66CBE"/>
    <w:pPr>
      <w:spacing w:before="100" w:beforeAutospacing="1" w:after="100" w:afterAutospacing="1" w:line="240" w:lineRule="auto"/>
      <w:jc w:val="center"/>
      <w:textAlignment w:val="center"/>
    </w:pPr>
    <w:rPr>
      <w:rFonts w:ascii="Times New Roman" w:hAnsi="Times New Roman"/>
      <w:sz w:val="16"/>
      <w:szCs w:val="16"/>
      <w:lang w:val="en-GB" w:eastAsia="es-ES"/>
    </w:rPr>
  </w:style>
  <w:style w:type="paragraph" w:customStyle="1" w:styleId="xl67">
    <w:name w:val="xl67"/>
    <w:basedOn w:val="Standard"/>
    <w:rsid w:val="00D66CBE"/>
    <w:pPr>
      <w:spacing w:before="100" w:beforeAutospacing="1" w:after="100" w:afterAutospacing="1" w:line="240" w:lineRule="auto"/>
      <w:jc w:val="center"/>
      <w:textAlignment w:val="center"/>
    </w:pPr>
    <w:rPr>
      <w:rFonts w:ascii="Times New Roman" w:hAnsi="Times New Roman"/>
      <w:sz w:val="16"/>
      <w:szCs w:val="16"/>
      <w:lang w:val="en-GB" w:eastAsia="es-ES"/>
    </w:rPr>
  </w:style>
  <w:style w:type="paragraph" w:customStyle="1" w:styleId="xl68">
    <w:name w:val="xl68"/>
    <w:basedOn w:val="Standard"/>
    <w:rsid w:val="00D66CBE"/>
    <w:pPr>
      <w:spacing w:before="100" w:beforeAutospacing="1" w:after="100" w:afterAutospacing="1" w:line="240" w:lineRule="auto"/>
      <w:jc w:val="center"/>
      <w:textAlignment w:val="center"/>
    </w:pPr>
    <w:rPr>
      <w:rFonts w:ascii="Times New Roman" w:hAnsi="Times New Roman"/>
      <w:sz w:val="16"/>
      <w:szCs w:val="16"/>
      <w:lang w:val="en-GB" w:eastAsia="es-ES"/>
    </w:rPr>
  </w:style>
  <w:style w:type="paragraph" w:customStyle="1" w:styleId="xl69">
    <w:name w:val="xl69"/>
    <w:basedOn w:val="Standard"/>
    <w:rsid w:val="00D66CBE"/>
    <w:pPr>
      <w:pBdr>
        <w:bottom w:val="single" w:sz="4" w:space="0" w:color="auto"/>
      </w:pBdr>
      <w:spacing w:before="100" w:beforeAutospacing="1" w:after="100" w:afterAutospacing="1" w:line="240" w:lineRule="auto"/>
    </w:pPr>
    <w:rPr>
      <w:rFonts w:ascii="Times New Roman" w:hAnsi="Times New Roman"/>
      <w:sz w:val="16"/>
      <w:szCs w:val="16"/>
      <w:lang w:val="en-GB" w:eastAsia="es-ES"/>
    </w:rPr>
  </w:style>
  <w:style w:type="paragraph" w:customStyle="1" w:styleId="xl70">
    <w:name w:val="xl70"/>
    <w:basedOn w:val="Standard"/>
    <w:rsid w:val="00D66CBE"/>
    <w:pPr>
      <w:pBdr>
        <w:bottom w:val="single" w:sz="4" w:space="0" w:color="auto"/>
      </w:pBdr>
      <w:spacing w:before="100" w:beforeAutospacing="1" w:after="100" w:afterAutospacing="1" w:line="240" w:lineRule="auto"/>
      <w:jc w:val="center"/>
      <w:textAlignment w:val="center"/>
    </w:pPr>
    <w:rPr>
      <w:rFonts w:ascii="Times New Roman" w:hAnsi="Times New Roman"/>
      <w:sz w:val="16"/>
      <w:szCs w:val="16"/>
      <w:lang w:val="en-GB" w:eastAsia="es-ES"/>
    </w:rPr>
  </w:style>
  <w:style w:type="paragraph" w:customStyle="1" w:styleId="xl71">
    <w:name w:val="xl71"/>
    <w:basedOn w:val="Standard"/>
    <w:rsid w:val="00D66CBE"/>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16"/>
      <w:szCs w:val="16"/>
      <w:lang w:val="en-GB" w:eastAsia="es-ES"/>
    </w:rPr>
  </w:style>
  <w:style w:type="paragraph" w:customStyle="1" w:styleId="xl72">
    <w:name w:val="xl72"/>
    <w:basedOn w:val="Standard"/>
    <w:rsid w:val="00D66CBE"/>
    <w:pPr>
      <w:spacing w:before="100" w:beforeAutospacing="1" w:after="100" w:afterAutospacing="1" w:line="240" w:lineRule="auto"/>
      <w:textAlignment w:val="center"/>
    </w:pPr>
    <w:rPr>
      <w:rFonts w:ascii="Times New Roman" w:hAnsi="Times New Roman"/>
      <w:sz w:val="16"/>
      <w:szCs w:val="16"/>
      <w:lang w:val="en-GB" w:eastAsia="es-ES"/>
    </w:rPr>
  </w:style>
  <w:style w:type="paragraph" w:customStyle="1" w:styleId="xl73">
    <w:name w:val="xl73"/>
    <w:basedOn w:val="Standard"/>
    <w:rsid w:val="00D66CBE"/>
    <w:pPr>
      <w:spacing w:before="100" w:beforeAutospacing="1" w:after="100" w:afterAutospacing="1" w:line="240" w:lineRule="auto"/>
      <w:textAlignment w:val="center"/>
    </w:pPr>
    <w:rPr>
      <w:rFonts w:ascii="Times New Roman" w:hAnsi="Times New Roman"/>
      <w:sz w:val="16"/>
      <w:szCs w:val="16"/>
      <w:lang w:val="en-GB" w:eastAsia="es-ES"/>
    </w:rPr>
  </w:style>
  <w:style w:type="paragraph" w:customStyle="1" w:styleId="xl74">
    <w:name w:val="xl74"/>
    <w:basedOn w:val="Standard"/>
    <w:rsid w:val="00D66CBE"/>
    <w:pPr>
      <w:pBdr>
        <w:bottom w:val="single" w:sz="4" w:space="0" w:color="auto"/>
      </w:pBdr>
      <w:spacing w:before="100" w:beforeAutospacing="1" w:after="100" w:afterAutospacing="1" w:line="240" w:lineRule="auto"/>
      <w:textAlignment w:val="center"/>
    </w:pPr>
    <w:rPr>
      <w:rFonts w:ascii="Times New Roman" w:hAnsi="Times New Roman"/>
      <w:sz w:val="16"/>
      <w:szCs w:val="16"/>
      <w:lang w:val="en-GB" w:eastAsia="es-ES"/>
    </w:rPr>
  </w:style>
  <w:style w:type="paragraph" w:customStyle="1" w:styleId="xl75">
    <w:name w:val="xl75"/>
    <w:basedOn w:val="Standard"/>
    <w:rsid w:val="00D66CBE"/>
    <w:pPr>
      <w:spacing w:before="100" w:beforeAutospacing="1" w:after="100" w:afterAutospacing="1" w:line="240" w:lineRule="auto"/>
      <w:textAlignment w:val="center"/>
    </w:pPr>
    <w:rPr>
      <w:rFonts w:ascii="Times New Roman" w:hAnsi="Times New Roman"/>
      <w:sz w:val="16"/>
      <w:szCs w:val="16"/>
      <w:lang w:val="en-GB" w:eastAsia="es-ES"/>
    </w:rPr>
  </w:style>
  <w:style w:type="paragraph" w:customStyle="1" w:styleId="xl76">
    <w:name w:val="xl76"/>
    <w:basedOn w:val="Standard"/>
    <w:rsid w:val="00D66CBE"/>
    <w:pPr>
      <w:spacing w:before="100" w:beforeAutospacing="1" w:after="100" w:afterAutospacing="1" w:line="240" w:lineRule="auto"/>
    </w:pPr>
    <w:rPr>
      <w:rFonts w:ascii="Times New Roman" w:hAnsi="Times New Roman"/>
      <w:sz w:val="24"/>
      <w:szCs w:val="24"/>
      <w:lang w:val="en-GB" w:eastAsia="es-ES"/>
    </w:rPr>
  </w:style>
  <w:style w:type="paragraph" w:styleId="Textkrper3">
    <w:name w:val="Body Text 3"/>
    <w:basedOn w:val="Standard"/>
    <w:link w:val="Textkrper3Zchn"/>
    <w:unhideWhenUsed/>
    <w:rsid w:val="00D66CBE"/>
    <w:pPr>
      <w:spacing w:after="120"/>
    </w:pPr>
    <w:rPr>
      <w:rFonts w:asciiTheme="minorHAnsi" w:eastAsiaTheme="minorHAnsi" w:hAnsiTheme="minorHAnsi" w:cstheme="minorBidi"/>
      <w:sz w:val="16"/>
      <w:szCs w:val="16"/>
      <w:lang w:val="en-GB"/>
    </w:rPr>
  </w:style>
  <w:style w:type="character" w:customStyle="1" w:styleId="Textkrper3Zchn">
    <w:name w:val="Textkörper 3 Zchn"/>
    <w:basedOn w:val="Absatz-Standardschriftart"/>
    <w:link w:val="Textkrper3"/>
    <w:rsid w:val="00D66CBE"/>
    <w:rPr>
      <w:sz w:val="16"/>
      <w:szCs w:val="16"/>
      <w:lang w:val="en-GB"/>
    </w:rPr>
  </w:style>
  <w:style w:type="paragraph" w:customStyle="1" w:styleId="TAMainText">
    <w:name w:val="TA_Main_Text"/>
    <w:basedOn w:val="Standard"/>
    <w:rsid w:val="00D66CBE"/>
    <w:pPr>
      <w:spacing w:after="0" w:line="480" w:lineRule="auto"/>
      <w:ind w:firstLine="202"/>
      <w:jc w:val="both"/>
    </w:pPr>
    <w:rPr>
      <w:rFonts w:ascii="Times" w:hAnsi="Times"/>
      <w:sz w:val="24"/>
      <w:szCs w:val="20"/>
      <w:lang w:val="en-US"/>
    </w:rPr>
  </w:style>
  <w:style w:type="paragraph" w:styleId="Verzeichnis5">
    <w:name w:val="toc 5"/>
    <w:basedOn w:val="Standard"/>
    <w:next w:val="Standard"/>
    <w:autoRedefine/>
    <w:uiPriority w:val="39"/>
    <w:unhideWhenUsed/>
    <w:rsid w:val="00D66CBE"/>
    <w:pPr>
      <w:spacing w:after="100"/>
      <w:ind w:left="880"/>
    </w:pPr>
    <w:rPr>
      <w:rFonts w:asciiTheme="minorHAnsi" w:eastAsiaTheme="minorEastAsia" w:hAnsiTheme="minorHAnsi" w:cstheme="minorBidi"/>
      <w:lang w:val="en-GB" w:eastAsia="es-ES"/>
    </w:rPr>
  </w:style>
  <w:style w:type="paragraph" w:styleId="Verzeichnis6">
    <w:name w:val="toc 6"/>
    <w:basedOn w:val="Standard"/>
    <w:next w:val="Standard"/>
    <w:autoRedefine/>
    <w:uiPriority w:val="39"/>
    <w:unhideWhenUsed/>
    <w:rsid w:val="00D66CBE"/>
    <w:pPr>
      <w:spacing w:after="100"/>
      <w:ind w:left="1100"/>
    </w:pPr>
    <w:rPr>
      <w:rFonts w:asciiTheme="minorHAnsi" w:eastAsiaTheme="minorEastAsia" w:hAnsiTheme="minorHAnsi" w:cstheme="minorBidi"/>
      <w:lang w:val="en-GB" w:eastAsia="es-ES"/>
    </w:rPr>
  </w:style>
  <w:style w:type="paragraph" w:styleId="Verzeichnis7">
    <w:name w:val="toc 7"/>
    <w:basedOn w:val="Standard"/>
    <w:next w:val="Standard"/>
    <w:autoRedefine/>
    <w:uiPriority w:val="39"/>
    <w:unhideWhenUsed/>
    <w:rsid w:val="00D66CBE"/>
    <w:pPr>
      <w:spacing w:after="100"/>
      <w:ind w:left="1320"/>
    </w:pPr>
    <w:rPr>
      <w:rFonts w:asciiTheme="minorHAnsi" w:eastAsiaTheme="minorEastAsia" w:hAnsiTheme="minorHAnsi" w:cstheme="minorBidi"/>
      <w:lang w:val="en-GB" w:eastAsia="es-ES"/>
    </w:rPr>
  </w:style>
  <w:style w:type="paragraph" w:styleId="Verzeichnis8">
    <w:name w:val="toc 8"/>
    <w:basedOn w:val="Standard"/>
    <w:next w:val="Standard"/>
    <w:autoRedefine/>
    <w:uiPriority w:val="39"/>
    <w:unhideWhenUsed/>
    <w:rsid w:val="00D66CBE"/>
    <w:pPr>
      <w:spacing w:after="100"/>
      <w:ind w:left="1540"/>
    </w:pPr>
    <w:rPr>
      <w:rFonts w:asciiTheme="minorHAnsi" w:eastAsiaTheme="minorEastAsia" w:hAnsiTheme="minorHAnsi" w:cstheme="minorBidi"/>
      <w:lang w:val="en-GB" w:eastAsia="es-ES"/>
    </w:rPr>
  </w:style>
  <w:style w:type="paragraph" w:styleId="Verzeichnis9">
    <w:name w:val="toc 9"/>
    <w:basedOn w:val="Standard"/>
    <w:next w:val="Standard"/>
    <w:autoRedefine/>
    <w:uiPriority w:val="39"/>
    <w:unhideWhenUsed/>
    <w:rsid w:val="00D66CBE"/>
    <w:pPr>
      <w:spacing w:after="100"/>
      <w:ind w:left="1760"/>
    </w:pPr>
    <w:rPr>
      <w:rFonts w:asciiTheme="minorHAnsi" w:eastAsiaTheme="minorEastAsia" w:hAnsiTheme="minorHAnsi" w:cstheme="minorBidi"/>
      <w:lang w:val="en-GB" w:eastAsia="es-ES"/>
    </w:rPr>
  </w:style>
  <w:style w:type="numbering" w:customStyle="1" w:styleId="Sinlista1">
    <w:name w:val="Sin lista1"/>
    <w:next w:val="KeineListe"/>
    <w:uiPriority w:val="99"/>
    <w:semiHidden/>
    <w:unhideWhenUsed/>
    <w:rsid w:val="00D66CBE"/>
  </w:style>
  <w:style w:type="table" w:customStyle="1" w:styleId="Tablaconcuadrcula1">
    <w:name w:val="Tabla con cuadrícula1"/>
    <w:basedOn w:val="NormaleTabelle"/>
    <w:next w:val="Tabellenraster"/>
    <w:uiPriority w:val="99"/>
    <w:rsid w:val="00D66CBE"/>
    <w:pPr>
      <w:spacing w:after="0" w:line="240" w:lineRule="auto"/>
    </w:pPr>
    <w:rPr>
      <w:rFonts w:ascii="Calibri" w:eastAsia="Times New Roman" w:hAnsi="Calibri"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uiPriority w:val="99"/>
    <w:unhideWhenUsed/>
    <w:rsid w:val="00D66CBE"/>
    <w:pPr>
      <w:spacing w:after="0"/>
    </w:pPr>
    <w:rPr>
      <w:lang w:val="en-GB"/>
    </w:rPr>
  </w:style>
  <w:style w:type="numbering" w:customStyle="1" w:styleId="Estilo1">
    <w:name w:val="Estilo1"/>
    <w:uiPriority w:val="99"/>
    <w:rsid w:val="00D66CBE"/>
    <w:pPr>
      <w:numPr>
        <w:numId w:val="14"/>
      </w:numPr>
    </w:pPr>
  </w:style>
  <w:style w:type="numbering" w:customStyle="1" w:styleId="Formatvorlage1">
    <w:name w:val="Formatvorlage1"/>
    <w:uiPriority w:val="99"/>
    <w:rsid w:val="003B3529"/>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13771">
      <w:bodyDiv w:val="1"/>
      <w:marLeft w:val="0"/>
      <w:marRight w:val="0"/>
      <w:marTop w:val="0"/>
      <w:marBottom w:val="0"/>
      <w:divBdr>
        <w:top w:val="none" w:sz="0" w:space="0" w:color="auto"/>
        <w:left w:val="none" w:sz="0" w:space="0" w:color="auto"/>
        <w:bottom w:val="none" w:sz="0" w:space="0" w:color="auto"/>
        <w:right w:val="none" w:sz="0" w:space="0" w:color="auto"/>
      </w:divBdr>
      <w:divsChild>
        <w:div w:id="697317497">
          <w:marLeft w:val="0"/>
          <w:marRight w:val="0"/>
          <w:marTop w:val="0"/>
          <w:marBottom w:val="0"/>
          <w:divBdr>
            <w:top w:val="none" w:sz="0" w:space="0" w:color="auto"/>
            <w:left w:val="none" w:sz="0" w:space="0" w:color="auto"/>
            <w:bottom w:val="none" w:sz="0" w:space="0" w:color="auto"/>
            <w:right w:val="none" w:sz="0" w:space="0" w:color="auto"/>
          </w:divBdr>
          <w:divsChild>
            <w:div w:id="2100640834">
              <w:marLeft w:val="0"/>
              <w:marRight w:val="0"/>
              <w:marTop w:val="0"/>
              <w:marBottom w:val="0"/>
              <w:divBdr>
                <w:top w:val="none" w:sz="0" w:space="0" w:color="auto"/>
                <w:left w:val="none" w:sz="0" w:space="0" w:color="auto"/>
                <w:bottom w:val="none" w:sz="0" w:space="0" w:color="auto"/>
                <w:right w:val="none" w:sz="0" w:space="0" w:color="auto"/>
              </w:divBdr>
              <w:divsChild>
                <w:div w:id="75633984">
                  <w:marLeft w:val="0"/>
                  <w:marRight w:val="0"/>
                  <w:marTop w:val="0"/>
                  <w:marBottom w:val="0"/>
                  <w:divBdr>
                    <w:top w:val="none" w:sz="0" w:space="0" w:color="auto"/>
                    <w:left w:val="none" w:sz="0" w:space="0" w:color="auto"/>
                    <w:bottom w:val="none" w:sz="0" w:space="0" w:color="auto"/>
                    <w:right w:val="none" w:sz="0" w:space="0" w:color="auto"/>
                  </w:divBdr>
                  <w:divsChild>
                    <w:div w:id="1531334522">
                      <w:marLeft w:val="0"/>
                      <w:marRight w:val="0"/>
                      <w:marTop w:val="0"/>
                      <w:marBottom w:val="0"/>
                      <w:divBdr>
                        <w:top w:val="none" w:sz="0" w:space="0" w:color="auto"/>
                        <w:left w:val="none" w:sz="0" w:space="0" w:color="auto"/>
                        <w:bottom w:val="none" w:sz="0" w:space="0" w:color="auto"/>
                        <w:right w:val="none" w:sz="0" w:space="0" w:color="auto"/>
                      </w:divBdr>
                      <w:divsChild>
                        <w:div w:id="15121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0972489">
      <w:bodyDiv w:val="1"/>
      <w:marLeft w:val="0"/>
      <w:marRight w:val="0"/>
      <w:marTop w:val="0"/>
      <w:marBottom w:val="0"/>
      <w:divBdr>
        <w:top w:val="none" w:sz="0" w:space="0" w:color="auto"/>
        <w:left w:val="none" w:sz="0" w:space="0" w:color="auto"/>
        <w:bottom w:val="none" w:sz="0" w:space="0" w:color="auto"/>
        <w:right w:val="none" w:sz="0" w:space="0" w:color="auto"/>
      </w:divBdr>
    </w:div>
    <w:div w:id="1313753543">
      <w:bodyDiv w:val="1"/>
      <w:marLeft w:val="0"/>
      <w:marRight w:val="0"/>
      <w:marTop w:val="0"/>
      <w:marBottom w:val="0"/>
      <w:divBdr>
        <w:top w:val="none" w:sz="0" w:space="0" w:color="auto"/>
        <w:left w:val="none" w:sz="0" w:space="0" w:color="auto"/>
        <w:bottom w:val="none" w:sz="0" w:space="0" w:color="auto"/>
        <w:right w:val="none" w:sz="0" w:space="0" w:color="auto"/>
      </w:divBdr>
    </w:div>
    <w:div w:id="1401366369">
      <w:bodyDiv w:val="1"/>
      <w:marLeft w:val="0"/>
      <w:marRight w:val="0"/>
      <w:marTop w:val="0"/>
      <w:marBottom w:val="0"/>
      <w:divBdr>
        <w:top w:val="none" w:sz="0" w:space="0" w:color="auto"/>
        <w:left w:val="none" w:sz="0" w:space="0" w:color="auto"/>
        <w:bottom w:val="none" w:sz="0" w:space="0" w:color="auto"/>
        <w:right w:val="none" w:sz="0" w:space="0" w:color="auto"/>
      </w:divBdr>
    </w:div>
    <w:div w:id="1696613235">
      <w:bodyDiv w:val="1"/>
      <w:marLeft w:val="0"/>
      <w:marRight w:val="0"/>
      <w:marTop w:val="0"/>
      <w:marBottom w:val="0"/>
      <w:divBdr>
        <w:top w:val="none" w:sz="0" w:space="0" w:color="auto"/>
        <w:left w:val="none" w:sz="0" w:space="0" w:color="auto"/>
        <w:bottom w:val="none" w:sz="0" w:space="0" w:color="auto"/>
        <w:right w:val="none" w:sz="0" w:space="0" w:color="auto"/>
      </w:divBdr>
    </w:div>
    <w:div w:id="188366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63" Type="http://schemas.openxmlformats.org/officeDocument/2006/relationships/image" Target="media/image54.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image" Target="media/image49.e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61" Type="http://schemas.openxmlformats.org/officeDocument/2006/relationships/image" Target="media/image52.emf"/><Relationship Id="rId10" Type="http://schemas.openxmlformats.org/officeDocument/2006/relationships/image" Target="media/image1.png"/><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64" Type="http://schemas.openxmlformats.org/officeDocument/2006/relationships/image" Target="media/image55.emf"/><Relationship Id="rId8" Type="http://schemas.openxmlformats.org/officeDocument/2006/relationships/endnotes" Target="endnotes.xml"/><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67" Type="http://schemas.openxmlformats.org/officeDocument/2006/relationships/theme" Target="theme/theme1.xml"/><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3.emf"/></Relationships>
</file>

<file path=word/charts/_rels/chart1.xml.rels><?xml version="1.0" encoding="UTF-8" standalone="yes"?>
<Relationships xmlns="http://schemas.openxmlformats.org/package/2006/relationships"><Relationship Id="rId2" Type="http://schemas.openxmlformats.org/officeDocument/2006/relationships/oleObject" Target="file:///\\imdeafiler2\vol_homesAM\jens.frederik\Drafts\10_Pyrolysis-Simulation\Results_Analysis_V12-19.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l">
              <a:defRPr sz="1200"/>
            </a:pPr>
            <a:r>
              <a:rPr lang="es-ES" sz="1200"/>
              <a:t>Char and water increase with alkali metal content</a:t>
            </a:r>
          </a:p>
        </c:rich>
      </c:tx>
      <c:layout/>
      <c:overlay val="1"/>
    </c:title>
    <c:autoTitleDeleted val="0"/>
    <c:plotArea>
      <c:layout>
        <c:manualLayout>
          <c:layoutTarget val="inner"/>
          <c:xMode val="edge"/>
          <c:yMode val="edge"/>
          <c:x val="7.3271077684993136E-2"/>
          <c:y val="0.13078540796280425"/>
          <c:w val="0.82726413190085513"/>
          <c:h val="0.71074270231407144"/>
        </c:manualLayout>
      </c:layout>
      <c:scatterChart>
        <c:scatterStyle val="lineMarker"/>
        <c:varyColors val="0"/>
        <c:ser>
          <c:idx val="1"/>
          <c:order val="0"/>
          <c:tx>
            <c:strRef>
              <c:f>'TEST-slow'!$B$39</c:f>
              <c:strCache>
                <c:ptCount val="1"/>
                <c:pt idx="0">
                  <c:v>char</c:v>
                </c:pt>
              </c:strCache>
            </c:strRef>
          </c:tx>
          <c:spPr>
            <a:ln w="28575">
              <a:noFill/>
            </a:ln>
          </c:spPr>
          <c:trendline>
            <c:trendlineType val="poly"/>
            <c:order val="2"/>
            <c:dispRSqr val="0"/>
            <c:dispEq val="0"/>
          </c:trendline>
          <c:xVal>
            <c:numRef>
              <c:f>'TEST-slow'!$C$37:$O$37</c:f>
              <c:numCache>
                <c:formatCode>General</c:formatCode>
                <c:ptCount val="13"/>
                <c:pt idx="0" formatCode="0.0">
                  <c:v>0</c:v>
                </c:pt>
                <c:pt idx="1">
                  <c:v>0.1</c:v>
                </c:pt>
                <c:pt idx="2" formatCode="0.0">
                  <c:v>0.2</c:v>
                </c:pt>
                <c:pt idx="3">
                  <c:v>0.3</c:v>
                </c:pt>
                <c:pt idx="4" formatCode="0.0">
                  <c:v>0.4</c:v>
                </c:pt>
                <c:pt idx="5">
                  <c:v>0.5</c:v>
                </c:pt>
                <c:pt idx="6" formatCode="0.0">
                  <c:v>0.6</c:v>
                </c:pt>
                <c:pt idx="7">
                  <c:v>0.7</c:v>
                </c:pt>
                <c:pt idx="8" formatCode="0.0">
                  <c:v>0.8</c:v>
                </c:pt>
                <c:pt idx="9">
                  <c:v>0.9</c:v>
                </c:pt>
                <c:pt idx="10" formatCode="0.0">
                  <c:v>1</c:v>
                </c:pt>
                <c:pt idx="11">
                  <c:v>1.1000000000000001</c:v>
                </c:pt>
                <c:pt idx="12" formatCode="0.0">
                  <c:v>1.2</c:v>
                </c:pt>
              </c:numCache>
            </c:numRef>
          </c:xVal>
          <c:yVal>
            <c:numRef>
              <c:f>'TEST-slow'!$C$39:$O$39</c:f>
              <c:numCache>
                <c:formatCode>0.0</c:formatCode>
                <c:ptCount val="13"/>
                <c:pt idx="0">
                  <c:v>1</c:v>
                </c:pt>
                <c:pt idx="1">
                  <c:v>1.09375</c:v>
                </c:pt>
                <c:pt idx="7">
                  <c:v>1.5</c:v>
                </c:pt>
                <c:pt idx="10">
                  <c:v>1.5625</c:v>
                </c:pt>
              </c:numCache>
            </c:numRef>
          </c:yVal>
          <c:smooth val="0"/>
        </c:ser>
        <c:ser>
          <c:idx val="3"/>
          <c:order val="1"/>
          <c:tx>
            <c:strRef>
              <c:f>'TEST-slow'!$B$41</c:f>
              <c:strCache>
                <c:ptCount val="1"/>
                <c:pt idx="0">
                  <c:v>Water </c:v>
                </c:pt>
              </c:strCache>
            </c:strRef>
          </c:tx>
          <c:spPr>
            <a:ln w="28575">
              <a:noFill/>
            </a:ln>
          </c:spPr>
          <c:marker>
            <c:symbol val="circle"/>
            <c:size val="7"/>
          </c:marker>
          <c:trendline>
            <c:trendlineType val="poly"/>
            <c:order val="2"/>
            <c:dispRSqr val="0"/>
            <c:dispEq val="0"/>
          </c:trendline>
          <c:trendline>
            <c:trendlineType val="poly"/>
            <c:order val="2"/>
            <c:dispRSqr val="0"/>
            <c:dispEq val="0"/>
          </c:trendline>
          <c:xVal>
            <c:numRef>
              <c:f>'TEST-slow'!$C$37:$O$37</c:f>
              <c:numCache>
                <c:formatCode>General</c:formatCode>
                <c:ptCount val="13"/>
                <c:pt idx="0" formatCode="0.0">
                  <c:v>0</c:v>
                </c:pt>
                <c:pt idx="1">
                  <c:v>0.1</c:v>
                </c:pt>
                <c:pt idx="2" formatCode="0.0">
                  <c:v>0.2</c:v>
                </c:pt>
                <c:pt idx="3">
                  <c:v>0.3</c:v>
                </c:pt>
                <c:pt idx="4" formatCode="0.0">
                  <c:v>0.4</c:v>
                </c:pt>
                <c:pt idx="5">
                  <c:v>0.5</c:v>
                </c:pt>
                <c:pt idx="6" formatCode="0.0">
                  <c:v>0.6</c:v>
                </c:pt>
                <c:pt idx="7">
                  <c:v>0.7</c:v>
                </c:pt>
                <c:pt idx="8" formatCode="0.0">
                  <c:v>0.8</c:v>
                </c:pt>
                <c:pt idx="9">
                  <c:v>0.9</c:v>
                </c:pt>
                <c:pt idx="10" formatCode="0.0">
                  <c:v>1</c:v>
                </c:pt>
                <c:pt idx="11">
                  <c:v>1.1000000000000001</c:v>
                </c:pt>
                <c:pt idx="12" formatCode="0.0">
                  <c:v>1.2</c:v>
                </c:pt>
              </c:numCache>
            </c:numRef>
          </c:xVal>
          <c:yVal>
            <c:numRef>
              <c:f>'TEST-slow'!$C$41:$O$41</c:f>
              <c:numCache>
                <c:formatCode>0.0</c:formatCode>
                <c:ptCount val="13"/>
                <c:pt idx="0">
                  <c:v>1</c:v>
                </c:pt>
                <c:pt idx="1">
                  <c:v>1.1153846153846154</c:v>
                </c:pt>
                <c:pt idx="7">
                  <c:v>1.1538461538461537</c:v>
                </c:pt>
                <c:pt idx="10">
                  <c:v>1.2307692307692308</c:v>
                </c:pt>
                <c:pt idx="12">
                  <c:v>1.2307692307692308</c:v>
                </c:pt>
              </c:numCache>
            </c:numRef>
          </c:yVal>
          <c:smooth val="0"/>
        </c:ser>
        <c:dLbls>
          <c:showLegendKey val="0"/>
          <c:showVal val="0"/>
          <c:showCatName val="0"/>
          <c:showSerName val="0"/>
          <c:showPercent val="0"/>
          <c:showBubbleSize val="0"/>
        </c:dLbls>
        <c:axId val="615331328"/>
        <c:axId val="615333248"/>
      </c:scatterChart>
      <c:valAx>
        <c:axId val="615331328"/>
        <c:scaling>
          <c:orientation val="minMax"/>
          <c:max val="1.2"/>
          <c:min val="0"/>
        </c:scaling>
        <c:delete val="0"/>
        <c:axPos val="b"/>
        <c:title>
          <c:tx>
            <c:rich>
              <a:bodyPr/>
              <a:lstStyle/>
              <a:p>
                <a:pPr>
                  <a:defRPr b="0"/>
                </a:pPr>
                <a:r>
                  <a:rPr lang="es-ES" b="0"/>
                  <a:t>biomass alkali metal content (%)</a:t>
                </a:r>
              </a:p>
            </c:rich>
          </c:tx>
          <c:layout>
            <c:manualLayout>
              <c:xMode val="edge"/>
              <c:yMode val="edge"/>
              <c:x val="0.64468082168358298"/>
              <c:y val="0.92553811719171697"/>
            </c:manualLayout>
          </c:layout>
          <c:overlay val="0"/>
        </c:title>
        <c:numFmt formatCode="0.0" sourceLinked="1"/>
        <c:majorTickMark val="out"/>
        <c:minorTickMark val="none"/>
        <c:tickLblPos val="nextTo"/>
        <c:crossAx val="615333248"/>
        <c:crosses val="autoZero"/>
        <c:crossBetween val="midCat"/>
      </c:valAx>
      <c:valAx>
        <c:axId val="615333248"/>
        <c:scaling>
          <c:orientation val="minMax"/>
          <c:min val="1"/>
        </c:scaling>
        <c:delete val="0"/>
        <c:axPos val="l"/>
        <c:majorGridlines/>
        <c:title>
          <c:tx>
            <c:rich>
              <a:bodyPr rot="0" vert="horz"/>
              <a:lstStyle/>
              <a:p>
                <a:pPr>
                  <a:defRPr b="0"/>
                </a:pPr>
                <a:r>
                  <a:rPr lang="es-ES" b="0"/>
                  <a:t>factor</a:t>
                </a:r>
              </a:p>
            </c:rich>
          </c:tx>
          <c:layout>
            <c:manualLayout>
              <c:xMode val="edge"/>
              <c:yMode val="edge"/>
              <c:x val="7.7369423360204824E-3"/>
              <c:y val="1.7965761458866587E-2"/>
            </c:manualLayout>
          </c:layout>
          <c:overlay val="0"/>
        </c:title>
        <c:numFmt formatCode="0.0" sourceLinked="1"/>
        <c:majorTickMark val="out"/>
        <c:minorTickMark val="none"/>
        <c:tickLblPos val="nextTo"/>
        <c:crossAx val="615331328"/>
        <c:crosses val="autoZero"/>
        <c:crossBetween val="midCat"/>
      </c:valAx>
    </c:plotArea>
    <c:legend>
      <c:legendPos val="b"/>
      <c:layout>
        <c:manualLayout>
          <c:xMode val="edge"/>
          <c:yMode val="edge"/>
          <c:x val="0"/>
          <c:y val="0.15416541311503879"/>
          <c:w val="0.5518279693917626"/>
          <c:h val="7.7946420424542681E-2"/>
        </c:manualLayout>
      </c:layout>
      <c:overlay val="0"/>
      <c:spPr>
        <a:noFill/>
      </c:spPr>
    </c:legend>
    <c:plotVisOnly val="1"/>
    <c:dispBlanksAs val="gap"/>
    <c:showDLblsOverMax val="0"/>
  </c:chart>
  <c:externalData r:id="rId2">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93BA6-C567-4A39-AD5A-C1364FCF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22563</Words>
  <Characters>128615</Characters>
  <Application>Microsoft Office Word</Application>
  <DocSecurity>0</DocSecurity>
  <Lines>1071</Lines>
  <Paragraphs>301</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Karlsruhe Institute of Technology (KIT)</Company>
  <LinksUpToDate>false</LinksUpToDate>
  <CharactersWithSpaces>150877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Jens Frederik</dc:creator>
  <cp:lastModifiedBy>Peters, Jens (HIU)</cp:lastModifiedBy>
  <cp:revision>5</cp:revision>
  <cp:lastPrinted>2016-07-27T10:58:00Z</cp:lastPrinted>
  <dcterms:created xsi:type="dcterms:W3CDTF">2016-07-27T08:30:00Z</dcterms:created>
  <dcterms:modified xsi:type="dcterms:W3CDTF">2016-11-16T11:33:00Z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jens-peters@gmx.de@www.mendeley.com</vt:lpwstr>
  </property>
  <property fmtid="{D5CDD505-2E9C-101B-9397-08002B2CF9AE}" pid="4" name="Mendeley Citation Style_1">
    <vt:lpwstr>http://www.zotero.org/styles/applied-energy</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http://www.zotero.org/styles/applied-energy</vt:lpwstr>
  </property>
  <property fmtid="{D5CDD505-2E9C-101B-9397-08002B2CF9AE}" pid="12" name="Mendeley Recent Style Name 3_1">
    <vt:lpwstr>Applied Energy</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