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20" w:type="dxa"/>
        <w:tblLook w:val="04A0" w:firstRow="1" w:lastRow="0" w:firstColumn="1" w:lastColumn="0" w:noHBand="0" w:noVBand="1"/>
      </w:tblPr>
      <w:tblGrid>
        <w:gridCol w:w="2946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1010"/>
        <w:gridCol w:w="1057"/>
        <w:gridCol w:w="884"/>
        <w:gridCol w:w="1065"/>
      </w:tblGrid>
      <w:tr w:rsidR="006B4EC5" w:rsidRPr="006B4EC5" w14:paraId="262042B1" w14:textId="77777777" w:rsidTr="006B4EC5">
        <w:trPr>
          <w:trHeight w:val="300"/>
        </w:trPr>
        <w:tc>
          <w:tcPr>
            <w:tcW w:w="1472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7E4C6" w14:textId="77777777" w:rsidR="006B4EC5" w:rsidRPr="006B4EC5" w:rsidRDefault="006B4EC5" w:rsidP="006B4EC5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Table S1.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Timber production and direct operational costs of the </w:t>
            </w:r>
            <w:proofErr w:type="spellStart"/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Novotný</w:t>
            </w:r>
            <w:proofErr w:type="spellEnd"/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LVS5 forwarder</w:t>
            </w:r>
          </w:p>
        </w:tc>
      </w:tr>
      <w:tr w:rsidR="006B4EC5" w:rsidRPr="006B4EC5" w14:paraId="16EF4941" w14:textId="77777777" w:rsidTr="006B4EC5">
        <w:trPr>
          <w:trHeight w:val="300"/>
        </w:trPr>
        <w:tc>
          <w:tcPr>
            <w:tcW w:w="2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B5412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775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5133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F660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8BDE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Monthly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3D3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Annual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DACE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Share</w:t>
            </w:r>
          </w:p>
        </w:tc>
      </w:tr>
      <w:tr w:rsidR="006B4EC5" w:rsidRPr="006B4EC5" w14:paraId="41568900" w14:textId="77777777" w:rsidTr="006B4EC5">
        <w:trPr>
          <w:trHeight w:val="300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9F79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C1F7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F05E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205D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1FA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586D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2725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87E9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C652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1794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5CEF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29CF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CC702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B8DA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4EC5" w:rsidRPr="006B4EC5" w14:paraId="440644E5" w14:textId="77777777" w:rsidTr="006B4EC5">
        <w:trPr>
          <w:trHeight w:val="300"/>
        </w:trPr>
        <w:tc>
          <w:tcPr>
            <w:tcW w:w="2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2A17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70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890B40" w14:textId="4E68B6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178D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(%)</w:t>
            </w:r>
          </w:p>
        </w:tc>
      </w:tr>
      <w:tr w:rsidR="006B4EC5" w:rsidRPr="006B4EC5" w14:paraId="5C48A0B3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DEF2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Amortization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C0BC6" w14:textId="027DCAD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C80A6" w14:textId="4EB528C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03259" w14:textId="486DAA3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7C90" w14:textId="3362379F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F804C" w14:textId="4E163F8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9B13C" w14:textId="1240FCB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2B8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FC6F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1B5C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81D71" w14:textId="3E4BA06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867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E32B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9F4C" w14:textId="205E28A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81A6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12.5</w:t>
            </w:r>
          </w:p>
        </w:tc>
      </w:tr>
      <w:tr w:rsidR="006B4EC5" w:rsidRPr="006B4EC5" w14:paraId="4607DF54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9EC5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Services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C7C01" w14:textId="634F078F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E0743" w14:textId="1BB02F6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94119" w14:textId="7B3A776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338EC" w14:textId="62E8CE2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B6B3B" w14:textId="7E4C9A5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DAACD" w14:textId="670BBF3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E3CEF" w14:textId="4679628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47B15" w14:textId="75F17F4A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2C1C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1A1FA" w14:textId="2966F4A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B8C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FA227" w14:textId="43AA180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641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</w:t>
            </w:r>
          </w:p>
        </w:tc>
      </w:tr>
      <w:tr w:rsidR="006B4EC5" w:rsidRPr="006B4EC5" w14:paraId="031CD968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F7CB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08B90" w14:textId="14C2F5A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702A8" w14:textId="131508A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DBDB8" w14:textId="7C102C6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4421E" w14:textId="7A4A121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93F8F" w14:textId="27EC3C7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80F71" w14:textId="0E488A6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52843" w14:textId="5F38151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64D63" w14:textId="4D4840FF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38788" w14:textId="54261F9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71EE" w14:textId="128DCC20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854F" w14:textId="7E00689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51D57" w14:textId="776C9F6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34CF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14.9</w:t>
            </w:r>
          </w:p>
        </w:tc>
      </w:tr>
      <w:tr w:rsidR="006B4EC5" w:rsidRPr="006B4EC5" w14:paraId="1900A6E5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224F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Personnel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9D4AB" w14:textId="4223609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075C9" w14:textId="57907FD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36A1F" w14:textId="4D6BEDE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B19C1" w14:textId="6FAEFBC0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7C993" w14:textId="50DDEB5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CB251" w14:textId="0CF86C7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A3D2" w14:textId="23B4996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67352" w14:textId="3E3089A0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30E4C" w14:textId="4C78EC2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836AE" w14:textId="47DFA02A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598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6661D" w14:textId="32FAC1F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82326" w14:textId="646A2EF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966F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65.6</w:t>
            </w:r>
          </w:p>
        </w:tc>
      </w:tr>
      <w:tr w:rsidR="006B4EC5" w:rsidRPr="006B4EC5" w14:paraId="5BFAB1B6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4E6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F632A" w14:textId="766C942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C205D" w14:textId="2C28BA9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29562" w14:textId="6366D0B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9A559" w14:textId="2490966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90B84" w14:textId="66066AC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AC07" w14:textId="2413782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8A06" w14:textId="64B71B1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2B6DC" w14:textId="28E88B2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DF5FA" w14:textId="19665CC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72C6" w14:textId="52AFBD4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665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A18E7" w14:textId="2023FF7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A433C" w14:textId="16DA2A0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471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2559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6B4EC5" w:rsidRPr="006B4EC5" w14:paraId="502B1556" w14:textId="77777777" w:rsidTr="006B4EC5">
        <w:trPr>
          <w:trHeight w:val="31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078DF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Forwarded volume(m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9D01D" w14:textId="2ED69EBA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1BEDA" w14:textId="1F1E557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94A0" w14:textId="4C71591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99977" w14:textId="7A235CF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12DD0" w14:textId="25E05CA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77EA0" w14:textId="3DD8059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16F8E" w14:textId="5F73996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17399" w14:textId="38B2022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ACB1" w14:textId="1B7482A3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9E2A8" w14:textId="0E1F643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937A5" w14:textId="6ACBC443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8B55E" w14:textId="62B0379F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059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2BDE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3BD01CC7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71B7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Operational time (MH)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D3B6B" w14:textId="0AAFE45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D4BB6" w14:textId="4788C74A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E8F23" w14:textId="20CC82B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5FBAC" w14:textId="4348028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B3AE" w14:textId="3E97E38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DC48B" w14:textId="039313D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9FA63" w14:textId="1A1E4F1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78566" w14:textId="469F3BE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5874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4685D" w14:textId="6CC30CF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4BE5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78B97" w14:textId="1D2AAB7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863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2F43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7054EDF2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CD19D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Delays (h)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24D4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B5D15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EC2A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D3F5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479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C762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CA1E3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B496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B8FE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CF73F" w14:textId="1E958DA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613A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D2A3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84D95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02FCDBEB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94C3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Machine utilization (%)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C76E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84.1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9340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74.9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194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89.3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EAC0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87.7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970A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79.9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3FC7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9C28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77.3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9097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74.6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CF24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63.8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72B5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79.8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58BA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A8B1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69E8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565BC458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D7A72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(EUR/m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F4A7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D36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21EC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CF3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646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7.93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9860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7A6B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4859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5BF0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3.6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E735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5.71*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BBDD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F279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EAC1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07E3A6D0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83857" w14:textId="4DD08B29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(EUR/MH)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6295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22.6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BB56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25.95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A49D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29.56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FA3C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29.26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A1D9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34.12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F360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32.16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784B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27.73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BAE8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28-Apr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384E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20.95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D792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28.36*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E7EE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634C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4D67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2F216268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33368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Productivity 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/MH)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7FF5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3.5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A746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18E0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29C3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0364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05B5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D5FB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CD48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226F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CF75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5.1*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CB3C3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92E35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E968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0DA6A9E6" w14:textId="77777777" w:rsidTr="006B4EC5">
        <w:trPr>
          <w:trHeight w:val="300"/>
        </w:trPr>
        <w:tc>
          <w:tcPr>
            <w:tcW w:w="2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ED7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Forwarding distance (m)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A1B0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CF6D3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5D78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AAFA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0C64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33EE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0E4B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3B85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3DCB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71CA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38AD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20EE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39C7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</w:tbl>
    <w:p w14:paraId="7AA4E9E9" w14:textId="77777777" w:rsidR="002C54EE" w:rsidRDefault="002C54EE">
      <w:r>
        <w:br w:type="page"/>
      </w:r>
    </w:p>
    <w:tbl>
      <w:tblPr>
        <w:tblW w:w="13076" w:type="dxa"/>
        <w:tblLook w:val="04A0" w:firstRow="1" w:lastRow="0" w:firstColumn="1" w:lastColumn="0" w:noHBand="0" w:noVBand="1"/>
      </w:tblPr>
      <w:tblGrid>
        <w:gridCol w:w="2269"/>
        <w:gridCol w:w="778"/>
        <w:gridCol w:w="778"/>
        <w:gridCol w:w="778"/>
        <w:gridCol w:w="778"/>
        <w:gridCol w:w="778"/>
        <w:gridCol w:w="778"/>
        <w:gridCol w:w="778"/>
        <w:gridCol w:w="672"/>
        <w:gridCol w:w="672"/>
        <w:gridCol w:w="672"/>
        <w:gridCol w:w="6"/>
        <w:gridCol w:w="942"/>
        <w:gridCol w:w="6"/>
        <w:gridCol w:w="900"/>
        <w:gridCol w:w="7"/>
        <w:gridCol w:w="781"/>
        <w:gridCol w:w="8"/>
        <w:gridCol w:w="812"/>
        <w:gridCol w:w="9"/>
      </w:tblGrid>
      <w:tr w:rsidR="006B4EC5" w:rsidRPr="006B4EC5" w14:paraId="5B43A929" w14:textId="77777777" w:rsidTr="006B4EC5">
        <w:trPr>
          <w:trHeight w:val="272"/>
        </w:trPr>
        <w:tc>
          <w:tcPr>
            <w:tcW w:w="13076" w:type="dxa"/>
            <w:gridSpan w:val="2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95CA4" w14:textId="012FA70B" w:rsidR="006B4EC5" w:rsidRPr="006B4EC5" w:rsidRDefault="006B4EC5" w:rsidP="006B4EC5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Table S</w:t>
            </w:r>
            <w:r w:rsidR="006B22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2</w:t>
            </w:r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. </w:t>
            </w:r>
            <w:bookmarkStart w:id="0" w:name="_Hlk65055698"/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Timber production and direct operational costs of the John Deere 1010 forwarder</w:t>
            </w:r>
            <w:bookmarkEnd w:id="0"/>
          </w:p>
        </w:tc>
      </w:tr>
      <w:tr w:rsidR="006B4EC5" w:rsidRPr="006B4EC5" w14:paraId="4BAA05C7" w14:textId="77777777" w:rsidTr="006B4EC5">
        <w:trPr>
          <w:trHeight w:val="272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D82D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744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50DF4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3501D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8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5126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Monthly</w:t>
            </w:r>
          </w:p>
        </w:tc>
        <w:tc>
          <w:tcPr>
            <w:tcW w:w="7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0815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Annual</w:t>
            </w: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DD03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Share</w:t>
            </w:r>
          </w:p>
        </w:tc>
      </w:tr>
      <w:tr w:rsidR="006B4EC5" w:rsidRPr="006B4EC5" w14:paraId="1066AE94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C92C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80DA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070F9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AC80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06D7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213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66D9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7D4B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8183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4F3F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0B867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94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F278D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D27C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C228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4C2E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4EC5" w:rsidRPr="006B4EC5" w14:paraId="13A81628" w14:textId="77777777" w:rsidTr="006B4EC5">
        <w:trPr>
          <w:trHeight w:val="272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42B52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86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3ED48A" w14:textId="20867626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C6D4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(%)</w:t>
            </w:r>
          </w:p>
        </w:tc>
      </w:tr>
      <w:tr w:rsidR="006B4EC5" w:rsidRPr="006B4EC5" w14:paraId="1B31B2BA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6B13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Amortization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90C55" w14:textId="6072E69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AD6B1" w14:textId="7CCDDF1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3EE2" w14:textId="3056B5FE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8443C" w14:textId="0E5A70B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E8D5D" w14:textId="760C6FA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1DAEA" w14:textId="5E7E582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80A57" w14:textId="7D264DF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1827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3D4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8F1C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5EB7" w14:textId="092076BC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665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17802" w14:textId="375EB39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529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C35D" w14:textId="2CCAAE4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937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48A1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15.7</w:t>
            </w:r>
          </w:p>
        </w:tc>
      </w:tr>
      <w:tr w:rsidR="006B4EC5" w:rsidRPr="006B4EC5" w14:paraId="6A526021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2497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Services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F190" w14:textId="09E0788F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50126" w14:textId="0B56043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9CE7E" w14:textId="76C8487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3A0C0" w14:textId="3C55075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AAB95" w14:textId="193E943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5580F" w14:textId="7F75D4B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004A1" w14:textId="2832D91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E4B6A" w14:textId="6933598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FDA75" w14:textId="5196C88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C6FC8" w14:textId="78A8F69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823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904C1" w14:textId="4EE70433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2353" w14:textId="7A68A86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FE5E" w14:textId="3DC04663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916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E467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22.1</w:t>
            </w:r>
          </w:p>
        </w:tc>
      </w:tr>
      <w:tr w:rsidR="006B4EC5" w:rsidRPr="006B4EC5" w14:paraId="6B2BB1AD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B97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DDE27" w14:textId="3B8B45F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0426D" w14:textId="06010F3F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13BA5" w14:textId="6A154B96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A16F1" w14:textId="30B4109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EC18B" w14:textId="31A01E4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A87D" w14:textId="580885F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3D00C" w14:textId="5F8BAE6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15A51" w14:textId="05532D2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95F0" w14:textId="5911766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F0116" w14:textId="5B2D772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924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98E39" w14:textId="0F9BCE3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449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E365" w14:textId="1C93B73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644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D667D" w14:textId="1C3DFDF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D09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27.1</w:t>
            </w:r>
          </w:p>
        </w:tc>
      </w:tr>
      <w:tr w:rsidR="006B4EC5" w:rsidRPr="006B4EC5" w14:paraId="5A717B4D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39F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Personnel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F6AD" w14:textId="262F6C2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C0FEF" w14:textId="66228783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C096F" w14:textId="32BBDB9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2B758" w14:textId="7A567E0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AADF" w14:textId="74F701B6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8093F" w14:textId="60C61566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7A6BB" w14:textId="06E8097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41C8A" w14:textId="4EC1C0D3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7B45A" w14:textId="34D1AD2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891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E887C" w14:textId="6998934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544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6C1D6" w14:textId="44AEB41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736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E3F0" w14:textId="75392CA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421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36D0A" w14:textId="23E8050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974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B066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35.1</w:t>
            </w:r>
          </w:p>
        </w:tc>
      </w:tr>
      <w:tr w:rsidR="006B4EC5" w:rsidRPr="006B4EC5" w14:paraId="4A333627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429A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F3FCB" w14:textId="27D54CCE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F0AD6" w14:textId="68BCBBBC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FA782" w14:textId="2C7BF371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9F20F" w14:textId="1ABA6E6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7D608" w14:textId="6257CA9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ACDAB" w14:textId="7B83845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10505" w14:textId="3405B6C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A59E0" w14:textId="16B81E0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69DAC" w14:textId="4549F4F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BAB46" w14:textId="79189E6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66377" w14:textId="6C11D2B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28732" w14:textId="66454526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748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9877F" w14:textId="1F257D1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FD035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6B4EC5" w:rsidRPr="006B4EC5" w14:paraId="2885174F" w14:textId="77777777" w:rsidTr="006B4EC5">
        <w:trPr>
          <w:gridAfter w:val="1"/>
          <w:wAfter w:w="9" w:type="dxa"/>
          <w:trHeight w:val="28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1592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Forwarded volume(m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5DEA0" w14:textId="510E6C6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A4F1B" w14:textId="72F4997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99460" w14:textId="6AAFBB7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E1159" w14:textId="7A85337F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C6172" w14:textId="4AE4287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30B49" w14:textId="2A59213C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4C431" w14:textId="57A798D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74904" w14:textId="7D27163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907A7" w14:textId="32AB881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76C68" w14:textId="23B012A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045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6AA59" w14:textId="5E306CA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703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1E6A2" w14:textId="3B45931F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06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9A792" w14:textId="1BE0ADF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725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E7A4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13CEFA7E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C09A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Operational time (MH)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A209" w14:textId="3C81AA6E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426F6" w14:textId="62DB987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7703A" w14:textId="31378E7A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3823" w14:textId="2CCC269F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B731B" w14:textId="274E96B0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B84DC" w14:textId="14A2F25E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4D2A7" w14:textId="7CE54C12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20559" w14:textId="4DFE085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3CF0B" w14:textId="118FC12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AD42D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490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AB3DE" w14:textId="25D540E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3063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35403" w14:textId="6A0F52A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AC89C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3FB4922E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C63F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Delays (h)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3599E" w14:textId="7E661F3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1AAEF" w14:textId="75B35E14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76E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55B6" w14:textId="450F404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70B5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C16B3" w14:textId="2BD9317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FAD0A" w14:textId="797F18A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E3491" w14:textId="331884DD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39A02" w14:textId="7CE46BDC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817D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85A5" w14:textId="54DD5918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1C0D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109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EDC68" w14:textId="53E3B1FE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A4A6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05506926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BCDD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Machine utilization (%)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22F1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63.3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495A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70.9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D6EB9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75.8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D873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64.8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A662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76.9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15EC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EC3F7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69.2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0D4A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68.2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A5F6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67.3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C0695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83.9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5534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68.8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899C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FDF6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B2FAB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649E3FEC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88DB" w14:textId="239E7564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5204A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46B8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F1B07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C998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9F26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471A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88AD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5.22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2B039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3.55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F3FF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4D41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4.03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98ADD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4.73*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11AB9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B0E4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EFF2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25C3B752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71DA6" w14:textId="577463C1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/MH)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925C5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39.58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AE6C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40.59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70E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41.04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A639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45.38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B0E3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38.79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C372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52.58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CCCB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42.85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5E0B1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31.87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9D54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35.35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79249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33.25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3A24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40.69*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6757B" w14:textId="1DE1EBDB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5E626" w14:textId="7F21ED79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AF9F3" w14:textId="53A02EA5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4EC5" w:rsidRPr="006B4EC5" w14:paraId="3FAF9CD5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C88A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Productivity 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/MH)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41E0D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1C45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515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E180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10.3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C7877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668B7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F52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85CE9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159F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64F2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8.3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7318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8.6*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4083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D2A8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6895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13D8EB4C" w14:textId="77777777" w:rsidTr="006B4EC5">
        <w:trPr>
          <w:gridAfter w:val="1"/>
          <w:wAfter w:w="9" w:type="dxa"/>
          <w:trHeight w:val="2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0632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Forwarding distance (m)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7DB55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60665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04B9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01C0B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0C36F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679D3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C8146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82A4E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BBDF0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28498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442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57DFB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321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ED9F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4254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95E72" w14:textId="77777777" w:rsidR="006B4EC5" w:rsidRPr="006B4EC5" w:rsidRDefault="006B4EC5" w:rsidP="0092172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</w:tbl>
    <w:p w14:paraId="51913AAB" w14:textId="77777777" w:rsidR="002C54EE" w:rsidRDefault="002C54EE">
      <w:r>
        <w:br w:type="page"/>
      </w:r>
    </w:p>
    <w:tbl>
      <w:tblPr>
        <w:tblW w:w="8962" w:type="dxa"/>
        <w:tblLook w:val="04A0" w:firstRow="1" w:lastRow="0" w:firstColumn="1" w:lastColumn="0" w:noHBand="0" w:noVBand="1"/>
      </w:tblPr>
      <w:tblGrid>
        <w:gridCol w:w="2608"/>
        <w:gridCol w:w="895"/>
        <w:gridCol w:w="895"/>
        <w:gridCol w:w="895"/>
        <w:gridCol w:w="895"/>
        <w:gridCol w:w="936"/>
        <w:gridCol w:w="895"/>
        <w:gridCol w:w="943"/>
      </w:tblGrid>
      <w:tr w:rsidR="006B4EC5" w:rsidRPr="006B4EC5" w14:paraId="5E4BD295" w14:textId="77777777" w:rsidTr="006B4EC5">
        <w:trPr>
          <w:trHeight w:val="300"/>
        </w:trPr>
        <w:tc>
          <w:tcPr>
            <w:tcW w:w="8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1F62" w14:textId="5D46771B" w:rsidR="006B4EC5" w:rsidRPr="006B4EC5" w:rsidRDefault="006B4EC5" w:rsidP="006B4EC5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Table S</w:t>
            </w:r>
            <w:r w:rsidR="006B22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. </w:t>
            </w:r>
            <w:bookmarkStart w:id="1" w:name="_Hlk65055720"/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Timber production and direct operational costs of the John Deere 1110E forwarder</w:t>
            </w:r>
            <w:bookmarkEnd w:id="1"/>
          </w:p>
        </w:tc>
      </w:tr>
      <w:tr w:rsidR="006B4EC5" w:rsidRPr="006B4EC5" w14:paraId="56C4355E" w14:textId="77777777" w:rsidTr="006B4EC5">
        <w:trPr>
          <w:trHeight w:val="290"/>
        </w:trPr>
        <w:tc>
          <w:tcPr>
            <w:tcW w:w="2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921F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69A1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326F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AA3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Monthly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A3F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Annual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5BF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Share</w:t>
            </w:r>
          </w:p>
        </w:tc>
      </w:tr>
      <w:tr w:rsidR="006B4EC5" w:rsidRPr="006B4EC5" w14:paraId="674184E5" w14:textId="77777777" w:rsidTr="006B4EC5">
        <w:trPr>
          <w:trHeight w:val="290"/>
        </w:trPr>
        <w:tc>
          <w:tcPr>
            <w:tcW w:w="2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4AEA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BED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EAB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3EC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2019</w:t>
            </w: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0DCB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F2E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2658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A7B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4EC5" w:rsidRPr="006B4EC5" w14:paraId="0160F9C9" w14:textId="77777777" w:rsidTr="006B4EC5">
        <w:trPr>
          <w:trHeight w:val="290"/>
        </w:trPr>
        <w:tc>
          <w:tcPr>
            <w:tcW w:w="2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4398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0877" w14:textId="5121180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ACCC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(%)</w:t>
            </w:r>
          </w:p>
        </w:tc>
      </w:tr>
      <w:tr w:rsidR="006B4EC5" w:rsidRPr="006B4EC5" w14:paraId="3943A858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4840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Amortization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6384" w14:textId="6AB19DC0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772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A0FF" w14:textId="115EF65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.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2324" w14:textId="2FE0D61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E104" w14:textId="7DF83DF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196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853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0E1F" w14:textId="755FF5F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B9E4" w14:textId="14AF5F73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492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38C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42.2</w:t>
            </w:r>
          </w:p>
        </w:tc>
      </w:tr>
      <w:tr w:rsidR="006B4EC5" w:rsidRPr="006B4EC5" w14:paraId="48F916E6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1C72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Services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3183" w14:textId="7D25863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17E0" w14:textId="07D6EAAC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C96F" w14:textId="1698BE6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9817" w14:textId="0FADE6C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925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8B64" w14:textId="37AC76E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6F7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3.3</w:t>
            </w:r>
          </w:p>
        </w:tc>
      </w:tr>
      <w:tr w:rsidR="006B4EC5" w:rsidRPr="006B4EC5" w14:paraId="4685EAFF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5A4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749D" w14:textId="14718C06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27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6E51" w14:textId="4880890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1DFA" w14:textId="7585394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FBB" w14:textId="1E0E7059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054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66D0" w14:textId="27DF739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1966" w14:textId="727BDCD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219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1DB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19.5</w:t>
            </w:r>
          </w:p>
        </w:tc>
      </w:tr>
      <w:tr w:rsidR="006B4EC5" w:rsidRPr="006B4EC5" w14:paraId="7AA16743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24D6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Personnel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E44E" w14:textId="2D89AE1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77DF" w14:textId="185DF5B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A9A9" w14:textId="41C7184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97C8" w14:textId="0E308898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163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8FF9" w14:textId="2ADD818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661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25C3" w14:textId="409F5A8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55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929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8FA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35</w:t>
            </w:r>
          </w:p>
        </w:tc>
      </w:tr>
      <w:tr w:rsidR="006B4EC5" w:rsidRPr="006B4EC5" w14:paraId="73DC8844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74DF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487C" w14:textId="0A784DA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7CBD" w14:textId="00090161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2146" w14:textId="688AACC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170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037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4042" w14:textId="7FC5143A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466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2F44" w14:textId="67FE8D5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3751" w14:textId="06910453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159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882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02C2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100</w:t>
            </w:r>
          </w:p>
        </w:tc>
      </w:tr>
      <w:tr w:rsidR="006B4EC5" w:rsidRPr="006B4EC5" w14:paraId="49B2A489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96F4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Forwarded volume(m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1164" w14:textId="601E061E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01D2" w14:textId="23AB829D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9CA0" w14:textId="788DFFF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569A" w14:textId="3B8D3EB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68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3FCA" w14:textId="56785B3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969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0D29" w14:textId="25F6E6E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23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C393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34AEDDD9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F635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Operational time (MH)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3250" w14:textId="1A32C94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F7C" w14:textId="15393A8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.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6945" w14:textId="0F8565BF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5202" w14:textId="215C6A73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FDA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C5DD" w14:textId="6D5D8170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2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9E55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75C7E6A6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A5CD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Delays (h)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6665" w14:textId="06FEA614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D7A8" w14:textId="1C6E2EB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0CE5" w14:textId="602ED8E5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DE6" w14:textId="3FF46302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015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F694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642F" w14:textId="61193FAB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</w:t>
            </w:r>
            <w:r w:rsidR="0092172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377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1F7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4B8365E6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5BC7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Machine utilization (%)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A34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64.2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C22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60.4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0B5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58.1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D2CA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60.9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531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878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39E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0FBC6F77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F775" w14:textId="36374214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013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9B23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7.22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71F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1247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6.77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302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BD9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BE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48439C2E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DA95" w14:textId="2B57A709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Costs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EUR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/MH)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625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65.95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7AA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74.32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3B1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84.39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E1EE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74.72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5BF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4AA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CC4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5EA8E6F1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6933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Productivity (m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GB"/>
              </w:rPr>
              <w:t>3</w:t>
            </w: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/MH)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B738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10.6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C8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10.3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D4B4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12.3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E22C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714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5D1B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AF3F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  <w:tr w:rsidR="006B4EC5" w:rsidRPr="006B4EC5" w14:paraId="21524720" w14:textId="77777777" w:rsidTr="006B4EC5">
        <w:trPr>
          <w:trHeight w:val="29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8A57" w14:textId="77777777" w:rsidR="006B4EC5" w:rsidRPr="006B4EC5" w:rsidRDefault="006B4EC5" w:rsidP="006B4EC5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Forwarding distance (m)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D676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491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692D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A3F0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F7B1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526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226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D934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8F89" w14:textId="77777777" w:rsidR="006B4EC5" w:rsidRPr="006B4EC5" w:rsidRDefault="006B4EC5" w:rsidP="006B4EC5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6B4EC5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X</w:t>
            </w:r>
          </w:p>
        </w:tc>
      </w:tr>
    </w:tbl>
    <w:p w14:paraId="7813F4AC" w14:textId="682EBB03" w:rsidR="002C54EE" w:rsidRDefault="002C54EE" w:rsidP="002C54EE">
      <w:pPr>
        <w:ind w:firstLine="0"/>
      </w:pPr>
    </w:p>
    <w:sectPr w:rsidR="002C54EE" w:rsidSect="002C54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B3"/>
    <w:multiLevelType w:val="multilevel"/>
    <w:tmpl w:val="5B008C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D879C2"/>
    <w:multiLevelType w:val="hybridMultilevel"/>
    <w:tmpl w:val="D81E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8A8"/>
    <w:multiLevelType w:val="hybridMultilevel"/>
    <w:tmpl w:val="BE766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B7433"/>
    <w:multiLevelType w:val="multilevel"/>
    <w:tmpl w:val="A1B076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5460F30"/>
    <w:multiLevelType w:val="hybridMultilevel"/>
    <w:tmpl w:val="BE766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D22B9"/>
    <w:multiLevelType w:val="hybridMultilevel"/>
    <w:tmpl w:val="340E61BA"/>
    <w:lvl w:ilvl="0" w:tplc="8D349816">
      <w:start w:val="18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B487D"/>
    <w:multiLevelType w:val="hybridMultilevel"/>
    <w:tmpl w:val="BE766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B7009"/>
    <w:multiLevelType w:val="hybridMultilevel"/>
    <w:tmpl w:val="C79C39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7A35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622172A"/>
    <w:multiLevelType w:val="multilevel"/>
    <w:tmpl w:val="6A36300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6035EF0"/>
    <w:multiLevelType w:val="hybridMultilevel"/>
    <w:tmpl w:val="83CA3B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097E"/>
    <w:multiLevelType w:val="multilevel"/>
    <w:tmpl w:val="CF0475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C013AD"/>
    <w:multiLevelType w:val="hybridMultilevel"/>
    <w:tmpl w:val="96B8A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B2F12"/>
    <w:multiLevelType w:val="multilevel"/>
    <w:tmpl w:val="EC0C4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631546E"/>
    <w:multiLevelType w:val="hybridMultilevel"/>
    <w:tmpl w:val="6FDA8656"/>
    <w:lvl w:ilvl="0" w:tplc="2FCE5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17A73"/>
    <w:multiLevelType w:val="multilevel"/>
    <w:tmpl w:val="9594D2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7B368F5"/>
    <w:multiLevelType w:val="multilevel"/>
    <w:tmpl w:val="218A2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7"/>
  </w:num>
  <w:num w:numId="4">
    <w:abstractNumId w:val="12"/>
  </w:num>
  <w:num w:numId="5">
    <w:abstractNumId w:val="13"/>
  </w:num>
  <w:num w:numId="6">
    <w:abstractNumId w:val="0"/>
  </w:num>
  <w:num w:numId="7">
    <w:abstractNumId w:val="11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14"/>
  </w:num>
  <w:num w:numId="13">
    <w:abstractNumId w:val="9"/>
  </w:num>
  <w:num w:numId="14">
    <w:abstractNumId w:val="3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9B"/>
    <w:rsid w:val="002C54EE"/>
    <w:rsid w:val="006B2288"/>
    <w:rsid w:val="006B4EC5"/>
    <w:rsid w:val="0072529B"/>
    <w:rsid w:val="007A4BE5"/>
    <w:rsid w:val="00921725"/>
    <w:rsid w:val="00CF55F6"/>
    <w:rsid w:val="00E7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EB95"/>
  <w15:chartTrackingRefBased/>
  <w15:docId w15:val="{F1223A9E-7306-4763-B0DB-31156201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29B"/>
    <w:pPr>
      <w:spacing w:line="360" w:lineRule="auto"/>
      <w:ind w:firstLine="567"/>
      <w:jc w:val="both"/>
    </w:pPr>
    <w:rPr>
      <w:rFonts w:ascii="Times New Roman" w:hAnsi="Times New Roman"/>
      <w:sz w:val="24"/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29B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29B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29B"/>
    <w:rPr>
      <w:rFonts w:ascii="Times New Roman" w:eastAsiaTheme="majorEastAsia" w:hAnsi="Times New Roman" w:cstheme="majorBidi"/>
      <w:b/>
      <w:sz w:val="28"/>
      <w:szCs w:val="32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72529B"/>
    <w:rPr>
      <w:rFonts w:ascii="Times New Roman" w:eastAsiaTheme="majorEastAsia" w:hAnsi="Times New Roman" w:cstheme="majorBidi"/>
      <w:b/>
      <w:sz w:val="26"/>
      <w:szCs w:val="26"/>
      <w:lang w:val="cs-CZ"/>
    </w:rPr>
  </w:style>
  <w:style w:type="paragraph" w:styleId="ListParagraph">
    <w:name w:val="List Paragraph"/>
    <w:basedOn w:val="Normal"/>
    <w:uiPriority w:val="34"/>
    <w:qFormat/>
    <w:rsid w:val="007252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529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72529B"/>
    <w:pPr>
      <w:spacing w:before="120" w:after="0" w:line="240" w:lineRule="auto"/>
      <w:jc w:val="center"/>
    </w:pPr>
    <w:rPr>
      <w:rFonts w:eastAsia="Calibri" w:cs="Times New Roman"/>
      <w:sz w:val="20"/>
      <w:szCs w:val="20"/>
      <w:lang w:val="sk-SK" w:eastAsia="sk-SK"/>
    </w:rPr>
  </w:style>
  <w:style w:type="character" w:customStyle="1" w:styleId="BodyTextChar">
    <w:name w:val="Body Text Char"/>
    <w:basedOn w:val="DefaultParagraphFont"/>
    <w:link w:val="BodyText"/>
    <w:uiPriority w:val="99"/>
    <w:rsid w:val="0072529B"/>
    <w:rPr>
      <w:rFonts w:ascii="Times New Roman" w:eastAsia="Calibri" w:hAnsi="Times New Roman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39"/>
    <w:rsid w:val="0072529B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5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2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29B"/>
    <w:rPr>
      <w:rFonts w:ascii="Times New Roman" w:hAnsi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29B"/>
    <w:rPr>
      <w:rFonts w:ascii="Times New Roman" w:hAnsi="Times New Roman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29B"/>
    <w:rPr>
      <w:rFonts w:ascii="Segoe UI" w:hAnsi="Segoe UI" w:cs="Segoe UI"/>
      <w:sz w:val="18"/>
      <w:szCs w:val="18"/>
      <w:lang w:val="cs-CZ"/>
    </w:rPr>
  </w:style>
  <w:style w:type="character" w:styleId="Emphasis">
    <w:name w:val="Emphasis"/>
    <w:basedOn w:val="DefaultParagraphFont"/>
    <w:uiPriority w:val="20"/>
    <w:qFormat/>
    <w:rsid w:val="0072529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2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29B"/>
    <w:rPr>
      <w:rFonts w:ascii="Times New Roman" w:hAnsi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72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29B"/>
    <w:rPr>
      <w:rFonts w:ascii="Times New Roman" w:hAnsi="Times New Roman"/>
      <w:sz w:val="24"/>
      <w:lang w:val="cs-CZ"/>
    </w:rPr>
  </w:style>
  <w:style w:type="character" w:styleId="PlaceholderText">
    <w:name w:val="Placeholder Text"/>
    <w:basedOn w:val="DefaultParagraphFont"/>
    <w:uiPriority w:val="99"/>
    <w:semiHidden/>
    <w:rsid w:val="0072529B"/>
    <w:rPr>
      <w:color w:val="808080"/>
    </w:rPr>
  </w:style>
  <w:style w:type="paragraph" w:styleId="Revision">
    <w:name w:val="Revision"/>
    <w:hidden/>
    <w:uiPriority w:val="99"/>
    <w:semiHidden/>
    <w:rsid w:val="0072529B"/>
    <w:pPr>
      <w:spacing w:after="0" w:line="240" w:lineRule="auto"/>
    </w:pPr>
    <w:rPr>
      <w:lang w:val="cs-CZ"/>
    </w:rPr>
  </w:style>
  <w:style w:type="paragraph" w:customStyle="1" w:styleId="Nadpis1">
    <w:name w:val="Nadpis 1"/>
    <w:basedOn w:val="Normal"/>
    <w:rsid w:val="0072529B"/>
    <w:pPr>
      <w:numPr>
        <w:numId w:val="16"/>
      </w:numPr>
      <w:spacing w:after="0"/>
    </w:pPr>
    <w:rPr>
      <w:b/>
      <w:sz w:val="28"/>
    </w:rPr>
  </w:style>
  <w:style w:type="paragraph" w:customStyle="1" w:styleId="Nadpis2">
    <w:name w:val="Nadpis 2"/>
    <w:basedOn w:val="Normal"/>
    <w:rsid w:val="0072529B"/>
    <w:pPr>
      <w:numPr>
        <w:ilvl w:val="1"/>
        <w:numId w:val="16"/>
      </w:numPr>
      <w:spacing w:after="0"/>
    </w:pPr>
    <w:rPr>
      <w:b/>
      <w:sz w:val="28"/>
    </w:rPr>
  </w:style>
  <w:style w:type="paragraph" w:customStyle="1" w:styleId="Nadpis3">
    <w:name w:val="Nadpis 3"/>
    <w:basedOn w:val="Normal"/>
    <w:rsid w:val="0072529B"/>
    <w:pPr>
      <w:numPr>
        <w:ilvl w:val="2"/>
        <w:numId w:val="16"/>
      </w:numPr>
    </w:pPr>
  </w:style>
  <w:style w:type="paragraph" w:customStyle="1" w:styleId="Nadpis4">
    <w:name w:val="Nadpis 4"/>
    <w:basedOn w:val="Normal"/>
    <w:rsid w:val="0072529B"/>
    <w:pPr>
      <w:numPr>
        <w:ilvl w:val="3"/>
        <w:numId w:val="16"/>
      </w:numPr>
    </w:pPr>
  </w:style>
  <w:style w:type="paragraph" w:customStyle="1" w:styleId="Nadpis5">
    <w:name w:val="Nadpis 5"/>
    <w:basedOn w:val="Normal"/>
    <w:rsid w:val="0072529B"/>
    <w:pPr>
      <w:numPr>
        <w:ilvl w:val="4"/>
        <w:numId w:val="16"/>
      </w:numPr>
    </w:pPr>
  </w:style>
  <w:style w:type="paragraph" w:customStyle="1" w:styleId="Nadpis6">
    <w:name w:val="Nadpis 6"/>
    <w:basedOn w:val="Normal"/>
    <w:rsid w:val="0072529B"/>
    <w:pPr>
      <w:numPr>
        <w:ilvl w:val="5"/>
        <w:numId w:val="16"/>
      </w:numPr>
    </w:pPr>
  </w:style>
  <w:style w:type="paragraph" w:customStyle="1" w:styleId="Nadpis7">
    <w:name w:val="Nadpis 7"/>
    <w:basedOn w:val="Normal"/>
    <w:rsid w:val="0072529B"/>
    <w:pPr>
      <w:numPr>
        <w:ilvl w:val="6"/>
        <w:numId w:val="16"/>
      </w:numPr>
    </w:pPr>
  </w:style>
  <w:style w:type="paragraph" w:customStyle="1" w:styleId="Nadpis8">
    <w:name w:val="Nadpis 8"/>
    <w:basedOn w:val="Normal"/>
    <w:rsid w:val="0072529B"/>
    <w:pPr>
      <w:numPr>
        <w:ilvl w:val="7"/>
        <w:numId w:val="16"/>
      </w:numPr>
    </w:pPr>
  </w:style>
  <w:style w:type="paragraph" w:customStyle="1" w:styleId="Nadpis9">
    <w:name w:val="Nadpis 9"/>
    <w:basedOn w:val="Normal"/>
    <w:rsid w:val="0072529B"/>
    <w:pPr>
      <w:numPr>
        <w:ilvl w:val="8"/>
        <w:numId w:val="16"/>
      </w:numPr>
    </w:pPr>
  </w:style>
  <w:style w:type="character" w:styleId="LineNumber">
    <w:name w:val="line number"/>
    <w:basedOn w:val="DefaultParagraphFont"/>
    <w:uiPriority w:val="99"/>
    <w:semiHidden/>
    <w:unhideWhenUsed/>
    <w:rsid w:val="0072529B"/>
  </w:style>
  <w:style w:type="paragraph" w:styleId="Caption">
    <w:name w:val="caption"/>
    <w:basedOn w:val="Normal"/>
    <w:next w:val="Normal"/>
    <w:uiPriority w:val="35"/>
    <w:unhideWhenUsed/>
    <w:qFormat/>
    <w:rsid w:val="0072529B"/>
    <w:pPr>
      <w:spacing w:after="200" w:line="240" w:lineRule="auto"/>
    </w:pPr>
    <w:rPr>
      <w:i/>
      <w:iCs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252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Jankovsky</dc:creator>
  <cp:keywords/>
  <dc:description/>
  <cp:lastModifiedBy>Martin Jankovsky</cp:lastModifiedBy>
  <cp:revision>4</cp:revision>
  <dcterms:created xsi:type="dcterms:W3CDTF">2021-01-12T16:50:00Z</dcterms:created>
  <dcterms:modified xsi:type="dcterms:W3CDTF">2021-02-24T10:38:00Z</dcterms:modified>
</cp:coreProperties>
</file>