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FF7" w:rsidRPr="00446045" w:rsidRDefault="00F06FF7" w:rsidP="00F06FF7">
      <w:pPr>
        <w:pStyle w:val="01PaperTitle"/>
        <w:spacing w:beforeLines="50" w:before="120" w:after="480"/>
        <w:rPr>
          <w:b w:val="0"/>
          <w:sz w:val="28"/>
          <w:szCs w:val="28"/>
        </w:rPr>
      </w:pPr>
      <w:bookmarkStart w:id="0" w:name="_GoBack"/>
      <w:bookmarkEnd w:id="0"/>
      <w:r w:rsidRPr="00446045">
        <w:rPr>
          <w:b w:val="0"/>
          <w:sz w:val="28"/>
          <w:szCs w:val="28"/>
        </w:rPr>
        <w:t>Supplementary Material</w:t>
      </w:r>
    </w:p>
    <w:p w:rsidR="00B86A89" w:rsidRPr="00446045" w:rsidRDefault="00B86A89" w:rsidP="00EA24E9">
      <w:pPr>
        <w:pStyle w:val="Ttulo"/>
        <w:rPr>
          <w:rFonts w:ascii="Times New Roman" w:hAnsi="Times New Roman" w:cs="Times New Roman"/>
          <w:b/>
          <w:sz w:val="28"/>
          <w:szCs w:val="28"/>
        </w:rPr>
      </w:pPr>
      <w:r w:rsidRPr="00446045">
        <w:rPr>
          <w:rFonts w:ascii="Times New Roman" w:hAnsi="Times New Roman" w:cs="Times New Roman"/>
          <w:b/>
          <w:sz w:val="28"/>
          <w:szCs w:val="28"/>
        </w:rPr>
        <w:t>Using redox electrolytes to extend the charge storage capacity in an aqueous hybrid ion battery</w:t>
      </w:r>
      <w:bookmarkStart w:id="1" w:name="_Hlk51939220"/>
    </w:p>
    <w:p w:rsidR="00EA24E9" w:rsidRPr="00446045" w:rsidRDefault="00EA24E9" w:rsidP="00EA24E9"/>
    <w:p w:rsidR="00B86A89" w:rsidRPr="00446045" w:rsidRDefault="00B86A89" w:rsidP="00D73E6C">
      <w:pPr>
        <w:spacing w:after="0"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446045">
        <w:rPr>
          <w:rFonts w:ascii="Times New Roman" w:hAnsi="Times New Roman" w:cs="Times New Roman"/>
          <w:sz w:val="24"/>
          <w:szCs w:val="24"/>
        </w:rPr>
        <w:t xml:space="preserve">S.T. </w:t>
      </w:r>
      <w:proofErr w:type="spellStart"/>
      <w:proofErr w:type="gramStart"/>
      <w:r w:rsidRPr="00446045">
        <w:rPr>
          <w:rFonts w:ascii="Times New Roman" w:hAnsi="Times New Roman" w:cs="Times New Roman"/>
          <w:sz w:val="24"/>
          <w:szCs w:val="24"/>
        </w:rPr>
        <w:t>Senthilkumar</w:t>
      </w:r>
      <w:bookmarkEnd w:id="1"/>
      <w:r w:rsidR="00B741D5"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spellEnd"/>
      <w:proofErr w:type="gramEnd"/>
      <w:r w:rsidR="00B741D5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4460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Jeong</w:t>
      </w:r>
      <w:proofErr w:type="spellEnd"/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-Sun Park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a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46045">
        <w:rPr>
          <w:rFonts w:ascii="Times New Roman" w:hAnsi="Times New Roman" w:cs="Times New Roman"/>
          <w:sz w:val="24"/>
          <w:szCs w:val="24"/>
        </w:rPr>
        <w:t xml:space="preserve"> Rebeca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Marcilla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, Jesus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Palma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Youngsik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Kim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a,c</w:t>
      </w:r>
      <w:proofErr w:type="spellEnd"/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</w:p>
    <w:p w:rsidR="00D73E6C" w:rsidRPr="00446045" w:rsidRDefault="00D73E6C" w:rsidP="00D73E6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86A89" w:rsidRPr="00446045" w:rsidRDefault="00B86A89" w:rsidP="00B86A89">
      <w:pPr>
        <w:pStyle w:val="BCAuthorAddress"/>
        <w:tabs>
          <w:tab w:val="left" w:pos="5529"/>
        </w:tabs>
        <w:spacing w:after="0"/>
        <w:jc w:val="both"/>
        <w:rPr>
          <w:rFonts w:ascii="Times New Roman" w:hAnsi="Times New Roman"/>
          <w:szCs w:val="24"/>
        </w:rPr>
      </w:pPr>
      <w:proofErr w:type="spellStart"/>
      <w:r w:rsidRPr="00446045">
        <w:rPr>
          <w:rFonts w:ascii="Times New Roman" w:hAnsi="Times New Roman"/>
          <w:szCs w:val="24"/>
          <w:vertAlign w:val="superscript"/>
        </w:rPr>
        <w:t>a</w:t>
      </w:r>
      <w:r w:rsidRPr="00446045">
        <w:rPr>
          <w:rFonts w:ascii="Times New Roman" w:hAnsi="Times New Roman"/>
          <w:szCs w:val="24"/>
        </w:rPr>
        <w:t>School</w:t>
      </w:r>
      <w:proofErr w:type="spellEnd"/>
      <w:r w:rsidRPr="00446045">
        <w:rPr>
          <w:rFonts w:ascii="Times New Roman" w:hAnsi="Times New Roman"/>
          <w:szCs w:val="24"/>
        </w:rPr>
        <w:t xml:space="preserve"> of Energy &amp; Chemical Engineering, Ulsan National Institute of Science and Technology (UNIST), Ulsan 689-798, Republic of Korea.</w:t>
      </w:r>
    </w:p>
    <w:p w:rsidR="00B86A89" w:rsidRPr="00446045" w:rsidRDefault="00B86A89" w:rsidP="00B86A89">
      <w:pPr>
        <w:spacing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bookmarkStart w:id="2" w:name="_Hlk51939338"/>
      <w:proofErr w:type="spellStart"/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446045">
        <w:rPr>
          <w:rFonts w:ascii="Times New Roman" w:hAnsi="Times New Roman" w:cs="Times New Roman"/>
          <w:sz w:val="24"/>
          <w:szCs w:val="24"/>
        </w:rPr>
        <w:t>Electrochemical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 Processes Unit, IMDEA Energy,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Avda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. 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Ramón de La Sagra 3, 28935, Móstoles, Madrid, 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Spain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bookmarkEnd w:id="2"/>
    <w:p w:rsidR="00B86A89" w:rsidRPr="00446045" w:rsidRDefault="00B86A89" w:rsidP="00B86A89">
      <w:pPr>
        <w:pStyle w:val="BCAuthorAddress"/>
        <w:tabs>
          <w:tab w:val="left" w:pos="5529"/>
        </w:tabs>
        <w:spacing w:after="0"/>
        <w:jc w:val="both"/>
        <w:rPr>
          <w:rFonts w:ascii="Times New Roman" w:eastAsia="Times New Roman" w:hAnsi="Times New Roman"/>
          <w:szCs w:val="24"/>
        </w:rPr>
      </w:pPr>
      <w:r w:rsidRPr="00446045">
        <w:rPr>
          <w:rFonts w:ascii="Times New Roman" w:hAnsi="Times New Roman"/>
          <w:noProof/>
          <w:szCs w:val="24"/>
          <w:vertAlign w:val="superscript"/>
        </w:rPr>
        <w:t>c</w:t>
      </w:r>
      <w:r w:rsidRPr="00446045">
        <w:rPr>
          <w:rFonts w:ascii="Times New Roman" w:eastAsia="Times New Roman" w:hAnsi="Times New Roman"/>
          <w:noProof/>
          <w:szCs w:val="24"/>
        </w:rPr>
        <w:t>Energy</w:t>
      </w:r>
      <w:r w:rsidRPr="00446045">
        <w:rPr>
          <w:rFonts w:ascii="Times New Roman" w:eastAsia="Times New Roman" w:hAnsi="Times New Roman"/>
          <w:szCs w:val="24"/>
        </w:rPr>
        <w:t xml:space="preserve"> Materials and Devices Lab, 4TOONE Corporation, </w:t>
      </w:r>
      <w:r w:rsidRPr="00446045">
        <w:rPr>
          <w:rFonts w:ascii="Times New Roman" w:eastAsia="Times New Roman" w:hAnsi="Times New Roman"/>
          <w:noProof/>
          <w:szCs w:val="24"/>
        </w:rPr>
        <w:t>UNIST</w:t>
      </w:r>
      <w:r w:rsidRPr="00446045">
        <w:rPr>
          <w:rFonts w:ascii="Times New Roman" w:eastAsia="Times New Roman" w:hAnsi="Times New Roman"/>
          <w:szCs w:val="24"/>
        </w:rPr>
        <w:t>-</w:t>
      </w:r>
      <w:proofErr w:type="spellStart"/>
      <w:r w:rsidRPr="00446045">
        <w:rPr>
          <w:rFonts w:ascii="Times New Roman" w:eastAsia="Times New Roman" w:hAnsi="Times New Roman"/>
          <w:noProof/>
          <w:szCs w:val="24"/>
        </w:rPr>
        <w:t>gil</w:t>
      </w:r>
      <w:proofErr w:type="spellEnd"/>
      <w:r w:rsidRPr="00446045">
        <w:rPr>
          <w:rFonts w:ascii="Times New Roman" w:eastAsia="Times New Roman" w:hAnsi="Times New Roman"/>
          <w:szCs w:val="24"/>
        </w:rPr>
        <w:t xml:space="preserve"> 50, Ulsan </w:t>
      </w:r>
      <w:r w:rsidRPr="00446045">
        <w:rPr>
          <w:rFonts w:ascii="Times New Roman" w:hAnsi="Times New Roman"/>
          <w:szCs w:val="24"/>
        </w:rPr>
        <w:t>689-798</w:t>
      </w:r>
      <w:r w:rsidRPr="00446045">
        <w:rPr>
          <w:rFonts w:ascii="Times New Roman" w:eastAsia="Times New Roman" w:hAnsi="Times New Roman"/>
          <w:szCs w:val="24"/>
        </w:rPr>
        <w:t>, Republic of Korea.</w:t>
      </w:r>
    </w:p>
    <w:p w:rsidR="00B86A89" w:rsidRPr="00446045" w:rsidRDefault="00B86A89" w:rsidP="00B86A89">
      <w:pPr>
        <w:rPr>
          <w:rFonts w:ascii="Times New Roman" w:hAnsi="Times New Roman" w:cs="Times New Roman"/>
          <w:spacing w:val="-2"/>
          <w:sz w:val="24"/>
          <w:szCs w:val="24"/>
          <w:lang w:eastAsia="en-US"/>
        </w:rPr>
      </w:pPr>
      <w:r w:rsidRPr="0044604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Email address: </w:t>
      </w:r>
      <w:hyperlink r:id="rId5" w:history="1">
        <w:r w:rsidR="0000624F" w:rsidRPr="0000624F">
          <w:rPr>
            <w:rStyle w:val="Hipervnculo"/>
            <w:rFonts w:ascii="Times New Roman" w:hAnsi="Times New Roman" w:cs="Times New Roman"/>
            <w:color w:val="auto"/>
            <w:spacing w:val="-2"/>
            <w:sz w:val="24"/>
            <w:szCs w:val="24"/>
            <w:u w:val="none"/>
            <w:lang w:eastAsia="en-US"/>
          </w:rPr>
          <w:t>senkumphy@gmail.com</w:t>
        </w:r>
      </w:hyperlink>
      <w:r w:rsidR="0000624F" w:rsidRPr="0044604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(S.T.Senthilkumar) </w:t>
      </w:r>
      <w:r w:rsidRPr="0044604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and </w:t>
      </w:r>
      <w:hyperlink r:id="rId6" w:history="1">
        <w:r w:rsidR="0000624F" w:rsidRPr="0000624F">
          <w:rPr>
            <w:rStyle w:val="Hipervnculo"/>
            <w:rFonts w:ascii="Times New Roman" w:hAnsi="Times New Roman" w:cs="Times New Roman"/>
            <w:color w:val="auto"/>
            <w:spacing w:val="-2"/>
            <w:sz w:val="24"/>
            <w:szCs w:val="24"/>
            <w:u w:val="none"/>
            <w:lang w:eastAsia="en-US"/>
          </w:rPr>
          <w:t>ykim@unist.ac.kr</w:t>
        </w:r>
      </w:hyperlink>
      <w:r w:rsidR="0000624F" w:rsidRPr="0000624F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00624F" w:rsidRPr="00446045">
        <w:rPr>
          <w:rFonts w:ascii="Times New Roman" w:hAnsi="Times New Roman" w:cs="Times New Roman"/>
          <w:spacing w:val="-2"/>
          <w:sz w:val="24"/>
          <w:szCs w:val="24"/>
          <w:lang w:eastAsia="en-US"/>
        </w:rPr>
        <w:t>(</w:t>
      </w:r>
      <w:proofErr w:type="spellStart"/>
      <w:r w:rsidR="0000624F" w:rsidRPr="00446045">
        <w:rPr>
          <w:rFonts w:ascii="Times New Roman" w:hAnsi="Times New Roman" w:cs="Times New Roman"/>
          <w:spacing w:val="-2"/>
          <w:sz w:val="24"/>
          <w:szCs w:val="24"/>
          <w:lang w:eastAsia="en-US"/>
        </w:rPr>
        <w:t>Y.Kim</w:t>
      </w:r>
      <w:proofErr w:type="spellEnd"/>
      <w:r w:rsidR="0000624F" w:rsidRPr="00446045">
        <w:rPr>
          <w:rFonts w:ascii="Times New Roman" w:hAnsi="Times New Roman" w:cs="Times New Roman"/>
          <w:spacing w:val="-2"/>
          <w:sz w:val="24"/>
          <w:szCs w:val="24"/>
          <w:lang w:eastAsia="en-US"/>
        </w:rPr>
        <w:t>)</w:t>
      </w: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540A" w:rsidRPr="00446045" w:rsidRDefault="007B540A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lastRenderedPageBreak/>
        <w:t>S1. Chemicals and materials</w:t>
      </w:r>
    </w:p>
    <w:p w:rsidR="00F06FF7" w:rsidRPr="00446045" w:rsidRDefault="00F06FF7" w:rsidP="00F06F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sz w:val="24"/>
          <w:szCs w:val="24"/>
        </w:rPr>
        <w:t xml:space="preserve">In this work, all the reagents or chemicals that were used as received without any pre-purification or pre-treatment and modification. 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Ni(NO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)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446045">
        <w:rPr>
          <w:rFonts w:ascii="Cambria Math" w:hAnsi="Cambria Math" w:cs="Cambria Math"/>
          <w:sz w:val="24"/>
          <w:szCs w:val="24"/>
          <w:lang w:val="es-ES"/>
        </w:rPr>
        <w:t>⋅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H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O, Na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SO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4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, ZnSO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4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 xml:space="preserve"> 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Zn-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foil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from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 Alfa 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Aesar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>. Na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4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Fe(CN)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6</w:t>
      </w:r>
      <w:r w:rsidRPr="00446045">
        <w:rPr>
          <w:rFonts w:ascii="Cambria Math" w:hAnsi="Cambria Math" w:cs="Cambria Math"/>
          <w:sz w:val="24"/>
          <w:szCs w:val="24"/>
          <w:lang w:val="es-ES"/>
        </w:rPr>
        <w:t>⋅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>10H</w:t>
      </w:r>
      <w:r w:rsidRPr="00446045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O, 4-hydroxy-2,2,6,6-tetramethylpiperidine-1-oxyl (TEMPOL 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or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 4-HO-TEMPO), N-methyl-2-pyrrolidone (NMP), 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poly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vinylidene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) 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fluoride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 (PVDF) </w:t>
      </w:r>
      <w:proofErr w:type="spellStart"/>
      <w:r w:rsidRPr="00446045">
        <w:rPr>
          <w:rFonts w:ascii="Times New Roman" w:hAnsi="Times New Roman" w:cs="Times New Roman"/>
          <w:sz w:val="24"/>
          <w:szCs w:val="24"/>
          <w:lang w:val="es-ES"/>
        </w:rPr>
        <w:t>from</w:t>
      </w:r>
      <w:proofErr w:type="spellEnd"/>
      <w:r w:rsidRPr="00446045">
        <w:rPr>
          <w:rFonts w:ascii="Times New Roman" w:hAnsi="Times New Roman" w:cs="Times New Roman"/>
          <w:sz w:val="24"/>
          <w:szCs w:val="24"/>
          <w:lang w:val="es-ES"/>
        </w:rPr>
        <w:t xml:space="preserve"> Sigma-Aldrich.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SuperP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 carbon (SPC) from TIMCAL. To prepare the electrolytes, deionized water used with the conductivity of 18.2 MΩ/cm. NASICON (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Na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3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Zr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PO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12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446045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 </w:t>
      </w:r>
      <w:r w:rsidRPr="00446045">
        <w:rPr>
          <w:rFonts w:ascii="Times New Roman" w:hAnsi="Times New Roman" w:cs="Times New Roman"/>
          <w:noProof/>
          <w:sz w:val="24"/>
          <w:szCs w:val="24"/>
        </w:rPr>
        <w:t xml:space="preserve">with ionic conductivity of </w:t>
      </w:r>
      <w:r w:rsidRPr="00446045">
        <w:rPr>
          <w:rFonts w:ascii="Cambria Math" w:hAnsi="Cambria Math" w:cs="Cambria Math"/>
          <w:sz w:val="24"/>
          <w:szCs w:val="24"/>
        </w:rPr>
        <w:t>∼</w:t>
      </w:r>
      <w:r w:rsidRPr="00446045">
        <w:rPr>
          <w:rFonts w:ascii="Times New Roman" w:hAnsi="Times New Roman" w:cs="Times New Roman"/>
          <w:sz w:val="24"/>
          <w:szCs w:val="24"/>
        </w:rPr>
        <w:t>3×10</w:t>
      </w:r>
      <w:r w:rsidRPr="00446045">
        <w:rPr>
          <w:rFonts w:ascii="Times New Roman" w:eastAsia="MS Gothic" w:hAnsi="Times New Roman" w:cs="Times New Roman"/>
          <w:sz w:val="24"/>
          <w:szCs w:val="24"/>
          <w:vertAlign w:val="superscript"/>
        </w:rPr>
        <w:t>−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46045">
        <w:rPr>
          <w:rFonts w:ascii="Times New Roman" w:hAnsi="Times New Roman" w:cs="Times New Roman"/>
          <w:sz w:val="24"/>
          <w:szCs w:val="24"/>
        </w:rPr>
        <w:t xml:space="preserve"> S/cm</w:t>
      </w:r>
      <w:r w:rsidRPr="00446045">
        <w:rPr>
          <w:rFonts w:ascii="Times New Roman" w:hAnsi="Times New Roman" w:cs="Times New Roman"/>
          <w:noProof/>
          <w:sz w:val="24"/>
          <w:szCs w:val="24"/>
        </w:rPr>
        <w:t xml:space="preserve"> and coin cell components </w:t>
      </w:r>
      <w:r w:rsidRPr="00446045">
        <w:rPr>
          <w:rFonts w:ascii="Times New Roman" w:hAnsi="Times New Roman" w:cs="Times New Roman"/>
          <w:sz w:val="24"/>
          <w:szCs w:val="24"/>
        </w:rPr>
        <w:t>were purchased from 4toONE Corporation (South Korea).</w:t>
      </w: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t xml:space="preserve">S2. Preparation of Na-NiHCF coated glassy carbon electrode </w:t>
      </w:r>
    </w:p>
    <w:p w:rsidR="00F06FF7" w:rsidRPr="00446045" w:rsidRDefault="00F06FF7" w:rsidP="00F06FF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6045">
        <w:rPr>
          <w:rFonts w:ascii="Times New Roman" w:hAnsi="Times New Roman" w:cs="Times New Roman"/>
          <w:sz w:val="24"/>
          <w:szCs w:val="24"/>
        </w:rPr>
        <w:t xml:space="preserve">The Na-NiHCF coated GCE was prepared using the ink of Na-NiHCF. The ink was prepared by mixing Na-NiHCF (27 mg), carbon block (3 mg) and 5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Nafion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 solution (100 µL) in sonication for 3 hours. Then the prepared ink was used coated on GCE (0.07 cm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6045">
        <w:rPr>
          <w:rFonts w:ascii="Times New Roman" w:hAnsi="Times New Roman" w:cs="Times New Roman"/>
          <w:sz w:val="24"/>
          <w:szCs w:val="24"/>
        </w:rPr>
        <w:t xml:space="preserve">) and dried at room temperature before to use for CV measurement. </w:t>
      </w: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t xml:space="preserve">S3. </w:t>
      </w:r>
      <w:proofErr w:type="spellStart"/>
      <w:r w:rsidRPr="00446045">
        <w:rPr>
          <w:rFonts w:ascii="Times New Roman" w:hAnsi="Times New Roman" w:cs="Times New Roman"/>
          <w:b/>
          <w:sz w:val="24"/>
          <w:szCs w:val="24"/>
        </w:rPr>
        <w:t>Physico</w:t>
      </w:r>
      <w:proofErr w:type="spellEnd"/>
      <w:r w:rsidRPr="00446045">
        <w:rPr>
          <w:rFonts w:ascii="Times New Roman" w:hAnsi="Times New Roman" w:cs="Times New Roman"/>
          <w:b/>
          <w:sz w:val="24"/>
          <w:szCs w:val="24"/>
        </w:rPr>
        <w:t>-chemical Characterization</w:t>
      </w:r>
    </w:p>
    <w:p w:rsidR="00F06FF7" w:rsidRPr="00446045" w:rsidRDefault="00F06FF7" w:rsidP="00F06F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sz w:val="24"/>
          <w:szCs w:val="24"/>
        </w:rPr>
        <w:t xml:space="preserve">The X-ray diffraction (XRD) pattern was collected using Bruker D8 Advance X-ray diffractometer with a source of Cu Kα x-ray radiation between 10° to 80° </w:t>
      </w:r>
      <w:r w:rsidRPr="00446045">
        <w:rPr>
          <w:rFonts w:ascii="Times New Roman" w:hAnsi="Times New Roman" w:cs="Times New Roman"/>
          <w:spacing w:val="-5"/>
          <w:sz w:val="24"/>
          <w:szCs w:val="24"/>
          <w:shd w:val="clear" w:color="auto" w:fill="FFFFFF"/>
        </w:rPr>
        <w:t>(2</w:t>
      </w:r>
      <w:r w:rsidRPr="00446045">
        <w:rPr>
          <w:rStyle w:val="nfasis"/>
          <w:rFonts w:ascii="Times New Roman" w:hAnsi="Times New Roman" w:cs="Times New Roman"/>
          <w:spacing w:val="-5"/>
          <w:sz w:val="24"/>
          <w:szCs w:val="24"/>
          <w:shd w:val="clear" w:color="auto" w:fill="FFFFFF"/>
        </w:rPr>
        <w:t>θ</w:t>
      </w:r>
      <w:r w:rsidRPr="00446045">
        <w:rPr>
          <w:rFonts w:ascii="Times New Roman" w:hAnsi="Times New Roman" w:cs="Times New Roman"/>
          <w:spacing w:val="-5"/>
          <w:sz w:val="24"/>
          <w:szCs w:val="24"/>
          <w:shd w:val="clear" w:color="auto" w:fill="FFFFFF"/>
        </w:rPr>
        <w:t>)</w:t>
      </w:r>
      <w:r w:rsidRPr="00446045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55741335"/>
      <w:r w:rsidR="00124265" w:rsidRPr="00446045">
        <w:rPr>
          <w:rFonts w:ascii="Times New Roman" w:hAnsi="Times New Roman" w:cs="Times New Roman"/>
          <w:sz w:val="24"/>
          <w:szCs w:val="24"/>
        </w:rPr>
        <w:t xml:space="preserve">The collected XRD result was evaluated using </w:t>
      </w:r>
      <w:proofErr w:type="spellStart"/>
      <w:r w:rsidR="00124265" w:rsidRPr="00446045">
        <w:rPr>
          <w:rFonts w:ascii="Times New Roman" w:hAnsi="Times New Roman" w:cs="Times New Roman"/>
          <w:sz w:val="24"/>
          <w:szCs w:val="24"/>
        </w:rPr>
        <w:t>X΄Pert</w:t>
      </w:r>
      <w:proofErr w:type="spellEnd"/>
      <w:r w:rsidR="00124265" w:rsidRPr="00446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265" w:rsidRPr="00446045">
        <w:rPr>
          <w:rFonts w:ascii="Times New Roman" w:hAnsi="Times New Roman" w:cs="Times New Roman"/>
          <w:sz w:val="24"/>
          <w:szCs w:val="24"/>
        </w:rPr>
        <w:t>highscore</w:t>
      </w:r>
      <w:proofErr w:type="spellEnd"/>
      <w:r w:rsidR="00124265" w:rsidRPr="00446045">
        <w:rPr>
          <w:rFonts w:ascii="Times New Roman" w:hAnsi="Times New Roman" w:cs="Times New Roman"/>
          <w:sz w:val="24"/>
          <w:szCs w:val="24"/>
        </w:rPr>
        <w:t xml:space="preserve"> plus software. </w:t>
      </w:r>
      <w:bookmarkEnd w:id="3"/>
      <w:r w:rsidRPr="00446045">
        <w:rPr>
          <w:rFonts w:ascii="Times New Roman" w:hAnsi="Times New Roman" w:cs="Times New Roman"/>
          <w:sz w:val="24"/>
          <w:szCs w:val="24"/>
        </w:rPr>
        <w:t xml:space="preserve">Cold field-emission scanning electron microscopy at an accelerating voltage of 10 kV (SU-8220, Hitachi) was used for Scanning electron microscopy (SEM) images. Fourier-transform infrared (FTIR) spectroscopy result was collected form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Nicolete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 6700 from </w:t>
      </w:r>
      <w:proofErr w:type="spellStart"/>
      <w:r w:rsidRPr="00446045">
        <w:rPr>
          <w:rFonts w:ascii="Times New Roman" w:hAnsi="Times New Roman" w:cs="Times New Roman"/>
          <w:sz w:val="24"/>
          <w:szCs w:val="24"/>
        </w:rPr>
        <w:t>Thermo</w:t>
      </w:r>
      <w:proofErr w:type="spellEnd"/>
      <w:r w:rsidRPr="00446045">
        <w:rPr>
          <w:rFonts w:ascii="Times New Roman" w:hAnsi="Times New Roman" w:cs="Times New Roman"/>
          <w:sz w:val="24"/>
          <w:szCs w:val="24"/>
        </w:rPr>
        <w:t xml:space="preserve"> Scientific.</w:t>
      </w:r>
      <w:r w:rsidR="000573E2" w:rsidRPr="00446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sz w:val="24"/>
          <w:szCs w:val="24"/>
        </w:rPr>
        <w:tab/>
      </w: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27A5E" w:rsidRPr="00446045" w:rsidRDefault="00527A5E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27A5E" w:rsidRPr="00446045" w:rsidRDefault="00527A5E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lastRenderedPageBreak/>
        <w:t>S4. Supporting Results</w:t>
      </w:r>
    </w:p>
    <w:p w:rsidR="00F06FF7" w:rsidRPr="00446045" w:rsidRDefault="00F06FF7" w:rsidP="00F06FF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0319C4B3" wp14:editId="0E9BC200">
            <wp:extent cx="4669610" cy="5095907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7273" cy="5104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t xml:space="preserve">Figure S1. </w:t>
      </w:r>
      <w:r w:rsidRPr="00446045">
        <w:rPr>
          <w:rFonts w:ascii="Times New Roman" w:hAnsi="Times New Roman" w:cs="Times New Roman"/>
          <w:sz w:val="24"/>
          <w:szCs w:val="24"/>
        </w:rPr>
        <w:t>(a)</w:t>
      </w:r>
      <w:r w:rsidRPr="00446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6045">
        <w:rPr>
          <w:rFonts w:ascii="Times New Roman" w:hAnsi="Times New Roman" w:cs="Times New Roman"/>
          <w:sz w:val="24"/>
          <w:szCs w:val="24"/>
        </w:rPr>
        <w:t>Zn anode coin cell assembly and (b) Assembly of redox electrolyte</w:t>
      </w:r>
      <w:r w:rsidR="002E2476" w:rsidRPr="00446045">
        <w:rPr>
          <w:rFonts w:ascii="Times New Roman" w:hAnsi="Times New Roman" w:cs="Times New Roman"/>
          <w:sz w:val="24"/>
          <w:szCs w:val="24"/>
        </w:rPr>
        <w:t>-based</w:t>
      </w:r>
      <w:r w:rsidRPr="00446045">
        <w:rPr>
          <w:rFonts w:ascii="Times New Roman" w:hAnsi="Times New Roman" w:cs="Times New Roman"/>
          <w:sz w:val="24"/>
          <w:szCs w:val="24"/>
        </w:rPr>
        <w:t xml:space="preserve"> hybrid Zn/Na-ion battery.</w:t>
      </w: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46045">
        <w:rPr>
          <w:rFonts w:ascii="Times New Roman" w:hAnsi="Times New Roman" w:cs="Times New Roman"/>
          <w:b/>
          <w:noProof/>
          <w:sz w:val="24"/>
          <w:szCs w:val="24"/>
          <w:lang w:val="es-ES" w:eastAsia="es-ES"/>
        </w:rPr>
        <w:lastRenderedPageBreak/>
        <w:drawing>
          <wp:inline distT="0" distB="0" distL="0" distR="0" wp14:anchorId="086E2B9C" wp14:editId="058BAD3B">
            <wp:extent cx="5731510" cy="246253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6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FF7" w:rsidRPr="00446045" w:rsidRDefault="00F06FF7" w:rsidP="00F06FF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t>Figure S2.</w:t>
      </w:r>
      <w:r w:rsidRPr="00446045">
        <w:rPr>
          <w:rFonts w:ascii="Times New Roman" w:hAnsi="Times New Roman" w:cs="Times New Roman"/>
          <w:sz w:val="24"/>
          <w:szCs w:val="24"/>
        </w:rPr>
        <w:t xml:space="preserve"> EDAX spectra and SEM images (insets) of as-prepared Na-NiHCF.</w:t>
      </w:r>
    </w:p>
    <w:p w:rsidR="00F06FF7" w:rsidRPr="00446045" w:rsidRDefault="00F06FF7" w:rsidP="00F06FF7">
      <w:pPr>
        <w:pStyle w:val="01PaperTitle"/>
        <w:spacing w:beforeLines="50" w:before="120" w:after="480"/>
        <w:rPr>
          <w:b w:val="0"/>
          <w:sz w:val="28"/>
          <w:szCs w:val="28"/>
        </w:rPr>
      </w:pPr>
    </w:p>
    <w:p w:rsidR="00F06FF7" w:rsidRPr="00446045" w:rsidRDefault="00F06FF7" w:rsidP="00F06F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5A8174B1" wp14:editId="33669659">
            <wp:extent cx="3742800" cy="3880884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5845" cy="3925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446045">
        <w:rPr>
          <w:rFonts w:ascii="Times New Roman" w:hAnsi="Times New Roman" w:cs="Times New Roman"/>
          <w:b/>
          <w:noProof/>
          <w:sz w:val="24"/>
          <w:szCs w:val="24"/>
        </w:rPr>
        <w:t>Figure S3.</w:t>
      </w:r>
      <w:r w:rsidRPr="00446045">
        <w:rPr>
          <w:rFonts w:ascii="Times New Roman" w:hAnsi="Times New Roman" w:cs="Times New Roman"/>
          <w:noProof/>
          <w:sz w:val="24"/>
          <w:szCs w:val="24"/>
        </w:rPr>
        <w:t xml:space="preserve"> CV curve comparion of Zn anode in ZnSO</w:t>
      </w:r>
      <w:r w:rsidRPr="00446045">
        <w:rPr>
          <w:rFonts w:ascii="Times New Roman" w:hAnsi="Times New Roman" w:cs="Times New Roman"/>
          <w:noProof/>
          <w:sz w:val="24"/>
          <w:szCs w:val="24"/>
          <w:vertAlign w:val="subscript"/>
        </w:rPr>
        <w:t>4</w:t>
      </w:r>
      <w:r w:rsidRPr="00446045">
        <w:rPr>
          <w:rFonts w:ascii="Times New Roman" w:hAnsi="Times New Roman" w:cs="Times New Roman"/>
          <w:noProof/>
          <w:sz w:val="24"/>
          <w:szCs w:val="24"/>
        </w:rPr>
        <w:t>/Na</w:t>
      </w:r>
      <w:r w:rsidRPr="00446045"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Pr="00446045">
        <w:rPr>
          <w:rFonts w:ascii="Times New Roman" w:hAnsi="Times New Roman" w:cs="Times New Roman"/>
          <w:noProof/>
          <w:sz w:val="24"/>
          <w:szCs w:val="24"/>
        </w:rPr>
        <w:t>SO</w:t>
      </w:r>
      <w:r w:rsidRPr="00446045">
        <w:rPr>
          <w:rFonts w:ascii="Times New Roman" w:hAnsi="Times New Roman" w:cs="Times New Roman"/>
          <w:noProof/>
          <w:sz w:val="24"/>
          <w:szCs w:val="24"/>
          <w:vertAlign w:val="subscript"/>
        </w:rPr>
        <w:t>4</w:t>
      </w:r>
      <w:r w:rsidRPr="00446045">
        <w:rPr>
          <w:rFonts w:ascii="Times New Roman" w:hAnsi="Times New Roman" w:cs="Times New Roman"/>
          <w:noProof/>
          <w:sz w:val="24"/>
          <w:szCs w:val="24"/>
        </w:rPr>
        <w:t xml:space="preserve"> (2/0.5 M) electrolyte and ZnSO</w:t>
      </w:r>
      <w:r w:rsidRPr="00446045">
        <w:rPr>
          <w:rFonts w:ascii="Times New Roman" w:hAnsi="Times New Roman" w:cs="Times New Roman"/>
          <w:noProof/>
          <w:sz w:val="24"/>
          <w:szCs w:val="24"/>
          <w:vertAlign w:val="subscript"/>
        </w:rPr>
        <w:t>4</w:t>
      </w:r>
      <w:r w:rsidRPr="00446045">
        <w:rPr>
          <w:rFonts w:ascii="Times New Roman" w:hAnsi="Times New Roman" w:cs="Times New Roman"/>
          <w:noProof/>
          <w:sz w:val="24"/>
          <w:szCs w:val="24"/>
        </w:rPr>
        <w:t xml:space="preserve"> (2 M) electrolyte (at 10 mV/s).</w:t>
      </w:r>
    </w:p>
    <w:p w:rsidR="00D21481" w:rsidRPr="00446045" w:rsidRDefault="00D21481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21481" w:rsidRPr="00446045" w:rsidRDefault="00FE398E" w:rsidP="00FE39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b/>
          <w:noProof/>
          <w:sz w:val="24"/>
          <w:szCs w:val="24"/>
          <w:lang w:val="es-ES" w:eastAsia="es-ES"/>
        </w:rPr>
        <w:lastRenderedPageBreak/>
        <w:drawing>
          <wp:inline distT="0" distB="0" distL="0" distR="0" wp14:anchorId="6C5A1F12" wp14:editId="5866E8DA">
            <wp:extent cx="4024684" cy="2959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5054"/>
                    <a:stretch/>
                  </pic:blipFill>
                  <pic:spPr bwMode="auto">
                    <a:xfrm>
                      <a:off x="0" y="0"/>
                      <a:ext cx="4050110" cy="2977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398E" w:rsidRPr="00446045" w:rsidRDefault="00FE398E" w:rsidP="0065523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t xml:space="preserve">Figure S4. </w:t>
      </w:r>
      <w:r w:rsidR="00655234" w:rsidRPr="00446045">
        <w:rPr>
          <w:rFonts w:ascii="Times New Roman" w:hAnsi="Times New Roman" w:cs="Times New Roman"/>
          <w:sz w:val="24"/>
          <w:szCs w:val="24"/>
        </w:rPr>
        <w:t>Coulombic efficiency performance (</w:t>
      </w:r>
      <w:r w:rsidR="00EB359A" w:rsidRPr="00446045">
        <w:rPr>
          <w:rFonts w:ascii="Times New Roman" w:hAnsi="Times New Roman" w:cs="Times New Roman"/>
          <w:sz w:val="24"/>
          <w:szCs w:val="24"/>
        </w:rPr>
        <w:t>concerning</w:t>
      </w:r>
      <w:r w:rsidR="00655234" w:rsidRPr="00446045">
        <w:rPr>
          <w:rFonts w:ascii="Times New Roman" w:hAnsi="Times New Roman" w:cs="Times New Roman"/>
          <w:sz w:val="24"/>
          <w:szCs w:val="24"/>
        </w:rPr>
        <w:t xml:space="preserve"> cycle number) of</w:t>
      </w:r>
      <w:r w:rsidR="00655234"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2476"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655234" w:rsidRPr="00446045">
        <w:rPr>
          <w:rFonts w:ascii="Times New Roman" w:hAnsi="Times New Roman" w:cs="Times New Roman"/>
          <w:sz w:val="24"/>
          <w:szCs w:val="24"/>
          <w:shd w:val="clear" w:color="auto" w:fill="FFFFFF"/>
        </w:rPr>
        <w:t>TEMPOL</w:t>
      </w:r>
      <w:r w:rsidR="00655234" w:rsidRPr="00446045">
        <w:rPr>
          <w:rFonts w:ascii="Times New Roman" w:hAnsi="Times New Roman" w:cs="Times New Roman"/>
          <w:sz w:val="24"/>
          <w:szCs w:val="24"/>
        </w:rPr>
        <w:t>/Na</w:t>
      </w:r>
      <w:r w:rsidR="00655234" w:rsidRPr="004460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55234" w:rsidRPr="00446045">
        <w:rPr>
          <w:rFonts w:ascii="Times New Roman" w:hAnsi="Times New Roman" w:cs="Times New Roman"/>
          <w:sz w:val="24"/>
          <w:szCs w:val="24"/>
        </w:rPr>
        <w:t>SO</w:t>
      </w:r>
      <w:r w:rsidR="00655234" w:rsidRPr="0044604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55234" w:rsidRPr="00446045">
        <w:rPr>
          <w:rFonts w:ascii="Times New Roman" w:hAnsi="Times New Roman" w:cs="Times New Roman"/>
          <w:sz w:val="24"/>
          <w:szCs w:val="24"/>
        </w:rPr>
        <w:t xml:space="preserve"> (0.1 M/0.5 M) electrolyte</w:t>
      </w:r>
      <w:r w:rsidR="002E2476" w:rsidRPr="00446045">
        <w:rPr>
          <w:rFonts w:ascii="Times New Roman" w:hAnsi="Times New Roman" w:cs="Times New Roman"/>
          <w:sz w:val="24"/>
          <w:szCs w:val="24"/>
        </w:rPr>
        <w:t>-based</w:t>
      </w:r>
      <w:r w:rsidR="00655234" w:rsidRPr="00446045">
        <w:rPr>
          <w:rFonts w:ascii="Times New Roman" w:hAnsi="Times New Roman" w:cs="Times New Roman"/>
          <w:sz w:val="24"/>
          <w:szCs w:val="24"/>
        </w:rPr>
        <w:t xml:space="preserve"> AHZSIB and </w:t>
      </w:r>
      <w:r w:rsidR="002E2476" w:rsidRPr="00446045">
        <w:rPr>
          <w:rFonts w:ascii="Times New Roman" w:hAnsi="Times New Roman" w:cs="Times New Roman"/>
          <w:sz w:val="24"/>
          <w:szCs w:val="24"/>
        </w:rPr>
        <w:t xml:space="preserve">the </w:t>
      </w:r>
      <w:r w:rsidR="00655234" w:rsidRPr="00446045">
        <w:rPr>
          <w:rFonts w:ascii="Times New Roman" w:hAnsi="Times New Roman" w:cs="Times New Roman"/>
          <w:sz w:val="24"/>
          <w:szCs w:val="24"/>
        </w:rPr>
        <w:t>Na</w:t>
      </w:r>
      <w:r w:rsidR="00655234" w:rsidRPr="0044604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55234" w:rsidRPr="00446045">
        <w:rPr>
          <w:rFonts w:ascii="Times New Roman" w:hAnsi="Times New Roman" w:cs="Times New Roman"/>
          <w:sz w:val="24"/>
          <w:szCs w:val="24"/>
        </w:rPr>
        <w:t>[Fe(CN)</w:t>
      </w:r>
      <w:r w:rsidR="00655234" w:rsidRPr="0044604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655234" w:rsidRPr="00446045">
        <w:rPr>
          <w:rFonts w:ascii="Times New Roman" w:hAnsi="Times New Roman" w:cs="Times New Roman"/>
          <w:sz w:val="24"/>
          <w:szCs w:val="24"/>
        </w:rPr>
        <w:t>] (0.1 M) electrolyte</w:t>
      </w:r>
      <w:r w:rsidR="002E2476" w:rsidRPr="00446045">
        <w:rPr>
          <w:rFonts w:ascii="Times New Roman" w:hAnsi="Times New Roman" w:cs="Times New Roman"/>
          <w:sz w:val="24"/>
          <w:szCs w:val="24"/>
        </w:rPr>
        <w:t>-based</w:t>
      </w:r>
      <w:r w:rsidR="00655234" w:rsidRPr="00446045">
        <w:rPr>
          <w:rFonts w:ascii="Times New Roman" w:hAnsi="Times New Roman" w:cs="Times New Roman"/>
          <w:sz w:val="24"/>
          <w:szCs w:val="24"/>
        </w:rPr>
        <w:t xml:space="preserve"> AHZSIB and their comparison with </w:t>
      </w:r>
      <w:r w:rsidR="002E2476" w:rsidRPr="00446045">
        <w:rPr>
          <w:rFonts w:ascii="Times New Roman" w:hAnsi="Times New Roman" w:cs="Times New Roman"/>
          <w:sz w:val="24"/>
          <w:szCs w:val="24"/>
        </w:rPr>
        <w:t xml:space="preserve">the </w:t>
      </w:r>
      <w:r w:rsidR="00655234" w:rsidRPr="00446045">
        <w:rPr>
          <w:rFonts w:ascii="Times New Roman" w:hAnsi="Times New Roman" w:cs="Times New Roman"/>
          <w:sz w:val="24"/>
          <w:szCs w:val="24"/>
        </w:rPr>
        <w:t>Na</w:t>
      </w:r>
      <w:r w:rsidR="00655234" w:rsidRPr="004460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55234" w:rsidRPr="00446045">
        <w:rPr>
          <w:rFonts w:ascii="Times New Roman" w:hAnsi="Times New Roman" w:cs="Times New Roman"/>
          <w:sz w:val="24"/>
          <w:szCs w:val="24"/>
        </w:rPr>
        <w:t>SO</w:t>
      </w:r>
      <w:r w:rsidR="00655234" w:rsidRPr="00446045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="00655234" w:rsidRPr="00446045">
        <w:rPr>
          <w:rFonts w:ascii="Times New Roman" w:hAnsi="Times New Roman" w:cs="Times New Roman"/>
          <w:sz w:val="24"/>
          <w:szCs w:val="24"/>
        </w:rPr>
        <w:t>(1 M) electrolyte</w:t>
      </w:r>
      <w:r w:rsidR="002E2476" w:rsidRPr="00446045">
        <w:rPr>
          <w:rFonts w:ascii="Times New Roman" w:hAnsi="Times New Roman" w:cs="Times New Roman"/>
          <w:sz w:val="24"/>
          <w:szCs w:val="24"/>
        </w:rPr>
        <w:t xml:space="preserve">-based </w:t>
      </w:r>
      <w:r w:rsidR="00655234" w:rsidRPr="00446045">
        <w:rPr>
          <w:rFonts w:ascii="Times New Roman" w:hAnsi="Times New Roman" w:cs="Times New Roman"/>
          <w:sz w:val="24"/>
          <w:szCs w:val="24"/>
        </w:rPr>
        <w:t>AHZSIB (at 0.15 mA/cm</w:t>
      </w:r>
      <w:r w:rsidR="00655234" w:rsidRPr="004460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55234" w:rsidRPr="00446045">
        <w:rPr>
          <w:rFonts w:ascii="Times New Roman" w:hAnsi="Times New Roman" w:cs="Times New Roman"/>
          <w:sz w:val="24"/>
          <w:szCs w:val="24"/>
        </w:rPr>
        <w:t xml:space="preserve">). </w:t>
      </w:r>
      <w:r w:rsidR="00210BA9" w:rsidRPr="00446045">
        <w:rPr>
          <w:rFonts w:ascii="Times New Roman" w:hAnsi="Times New Roman" w:cs="Times New Roman"/>
          <w:sz w:val="24"/>
          <w:szCs w:val="24"/>
        </w:rPr>
        <w:t>The provided</w:t>
      </w:r>
      <w:r w:rsidR="00655234" w:rsidRPr="00446045">
        <w:rPr>
          <w:rFonts w:ascii="Times New Roman" w:hAnsi="Times New Roman" w:cs="Times New Roman"/>
          <w:sz w:val="24"/>
          <w:szCs w:val="24"/>
        </w:rPr>
        <w:t xml:space="preserve"> coulombic </w:t>
      </w:r>
      <w:r w:rsidR="00EB359A" w:rsidRPr="00446045">
        <w:rPr>
          <w:rFonts w:ascii="Times New Roman" w:hAnsi="Times New Roman" w:cs="Times New Roman"/>
          <w:sz w:val="24"/>
          <w:szCs w:val="24"/>
        </w:rPr>
        <w:t>efficiency</w:t>
      </w:r>
      <w:r w:rsidR="00655234" w:rsidRPr="00446045">
        <w:rPr>
          <w:rFonts w:ascii="Times New Roman" w:hAnsi="Times New Roman" w:cs="Times New Roman"/>
          <w:sz w:val="24"/>
          <w:szCs w:val="24"/>
        </w:rPr>
        <w:t xml:space="preserve"> is </w:t>
      </w:r>
      <w:r w:rsidR="00EB359A" w:rsidRPr="00446045">
        <w:rPr>
          <w:rFonts w:ascii="Times New Roman" w:hAnsi="Times New Roman" w:cs="Times New Roman"/>
          <w:sz w:val="24"/>
          <w:szCs w:val="24"/>
        </w:rPr>
        <w:t xml:space="preserve">obtained based on the discharge capacity and charge capacity that </w:t>
      </w:r>
      <w:r w:rsidR="00210BA9" w:rsidRPr="00446045">
        <w:rPr>
          <w:rFonts w:ascii="Times New Roman" w:hAnsi="Times New Roman" w:cs="Times New Roman"/>
          <w:sz w:val="24"/>
          <w:szCs w:val="24"/>
        </w:rPr>
        <w:t xml:space="preserve">displayed </w:t>
      </w:r>
      <w:r w:rsidR="00EB359A" w:rsidRPr="00446045">
        <w:rPr>
          <w:rFonts w:ascii="Times New Roman" w:hAnsi="Times New Roman" w:cs="Times New Roman"/>
          <w:sz w:val="24"/>
          <w:szCs w:val="24"/>
        </w:rPr>
        <w:t xml:space="preserve">in </w:t>
      </w:r>
      <w:r w:rsidR="00655234" w:rsidRPr="00446045">
        <w:rPr>
          <w:rFonts w:ascii="Times New Roman" w:hAnsi="Times New Roman" w:cs="Times New Roman"/>
          <w:sz w:val="24"/>
          <w:szCs w:val="24"/>
        </w:rPr>
        <w:t xml:space="preserve">Figure 4d. </w:t>
      </w:r>
    </w:p>
    <w:p w:rsidR="00F06FF7" w:rsidRPr="00446045" w:rsidRDefault="00AA1D1B" w:rsidP="00F06F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noProof/>
          <w:sz w:val="24"/>
          <w:szCs w:val="24"/>
          <w:lang w:val="es-ES" w:eastAsia="es-ES"/>
        </w:rPr>
        <w:lastRenderedPageBreak/>
        <w:drawing>
          <wp:inline distT="0" distB="0" distL="0" distR="0" wp14:anchorId="15DAD04D" wp14:editId="3DC6D62F">
            <wp:extent cx="5731510" cy="691451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1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t>Figure S</w:t>
      </w:r>
      <w:r w:rsidR="00A44D23" w:rsidRPr="00446045">
        <w:rPr>
          <w:rFonts w:ascii="Times New Roman" w:hAnsi="Times New Roman" w:cs="Times New Roman"/>
          <w:b/>
          <w:sz w:val="24"/>
          <w:szCs w:val="24"/>
        </w:rPr>
        <w:t>5</w:t>
      </w:r>
      <w:r w:rsidRPr="00446045">
        <w:rPr>
          <w:rFonts w:ascii="Times New Roman" w:hAnsi="Times New Roman" w:cs="Times New Roman"/>
          <w:b/>
          <w:sz w:val="24"/>
          <w:szCs w:val="24"/>
        </w:rPr>
        <w:t>.</w:t>
      </w:r>
      <w:r w:rsidRPr="00446045">
        <w:rPr>
          <w:rFonts w:ascii="Times New Roman" w:hAnsi="Times New Roman" w:cs="Times New Roman"/>
          <w:sz w:val="24"/>
          <w:szCs w:val="24"/>
        </w:rPr>
        <w:t xml:space="preserve"> 1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446045">
        <w:rPr>
          <w:rFonts w:ascii="Times New Roman" w:hAnsi="Times New Roman" w:cs="Times New Roman"/>
          <w:sz w:val="24"/>
          <w:szCs w:val="24"/>
        </w:rPr>
        <w:t>, 2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446045">
        <w:rPr>
          <w:rFonts w:ascii="Times New Roman" w:hAnsi="Times New Roman" w:cs="Times New Roman"/>
          <w:sz w:val="24"/>
          <w:szCs w:val="24"/>
        </w:rPr>
        <w:t>, 10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46045">
        <w:rPr>
          <w:rFonts w:ascii="Times New Roman" w:hAnsi="Times New Roman" w:cs="Times New Roman"/>
          <w:sz w:val="24"/>
          <w:szCs w:val="24"/>
        </w:rPr>
        <w:t>, 20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46045">
        <w:rPr>
          <w:rFonts w:ascii="Times New Roman" w:hAnsi="Times New Roman" w:cs="Times New Roman"/>
          <w:sz w:val="24"/>
          <w:szCs w:val="24"/>
        </w:rPr>
        <w:t>, 50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46045">
        <w:rPr>
          <w:rFonts w:ascii="Times New Roman" w:hAnsi="Times New Roman" w:cs="Times New Roman"/>
          <w:sz w:val="24"/>
          <w:szCs w:val="24"/>
        </w:rPr>
        <w:t xml:space="preserve"> and 100</w:t>
      </w:r>
      <w:r w:rsidRPr="0044604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46045">
        <w:rPr>
          <w:rFonts w:ascii="Times New Roman" w:hAnsi="Times New Roman" w:cs="Times New Roman"/>
          <w:sz w:val="24"/>
          <w:szCs w:val="24"/>
        </w:rPr>
        <w:t xml:space="preserve"> charge-discharge curves of TMPOL/Na</w:t>
      </w:r>
      <w:r w:rsidRPr="004460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46045">
        <w:rPr>
          <w:rFonts w:ascii="Times New Roman" w:hAnsi="Times New Roman" w:cs="Times New Roman"/>
          <w:sz w:val="24"/>
          <w:szCs w:val="24"/>
        </w:rPr>
        <w:t>SO</w:t>
      </w:r>
      <w:r w:rsidRPr="0044604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46045">
        <w:rPr>
          <w:rFonts w:ascii="Times New Roman" w:hAnsi="Times New Roman" w:cs="Times New Roman"/>
          <w:sz w:val="24"/>
          <w:szCs w:val="24"/>
        </w:rPr>
        <w:t xml:space="preserve"> (0.1 M/=0.5 M) electrolyte</w:t>
      </w:r>
      <w:r w:rsidR="00AA1D1B" w:rsidRPr="0044604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AA1D1B" w:rsidRPr="00446045">
        <w:rPr>
          <w:rFonts w:ascii="Times New Roman" w:hAnsi="Times New Roman" w:cs="Times New Roman"/>
          <w:sz w:val="24"/>
          <w:szCs w:val="24"/>
        </w:rPr>
        <w:t xml:space="preserve">a) </w:t>
      </w:r>
      <w:r w:rsidRPr="00446045">
        <w:rPr>
          <w:rFonts w:ascii="Times New Roman" w:hAnsi="Times New Roman" w:cs="Times New Roman"/>
          <w:sz w:val="24"/>
          <w:szCs w:val="24"/>
        </w:rPr>
        <w:t xml:space="preserve"> </w:t>
      </w:r>
      <w:r w:rsidR="00AA1D1B" w:rsidRPr="00446045">
        <w:rPr>
          <w:rFonts w:ascii="Times New Roman" w:hAnsi="Times New Roman" w:cs="Times New Roman"/>
          <w:sz w:val="24"/>
          <w:szCs w:val="24"/>
        </w:rPr>
        <w:t>used</w:t>
      </w:r>
      <w:proofErr w:type="gramEnd"/>
      <w:r w:rsidR="00AA1D1B" w:rsidRPr="00446045">
        <w:rPr>
          <w:rFonts w:ascii="Times New Roman" w:hAnsi="Times New Roman" w:cs="Times New Roman"/>
          <w:sz w:val="24"/>
          <w:szCs w:val="24"/>
        </w:rPr>
        <w:t xml:space="preserve"> AHZSIB at 0.15 mA/cm</w:t>
      </w:r>
      <w:r w:rsidR="00AA1D1B" w:rsidRPr="0044604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AA1D1B" w:rsidRPr="00446045">
        <w:rPr>
          <w:rFonts w:ascii="Times New Roman" w:hAnsi="Times New Roman" w:cs="Times New Roman"/>
          <w:sz w:val="24"/>
          <w:szCs w:val="24"/>
        </w:rPr>
        <w:t>and Na</w:t>
      </w:r>
      <w:r w:rsidR="00AA1D1B" w:rsidRPr="004460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A1D1B" w:rsidRPr="00446045">
        <w:rPr>
          <w:rFonts w:ascii="Times New Roman" w:hAnsi="Times New Roman" w:cs="Times New Roman"/>
          <w:sz w:val="24"/>
          <w:szCs w:val="24"/>
        </w:rPr>
        <w:t>SO</w:t>
      </w:r>
      <w:r w:rsidR="00AA1D1B" w:rsidRPr="00446045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="00AA1D1B" w:rsidRPr="00446045">
        <w:rPr>
          <w:rFonts w:ascii="Times New Roman" w:hAnsi="Times New Roman" w:cs="Times New Roman"/>
          <w:sz w:val="24"/>
          <w:szCs w:val="24"/>
        </w:rPr>
        <w:t xml:space="preserve">(1 M) electrolyte used AHZSIB (b) </w:t>
      </w:r>
      <w:r w:rsidRPr="00446045">
        <w:rPr>
          <w:rFonts w:ascii="Times New Roman" w:hAnsi="Times New Roman" w:cs="Times New Roman"/>
          <w:sz w:val="24"/>
          <w:szCs w:val="24"/>
        </w:rPr>
        <w:t>used AHZSIB</w:t>
      </w:r>
      <w:r w:rsidR="00AA1D1B" w:rsidRPr="00446045">
        <w:rPr>
          <w:rFonts w:ascii="Times New Roman" w:hAnsi="Times New Roman" w:cs="Times New Roman"/>
          <w:sz w:val="24"/>
          <w:szCs w:val="24"/>
        </w:rPr>
        <w:t xml:space="preserve"> at 0.15 mA/cm</w:t>
      </w:r>
      <w:r w:rsidR="00AA1D1B" w:rsidRPr="004460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A1D1B" w:rsidRPr="00446045">
        <w:rPr>
          <w:rFonts w:ascii="Times New Roman" w:hAnsi="Times New Roman" w:cs="Times New Roman"/>
          <w:sz w:val="24"/>
          <w:szCs w:val="24"/>
        </w:rPr>
        <w:t>.</w:t>
      </w: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06FF7" w:rsidRPr="00446045" w:rsidRDefault="00F06FF7" w:rsidP="00F06F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29861194" wp14:editId="175D2639">
            <wp:extent cx="5487166" cy="3000794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300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FF7" w:rsidRPr="00446045" w:rsidRDefault="00F06FF7" w:rsidP="00F06FF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t>Figure S</w:t>
      </w:r>
      <w:r w:rsidR="00A44D23" w:rsidRPr="00446045">
        <w:rPr>
          <w:rFonts w:ascii="Times New Roman" w:hAnsi="Times New Roman" w:cs="Times New Roman"/>
          <w:b/>
          <w:sz w:val="24"/>
          <w:szCs w:val="24"/>
        </w:rPr>
        <w:t>6</w:t>
      </w:r>
      <w:r w:rsidRPr="00446045">
        <w:rPr>
          <w:rFonts w:ascii="Times New Roman" w:hAnsi="Times New Roman" w:cs="Times New Roman"/>
          <w:b/>
          <w:sz w:val="24"/>
          <w:szCs w:val="24"/>
        </w:rPr>
        <w:t>.</w:t>
      </w:r>
      <w:r w:rsidRPr="00446045">
        <w:rPr>
          <w:rFonts w:ascii="Times New Roman" w:hAnsi="Times New Roman" w:cs="Times New Roman"/>
          <w:sz w:val="24"/>
          <w:szCs w:val="24"/>
        </w:rPr>
        <w:t xml:space="preserve"> Rate performance of Na</w:t>
      </w:r>
      <w:r w:rsidRPr="004460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46045">
        <w:rPr>
          <w:rFonts w:ascii="Times New Roman" w:hAnsi="Times New Roman" w:cs="Times New Roman"/>
          <w:sz w:val="24"/>
          <w:szCs w:val="24"/>
        </w:rPr>
        <w:t>SO</w:t>
      </w:r>
      <w:r w:rsidRPr="0044604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46045">
        <w:rPr>
          <w:rFonts w:ascii="Times New Roman" w:hAnsi="Times New Roman" w:cs="Times New Roman"/>
          <w:sz w:val="24"/>
          <w:szCs w:val="24"/>
        </w:rPr>
        <w:t xml:space="preserve"> (1 M) electrolyte used AHZSIB.</w:t>
      </w:r>
    </w:p>
    <w:p w:rsidR="00F06FF7" w:rsidRPr="00446045" w:rsidRDefault="00F06FF7" w:rsidP="00CD3FFF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6B9008CF" wp14:editId="0FAEDE92">
            <wp:extent cx="4555525" cy="329571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875" t="8076" r="5136" b="4958"/>
                    <a:stretch/>
                  </pic:blipFill>
                  <pic:spPr bwMode="auto">
                    <a:xfrm>
                      <a:off x="0" y="0"/>
                      <a:ext cx="4576125" cy="3310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6FF7" w:rsidRPr="00446045" w:rsidRDefault="00F06FF7" w:rsidP="00F06F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b/>
          <w:sz w:val="24"/>
          <w:szCs w:val="24"/>
        </w:rPr>
        <w:t>Figure S</w:t>
      </w:r>
      <w:r w:rsidR="00A44D23" w:rsidRPr="00446045">
        <w:rPr>
          <w:rFonts w:ascii="Times New Roman" w:hAnsi="Times New Roman" w:cs="Times New Roman"/>
          <w:b/>
          <w:sz w:val="24"/>
          <w:szCs w:val="24"/>
        </w:rPr>
        <w:t>7</w:t>
      </w:r>
      <w:r w:rsidRPr="00446045">
        <w:rPr>
          <w:rFonts w:ascii="Times New Roman" w:hAnsi="Times New Roman" w:cs="Times New Roman"/>
          <w:b/>
          <w:sz w:val="24"/>
          <w:szCs w:val="24"/>
        </w:rPr>
        <w:t>.</w:t>
      </w:r>
      <w:r w:rsidRPr="00446045">
        <w:rPr>
          <w:rFonts w:ascii="Times New Roman" w:hAnsi="Times New Roman" w:cs="Times New Roman"/>
          <w:sz w:val="24"/>
          <w:szCs w:val="24"/>
        </w:rPr>
        <w:t xml:space="preserve"> Current, Voltage and Power relation of N</w:t>
      </w:r>
      <w:r w:rsidR="00147B37" w:rsidRPr="00446045">
        <w:rPr>
          <w:rFonts w:ascii="Times New Roman" w:hAnsi="Times New Roman" w:cs="Times New Roman"/>
          <w:sz w:val="24"/>
          <w:szCs w:val="24"/>
        </w:rPr>
        <w:t>a</w:t>
      </w:r>
      <w:r w:rsidRPr="0044604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277F8" w:rsidRPr="00446045">
        <w:rPr>
          <w:rFonts w:ascii="Times New Roman" w:hAnsi="Times New Roman" w:cs="Times New Roman"/>
          <w:sz w:val="24"/>
          <w:szCs w:val="24"/>
        </w:rPr>
        <w:t>[</w:t>
      </w:r>
      <w:r w:rsidRPr="00446045">
        <w:rPr>
          <w:rFonts w:ascii="Times New Roman" w:hAnsi="Times New Roman" w:cs="Times New Roman"/>
          <w:sz w:val="24"/>
          <w:szCs w:val="24"/>
        </w:rPr>
        <w:t>F</w:t>
      </w:r>
      <w:r w:rsidR="008277F8" w:rsidRPr="00446045">
        <w:rPr>
          <w:rFonts w:ascii="Times New Roman" w:hAnsi="Times New Roman" w:cs="Times New Roman"/>
          <w:sz w:val="24"/>
          <w:szCs w:val="24"/>
        </w:rPr>
        <w:t>e</w:t>
      </w:r>
      <w:r w:rsidRPr="00446045">
        <w:rPr>
          <w:rFonts w:ascii="Times New Roman" w:hAnsi="Times New Roman" w:cs="Times New Roman"/>
          <w:sz w:val="24"/>
          <w:szCs w:val="24"/>
        </w:rPr>
        <w:t>(CN)</w:t>
      </w:r>
      <w:r w:rsidRPr="0044604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8277F8" w:rsidRPr="00446045">
        <w:rPr>
          <w:rFonts w:ascii="Times New Roman" w:hAnsi="Times New Roman" w:cs="Times New Roman"/>
          <w:sz w:val="24"/>
          <w:szCs w:val="24"/>
        </w:rPr>
        <w:t>]</w:t>
      </w:r>
      <w:r w:rsidRPr="00446045">
        <w:rPr>
          <w:rFonts w:ascii="Times New Roman" w:hAnsi="Times New Roman" w:cs="Times New Roman"/>
          <w:sz w:val="24"/>
          <w:szCs w:val="24"/>
        </w:rPr>
        <w:t xml:space="preserve"> (0.1</w:t>
      </w:r>
      <w:r w:rsidR="00CD3FFF" w:rsidRPr="00446045">
        <w:rPr>
          <w:rFonts w:ascii="Times New Roman" w:hAnsi="Times New Roman" w:cs="Times New Roman"/>
          <w:sz w:val="24"/>
          <w:szCs w:val="24"/>
        </w:rPr>
        <w:t xml:space="preserve"> </w:t>
      </w:r>
      <w:r w:rsidRPr="00446045">
        <w:rPr>
          <w:rFonts w:ascii="Times New Roman" w:hAnsi="Times New Roman" w:cs="Times New Roman"/>
          <w:sz w:val="24"/>
          <w:szCs w:val="24"/>
        </w:rPr>
        <w:t xml:space="preserve">M) electrolyte used AHZSIB. </w:t>
      </w:r>
    </w:p>
    <w:p w:rsidR="00315E0B" w:rsidRPr="00446045" w:rsidRDefault="00382CF4" w:rsidP="00B763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46045">
        <w:rPr>
          <w:rFonts w:ascii="Times New Roman" w:hAnsi="Times New Roman" w:cs="Times New Roman"/>
          <w:sz w:val="24"/>
          <w:szCs w:val="24"/>
        </w:rPr>
        <w:t xml:space="preserve">The power density </w:t>
      </w:r>
      <w:r w:rsidR="00A8068C" w:rsidRPr="00446045">
        <w:rPr>
          <w:rFonts w:ascii="Times New Roman" w:hAnsi="Times New Roman" w:cs="Times New Roman"/>
          <w:sz w:val="24"/>
          <w:szCs w:val="24"/>
        </w:rPr>
        <w:t xml:space="preserve">was </w:t>
      </w:r>
      <w:r w:rsidRPr="00446045">
        <w:rPr>
          <w:rFonts w:ascii="Times New Roman" w:hAnsi="Times New Roman" w:cs="Times New Roman"/>
          <w:sz w:val="24"/>
          <w:szCs w:val="24"/>
        </w:rPr>
        <w:t xml:space="preserve">calculated </w:t>
      </w:r>
      <w:r w:rsidR="00C111AF" w:rsidRPr="00446045">
        <w:rPr>
          <w:rFonts w:ascii="Times New Roman" w:hAnsi="Times New Roman" w:cs="Times New Roman"/>
          <w:sz w:val="24"/>
          <w:szCs w:val="24"/>
        </w:rPr>
        <w:t xml:space="preserve">using the relation, </w:t>
      </w:r>
      <m:oMath>
        <m:r>
          <w:rPr>
            <w:rFonts w:ascii="Cambria Math" w:hAnsi="Cambria Math" w:cs="Times New Roman"/>
            <w:sz w:val="24"/>
            <w:szCs w:val="24"/>
          </w:rPr>
          <m:t>P=V×I</m:t>
        </m:r>
      </m:oMath>
      <w:r w:rsidR="00C111AF" w:rsidRPr="00446045">
        <w:rPr>
          <w:rFonts w:ascii="Times New Roman" w:hAnsi="Times New Roman" w:cs="Times New Roman"/>
          <w:sz w:val="24"/>
          <w:szCs w:val="24"/>
        </w:rPr>
        <w:t>; Where V is discharge voltage</w:t>
      </w:r>
      <w:r w:rsidR="00A8068C" w:rsidRPr="00446045">
        <w:rPr>
          <w:rFonts w:ascii="Times New Roman" w:hAnsi="Times New Roman" w:cs="Times New Roman"/>
          <w:sz w:val="24"/>
          <w:szCs w:val="24"/>
        </w:rPr>
        <w:t>,</w:t>
      </w:r>
      <w:r w:rsidR="00C111AF" w:rsidRPr="00446045">
        <w:rPr>
          <w:rFonts w:ascii="Times New Roman" w:hAnsi="Times New Roman" w:cs="Times New Roman"/>
          <w:sz w:val="24"/>
          <w:szCs w:val="24"/>
        </w:rPr>
        <w:t xml:space="preserve"> and I is</w:t>
      </w:r>
      <w:r w:rsidR="003F7531" w:rsidRPr="00446045">
        <w:rPr>
          <w:rFonts w:ascii="Times New Roman" w:hAnsi="Times New Roman" w:cs="Times New Roman"/>
          <w:sz w:val="24"/>
          <w:szCs w:val="24"/>
        </w:rPr>
        <w:t xml:space="preserve"> applied</w:t>
      </w:r>
      <w:r w:rsidR="00C111AF" w:rsidRPr="00446045">
        <w:rPr>
          <w:rFonts w:ascii="Times New Roman" w:hAnsi="Times New Roman" w:cs="Times New Roman"/>
          <w:sz w:val="24"/>
          <w:szCs w:val="24"/>
        </w:rPr>
        <w:t xml:space="preserve"> current density</w:t>
      </w:r>
      <w:r w:rsidR="003F7531" w:rsidRPr="00446045">
        <w:rPr>
          <w:rFonts w:ascii="Times New Roman" w:hAnsi="Times New Roman" w:cs="Times New Roman"/>
          <w:sz w:val="24"/>
          <w:szCs w:val="24"/>
        </w:rPr>
        <w:t xml:space="preserve"> for discharge</w:t>
      </w:r>
      <w:r w:rsidR="00C111AF" w:rsidRPr="00446045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315E0B" w:rsidRPr="00446045"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altName w:val="Ebrim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U0MTYzMTIyMbEwNTJU0lEKTi0uzszPAykwqQUAuSBlpywAAAA="/>
  </w:docVars>
  <w:rsids>
    <w:rsidRoot w:val="00F06FF7"/>
    <w:rsid w:val="0000624F"/>
    <w:rsid w:val="000573E2"/>
    <w:rsid w:val="00124265"/>
    <w:rsid w:val="00147B37"/>
    <w:rsid w:val="00210BA9"/>
    <w:rsid w:val="00234BEC"/>
    <w:rsid w:val="002E2476"/>
    <w:rsid w:val="003049D3"/>
    <w:rsid w:val="0037666C"/>
    <w:rsid w:val="00382CF4"/>
    <w:rsid w:val="003F7531"/>
    <w:rsid w:val="00446045"/>
    <w:rsid w:val="00527A5E"/>
    <w:rsid w:val="00655234"/>
    <w:rsid w:val="007160D9"/>
    <w:rsid w:val="007B540A"/>
    <w:rsid w:val="008277F8"/>
    <w:rsid w:val="0088409C"/>
    <w:rsid w:val="00A44D23"/>
    <w:rsid w:val="00A56736"/>
    <w:rsid w:val="00A8068C"/>
    <w:rsid w:val="00AA1D1B"/>
    <w:rsid w:val="00B601C1"/>
    <w:rsid w:val="00B741D5"/>
    <w:rsid w:val="00B763B5"/>
    <w:rsid w:val="00B86A89"/>
    <w:rsid w:val="00C111AF"/>
    <w:rsid w:val="00C812FA"/>
    <w:rsid w:val="00CD3FFF"/>
    <w:rsid w:val="00D156C7"/>
    <w:rsid w:val="00D21481"/>
    <w:rsid w:val="00D73E6C"/>
    <w:rsid w:val="00E53A09"/>
    <w:rsid w:val="00EA24E9"/>
    <w:rsid w:val="00EB359A"/>
    <w:rsid w:val="00F06FF7"/>
    <w:rsid w:val="00FA12DE"/>
    <w:rsid w:val="00FE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706A0-7C88-4793-993B-6E8AE78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FF7"/>
    <w:pPr>
      <w:widowControl w:val="0"/>
      <w:wordWrap w:val="0"/>
      <w:autoSpaceDE w:val="0"/>
      <w:autoSpaceDN w:val="0"/>
      <w:jc w:val="both"/>
    </w:pPr>
    <w:rPr>
      <w:kern w:val="2"/>
      <w:sz w:val="20"/>
      <w:lang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F06FF7"/>
    <w:rPr>
      <w:i/>
      <w:iCs/>
    </w:rPr>
  </w:style>
  <w:style w:type="paragraph" w:customStyle="1" w:styleId="01PaperTitle">
    <w:name w:val="01 Paper Title"/>
    <w:qFormat/>
    <w:rsid w:val="00F06FF7"/>
    <w:pPr>
      <w:spacing w:after="180" w:line="360" w:lineRule="exact"/>
    </w:pPr>
    <w:rPr>
      <w:rFonts w:ascii="Times New Roman" w:eastAsia="SimSun" w:hAnsi="Times New Roman" w:cs="Times New Roman"/>
      <w:b/>
      <w:position w:val="7"/>
      <w:sz w:val="32"/>
      <w:szCs w:val="32"/>
      <w:lang w:eastAsia="zh-CN"/>
    </w:rPr>
  </w:style>
  <w:style w:type="paragraph" w:customStyle="1" w:styleId="BCAuthorAddress">
    <w:name w:val="BC_Author_Address"/>
    <w:basedOn w:val="Normal"/>
    <w:next w:val="Normal"/>
    <w:rsid w:val="007B540A"/>
    <w:pPr>
      <w:widowControl/>
      <w:wordWrap/>
      <w:autoSpaceDE/>
      <w:autoSpaceDN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character" w:styleId="Hipervnculo">
    <w:name w:val="Hyperlink"/>
    <w:basedOn w:val="Fuentedeprrafopredeter"/>
    <w:uiPriority w:val="99"/>
    <w:unhideWhenUsed/>
    <w:rsid w:val="007B540A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88409C"/>
    <w:rPr>
      <w:color w:val="808080"/>
    </w:rPr>
  </w:style>
  <w:style w:type="paragraph" w:styleId="Ttulo">
    <w:name w:val="Title"/>
    <w:basedOn w:val="Normal"/>
    <w:next w:val="Normal"/>
    <w:link w:val="TtuloCar"/>
    <w:uiPriority w:val="10"/>
    <w:qFormat/>
    <w:rsid w:val="00B86A8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86A89"/>
    <w:rPr>
      <w:rFonts w:asciiTheme="majorHAnsi" w:eastAsiaTheme="majorEastAsia" w:hAnsiTheme="majorHAnsi" w:cstheme="majorBidi"/>
      <w:spacing w:val="-10"/>
      <w:kern w:val="28"/>
      <w:sz w:val="56"/>
      <w:szCs w:val="5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ykim@unist.ac.kr" TargetMode="External"/><Relationship Id="rId11" Type="http://schemas.openxmlformats.org/officeDocument/2006/relationships/image" Target="media/image5.png"/><Relationship Id="rId5" Type="http://schemas.openxmlformats.org/officeDocument/2006/relationships/hyperlink" Target="mailto:senkumphy@gmail.co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E1A3C-5ED3-499A-AD6A-5DF554B1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553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Senthilkumar Sirugaloor</dc:creator>
  <cp:keywords/>
  <dc:description/>
  <cp:lastModifiedBy>Radoslava  Metodieva</cp:lastModifiedBy>
  <cp:revision>2</cp:revision>
  <dcterms:created xsi:type="dcterms:W3CDTF">2021-02-04T14:14:00Z</dcterms:created>
  <dcterms:modified xsi:type="dcterms:W3CDTF">2021-02-04T14:14:00Z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http://www.zotero.org/styles/acs-energy-letters</vt:lpwstr>
  </property>
  <property fmtid="{D5CDD505-2E9C-101B-9397-08002B2CF9AE}" pid="3" name="Mendeley Recent Style Name 0_1">
    <vt:lpwstr>ACS Energy Letters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http://www.zotero.org/styles/angewandte-chemie</vt:lpwstr>
  </property>
  <property fmtid="{D5CDD505-2E9C-101B-9397-08002B2CF9AE}" pid="9" name="Mendeley Recent Style Name 3_1">
    <vt:lpwstr>Angewandte Chemie International Edition</vt:lpwstr>
  </property>
  <property fmtid="{D5CDD505-2E9C-101B-9397-08002B2CF9AE}" pid="10" name="Mendeley Recent Style Id 4_1">
    <vt:lpwstr>http://www.zotero.org/styles/chemical-engineering-journal</vt:lpwstr>
  </property>
  <property fmtid="{D5CDD505-2E9C-101B-9397-08002B2CF9AE}" pid="11" name="Mendeley Recent Style Name 4_1">
    <vt:lpwstr>Chemical Engineering Journal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http://www.zotero.org/styles/electrochimica-acta</vt:lpwstr>
  </property>
  <property fmtid="{D5CDD505-2E9C-101B-9397-08002B2CF9AE}" pid="17" name="Mendeley Recent Style Name 7_1">
    <vt:lpwstr>Electrochimica Acta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http://www.zotero.org/styles/modern-humanities-research-association</vt:lpwstr>
  </property>
  <property fmtid="{D5CDD505-2E9C-101B-9397-08002B2CF9AE}" pid="21" name="Mendeley Recent Style Name 9_1">
    <vt:lpwstr>Modern Humanities Research Association 3rd edition (note with bibliography)</vt:lpwstr>
  </property>
</Properties>
</file>