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88AF5A" w14:textId="77777777" w:rsidR="009D66C2" w:rsidRDefault="009D66C2">
      <w:pPr>
        <w:pStyle w:val="BodyText"/>
        <w:rPr>
          <w:rFonts w:ascii="Times New Roman"/>
          <w:sz w:val="20"/>
        </w:rPr>
      </w:pPr>
    </w:p>
    <w:p w14:paraId="6ABC08C7" w14:textId="77777777" w:rsidR="009D66C2" w:rsidRDefault="009D66C2">
      <w:pPr>
        <w:pStyle w:val="BodyText"/>
        <w:rPr>
          <w:rFonts w:ascii="Times New Roman"/>
          <w:sz w:val="17"/>
        </w:rPr>
      </w:pPr>
    </w:p>
    <w:p w14:paraId="7D22BDE0" w14:textId="5FFB948B" w:rsidR="00711D37" w:rsidRPr="00865622" w:rsidRDefault="003D0EA0" w:rsidP="00865622">
      <w:pPr>
        <w:pStyle w:val="NormalWeb"/>
        <w:rPr>
          <w:rFonts w:ascii="Arial" w:hAnsi="Arial" w:cs="Arial"/>
          <w:b/>
          <w:bCs/>
          <w:i/>
          <w:iCs/>
          <w:color w:val="0000FF"/>
          <w:sz w:val="18"/>
          <w:szCs w:val="18"/>
        </w:rPr>
      </w:pPr>
      <w:r>
        <w:rPr>
          <w:rFonts w:ascii="Arial" w:hAnsi="Arial" w:cs="Arial"/>
          <w:b/>
          <w:bCs/>
          <w:i/>
          <w:iCs/>
          <w:color w:val="0000FF"/>
          <w:sz w:val="18"/>
          <w:szCs w:val="18"/>
        </w:rPr>
        <w:t xml:space="preserve">Int. J. Basic Clin. </w:t>
      </w:r>
      <w:proofErr w:type="spellStart"/>
      <w:r>
        <w:rPr>
          <w:rFonts w:ascii="Arial" w:hAnsi="Arial" w:cs="Arial"/>
          <w:b/>
          <w:bCs/>
          <w:i/>
          <w:iCs/>
          <w:color w:val="0000FF"/>
          <w:sz w:val="18"/>
          <w:szCs w:val="18"/>
        </w:rPr>
        <w:t>Immonol</w:t>
      </w:r>
      <w:proofErr w:type="spellEnd"/>
      <w:r w:rsidR="00082CBA">
        <w:rPr>
          <w:rFonts w:ascii="Arial" w:hAnsi="Arial" w:cs="Arial"/>
          <w:b/>
          <w:bCs/>
          <w:i/>
          <w:iCs/>
          <w:color w:val="0000FF"/>
          <w:sz w:val="18"/>
          <w:szCs w:val="18"/>
        </w:rPr>
        <w:t>.</w:t>
      </w:r>
      <w:r>
        <w:rPr>
          <w:rFonts w:ascii="Arial" w:hAnsi="Arial" w:cs="Arial"/>
          <w:b/>
          <w:bCs/>
          <w:i/>
          <w:iCs/>
          <w:color w:val="0000FF"/>
          <w:sz w:val="18"/>
          <w:szCs w:val="18"/>
        </w:rPr>
        <w:t xml:space="preserve"> 20</w:t>
      </w:r>
      <w:r w:rsidR="00BD7EEF">
        <w:rPr>
          <w:rFonts w:ascii="Arial" w:hAnsi="Arial" w:cs="Arial"/>
          <w:b/>
          <w:bCs/>
          <w:i/>
          <w:iCs/>
          <w:color w:val="0000FF"/>
          <w:sz w:val="18"/>
          <w:szCs w:val="18"/>
        </w:rPr>
        <w:t>20</w:t>
      </w:r>
      <w:r>
        <w:rPr>
          <w:rFonts w:ascii="Arial" w:hAnsi="Arial" w:cs="Arial"/>
          <w:b/>
          <w:bCs/>
          <w:i/>
          <w:iCs/>
          <w:color w:val="0000FF"/>
          <w:sz w:val="18"/>
          <w:szCs w:val="18"/>
        </w:rPr>
        <w:t xml:space="preserve">: </w:t>
      </w:r>
      <w:r w:rsidR="00BD7EEF">
        <w:rPr>
          <w:rFonts w:ascii="Arial" w:hAnsi="Arial" w:cs="Arial"/>
          <w:b/>
          <w:bCs/>
          <w:i/>
          <w:iCs/>
          <w:color w:val="0000FF"/>
          <w:sz w:val="18"/>
          <w:szCs w:val="18"/>
        </w:rPr>
        <w:t>3</w:t>
      </w:r>
      <w:r>
        <w:rPr>
          <w:rFonts w:ascii="Arial" w:hAnsi="Arial" w:cs="Arial"/>
          <w:b/>
          <w:bCs/>
          <w:i/>
          <w:iCs/>
          <w:color w:val="0000FF"/>
          <w:sz w:val="18"/>
          <w:szCs w:val="18"/>
        </w:rPr>
        <w:t xml:space="preserve"> (1-</w:t>
      </w:r>
      <w:r w:rsidR="00BD7EEF">
        <w:rPr>
          <w:rFonts w:ascii="Arial" w:hAnsi="Arial" w:cs="Arial"/>
          <w:b/>
          <w:bCs/>
          <w:i/>
          <w:iCs/>
          <w:color w:val="0000FF"/>
          <w:sz w:val="18"/>
          <w:szCs w:val="18"/>
        </w:rPr>
        <w:t>4</w:t>
      </w:r>
      <w:r>
        <w:rPr>
          <w:rFonts w:ascii="Arial" w:hAnsi="Arial" w:cs="Arial"/>
          <w:b/>
          <w:bCs/>
          <w:i/>
          <w:iCs/>
          <w:color w:val="0000FF"/>
          <w:sz w:val="18"/>
          <w:szCs w:val="18"/>
        </w:rPr>
        <w:t>), 1-</w:t>
      </w:r>
      <w:r w:rsidR="006F1AE9">
        <w:rPr>
          <w:rFonts w:ascii="Arial" w:hAnsi="Arial" w:cs="Arial"/>
          <w:b/>
          <w:bCs/>
          <w:i/>
          <w:iCs/>
          <w:color w:val="0000FF"/>
          <w:sz w:val="18"/>
          <w:szCs w:val="18"/>
        </w:rPr>
        <w:t>8</w:t>
      </w:r>
    </w:p>
    <w:p w14:paraId="38DB376E" w14:textId="3B087089" w:rsidR="00711D37" w:rsidRPr="00E524BA" w:rsidRDefault="00711D37" w:rsidP="00711D37">
      <w:pPr>
        <w:spacing w:before="92"/>
        <w:ind w:left="280"/>
        <w:rPr>
          <w:rFonts w:ascii="Arial" w:hAnsi="Arial" w:cs="Arial"/>
          <w:b/>
          <w:i/>
          <w:sz w:val="24"/>
          <w:szCs w:val="24"/>
          <w:u w:val="single"/>
        </w:rPr>
      </w:pPr>
      <w:r w:rsidRPr="00E524BA">
        <w:rPr>
          <w:rFonts w:ascii="Arial" w:hAnsi="Arial" w:cs="Arial"/>
          <w:b/>
          <w:i/>
          <w:sz w:val="24"/>
          <w:szCs w:val="24"/>
          <w:u w:val="single"/>
        </w:rPr>
        <w:t>Original Article</w:t>
      </w:r>
    </w:p>
    <w:p w14:paraId="57102F22" w14:textId="77777777" w:rsidR="00E24CF1" w:rsidRPr="00E24CF1" w:rsidRDefault="00E24CF1" w:rsidP="00E24CF1">
      <w:pPr>
        <w:pStyle w:val="BodyText"/>
        <w:spacing w:line="360" w:lineRule="auto"/>
        <w:jc w:val="both"/>
        <w:rPr>
          <w:rFonts w:ascii="Arial" w:hAnsi="Arial" w:cs="Arial"/>
          <w:b/>
          <w:sz w:val="32"/>
          <w:szCs w:val="32"/>
        </w:rPr>
      </w:pPr>
    </w:p>
    <w:p w14:paraId="0E872E76" w14:textId="77777777" w:rsidR="00BD7EEF" w:rsidRDefault="00BD7EEF" w:rsidP="00BD7EEF">
      <w:pPr>
        <w:jc w:val="both"/>
        <w:rPr>
          <w:rFonts w:ascii="Arial" w:hAnsi="Arial" w:cs="Arial"/>
          <w:b/>
          <w:bCs/>
          <w:sz w:val="32"/>
          <w:szCs w:val="32"/>
        </w:rPr>
      </w:pPr>
      <w:r w:rsidRPr="00BD7EEF">
        <w:rPr>
          <w:rFonts w:ascii="Arial" w:hAnsi="Arial" w:cs="Arial"/>
          <w:b/>
          <w:bCs/>
          <w:sz w:val="32"/>
          <w:szCs w:val="32"/>
        </w:rPr>
        <w:t>Possible novel non-invasive biomarker for chronic inflammation</w:t>
      </w:r>
    </w:p>
    <w:p w14:paraId="333BC402" w14:textId="3C15AB02" w:rsidR="00BD7EEF" w:rsidRPr="00BD7EEF" w:rsidRDefault="00BD7EEF" w:rsidP="00BD7EEF">
      <w:pPr>
        <w:jc w:val="both"/>
        <w:rPr>
          <w:rFonts w:ascii="Arial" w:hAnsi="Arial" w:cs="Arial"/>
          <w:b/>
          <w:bCs/>
          <w:sz w:val="32"/>
          <w:szCs w:val="32"/>
        </w:rPr>
      </w:pPr>
      <w:r>
        <w:rPr>
          <w:rFonts w:ascii="Arial" w:hAnsi="Arial" w:cs="Arial"/>
          <w:b/>
          <w:bCs/>
          <w:sz w:val="32"/>
          <w:szCs w:val="32"/>
        </w:rPr>
        <w:t xml:space="preserve">      </w:t>
      </w:r>
      <w:r w:rsidRPr="00BD7EEF">
        <w:rPr>
          <w:rFonts w:ascii="Arial" w:hAnsi="Arial" w:cs="Arial"/>
          <w:b/>
          <w:bCs/>
          <w:sz w:val="32"/>
          <w:szCs w:val="32"/>
        </w:rPr>
        <w:t xml:space="preserve">induced </w:t>
      </w:r>
      <w:r>
        <w:rPr>
          <w:rFonts w:ascii="Arial" w:hAnsi="Arial" w:cs="Arial"/>
          <w:b/>
          <w:bCs/>
          <w:sz w:val="32"/>
          <w:szCs w:val="32"/>
        </w:rPr>
        <w:t>c</w:t>
      </w:r>
      <w:r w:rsidRPr="00BD7EEF">
        <w:rPr>
          <w:rFonts w:ascii="Arial" w:hAnsi="Arial" w:cs="Arial"/>
          <w:b/>
          <w:bCs/>
          <w:sz w:val="32"/>
          <w:szCs w:val="32"/>
        </w:rPr>
        <w:t xml:space="preserve">hronic pancreatitis </w:t>
      </w:r>
      <w:r>
        <w:rPr>
          <w:rFonts w:ascii="Arial" w:hAnsi="Arial" w:cs="Arial"/>
          <w:b/>
          <w:bCs/>
          <w:sz w:val="32"/>
          <w:szCs w:val="32"/>
        </w:rPr>
        <w:t>associated</w:t>
      </w:r>
      <w:r w:rsidRPr="00BD7EEF">
        <w:rPr>
          <w:rFonts w:ascii="Arial" w:hAnsi="Arial" w:cs="Arial"/>
          <w:b/>
          <w:bCs/>
          <w:sz w:val="32"/>
          <w:szCs w:val="32"/>
        </w:rPr>
        <w:t xml:space="preserve"> malignancy </w:t>
      </w:r>
    </w:p>
    <w:p w14:paraId="786A9BA1" w14:textId="77777777" w:rsidR="00BD7EEF" w:rsidRPr="00BD7EEF" w:rsidRDefault="00BD7EEF" w:rsidP="00AC3A68">
      <w:pPr>
        <w:spacing w:line="360" w:lineRule="auto"/>
        <w:ind w:left="720"/>
        <w:jc w:val="both"/>
        <w:rPr>
          <w:rFonts w:ascii="Arial" w:hAnsi="Arial" w:cs="Arial"/>
          <w:sz w:val="21"/>
          <w:szCs w:val="21"/>
        </w:rPr>
      </w:pPr>
    </w:p>
    <w:p w14:paraId="06EAC815" w14:textId="3C806E04" w:rsidR="00BD7EEF" w:rsidRPr="00BD7EEF" w:rsidRDefault="00BD7EEF" w:rsidP="00BD7EEF">
      <w:pPr>
        <w:jc w:val="both"/>
        <w:rPr>
          <w:rFonts w:ascii="Arial" w:hAnsi="Arial" w:cs="Arial"/>
          <w:sz w:val="24"/>
          <w:szCs w:val="24"/>
        </w:rPr>
      </w:pPr>
      <w:r>
        <w:rPr>
          <w:rFonts w:ascii="Arial" w:hAnsi="Arial" w:cs="Arial"/>
          <w:sz w:val="24"/>
          <w:szCs w:val="24"/>
        </w:rPr>
        <w:t xml:space="preserve">       </w:t>
      </w:r>
      <w:r w:rsidRPr="00BD7EEF">
        <w:rPr>
          <w:rFonts w:ascii="Arial" w:hAnsi="Arial" w:cs="Arial"/>
          <w:sz w:val="24"/>
          <w:szCs w:val="24"/>
        </w:rPr>
        <w:t>Sathisha Upparahalli Venkateshaiah, Hemanth Kumar Kandikattu, Murli Manohar,</w:t>
      </w:r>
    </w:p>
    <w:p w14:paraId="60F6895B" w14:textId="0E080C3B" w:rsidR="00BD7EEF" w:rsidRPr="00BD7EEF" w:rsidRDefault="00BD7EEF" w:rsidP="00BD7EEF">
      <w:pPr>
        <w:jc w:val="both"/>
        <w:rPr>
          <w:rFonts w:ascii="Arial" w:hAnsi="Arial" w:cs="Arial"/>
          <w:b/>
          <w:sz w:val="24"/>
          <w:szCs w:val="24"/>
        </w:rPr>
      </w:pPr>
      <w:r w:rsidRPr="00BD7EEF">
        <w:rPr>
          <w:rFonts w:ascii="Arial" w:hAnsi="Arial" w:cs="Arial"/>
          <w:sz w:val="24"/>
          <w:szCs w:val="24"/>
        </w:rPr>
        <w:t xml:space="preserve">                                       </w:t>
      </w:r>
      <w:r>
        <w:rPr>
          <w:rFonts w:ascii="Arial" w:hAnsi="Arial" w:cs="Arial"/>
          <w:sz w:val="24"/>
          <w:szCs w:val="24"/>
        </w:rPr>
        <w:t xml:space="preserve">         </w:t>
      </w:r>
      <w:r w:rsidRPr="00BD7EEF">
        <w:rPr>
          <w:rFonts w:ascii="Arial" w:hAnsi="Arial" w:cs="Arial"/>
          <w:sz w:val="24"/>
          <w:szCs w:val="24"/>
        </w:rPr>
        <w:t>Sandeep Kumar</w:t>
      </w:r>
      <w:r w:rsidR="00082CBA">
        <w:rPr>
          <w:rFonts w:ascii="Arial" w:hAnsi="Arial" w:cs="Arial"/>
          <w:sz w:val="24"/>
          <w:szCs w:val="24"/>
        </w:rPr>
        <w:t xml:space="preserve"> and</w:t>
      </w:r>
      <w:r w:rsidRPr="00BD7EEF">
        <w:rPr>
          <w:rFonts w:ascii="Arial" w:hAnsi="Arial" w:cs="Arial"/>
          <w:sz w:val="24"/>
          <w:szCs w:val="24"/>
        </w:rPr>
        <w:t xml:space="preserve"> Anil Mishra</w:t>
      </w:r>
      <w:r w:rsidRPr="00BD7EEF">
        <w:rPr>
          <w:rFonts w:ascii="Arial" w:hAnsi="Arial" w:cs="Arial"/>
          <w:b/>
          <w:sz w:val="24"/>
          <w:szCs w:val="24"/>
        </w:rPr>
        <w:t>*</w:t>
      </w:r>
    </w:p>
    <w:p w14:paraId="609F6C00" w14:textId="77777777" w:rsidR="00BD7EEF" w:rsidRDefault="00BD7EEF" w:rsidP="00BD7EEF">
      <w:pPr>
        <w:ind w:left="720" w:right="720" w:firstLine="720"/>
        <w:jc w:val="both"/>
        <w:rPr>
          <w:rFonts w:ascii="Arial" w:hAnsi="Arial" w:cs="Arial"/>
          <w:sz w:val="24"/>
          <w:szCs w:val="24"/>
        </w:rPr>
      </w:pPr>
    </w:p>
    <w:p w14:paraId="524B0232" w14:textId="36FB4554" w:rsidR="00E24CF1" w:rsidRDefault="00E24CF1" w:rsidP="00BD7EEF">
      <w:pPr>
        <w:ind w:left="720" w:right="720"/>
        <w:jc w:val="both"/>
        <w:rPr>
          <w:rFonts w:ascii="Arial" w:hAnsi="Arial" w:cs="Arial"/>
          <w:sz w:val="24"/>
          <w:szCs w:val="24"/>
        </w:rPr>
      </w:pPr>
      <w:r w:rsidRPr="00E24CF1">
        <w:rPr>
          <w:rFonts w:ascii="Arial" w:hAnsi="Arial" w:cs="Arial"/>
          <w:sz w:val="24"/>
          <w:szCs w:val="24"/>
        </w:rPr>
        <w:t xml:space="preserve">Department of Medicine, Pulmonary Diseases, Tulane Eosinophilic Disorder Center, </w:t>
      </w:r>
    </w:p>
    <w:p w14:paraId="7A2E0555" w14:textId="31DAFF91" w:rsidR="00E24CF1" w:rsidRPr="00E24CF1" w:rsidRDefault="00E24CF1" w:rsidP="00BD7EEF">
      <w:pPr>
        <w:ind w:left="720" w:right="720"/>
        <w:jc w:val="both"/>
        <w:rPr>
          <w:rFonts w:ascii="Arial" w:hAnsi="Arial" w:cs="Arial"/>
          <w:sz w:val="24"/>
          <w:szCs w:val="24"/>
        </w:rPr>
      </w:pPr>
      <w:r>
        <w:rPr>
          <w:rFonts w:ascii="Arial" w:hAnsi="Arial" w:cs="Arial"/>
          <w:sz w:val="24"/>
          <w:szCs w:val="24"/>
        </w:rPr>
        <w:t xml:space="preserve">           </w:t>
      </w:r>
      <w:r w:rsidRPr="00E24CF1">
        <w:rPr>
          <w:rFonts w:ascii="Arial" w:hAnsi="Arial" w:cs="Arial"/>
          <w:sz w:val="24"/>
          <w:szCs w:val="24"/>
        </w:rPr>
        <w:t xml:space="preserve">Tulane University School of Medicine, New Orleans, LA 70112, USA. </w:t>
      </w:r>
    </w:p>
    <w:p w14:paraId="7588C609" w14:textId="5BCF51F0" w:rsidR="00E24CF1" w:rsidRPr="00E24CF1" w:rsidRDefault="00BD7EEF" w:rsidP="00BD7EEF">
      <w:pPr>
        <w:ind w:left="720" w:right="720" w:firstLine="720"/>
        <w:jc w:val="both"/>
        <w:rPr>
          <w:rFonts w:ascii="Arial" w:hAnsi="Arial" w:cs="Arial"/>
          <w:sz w:val="24"/>
          <w:szCs w:val="24"/>
        </w:rPr>
      </w:pPr>
      <w:r>
        <w:rPr>
          <w:rFonts w:ascii="Arial" w:hAnsi="Arial" w:cs="Arial"/>
          <w:sz w:val="24"/>
          <w:szCs w:val="24"/>
          <w:vertAlign w:val="superscript"/>
        </w:rPr>
        <w:t xml:space="preserve">                 </w:t>
      </w:r>
      <w:r w:rsidR="00E24CF1" w:rsidRPr="00E24CF1">
        <w:rPr>
          <w:rFonts w:ascii="Arial" w:hAnsi="Arial" w:cs="Arial"/>
          <w:sz w:val="24"/>
          <w:szCs w:val="24"/>
          <w:vertAlign w:val="superscript"/>
        </w:rPr>
        <w:t>@</w:t>
      </w:r>
      <w:r w:rsidR="00E24CF1" w:rsidRPr="00E24CF1">
        <w:rPr>
          <w:rFonts w:ascii="Arial" w:hAnsi="Arial" w:cs="Arial"/>
          <w:sz w:val="24"/>
          <w:szCs w:val="24"/>
        </w:rPr>
        <w:t xml:space="preserve">Corresponding Author, Email: </w:t>
      </w:r>
      <w:hyperlink r:id="rId8" w:history="1">
        <w:r w:rsidR="00E24CF1" w:rsidRPr="00E24CF1">
          <w:rPr>
            <w:rStyle w:val="Hyperlink"/>
            <w:rFonts w:ascii="Arial" w:hAnsi="Arial" w:cs="Arial"/>
            <w:sz w:val="24"/>
            <w:szCs w:val="24"/>
          </w:rPr>
          <w:t>amishra@tulane.edu</w:t>
        </w:r>
      </w:hyperlink>
    </w:p>
    <w:p w14:paraId="3E9D74EB" w14:textId="116E26D4" w:rsidR="00711D37" w:rsidRPr="00BD7EEF" w:rsidRDefault="00711D37" w:rsidP="00BD7EEF">
      <w:pPr>
        <w:pStyle w:val="BodyText"/>
        <w:ind w:left="2880" w:right="720" w:firstLine="720"/>
        <w:jc w:val="both"/>
        <w:rPr>
          <w:rFonts w:ascii="Arial" w:hAnsi="Arial" w:cs="Arial"/>
          <w:sz w:val="20"/>
          <w:szCs w:val="20"/>
        </w:rPr>
      </w:pPr>
      <w:r w:rsidRPr="00BD7EEF">
        <w:rPr>
          <w:w w:val="115"/>
          <w:sz w:val="20"/>
          <w:szCs w:val="20"/>
        </w:rPr>
        <w:t xml:space="preserve"> (</w:t>
      </w:r>
      <w:r w:rsidRPr="00BD7EEF">
        <w:rPr>
          <w:i/>
          <w:iCs/>
          <w:w w:val="115"/>
          <w:sz w:val="20"/>
          <w:szCs w:val="20"/>
        </w:rPr>
        <w:t xml:space="preserve">Accepted: </w:t>
      </w:r>
      <w:r w:rsidR="00BD7EEF" w:rsidRPr="00BD7EEF">
        <w:rPr>
          <w:i/>
          <w:iCs/>
          <w:w w:val="115"/>
          <w:sz w:val="20"/>
          <w:szCs w:val="20"/>
        </w:rPr>
        <w:t>Nov</w:t>
      </w:r>
      <w:r w:rsidR="00C60502" w:rsidRPr="00BD7EEF">
        <w:rPr>
          <w:i/>
          <w:iCs/>
          <w:w w:val="115"/>
          <w:sz w:val="20"/>
          <w:szCs w:val="20"/>
        </w:rPr>
        <w:t xml:space="preserve"> </w:t>
      </w:r>
      <w:r w:rsidR="00BD7EEF" w:rsidRPr="00BD7EEF">
        <w:rPr>
          <w:i/>
          <w:iCs/>
          <w:w w:val="115"/>
          <w:sz w:val="20"/>
          <w:szCs w:val="20"/>
        </w:rPr>
        <w:t>21</w:t>
      </w:r>
      <w:r w:rsidRPr="00BD7EEF">
        <w:rPr>
          <w:i/>
          <w:iCs/>
          <w:w w:val="115"/>
          <w:sz w:val="20"/>
          <w:szCs w:val="20"/>
        </w:rPr>
        <w:t>, 20</w:t>
      </w:r>
      <w:r w:rsidR="00BD7EEF" w:rsidRPr="00BD7EEF">
        <w:rPr>
          <w:i/>
          <w:iCs/>
          <w:w w:val="115"/>
          <w:sz w:val="20"/>
          <w:szCs w:val="20"/>
        </w:rPr>
        <w:t>20</w:t>
      </w:r>
      <w:r w:rsidRPr="00BD7EEF">
        <w:rPr>
          <w:w w:val="115"/>
          <w:sz w:val="20"/>
          <w:szCs w:val="20"/>
        </w:rPr>
        <w:t>)</w:t>
      </w:r>
      <w:r w:rsidR="00533F19" w:rsidRPr="00BD7EEF">
        <w:rPr>
          <w:rFonts w:ascii="Arial" w:hAnsi="Arial" w:cs="Arial"/>
          <w:sz w:val="20"/>
          <w:szCs w:val="20"/>
        </w:rPr>
        <w:t xml:space="preserve"> </w:t>
      </w:r>
    </w:p>
    <w:p w14:paraId="21279DB6" w14:textId="07DA01EC" w:rsidR="00630BD0" w:rsidRDefault="00630BD0" w:rsidP="00BD7EEF">
      <w:pPr>
        <w:pStyle w:val="BodyText"/>
        <w:ind w:left="720" w:right="720" w:firstLine="524"/>
        <w:jc w:val="both"/>
        <w:rPr>
          <w:rFonts w:ascii="Arial" w:hAnsi="Arial" w:cs="Arial"/>
        </w:rPr>
      </w:pPr>
    </w:p>
    <w:p w14:paraId="5188740E" w14:textId="67F0C2E4" w:rsidR="00630BD0" w:rsidRPr="00630BD0" w:rsidRDefault="00630BD0" w:rsidP="00082CBA">
      <w:pPr>
        <w:pStyle w:val="BodyText"/>
        <w:ind w:left="4320" w:right="720" w:firstLine="720"/>
        <w:jc w:val="both"/>
        <w:rPr>
          <w:rFonts w:ascii="Arial" w:hAnsi="Arial" w:cs="Arial"/>
          <w:b/>
          <w:bCs/>
        </w:rPr>
      </w:pPr>
      <w:r w:rsidRPr="00630BD0">
        <w:rPr>
          <w:rFonts w:ascii="Arial" w:hAnsi="Arial" w:cs="Arial"/>
          <w:b/>
          <w:bCs/>
        </w:rPr>
        <w:t>Abstract</w:t>
      </w:r>
    </w:p>
    <w:p w14:paraId="00786781" w14:textId="77777777" w:rsidR="00711D37" w:rsidRDefault="00711D37" w:rsidP="00BD7EEF">
      <w:pPr>
        <w:ind w:left="720" w:right="720"/>
        <w:jc w:val="both"/>
        <w:rPr>
          <w:rFonts w:ascii="Arial" w:hAnsi="Arial" w:cs="Arial"/>
          <w:b/>
          <w:bCs/>
        </w:rPr>
      </w:pPr>
    </w:p>
    <w:p w14:paraId="12529C38" w14:textId="55723A35" w:rsidR="00BD7EEF" w:rsidRPr="00BD7EEF" w:rsidRDefault="00BD7EEF" w:rsidP="00BD7EEF">
      <w:pPr>
        <w:ind w:left="720" w:right="720"/>
        <w:jc w:val="both"/>
        <w:rPr>
          <w:rFonts w:ascii="Arial" w:hAnsi="Arial" w:cs="Arial"/>
          <w:sz w:val="20"/>
          <w:szCs w:val="20"/>
        </w:rPr>
      </w:pPr>
      <w:r w:rsidRPr="00BD7EEF">
        <w:rPr>
          <w:rFonts w:ascii="Arial" w:hAnsi="Arial" w:cs="Arial"/>
          <w:b/>
          <w:bCs/>
          <w:sz w:val="20"/>
          <w:szCs w:val="20"/>
        </w:rPr>
        <w:t xml:space="preserve">Objectives: </w:t>
      </w:r>
      <w:r w:rsidRPr="00BD7EEF">
        <w:rPr>
          <w:rFonts w:ascii="Arial" w:hAnsi="Arial" w:cs="Arial"/>
          <w:sz w:val="20"/>
          <w:szCs w:val="20"/>
        </w:rPr>
        <w:t>Pancreatic malignancy is a major public health problem worldwide and recent reports indicated that</w:t>
      </w:r>
      <w:r w:rsidR="00082CBA">
        <w:rPr>
          <w:rFonts w:ascii="Arial" w:hAnsi="Arial" w:cs="Arial"/>
          <w:sz w:val="20"/>
          <w:szCs w:val="20"/>
        </w:rPr>
        <w:t xml:space="preserve"> </w:t>
      </w:r>
      <w:r w:rsidRPr="00BD7EEF">
        <w:rPr>
          <w:rFonts w:ascii="Arial" w:hAnsi="Arial" w:cs="Arial"/>
          <w:sz w:val="20"/>
          <w:szCs w:val="20"/>
        </w:rPr>
        <w:t xml:space="preserve">pancreatic cancer will be second most common cause of cancer-related deaths by the end of 2021. The cause of increasing death rate is due to the nonexistence of detection tools to early diagnose, poor prognosis, resistance to chemotherapy and also lack in understanding the mechanism of PDAC pathogenesis. Circulating tumor cells (CTCs) play a major role in metastatic step of intravasation and presence of these cells are strong prognostic marker for the progression of pancreatic malignancy in chronic pancreatitis (CP). </w:t>
      </w:r>
      <w:r w:rsidRPr="00BD7EEF">
        <w:rPr>
          <w:rFonts w:ascii="Arial" w:hAnsi="Arial" w:cs="Arial"/>
          <w:b/>
          <w:sz w:val="20"/>
          <w:szCs w:val="20"/>
        </w:rPr>
        <w:t xml:space="preserve">Goal: </w:t>
      </w:r>
      <w:r w:rsidRPr="00BD7EEF">
        <w:rPr>
          <w:rFonts w:ascii="Arial" w:hAnsi="Arial" w:cs="Arial"/>
          <w:sz w:val="20"/>
          <w:szCs w:val="20"/>
        </w:rPr>
        <w:t xml:space="preserve">Identifying the novel CTCs in the chronic inflammation mediated experimental model for the progression of malignancy in CP. </w:t>
      </w:r>
      <w:r w:rsidRPr="00BD7EEF">
        <w:rPr>
          <w:rFonts w:ascii="Arial" w:hAnsi="Arial" w:cs="Arial"/>
          <w:b/>
          <w:bCs/>
          <w:sz w:val="20"/>
          <w:szCs w:val="20"/>
        </w:rPr>
        <w:t xml:space="preserve">Methods: </w:t>
      </w:r>
      <w:r w:rsidRPr="00BD7EEF">
        <w:rPr>
          <w:rFonts w:ascii="Arial" w:hAnsi="Arial" w:cs="Arial"/>
          <w:bCs/>
          <w:sz w:val="20"/>
          <w:szCs w:val="20"/>
        </w:rPr>
        <w:t>W</w:t>
      </w:r>
      <w:r w:rsidRPr="00BD7EEF">
        <w:rPr>
          <w:rFonts w:ascii="Arial" w:hAnsi="Arial" w:cs="Arial"/>
          <w:sz w:val="20"/>
          <w:szCs w:val="20"/>
        </w:rPr>
        <w:t>e have performed flow cytometer and immunofluorescence analyses were performed in the lymphoid and lung samples to detect CTCs in the chronic inflammation (</w:t>
      </w:r>
      <w:proofErr w:type="spellStart"/>
      <w:r w:rsidRPr="00BD7EEF">
        <w:rPr>
          <w:rFonts w:ascii="Arial" w:hAnsi="Arial" w:cs="Arial"/>
          <w:sz w:val="20"/>
          <w:szCs w:val="20"/>
        </w:rPr>
        <w:t>Cerulin</w:t>
      </w:r>
      <w:proofErr w:type="spellEnd"/>
      <w:r w:rsidRPr="00BD7EEF">
        <w:rPr>
          <w:rFonts w:ascii="Arial" w:hAnsi="Arial" w:cs="Arial"/>
          <w:sz w:val="20"/>
          <w:szCs w:val="20"/>
        </w:rPr>
        <w:t xml:space="preserve"> and Azoxymethane) induced CP mouse model.  </w:t>
      </w:r>
      <w:r w:rsidRPr="00BD7EEF">
        <w:rPr>
          <w:rFonts w:ascii="Arial" w:hAnsi="Arial" w:cs="Arial"/>
          <w:b/>
          <w:bCs/>
          <w:sz w:val="20"/>
          <w:szCs w:val="20"/>
        </w:rPr>
        <w:t xml:space="preserve">Results: </w:t>
      </w:r>
      <w:r w:rsidRPr="00BD7EEF">
        <w:rPr>
          <w:rFonts w:ascii="Arial" w:hAnsi="Arial" w:cs="Arial"/>
          <w:bCs/>
          <w:sz w:val="20"/>
          <w:szCs w:val="20"/>
        </w:rPr>
        <w:t>We report that i</w:t>
      </w:r>
      <w:r w:rsidRPr="00BD7EEF">
        <w:rPr>
          <w:rFonts w:ascii="Arial" w:hAnsi="Arial" w:cs="Arial"/>
          <w:sz w:val="20"/>
          <w:szCs w:val="20"/>
        </w:rPr>
        <w:t xml:space="preserve">nduced SOX9 positive cells were observed in the blood, lymph node and spleen samples of cerulein with </w:t>
      </w:r>
      <w:proofErr w:type="spellStart"/>
      <w:r w:rsidRPr="00BD7EEF">
        <w:rPr>
          <w:rFonts w:ascii="Arial" w:hAnsi="Arial" w:cs="Arial"/>
          <w:sz w:val="20"/>
          <w:szCs w:val="20"/>
        </w:rPr>
        <w:t>azoximethane</w:t>
      </w:r>
      <w:proofErr w:type="spellEnd"/>
      <w:r w:rsidRPr="00BD7EEF">
        <w:rPr>
          <w:rFonts w:ascii="Arial" w:hAnsi="Arial" w:cs="Arial"/>
          <w:sz w:val="20"/>
          <w:szCs w:val="20"/>
        </w:rPr>
        <w:t xml:space="preserve"> (AOM) treated mice compared to cerulein alone. Further, we provide evidence that early metastasis through the migration and homing of mega merged SOX9</w:t>
      </w:r>
      <w:r w:rsidRPr="00BD7EEF">
        <w:rPr>
          <w:rFonts w:ascii="Arial" w:hAnsi="Arial" w:cs="Arial"/>
          <w:sz w:val="20"/>
          <w:szCs w:val="20"/>
          <w:vertAlign w:val="superscript"/>
        </w:rPr>
        <w:t>+</w:t>
      </w:r>
      <w:r w:rsidRPr="00BD7EEF">
        <w:rPr>
          <w:rFonts w:ascii="Arial" w:hAnsi="Arial" w:cs="Arial"/>
          <w:sz w:val="20"/>
          <w:szCs w:val="20"/>
        </w:rPr>
        <w:t xml:space="preserve"> and PDX</w:t>
      </w:r>
      <w:r w:rsidRPr="00BD7EEF">
        <w:rPr>
          <w:rFonts w:ascii="Arial" w:hAnsi="Arial" w:cs="Arial"/>
          <w:sz w:val="20"/>
          <w:szCs w:val="20"/>
          <w:vertAlign w:val="superscript"/>
        </w:rPr>
        <w:t>+</w:t>
      </w:r>
      <w:r w:rsidRPr="00BD7EEF">
        <w:rPr>
          <w:rFonts w:ascii="Arial" w:hAnsi="Arial" w:cs="Arial"/>
          <w:sz w:val="20"/>
          <w:szCs w:val="20"/>
        </w:rPr>
        <w:t xml:space="preserve"> ductal stem cells (CTCs) in the lungs of cerulein with AOM treated mice. These identified CTCs in experimentally induced malignant pancreatitis may serve as a novel finding to identify a non-invasive biomarker that needs to be examined in the blood of human pancreatic cancer. </w:t>
      </w:r>
      <w:r w:rsidRPr="00BD7EEF">
        <w:rPr>
          <w:rFonts w:ascii="Arial" w:hAnsi="Arial" w:cs="Arial"/>
          <w:b/>
          <w:bCs/>
          <w:sz w:val="20"/>
          <w:szCs w:val="20"/>
        </w:rPr>
        <w:t xml:space="preserve">Conclusions: </w:t>
      </w:r>
      <w:r w:rsidRPr="00BD7EEF">
        <w:rPr>
          <w:rFonts w:ascii="Arial" w:hAnsi="Arial" w:cs="Arial"/>
          <w:sz w:val="20"/>
          <w:szCs w:val="20"/>
        </w:rPr>
        <w:t>Taken together, the presented data of identified mega merged SOX9</w:t>
      </w:r>
      <w:r w:rsidRPr="00BD7EEF">
        <w:rPr>
          <w:rFonts w:ascii="Arial" w:hAnsi="Arial" w:cs="Arial"/>
          <w:sz w:val="20"/>
          <w:szCs w:val="20"/>
          <w:vertAlign w:val="superscript"/>
        </w:rPr>
        <w:t>+</w:t>
      </w:r>
      <w:r w:rsidRPr="00BD7EEF">
        <w:rPr>
          <w:rFonts w:ascii="Arial" w:hAnsi="Arial" w:cs="Arial"/>
          <w:sz w:val="20"/>
          <w:szCs w:val="20"/>
        </w:rPr>
        <w:t xml:space="preserve"> and PDX</w:t>
      </w:r>
      <w:r w:rsidRPr="00BD7EEF">
        <w:rPr>
          <w:rFonts w:ascii="Arial" w:hAnsi="Arial" w:cs="Arial"/>
          <w:sz w:val="20"/>
          <w:szCs w:val="20"/>
          <w:vertAlign w:val="superscript"/>
        </w:rPr>
        <w:t>+</w:t>
      </w:r>
      <w:r w:rsidRPr="00BD7EEF">
        <w:rPr>
          <w:rFonts w:ascii="Arial" w:hAnsi="Arial" w:cs="Arial"/>
          <w:sz w:val="20"/>
          <w:szCs w:val="20"/>
        </w:rPr>
        <w:t xml:space="preserve"> ductal stem cells (CTCs) may serve a non-invasive biomarker for the early detection of pancreatic malignancy and metastasis.</w:t>
      </w:r>
    </w:p>
    <w:p w14:paraId="6C8D3EF3" w14:textId="77777777" w:rsidR="00BD7EEF" w:rsidRDefault="00BD7EEF" w:rsidP="00E524BA">
      <w:pPr>
        <w:pStyle w:val="BodyText"/>
        <w:ind w:right="720"/>
        <w:jc w:val="both"/>
        <w:rPr>
          <w:rFonts w:ascii="Arial" w:hAnsi="Arial" w:cs="Arial"/>
          <w:sz w:val="22"/>
          <w:szCs w:val="22"/>
        </w:rPr>
      </w:pPr>
    </w:p>
    <w:p w14:paraId="64F1D559" w14:textId="39D30D86" w:rsidR="00533F19" w:rsidRPr="00BD7EEF" w:rsidRDefault="00533F19" w:rsidP="00BD7EEF">
      <w:pPr>
        <w:pStyle w:val="BodyText"/>
        <w:ind w:left="720" w:right="720"/>
        <w:jc w:val="both"/>
        <w:rPr>
          <w:rFonts w:ascii="Arial" w:hAnsi="Arial" w:cs="Arial"/>
          <w:sz w:val="22"/>
          <w:szCs w:val="22"/>
        </w:rPr>
      </w:pPr>
      <w:r w:rsidRPr="00E24CF1">
        <w:rPr>
          <w:rFonts w:ascii="Arial" w:hAnsi="Arial" w:cs="Arial"/>
          <w:b/>
          <w:sz w:val="22"/>
          <w:szCs w:val="22"/>
        </w:rPr>
        <w:t>Keywords:</w:t>
      </w:r>
      <w:r w:rsidRPr="00E24CF1">
        <w:rPr>
          <w:rFonts w:ascii="Arial" w:hAnsi="Arial" w:cs="Arial"/>
          <w:sz w:val="22"/>
          <w:szCs w:val="22"/>
        </w:rPr>
        <w:t xml:space="preserve"> </w:t>
      </w:r>
      <w:r w:rsidR="00BD7EEF" w:rsidRPr="00BD7EEF">
        <w:rPr>
          <w:rFonts w:ascii="Arial" w:hAnsi="Arial" w:cs="Arial"/>
          <w:sz w:val="22"/>
          <w:szCs w:val="22"/>
        </w:rPr>
        <w:t>Biomarker, Circulating tumor cells (CTCs), Malignancy, Metastasis, Pancreatitis</w:t>
      </w:r>
    </w:p>
    <w:p w14:paraId="2C92AFBE" w14:textId="5543BCE1" w:rsidR="00533F19" w:rsidRPr="00E24CF1" w:rsidRDefault="00E524BA" w:rsidP="00533F19">
      <w:pPr>
        <w:pStyle w:val="BodyText"/>
        <w:spacing w:line="360" w:lineRule="auto"/>
        <w:jc w:val="both"/>
        <w:rPr>
          <w:rFonts w:ascii="Arial" w:hAnsi="Arial" w:cs="Arial"/>
          <w:sz w:val="22"/>
          <w:szCs w:val="22"/>
        </w:rPr>
      </w:pPr>
      <w:r>
        <w:rPr>
          <w:noProof/>
        </w:rPr>
        <mc:AlternateContent>
          <mc:Choice Requires="wps">
            <w:drawing>
              <wp:anchor distT="0" distB="0" distL="114300" distR="114300" simplePos="0" relativeHeight="251820544" behindDoc="0" locked="0" layoutInCell="1" allowOverlap="1" wp14:anchorId="126CE1E5" wp14:editId="586028FA">
                <wp:simplePos x="0" y="0"/>
                <wp:positionH relativeFrom="column">
                  <wp:posOffset>36195</wp:posOffset>
                </wp:positionH>
                <wp:positionV relativeFrom="paragraph">
                  <wp:posOffset>166370</wp:posOffset>
                </wp:positionV>
                <wp:extent cx="3300095" cy="1856105"/>
                <wp:effectExtent l="0" t="0" r="14605" b="10795"/>
                <wp:wrapSquare wrapText="bothSides"/>
                <wp:docPr id="11" name="Text Box 11"/>
                <wp:cNvGraphicFramePr/>
                <a:graphic xmlns:a="http://schemas.openxmlformats.org/drawingml/2006/main">
                  <a:graphicData uri="http://schemas.microsoft.com/office/word/2010/wordprocessingShape">
                    <wps:wsp>
                      <wps:cNvSpPr txBox="1"/>
                      <wps:spPr>
                        <a:xfrm>
                          <a:off x="0" y="0"/>
                          <a:ext cx="3300095" cy="1856105"/>
                        </a:xfrm>
                        <a:prstGeom prst="rect">
                          <a:avLst/>
                        </a:prstGeom>
                        <a:noFill/>
                        <a:ln w="6350">
                          <a:solidFill>
                            <a:schemeClr val="bg1"/>
                          </a:solidFill>
                        </a:ln>
                      </wps:spPr>
                      <wps:txbx>
                        <w:txbxContent>
                          <w:p w14:paraId="493357E4" w14:textId="08701837" w:rsidR="007708BB" w:rsidRDefault="007708BB" w:rsidP="009064FC">
                            <w:pPr>
                              <w:ind w:left="1440"/>
                              <w:jc w:val="both"/>
                              <w:rPr>
                                <w:rFonts w:ascii="Arial" w:hAnsi="Arial" w:cs="Arial"/>
                                <w:b/>
                                <w:bCs/>
                                <w:w w:val="115"/>
                              </w:rPr>
                            </w:pPr>
                            <w:r w:rsidRPr="002179DD">
                              <w:rPr>
                                <w:rFonts w:ascii="Arial" w:hAnsi="Arial" w:cs="Arial"/>
                                <w:b/>
                                <w:bCs/>
                                <w:w w:val="115"/>
                              </w:rPr>
                              <w:t>Introduction</w:t>
                            </w:r>
                          </w:p>
                          <w:p w14:paraId="4F5DA6AF" w14:textId="77777777" w:rsidR="009064FC" w:rsidRDefault="009064FC" w:rsidP="009064FC">
                            <w:pPr>
                              <w:ind w:left="1440"/>
                              <w:jc w:val="both"/>
                              <w:rPr>
                                <w:rFonts w:ascii="Arial" w:hAnsi="Arial" w:cs="Arial"/>
                                <w:b/>
                                <w:bCs/>
                                <w:w w:val="115"/>
                              </w:rPr>
                            </w:pPr>
                          </w:p>
                          <w:p w14:paraId="095FA350" w14:textId="05685A9D" w:rsidR="007708BB" w:rsidRPr="00157B60" w:rsidRDefault="00BD7EEF" w:rsidP="009064FC">
                            <w:pPr>
                              <w:jc w:val="both"/>
                              <w:rPr>
                                <w:rFonts w:ascii="Arial" w:eastAsia="Times New Roman" w:hAnsi="Arial" w:cs="Arial"/>
                                <w:w w:val="115"/>
                              </w:rPr>
                            </w:pPr>
                            <w:r>
                              <w:rPr>
                                <w:rFonts w:ascii="Arial" w:hAnsi="Arial" w:cs="Arial"/>
                              </w:rPr>
                              <w:t>P</w:t>
                            </w:r>
                            <w:r w:rsidRPr="00356300">
                              <w:rPr>
                                <w:rFonts w:ascii="Arial" w:hAnsi="Arial" w:cs="Arial"/>
                              </w:rPr>
                              <w:t xml:space="preserve">ancreatic cancer </w:t>
                            </w:r>
                            <w:r w:rsidRPr="00356300">
                              <w:rPr>
                                <w:rFonts w:ascii="Arial" w:eastAsia="Calibri" w:hAnsi="Arial" w:cs="Arial"/>
                              </w:rPr>
                              <w:t xml:space="preserve">that </w:t>
                            </w:r>
                            <w:r w:rsidRPr="00356300">
                              <w:rPr>
                                <w:rFonts w:ascii="Arial" w:hAnsi="Arial" w:cs="Arial"/>
                              </w:rPr>
                              <w:t xml:space="preserve">still </w:t>
                            </w:r>
                            <w:r w:rsidRPr="00356300">
                              <w:rPr>
                                <w:rFonts w:ascii="Arial" w:eastAsia="Calibri" w:hAnsi="Arial" w:cs="Arial"/>
                              </w:rPr>
                              <w:t>stands</w:t>
                            </w:r>
                            <w:r w:rsidRPr="00356300">
                              <w:rPr>
                                <w:rFonts w:ascii="Arial" w:hAnsi="Arial" w:cs="Arial"/>
                              </w:rPr>
                              <w:t xml:space="preserve"> among </w:t>
                            </w:r>
                            <w:r w:rsidRPr="00356300">
                              <w:rPr>
                                <w:rFonts w:ascii="Arial" w:eastAsia="Calibri" w:hAnsi="Arial" w:cs="Arial"/>
                              </w:rPr>
                              <w:t xml:space="preserve">the </w:t>
                            </w:r>
                            <w:r w:rsidRPr="00356300">
                              <w:rPr>
                                <w:rFonts w:ascii="Arial" w:hAnsi="Arial" w:cs="Arial"/>
                              </w:rPr>
                              <w:t>most lethal cancers</w:t>
                            </w:r>
                            <w:r w:rsidRPr="00356300">
                              <w:rPr>
                                <w:rFonts w:ascii="Arial" w:eastAsia="Calibri" w:hAnsi="Arial" w:cs="Arial"/>
                              </w:rPr>
                              <w:t>,</w:t>
                            </w:r>
                            <w:r w:rsidRPr="00356300">
                              <w:rPr>
                                <w:rFonts w:ascii="Arial" w:hAnsi="Arial" w:cs="Arial"/>
                              </w:rPr>
                              <w:t xml:space="preserve"> with </w:t>
                            </w:r>
                            <w:r w:rsidRPr="00356300">
                              <w:rPr>
                                <w:rFonts w:ascii="Arial" w:eastAsia="Calibri" w:hAnsi="Arial" w:cs="Arial"/>
                              </w:rPr>
                              <w:t xml:space="preserve">a </w:t>
                            </w:r>
                            <w:r w:rsidRPr="00356300">
                              <w:rPr>
                                <w:rFonts w:ascii="Arial" w:hAnsi="Arial" w:cs="Arial"/>
                              </w:rPr>
                              <w:t xml:space="preserve">low survival rate, and is a major cause of morbidity and mortality worldwide; there has been no change in the mortality rate over </w:t>
                            </w:r>
                            <w:r w:rsidRPr="00356300">
                              <w:rPr>
                                <w:rFonts w:ascii="Arial" w:eastAsia="Calibri" w:hAnsi="Arial" w:cs="Arial"/>
                              </w:rPr>
                              <w:t xml:space="preserve">the </w:t>
                            </w:r>
                            <w:r w:rsidRPr="00356300">
                              <w:rPr>
                                <w:rFonts w:ascii="Arial" w:hAnsi="Arial" w:cs="Arial"/>
                              </w:rPr>
                              <w:t xml:space="preserve">past four </w:t>
                            </w:r>
                            <w:r w:rsidRPr="00356300">
                              <w:rPr>
                                <w:rFonts w:ascii="Arial" w:eastAsia="Calibri" w:hAnsi="Arial" w:cs="Arial"/>
                              </w:rPr>
                              <w:t>decades</w:t>
                            </w:r>
                            <w:r w:rsidRPr="00356300">
                              <w:rPr>
                                <w:rFonts w:ascii="Arial" w:hAnsi="Arial" w:cs="Arial"/>
                              </w:rPr>
                              <w:t>.</w:t>
                            </w:r>
                            <w:r w:rsidRPr="00356300">
                              <w:rPr>
                                <w:rFonts w:ascii="Arial" w:hAnsi="Arial" w:cs="Arial"/>
                                <w:color w:val="000000" w:themeColor="text1"/>
                              </w:rPr>
                              <w:fldChar w:fldCharType="begin">
                                <w:fldData xml:space="preserve">PEVuZE5vdGU+PENpdGU+PEF1dGhvcj5SeWFuPC9BdXRob3I+PFllYXI+MjAxNDwvWWVhcj48UmVj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</w:fldData>
                              </w:fldChar>
                            </w:r>
                            <w:r w:rsidRPr="00356300">
                              <w:rPr>
                                <w:rFonts w:ascii="Arial" w:hAnsi="Arial" w:cs="Arial"/>
                                <w:color w:val="000000" w:themeColor="text1"/>
                              </w:rPr>
                              <w:instrText xml:space="preserve"> ADDIN EN.CITE </w:instrText>
                            </w:r>
                            <w:r w:rsidRPr="00356300">
                              <w:rPr>
                                <w:rFonts w:ascii="Arial" w:hAnsi="Arial" w:cs="Arial"/>
                                <w:color w:val="000000" w:themeColor="text1"/>
                              </w:rPr>
                              <w:fldChar w:fldCharType="begin">
                                <w:fldData xml:space="preserve">PEVuZE5vdGU+PENpdGU+PEF1dGhvcj5SeWFuPC9BdXRob3I+PFllYXI+MjAxNDwvWWVhcj48UmVj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</w:fldData>
                              </w:fldChar>
                            </w:r>
                            <w:r w:rsidRPr="00356300">
                              <w:rPr>
                                <w:rFonts w:ascii="Arial" w:hAnsi="Arial" w:cs="Arial"/>
                                <w:color w:val="000000" w:themeColor="text1"/>
                              </w:rPr>
                              <w:instrText xml:space="preserve"> ADDIN EN.CITE.DATA </w:instrText>
                            </w:r>
                            <w:r w:rsidRPr="00356300">
                              <w:rPr>
                                <w:rFonts w:ascii="Arial" w:hAnsi="Arial" w:cs="Arial"/>
                                <w:color w:val="000000" w:themeColor="text1"/>
                              </w:rPr>
                            </w:r>
                            <w:r w:rsidRPr="00356300">
                              <w:rPr>
                                <w:rFonts w:ascii="Arial" w:hAnsi="Arial" w:cs="Arial"/>
                                <w:color w:val="000000" w:themeColor="text1"/>
                              </w:rPr>
                              <w:fldChar w:fldCharType="end"/>
                            </w:r>
                            <w:r w:rsidRPr="00356300">
                              <w:rPr>
                                <w:rFonts w:ascii="Arial" w:hAnsi="Arial" w:cs="Arial"/>
                                <w:color w:val="000000" w:themeColor="text1"/>
                              </w:rPr>
                            </w:r>
                            <w:r w:rsidRPr="00356300">
                              <w:rPr>
                                <w:rFonts w:ascii="Arial" w:hAnsi="Arial" w:cs="Arial"/>
                                <w:color w:val="000000" w:themeColor="text1"/>
                              </w:rPr>
                              <w:fldChar w:fldCharType="separate"/>
                            </w:r>
                            <w:hyperlink w:anchor="_ENREF_1" w:tooltip="Ryan, 2014 #1" w:history="1">
                              <w:r w:rsidRPr="00356300">
                                <w:rPr>
                                  <w:rFonts w:ascii="Arial" w:hAnsi="Arial" w:cs="Arial"/>
                                  <w:color w:val="000000" w:themeColor="text1"/>
                                  <w:vertAlign w:val="superscript"/>
                                </w:rPr>
                                <w:t>1</w:t>
                              </w:r>
                            </w:hyperlink>
                            <w:r w:rsidRPr="00356300">
                              <w:rPr>
                                <w:rFonts w:ascii="Arial" w:hAnsi="Arial" w:cs="Arial"/>
                                <w:color w:val="000000" w:themeColor="text1"/>
                                <w:vertAlign w:val="superscript"/>
                              </w:rPr>
                              <w:t xml:space="preserve">, </w:t>
                            </w:r>
                            <w:hyperlink w:anchor="_ENREF_2" w:tooltip="American Cancer Society. Cancer Facts &amp; Figures 2017 (American Cancer Society, 2017 #2" w:history="1">
                              <w:r w:rsidRPr="00356300">
                                <w:rPr>
                                  <w:rFonts w:ascii="Arial" w:hAnsi="Arial" w:cs="Arial"/>
                                  <w:color w:val="000000" w:themeColor="text1"/>
                                  <w:vertAlign w:val="superscript"/>
                                </w:rPr>
                                <w:t>2</w:t>
                              </w:r>
                            </w:hyperlink>
                            <w:r w:rsidRPr="00356300">
                              <w:rPr>
                                <w:rFonts w:ascii="Arial" w:hAnsi="Arial" w:cs="Arial"/>
                                <w:color w:val="000000" w:themeColor="text1"/>
                              </w:rPr>
                              <w:fldChar w:fldCharType="end"/>
                            </w:r>
                            <w:r w:rsidRPr="00356300">
                              <w:rPr>
                                <w:rFonts w:ascii="Arial" w:hAnsi="Arial" w:cs="Arial"/>
                              </w:rPr>
                              <w:t xml:space="preserve"> In 2019, there were over 56,700 new cases</w:t>
                            </w:r>
                            <w:r w:rsidRPr="00356300">
                              <w:rPr>
                                <w:rFonts w:ascii="Arial" w:eastAsia="Calibri" w:hAnsi="Arial" w:cs="Arial"/>
                              </w:rPr>
                              <w:t>,</w:t>
                            </w:r>
                            <w:r w:rsidRPr="00356300">
                              <w:rPr>
                                <w:rFonts w:ascii="Arial" w:hAnsi="Arial" w:cs="Arial"/>
                              </w:rPr>
                              <w:t xml:space="preserve"> with </w:t>
                            </w:r>
                            <w:r w:rsidRPr="00356300">
                              <w:rPr>
                                <w:rFonts w:ascii="Arial" w:eastAsia="Calibri" w:hAnsi="Arial" w:cs="Arial"/>
                              </w:rPr>
                              <w:t xml:space="preserve">a </w:t>
                            </w:r>
                            <w:r w:rsidRPr="00356300">
                              <w:rPr>
                                <w:rFonts w:ascii="Arial" w:hAnsi="Arial" w:cs="Arial"/>
                              </w:rPr>
                              <w:t>similar number of deaths</w:t>
                            </w:r>
                            <w:r w:rsidRPr="00356300">
                              <w:rPr>
                                <w:rFonts w:ascii="Arial" w:eastAsia="Calibri" w:hAnsi="Arial" w:cs="Arial"/>
                              </w:rPr>
                              <w:t xml:space="preserve"> </w:t>
                            </w:r>
                            <w:r w:rsidRPr="00356300">
                              <w:rPr>
                                <w:rFonts w:ascii="Arial" w:hAnsi="Arial" w:cs="Arial"/>
                              </w:rPr>
                              <w:t>reported</w:t>
                            </w:r>
                            <w:r w:rsidRPr="00356300">
                              <w:rPr>
                                <w:rFonts w:ascii="Arial" w:eastAsia="Calibri" w:hAnsi="Arial" w:cs="Arial"/>
                              </w:rPr>
                              <w:t>, making it the</w:t>
                            </w:r>
                            <w:r w:rsidRPr="00356300">
                              <w:rPr>
                                <w:rFonts w:ascii="Arial" w:hAnsi="Arial" w:cs="Arial"/>
                              </w:rPr>
                              <w:t xml:space="preserve"> fourth</w:t>
                            </w:r>
                            <w:r w:rsidRPr="00356300">
                              <w:rPr>
                                <w:rFonts w:ascii="Arial" w:eastAsia="Calibri" w:hAnsi="Arial" w:cs="Arial"/>
                              </w:rPr>
                              <w:t xml:space="preserve"> most</w:t>
                            </w:r>
                            <w:r w:rsidRPr="00356300">
                              <w:rPr>
                                <w:rFonts w:ascii="Arial" w:hAnsi="Arial" w:cs="Arial"/>
                              </w:rPr>
                              <w:t xml:space="preserve"> common cause of cancer mortality in the US because of </w:t>
                            </w:r>
                            <w:r w:rsidRPr="00356300">
                              <w:rPr>
                                <w:rFonts w:ascii="Arial" w:eastAsia="Calibri" w:hAnsi="Arial" w:cs="Arial"/>
                              </w:rPr>
                              <w:t xml:space="preserve">its </w:t>
                            </w:r>
                            <w:r w:rsidRPr="00356300">
                              <w:rPr>
                                <w:rFonts w:ascii="Arial" w:hAnsi="Arial" w:cs="Arial"/>
                              </w:rPr>
                              <w:t>aggressive nature and treatment difficulty.</w:t>
                            </w:r>
                            <w:r w:rsidRPr="00356300">
                              <w:rPr>
                                <w:rFonts w:ascii="Arial" w:eastAsia="Arial" w:hAnsi="Arial" w:cs="Arial"/>
                                <w:spacing w:val="-16"/>
                                <w:w w:val="96"/>
                              </w:rPr>
                              <w:fldChar w:fldCharType="begin">
                                <w:fldData xml:space="preserve">PEVuZE5vdGU+PENpdGU+PEF1dGhvcj5BbWVyaWNhbiBDYW5jZXIgU29jaWV0eS4gQ2FuY2VyIEZh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</w:fldData>
                              </w:fldChar>
                            </w:r>
                            <w:r w:rsidRPr="00356300">
                              <w:rPr>
                                <w:rFonts w:ascii="Arial" w:eastAsia="Arial" w:hAnsi="Arial" w:cs="Arial"/>
                                <w:spacing w:val="-16"/>
                                <w:w w:val="96"/>
                              </w:rPr>
                              <w:instrText xml:space="preserve"> ADDIN EN.CITE </w:instrText>
                            </w:r>
                            <w:r w:rsidRPr="00356300">
                              <w:rPr>
                                <w:rFonts w:ascii="Arial" w:eastAsia="Arial" w:hAnsi="Arial" w:cs="Arial"/>
                                <w:spacing w:val="-16"/>
                                <w:w w:val="96"/>
                              </w:rPr>
                              <w:fldChar w:fldCharType="begin">
                                <w:fldData xml:space="preserve">PEVuZE5vdGU+PENpdGU+PEF1dGhvcj5BbWVyaWNhbiBDYW5jZXIgU29jaWV0eS4gQ2FuY2VyIEZh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</w:fldData>
                              </w:fldChar>
                            </w:r>
                            <w:r w:rsidRPr="00356300">
                              <w:rPr>
                                <w:rFonts w:ascii="Arial" w:eastAsia="Arial" w:hAnsi="Arial" w:cs="Arial"/>
                                <w:spacing w:val="-16"/>
                                <w:w w:val="96"/>
                              </w:rPr>
                              <w:instrText xml:space="preserve"> ADDIN EN.CITE.DATA </w:instrText>
                            </w:r>
                            <w:r w:rsidRPr="00356300">
                              <w:rPr>
                                <w:rFonts w:ascii="Arial" w:eastAsia="Arial" w:hAnsi="Arial" w:cs="Arial"/>
                                <w:spacing w:val="-16"/>
                                <w:w w:val="96"/>
                              </w:rPr>
                            </w:r>
                            <w:r w:rsidRPr="00356300">
                              <w:rPr>
                                <w:rFonts w:ascii="Arial" w:eastAsia="Arial" w:hAnsi="Arial" w:cs="Arial"/>
                                <w:spacing w:val="-16"/>
                                <w:w w:val="96"/>
                              </w:rPr>
                              <w:fldChar w:fldCharType="end"/>
                            </w:r>
                            <w:r w:rsidRPr="00356300">
                              <w:rPr>
                                <w:rFonts w:ascii="Arial" w:eastAsia="Arial" w:hAnsi="Arial" w:cs="Arial"/>
                                <w:spacing w:val="-16"/>
                                <w:w w:val="96"/>
                              </w:rPr>
                            </w:r>
                            <w:r w:rsidRPr="00356300">
                              <w:rPr>
                                <w:rFonts w:ascii="Arial" w:eastAsia="Arial" w:hAnsi="Arial" w:cs="Arial"/>
                                <w:spacing w:val="-16"/>
                                <w:w w:val="96"/>
                              </w:rPr>
                              <w:fldChar w:fldCharType="separate"/>
                            </w:r>
                            <w:hyperlink w:anchor="_ENREF_3" w:tooltip="American Cancer Society. Cancer Facts &amp; Figures 2019(American Cancer Society, 2019 #3" w:history="1">
                              <w:r w:rsidRPr="00356300">
                                <w:rPr>
                                  <w:rFonts w:ascii="Arial" w:eastAsia="Arial" w:hAnsi="Arial" w:cs="Arial"/>
                                  <w:spacing w:val="-16"/>
                                  <w:w w:val="96"/>
                                  <w:vertAlign w:val="superscript"/>
                                </w:rPr>
                                <w:t>3</w:t>
                              </w:r>
                            </w:hyperlink>
                            <w:r w:rsidRPr="00356300">
                              <w:rPr>
                                <w:rFonts w:ascii="Arial" w:eastAsia="Arial" w:hAnsi="Arial" w:cs="Arial"/>
                                <w:spacing w:val="-16"/>
                                <w:w w:val="96"/>
                                <w:vertAlign w:val="superscript"/>
                              </w:rPr>
                              <w:t xml:space="preserve">, </w:t>
                            </w:r>
                            <w:hyperlink w:anchor="_ENREF_4" w:tooltip="Rawla, 2019 #4" w:history="1">
                              <w:r w:rsidRPr="00356300">
                                <w:rPr>
                                  <w:rFonts w:ascii="Arial" w:eastAsia="Arial" w:hAnsi="Arial" w:cs="Arial"/>
                                  <w:spacing w:val="-16"/>
                                  <w:w w:val="96"/>
                                  <w:vertAlign w:val="superscript"/>
                                </w:rPr>
                                <w:t>4</w:t>
                              </w:r>
                            </w:hyperlink>
                            <w:r w:rsidRPr="00356300">
                              <w:rPr>
                                <w:rFonts w:ascii="Arial" w:eastAsia="Arial" w:hAnsi="Arial" w:cs="Arial"/>
                                <w:spacing w:val="-16"/>
                                <w:w w:val="96"/>
                                <w:vertAlign w:val="superscript"/>
                              </w:rPr>
                              <w:t xml:space="preserve">, </w:t>
                            </w:r>
                            <w:hyperlink w:anchor="_ENREF_5" w:tooltip="Ying, 2016 #5" w:history="1">
                              <w:r w:rsidRPr="00356300">
                                <w:rPr>
                                  <w:rFonts w:ascii="Arial" w:eastAsia="Arial" w:hAnsi="Arial" w:cs="Arial"/>
                                  <w:spacing w:val="-16"/>
                                  <w:w w:val="96"/>
                                  <w:vertAlign w:val="superscript"/>
                                </w:rPr>
                                <w:t>5</w:t>
                              </w:r>
                            </w:hyperlink>
                            <w:r w:rsidRPr="00356300">
                              <w:rPr>
                                <w:rFonts w:ascii="Arial" w:eastAsia="Arial" w:hAnsi="Arial" w:cs="Arial"/>
                                <w:spacing w:val="-16"/>
                                <w:w w:val="96"/>
                              </w:rPr>
                              <w:fldChar w:fldCharType="end"/>
                            </w:r>
                            <w:r w:rsidRPr="00356300">
                              <w:rPr>
                                <w:rFonts w:ascii="Arial" w:eastAsia="Arial" w:hAnsi="Arial" w:cs="Arial"/>
                                <w:spacing w:val="-16"/>
                                <w:w w:val="96"/>
                              </w:rPr>
                              <w:t xml:space="preserve"> </w:t>
                            </w:r>
                            <w:r w:rsidRPr="00356300">
                              <w:rPr>
                                <w:rFonts w:ascii="Arial" w:hAnsi="Arial" w:cs="Arial"/>
                              </w:rPr>
                              <w:t xml:space="preserve">The cause of </w:t>
                            </w:r>
                            <w:r w:rsidRPr="00356300">
                              <w:rPr>
                                <w:rFonts w:ascii="Arial" w:eastAsia="Calibri" w:hAnsi="Arial" w:cs="Arial"/>
                              </w:rPr>
                              <w:t xml:space="preserve">the </w:t>
                            </w:r>
                            <w:r w:rsidRPr="00356300">
                              <w:rPr>
                                <w:rFonts w:ascii="Arial" w:hAnsi="Arial" w:cs="Arial"/>
                              </w:rPr>
                              <w:t xml:space="preserve">increasing death rate is due to the nonexistence of detection tools for early diagnosis, poor prognosis, and a lack in understanding the mechanism of </w:t>
                            </w:r>
                            <w:r>
                              <w:rPr>
                                <w:rFonts w:ascii="Arial" w:hAnsi="Arial" w:cs="Arial"/>
                              </w:rPr>
                              <w:t>the development of pancreatic cancer and</w:t>
                            </w:r>
                            <w:r w:rsidRPr="00356300">
                              <w:rPr>
                                <w:rFonts w:ascii="Arial" w:hAnsi="Arial" w:cs="Arial"/>
                              </w:rPr>
                              <w:t xml:space="preserve"> metastasis. Oncogenic discovery efforts are currently focused </w:t>
                            </w:r>
                            <w:r w:rsidRPr="00356300">
                              <w:rPr>
                                <w:rFonts w:ascii="Arial" w:eastAsia="Calibri" w:hAnsi="Arial" w:cs="Arial"/>
                              </w:rPr>
                              <w:t>on inhibiting the</w:t>
                            </w:r>
                            <w:r w:rsidRPr="00356300">
                              <w:rPr>
                                <w:rFonts w:ascii="Arial" w:hAnsi="Arial" w:cs="Arial"/>
                              </w:rPr>
                              <w:t xml:space="preserve"> immune signaling </w:t>
                            </w:r>
                            <w:r w:rsidRPr="00356300">
                              <w:rPr>
                                <w:rFonts w:ascii="Arial" w:eastAsia="Calibri" w:hAnsi="Arial" w:cs="Arial"/>
                              </w:rPr>
                              <w:t xml:space="preserve">checkpoint </w:t>
                            </w:r>
                            <w:r w:rsidRPr="00356300">
                              <w:rPr>
                                <w:rFonts w:ascii="Arial" w:hAnsi="Arial" w:cs="Arial"/>
                              </w:rPr>
                              <w:t xml:space="preserve">for targeted therapies and </w:t>
                            </w:r>
                            <w:r w:rsidRPr="00356300">
                              <w:rPr>
                                <w:rFonts w:ascii="Arial" w:eastAsia="Calibri" w:hAnsi="Arial" w:cs="Arial"/>
                              </w:rPr>
                              <w:t xml:space="preserve">developing </w:t>
                            </w:r>
                            <w:r w:rsidRPr="00356300">
                              <w:rPr>
                                <w:rFonts w:ascii="Arial" w:hAnsi="Arial" w:cs="Arial"/>
                              </w:rPr>
                              <w:t xml:space="preserve">novel diagnostic strategies. </w:t>
                            </w:r>
                            <w:hyperlink w:anchor="_ENREF_6" w:tooltip="Marshall, 2018 #35" w:history="1">
                              <w:r w:rsidRPr="00356300">
                                <w:rPr>
                                  <w:rFonts w:ascii="Arial" w:hAnsi="Arial" w:cs="Arial"/>
                                </w:rPr>
                                <w:fldChar w:fldCharType="begin"/>
                              </w:r>
                              <w:r w:rsidRPr="00356300">
                                <w:rPr>
                                  <w:rFonts w:ascii="Arial" w:hAnsi="Arial" w:cs="Arial"/>
                                </w:rPr>
                                <w:instrText xml:space="preserve"> ADDIN EN.CITE &lt;EndNote&gt;&lt;Cite&gt;&lt;Author&gt;Marshall&lt;/Author&gt;&lt;Year&gt;2018&lt;/Year&gt;&lt;RecNum&gt;35&lt;/RecNum&gt;&lt;DisplayText&gt;&lt;style face="superscript"&gt;6&lt;/style&gt;&lt;/DisplayText&gt;&lt;record&gt;&lt;rec-number&gt;35&lt;/rec-number&gt;&lt;foreign-keys&gt;&lt;key app="EN" db-id="zf0tsr2xlwvevke2te45wvvpzdrpps0esfp0" timestamp="1599857870"&gt;35&lt;/key&gt;&lt;/foreign-keys&gt;&lt;ref-type name="Journal Article"&gt;17&lt;/ref-type&gt;&lt;contributors&gt;&lt;authors&gt;&lt;author&gt;Marshall, H. T.&lt;/author&gt;&lt;author&gt;Djamgoz, M. B. A.&lt;/author&gt;&lt;/authors&gt;&lt;/contributors&gt;&lt;auth-address&gt;Neuroscience Solutions to Cancer Research Group, Department of Life Sciences, Imperial College London, London, United Kingdom.&lt;/auth-address&gt;&lt;titles&gt;&lt;title&gt;Immuno-Oncology: Emerging Targets and Combination Therapies&lt;/title&gt;&lt;secondary-title&gt;Front Oncol&lt;/secondary-title&gt;&lt;alt-title&gt;Frontiers in oncology&lt;/alt-title&gt;&lt;/titles&gt;&lt;periodical&gt;&lt;full-title&gt;Front Oncol&lt;/full-title&gt;&lt;abbr-1&gt;Frontiers in oncology&lt;/abbr-1&gt;&lt;/periodical&gt;&lt;alt-periodical&gt;&lt;full-title&gt;Front Oncol&lt;/full-title&gt;&lt;abbr-1&gt;Frontiers in oncology&lt;/abbr-1&gt;&lt;/alt-periodical&gt;&lt;pages&gt;315&lt;/pages&gt;&lt;volume&gt;8&lt;/volume&gt;&lt;dates&gt;&lt;year&gt;2018&lt;/year&gt;&lt;/dates&gt;&lt;isbn&gt;2234-943X (Print)&amp;#xD;2234-943X (Linking)&lt;/isbn&gt;&lt;accession-num&gt;30191140&lt;/accession-num&gt;&lt;urls&gt;&lt;related-urls&gt;&lt;url&gt;http://www.ncbi.nlm.nih.gov/pubmed/30191140&lt;/url&gt;&lt;/related-urls&gt;&lt;/urls&gt;&lt;custom2&gt;6115503&lt;/custom2&gt;&lt;electronic-resource-num&gt;10.3389/fonc.2018.00315&lt;/electronic-resource-num&gt;&lt;/record&gt;&lt;/Cite&gt;&lt;/EndNote&gt;</w:instrText>
                              </w:r>
                              <w:r w:rsidRPr="00356300">
                                <w:rPr>
                                  <w:rFonts w:ascii="Arial" w:hAnsi="Arial" w:cs="Arial"/>
                                </w:rPr>
                                <w:fldChar w:fldCharType="separate"/>
                              </w:r>
                              <w:r w:rsidRPr="00356300">
                                <w:rPr>
                                  <w:rFonts w:ascii="Arial" w:hAnsi="Arial" w:cs="Arial"/>
                                  <w:vertAlign w:val="superscript"/>
                                </w:rPr>
                                <w:t>6</w:t>
                              </w:r>
                              <w:r w:rsidRPr="00356300">
                                <w:rPr>
                                  <w:rFonts w:ascii="Arial" w:hAnsi="Arial" w:cs="Arial"/>
                                </w:rPr>
                                <w:fldChar w:fldCharType="end"/>
                              </w:r>
                            </w:hyperlink>
                            <w:r w:rsidRPr="00356300">
                              <w:rPr>
                                <w:rFonts w:ascii="Arial" w:hAnsi="Arial" w:cs="Arial"/>
                              </w:rPr>
                              <w:t xml:space="preserve"> The detection of characteristic tumor material in the blood is essential for establishing a noninvasive biomarker. </w:t>
                            </w:r>
                            <w:r w:rsidRPr="00356300">
                              <w:rPr>
                                <w:rFonts w:ascii="Arial" w:eastAsia="Calibri" w:hAnsi="Arial" w:cs="Arial"/>
                              </w:rPr>
                              <w:t>Specific</w:t>
                            </w:r>
                            <w:r w:rsidRPr="00356300">
                              <w:rPr>
                                <w:rFonts w:ascii="Arial" w:hAnsi="Arial" w:cs="Arial"/>
                              </w:rPr>
                              <w:t xml:space="preserve"> cancer</w:t>
                            </w:r>
                            <w:r w:rsidRPr="00356300">
                              <w:rPr>
                                <w:rFonts w:ascii="Arial" w:eastAsia="Calibri" w:hAnsi="Arial" w:cs="Arial"/>
                              </w:rPr>
                              <w:t>-</w:t>
                            </w:r>
                            <w:r w:rsidRPr="00356300">
                              <w:rPr>
                                <w:rFonts w:ascii="Arial" w:hAnsi="Arial" w:cs="Arial"/>
                              </w:rPr>
                              <w:t xml:space="preserve">associated cancer tumor cells (CTCs) can be obtained from a routine blood draw with minimal risk and inconvenience to the patient compared to obtaining a fresh biopsy. </w:t>
                            </w:r>
                            <w:hyperlink w:anchor="_ENREF_7" w:tooltip="Banko, 2019 #36" w:history="1">
                              <w:r w:rsidRPr="00356300">
                                <w:rPr>
                                  <w:rFonts w:ascii="Arial" w:hAnsi="Arial" w:cs="Arial"/>
                                </w:rPr>
                                <w:fldChar w:fldCharType="begin">
                                  <w:fldData xml:space="preserve">PEVuZE5vdGU+PENpdGU+PEF1dGhvcj5CYW5rbzwvQXV0aG9yPjxZZWFyPjIwMTk8L1llYXI+PFJl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</w:fldData>
                                </w:fldChar>
                              </w:r>
                              <w:r w:rsidRPr="00356300">
                                <w:rPr>
                                  <w:rFonts w:ascii="Arial" w:hAnsi="Arial" w:cs="Arial"/>
                                </w:rPr>
                                <w:instrText xml:space="preserve"> ADDIN EN.CITE </w:instrText>
                              </w:r>
                              <w:r w:rsidRPr="00356300">
                                <w:rPr>
                                  <w:rFonts w:ascii="Arial" w:hAnsi="Arial" w:cs="Arial"/>
                                </w:rPr>
                                <w:fldChar w:fldCharType="begin">
                                  <w:fldData xml:space="preserve">PEVuZE5vdGU+PENpdGU+PEF1dGhvcj5CYW5rbzwvQXV0aG9yPjxZZWFyPjIwMTk8L1llYXI+PFJl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</w:fldData>
                                </w:fldChar>
                              </w:r>
                              <w:r w:rsidRPr="00356300">
                                <w:rPr>
                                  <w:rFonts w:ascii="Arial" w:hAnsi="Arial" w:cs="Arial"/>
                                </w:rPr>
                                <w:instrText xml:space="preserve"> ADDIN EN.CITE.DATA </w:instrText>
                              </w:r>
                              <w:r w:rsidRPr="00356300">
                                <w:rPr>
                                  <w:rFonts w:ascii="Arial" w:hAnsi="Arial" w:cs="Arial"/>
                                </w:rPr>
                              </w:r>
                              <w:r w:rsidRPr="00356300">
                                <w:rPr>
                                  <w:rFonts w:ascii="Arial" w:hAnsi="Arial" w:cs="Arial"/>
                                </w:rPr>
                                <w:fldChar w:fldCharType="end"/>
                              </w:r>
                              <w:r w:rsidRPr="00356300">
                                <w:rPr>
                                  <w:rFonts w:ascii="Arial" w:hAnsi="Arial" w:cs="Arial"/>
                                </w:rPr>
                              </w:r>
                              <w:r w:rsidRPr="00356300">
                                <w:rPr>
                                  <w:rFonts w:ascii="Arial" w:hAnsi="Arial" w:cs="Arial"/>
                                </w:rPr>
                                <w:fldChar w:fldCharType="separate"/>
                              </w:r>
                              <w:r w:rsidRPr="00356300">
                                <w:rPr>
                                  <w:rFonts w:ascii="Arial" w:hAnsi="Arial" w:cs="Arial"/>
                                  <w:vertAlign w:val="superscript"/>
                                </w:rPr>
                                <w:t>7</w:t>
                              </w:r>
                              <w:r w:rsidRPr="00356300">
                                <w:rPr>
                                  <w:rFonts w:ascii="Arial" w:hAnsi="Arial" w:cs="Arial"/>
                                </w:rPr>
                                <w:fldChar w:fldCharType="end"/>
                              </w:r>
                            </w:hyperlink>
                            <w:r w:rsidRPr="00356300">
                              <w:rPr>
                                <w:rFonts w:ascii="Arial" w:hAnsi="Arial" w:cs="Arial"/>
                              </w:rPr>
                              <w:t xml:space="preserve"> In recent years, significant effort has been </w:t>
                            </w:r>
                            <w:r w:rsidRPr="00356300">
                              <w:rPr>
                                <w:rFonts w:ascii="Arial" w:eastAsia="Calibri" w:hAnsi="Arial" w:cs="Arial"/>
                              </w:rPr>
                              <w:t>made</w:t>
                            </w:r>
                            <w:r w:rsidRPr="00356300">
                              <w:rPr>
                                <w:rFonts w:ascii="Arial" w:hAnsi="Arial" w:cs="Arial"/>
                              </w:rPr>
                              <w:t xml:space="preserve"> to develop technologies that achieve specific and sensitive detection and capture of CTCs in several types of cancers. </w:t>
                            </w:r>
                            <w:r w:rsidRPr="00356300">
                              <w:rPr>
                                <w:rFonts w:ascii="Arial" w:hAnsi="Arial" w:cs="Arial"/>
                              </w:rPr>
                              <w:fldChar w:fldCharType="begin">
                                <w:fldData xml:space="preserve">PEVuZE5vdGU+PENpdGU+PEF1dGhvcj5Nb3N0ZXJ0PC9BdXRob3I+PFllYXI+MjAwOTwvWWVhcj48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</w:fldData>
                              </w:fldChar>
                            </w:r>
                            <w:r w:rsidRPr="00356300">
                              <w:rPr>
                                <w:rFonts w:ascii="Arial" w:hAnsi="Arial" w:cs="Arial"/>
                              </w:rPr>
                              <w:instrText xml:space="preserve"> ADDIN EN.CITE </w:instrText>
                            </w:r>
                            <w:r w:rsidRPr="00356300">
                              <w:rPr>
                                <w:rFonts w:ascii="Arial" w:hAnsi="Arial" w:cs="Arial"/>
                              </w:rPr>
                              <w:fldChar w:fldCharType="begin">
                                <w:fldData xml:space="preserve">PEVuZE5vdGU+PENpdGU+PEF1dGhvcj5Nb3N0ZXJ0PC9BdXRob3I+PFllYXI+MjAwOTwvWWVhcj48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</w:fldData>
                              </w:fldChar>
                            </w:r>
                            <w:r w:rsidRPr="00356300">
                              <w:rPr>
                                <w:rFonts w:ascii="Arial" w:hAnsi="Arial" w:cs="Arial"/>
                              </w:rPr>
                              <w:instrText xml:space="preserve"> ADDIN EN.CITE.DATA </w:instrText>
                            </w:r>
                            <w:r w:rsidRPr="00356300">
                              <w:rPr>
                                <w:rFonts w:ascii="Arial" w:hAnsi="Arial" w:cs="Arial"/>
                              </w:rPr>
                            </w:r>
                            <w:r w:rsidRPr="00356300">
                              <w:rPr>
                                <w:rFonts w:ascii="Arial" w:hAnsi="Arial" w:cs="Arial"/>
                              </w:rPr>
                              <w:fldChar w:fldCharType="end"/>
                            </w:r>
                            <w:r w:rsidRPr="00356300">
                              <w:rPr>
                                <w:rFonts w:ascii="Arial" w:hAnsi="Arial" w:cs="Arial"/>
                              </w:rPr>
                            </w:r>
                            <w:r w:rsidRPr="00356300">
                              <w:rPr>
                                <w:rFonts w:ascii="Arial" w:hAnsi="Arial" w:cs="Arial"/>
                              </w:rPr>
                              <w:fldChar w:fldCharType="separate"/>
                            </w:r>
                            <w:hyperlink w:anchor="_ENREF_8" w:tooltip="Mostert, 2009 #33" w:history="1">
                              <w:r w:rsidRPr="00356300">
                                <w:rPr>
                                  <w:rFonts w:ascii="Arial" w:hAnsi="Arial" w:cs="Arial"/>
                                  <w:vertAlign w:val="superscript"/>
                                </w:rPr>
                                <w:t>8</w:t>
                              </w:r>
                            </w:hyperlink>
                            <w:r w:rsidRPr="00356300">
                              <w:rPr>
                                <w:rFonts w:ascii="Arial" w:hAnsi="Arial" w:cs="Arial"/>
                                <w:vertAlign w:val="superscript"/>
                              </w:rPr>
                              <w:t xml:space="preserve">, </w:t>
                            </w:r>
                            <w:hyperlink w:anchor="_ENREF_9" w:tooltip="Talasaz, 2009 #34" w:history="1">
                              <w:r w:rsidRPr="00356300">
                                <w:rPr>
                                  <w:rFonts w:ascii="Arial" w:hAnsi="Arial" w:cs="Arial"/>
                                  <w:vertAlign w:val="superscript"/>
                                </w:rPr>
                                <w:t>9</w:t>
                              </w:r>
                            </w:hyperlink>
                            <w:r w:rsidRPr="00356300">
                              <w:rPr>
                                <w:rFonts w:ascii="Arial" w:hAnsi="Arial" w:cs="Arial"/>
                              </w:rPr>
                              <w:fldChar w:fldCharType="end"/>
                            </w:r>
                            <w:r w:rsidRPr="00356300">
                              <w:rPr>
                                <w:rFonts w:ascii="Arial" w:hAnsi="Arial" w:cs="Arial"/>
                              </w:rPr>
                              <w:t xml:space="preserve"> Notably, with the current available advances in technology</w:t>
                            </w:r>
                            <w:r w:rsidRPr="00356300">
                              <w:rPr>
                                <w:rFonts w:ascii="Arial" w:eastAsia="Calibri" w:hAnsi="Arial" w:cs="Arial"/>
                              </w:rPr>
                              <w:t>,</w:t>
                            </w:r>
                            <w:r w:rsidRPr="00356300">
                              <w:rPr>
                                <w:rFonts w:ascii="Arial" w:hAnsi="Arial" w:cs="Arial"/>
                              </w:rPr>
                              <w:t xml:space="preserve"> </w:t>
                            </w:r>
                            <w:r w:rsidRPr="00356300">
                              <w:rPr>
                                <w:rFonts w:ascii="Arial" w:eastAsia="Calibri" w:hAnsi="Arial" w:cs="Arial"/>
                              </w:rPr>
                              <w:t xml:space="preserve">few </w:t>
                            </w:r>
                            <w:r w:rsidRPr="00356300">
                              <w:rPr>
                                <w:rFonts w:ascii="Arial" w:hAnsi="Arial" w:cs="Arial"/>
                              </w:rPr>
                              <w:t>CTCs are needed to detect and establish specific cancer</w:t>
                            </w:r>
                            <w:r w:rsidRPr="00356300">
                              <w:rPr>
                                <w:rFonts w:ascii="Arial" w:eastAsia="Calibri" w:hAnsi="Arial" w:cs="Arial"/>
                              </w:rPr>
                              <w:t>-</w:t>
                            </w:r>
                            <w:r w:rsidRPr="00356300">
                              <w:rPr>
                                <w:rFonts w:ascii="Arial" w:hAnsi="Arial" w:cs="Arial"/>
                              </w:rPr>
                              <w:t xml:space="preserve">associated attractive </w:t>
                            </w:r>
                            <w:r w:rsidRPr="00356300">
                              <w:rPr>
                                <w:rFonts w:ascii="Arial" w:eastAsia="Calibri" w:hAnsi="Arial" w:cs="Arial"/>
                              </w:rPr>
                              <w:t>alternatives</w:t>
                            </w:r>
                            <w:r w:rsidRPr="00356300">
                              <w:rPr>
                                <w:rFonts w:ascii="Arial" w:hAnsi="Arial" w:cs="Arial"/>
                              </w:rPr>
                              <w:t xml:space="preserve"> to tumor tissue for biomarker analysis. CTCs will provide real-time information about the patient's current disease state.</w:t>
                            </w:r>
                            <w:r w:rsidRPr="00356300">
                              <w:rPr>
                                <w:rFonts w:ascii="Arial" w:eastAsia="Calibri" w:hAnsi="Arial" w:cs="Arial"/>
                              </w:rPr>
                              <w:t xml:space="preserve"> </w:t>
                            </w:r>
                            <w:r w:rsidRPr="00356300">
                              <w:rPr>
                                <w:rFonts w:ascii="Arial" w:hAnsi="Arial" w:cs="Arial"/>
                              </w:rPr>
                              <w:t xml:space="preserve">In </w:t>
                            </w:r>
                            <w:r w:rsidRPr="00356300">
                              <w:rPr>
                                <w:rFonts w:ascii="Arial" w:eastAsia="Calibri" w:hAnsi="Arial" w:cs="Arial"/>
                              </w:rPr>
                              <w:t xml:space="preserve">the </w:t>
                            </w:r>
                            <w:r w:rsidRPr="00356300">
                              <w:rPr>
                                <w:rFonts w:ascii="Arial" w:hAnsi="Arial" w:cs="Arial"/>
                              </w:rPr>
                              <w:t xml:space="preserve">case of </w:t>
                            </w:r>
                            <w:r>
                              <w:rPr>
                                <w:rFonts w:ascii="Arial" w:hAnsi="Arial" w:cs="Arial"/>
                              </w:rPr>
                              <w:t>inflammation induce CP associated progression of pancreatic cancer and cancer metastasis</w:t>
                            </w:r>
                            <w:r w:rsidRPr="00356300">
                              <w:rPr>
                                <w:rFonts w:ascii="Arial" w:hAnsi="Arial" w:cs="Arial"/>
                              </w:rPr>
                              <w:t xml:space="preserve">, CTCs may be </w:t>
                            </w:r>
                            <w:r w:rsidRPr="00356300">
                              <w:rPr>
                                <w:rFonts w:ascii="Arial" w:eastAsia="Calibri" w:hAnsi="Arial" w:cs="Arial"/>
                              </w:rPr>
                              <w:t xml:space="preserve">precursor </w:t>
                            </w:r>
                            <w:r w:rsidRPr="00356300">
                              <w:rPr>
                                <w:rFonts w:ascii="Arial" w:hAnsi="Arial" w:cs="Arial"/>
                              </w:rPr>
                              <w:t>cells from the pancreatic ductal system, which in turn fuse to antigen</w:t>
                            </w:r>
                            <w:r w:rsidRPr="00356300">
                              <w:rPr>
                                <w:rFonts w:ascii="Arial" w:eastAsia="Calibri" w:hAnsi="Arial" w:cs="Arial"/>
                              </w:rPr>
                              <w:t>-</w:t>
                            </w:r>
                            <w:r w:rsidRPr="00356300">
                              <w:rPr>
                                <w:rFonts w:ascii="Arial" w:hAnsi="Arial" w:cs="Arial"/>
                              </w:rPr>
                              <w:t>presenting cells.</w:t>
                            </w:r>
                            <w:r w:rsidRPr="00356300">
                              <w:rPr>
                                <w:rFonts w:ascii="Arial" w:eastAsia="Calibri" w:hAnsi="Arial" w:cs="Arial"/>
                              </w:rPr>
                              <w:t xml:space="preserve"> </w:t>
                            </w:r>
                            <w:hyperlink w:anchor="_ENREF_10" w:tooltip="Lin, 2017 #23" w:history="1">
                              <w:r w:rsidRPr="00356300">
                                <w:rPr>
                                  <w:rFonts w:ascii="Arial" w:hAnsi="Arial" w:cs="Arial"/>
                                </w:rPr>
                                <w:fldChar w:fldCharType="begin"/>
                              </w:r>
                              <w:r w:rsidRPr="00356300">
                                <w:rPr>
                                  <w:rFonts w:ascii="Arial" w:hAnsi="Arial" w:cs="Arial"/>
                                </w:rPr>
                                <w:instrText xml:space="preserve"> ADDIN EN.CITE &lt;EndNote&gt;&lt;Cite&gt;&lt;Author&gt;Lin&lt;/Author&gt;&lt;Year&gt;2017&lt;/Year&gt;&lt;RecNum&gt;23&lt;/RecNum&gt;&lt;DisplayText&gt;&lt;style face="superscript"&gt;10&lt;/style&gt;&lt;/DisplayText&gt;&lt;record&gt;&lt;rec-number&gt;23&lt;/rec-number&gt;&lt;foreign-keys&gt;&lt;key app="EN" db-id="zf0tsr2xlwvevke2te45wvvpzdrpps0esfp0" timestamp="1597851760"&gt;23&lt;/key&gt;&lt;/foreign-keys&gt;&lt;ref-type name="Journal Article"&gt;17&lt;/ref-type&gt;&lt;contributors&gt;&lt;authors&gt;&lt;author&gt;Lin, S. C.&lt;/author&gt;&lt;author&gt;Chou, Y. T.&lt;/author&gt;&lt;author&gt;Jiang, S. S.&lt;/author&gt;&lt;author&gt;Chang, J. L.&lt;/author&gt;&lt;author&gt;Chung, C. H.&lt;/author&gt;&lt;author&gt;Kao, Y. R.&lt;/author&gt;&lt;/authors&gt;&lt;/contributors&gt;&lt;titles&gt;&lt;title&gt;Epigenetic Switch between SOX2 and SOX9 Regulates Cancer Cell Plasticity (vol 76, pg 7036, 2016)&lt;/title&gt;&lt;secondary-title&gt;Cancer Research&lt;/secondary-title&gt;&lt;alt-title&gt;Cancer Res&lt;/alt-title&gt;&lt;/titles&gt;&lt;periodical&gt;&lt;full-title&gt;Cancer Research&lt;/full-title&gt;&lt;abbr-1&gt;Cancer Res&lt;/abbr-1&gt;&lt;/periodical&gt;&lt;alt-periodical&gt;&lt;full-title&gt;Cancer Research&lt;/full-title&gt;&lt;abbr-1&gt;Cancer Res&lt;/abbr-1&gt;&lt;/alt-periodical&gt;&lt;pages&gt;3720-3720&lt;/pages&gt;&lt;volume&gt;77&lt;/volume&gt;&lt;number&gt;13&lt;/number&gt;&lt;dates&gt;&lt;year&gt;2017&lt;/year&gt;&lt;pub-dates&gt;&lt;date&gt;Jul 1&lt;/date&gt;&lt;/pub-dates&gt;&lt;/dates&gt;&lt;isbn&gt;0008-5472&lt;/isbn&gt;&lt;accession-num&gt;WOS:000404718400032&lt;/accession-num&gt;&lt;urls&gt;&lt;related-urls&gt;&lt;url&gt;&amp;lt;Go to ISI&amp;gt;://WOS:000404718400032&lt;/url&gt;&lt;/related-urls&gt;&lt;/urls&gt;&lt;electronic-resource-num&gt;10.1158/0008-5472.CAN-17-1444&lt;/electronic-resource-num&gt;&lt;language&gt;English&lt;/language&gt;&lt;/record&gt;&lt;/Cite&gt;&lt;/EndNote&gt;</w:instrText>
                              </w:r>
                              <w:r w:rsidRPr="00356300">
                                <w:rPr>
                                  <w:rFonts w:ascii="Arial" w:hAnsi="Arial" w:cs="Arial"/>
                                </w:rPr>
                                <w:fldChar w:fldCharType="separate"/>
                              </w:r>
                              <w:r w:rsidRPr="00356300">
                                <w:rPr>
                                  <w:rFonts w:ascii="Arial" w:hAnsi="Arial" w:cs="Arial"/>
                                  <w:vertAlign w:val="superscript"/>
                                </w:rPr>
                                <w:t>10</w:t>
                              </w:r>
                              <w:r w:rsidRPr="00356300">
                                <w:rPr>
                                  <w:rFonts w:ascii="Arial" w:hAnsi="Arial" w:cs="Arial"/>
                                </w:rPr>
                                <w:fldChar w:fldCharType="end"/>
                              </w:r>
                            </w:hyperlink>
                            <w:r w:rsidRPr="00356300">
                              <w:rPr>
                                <w:rFonts w:ascii="Arial" w:hAnsi="Arial" w:cs="Arial"/>
                              </w:rPr>
                              <w:t xml:space="preserve"> </w:t>
                            </w:r>
                            <w:r w:rsidRPr="00356300">
                              <w:rPr>
                                <w:rFonts w:ascii="Arial" w:eastAsia="Calibri" w:hAnsi="Arial" w:cs="Arial"/>
                              </w:rPr>
                              <w:t xml:space="preserve">In </w:t>
                            </w:r>
                            <w:r w:rsidRPr="00356300">
                              <w:rPr>
                                <w:rFonts w:ascii="Arial" w:hAnsi="Arial" w:cs="Arial"/>
                              </w:rPr>
                              <w:t>other cancers</w:t>
                            </w:r>
                            <w:r w:rsidRPr="00356300">
                              <w:rPr>
                                <w:rFonts w:ascii="Arial" w:eastAsia="Calibri" w:hAnsi="Arial" w:cs="Arial"/>
                              </w:rPr>
                              <w:t>,</w:t>
                            </w:r>
                            <w:r w:rsidRPr="00356300">
                              <w:rPr>
                                <w:rFonts w:ascii="Arial" w:hAnsi="Arial" w:cs="Arial"/>
                              </w:rPr>
                              <w:t xml:space="preserve"> these CTCs have been extensively studied</w:t>
                            </w:r>
                            <w:r w:rsidRPr="00356300">
                              <w:rPr>
                                <w:rFonts w:ascii="Arial" w:eastAsia="Calibri" w:hAnsi="Arial" w:cs="Arial"/>
                              </w:rPr>
                              <w:t>,</w:t>
                            </w:r>
                            <w:r w:rsidRPr="00356300">
                              <w:rPr>
                                <w:rFonts w:ascii="Arial" w:hAnsi="Arial" w:cs="Arial"/>
                              </w:rPr>
                              <w:t xml:space="preserve"> but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6CE1E5" id="_x0000_t202" coordsize="21600,21600" o:spt="202" path="m,l,21600r21600,l21600,xe">
                <v:stroke joinstyle="miter"/>
                <v:path gradientshapeok="t" o:connecttype="rect"/>
              </v:shapetype>
              <v:shape id="Text Box 11" o:spid="_x0000_s1026" type="#_x0000_t202" style="position:absolute;left:0;text-align:left;margin-left:2.85pt;margin-top:13.1pt;width:259.85pt;height:146.15pt;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" filled="f" strokecolor="white [3212]" strokeweight=".5pt">
                <v:textbox>
                  <w:txbxContent>
                    <w:p w14:paraId="493357E4" w14:textId="08701837" w:rsidR="007708BB" w:rsidRDefault="007708BB" w:rsidP="009064FC">
                      <w:pPr>
                        <w:ind w:left="1440"/>
                        <w:jc w:val="both"/>
                        <w:rPr>
                          <w:rFonts w:ascii="Arial" w:hAnsi="Arial" w:cs="Arial"/>
                          <w:b/>
                          <w:bCs/>
                          <w:w w:val="115"/>
                        </w:rPr>
                      </w:pPr>
                      <w:r w:rsidRPr="002179DD">
                        <w:rPr>
                          <w:rFonts w:ascii="Arial" w:hAnsi="Arial" w:cs="Arial"/>
                          <w:b/>
                          <w:bCs/>
                          <w:w w:val="115"/>
                        </w:rPr>
                        <w:t>Introduction</w:t>
                      </w:r>
                    </w:p>
                    <w:p w14:paraId="4F5DA6AF" w14:textId="77777777" w:rsidR="009064FC" w:rsidRDefault="009064FC" w:rsidP="009064FC">
                      <w:pPr>
                        <w:ind w:left="1440"/>
                        <w:jc w:val="both"/>
                        <w:rPr>
                          <w:rFonts w:ascii="Arial" w:hAnsi="Arial" w:cs="Arial"/>
                          <w:b/>
                          <w:bCs/>
                          <w:w w:val="115"/>
                        </w:rPr>
                      </w:pPr>
                    </w:p>
                    <w:p w14:paraId="095FA350" w14:textId="05685A9D" w:rsidR="007708BB" w:rsidRPr="00157B60" w:rsidRDefault="00BD7EEF" w:rsidP="009064FC">
                      <w:pPr>
                        <w:jc w:val="both"/>
                        <w:rPr>
                          <w:rFonts w:ascii="Arial" w:eastAsia="Times New Roman" w:hAnsi="Arial" w:cs="Arial"/>
                          <w:w w:val="115"/>
                        </w:rPr>
                      </w:pPr>
                      <w:r>
                        <w:rPr>
                          <w:rFonts w:ascii="Arial" w:hAnsi="Arial" w:cs="Arial"/>
                        </w:rPr>
                        <w:t>P</w:t>
                      </w:r>
                      <w:r w:rsidRPr="00356300">
                        <w:rPr>
                          <w:rFonts w:ascii="Arial" w:hAnsi="Arial" w:cs="Arial"/>
                        </w:rPr>
                        <w:t xml:space="preserve">ancreatic cancer </w:t>
                      </w:r>
                      <w:r w:rsidRPr="00356300">
                        <w:rPr>
                          <w:rFonts w:ascii="Arial" w:eastAsia="Calibri" w:hAnsi="Arial" w:cs="Arial"/>
                        </w:rPr>
                        <w:t xml:space="preserve">that </w:t>
                      </w:r>
                      <w:r w:rsidRPr="00356300">
                        <w:rPr>
                          <w:rFonts w:ascii="Arial" w:hAnsi="Arial" w:cs="Arial"/>
                        </w:rPr>
                        <w:t xml:space="preserve">still </w:t>
                      </w:r>
                      <w:r w:rsidRPr="00356300">
                        <w:rPr>
                          <w:rFonts w:ascii="Arial" w:eastAsia="Calibri" w:hAnsi="Arial" w:cs="Arial"/>
                        </w:rPr>
                        <w:t>stands</w:t>
                      </w:r>
                      <w:r w:rsidRPr="00356300">
                        <w:rPr>
                          <w:rFonts w:ascii="Arial" w:hAnsi="Arial" w:cs="Arial"/>
                        </w:rPr>
                        <w:t xml:space="preserve"> among </w:t>
                      </w:r>
                      <w:r w:rsidRPr="00356300">
                        <w:rPr>
                          <w:rFonts w:ascii="Arial" w:eastAsia="Calibri" w:hAnsi="Arial" w:cs="Arial"/>
                        </w:rPr>
                        <w:t xml:space="preserve">the </w:t>
                      </w:r>
                      <w:r w:rsidRPr="00356300">
                        <w:rPr>
                          <w:rFonts w:ascii="Arial" w:hAnsi="Arial" w:cs="Arial"/>
                        </w:rPr>
                        <w:t>most lethal cancers</w:t>
                      </w:r>
                      <w:r w:rsidRPr="00356300">
                        <w:rPr>
                          <w:rFonts w:ascii="Arial" w:eastAsia="Calibri" w:hAnsi="Arial" w:cs="Arial"/>
                        </w:rPr>
                        <w:t>,</w:t>
                      </w:r>
                      <w:r w:rsidRPr="00356300">
                        <w:rPr>
                          <w:rFonts w:ascii="Arial" w:hAnsi="Arial" w:cs="Arial"/>
                        </w:rPr>
                        <w:t xml:space="preserve"> with </w:t>
                      </w:r>
                      <w:r w:rsidRPr="00356300">
                        <w:rPr>
                          <w:rFonts w:ascii="Arial" w:eastAsia="Calibri" w:hAnsi="Arial" w:cs="Arial"/>
                        </w:rPr>
                        <w:t xml:space="preserve">a </w:t>
                      </w:r>
                      <w:r w:rsidRPr="00356300">
                        <w:rPr>
                          <w:rFonts w:ascii="Arial" w:hAnsi="Arial" w:cs="Arial"/>
                        </w:rPr>
                        <w:t xml:space="preserve">low survival rate, and is a major cause of morbidity and mortality worldwide; there has been no change in the mortality rate over </w:t>
                      </w:r>
                      <w:r w:rsidRPr="00356300">
                        <w:rPr>
                          <w:rFonts w:ascii="Arial" w:eastAsia="Calibri" w:hAnsi="Arial" w:cs="Arial"/>
                        </w:rPr>
                        <w:t xml:space="preserve">the </w:t>
                      </w:r>
                      <w:r w:rsidRPr="00356300">
                        <w:rPr>
                          <w:rFonts w:ascii="Arial" w:hAnsi="Arial" w:cs="Arial"/>
                        </w:rPr>
                        <w:t xml:space="preserve">past four </w:t>
                      </w:r>
                      <w:r w:rsidRPr="00356300">
                        <w:rPr>
                          <w:rFonts w:ascii="Arial" w:eastAsia="Calibri" w:hAnsi="Arial" w:cs="Arial"/>
                        </w:rPr>
                        <w:t>decades</w:t>
                      </w:r>
                      <w:r w:rsidRPr="00356300">
                        <w:rPr>
                          <w:rFonts w:ascii="Arial" w:hAnsi="Arial" w:cs="Arial"/>
                        </w:rPr>
                        <w:t>.</w:t>
                      </w:r>
                      <w:r w:rsidRPr="00356300">
                        <w:rPr>
                          <w:rFonts w:ascii="Arial" w:hAnsi="Arial" w:cs="Arial"/>
                          <w:color w:val="000000" w:themeColor="text1"/>
                        </w:rPr>
                        <w:fldChar w:fldCharType="begin">
                          <w:fldData xml:space="preserve">PEVuZE5vdGU+PENpdGU+PEF1dGhvcj5SeWFuPC9BdXRob3I+PFllYXI+MjAxNDwvWWVhcj48UmVj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</w:fldData>
                        </w:fldChar>
                      </w:r>
                      <w:r w:rsidRPr="00356300">
                        <w:rPr>
                          <w:rFonts w:ascii="Arial" w:hAnsi="Arial" w:cs="Arial"/>
                          <w:color w:val="000000" w:themeColor="text1"/>
                        </w:rPr>
                        <w:instrText xml:space="preserve"> ADDIN EN.CITE </w:instrText>
                      </w:r>
                      <w:r w:rsidRPr="00356300">
                        <w:rPr>
                          <w:rFonts w:ascii="Arial" w:hAnsi="Arial" w:cs="Arial"/>
                          <w:color w:val="000000" w:themeColor="text1"/>
                        </w:rPr>
                        <w:fldChar w:fldCharType="begin">
                          <w:fldData xml:space="preserve">PEVuZE5vdGU+PENpdGU+PEF1dGhvcj5SeWFuPC9BdXRob3I+PFllYXI+MjAxNDwvWWVhcj48UmVj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</w:fldData>
                        </w:fldChar>
                      </w:r>
                      <w:r w:rsidRPr="00356300">
                        <w:rPr>
                          <w:rFonts w:ascii="Arial" w:hAnsi="Arial" w:cs="Arial"/>
                          <w:color w:val="000000" w:themeColor="text1"/>
                        </w:rPr>
                        <w:instrText xml:space="preserve"> ADDIN EN.CITE.DATA </w:instrText>
                      </w:r>
                      <w:r w:rsidRPr="00356300">
                        <w:rPr>
                          <w:rFonts w:ascii="Arial" w:hAnsi="Arial" w:cs="Arial"/>
                          <w:color w:val="000000" w:themeColor="text1"/>
                        </w:rPr>
                      </w:r>
                      <w:r w:rsidRPr="00356300">
                        <w:rPr>
                          <w:rFonts w:ascii="Arial" w:hAnsi="Arial" w:cs="Arial"/>
                          <w:color w:val="000000" w:themeColor="text1"/>
                        </w:rPr>
                        <w:fldChar w:fldCharType="end"/>
                      </w:r>
                      <w:r w:rsidRPr="00356300">
                        <w:rPr>
                          <w:rFonts w:ascii="Arial" w:hAnsi="Arial" w:cs="Arial"/>
                          <w:color w:val="000000" w:themeColor="text1"/>
                        </w:rPr>
                      </w:r>
                      <w:r w:rsidRPr="00356300">
                        <w:rPr>
                          <w:rFonts w:ascii="Arial" w:hAnsi="Arial" w:cs="Arial"/>
                          <w:color w:val="000000" w:themeColor="text1"/>
                        </w:rPr>
                        <w:fldChar w:fldCharType="separate"/>
                      </w:r>
                      <w:hyperlink w:anchor="_ENREF_1" w:tooltip="Ryan, 2014 #1" w:history="1">
                        <w:r w:rsidRPr="00356300">
                          <w:rPr>
                            <w:rFonts w:ascii="Arial" w:hAnsi="Arial" w:cs="Arial"/>
                            <w:color w:val="000000" w:themeColor="text1"/>
                            <w:vertAlign w:val="superscript"/>
                          </w:rPr>
                          <w:t>1</w:t>
                        </w:r>
                      </w:hyperlink>
                      <w:r w:rsidRPr="00356300">
                        <w:rPr>
                          <w:rFonts w:ascii="Arial" w:hAnsi="Arial" w:cs="Arial"/>
                          <w:color w:val="000000" w:themeColor="text1"/>
                          <w:vertAlign w:val="superscript"/>
                        </w:rPr>
                        <w:t xml:space="preserve">, </w:t>
                      </w:r>
                      <w:hyperlink w:anchor="_ENREF_2" w:tooltip="American Cancer Society. Cancer Facts &amp; Figures 2017 (American Cancer Society, 2017 #2" w:history="1">
                        <w:r w:rsidRPr="00356300">
                          <w:rPr>
                            <w:rFonts w:ascii="Arial" w:hAnsi="Arial" w:cs="Arial"/>
                            <w:color w:val="000000" w:themeColor="text1"/>
                            <w:vertAlign w:val="superscript"/>
                          </w:rPr>
                          <w:t>2</w:t>
                        </w:r>
                      </w:hyperlink>
                      <w:r w:rsidRPr="00356300">
                        <w:rPr>
                          <w:rFonts w:ascii="Arial" w:hAnsi="Arial" w:cs="Arial"/>
                          <w:color w:val="000000" w:themeColor="text1"/>
                        </w:rPr>
                        <w:fldChar w:fldCharType="end"/>
                      </w:r>
                      <w:r w:rsidRPr="00356300">
                        <w:rPr>
                          <w:rFonts w:ascii="Arial" w:hAnsi="Arial" w:cs="Arial"/>
                        </w:rPr>
                        <w:t xml:space="preserve"> In 2019, there were over 56,700 new cases</w:t>
                      </w:r>
                      <w:r w:rsidRPr="00356300">
                        <w:rPr>
                          <w:rFonts w:ascii="Arial" w:eastAsia="Calibri" w:hAnsi="Arial" w:cs="Arial"/>
                        </w:rPr>
                        <w:t>,</w:t>
                      </w:r>
                      <w:r w:rsidRPr="00356300">
                        <w:rPr>
                          <w:rFonts w:ascii="Arial" w:hAnsi="Arial" w:cs="Arial"/>
                        </w:rPr>
                        <w:t xml:space="preserve"> with </w:t>
                      </w:r>
                      <w:r w:rsidRPr="00356300">
                        <w:rPr>
                          <w:rFonts w:ascii="Arial" w:eastAsia="Calibri" w:hAnsi="Arial" w:cs="Arial"/>
                        </w:rPr>
                        <w:t xml:space="preserve">a </w:t>
                      </w:r>
                      <w:r w:rsidRPr="00356300">
                        <w:rPr>
                          <w:rFonts w:ascii="Arial" w:hAnsi="Arial" w:cs="Arial"/>
                        </w:rPr>
                        <w:t>similar number of deaths</w:t>
                      </w:r>
                      <w:r w:rsidRPr="00356300">
                        <w:rPr>
                          <w:rFonts w:ascii="Arial" w:eastAsia="Calibri" w:hAnsi="Arial" w:cs="Arial"/>
                        </w:rPr>
                        <w:t xml:space="preserve"> </w:t>
                      </w:r>
                      <w:r w:rsidRPr="00356300">
                        <w:rPr>
                          <w:rFonts w:ascii="Arial" w:hAnsi="Arial" w:cs="Arial"/>
                        </w:rPr>
                        <w:t>reported</w:t>
                      </w:r>
                      <w:r w:rsidRPr="00356300">
                        <w:rPr>
                          <w:rFonts w:ascii="Arial" w:eastAsia="Calibri" w:hAnsi="Arial" w:cs="Arial"/>
                        </w:rPr>
                        <w:t>, making it the</w:t>
                      </w:r>
                      <w:r w:rsidRPr="00356300">
                        <w:rPr>
                          <w:rFonts w:ascii="Arial" w:hAnsi="Arial" w:cs="Arial"/>
                        </w:rPr>
                        <w:t xml:space="preserve"> fourth</w:t>
                      </w:r>
                      <w:r w:rsidRPr="00356300">
                        <w:rPr>
                          <w:rFonts w:ascii="Arial" w:eastAsia="Calibri" w:hAnsi="Arial" w:cs="Arial"/>
                        </w:rPr>
                        <w:t xml:space="preserve"> most</w:t>
                      </w:r>
                      <w:r w:rsidRPr="00356300">
                        <w:rPr>
                          <w:rFonts w:ascii="Arial" w:hAnsi="Arial" w:cs="Arial"/>
                        </w:rPr>
                        <w:t xml:space="preserve"> common cause of cancer mortality in the US because of </w:t>
                      </w:r>
                      <w:r w:rsidRPr="00356300">
                        <w:rPr>
                          <w:rFonts w:ascii="Arial" w:eastAsia="Calibri" w:hAnsi="Arial" w:cs="Arial"/>
                        </w:rPr>
                        <w:t xml:space="preserve">its </w:t>
                      </w:r>
                      <w:r w:rsidRPr="00356300">
                        <w:rPr>
                          <w:rFonts w:ascii="Arial" w:hAnsi="Arial" w:cs="Arial"/>
                        </w:rPr>
                        <w:t>aggressive nature and treatment difficulty.</w:t>
                      </w:r>
                      <w:r w:rsidRPr="00356300">
                        <w:rPr>
                          <w:rFonts w:ascii="Arial" w:eastAsia="Arial" w:hAnsi="Arial" w:cs="Arial"/>
                          <w:spacing w:val="-16"/>
                          <w:w w:val="96"/>
                        </w:rPr>
                        <w:fldChar w:fldCharType="begin">
                          <w:fldData xml:space="preserve">PEVuZE5vdGU+PENpdGU+PEF1dGhvcj5BbWVyaWNhbiBDYW5jZXIgU29jaWV0eS4gQ2FuY2VyIEZh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</w:fldData>
                        </w:fldChar>
                      </w:r>
                      <w:r w:rsidRPr="00356300">
                        <w:rPr>
                          <w:rFonts w:ascii="Arial" w:eastAsia="Arial" w:hAnsi="Arial" w:cs="Arial"/>
                          <w:spacing w:val="-16"/>
                          <w:w w:val="96"/>
                        </w:rPr>
                        <w:instrText xml:space="preserve"> ADDIN EN.CITE </w:instrText>
                      </w:r>
                      <w:r w:rsidRPr="00356300">
                        <w:rPr>
                          <w:rFonts w:ascii="Arial" w:eastAsia="Arial" w:hAnsi="Arial" w:cs="Arial"/>
                          <w:spacing w:val="-16"/>
                          <w:w w:val="96"/>
                        </w:rPr>
                        <w:fldChar w:fldCharType="begin">
                          <w:fldData xml:space="preserve">PEVuZE5vdGU+PENpdGU+PEF1dGhvcj5BbWVyaWNhbiBDYW5jZXIgU29jaWV0eS4gQ2FuY2VyIEZh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</w:fldData>
                        </w:fldChar>
                      </w:r>
                      <w:r w:rsidRPr="00356300">
                        <w:rPr>
                          <w:rFonts w:ascii="Arial" w:eastAsia="Arial" w:hAnsi="Arial" w:cs="Arial"/>
                          <w:spacing w:val="-16"/>
                          <w:w w:val="96"/>
                        </w:rPr>
                        <w:instrText xml:space="preserve"> ADDIN EN.CITE.DATA </w:instrText>
                      </w:r>
                      <w:r w:rsidRPr="00356300">
                        <w:rPr>
                          <w:rFonts w:ascii="Arial" w:eastAsia="Arial" w:hAnsi="Arial" w:cs="Arial"/>
                          <w:spacing w:val="-16"/>
                          <w:w w:val="96"/>
                        </w:rPr>
                      </w:r>
                      <w:r w:rsidRPr="00356300">
                        <w:rPr>
                          <w:rFonts w:ascii="Arial" w:eastAsia="Arial" w:hAnsi="Arial" w:cs="Arial"/>
                          <w:spacing w:val="-16"/>
                          <w:w w:val="96"/>
                        </w:rPr>
                        <w:fldChar w:fldCharType="end"/>
                      </w:r>
                      <w:r w:rsidRPr="00356300">
                        <w:rPr>
                          <w:rFonts w:ascii="Arial" w:eastAsia="Arial" w:hAnsi="Arial" w:cs="Arial"/>
                          <w:spacing w:val="-16"/>
                          <w:w w:val="96"/>
                        </w:rPr>
                      </w:r>
                      <w:r w:rsidRPr="00356300">
                        <w:rPr>
                          <w:rFonts w:ascii="Arial" w:eastAsia="Arial" w:hAnsi="Arial" w:cs="Arial"/>
                          <w:spacing w:val="-16"/>
                          <w:w w:val="96"/>
                        </w:rPr>
                        <w:fldChar w:fldCharType="separate"/>
                      </w:r>
                      <w:hyperlink w:anchor="_ENREF_3" w:tooltip="American Cancer Society. Cancer Facts &amp; Figures 2019(American Cancer Society, 2019 #3" w:history="1">
                        <w:r w:rsidRPr="00356300">
                          <w:rPr>
                            <w:rFonts w:ascii="Arial" w:eastAsia="Arial" w:hAnsi="Arial" w:cs="Arial"/>
                            <w:spacing w:val="-16"/>
                            <w:w w:val="96"/>
                            <w:vertAlign w:val="superscript"/>
                          </w:rPr>
                          <w:t>3</w:t>
                        </w:r>
                      </w:hyperlink>
                      <w:r w:rsidRPr="00356300">
                        <w:rPr>
                          <w:rFonts w:ascii="Arial" w:eastAsia="Arial" w:hAnsi="Arial" w:cs="Arial"/>
                          <w:spacing w:val="-16"/>
                          <w:w w:val="96"/>
                          <w:vertAlign w:val="superscript"/>
                        </w:rPr>
                        <w:t xml:space="preserve">, </w:t>
                      </w:r>
                      <w:hyperlink w:anchor="_ENREF_4" w:tooltip="Rawla, 2019 #4" w:history="1">
                        <w:r w:rsidRPr="00356300">
                          <w:rPr>
                            <w:rFonts w:ascii="Arial" w:eastAsia="Arial" w:hAnsi="Arial" w:cs="Arial"/>
                            <w:spacing w:val="-16"/>
                            <w:w w:val="96"/>
                            <w:vertAlign w:val="superscript"/>
                          </w:rPr>
                          <w:t>4</w:t>
                        </w:r>
                      </w:hyperlink>
                      <w:r w:rsidRPr="00356300">
                        <w:rPr>
                          <w:rFonts w:ascii="Arial" w:eastAsia="Arial" w:hAnsi="Arial" w:cs="Arial"/>
                          <w:spacing w:val="-16"/>
                          <w:w w:val="96"/>
                          <w:vertAlign w:val="superscript"/>
                        </w:rPr>
                        <w:t xml:space="preserve">, </w:t>
                      </w:r>
                      <w:hyperlink w:anchor="_ENREF_5" w:tooltip="Ying, 2016 #5" w:history="1">
                        <w:r w:rsidRPr="00356300">
                          <w:rPr>
                            <w:rFonts w:ascii="Arial" w:eastAsia="Arial" w:hAnsi="Arial" w:cs="Arial"/>
                            <w:spacing w:val="-16"/>
                            <w:w w:val="96"/>
                            <w:vertAlign w:val="superscript"/>
                          </w:rPr>
                          <w:t>5</w:t>
                        </w:r>
                      </w:hyperlink>
                      <w:r w:rsidRPr="00356300">
                        <w:rPr>
                          <w:rFonts w:ascii="Arial" w:eastAsia="Arial" w:hAnsi="Arial" w:cs="Arial"/>
                          <w:spacing w:val="-16"/>
                          <w:w w:val="96"/>
                        </w:rPr>
                        <w:fldChar w:fldCharType="end"/>
                      </w:r>
                      <w:r w:rsidRPr="00356300">
                        <w:rPr>
                          <w:rFonts w:ascii="Arial" w:eastAsia="Arial" w:hAnsi="Arial" w:cs="Arial"/>
                          <w:spacing w:val="-16"/>
                          <w:w w:val="96"/>
                        </w:rPr>
                        <w:t xml:space="preserve"> </w:t>
                      </w:r>
                      <w:r w:rsidRPr="00356300">
                        <w:rPr>
                          <w:rFonts w:ascii="Arial" w:hAnsi="Arial" w:cs="Arial"/>
                        </w:rPr>
                        <w:t xml:space="preserve">The cause of </w:t>
                      </w:r>
                      <w:r w:rsidRPr="00356300">
                        <w:rPr>
                          <w:rFonts w:ascii="Arial" w:eastAsia="Calibri" w:hAnsi="Arial" w:cs="Arial"/>
                        </w:rPr>
                        <w:t xml:space="preserve">the </w:t>
                      </w:r>
                      <w:r w:rsidRPr="00356300">
                        <w:rPr>
                          <w:rFonts w:ascii="Arial" w:hAnsi="Arial" w:cs="Arial"/>
                        </w:rPr>
                        <w:t xml:space="preserve">increasing death rate is due to the nonexistence of detection tools for early diagnosis, poor prognosis, and a lack in understanding the mechanism of </w:t>
                      </w:r>
                      <w:r>
                        <w:rPr>
                          <w:rFonts w:ascii="Arial" w:hAnsi="Arial" w:cs="Arial"/>
                        </w:rPr>
                        <w:t>the development of pancreatic cancer and</w:t>
                      </w:r>
                      <w:r w:rsidRPr="00356300">
                        <w:rPr>
                          <w:rFonts w:ascii="Arial" w:hAnsi="Arial" w:cs="Arial"/>
                        </w:rPr>
                        <w:t xml:space="preserve"> metastasis. Oncogenic discovery efforts are currently focused </w:t>
                      </w:r>
                      <w:r w:rsidRPr="00356300">
                        <w:rPr>
                          <w:rFonts w:ascii="Arial" w:eastAsia="Calibri" w:hAnsi="Arial" w:cs="Arial"/>
                        </w:rPr>
                        <w:t>on inhibiting the</w:t>
                      </w:r>
                      <w:r w:rsidRPr="00356300">
                        <w:rPr>
                          <w:rFonts w:ascii="Arial" w:hAnsi="Arial" w:cs="Arial"/>
                        </w:rPr>
                        <w:t xml:space="preserve"> immune signaling </w:t>
                      </w:r>
                      <w:r w:rsidRPr="00356300">
                        <w:rPr>
                          <w:rFonts w:ascii="Arial" w:eastAsia="Calibri" w:hAnsi="Arial" w:cs="Arial"/>
                        </w:rPr>
                        <w:t xml:space="preserve">checkpoint </w:t>
                      </w:r>
                      <w:r w:rsidRPr="00356300">
                        <w:rPr>
                          <w:rFonts w:ascii="Arial" w:hAnsi="Arial" w:cs="Arial"/>
                        </w:rPr>
                        <w:t xml:space="preserve">for targeted therapies and </w:t>
                      </w:r>
                      <w:r w:rsidRPr="00356300">
                        <w:rPr>
                          <w:rFonts w:ascii="Arial" w:eastAsia="Calibri" w:hAnsi="Arial" w:cs="Arial"/>
                        </w:rPr>
                        <w:t xml:space="preserve">developing </w:t>
                      </w:r>
                      <w:r w:rsidRPr="00356300">
                        <w:rPr>
                          <w:rFonts w:ascii="Arial" w:hAnsi="Arial" w:cs="Arial"/>
                        </w:rPr>
                        <w:t xml:space="preserve">novel diagnostic strategies. </w:t>
                      </w:r>
                      <w:hyperlink w:anchor="_ENREF_6" w:tooltip="Marshall, 2018 #35" w:history="1">
                        <w:r w:rsidRPr="00356300">
                          <w:rPr>
                            <w:rFonts w:ascii="Arial" w:hAnsi="Arial" w:cs="Arial"/>
                          </w:rPr>
                          <w:fldChar w:fldCharType="begin"/>
                        </w:r>
                        <w:r w:rsidRPr="00356300">
                          <w:rPr>
                            <w:rFonts w:ascii="Arial" w:hAnsi="Arial" w:cs="Arial"/>
                          </w:rPr>
                          <w:instrText xml:space="preserve"> ADDIN EN.CITE &lt;EndNote&gt;&lt;Cite&gt;&lt;Author&gt;Marshall&lt;/Author&gt;&lt;Year&gt;2018&lt;/Year&gt;&lt;RecNum&gt;35&lt;/RecNum&gt;&lt;DisplayText&gt;&lt;style face="superscript"&gt;6&lt;/style&gt;&lt;/DisplayText&gt;&lt;record&gt;&lt;rec-number&gt;35&lt;/rec-number&gt;&lt;foreign-keys&gt;&lt;key app="EN" db-id="zf0tsr2xlwvevke2te45wvvpzdrpps0esfp0" timestamp="1599857870"&gt;35&lt;/key&gt;&lt;/foreign-keys&gt;&lt;ref-type name="Journal Article"&gt;17&lt;/ref-type&gt;&lt;contributors&gt;&lt;authors&gt;&lt;author&gt;Marshall, H. T.&lt;/author&gt;&lt;author&gt;Djamgoz, M. B. A.&lt;/author&gt;&lt;/authors&gt;&lt;/contributors&gt;&lt;auth-address&gt;Neuroscience Solutions to Cancer Research Group, Department of Life Sciences, Imperial College London, London, United Kingdom.&lt;/auth-address&gt;&lt;titles&gt;&lt;title&gt;Immuno-Oncology: Emerging Targets and Combination Therapies&lt;/title&gt;&lt;secondary-title&gt;Front Oncol&lt;/secondary-title&gt;&lt;alt-title&gt;Frontiers in oncology&lt;/alt-title&gt;&lt;/titles&gt;&lt;periodical&gt;&lt;full-title&gt;Front Oncol&lt;/full-title&gt;&lt;abbr-1&gt;Frontiers in oncology&lt;/abbr-1&gt;&lt;/periodical&gt;&lt;alt-periodical&gt;&lt;full-title&gt;Front Oncol&lt;/full-title&gt;&lt;abbr-1&gt;Frontiers in oncology&lt;/abbr-1&gt;&lt;/alt-periodical&gt;&lt;pages&gt;315&lt;/pages&gt;&lt;volume&gt;8&lt;/volume&gt;&lt;dates&gt;&lt;year&gt;2018&lt;/year&gt;&lt;/dates&gt;&lt;isbn&gt;2234-943X (Print)&amp;#xD;2234-943X (Linking)&lt;/isbn&gt;&lt;accession-num&gt;30191140&lt;/accession-num&gt;&lt;urls&gt;&lt;related-urls&gt;&lt;url&gt;http://www.ncbi.nlm.nih.gov/pubmed/30191140&lt;/url&gt;&lt;/related-urls&gt;&lt;/urls&gt;&lt;custom2&gt;6115503&lt;/custom2&gt;&lt;electronic-resource-num&gt;10.3389/fonc.2018.00315&lt;/electronic-resource-num&gt;&lt;/record&gt;&lt;/Cite&gt;&lt;/EndNote&gt;</w:instrText>
                        </w:r>
                        <w:r w:rsidRPr="00356300">
                          <w:rPr>
                            <w:rFonts w:ascii="Arial" w:hAnsi="Arial" w:cs="Arial"/>
                          </w:rPr>
                          <w:fldChar w:fldCharType="separate"/>
                        </w:r>
                        <w:r w:rsidRPr="00356300">
                          <w:rPr>
                            <w:rFonts w:ascii="Arial" w:hAnsi="Arial" w:cs="Arial"/>
                            <w:vertAlign w:val="superscript"/>
                          </w:rPr>
                          <w:t>6</w:t>
                        </w:r>
                        <w:r w:rsidRPr="00356300">
                          <w:rPr>
                            <w:rFonts w:ascii="Arial" w:hAnsi="Arial" w:cs="Arial"/>
                          </w:rPr>
                          <w:fldChar w:fldCharType="end"/>
                        </w:r>
                      </w:hyperlink>
                      <w:r w:rsidRPr="00356300">
                        <w:rPr>
                          <w:rFonts w:ascii="Arial" w:hAnsi="Arial" w:cs="Arial"/>
                        </w:rPr>
                        <w:t xml:space="preserve"> The detection of characteristic tumor material in the blood is essential for establishing a noninvasive biomarker. </w:t>
                      </w:r>
                      <w:r w:rsidRPr="00356300">
                        <w:rPr>
                          <w:rFonts w:ascii="Arial" w:eastAsia="Calibri" w:hAnsi="Arial" w:cs="Arial"/>
                        </w:rPr>
                        <w:t>Specific</w:t>
                      </w:r>
                      <w:r w:rsidRPr="00356300">
                        <w:rPr>
                          <w:rFonts w:ascii="Arial" w:hAnsi="Arial" w:cs="Arial"/>
                        </w:rPr>
                        <w:t xml:space="preserve"> cancer</w:t>
                      </w:r>
                      <w:r w:rsidRPr="00356300">
                        <w:rPr>
                          <w:rFonts w:ascii="Arial" w:eastAsia="Calibri" w:hAnsi="Arial" w:cs="Arial"/>
                        </w:rPr>
                        <w:t>-</w:t>
                      </w:r>
                      <w:r w:rsidRPr="00356300">
                        <w:rPr>
                          <w:rFonts w:ascii="Arial" w:hAnsi="Arial" w:cs="Arial"/>
                        </w:rPr>
                        <w:t xml:space="preserve">associated cancer tumor cells (CTCs) can be obtained from a routine blood draw with minimal risk and inconvenience to the patient compared to obtaining a fresh biopsy. </w:t>
                      </w:r>
                      <w:hyperlink w:anchor="_ENREF_7" w:tooltip="Banko, 2019 #36" w:history="1">
                        <w:r w:rsidRPr="00356300">
                          <w:rPr>
                            <w:rFonts w:ascii="Arial" w:hAnsi="Arial" w:cs="Arial"/>
                          </w:rPr>
                          <w:fldChar w:fldCharType="begin">
                            <w:fldData xml:space="preserve">PEVuZE5vdGU+PENpdGU+PEF1dGhvcj5CYW5rbzwvQXV0aG9yPjxZZWFyPjIwMTk8L1llYXI+PFJl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</w:fldData>
                          </w:fldChar>
                        </w:r>
                        <w:r w:rsidRPr="00356300">
                          <w:rPr>
                            <w:rFonts w:ascii="Arial" w:hAnsi="Arial" w:cs="Arial"/>
                          </w:rPr>
                          <w:instrText xml:space="preserve"> ADDIN EN.CITE </w:instrText>
                        </w:r>
                        <w:r w:rsidRPr="00356300">
                          <w:rPr>
                            <w:rFonts w:ascii="Arial" w:hAnsi="Arial" w:cs="Arial"/>
                          </w:rPr>
                          <w:fldChar w:fldCharType="begin">
                            <w:fldData xml:space="preserve">PEVuZE5vdGU+PENpdGU+PEF1dGhvcj5CYW5rbzwvQXV0aG9yPjxZZWFyPjIwMTk8L1llYXI+PFJl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</w:fldData>
                          </w:fldChar>
                        </w:r>
                        <w:r w:rsidRPr="00356300">
                          <w:rPr>
                            <w:rFonts w:ascii="Arial" w:hAnsi="Arial" w:cs="Arial"/>
                          </w:rPr>
                          <w:instrText xml:space="preserve"> ADDIN EN.CITE.DATA </w:instrText>
                        </w:r>
                        <w:r w:rsidRPr="00356300">
                          <w:rPr>
                            <w:rFonts w:ascii="Arial" w:hAnsi="Arial" w:cs="Arial"/>
                          </w:rPr>
                        </w:r>
                        <w:r w:rsidRPr="00356300">
                          <w:rPr>
                            <w:rFonts w:ascii="Arial" w:hAnsi="Arial" w:cs="Arial"/>
                          </w:rPr>
                          <w:fldChar w:fldCharType="end"/>
                        </w:r>
                        <w:r w:rsidRPr="00356300">
                          <w:rPr>
                            <w:rFonts w:ascii="Arial" w:hAnsi="Arial" w:cs="Arial"/>
                          </w:rPr>
                        </w:r>
                        <w:r w:rsidRPr="00356300">
                          <w:rPr>
                            <w:rFonts w:ascii="Arial" w:hAnsi="Arial" w:cs="Arial"/>
                          </w:rPr>
                          <w:fldChar w:fldCharType="separate"/>
                        </w:r>
                        <w:r w:rsidRPr="00356300">
                          <w:rPr>
                            <w:rFonts w:ascii="Arial" w:hAnsi="Arial" w:cs="Arial"/>
                            <w:vertAlign w:val="superscript"/>
                          </w:rPr>
                          <w:t>7</w:t>
                        </w:r>
                        <w:r w:rsidRPr="00356300">
                          <w:rPr>
                            <w:rFonts w:ascii="Arial" w:hAnsi="Arial" w:cs="Arial"/>
                          </w:rPr>
                          <w:fldChar w:fldCharType="end"/>
                        </w:r>
                      </w:hyperlink>
                      <w:r w:rsidRPr="00356300">
                        <w:rPr>
                          <w:rFonts w:ascii="Arial" w:hAnsi="Arial" w:cs="Arial"/>
                        </w:rPr>
                        <w:t xml:space="preserve"> In recent years, significant effort has been </w:t>
                      </w:r>
                      <w:r w:rsidRPr="00356300">
                        <w:rPr>
                          <w:rFonts w:ascii="Arial" w:eastAsia="Calibri" w:hAnsi="Arial" w:cs="Arial"/>
                        </w:rPr>
                        <w:t>made</w:t>
                      </w:r>
                      <w:r w:rsidRPr="00356300">
                        <w:rPr>
                          <w:rFonts w:ascii="Arial" w:hAnsi="Arial" w:cs="Arial"/>
                        </w:rPr>
                        <w:t xml:space="preserve"> to develop technologies that achieve specific and sensitive detection and capture of CTCs in several types of cancers. </w:t>
                      </w:r>
                      <w:r w:rsidRPr="00356300">
                        <w:rPr>
                          <w:rFonts w:ascii="Arial" w:hAnsi="Arial" w:cs="Arial"/>
                        </w:rPr>
                        <w:fldChar w:fldCharType="begin">
                          <w:fldData xml:space="preserve">PEVuZE5vdGU+PENpdGU+PEF1dGhvcj5Nb3N0ZXJ0PC9BdXRob3I+PFllYXI+MjAwOTwvWWVhcj48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</w:fldData>
                        </w:fldChar>
                      </w:r>
                      <w:r w:rsidRPr="00356300">
                        <w:rPr>
                          <w:rFonts w:ascii="Arial" w:hAnsi="Arial" w:cs="Arial"/>
                        </w:rPr>
                        <w:instrText xml:space="preserve"> ADDIN EN.CITE </w:instrText>
                      </w:r>
                      <w:r w:rsidRPr="00356300">
                        <w:rPr>
                          <w:rFonts w:ascii="Arial" w:hAnsi="Arial" w:cs="Arial"/>
                        </w:rPr>
                        <w:fldChar w:fldCharType="begin">
                          <w:fldData xml:space="preserve">PEVuZE5vdGU+PENpdGU+PEF1dGhvcj5Nb3N0ZXJ0PC9BdXRob3I+PFllYXI+MjAwOTwvWWVhcj48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</w:fldData>
                        </w:fldChar>
                      </w:r>
                      <w:r w:rsidRPr="00356300">
                        <w:rPr>
                          <w:rFonts w:ascii="Arial" w:hAnsi="Arial" w:cs="Arial"/>
                        </w:rPr>
                        <w:instrText xml:space="preserve"> ADDIN EN.CITE.DATA </w:instrText>
                      </w:r>
                      <w:r w:rsidRPr="00356300">
                        <w:rPr>
                          <w:rFonts w:ascii="Arial" w:hAnsi="Arial" w:cs="Arial"/>
                        </w:rPr>
                      </w:r>
                      <w:r w:rsidRPr="00356300">
                        <w:rPr>
                          <w:rFonts w:ascii="Arial" w:hAnsi="Arial" w:cs="Arial"/>
                        </w:rPr>
                        <w:fldChar w:fldCharType="end"/>
                      </w:r>
                      <w:r w:rsidRPr="00356300">
                        <w:rPr>
                          <w:rFonts w:ascii="Arial" w:hAnsi="Arial" w:cs="Arial"/>
                        </w:rPr>
                      </w:r>
                      <w:r w:rsidRPr="00356300">
                        <w:rPr>
                          <w:rFonts w:ascii="Arial" w:hAnsi="Arial" w:cs="Arial"/>
                        </w:rPr>
                        <w:fldChar w:fldCharType="separate"/>
                      </w:r>
                      <w:hyperlink w:anchor="_ENREF_8" w:tooltip="Mostert, 2009 #33" w:history="1">
                        <w:r w:rsidRPr="00356300">
                          <w:rPr>
                            <w:rFonts w:ascii="Arial" w:hAnsi="Arial" w:cs="Arial"/>
                            <w:vertAlign w:val="superscript"/>
                          </w:rPr>
                          <w:t>8</w:t>
                        </w:r>
                      </w:hyperlink>
                      <w:r w:rsidRPr="00356300">
                        <w:rPr>
                          <w:rFonts w:ascii="Arial" w:hAnsi="Arial" w:cs="Arial"/>
                          <w:vertAlign w:val="superscript"/>
                        </w:rPr>
                        <w:t xml:space="preserve">, </w:t>
                      </w:r>
                      <w:hyperlink w:anchor="_ENREF_9" w:tooltip="Talasaz, 2009 #34" w:history="1">
                        <w:r w:rsidRPr="00356300">
                          <w:rPr>
                            <w:rFonts w:ascii="Arial" w:hAnsi="Arial" w:cs="Arial"/>
                            <w:vertAlign w:val="superscript"/>
                          </w:rPr>
                          <w:t>9</w:t>
                        </w:r>
                      </w:hyperlink>
                      <w:r w:rsidRPr="00356300">
                        <w:rPr>
                          <w:rFonts w:ascii="Arial" w:hAnsi="Arial" w:cs="Arial"/>
                        </w:rPr>
                        <w:fldChar w:fldCharType="end"/>
                      </w:r>
                      <w:r w:rsidRPr="00356300">
                        <w:rPr>
                          <w:rFonts w:ascii="Arial" w:hAnsi="Arial" w:cs="Arial"/>
                        </w:rPr>
                        <w:t xml:space="preserve"> Notably, with the current available advances in technology</w:t>
                      </w:r>
                      <w:r w:rsidRPr="00356300">
                        <w:rPr>
                          <w:rFonts w:ascii="Arial" w:eastAsia="Calibri" w:hAnsi="Arial" w:cs="Arial"/>
                        </w:rPr>
                        <w:t>,</w:t>
                      </w:r>
                      <w:r w:rsidRPr="00356300">
                        <w:rPr>
                          <w:rFonts w:ascii="Arial" w:hAnsi="Arial" w:cs="Arial"/>
                        </w:rPr>
                        <w:t xml:space="preserve"> </w:t>
                      </w:r>
                      <w:r w:rsidRPr="00356300">
                        <w:rPr>
                          <w:rFonts w:ascii="Arial" w:eastAsia="Calibri" w:hAnsi="Arial" w:cs="Arial"/>
                        </w:rPr>
                        <w:t xml:space="preserve">few </w:t>
                      </w:r>
                      <w:r w:rsidRPr="00356300">
                        <w:rPr>
                          <w:rFonts w:ascii="Arial" w:hAnsi="Arial" w:cs="Arial"/>
                        </w:rPr>
                        <w:t>CTCs are needed to detect and establish specific cancer</w:t>
                      </w:r>
                      <w:r w:rsidRPr="00356300">
                        <w:rPr>
                          <w:rFonts w:ascii="Arial" w:eastAsia="Calibri" w:hAnsi="Arial" w:cs="Arial"/>
                        </w:rPr>
                        <w:t>-</w:t>
                      </w:r>
                      <w:r w:rsidRPr="00356300">
                        <w:rPr>
                          <w:rFonts w:ascii="Arial" w:hAnsi="Arial" w:cs="Arial"/>
                        </w:rPr>
                        <w:t xml:space="preserve">associated attractive </w:t>
                      </w:r>
                      <w:r w:rsidRPr="00356300">
                        <w:rPr>
                          <w:rFonts w:ascii="Arial" w:eastAsia="Calibri" w:hAnsi="Arial" w:cs="Arial"/>
                        </w:rPr>
                        <w:t>alternatives</w:t>
                      </w:r>
                      <w:r w:rsidRPr="00356300">
                        <w:rPr>
                          <w:rFonts w:ascii="Arial" w:hAnsi="Arial" w:cs="Arial"/>
                        </w:rPr>
                        <w:t xml:space="preserve"> to tumor tissue for biomarker analysis. CTCs will provide real-time information about the patient's current disease state.</w:t>
                      </w:r>
                      <w:r w:rsidRPr="00356300">
                        <w:rPr>
                          <w:rFonts w:ascii="Arial" w:eastAsia="Calibri" w:hAnsi="Arial" w:cs="Arial"/>
                        </w:rPr>
                        <w:t xml:space="preserve"> </w:t>
                      </w:r>
                      <w:r w:rsidRPr="00356300">
                        <w:rPr>
                          <w:rFonts w:ascii="Arial" w:hAnsi="Arial" w:cs="Arial"/>
                        </w:rPr>
                        <w:t xml:space="preserve">In </w:t>
                      </w:r>
                      <w:r w:rsidRPr="00356300">
                        <w:rPr>
                          <w:rFonts w:ascii="Arial" w:eastAsia="Calibri" w:hAnsi="Arial" w:cs="Arial"/>
                        </w:rPr>
                        <w:t xml:space="preserve">the </w:t>
                      </w:r>
                      <w:r w:rsidRPr="00356300">
                        <w:rPr>
                          <w:rFonts w:ascii="Arial" w:hAnsi="Arial" w:cs="Arial"/>
                        </w:rPr>
                        <w:t xml:space="preserve">case of </w:t>
                      </w:r>
                      <w:r>
                        <w:rPr>
                          <w:rFonts w:ascii="Arial" w:hAnsi="Arial" w:cs="Arial"/>
                        </w:rPr>
                        <w:t>inflammation induce CP associated progression of pancreatic cancer and cancer metastasis</w:t>
                      </w:r>
                      <w:r w:rsidRPr="00356300">
                        <w:rPr>
                          <w:rFonts w:ascii="Arial" w:hAnsi="Arial" w:cs="Arial"/>
                        </w:rPr>
                        <w:t xml:space="preserve">, CTCs may be </w:t>
                      </w:r>
                      <w:r w:rsidRPr="00356300">
                        <w:rPr>
                          <w:rFonts w:ascii="Arial" w:eastAsia="Calibri" w:hAnsi="Arial" w:cs="Arial"/>
                        </w:rPr>
                        <w:t xml:space="preserve">precursor </w:t>
                      </w:r>
                      <w:r w:rsidRPr="00356300">
                        <w:rPr>
                          <w:rFonts w:ascii="Arial" w:hAnsi="Arial" w:cs="Arial"/>
                        </w:rPr>
                        <w:t>cells from the pancreatic ductal system, which in turn fuse to antigen</w:t>
                      </w:r>
                      <w:r w:rsidRPr="00356300">
                        <w:rPr>
                          <w:rFonts w:ascii="Arial" w:eastAsia="Calibri" w:hAnsi="Arial" w:cs="Arial"/>
                        </w:rPr>
                        <w:t>-</w:t>
                      </w:r>
                      <w:r w:rsidRPr="00356300">
                        <w:rPr>
                          <w:rFonts w:ascii="Arial" w:hAnsi="Arial" w:cs="Arial"/>
                        </w:rPr>
                        <w:t>presenting cells.</w:t>
                      </w:r>
                      <w:r w:rsidRPr="00356300">
                        <w:rPr>
                          <w:rFonts w:ascii="Arial" w:eastAsia="Calibri" w:hAnsi="Arial" w:cs="Arial"/>
                        </w:rPr>
                        <w:t xml:space="preserve"> </w:t>
                      </w:r>
                      <w:hyperlink w:anchor="_ENREF_10" w:tooltip="Lin, 2017 #23" w:history="1">
                        <w:r w:rsidRPr="00356300">
                          <w:rPr>
                            <w:rFonts w:ascii="Arial" w:hAnsi="Arial" w:cs="Arial"/>
                          </w:rPr>
                          <w:fldChar w:fldCharType="begin"/>
                        </w:r>
                        <w:r w:rsidRPr="00356300">
                          <w:rPr>
                            <w:rFonts w:ascii="Arial" w:hAnsi="Arial" w:cs="Arial"/>
                          </w:rPr>
                          <w:instrText xml:space="preserve"> ADDIN EN.CITE &lt;EndNote&gt;&lt;Cite&gt;&lt;Author&gt;Lin&lt;/Author&gt;&lt;Year&gt;2017&lt;/Year&gt;&lt;RecNum&gt;23&lt;/RecNum&gt;&lt;DisplayText&gt;&lt;style face="superscript"&gt;10&lt;/style&gt;&lt;/DisplayText&gt;&lt;record&gt;&lt;rec-number&gt;23&lt;/rec-number&gt;&lt;foreign-keys&gt;&lt;key app="EN" db-id="zf0tsr2xlwvevke2te45wvvpzdrpps0esfp0" timestamp="1597851760"&gt;23&lt;/key&gt;&lt;/foreign-keys&gt;&lt;ref-type name="Journal Article"&gt;17&lt;/ref-type&gt;&lt;contributors&gt;&lt;authors&gt;&lt;author&gt;Lin, S. C.&lt;/author&gt;&lt;author&gt;Chou, Y. T.&lt;/author&gt;&lt;author&gt;Jiang, S. S.&lt;/author&gt;&lt;author&gt;Chang, J. L.&lt;/author&gt;&lt;author&gt;Chung, C. H.&lt;/author&gt;&lt;author&gt;Kao, Y. R.&lt;/author&gt;&lt;/authors&gt;&lt;/contributors&gt;&lt;titles&gt;&lt;title&gt;Epigenetic Switch between SOX2 and SOX9 Regulates Cancer Cell Plasticity (vol 76, pg 7036, 2016)&lt;/title&gt;&lt;secondary-title&gt;Cancer Research&lt;/secondary-title&gt;&lt;alt-title&gt;Cancer Res&lt;/alt-title&gt;&lt;/titles&gt;&lt;periodical&gt;&lt;full-title&gt;Cancer Research&lt;/full-title&gt;&lt;abbr-1&gt;Cancer Res&lt;/abbr-1&gt;&lt;/periodical&gt;&lt;alt-periodical&gt;&lt;full-title&gt;Cancer Research&lt;/full-title&gt;&lt;abbr-1&gt;Cancer Res&lt;/abbr-1&gt;&lt;/alt-periodical&gt;&lt;pages&gt;3720-3720&lt;/pages&gt;&lt;volume&gt;77&lt;/volume&gt;&lt;number&gt;13&lt;/number&gt;&lt;dates&gt;&lt;year&gt;2017&lt;/year&gt;&lt;pub-dates&gt;&lt;date&gt;Jul 1&lt;/date&gt;&lt;/pub-dates&gt;&lt;/dates&gt;&lt;isbn&gt;0008-5472&lt;/isbn&gt;&lt;accession-num&gt;WOS:000404718400032&lt;/accession-num&gt;&lt;urls&gt;&lt;related-urls&gt;&lt;url&gt;&amp;lt;Go to ISI&amp;gt;://WOS:000404718400032&lt;/url&gt;&lt;/related-urls&gt;&lt;/urls&gt;&lt;electronic-resource-num&gt;10.1158/0008-5472.CAN-17-1444&lt;/electronic-resource-num&gt;&lt;language&gt;English&lt;/language&gt;&lt;/record&gt;&lt;/Cite&gt;&lt;/EndNote&gt;</w:instrText>
                        </w:r>
                        <w:r w:rsidRPr="00356300">
                          <w:rPr>
                            <w:rFonts w:ascii="Arial" w:hAnsi="Arial" w:cs="Arial"/>
                          </w:rPr>
                          <w:fldChar w:fldCharType="separate"/>
                        </w:r>
                        <w:r w:rsidRPr="00356300">
                          <w:rPr>
                            <w:rFonts w:ascii="Arial" w:hAnsi="Arial" w:cs="Arial"/>
                            <w:vertAlign w:val="superscript"/>
                          </w:rPr>
                          <w:t>10</w:t>
                        </w:r>
                        <w:r w:rsidRPr="00356300">
                          <w:rPr>
                            <w:rFonts w:ascii="Arial" w:hAnsi="Arial" w:cs="Arial"/>
                          </w:rPr>
                          <w:fldChar w:fldCharType="end"/>
                        </w:r>
                      </w:hyperlink>
                      <w:r w:rsidRPr="00356300">
                        <w:rPr>
                          <w:rFonts w:ascii="Arial" w:hAnsi="Arial" w:cs="Arial"/>
                        </w:rPr>
                        <w:t xml:space="preserve"> </w:t>
                      </w:r>
                      <w:r w:rsidRPr="00356300">
                        <w:rPr>
                          <w:rFonts w:ascii="Arial" w:eastAsia="Calibri" w:hAnsi="Arial" w:cs="Arial"/>
                        </w:rPr>
                        <w:t xml:space="preserve">In </w:t>
                      </w:r>
                      <w:r w:rsidRPr="00356300">
                        <w:rPr>
                          <w:rFonts w:ascii="Arial" w:hAnsi="Arial" w:cs="Arial"/>
                        </w:rPr>
                        <w:t>other cancers</w:t>
                      </w:r>
                      <w:r w:rsidRPr="00356300">
                        <w:rPr>
                          <w:rFonts w:ascii="Arial" w:eastAsia="Calibri" w:hAnsi="Arial" w:cs="Arial"/>
                        </w:rPr>
                        <w:t>,</w:t>
                      </w:r>
                      <w:r w:rsidRPr="00356300">
                        <w:rPr>
                          <w:rFonts w:ascii="Arial" w:hAnsi="Arial" w:cs="Arial"/>
                        </w:rPr>
                        <w:t xml:space="preserve"> these CTCs have been extensively studied</w:t>
                      </w:r>
                      <w:r w:rsidRPr="00356300">
                        <w:rPr>
                          <w:rFonts w:ascii="Arial" w:eastAsia="Calibri" w:hAnsi="Arial" w:cs="Arial"/>
                        </w:rPr>
                        <w:t>,</w:t>
                      </w:r>
                      <w:r w:rsidRPr="00356300">
                        <w:rPr>
                          <w:rFonts w:ascii="Arial" w:hAnsi="Arial" w:cs="Arial"/>
                        </w:rPr>
                        <w:t xml:space="preserve"> but in</w:t>
                      </w:r>
                    </w:p>
                  </w:txbxContent>
                </v:textbox>
                <w10:wrap type="square"/>
              </v:shape>
            </w:pict>
          </mc:Fallback>
        </mc:AlternateContent>
      </w:r>
      <w:r w:rsidR="00BD7EEF">
        <w:rPr>
          <w:noProof/>
        </w:rPr>
        <mc:AlternateContent>
          <mc:Choice Requires="wps">
            <w:drawing>
              <wp:anchor distT="0" distB="0" distL="114300" distR="114300" simplePos="0" relativeHeight="251862528" behindDoc="0" locked="0" layoutInCell="1" allowOverlap="1" wp14:anchorId="16A3BCE3" wp14:editId="0CB62A74">
                <wp:simplePos x="0" y="0"/>
                <wp:positionH relativeFrom="column">
                  <wp:posOffset>3333750</wp:posOffset>
                </wp:positionH>
                <wp:positionV relativeFrom="paragraph">
                  <wp:posOffset>458233</wp:posOffset>
                </wp:positionV>
                <wp:extent cx="3300095" cy="1580515"/>
                <wp:effectExtent l="0" t="0" r="14605" b="6985"/>
                <wp:wrapSquare wrapText="bothSides"/>
                <wp:docPr id="14" name="Text Box 14"/>
                <wp:cNvGraphicFramePr/>
                <a:graphic xmlns:a="http://schemas.openxmlformats.org/drawingml/2006/main">
                  <a:graphicData uri="http://schemas.microsoft.com/office/word/2010/wordprocessingShape">
                    <wps:wsp>
                      <wps:cNvSpPr txBox="1"/>
                      <wps:spPr>
                        <a:xfrm>
                          <a:off x="0" y="0"/>
                          <a:ext cx="3300095" cy="1580515"/>
                        </a:xfrm>
                        <a:prstGeom prst="rect">
                          <a:avLst/>
                        </a:prstGeom>
                        <a:noFill/>
                        <a:ln w="6350">
                          <a:solidFill>
                            <a:schemeClr val="bg1"/>
                          </a:solidFill>
                        </a:ln>
                      </wps:spPr>
                      <wps:txbx>
                        <w:txbxContent>
                          <w:p w14:paraId="5771A5C0" w14:textId="1A877A28" w:rsidR="00BD7EEF" w:rsidRPr="00157B60" w:rsidRDefault="00BD7EEF" w:rsidP="00BD7EEF">
                            <w:pPr>
                              <w:jc w:val="both"/>
                              <w:rPr>
                                <w:rFonts w:ascii="Arial" w:eastAsia="Times New Roman" w:hAnsi="Arial" w:cs="Arial"/>
                                <w:w w:val="115"/>
                              </w:rPr>
                            </w:pPr>
                            <w:r w:rsidRPr="00356300">
                              <w:rPr>
                                <w:rFonts w:ascii="Arial" w:hAnsi="Arial" w:cs="Arial"/>
                              </w:rPr>
                              <w:t xml:space="preserve">cause of </w:t>
                            </w:r>
                            <w:r w:rsidRPr="00356300">
                              <w:rPr>
                                <w:rFonts w:ascii="Arial" w:eastAsia="Calibri" w:hAnsi="Arial" w:cs="Arial"/>
                              </w:rPr>
                              <w:t xml:space="preserve">the </w:t>
                            </w:r>
                            <w:r w:rsidRPr="00356300">
                              <w:rPr>
                                <w:rFonts w:ascii="Arial" w:hAnsi="Arial" w:cs="Arial"/>
                              </w:rPr>
                              <w:t xml:space="preserve">increasing death rate is due to the nonexistence of detection tools for early diagnosis, poor prognosis, and a lack in understanding the mechanism of </w:t>
                            </w:r>
                            <w:r>
                              <w:rPr>
                                <w:rFonts w:ascii="Arial" w:hAnsi="Arial" w:cs="Arial"/>
                              </w:rPr>
                              <w:t>the development of pancreatic cancer and</w:t>
                            </w:r>
                            <w:r w:rsidRPr="00356300">
                              <w:rPr>
                                <w:rFonts w:ascii="Arial" w:hAnsi="Arial" w:cs="Arial"/>
                              </w:rPr>
                              <w:t xml:space="preserve"> metastasis. Oncogenic discovery efforts are currently focused </w:t>
                            </w:r>
                            <w:r w:rsidRPr="00356300">
                              <w:rPr>
                                <w:rFonts w:ascii="Arial" w:eastAsia="Calibri" w:hAnsi="Arial" w:cs="Arial"/>
                              </w:rPr>
                              <w:t>on inhibiting the</w:t>
                            </w:r>
                            <w:r w:rsidRPr="00356300">
                              <w:rPr>
                                <w:rFonts w:ascii="Arial" w:hAnsi="Arial" w:cs="Arial"/>
                              </w:rPr>
                              <w:t xml:space="preserve"> immune signaling </w:t>
                            </w:r>
                            <w:r w:rsidRPr="00356300">
                              <w:rPr>
                                <w:rFonts w:ascii="Arial" w:eastAsia="Calibri" w:hAnsi="Arial" w:cs="Arial"/>
                              </w:rPr>
                              <w:t xml:space="preserve">checkpoint </w:t>
                            </w:r>
                            <w:r w:rsidRPr="00356300">
                              <w:rPr>
                                <w:rFonts w:ascii="Arial" w:hAnsi="Arial" w:cs="Arial"/>
                              </w:rPr>
                              <w:t xml:space="preserve">for targeted therapies and </w:t>
                            </w:r>
                            <w:r w:rsidRPr="00356300">
                              <w:rPr>
                                <w:rFonts w:ascii="Arial" w:eastAsia="Calibri" w:hAnsi="Arial" w:cs="Arial"/>
                              </w:rPr>
                              <w:t xml:space="preserve">developing </w:t>
                            </w:r>
                            <w:r w:rsidRPr="00356300">
                              <w:rPr>
                                <w:rFonts w:ascii="Arial" w:hAnsi="Arial" w:cs="Arial"/>
                              </w:rPr>
                              <w:t xml:space="preserve">novel diagnostic strategies. </w:t>
                            </w:r>
                            <w:hyperlink w:anchor="_ENREF_6" w:tooltip="Marshall, 2018 #35" w:history="1">
                              <w:r w:rsidRPr="00356300">
                                <w:rPr>
                                  <w:rFonts w:ascii="Arial" w:hAnsi="Arial" w:cs="Arial"/>
                                </w:rPr>
                                <w:fldChar w:fldCharType="begin"/>
                              </w:r>
                              <w:r w:rsidRPr="00356300">
                                <w:rPr>
                                  <w:rFonts w:ascii="Arial" w:hAnsi="Arial" w:cs="Arial"/>
                                </w:rPr>
                                <w:instrText xml:space="preserve"> ADDIN EN.CITE &lt;EndNote&gt;&lt;Cite&gt;&lt;Author&gt;Marshall&lt;/Author&gt;&lt;Year&gt;2018&lt;/Year&gt;&lt;RecNum&gt;35&lt;/RecNum&gt;&lt;DisplayText&gt;&lt;style face="superscript"&gt;6&lt;/style&gt;&lt;/DisplayText&gt;&lt;record&gt;&lt;rec-number&gt;35&lt;/rec-number&gt;&lt;foreign-keys&gt;&lt;key app="EN" db-id="zf0tsr2xlwvevke2te45wvvpzdrpps0esfp0" timestamp="1599857870"&gt;35&lt;/key&gt;&lt;/foreign-keys&gt;&lt;ref-type name="Journal Article"&gt;17&lt;/ref-type&gt;&lt;contributors&gt;&lt;authors&gt;&lt;author&gt;Marshall, H. T.&lt;/author&gt;&lt;author&gt;Djamgoz, M. B. A.&lt;/author&gt;&lt;/authors&gt;&lt;/contributors&gt;&lt;auth-address&gt;Neuroscience Solutions to Cancer Research Group, Department of Life Sciences, Imperial College London, London, United Kingdom.&lt;/auth-address&gt;&lt;titles&gt;&lt;title&gt;Immuno-Oncology: Emerging Targets and Combination Therapies&lt;/title&gt;&lt;secondary-title&gt;Front Oncol&lt;/secondary-title&gt;&lt;alt-title&gt;Frontiers in oncology&lt;/alt-title&gt;&lt;/titles&gt;&lt;periodical&gt;&lt;full-title&gt;Front Oncol&lt;/full-title&gt;&lt;abbr-1&gt;Frontiers in oncology&lt;/abbr-1&gt;&lt;/periodical&gt;&lt;alt-periodical&gt;&lt;full-title&gt;Front Oncol&lt;/full-title&gt;&lt;abbr-1&gt;Frontiers in oncology&lt;/abbr-1&gt;&lt;/alt-periodical&gt;&lt;pages&gt;315&lt;/pages&gt;&lt;volume&gt;8&lt;/volume&gt;&lt;dates&gt;&lt;year&gt;2018&lt;/year&gt;&lt;/dates&gt;&lt;isbn&gt;2234-943X (Print)&amp;#xD;2234-943X (Linking)&lt;/isbn&gt;&lt;accession-num&gt;30191140&lt;/accession-num&gt;&lt;urls&gt;&lt;related-urls&gt;&lt;url&gt;http://www.ncbi.nlm.nih.gov/pubmed/30191140&lt;/url&gt;&lt;/related-urls&gt;&lt;/urls&gt;&lt;custom2&gt;6115503&lt;/custom2&gt;&lt;electronic-resource-num&gt;10.3389/fonc.2018.00315&lt;/electronic-resource-num&gt;&lt;/record&gt;&lt;/Cite&gt;&lt;/EndNote&gt;</w:instrText>
                              </w:r>
                              <w:r w:rsidRPr="00356300">
                                <w:rPr>
                                  <w:rFonts w:ascii="Arial" w:hAnsi="Arial" w:cs="Arial"/>
                                </w:rPr>
                                <w:fldChar w:fldCharType="separate"/>
                              </w:r>
                              <w:r w:rsidRPr="00356300">
                                <w:rPr>
                                  <w:rFonts w:ascii="Arial" w:hAnsi="Arial" w:cs="Arial"/>
                                  <w:vertAlign w:val="superscript"/>
                                </w:rPr>
                                <w:t>6</w:t>
                              </w:r>
                              <w:r w:rsidRPr="00356300">
                                <w:rPr>
                                  <w:rFonts w:ascii="Arial" w:hAnsi="Arial" w:cs="Arial"/>
                                </w:rPr>
                                <w:fldChar w:fldCharType="end"/>
                              </w:r>
                            </w:hyperlink>
                            <w:r w:rsidRPr="00356300">
                              <w:rPr>
                                <w:rFonts w:ascii="Arial" w:hAnsi="Arial" w:cs="Arial"/>
                              </w:rPr>
                              <w:t xml:space="preserve"> The detection of characteristic tumor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A3BCE3" id="Text Box 14" o:spid="_x0000_s1027" type="#_x0000_t202" style="position:absolute;left:0;text-align:left;margin-left:262.5pt;margin-top:36.1pt;width:259.85pt;height:124.45pt;z-index:25186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" filled="f" strokecolor="white [3212]" strokeweight=".5pt">
                <v:textbox>
                  <w:txbxContent>
                    <w:p w14:paraId="5771A5C0" w14:textId="1A877A28" w:rsidR="00BD7EEF" w:rsidRPr="00157B60" w:rsidRDefault="00BD7EEF" w:rsidP="00BD7EEF">
                      <w:pPr>
                        <w:jc w:val="both"/>
                        <w:rPr>
                          <w:rFonts w:ascii="Arial" w:eastAsia="Times New Roman" w:hAnsi="Arial" w:cs="Arial"/>
                          <w:w w:val="115"/>
                        </w:rPr>
                      </w:pPr>
                      <w:r w:rsidRPr="00356300">
                        <w:rPr>
                          <w:rFonts w:ascii="Arial" w:hAnsi="Arial" w:cs="Arial"/>
                        </w:rPr>
                        <w:t xml:space="preserve">cause of </w:t>
                      </w:r>
                      <w:r w:rsidRPr="00356300">
                        <w:rPr>
                          <w:rFonts w:ascii="Arial" w:eastAsia="Calibri" w:hAnsi="Arial" w:cs="Arial"/>
                        </w:rPr>
                        <w:t xml:space="preserve">the </w:t>
                      </w:r>
                      <w:r w:rsidRPr="00356300">
                        <w:rPr>
                          <w:rFonts w:ascii="Arial" w:hAnsi="Arial" w:cs="Arial"/>
                        </w:rPr>
                        <w:t xml:space="preserve">increasing death rate is due to the nonexistence of detection tools for early diagnosis, poor prognosis, and a lack in understanding the mechanism of </w:t>
                      </w:r>
                      <w:r>
                        <w:rPr>
                          <w:rFonts w:ascii="Arial" w:hAnsi="Arial" w:cs="Arial"/>
                        </w:rPr>
                        <w:t>the development of pancreatic cancer and</w:t>
                      </w:r>
                      <w:r w:rsidRPr="00356300">
                        <w:rPr>
                          <w:rFonts w:ascii="Arial" w:hAnsi="Arial" w:cs="Arial"/>
                        </w:rPr>
                        <w:t xml:space="preserve"> metastasis. Oncogenic discovery efforts are currently focused </w:t>
                      </w:r>
                      <w:r w:rsidRPr="00356300">
                        <w:rPr>
                          <w:rFonts w:ascii="Arial" w:eastAsia="Calibri" w:hAnsi="Arial" w:cs="Arial"/>
                        </w:rPr>
                        <w:t>on inhibiting the</w:t>
                      </w:r>
                      <w:r w:rsidRPr="00356300">
                        <w:rPr>
                          <w:rFonts w:ascii="Arial" w:hAnsi="Arial" w:cs="Arial"/>
                        </w:rPr>
                        <w:t xml:space="preserve"> immune signaling </w:t>
                      </w:r>
                      <w:r w:rsidRPr="00356300">
                        <w:rPr>
                          <w:rFonts w:ascii="Arial" w:eastAsia="Calibri" w:hAnsi="Arial" w:cs="Arial"/>
                        </w:rPr>
                        <w:t xml:space="preserve">checkpoint </w:t>
                      </w:r>
                      <w:r w:rsidRPr="00356300">
                        <w:rPr>
                          <w:rFonts w:ascii="Arial" w:hAnsi="Arial" w:cs="Arial"/>
                        </w:rPr>
                        <w:t xml:space="preserve">for targeted therapies and </w:t>
                      </w:r>
                      <w:r w:rsidRPr="00356300">
                        <w:rPr>
                          <w:rFonts w:ascii="Arial" w:eastAsia="Calibri" w:hAnsi="Arial" w:cs="Arial"/>
                        </w:rPr>
                        <w:t xml:space="preserve">developing </w:t>
                      </w:r>
                      <w:r w:rsidRPr="00356300">
                        <w:rPr>
                          <w:rFonts w:ascii="Arial" w:hAnsi="Arial" w:cs="Arial"/>
                        </w:rPr>
                        <w:t xml:space="preserve">novel diagnostic strategies. </w:t>
                      </w:r>
                      <w:hyperlink w:anchor="_ENREF_6" w:tooltip="Marshall, 2018 #35" w:history="1">
                        <w:r w:rsidRPr="00356300">
                          <w:rPr>
                            <w:rFonts w:ascii="Arial" w:hAnsi="Arial" w:cs="Arial"/>
                          </w:rPr>
                          <w:fldChar w:fldCharType="begin"/>
                        </w:r>
                        <w:r w:rsidRPr="00356300">
                          <w:rPr>
                            <w:rFonts w:ascii="Arial" w:hAnsi="Arial" w:cs="Arial"/>
                          </w:rPr>
                          <w:instrText xml:space="preserve"> ADDIN EN.CITE &lt;EndNote&gt;&lt;Cite&gt;&lt;Author&gt;Marshall&lt;/Author&gt;&lt;Year&gt;2018&lt;/Year&gt;&lt;RecNum&gt;35&lt;/RecNum&gt;&lt;DisplayText&gt;&lt;style face="superscript"&gt;6&lt;/style&gt;&lt;/DisplayText&gt;&lt;record&gt;&lt;rec-number&gt;35&lt;/rec-number&gt;&lt;foreign-keys&gt;&lt;key app="EN" db-id="zf0tsr2xlwvevke2te45wvvpzdrpps0esfp0" timestamp="1599857870"&gt;35&lt;/key&gt;&lt;/foreign-keys&gt;&lt;ref-type name="Journal Article"&gt;17&lt;/ref-type&gt;&lt;contributors&gt;&lt;authors&gt;&lt;author&gt;Marshall, H. T.&lt;/author&gt;&lt;author&gt;Djamgoz, M. B. A.&lt;/author&gt;&lt;/authors&gt;&lt;/contributors&gt;&lt;auth-address&gt;Neuroscience Solutions to Cancer Research Group, Department of Life Sciences, Imperial College London, London, United Kingdom.&lt;/auth-address&gt;&lt;titles&gt;&lt;title&gt;Immuno-Oncology: Emerging Targets and Combination Therapies&lt;/title&gt;&lt;secondary-title&gt;Front Oncol&lt;/secondary-title&gt;&lt;alt-title&gt;Frontiers in oncology&lt;/alt-title&gt;&lt;/titles&gt;&lt;periodical&gt;&lt;full-title&gt;Front Oncol&lt;/full-title&gt;&lt;abbr-1&gt;Frontiers in oncology&lt;/abbr-1&gt;&lt;/periodical&gt;&lt;alt-periodical&gt;&lt;full-title&gt;Front Oncol&lt;/full-title&gt;&lt;abbr-1&gt;Frontiers in oncology&lt;/abbr-1&gt;&lt;/alt-periodical&gt;&lt;pages&gt;315&lt;/pages&gt;&lt;volume&gt;8&lt;/volume&gt;&lt;dates&gt;&lt;year&gt;2018&lt;/year&gt;&lt;/dates&gt;&lt;isbn&gt;2234-943X (Print)&amp;#xD;2234-943X (Linking)&lt;/isbn&gt;&lt;accession-num&gt;30191140&lt;/accession-num&gt;&lt;urls&gt;&lt;related-urls&gt;&lt;url&gt;http://www.ncbi.nlm.nih.gov/pubmed/30191140&lt;/url&gt;&lt;/related-urls&gt;&lt;/urls&gt;&lt;custom2&gt;6115503&lt;/custom2&gt;&lt;electronic-resource-num&gt;10.3389/fonc.2018.00315&lt;/electronic-resource-num&gt;&lt;/record&gt;&lt;/Cite&gt;&lt;/EndNote&gt;</w:instrText>
                        </w:r>
                        <w:r w:rsidRPr="00356300">
                          <w:rPr>
                            <w:rFonts w:ascii="Arial" w:hAnsi="Arial" w:cs="Arial"/>
                          </w:rPr>
                          <w:fldChar w:fldCharType="separate"/>
                        </w:r>
                        <w:r w:rsidRPr="00356300">
                          <w:rPr>
                            <w:rFonts w:ascii="Arial" w:hAnsi="Arial" w:cs="Arial"/>
                            <w:vertAlign w:val="superscript"/>
                          </w:rPr>
                          <w:t>6</w:t>
                        </w:r>
                        <w:r w:rsidRPr="00356300">
                          <w:rPr>
                            <w:rFonts w:ascii="Arial" w:hAnsi="Arial" w:cs="Arial"/>
                          </w:rPr>
                          <w:fldChar w:fldCharType="end"/>
                        </w:r>
                      </w:hyperlink>
                      <w:r w:rsidRPr="00356300">
                        <w:rPr>
                          <w:rFonts w:ascii="Arial" w:hAnsi="Arial" w:cs="Arial"/>
                        </w:rPr>
                        <w:t xml:space="preserve"> The detection of characteristic tumor </w:t>
                      </w:r>
                    </w:p>
                  </w:txbxContent>
                </v:textbox>
                <w10:wrap type="square"/>
              </v:shape>
            </w:pict>
          </mc:Fallback>
        </mc:AlternateContent>
      </w:r>
    </w:p>
    <w:p w14:paraId="1077FFC3" w14:textId="58A65785" w:rsidR="00533F19" w:rsidRPr="00985092" w:rsidRDefault="00533F19" w:rsidP="00533F19">
      <w:pPr>
        <w:ind w:right="720"/>
        <w:jc w:val="both"/>
        <w:rPr>
          <w:rFonts w:ascii="Arial" w:hAnsi="Arial" w:cs="Arial"/>
          <w:b/>
          <w:bCs/>
        </w:rPr>
        <w:sectPr w:rsidR="00533F19" w:rsidRPr="00985092" w:rsidSect="00D505F5">
          <w:headerReference w:type="default" r:id="rId9"/>
          <w:footerReference w:type="even" r:id="rId10"/>
          <w:footerReference w:type="default" r:id="rId11"/>
          <w:type w:val="continuous"/>
          <w:pgSz w:w="12240" w:h="15840"/>
          <w:pgMar w:top="360" w:right="580" w:bottom="1220" w:left="1160" w:header="171" w:footer="1031" w:gutter="0"/>
          <w:pgNumType w:start="1"/>
          <w:cols w:space="720"/>
        </w:sectPr>
      </w:pPr>
    </w:p>
    <w:p w14:paraId="520D1000" w14:textId="269D4A56" w:rsidR="00FD5C03" w:rsidRDefault="00082CBA" w:rsidP="00FD5C03">
      <w:pPr>
        <w:pStyle w:val="BodyText"/>
        <w:spacing w:before="92"/>
        <w:ind w:left="144" w:right="144"/>
        <w:jc w:val="both"/>
        <w:rPr>
          <w:rFonts w:ascii="Arial" w:hAnsi="Arial" w:cs="Arial"/>
          <w:color w:val="181A1C"/>
          <w:w w:val="110"/>
          <w:sz w:val="22"/>
          <w:szCs w:val="22"/>
        </w:rPr>
      </w:pPr>
      <w:r>
        <w:rPr>
          <w:noProof/>
        </w:rPr>
        <w:lastRenderedPageBreak/>
        <mc:AlternateContent>
          <mc:Choice Requires="wps">
            <w:drawing>
              <wp:anchor distT="0" distB="0" distL="114300" distR="114300" simplePos="0" relativeHeight="251866624" behindDoc="0" locked="0" layoutInCell="1" allowOverlap="1" wp14:anchorId="45D476BD" wp14:editId="469086A9">
                <wp:simplePos x="0" y="0"/>
                <wp:positionH relativeFrom="column">
                  <wp:posOffset>3322955</wp:posOffset>
                </wp:positionH>
                <wp:positionV relativeFrom="paragraph">
                  <wp:posOffset>33020</wp:posOffset>
                </wp:positionV>
                <wp:extent cx="3300095" cy="8467090"/>
                <wp:effectExtent l="0" t="0" r="14605" b="16510"/>
                <wp:wrapSquare wrapText="bothSides"/>
                <wp:docPr id="29" name="Text Box 29"/>
                <wp:cNvGraphicFramePr/>
                <a:graphic xmlns:a="http://schemas.openxmlformats.org/drawingml/2006/main">
                  <a:graphicData uri="http://schemas.microsoft.com/office/word/2010/wordprocessingShape">
                    <wps:wsp>
                      <wps:cNvSpPr txBox="1"/>
                      <wps:spPr>
                        <a:xfrm>
                          <a:off x="0" y="0"/>
                          <a:ext cx="3300095" cy="8467090"/>
                        </a:xfrm>
                        <a:prstGeom prst="rect">
                          <a:avLst/>
                        </a:prstGeom>
                        <a:noFill/>
                        <a:ln w="6350">
                          <a:solidFill>
                            <a:schemeClr val="bg1"/>
                          </a:solidFill>
                        </a:ln>
                      </wps:spPr>
                      <wps:txbx>
                        <w:txbxContent>
                          <w:p w14:paraId="15F103AE" w14:textId="2512CAFE" w:rsidR="00BD7EEF" w:rsidRDefault="00082CBA" w:rsidP="00BD7EEF">
                            <w:pPr>
                              <w:jc w:val="both"/>
                              <w:rPr>
                                <w:rFonts w:ascii="Arial" w:hAnsi="Arial" w:cs="Arial"/>
                              </w:rPr>
                            </w:pPr>
                            <w:r w:rsidRPr="00356300">
                              <w:rPr>
                                <w:rFonts w:ascii="Arial" w:hAnsi="Arial" w:cs="Arial"/>
                              </w:rPr>
                              <w:t xml:space="preserve">from </w:t>
                            </w:r>
                            <w:r w:rsidRPr="00356300">
                              <w:rPr>
                                <w:rFonts w:ascii="Arial" w:eastAsia="Calibri" w:hAnsi="Arial" w:cs="Arial"/>
                              </w:rPr>
                              <w:t xml:space="preserve">the </w:t>
                            </w:r>
                            <w:r w:rsidRPr="00356300">
                              <w:rPr>
                                <w:rFonts w:ascii="Arial" w:hAnsi="Arial" w:cs="Arial"/>
                              </w:rPr>
                              <w:t>pancreas to the blood and lymph nodes</w:t>
                            </w:r>
                            <w:r w:rsidRPr="00356300">
                              <w:rPr>
                                <w:rFonts w:ascii="Arial" w:eastAsia="Calibri" w:hAnsi="Arial" w:cs="Arial"/>
                              </w:rPr>
                              <w:t>,</w:t>
                            </w:r>
                            <w:r w:rsidRPr="00356300">
                              <w:rPr>
                                <w:rFonts w:ascii="Arial" w:hAnsi="Arial" w:cs="Arial"/>
                              </w:rPr>
                              <w:t xml:space="preserve"> </w:t>
                            </w:r>
                            <w:r w:rsidR="00BD7EEF" w:rsidRPr="00356300">
                              <w:rPr>
                                <w:rFonts w:ascii="Arial" w:hAnsi="Arial" w:cs="Arial"/>
                              </w:rPr>
                              <w:t xml:space="preserve">home </w:t>
                            </w:r>
                            <w:r w:rsidR="00BD7EEF" w:rsidRPr="00356300">
                              <w:rPr>
                                <w:rFonts w:ascii="Arial" w:eastAsia="Calibri" w:hAnsi="Arial" w:cs="Arial"/>
                              </w:rPr>
                              <w:t>to</w:t>
                            </w:r>
                            <w:r w:rsidR="00BD7EEF" w:rsidRPr="00356300">
                              <w:rPr>
                                <w:rFonts w:ascii="Arial" w:hAnsi="Arial" w:cs="Arial"/>
                              </w:rPr>
                              <w:t xml:space="preserve"> the lung and develop </w:t>
                            </w:r>
                            <w:r w:rsidR="00BD7EEF">
                              <w:rPr>
                                <w:rFonts w:ascii="Arial" w:hAnsi="Arial" w:cs="Arial"/>
                              </w:rPr>
                              <w:t>the</w:t>
                            </w:r>
                            <w:r w:rsidR="00BD7EEF" w:rsidRPr="00263FE0">
                              <w:rPr>
                                <w:rFonts w:ascii="Arial" w:hAnsi="Arial" w:cs="Arial"/>
                              </w:rPr>
                              <w:t xml:space="preserve"> </w:t>
                            </w:r>
                            <w:r w:rsidR="00BD7EEF" w:rsidRPr="00356300">
                              <w:rPr>
                                <w:rFonts w:ascii="Arial" w:hAnsi="Arial" w:cs="Arial"/>
                              </w:rPr>
                              <w:t>characteristics</w:t>
                            </w:r>
                            <w:r w:rsidR="00BD7EEF">
                              <w:rPr>
                                <w:rFonts w:ascii="Arial" w:hAnsi="Arial" w:cs="Arial"/>
                              </w:rPr>
                              <w:t xml:space="preserve"> of pancreatic cancer</w:t>
                            </w:r>
                            <w:r w:rsidR="00BD7EEF" w:rsidRPr="00356300">
                              <w:rPr>
                                <w:rFonts w:ascii="Arial" w:hAnsi="Arial" w:cs="Arial"/>
                              </w:rPr>
                              <w:t xml:space="preserve"> </w:t>
                            </w:r>
                            <w:r w:rsidR="00BD7EEF">
                              <w:rPr>
                                <w:rFonts w:ascii="Arial" w:hAnsi="Arial" w:cs="Arial"/>
                              </w:rPr>
                              <w:t xml:space="preserve">and </w:t>
                            </w:r>
                            <w:r w:rsidR="00BD7EEF" w:rsidRPr="00356300">
                              <w:rPr>
                                <w:rFonts w:ascii="Arial" w:hAnsi="Arial" w:cs="Arial"/>
                              </w:rPr>
                              <w:t xml:space="preserve">metastasis in </w:t>
                            </w:r>
                            <w:r w:rsidR="00BD7EEF" w:rsidRPr="00356300">
                              <w:rPr>
                                <w:rFonts w:ascii="Arial" w:eastAsia="Calibri" w:hAnsi="Arial" w:cs="Arial"/>
                              </w:rPr>
                              <w:t xml:space="preserve">the </w:t>
                            </w:r>
                            <w:r w:rsidR="00BD7EEF" w:rsidRPr="00356300">
                              <w:rPr>
                                <w:rFonts w:ascii="Arial" w:hAnsi="Arial" w:cs="Arial"/>
                              </w:rPr>
                              <w:t xml:space="preserve">lung. Our data also </w:t>
                            </w:r>
                            <w:r w:rsidR="00BD7EEF" w:rsidRPr="00356300">
                              <w:rPr>
                                <w:rFonts w:ascii="Arial" w:eastAsia="Calibri" w:hAnsi="Arial" w:cs="Arial"/>
                              </w:rPr>
                              <w:t>indicate</w:t>
                            </w:r>
                            <w:r w:rsidR="00BD7EEF" w:rsidRPr="00356300">
                              <w:rPr>
                                <w:rFonts w:ascii="Arial" w:hAnsi="Arial" w:cs="Arial"/>
                              </w:rPr>
                              <w:t xml:space="preserve"> why</w:t>
                            </w:r>
                            <w:r w:rsidR="00BD7EEF" w:rsidRPr="00356300">
                              <w:rPr>
                                <w:rFonts w:ascii="Arial" w:eastAsia="Calibri" w:hAnsi="Arial" w:cs="Arial"/>
                              </w:rPr>
                              <w:t xml:space="preserve"> the</w:t>
                            </w:r>
                            <w:r w:rsidR="00BD7EEF" w:rsidRPr="00356300">
                              <w:rPr>
                                <w:rFonts w:ascii="Arial" w:hAnsi="Arial" w:cs="Arial"/>
                              </w:rPr>
                              <w:t xml:space="preserve"> pancreatic survival rate is low </w:t>
                            </w:r>
                            <w:r w:rsidR="00BD7EEF" w:rsidRPr="00356300">
                              <w:rPr>
                                <w:rFonts w:ascii="Arial" w:eastAsia="Calibri" w:hAnsi="Arial" w:cs="Arial"/>
                              </w:rPr>
                              <w:t>compared</w:t>
                            </w:r>
                            <w:r w:rsidR="00BD7EEF" w:rsidRPr="00356300">
                              <w:rPr>
                                <w:rFonts w:ascii="Arial" w:hAnsi="Arial" w:cs="Arial"/>
                              </w:rPr>
                              <w:t xml:space="preserve"> to other types of cancers. We observed that even before pancreatic </w:t>
                            </w:r>
                            <w:r w:rsidR="00BD7EEF" w:rsidRPr="00356300">
                              <w:rPr>
                                <w:rFonts w:ascii="Arial" w:eastAsia="Calibri" w:hAnsi="Arial" w:cs="Arial"/>
                              </w:rPr>
                              <w:t>tumors are</w:t>
                            </w:r>
                            <w:r w:rsidR="00BD7EEF" w:rsidRPr="00356300">
                              <w:rPr>
                                <w:rFonts w:ascii="Arial" w:hAnsi="Arial" w:cs="Arial"/>
                              </w:rPr>
                              <w:t xml:space="preserve"> visible</w:t>
                            </w:r>
                            <w:r w:rsidR="00BD7EEF" w:rsidRPr="00356300">
                              <w:rPr>
                                <w:rFonts w:ascii="Arial" w:eastAsia="Calibri" w:hAnsi="Arial" w:cs="Arial"/>
                              </w:rPr>
                              <w:t>,</w:t>
                            </w:r>
                            <w:r w:rsidR="00BD7EEF" w:rsidRPr="00356300">
                              <w:rPr>
                                <w:rFonts w:ascii="Arial" w:hAnsi="Arial" w:cs="Arial"/>
                              </w:rPr>
                              <w:t xml:space="preserve"> </w:t>
                            </w:r>
                            <w:r w:rsidR="00BD7EEF">
                              <w:rPr>
                                <w:rFonts w:ascii="Arial" w:hAnsi="Arial" w:cs="Arial"/>
                              </w:rPr>
                              <w:t xml:space="preserve">malignant pancreatitis </w:t>
                            </w:r>
                            <w:r w:rsidR="00BD7EEF" w:rsidRPr="00356300">
                              <w:rPr>
                                <w:rFonts w:ascii="Arial" w:hAnsi="Arial" w:cs="Arial"/>
                              </w:rPr>
                              <w:t>metastasis</w:t>
                            </w:r>
                            <w:r w:rsidR="00BD7EEF" w:rsidRPr="00356300">
                              <w:rPr>
                                <w:rFonts w:ascii="Arial" w:eastAsia="Calibri" w:hAnsi="Arial" w:cs="Arial"/>
                              </w:rPr>
                              <w:t xml:space="preserve"> starts to occur</w:t>
                            </w:r>
                            <w:r w:rsidR="00BD7EEF" w:rsidRPr="00356300">
                              <w:rPr>
                                <w:rFonts w:ascii="Arial" w:hAnsi="Arial" w:cs="Arial"/>
                              </w:rPr>
                              <w:t xml:space="preserve"> in the lung</w:t>
                            </w:r>
                            <w:r w:rsidR="00BD7EEF" w:rsidRPr="00356300">
                              <w:rPr>
                                <w:rFonts w:ascii="Arial" w:eastAsia="Calibri" w:hAnsi="Arial" w:cs="Arial"/>
                              </w:rPr>
                              <w:t>,</w:t>
                            </w:r>
                            <w:r w:rsidR="00BD7EEF" w:rsidRPr="00356300">
                              <w:rPr>
                                <w:rFonts w:ascii="Arial" w:hAnsi="Arial" w:cs="Arial"/>
                              </w:rPr>
                              <w:t xml:space="preserve"> and </w:t>
                            </w:r>
                            <w:r w:rsidR="00BD7EEF" w:rsidRPr="00356300">
                              <w:rPr>
                                <w:rFonts w:ascii="Arial" w:eastAsia="Calibri" w:hAnsi="Arial" w:cs="Arial"/>
                              </w:rPr>
                              <w:t>CTCs may</w:t>
                            </w:r>
                            <w:r w:rsidR="00BD7EEF" w:rsidRPr="00356300">
                              <w:rPr>
                                <w:rFonts w:ascii="Arial" w:hAnsi="Arial" w:cs="Arial"/>
                              </w:rPr>
                              <w:t xml:space="preserve"> move to other organs. These experimental </w:t>
                            </w:r>
                            <w:r w:rsidR="00BD7EEF" w:rsidRPr="00356300">
                              <w:rPr>
                                <w:rFonts w:ascii="Arial" w:eastAsia="Calibri" w:hAnsi="Arial" w:cs="Arial"/>
                              </w:rPr>
                              <w:t>findings</w:t>
                            </w:r>
                            <w:r w:rsidR="00BD7EEF" w:rsidRPr="00356300">
                              <w:rPr>
                                <w:rFonts w:ascii="Arial" w:hAnsi="Arial" w:cs="Arial"/>
                              </w:rPr>
                              <w:t xml:space="preserve"> from the murine model of </w:t>
                            </w:r>
                            <w:r w:rsidR="00BD7EEF">
                              <w:rPr>
                                <w:rFonts w:ascii="Arial" w:hAnsi="Arial" w:cs="Arial"/>
                              </w:rPr>
                              <w:t xml:space="preserve">CP that show the progression of </w:t>
                            </w:r>
                            <w:r w:rsidR="00BD7EEF" w:rsidRPr="00356300">
                              <w:rPr>
                                <w:rFonts w:ascii="Arial" w:hAnsi="Arial" w:cs="Arial"/>
                              </w:rPr>
                              <w:t>characteristics</w:t>
                            </w:r>
                            <w:r w:rsidR="00BD7EEF">
                              <w:rPr>
                                <w:rFonts w:ascii="Arial" w:hAnsi="Arial" w:cs="Arial"/>
                              </w:rPr>
                              <w:t xml:space="preserve"> features of malignancy </w:t>
                            </w:r>
                            <w:r w:rsidR="00BD7EEF" w:rsidRPr="00356300">
                              <w:rPr>
                                <w:rFonts w:ascii="Arial" w:hAnsi="Arial" w:cs="Arial"/>
                              </w:rPr>
                              <w:t xml:space="preserve"> provide </w:t>
                            </w:r>
                            <w:r w:rsidR="00BD7EEF" w:rsidRPr="00356300">
                              <w:rPr>
                                <w:rFonts w:ascii="Arial" w:eastAsia="Calibri" w:hAnsi="Arial" w:cs="Arial"/>
                              </w:rPr>
                              <w:t xml:space="preserve">a </w:t>
                            </w:r>
                            <w:r w:rsidR="00BD7EEF" w:rsidRPr="00356300">
                              <w:rPr>
                                <w:rFonts w:ascii="Arial" w:hAnsi="Arial" w:cs="Arial"/>
                              </w:rPr>
                              <w:t>mechanistic</w:t>
                            </w:r>
                            <w:r w:rsidR="00BD7EEF" w:rsidRPr="00BD7EEF">
                              <w:rPr>
                                <w:rFonts w:ascii="Arial" w:hAnsi="Arial" w:cs="Arial"/>
                              </w:rPr>
                              <w:t xml:space="preserve"> </w:t>
                            </w:r>
                            <w:r w:rsidR="00BD7EEF" w:rsidRPr="00356300">
                              <w:rPr>
                                <w:rFonts w:ascii="Arial" w:hAnsi="Arial" w:cs="Arial"/>
                              </w:rPr>
                              <w:t xml:space="preserve">understanding </w:t>
                            </w:r>
                            <w:r w:rsidR="00BD7EEF" w:rsidRPr="00356300">
                              <w:rPr>
                                <w:rFonts w:ascii="Arial" w:eastAsia="Calibri" w:hAnsi="Arial" w:cs="Arial"/>
                              </w:rPr>
                              <w:t>of</w:t>
                            </w:r>
                            <w:r w:rsidR="00BD7EEF" w:rsidRPr="00356300">
                              <w:rPr>
                                <w:rFonts w:ascii="Arial" w:hAnsi="Arial" w:cs="Arial"/>
                              </w:rPr>
                              <w:t xml:space="preserve"> the development of </w:t>
                            </w:r>
                            <w:r w:rsidR="00BD7EEF">
                              <w:rPr>
                                <w:rFonts w:ascii="Arial" w:hAnsi="Arial" w:cs="Arial"/>
                              </w:rPr>
                              <w:t>pancreatic cancer</w:t>
                            </w:r>
                            <w:r w:rsidR="00BD7EEF" w:rsidRPr="00356300">
                              <w:rPr>
                                <w:rFonts w:ascii="Arial" w:hAnsi="Arial" w:cs="Arial"/>
                              </w:rPr>
                              <w:t xml:space="preserve"> metastasis to the lung and establish a noninvasive </w:t>
                            </w:r>
                            <w:r w:rsidR="00BD7EEF" w:rsidRPr="00356300">
                              <w:rPr>
                                <w:rFonts w:ascii="Arial" w:eastAsia="Calibri" w:hAnsi="Arial" w:cs="Arial"/>
                              </w:rPr>
                              <w:t>CTC</w:t>
                            </w:r>
                            <w:r w:rsidR="00BD7EEF" w:rsidRPr="00356300">
                              <w:rPr>
                                <w:rFonts w:ascii="Arial" w:hAnsi="Arial" w:cs="Arial"/>
                              </w:rPr>
                              <w:t xml:space="preserve"> biomarker that needs further </w:t>
                            </w:r>
                            <w:r w:rsidR="00BD7EEF" w:rsidRPr="00356300">
                              <w:rPr>
                                <w:rFonts w:ascii="Arial" w:eastAsia="Calibri" w:hAnsi="Arial" w:cs="Arial"/>
                              </w:rPr>
                              <w:t>investigation</w:t>
                            </w:r>
                            <w:r w:rsidR="00BD7EEF" w:rsidRPr="00356300">
                              <w:rPr>
                                <w:rFonts w:ascii="Arial" w:hAnsi="Arial" w:cs="Arial"/>
                              </w:rPr>
                              <w:t xml:space="preserve"> to establish a similar </w:t>
                            </w:r>
                            <w:r w:rsidR="00BD7EEF" w:rsidRPr="00356300">
                              <w:rPr>
                                <w:rFonts w:ascii="Arial" w:eastAsia="Calibri" w:hAnsi="Arial" w:cs="Arial"/>
                              </w:rPr>
                              <w:t>CDC</w:t>
                            </w:r>
                            <w:r w:rsidR="00BD7EEF" w:rsidRPr="00356300">
                              <w:rPr>
                                <w:rFonts w:ascii="Arial" w:hAnsi="Arial" w:cs="Arial"/>
                              </w:rPr>
                              <w:t xml:space="preserve"> presence in human </w:t>
                            </w:r>
                            <w:r w:rsidR="00BD7EEF">
                              <w:rPr>
                                <w:rFonts w:ascii="Arial" w:hAnsi="Arial" w:cs="Arial"/>
                              </w:rPr>
                              <w:t>pancreatic cancer</w:t>
                            </w:r>
                            <w:r w:rsidR="00BD7EEF" w:rsidRPr="00356300">
                              <w:rPr>
                                <w:rFonts w:ascii="Arial" w:hAnsi="Arial" w:cs="Arial"/>
                              </w:rPr>
                              <w:t>.</w:t>
                            </w:r>
                          </w:p>
                          <w:p w14:paraId="22C83B72" w14:textId="77777777" w:rsidR="00BD7EEF" w:rsidRDefault="00BD7EEF" w:rsidP="00BD7EEF">
                            <w:pPr>
                              <w:jc w:val="both"/>
                              <w:rPr>
                                <w:rFonts w:ascii="Arial" w:hAnsi="Arial" w:cs="Arial"/>
                              </w:rPr>
                            </w:pPr>
                          </w:p>
                          <w:p w14:paraId="5919613C" w14:textId="77777777" w:rsidR="00BD7EEF" w:rsidRDefault="00BD7EEF" w:rsidP="00BD7EEF">
                            <w:pPr>
                              <w:ind w:firstLine="720"/>
                              <w:jc w:val="both"/>
                              <w:rPr>
                                <w:rFonts w:ascii="Arial" w:hAnsi="Arial" w:cs="Arial"/>
                                <w:b/>
                              </w:rPr>
                            </w:pPr>
                            <w:r>
                              <w:rPr>
                                <w:rFonts w:ascii="Arial" w:hAnsi="Arial" w:cs="Arial"/>
                                <w:b/>
                              </w:rPr>
                              <w:t xml:space="preserve">      </w:t>
                            </w:r>
                          </w:p>
                          <w:p w14:paraId="46FCFD8C" w14:textId="7526BD02" w:rsidR="00BD7EEF" w:rsidRDefault="00BD7EEF" w:rsidP="00BD7EEF">
                            <w:pPr>
                              <w:ind w:firstLine="720"/>
                              <w:jc w:val="both"/>
                              <w:rPr>
                                <w:rFonts w:ascii="Arial" w:hAnsi="Arial" w:cs="Arial"/>
                                <w:b/>
                              </w:rPr>
                            </w:pPr>
                            <w:r>
                              <w:rPr>
                                <w:rFonts w:ascii="Arial" w:hAnsi="Arial" w:cs="Arial"/>
                                <w:b/>
                              </w:rPr>
                              <w:t xml:space="preserve">        </w:t>
                            </w:r>
                            <w:r w:rsidRPr="00CF2849">
                              <w:rPr>
                                <w:rFonts w:ascii="Arial" w:hAnsi="Arial" w:cs="Arial"/>
                                <w:b/>
                              </w:rPr>
                              <w:t>Materials and Methods</w:t>
                            </w:r>
                          </w:p>
                          <w:p w14:paraId="49D8B9EC" w14:textId="77777777" w:rsidR="00BD7EEF" w:rsidRDefault="00BD7EEF" w:rsidP="00BD7EEF">
                            <w:pPr>
                              <w:ind w:left="720" w:firstLine="720"/>
                              <w:jc w:val="both"/>
                              <w:rPr>
                                <w:rFonts w:ascii="Arial" w:hAnsi="Arial" w:cs="Arial"/>
                              </w:rPr>
                            </w:pPr>
                          </w:p>
                          <w:p w14:paraId="50F6076C" w14:textId="77777777" w:rsidR="00BD7EEF" w:rsidRDefault="00BD7EEF" w:rsidP="00BD7EEF">
                            <w:pPr>
                              <w:jc w:val="both"/>
                              <w:rPr>
                                <w:rFonts w:ascii="Arial" w:hAnsi="Arial" w:cs="Arial"/>
                              </w:rPr>
                            </w:pPr>
                            <w:r w:rsidRPr="00CF2849">
                              <w:rPr>
                                <w:rFonts w:ascii="Arial" w:hAnsi="Arial" w:cs="Arial"/>
                                <w:b/>
                                <w:lang w:val="en-GB"/>
                              </w:rPr>
                              <w:t xml:space="preserve">Mice: </w:t>
                            </w:r>
                            <w:r w:rsidRPr="00CF2849">
                              <w:rPr>
                                <w:rFonts w:ascii="Arial" w:hAnsi="Arial" w:cs="Arial"/>
                                <w:lang w:val="en-GB"/>
                              </w:rPr>
                              <w:t xml:space="preserve">Specific pathogen-free </w:t>
                            </w:r>
                            <w:proofErr w:type="spellStart"/>
                            <w:r w:rsidRPr="00CF2849">
                              <w:rPr>
                                <w:rFonts w:ascii="Arial" w:hAnsi="Arial" w:cs="Arial"/>
                                <w:lang w:val="en-GB"/>
                              </w:rPr>
                              <w:t>Balb</w:t>
                            </w:r>
                            <w:proofErr w:type="spellEnd"/>
                            <w:r w:rsidRPr="00CF2849">
                              <w:rPr>
                                <w:rFonts w:ascii="Arial" w:hAnsi="Arial" w:cs="Arial"/>
                                <w:lang w:val="en-GB"/>
                              </w:rPr>
                              <w:t xml:space="preserve">/c mice 8-10 weeks old were obtained from the Jackson laboratory (Bar </w:t>
                            </w:r>
                            <w:proofErr w:type="spellStart"/>
                            <w:r w:rsidRPr="00CF2849">
                              <w:rPr>
                                <w:rFonts w:ascii="Arial" w:hAnsi="Arial" w:cs="Arial"/>
                                <w:lang w:val="en-GB"/>
                              </w:rPr>
                              <w:t>Harbor</w:t>
                            </w:r>
                            <w:proofErr w:type="spellEnd"/>
                            <w:r w:rsidRPr="00CF2849">
                              <w:rPr>
                                <w:rFonts w:ascii="Arial" w:hAnsi="Arial" w:cs="Arial"/>
                                <w:lang w:val="en-GB"/>
                              </w:rPr>
                              <w:t xml:space="preserve">, ME, USA), used as a wild type (WT) mice. The Institutional Animal Care and Use Committee (IACUC) approved the animal protocol in accordance with National Institute of Health (NIH) guidelines. </w:t>
                            </w:r>
                            <w:r w:rsidRPr="009E2BB3">
                              <w:rPr>
                                <w:rFonts w:ascii="Arial" w:hAnsi="Arial" w:cs="Arial"/>
                              </w:rPr>
                              <w:t xml:space="preserve">All experimental mice were age (6–8 </w:t>
                            </w:r>
                            <w:proofErr w:type="spellStart"/>
                            <w:r w:rsidRPr="009E2BB3">
                              <w:rPr>
                                <w:rFonts w:ascii="Arial" w:hAnsi="Arial" w:cs="Arial"/>
                              </w:rPr>
                              <w:t>wk</w:t>
                            </w:r>
                            <w:proofErr w:type="spellEnd"/>
                            <w:r w:rsidRPr="009E2BB3">
                              <w:rPr>
                                <w:rFonts w:ascii="Arial" w:hAnsi="Arial" w:cs="Arial"/>
                              </w:rPr>
                              <w:t>) and sex matched.</w:t>
                            </w:r>
                            <w:r>
                              <w:rPr>
                                <w:rFonts w:ascii="Arial" w:hAnsi="Arial" w:cs="Arial"/>
                              </w:rPr>
                              <w:t xml:space="preserve"> </w:t>
                            </w:r>
                            <w:r w:rsidRPr="00CF2849">
                              <w:rPr>
                                <w:rFonts w:ascii="Arial" w:hAnsi="Arial" w:cs="Arial"/>
                                <w:lang w:val="en-GB"/>
                              </w:rPr>
                              <w:t xml:space="preserve">Therefore, all the experiments performed are according to animal ethics rules and regulations. </w:t>
                            </w:r>
                          </w:p>
                          <w:p w14:paraId="3239E3B6" w14:textId="77777777" w:rsidR="00BD7EEF" w:rsidRDefault="00BD7EEF" w:rsidP="00BD7EEF">
                            <w:pPr>
                              <w:jc w:val="both"/>
                              <w:rPr>
                                <w:rFonts w:ascii="Arial" w:hAnsi="Arial" w:cs="Arial"/>
                              </w:rPr>
                            </w:pPr>
                          </w:p>
                          <w:p w14:paraId="3F9E1707" w14:textId="18F5F53F" w:rsidR="00BD7EEF" w:rsidRDefault="00BD7EEF" w:rsidP="00BD7EEF">
                            <w:pPr>
                              <w:jc w:val="both"/>
                              <w:rPr>
                                <w:rFonts w:ascii="Arial" w:hAnsi="Arial" w:cs="Arial"/>
                              </w:rPr>
                            </w:pPr>
                            <w:r w:rsidRPr="00CF2849">
                              <w:rPr>
                                <w:rFonts w:ascii="Arial" w:hAnsi="Arial" w:cs="Arial"/>
                                <w:b/>
                                <w:lang w:val="en-GB"/>
                              </w:rPr>
                              <w:t xml:space="preserve">Developmental </w:t>
                            </w:r>
                            <w:r>
                              <w:rPr>
                                <w:rFonts w:ascii="Arial" w:hAnsi="Arial" w:cs="Arial"/>
                                <w:b/>
                                <w:lang w:val="en-GB"/>
                              </w:rPr>
                              <w:t xml:space="preserve">experimental </w:t>
                            </w:r>
                            <w:r w:rsidRPr="00CF2849">
                              <w:rPr>
                                <w:rFonts w:ascii="Arial" w:hAnsi="Arial" w:cs="Arial"/>
                                <w:b/>
                                <w:lang w:val="en-GB"/>
                              </w:rPr>
                              <w:t xml:space="preserve">model </w:t>
                            </w:r>
                            <w:r>
                              <w:rPr>
                                <w:rFonts w:ascii="Arial" w:hAnsi="Arial" w:cs="Arial"/>
                                <w:b/>
                                <w:lang w:val="en-GB"/>
                              </w:rPr>
                              <w:t xml:space="preserve">that develop pathological malignant </w:t>
                            </w:r>
                            <w:r w:rsidRPr="004F0D63">
                              <w:rPr>
                                <w:rFonts w:ascii="Arial" w:hAnsi="Arial" w:cs="Arial"/>
                                <w:b/>
                                <w:bCs/>
                              </w:rPr>
                              <w:t xml:space="preserve">characteristics </w:t>
                            </w:r>
                            <w:r>
                              <w:rPr>
                                <w:rFonts w:ascii="Arial" w:hAnsi="Arial" w:cs="Arial"/>
                                <w:b/>
                                <w:bCs/>
                              </w:rPr>
                              <w:t>in chronic pancreatitis (CP)</w:t>
                            </w:r>
                            <w:r w:rsidRPr="00CF2849">
                              <w:rPr>
                                <w:rFonts w:ascii="Arial" w:hAnsi="Arial" w:cs="Arial"/>
                                <w:b/>
                                <w:lang w:val="en-GB"/>
                              </w:rPr>
                              <w:t xml:space="preserve">: </w:t>
                            </w:r>
                            <w:r w:rsidRPr="00CF2849">
                              <w:rPr>
                                <w:rFonts w:ascii="Arial" w:hAnsi="Arial" w:cs="Arial"/>
                                <w:lang w:val="en-GB"/>
                              </w:rPr>
                              <w:t xml:space="preserve">Experimental </w:t>
                            </w:r>
                            <w:r>
                              <w:rPr>
                                <w:rFonts w:ascii="Arial" w:hAnsi="Arial" w:cs="Arial"/>
                                <w:lang w:val="en-GB"/>
                              </w:rPr>
                              <w:t xml:space="preserve">inflammation mediated development of pancreatic cancer </w:t>
                            </w:r>
                            <w:r w:rsidRPr="00356300">
                              <w:rPr>
                                <w:rFonts w:ascii="Arial" w:hAnsi="Arial" w:cs="Arial"/>
                              </w:rPr>
                              <w:t>characteristics</w:t>
                            </w:r>
                            <w:r>
                              <w:rPr>
                                <w:rFonts w:ascii="Arial" w:hAnsi="Arial" w:cs="Arial"/>
                                <w:lang w:val="en-GB"/>
                              </w:rPr>
                              <w:t xml:space="preserve"> using </w:t>
                            </w:r>
                            <w:proofErr w:type="spellStart"/>
                            <w:r>
                              <w:rPr>
                                <w:rFonts w:ascii="Arial" w:hAnsi="Arial" w:cs="Arial"/>
                                <w:lang w:val="en-GB"/>
                              </w:rPr>
                              <w:t>ceruline</w:t>
                            </w:r>
                            <w:proofErr w:type="spellEnd"/>
                            <w:r>
                              <w:rPr>
                                <w:rFonts w:ascii="Arial" w:hAnsi="Arial" w:cs="Arial"/>
                                <w:lang w:val="en-GB"/>
                              </w:rPr>
                              <w:t xml:space="preserve"> with azoxymethane (AOM) treated to mice. CP</w:t>
                            </w:r>
                            <w:r w:rsidRPr="009E2BB3">
                              <w:rPr>
                                <w:rFonts w:ascii="Arial" w:hAnsi="Arial" w:cs="Arial"/>
                              </w:rPr>
                              <w:t xml:space="preserve"> was induced by repetitive cerulein injections as described</w:t>
                            </w:r>
                            <w:r>
                              <w:rPr>
                                <w:rFonts w:ascii="Arial" w:hAnsi="Arial" w:cs="Arial"/>
                              </w:rPr>
                              <w:t xml:space="preserve"> </w:t>
                            </w:r>
                            <w:r w:rsidRPr="00CF2849">
                              <w:rPr>
                                <w:rFonts w:ascii="Arial" w:hAnsi="Arial" w:cs="Arial"/>
                                <w:lang w:val="en-GB"/>
                              </w:rPr>
                              <w:t>previously</w:t>
                            </w:r>
                            <w:r>
                              <w:rPr>
                                <w:rFonts w:ascii="Arial" w:hAnsi="Arial" w:cs="Arial"/>
                              </w:rPr>
                              <w:t>.</w:t>
                            </w:r>
                            <w:hyperlink w:anchor="_ENREF_12" w:tooltip="Manohar, 2018 #24" w:history="1">
                              <w:r>
                                <w:rPr>
                                  <w:rFonts w:ascii="Arial" w:hAnsi="Arial" w:cs="Arial"/>
                                </w:rPr>
                                <w:fldChar w:fldCharType="begin">
                                  <w:fldData xml:space="preserve">PEVuZE5vdGU+PENpdGU+PEF1dGhvcj5NYW5vaGFyPC9BdXRob3I+PFllYXI+MjAxODwvWWVhcj48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</w:fldData>
                                </w:fldChar>
                              </w:r>
                              <w:r>
                                <w:rPr>
                                  <w:rFonts w:ascii="Arial" w:hAnsi="Arial" w:cs="Arial"/>
                                </w:rPr>
                                <w:instrText xml:space="preserve"> ADDIN EN.CITE </w:instrText>
                              </w:r>
                              <w:r>
                                <w:rPr>
                                  <w:rFonts w:ascii="Arial" w:hAnsi="Arial" w:cs="Arial"/>
                                </w:rPr>
                                <w:fldChar w:fldCharType="begin">
                                  <w:fldData xml:space="preserve">PEVuZE5vdGU+PENpdGU+PEF1dGhvcj5NYW5vaGFyPC9BdXRob3I+PFllYXI+MjAxODwvWWVhcj48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</w:fldData>
                                </w:fldChar>
                              </w:r>
                              <w:r>
                                <w:rPr>
                                  <w:rFonts w:ascii="Arial" w:hAnsi="Arial" w:cs="Arial"/>
                                </w:rPr>
                                <w:instrText xml:space="preserve"> ADDIN EN.CITE.DATA </w:instrText>
                              </w:r>
                              <w:r>
                                <w:rPr>
                                  <w:rFonts w:ascii="Arial" w:hAnsi="Arial" w:cs="Arial"/>
                                </w:rPr>
                              </w:r>
                              <w:r>
                                <w:rPr>
                                  <w:rFonts w:ascii="Arial" w:hAnsi="Arial" w:cs="Arial"/>
                                </w:rPr>
                                <w:fldChar w:fldCharType="end"/>
                              </w:r>
                              <w:r>
                                <w:rPr>
                                  <w:rFonts w:ascii="Arial" w:hAnsi="Arial" w:cs="Arial"/>
                                </w:rPr>
                              </w:r>
                              <w:r>
                                <w:rPr>
                                  <w:rFonts w:ascii="Arial" w:hAnsi="Arial" w:cs="Arial"/>
                                </w:rPr>
                                <w:fldChar w:fldCharType="separate"/>
                              </w:r>
                              <w:r w:rsidRPr="00715633">
                                <w:rPr>
                                  <w:rFonts w:ascii="Arial" w:hAnsi="Arial" w:cs="Arial"/>
                                  <w:noProof/>
                                  <w:vertAlign w:val="superscript"/>
                                </w:rPr>
                                <w:t>12</w:t>
                              </w:r>
                              <w:r>
                                <w:rPr>
                                  <w:rFonts w:ascii="Arial" w:hAnsi="Arial" w:cs="Arial"/>
                                </w:rPr>
                                <w:fldChar w:fldCharType="end"/>
                              </w:r>
                            </w:hyperlink>
                            <w:r>
                              <w:rPr>
                                <w:rFonts w:ascii="Arial" w:hAnsi="Arial" w:cs="Arial"/>
                              </w:rPr>
                              <w:t xml:space="preserve"> </w:t>
                            </w:r>
                            <w:r w:rsidRPr="009E2BB3">
                              <w:rPr>
                                <w:rFonts w:ascii="Arial" w:hAnsi="Arial" w:cs="Arial"/>
                              </w:rPr>
                              <w:t xml:space="preserve"> </w:t>
                            </w:r>
                            <w:r>
                              <w:rPr>
                                <w:rFonts w:ascii="Arial" w:hAnsi="Arial" w:cs="Arial"/>
                              </w:rPr>
                              <w:t xml:space="preserve">AOM is a gene mutation agent was used to induce the chronic inflammation in the pancreas and develop pancreatic malignancy in CP. In brief, 6 weeks of </w:t>
                            </w:r>
                            <w:r w:rsidRPr="009E2BB3">
                              <w:rPr>
                                <w:rFonts w:ascii="Arial" w:hAnsi="Arial" w:cs="Arial"/>
                              </w:rPr>
                              <w:t xml:space="preserve">Cerulein (Sigma-Aldrich, St. Louis, MO) was given by repetitive intraperitoneal injections as reported earlier (50 </w:t>
                            </w:r>
                            <w:proofErr w:type="spellStart"/>
                            <w:r w:rsidRPr="009E2BB3">
                              <w:rPr>
                                <w:rFonts w:ascii="Arial" w:hAnsi="Arial" w:cs="Arial"/>
                              </w:rPr>
                              <w:t>μg</w:t>
                            </w:r>
                            <w:proofErr w:type="spellEnd"/>
                            <w:r w:rsidRPr="009E2BB3">
                              <w:rPr>
                                <w:rFonts w:ascii="Arial" w:hAnsi="Arial" w:cs="Arial"/>
                              </w:rPr>
                              <w:t>/kg, 6 hourly injections/day; 3 days/</w:t>
                            </w:r>
                            <w:proofErr w:type="spellStart"/>
                            <w:r w:rsidRPr="009E2BB3">
                              <w:rPr>
                                <w:rFonts w:ascii="Arial" w:hAnsi="Arial" w:cs="Arial"/>
                              </w:rPr>
                              <w:t>wk</w:t>
                            </w:r>
                            <w:proofErr w:type="spellEnd"/>
                            <w:r w:rsidRPr="009E2BB3">
                              <w:rPr>
                                <w:rFonts w:ascii="Arial" w:hAnsi="Arial" w:cs="Arial"/>
                              </w:rPr>
                              <w:t xml:space="preserve">) along with </w:t>
                            </w:r>
                            <w:r>
                              <w:rPr>
                                <w:rFonts w:ascii="Arial" w:hAnsi="Arial" w:cs="Arial"/>
                              </w:rPr>
                              <w:t xml:space="preserve">10 mg/kg AOM or saline. </w:t>
                            </w:r>
                            <w:r w:rsidRPr="009E2BB3">
                              <w:rPr>
                                <w:rFonts w:ascii="Arial" w:hAnsi="Arial" w:cs="Arial"/>
                              </w:rPr>
                              <w:t>Mice were sacrificed 3 days after the last cerulein injection (</w:t>
                            </w:r>
                            <w:r w:rsidRPr="00C53D8C">
                              <w:rPr>
                                <w:rFonts w:ascii="Arial" w:hAnsi="Arial" w:cs="Arial"/>
                                <w:b/>
                              </w:rPr>
                              <w:t>Fig.1A</w:t>
                            </w:r>
                            <w:r w:rsidRPr="009E2BB3">
                              <w:rPr>
                                <w:rFonts w:ascii="Arial" w:hAnsi="Arial" w:cs="Arial"/>
                              </w:rPr>
                              <w:t xml:space="preserve">), and </w:t>
                            </w:r>
                            <w:r>
                              <w:rPr>
                                <w:rFonts w:ascii="Arial" w:hAnsi="Arial" w:cs="Arial"/>
                              </w:rPr>
                              <w:t xml:space="preserve">blood, lymphoid organs and </w:t>
                            </w:r>
                            <w:r w:rsidRPr="009E2BB3">
                              <w:rPr>
                                <w:rFonts w:ascii="Arial" w:hAnsi="Arial" w:cs="Arial"/>
                              </w:rPr>
                              <w:t>tissue</w:t>
                            </w:r>
                            <w:r>
                              <w:rPr>
                                <w:rFonts w:ascii="Arial" w:hAnsi="Arial" w:cs="Arial"/>
                              </w:rPr>
                              <w:t>s</w:t>
                            </w:r>
                            <w:r w:rsidRPr="009E2BB3">
                              <w:rPr>
                                <w:rFonts w:ascii="Arial" w:hAnsi="Arial" w:cs="Arial"/>
                              </w:rPr>
                              <w:t xml:space="preserve"> w</w:t>
                            </w:r>
                            <w:r>
                              <w:rPr>
                                <w:rFonts w:ascii="Arial" w:hAnsi="Arial" w:cs="Arial"/>
                              </w:rPr>
                              <w:t>ere collected and processed for the analysis</w:t>
                            </w:r>
                            <w:r w:rsidRPr="009E2BB3">
                              <w:rPr>
                                <w:rFonts w:ascii="Arial" w:hAnsi="Arial" w:cs="Arial"/>
                              </w:rPr>
                              <w:t>.</w:t>
                            </w:r>
                          </w:p>
                          <w:p w14:paraId="57D1CBD6" w14:textId="77777777" w:rsidR="00082CBA" w:rsidRDefault="00082CBA" w:rsidP="00BD7EEF">
                            <w:pPr>
                              <w:jc w:val="both"/>
                              <w:rPr>
                                <w:rFonts w:ascii="Arial" w:hAnsi="Arial" w:cs="Arial"/>
                                <w:b/>
                                <w:lang w:val="en-GB"/>
                              </w:rPr>
                            </w:pPr>
                          </w:p>
                          <w:p w14:paraId="2ECE3626" w14:textId="099373BF" w:rsidR="00082CBA" w:rsidRDefault="00082CBA" w:rsidP="00BD7EEF">
                            <w:pPr>
                              <w:jc w:val="both"/>
                              <w:rPr>
                                <w:rFonts w:ascii="Arial" w:hAnsi="Arial" w:cs="Arial"/>
                              </w:rPr>
                            </w:pPr>
                            <w:r w:rsidRPr="00CF2849">
                              <w:rPr>
                                <w:rFonts w:ascii="Arial" w:hAnsi="Arial" w:cs="Arial"/>
                                <w:b/>
                                <w:lang w:val="en-GB"/>
                              </w:rPr>
                              <w:t xml:space="preserve">Developmental </w:t>
                            </w:r>
                            <w:r>
                              <w:rPr>
                                <w:rFonts w:ascii="Arial" w:hAnsi="Arial" w:cs="Arial"/>
                                <w:b/>
                                <w:lang w:val="en-GB"/>
                              </w:rPr>
                              <w:t xml:space="preserve">experimental </w:t>
                            </w:r>
                            <w:r w:rsidRPr="00CF2849">
                              <w:rPr>
                                <w:rFonts w:ascii="Arial" w:hAnsi="Arial" w:cs="Arial"/>
                                <w:b/>
                                <w:lang w:val="en-GB"/>
                              </w:rPr>
                              <w:t xml:space="preserve">model </w:t>
                            </w:r>
                            <w:r>
                              <w:rPr>
                                <w:rFonts w:ascii="Arial" w:hAnsi="Arial" w:cs="Arial"/>
                                <w:b/>
                                <w:lang w:val="en-GB"/>
                              </w:rPr>
                              <w:t>that show</w:t>
                            </w:r>
                          </w:p>
                          <w:p w14:paraId="531C3620" w14:textId="77777777" w:rsidR="00BD7EEF" w:rsidRDefault="00BD7EEF" w:rsidP="00BD7EEF">
                            <w:pPr>
                              <w:jc w:val="both"/>
                              <w:rPr>
                                <w:rFonts w:ascii="Arial" w:hAnsi="Arial"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D476BD" id="Text Box 29" o:spid="_x0000_s1028" type="#_x0000_t202" style="position:absolute;left:0;text-align:left;margin-left:261.65pt;margin-top:2.6pt;width:259.85pt;height:666.7pt;z-index:25186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" filled="f" strokecolor="white [3212]" strokeweight=".5pt">
                <v:textbox>
                  <w:txbxContent>
                    <w:p w14:paraId="15F103AE" w14:textId="2512CAFE" w:rsidR="00BD7EEF" w:rsidRDefault="00082CBA" w:rsidP="00BD7EEF">
                      <w:pPr>
                        <w:jc w:val="both"/>
                        <w:rPr>
                          <w:rFonts w:ascii="Arial" w:hAnsi="Arial" w:cs="Arial"/>
                        </w:rPr>
                      </w:pPr>
                      <w:r w:rsidRPr="00356300">
                        <w:rPr>
                          <w:rFonts w:ascii="Arial" w:hAnsi="Arial" w:cs="Arial"/>
                        </w:rPr>
                        <w:t xml:space="preserve">from </w:t>
                      </w:r>
                      <w:r w:rsidRPr="00356300">
                        <w:rPr>
                          <w:rFonts w:ascii="Arial" w:eastAsia="Calibri" w:hAnsi="Arial" w:cs="Arial"/>
                        </w:rPr>
                        <w:t xml:space="preserve">the </w:t>
                      </w:r>
                      <w:r w:rsidRPr="00356300">
                        <w:rPr>
                          <w:rFonts w:ascii="Arial" w:hAnsi="Arial" w:cs="Arial"/>
                        </w:rPr>
                        <w:t>pancreas to the blood and lymph nodes</w:t>
                      </w:r>
                      <w:r w:rsidRPr="00356300">
                        <w:rPr>
                          <w:rFonts w:ascii="Arial" w:eastAsia="Calibri" w:hAnsi="Arial" w:cs="Arial"/>
                        </w:rPr>
                        <w:t>,</w:t>
                      </w:r>
                      <w:r w:rsidRPr="00356300">
                        <w:rPr>
                          <w:rFonts w:ascii="Arial" w:hAnsi="Arial" w:cs="Arial"/>
                        </w:rPr>
                        <w:t xml:space="preserve"> </w:t>
                      </w:r>
                      <w:r w:rsidR="00BD7EEF" w:rsidRPr="00356300">
                        <w:rPr>
                          <w:rFonts w:ascii="Arial" w:hAnsi="Arial" w:cs="Arial"/>
                        </w:rPr>
                        <w:t xml:space="preserve">home </w:t>
                      </w:r>
                      <w:r w:rsidR="00BD7EEF" w:rsidRPr="00356300">
                        <w:rPr>
                          <w:rFonts w:ascii="Arial" w:eastAsia="Calibri" w:hAnsi="Arial" w:cs="Arial"/>
                        </w:rPr>
                        <w:t>to</w:t>
                      </w:r>
                      <w:r w:rsidR="00BD7EEF" w:rsidRPr="00356300">
                        <w:rPr>
                          <w:rFonts w:ascii="Arial" w:hAnsi="Arial" w:cs="Arial"/>
                        </w:rPr>
                        <w:t xml:space="preserve"> the lung and develop </w:t>
                      </w:r>
                      <w:r w:rsidR="00BD7EEF">
                        <w:rPr>
                          <w:rFonts w:ascii="Arial" w:hAnsi="Arial" w:cs="Arial"/>
                        </w:rPr>
                        <w:t>the</w:t>
                      </w:r>
                      <w:r w:rsidR="00BD7EEF" w:rsidRPr="00263FE0">
                        <w:rPr>
                          <w:rFonts w:ascii="Arial" w:hAnsi="Arial" w:cs="Arial"/>
                        </w:rPr>
                        <w:t xml:space="preserve"> </w:t>
                      </w:r>
                      <w:r w:rsidR="00BD7EEF" w:rsidRPr="00356300">
                        <w:rPr>
                          <w:rFonts w:ascii="Arial" w:hAnsi="Arial" w:cs="Arial"/>
                        </w:rPr>
                        <w:t>characteristics</w:t>
                      </w:r>
                      <w:r w:rsidR="00BD7EEF">
                        <w:rPr>
                          <w:rFonts w:ascii="Arial" w:hAnsi="Arial" w:cs="Arial"/>
                        </w:rPr>
                        <w:t xml:space="preserve"> of pancreatic cancer</w:t>
                      </w:r>
                      <w:r w:rsidR="00BD7EEF" w:rsidRPr="00356300">
                        <w:rPr>
                          <w:rFonts w:ascii="Arial" w:hAnsi="Arial" w:cs="Arial"/>
                        </w:rPr>
                        <w:t xml:space="preserve"> </w:t>
                      </w:r>
                      <w:r w:rsidR="00BD7EEF">
                        <w:rPr>
                          <w:rFonts w:ascii="Arial" w:hAnsi="Arial" w:cs="Arial"/>
                        </w:rPr>
                        <w:t xml:space="preserve">and </w:t>
                      </w:r>
                      <w:r w:rsidR="00BD7EEF" w:rsidRPr="00356300">
                        <w:rPr>
                          <w:rFonts w:ascii="Arial" w:hAnsi="Arial" w:cs="Arial"/>
                        </w:rPr>
                        <w:t xml:space="preserve">metastasis in </w:t>
                      </w:r>
                      <w:r w:rsidR="00BD7EEF" w:rsidRPr="00356300">
                        <w:rPr>
                          <w:rFonts w:ascii="Arial" w:eastAsia="Calibri" w:hAnsi="Arial" w:cs="Arial"/>
                        </w:rPr>
                        <w:t xml:space="preserve">the </w:t>
                      </w:r>
                      <w:r w:rsidR="00BD7EEF" w:rsidRPr="00356300">
                        <w:rPr>
                          <w:rFonts w:ascii="Arial" w:hAnsi="Arial" w:cs="Arial"/>
                        </w:rPr>
                        <w:t xml:space="preserve">lung. Our data also </w:t>
                      </w:r>
                      <w:r w:rsidR="00BD7EEF" w:rsidRPr="00356300">
                        <w:rPr>
                          <w:rFonts w:ascii="Arial" w:eastAsia="Calibri" w:hAnsi="Arial" w:cs="Arial"/>
                        </w:rPr>
                        <w:t>indicate</w:t>
                      </w:r>
                      <w:r w:rsidR="00BD7EEF" w:rsidRPr="00356300">
                        <w:rPr>
                          <w:rFonts w:ascii="Arial" w:hAnsi="Arial" w:cs="Arial"/>
                        </w:rPr>
                        <w:t xml:space="preserve"> why</w:t>
                      </w:r>
                      <w:r w:rsidR="00BD7EEF" w:rsidRPr="00356300">
                        <w:rPr>
                          <w:rFonts w:ascii="Arial" w:eastAsia="Calibri" w:hAnsi="Arial" w:cs="Arial"/>
                        </w:rPr>
                        <w:t xml:space="preserve"> the</w:t>
                      </w:r>
                      <w:r w:rsidR="00BD7EEF" w:rsidRPr="00356300">
                        <w:rPr>
                          <w:rFonts w:ascii="Arial" w:hAnsi="Arial" w:cs="Arial"/>
                        </w:rPr>
                        <w:t xml:space="preserve"> pancreatic survival rate is low </w:t>
                      </w:r>
                      <w:r w:rsidR="00BD7EEF" w:rsidRPr="00356300">
                        <w:rPr>
                          <w:rFonts w:ascii="Arial" w:eastAsia="Calibri" w:hAnsi="Arial" w:cs="Arial"/>
                        </w:rPr>
                        <w:t>compared</w:t>
                      </w:r>
                      <w:r w:rsidR="00BD7EEF" w:rsidRPr="00356300">
                        <w:rPr>
                          <w:rFonts w:ascii="Arial" w:hAnsi="Arial" w:cs="Arial"/>
                        </w:rPr>
                        <w:t xml:space="preserve"> to other types of cancers. We observed that even before pancreatic </w:t>
                      </w:r>
                      <w:r w:rsidR="00BD7EEF" w:rsidRPr="00356300">
                        <w:rPr>
                          <w:rFonts w:ascii="Arial" w:eastAsia="Calibri" w:hAnsi="Arial" w:cs="Arial"/>
                        </w:rPr>
                        <w:t>tumors are</w:t>
                      </w:r>
                      <w:r w:rsidR="00BD7EEF" w:rsidRPr="00356300">
                        <w:rPr>
                          <w:rFonts w:ascii="Arial" w:hAnsi="Arial" w:cs="Arial"/>
                        </w:rPr>
                        <w:t xml:space="preserve"> visible</w:t>
                      </w:r>
                      <w:r w:rsidR="00BD7EEF" w:rsidRPr="00356300">
                        <w:rPr>
                          <w:rFonts w:ascii="Arial" w:eastAsia="Calibri" w:hAnsi="Arial" w:cs="Arial"/>
                        </w:rPr>
                        <w:t>,</w:t>
                      </w:r>
                      <w:r w:rsidR="00BD7EEF" w:rsidRPr="00356300">
                        <w:rPr>
                          <w:rFonts w:ascii="Arial" w:hAnsi="Arial" w:cs="Arial"/>
                        </w:rPr>
                        <w:t xml:space="preserve"> </w:t>
                      </w:r>
                      <w:r w:rsidR="00BD7EEF">
                        <w:rPr>
                          <w:rFonts w:ascii="Arial" w:hAnsi="Arial" w:cs="Arial"/>
                        </w:rPr>
                        <w:t xml:space="preserve">malignant pancreatitis </w:t>
                      </w:r>
                      <w:r w:rsidR="00BD7EEF" w:rsidRPr="00356300">
                        <w:rPr>
                          <w:rFonts w:ascii="Arial" w:hAnsi="Arial" w:cs="Arial"/>
                        </w:rPr>
                        <w:t>metastasis</w:t>
                      </w:r>
                      <w:r w:rsidR="00BD7EEF" w:rsidRPr="00356300">
                        <w:rPr>
                          <w:rFonts w:ascii="Arial" w:eastAsia="Calibri" w:hAnsi="Arial" w:cs="Arial"/>
                        </w:rPr>
                        <w:t xml:space="preserve"> starts to occur</w:t>
                      </w:r>
                      <w:r w:rsidR="00BD7EEF" w:rsidRPr="00356300">
                        <w:rPr>
                          <w:rFonts w:ascii="Arial" w:hAnsi="Arial" w:cs="Arial"/>
                        </w:rPr>
                        <w:t xml:space="preserve"> in the lung</w:t>
                      </w:r>
                      <w:r w:rsidR="00BD7EEF" w:rsidRPr="00356300">
                        <w:rPr>
                          <w:rFonts w:ascii="Arial" w:eastAsia="Calibri" w:hAnsi="Arial" w:cs="Arial"/>
                        </w:rPr>
                        <w:t>,</w:t>
                      </w:r>
                      <w:r w:rsidR="00BD7EEF" w:rsidRPr="00356300">
                        <w:rPr>
                          <w:rFonts w:ascii="Arial" w:hAnsi="Arial" w:cs="Arial"/>
                        </w:rPr>
                        <w:t xml:space="preserve"> and </w:t>
                      </w:r>
                      <w:r w:rsidR="00BD7EEF" w:rsidRPr="00356300">
                        <w:rPr>
                          <w:rFonts w:ascii="Arial" w:eastAsia="Calibri" w:hAnsi="Arial" w:cs="Arial"/>
                        </w:rPr>
                        <w:t>CTCs may</w:t>
                      </w:r>
                      <w:r w:rsidR="00BD7EEF" w:rsidRPr="00356300">
                        <w:rPr>
                          <w:rFonts w:ascii="Arial" w:hAnsi="Arial" w:cs="Arial"/>
                        </w:rPr>
                        <w:t xml:space="preserve"> move to other organs. These experimental </w:t>
                      </w:r>
                      <w:r w:rsidR="00BD7EEF" w:rsidRPr="00356300">
                        <w:rPr>
                          <w:rFonts w:ascii="Arial" w:eastAsia="Calibri" w:hAnsi="Arial" w:cs="Arial"/>
                        </w:rPr>
                        <w:t>findings</w:t>
                      </w:r>
                      <w:r w:rsidR="00BD7EEF" w:rsidRPr="00356300">
                        <w:rPr>
                          <w:rFonts w:ascii="Arial" w:hAnsi="Arial" w:cs="Arial"/>
                        </w:rPr>
                        <w:t xml:space="preserve"> from the murine model of </w:t>
                      </w:r>
                      <w:r w:rsidR="00BD7EEF">
                        <w:rPr>
                          <w:rFonts w:ascii="Arial" w:hAnsi="Arial" w:cs="Arial"/>
                        </w:rPr>
                        <w:t xml:space="preserve">CP that show the progression of </w:t>
                      </w:r>
                      <w:r w:rsidR="00BD7EEF" w:rsidRPr="00356300">
                        <w:rPr>
                          <w:rFonts w:ascii="Arial" w:hAnsi="Arial" w:cs="Arial"/>
                        </w:rPr>
                        <w:t>characteristics</w:t>
                      </w:r>
                      <w:r w:rsidR="00BD7EEF">
                        <w:rPr>
                          <w:rFonts w:ascii="Arial" w:hAnsi="Arial" w:cs="Arial"/>
                        </w:rPr>
                        <w:t xml:space="preserve"> features of malignancy </w:t>
                      </w:r>
                      <w:r w:rsidR="00BD7EEF" w:rsidRPr="00356300">
                        <w:rPr>
                          <w:rFonts w:ascii="Arial" w:hAnsi="Arial" w:cs="Arial"/>
                        </w:rPr>
                        <w:t xml:space="preserve"> provide </w:t>
                      </w:r>
                      <w:r w:rsidR="00BD7EEF" w:rsidRPr="00356300">
                        <w:rPr>
                          <w:rFonts w:ascii="Arial" w:eastAsia="Calibri" w:hAnsi="Arial" w:cs="Arial"/>
                        </w:rPr>
                        <w:t xml:space="preserve">a </w:t>
                      </w:r>
                      <w:r w:rsidR="00BD7EEF" w:rsidRPr="00356300">
                        <w:rPr>
                          <w:rFonts w:ascii="Arial" w:hAnsi="Arial" w:cs="Arial"/>
                        </w:rPr>
                        <w:t>mechanistic</w:t>
                      </w:r>
                      <w:r w:rsidR="00BD7EEF" w:rsidRPr="00BD7EEF">
                        <w:rPr>
                          <w:rFonts w:ascii="Arial" w:hAnsi="Arial" w:cs="Arial"/>
                        </w:rPr>
                        <w:t xml:space="preserve"> </w:t>
                      </w:r>
                      <w:r w:rsidR="00BD7EEF" w:rsidRPr="00356300">
                        <w:rPr>
                          <w:rFonts w:ascii="Arial" w:hAnsi="Arial" w:cs="Arial"/>
                        </w:rPr>
                        <w:t xml:space="preserve">understanding </w:t>
                      </w:r>
                      <w:r w:rsidR="00BD7EEF" w:rsidRPr="00356300">
                        <w:rPr>
                          <w:rFonts w:ascii="Arial" w:eastAsia="Calibri" w:hAnsi="Arial" w:cs="Arial"/>
                        </w:rPr>
                        <w:t>of</w:t>
                      </w:r>
                      <w:r w:rsidR="00BD7EEF" w:rsidRPr="00356300">
                        <w:rPr>
                          <w:rFonts w:ascii="Arial" w:hAnsi="Arial" w:cs="Arial"/>
                        </w:rPr>
                        <w:t xml:space="preserve"> the development of </w:t>
                      </w:r>
                      <w:r w:rsidR="00BD7EEF">
                        <w:rPr>
                          <w:rFonts w:ascii="Arial" w:hAnsi="Arial" w:cs="Arial"/>
                        </w:rPr>
                        <w:t>pancreatic cancer</w:t>
                      </w:r>
                      <w:r w:rsidR="00BD7EEF" w:rsidRPr="00356300">
                        <w:rPr>
                          <w:rFonts w:ascii="Arial" w:hAnsi="Arial" w:cs="Arial"/>
                        </w:rPr>
                        <w:t xml:space="preserve"> metastasis to the lung and establish a noninvasive </w:t>
                      </w:r>
                      <w:r w:rsidR="00BD7EEF" w:rsidRPr="00356300">
                        <w:rPr>
                          <w:rFonts w:ascii="Arial" w:eastAsia="Calibri" w:hAnsi="Arial" w:cs="Arial"/>
                        </w:rPr>
                        <w:t>CTC</w:t>
                      </w:r>
                      <w:r w:rsidR="00BD7EEF" w:rsidRPr="00356300">
                        <w:rPr>
                          <w:rFonts w:ascii="Arial" w:hAnsi="Arial" w:cs="Arial"/>
                        </w:rPr>
                        <w:t xml:space="preserve"> biomarker that needs further </w:t>
                      </w:r>
                      <w:r w:rsidR="00BD7EEF" w:rsidRPr="00356300">
                        <w:rPr>
                          <w:rFonts w:ascii="Arial" w:eastAsia="Calibri" w:hAnsi="Arial" w:cs="Arial"/>
                        </w:rPr>
                        <w:t>investigation</w:t>
                      </w:r>
                      <w:r w:rsidR="00BD7EEF" w:rsidRPr="00356300">
                        <w:rPr>
                          <w:rFonts w:ascii="Arial" w:hAnsi="Arial" w:cs="Arial"/>
                        </w:rPr>
                        <w:t xml:space="preserve"> to establish a similar </w:t>
                      </w:r>
                      <w:r w:rsidR="00BD7EEF" w:rsidRPr="00356300">
                        <w:rPr>
                          <w:rFonts w:ascii="Arial" w:eastAsia="Calibri" w:hAnsi="Arial" w:cs="Arial"/>
                        </w:rPr>
                        <w:t>CDC</w:t>
                      </w:r>
                      <w:r w:rsidR="00BD7EEF" w:rsidRPr="00356300">
                        <w:rPr>
                          <w:rFonts w:ascii="Arial" w:hAnsi="Arial" w:cs="Arial"/>
                        </w:rPr>
                        <w:t xml:space="preserve"> presence in human </w:t>
                      </w:r>
                      <w:r w:rsidR="00BD7EEF">
                        <w:rPr>
                          <w:rFonts w:ascii="Arial" w:hAnsi="Arial" w:cs="Arial"/>
                        </w:rPr>
                        <w:t>pancreatic cancer</w:t>
                      </w:r>
                      <w:r w:rsidR="00BD7EEF" w:rsidRPr="00356300">
                        <w:rPr>
                          <w:rFonts w:ascii="Arial" w:hAnsi="Arial" w:cs="Arial"/>
                        </w:rPr>
                        <w:t>.</w:t>
                      </w:r>
                    </w:p>
                    <w:p w14:paraId="22C83B72" w14:textId="77777777" w:rsidR="00BD7EEF" w:rsidRDefault="00BD7EEF" w:rsidP="00BD7EEF">
                      <w:pPr>
                        <w:jc w:val="both"/>
                        <w:rPr>
                          <w:rFonts w:ascii="Arial" w:hAnsi="Arial" w:cs="Arial"/>
                        </w:rPr>
                      </w:pPr>
                    </w:p>
                    <w:p w14:paraId="5919613C" w14:textId="77777777" w:rsidR="00BD7EEF" w:rsidRDefault="00BD7EEF" w:rsidP="00BD7EEF">
                      <w:pPr>
                        <w:ind w:firstLine="720"/>
                        <w:jc w:val="both"/>
                        <w:rPr>
                          <w:rFonts w:ascii="Arial" w:hAnsi="Arial" w:cs="Arial"/>
                          <w:b/>
                        </w:rPr>
                      </w:pPr>
                      <w:r>
                        <w:rPr>
                          <w:rFonts w:ascii="Arial" w:hAnsi="Arial" w:cs="Arial"/>
                          <w:b/>
                        </w:rPr>
                        <w:t xml:space="preserve">      </w:t>
                      </w:r>
                    </w:p>
                    <w:p w14:paraId="46FCFD8C" w14:textId="7526BD02" w:rsidR="00BD7EEF" w:rsidRDefault="00BD7EEF" w:rsidP="00BD7EEF">
                      <w:pPr>
                        <w:ind w:firstLine="720"/>
                        <w:jc w:val="both"/>
                        <w:rPr>
                          <w:rFonts w:ascii="Arial" w:hAnsi="Arial" w:cs="Arial"/>
                          <w:b/>
                        </w:rPr>
                      </w:pPr>
                      <w:r>
                        <w:rPr>
                          <w:rFonts w:ascii="Arial" w:hAnsi="Arial" w:cs="Arial"/>
                          <w:b/>
                        </w:rPr>
                        <w:t xml:space="preserve">        </w:t>
                      </w:r>
                      <w:r w:rsidRPr="00CF2849">
                        <w:rPr>
                          <w:rFonts w:ascii="Arial" w:hAnsi="Arial" w:cs="Arial"/>
                          <w:b/>
                        </w:rPr>
                        <w:t>Materials and Methods</w:t>
                      </w:r>
                    </w:p>
                    <w:p w14:paraId="49D8B9EC" w14:textId="77777777" w:rsidR="00BD7EEF" w:rsidRDefault="00BD7EEF" w:rsidP="00BD7EEF">
                      <w:pPr>
                        <w:ind w:left="720" w:firstLine="720"/>
                        <w:jc w:val="both"/>
                        <w:rPr>
                          <w:rFonts w:ascii="Arial" w:hAnsi="Arial" w:cs="Arial"/>
                        </w:rPr>
                      </w:pPr>
                    </w:p>
                    <w:p w14:paraId="50F6076C" w14:textId="77777777" w:rsidR="00BD7EEF" w:rsidRDefault="00BD7EEF" w:rsidP="00BD7EEF">
                      <w:pPr>
                        <w:jc w:val="both"/>
                        <w:rPr>
                          <w:rFonts w:ascii="Arial" w:hAnsi="Arial" w:cs="Arial"/>
                        </w:rPr>
                      </w:pPr>
                      <w:r w:rsidRPr="00CF2849">
                        <w:rPr>
                          <w:rFonts w:ascii="Arial" w:hAnsi="Arial" w:cs="Arial"/>
                          <w:b/>
                          <w:lang w:val="en-GB"/>
                        </w:rPr>
                        <w:t xml:space="preserve">Mice: </w:t>
                      </w:r>
                      <w:r w:rsidRPr="00CF2849">
                        <w:rPr>
                          <w:rFonts w:ascii="Arial" w:hAnsi="Arial" w:cs="Arial"/>
                          <w:lang w:val="en-GB"/>
                        </w:rPr>
                        <w:t xml:space="preserve">Specific pathogen-free </w:t>
                      </w:r>
                      <w:proofErr w:type="spellStart"/>
                      <w:r w:rsidRPr="00CF2849">
                        <w:rPr>
                          <w:rFonts w:ascii="Arial" w:hAnsi="Arial" w:cs="Arial"/>
                          <w:lang w:val="en-GB"/>
                        </w:rPr>
                        <w:t>Balb</w:t>
                      </w:r>
                      <w:proofErr w:type="spellEnd"/>
                      <w:r w:rsidRPr="00CF2849">
                        <w:rPr>
                          <w:rFonts w:ascii="Arial" w:hAnsi="Arial" w:cs="Arial"/>
                          <w:lang w:val="en-GB"/>
                        </w:rPr>
                        <w:t xml:space="preserve">/c mice 8-10 weeks old were obtained from the Jackson laboratory (Bar </w:t>
                      </w:r>
                      <w:proofErr w:type="spellStart"/>
                      <w:r w:rsidRPr="00CF2849">
                        <w:rPr>
                          <w:rFonts w:ascii="Arial" w:hAnsi="Arial" w:cs="Arial"/>
                          <w:lang w:val="en-GB"/>
                        </w:rPr>
                        <w:t>Harbor</w:t>
                      </w:r>
                      <w:proofErr w:type="spellEnd"/>
                      <w:r w:rsidRPr="00CF2849">
                        <w:rPr>
                          <w:rFonts w:ascii="Arial" w:hAnsi="Arial" w:cs="Arial"/>
                          <w:lang w:val="en-GB"/>
                        </w:rPr>
                        <w:t xml:space="preserve">, ME, USA), used as a wild type (WT) mice. The Institutional Animal Care and Use Committee (IACUC) approved the animal protocol in accordance with National Institute of Health (NIH) guidelines. </w:t>
                      </w:r>
                      <w:r w:rsidRPr="009E2BB3">
                        <w:rPr>
                          <w:rFonts w:ascii="Arial" w:hAnsi="Arial" w:cs="Arial"/>
                        </w:rPr>
                        <w:t xml:space="preserve">All experimental mice were age (6–8 </w:t>
                      </w:r>
                      <w:proofErr w:type="spellStart"/>
                      <w:r w:rsidRPr="009E2BB3">
                        <w:rPr>
                          <w:rFonts w:ascii="Arial" w:hAnsi="Arial" w:cs="Arial"/>
                        </w:rPr>
                        <w:t>wk</w:t>
                      </w:r>
                      <w:proofErr w:type="spellEnd"/>
                      <w:r w:rsidRPr="009E2BB3">
                        <w:rPr>
                          <w:rFonts w:ascii="Arial" w:hAnsi="Arial" w:cs="Arial"/>
                        </w:rPr>
                        <w:t>) and sex matched.</w:t>
                      </w:r>
                      <w:r>
                        <w:rPr>
                          <w:rFonts w:ascii="Arial" w:hAnsi="Arial" w:cs="Arial"/>
                        </w:rPr>
                        <w:t xml:space="preserve"> </w:t>
                      </w:r>
                      <w:r w:rsidRPr="00CF2849">
                        <w:rPr>
                          <w:rFonts w:ascii="Arial" w:hAnsi="Arial" w:cs="Arial"/>
                          <w:lang w:val="en-GB"/>
                        </w:rPr>
                        <w:t xml:space="preserve">Therefore, all the experiments performed are according to animal ethics rules and regulations. </w:t>
                      </w:r>
                    </w:p>
                    <w:p w14:paraId="3239E3B6" w14:textId="77777777" w:rsidR="00BD7EEF" w:rsidRDefault="00BD7EEF" w:rsidP="00BD7EEF">
                      <w:pPr>
                        <w:jc w:val="both"/>
                        <w:rPr>
                          <w:rFonts w:ascii="Arial" w:hAnsi="Arial" w:cs="Arial"/>
                        </w:rPr>
                      </w:pPr>
                    </w:p>
                    <w:p w14:paraId="3F9E1707" w14:textId="18F5F53F" w:rsidR="00BD7EEF" w:rsidRDefault="00BD7EEF" w:rsidP="00BD7EEF">
                      <w:pPr>
                        <w:jc w:val="both"/>
                        <w:rPr>
                          <w:rFonts w:ascii="Arial" w:hAnsi="Arial" w:cs="Arial"/>
                        </w:rPr>
                      </w:pPr>
                      <w:r w:rsidRPr="00CF2849">
                        <w:rPr>
                          <w:rFonts w:ascii="Arial" w:hAnsi="Arial" w:cs="Arial"/>
                          <w:b/>
                          <w:lang w:val="en-GB"/>
                        </w:rPr>
                        <w:t xml:space="preserve">Developmental </w:t>
                      </w:r>
                      <w:r>
                        <w:rPr>
                          <w:rFonts w:ascii="Arial" w:hAnsi="Arial" w:cs="Arial"/>
                          <w:b/>
                          <w:lang w:val="en-GB"/>
                        </w:rPr>
                        <w:t xml:space="preserve">experimental </w:t>
                      </w:r>
                      <w:r w:rsidRPr="00CF2849">
                        <w:rPr>
                          <w:rFonts w:ascii="Arial" w:hAnsi="Arial" w:cs="Arial"/>
                          <w:b/>
                          <w:lang w:val="en-GB"/>
                        </w:rPr>
                        <w:t xml:space="preserve">model </w:t>
                      </w:r>
                      <w:r>
                        <w:rPr>
                          <w:rFonts w:ascii="Arial" w:hAnsi="Arial" w:cs="Arial"/>
                          <w:b/>
                          <w:lang w:val="en-GB"/>
                        </w:rPr>
                        <w:t xml:space="preserve">that develop pathological malignant </w:t>
                      </w:r>
                      <w:r w:rsidRPr="004F0D63">
                        <w:rPr>
                          <w:rFonts w:ascii="Arial" w:hAnsi="Arial" w:cs="Arial"/>
                          <w:b/>
                          <w:bCs/>
                        </w:rPr>
                        <w:t xml:space="preserve">characteristics </w:t>
                      </w:r>
                      <w:r>
                        <w:rPr>
                          <w:rFonts w:ascii="Arial" w:hAnsi="Arial" w:cs="Arial"/>
                          <w:b/>
                          <w:bCs/>
                        </w:rPr>
                        <w:t>in chronic pancreatitis (CP)</w:t>
                      </w:r>
                      <w:r w:rsidRPr="00CF2849">
                        <w:rPr>
                          <w:rFonts w:ascii="Arial" w:hAnsi="Arial" w:cs="Arial"/>
                          <w:b/>
                          <w:lang w:val="en-GB"/>
                        </w:rPr>
                        <w:t xml:space="preserve">: </w:t>
                      </w:r>
                      <w:r w:rsidRPr="00CF2849">
                        <w:rPr>
                          <w:rFonts w:ascii="Arial" w:hAnsi="Arial" w:cs="Arial"/>
                          <w:lang w:val="en-GB"/>
                        </w:rPr>
                        <w:t xml:space="preserve">Experimental </w:t>
                      </w:r>
                      <w:r>
                        <w:rPr>
                          <w:rFonts w:ascii="Arial" w:hAnsi="Arial" w:cs="Arial"/>
                          <w:lang w:val="en-GB"/>
                        </w:rPr>
                        <w:t xml:space="preserve">inflammation mediated development of pancreatic cancer </w:t>
                      </w:r>
                      <w:r w:rsidRPr="00356300">
                        <w:rPr>
                          <w:rFonts w:ascii="Arial" w:hAnsi="Arial" w:cs="Arial"/>
                        </w:rPr>
                        <w:t>characteristics</w:t>
                      </w:r>
                      <w:r>
                        <w:rPr>
                          <w:rFonts w:ascii="Arial" w:hAnsi="Arial" w:cs="Arial"/>
                          <w:lang w:val="en-GB"/>
                        </w:rPr>
                        <w:t xml:space="preserve"> using </w:t>
                      </w:r>
                      <w:proofErr w:type="spellStart"/>
                      <w:r>
                        <w:rPr>
                          <w:rFonts w:ascii="Arial" w:hAnsi="Arial" w:cs="Arial"/>
                          <w:lang w:val="en-GB"/>
                        </w:rPr>
                        <w:t>ceruline</w:t>
                      </w:r>
                      <w:proofErr w:type="spellEnd"/>
                      <w:r>
                        <w:rPr>
                          <w:rFonts w:ascii="Arial" w:hAnsi="Arial" w:cs="Arial"/>
                          <w:lang w:val="en-GB"/>
                        </w:rPr>
                        <w:t xml:space="preserve"> with azoxymethane (AOM) treated to mice. CP</w:t>
                      </w:r>
                      <w:r w:rsidRPr="009E2BB3">
                        <w:rPr>
                          <w:rFonts w:ascii="Arial" w:hAnsi="Arial" w:cs="Arial"/>
                        </w:rPr>
                        <w:t xml:space="preserve"> was induced by repetitive cerulein injections as described</w:t>
                      </w:r>
                      <w:r>
                        <w:rPr>
                          <w:rFonts w:ascii="Arial" w:hAnsi="Arial" w:cs="Arial"/>
                        </w:rPr>
                        <w:t xml:space="preserve"> </w:t>
                      </w:r>
                      <w:r w:rsidRPr="00CF2849">
                        <w:rPr>
                          <w:rFonts w:ascii="Arial" w:hAnsi="Arial" w:cs="Arial"/>
                          <w:lang w:val="en-GB"/>
                        </w:rPr>
                        <w:t>previously</w:t>
                      </w:r>
                      <w:r>
                        <w:rPr>
                          <w:rFonts w:ascii="Arial" w:hAnsi="Arial" w:cs="Arial"/>
                        </w:rPr>
                        <w:t>.</w:t>
                      </w:r>
                      <w:hyperlink w:anchor="_ENREF_12" w:tooltip="Manohar, 2018 #24" w:history="1">
                        <w:r>
                          <w:rPr>
                            <w:rFonts w:ascii="Arial" w:hAnsi="Arial" w:cs="Arial"/>
                          </w:rPr>
                          <w:fldChar w:fldCharType="begin">
                            <w:fldData xml:space="preserve">PEVuZE5vdGU+PENpdGU+PEF1dGhvcj5NYW5vaGFyPC9BdXRob3I+PFllYXI+MjAxODwvWWVhcj48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</w:fldData>
                          </w:fldChar>
                        </w:r>
                        <w:r>
                          <w:rPr>
                            <w:rFonts w:ascii="Arial" w:hAnsi="Arial" w:cs="Arial"/>
                          </w:rPr>
                          <w:instrText xml:space="preserve"> ADDIN EN.CITE </w:instrText>
                        </w:r>
                        <w:r>
                          <w:rPr>
                            <w:rFonts w:ascii="Arial" w:hAnsi="Arial" w:cs="Arial"/>
                          </w:rPr>
                          <w:fldChar w:fldCharType="begin">
                            <w:fldData xml:space="preserve">PEVuZE5vdGU+PENpdGU+PEF1dGhvcj5NYW5vaGFyPC9BdXRob3I+PFllYXI+MjAxODwvWWVhcj48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</w:fldData>
                          </w:fldChar>
                        </w:r>
                        <w:r>
                          <w:rPr>
                            <w:rFonts w:ascii="Arial" w:hAnsi="Arial" w:cs="Arial"/>
                          </w:rPr>
                          <w:instrText xml:space="preserve"> ADDIN EN.CITE.DATA </w:instrText>
                        </w:r>
                        <w:r>
                          <w:rPr>
                            <w:rFonts w:ascii="Arial" w:hAnsi="Arial" w:cs="Arial"/>
                          </w:rPr>
                        </w:r>
                        <w:r>
                          <w:rPr>
                            <w:rFonts w:ascii="Arial" w:hAnsi="Arial" w:cs="Arial"/>
                          </w:rPr>
                          <w:fldChar w:fldCharType="end"/>
                        </w:r>
                        <w:r>
                          <w:rPr>
                            <w:rFonts w:ascii="Arial" w:hAnsi="Arial" w:cs="Arial"/>
                          </w:rPr>
                        </w:r>
                        <w:r>
                          <w:rPr>
                            <w:rFonts w:ascii="Arial" w:hAnsi="Arial" w:cs="Arial"/>
                          </w:rPr>
                          <w:fldChar w:fldCharType="separate"/>
                        </w:r>
                        <w:r w:rsidRPr="00715633">
                          <w:rPr>
                            <w:rFonts w:ascii="Arial" w:hAnsi="Arial" w:cs="Arial"/>
                            <w:noProof/>
                            <w:vertAlign w:val="superscript"/>
                          </w:rPr>
                          <w:t>12</w:t>
                        </w:r>
                        <w:r>
                          <w:rPr>
                            <w:rFonts w:ascii="Arial" w:hAnsi="Arial" w:cs="Arial"/>
                          </w:rPr>
                          <w:fldChar w:fldCharType="end"/>
                        </w:r>
                      </w:hyperlink>
                      <w:r>
                        <w:rPr>
                          <w:rFonts w:ascii="Arial" w:hAnsi="Arial" w:cs="Arial"/>
                        </w:rPr>
                        <w:t xml:space="preserve"> </w:t>
                      </w:r>
                      <w:r w:rsidRPr="009E2BB3">
                        <w:rPr>
                          <w:rFonts w:ascii="Arial" w:hAnsi="Arial" w:cs="Arial"/>
                        </w:rPr>
                        <w:t xml:space="preserve"> </w:t>
                      </w:r>
                      <w:r>
                        <w:rPr>
                          <w:rFonts w:ascii="Arial" w:hAnsi="Arial" w:cs="Arial"/>
                        </w:rPr>
                        <w:t xml:space="preserve">AOM is a gene mutation agent was used to induce the chronic inflammation in the pancreas and develop pancreatic malignancy in CP. In brief, 6 weeks of </w:t>
                      </w:r>
                      <w:r w:rsidRPr="009E2BB3">
                        <w:rPr>
                          <w:rFonts w:ascii="Arial" w:hAnsi="Arial" w:cs="Arial"/>
                        </w:rPr>
                        <w:t xml:space="preserve">Cerulein (Sigma-Aldrich, St. Louis, MO) was given by repetitive intraperitoneal injections as reported earlier (50 </w:t>
                      </w:r>
                      <w:proofErr w:type="spellStart"/>
                      <w:r w:rsidRPr="009E2BB3">
                        <w:rPr>
                          <w:rFonts w:ascii="Arial" w:hAnsi="Arial" w:cs="Arial"/>
                        </w:rPr>
                        <w:t>μg</w:t>
                      </w:r>
                      <w:proofErr w:type="spellEnd"/>
                      <w:r w:rsidRPr="009E2BB3">
                        <w:rPr>
                          <w:rFonts w:ascii="Arial" w:hAnsi="Arial" w:cs="Arial"/>
                        </w:rPr>
                        <w:t>/kg, 6 hourly injections/day; 3 days/</w:t>
                      </w:r>
                      <w:proofErr w:type="spellStart"/>
                      <w:r w:rsidRPr="009E2BB3">
                        <w:rPr>
                          <w:rFonts w:ascii="Arial" w:hAnsi="Arial" w:cs="Arial"/>
                        </w:rPr>
                        <w:t>wk</w:t>
                      </w:r>
                      <w:proofErr w:type="spellEnd"/>
                      <w:r w:rsidRPr="009E2BB3">
                        <w:rPr>
                          <w:rFonts w:ascii="Arial" w:hAnsi="Arial" w:cs="Arial"/>
                        </w:rPr>
                        <w:t xml:space="preserve">) along with </w:t>
                      </w:r>
                      <w:r>
                        <w:rPr>
                          <w:rFonts w:ascii="Arial" w:hAnsi="Arial" w:cs="Arial"/>
                        </w:rPr>
                        <w:t xml:space="preserve">10 mg/kg AOM or saline. </w:t>
                      </w:r>
                      <w:r w:rsidRPr="009E2BB3">
                        <w:rPr>
                          <w:rFonts w:ascii="Arial" w:hAnsi="Arial" w:cs="Arial"/>
                        </w:rPr>
                        <w:t>Mice were sacrificed 3 days after the last cerulein injection (</w:t>
                      </w:r>
                      <w:r w:rsidRPr="00C53D8C">
                        <w:rPr>
                          <w:rFonts w:ascii="Arial" w:hAnsi="Arial" w:cs="Arial"/>
                          <w:b/>
                        </w:rPr>
                        <w:t>Fig.1A</w:t>
                      </w:r>
                      <w:r w:rsidRPr="009E2BB3">
                        <w:rPr>
                          <w:rFonts w:ascii="Arial" w:hAnsi="Arial" w:cs="Arial"/>
                        </w:rPr>
                        <w:t xml:space="preserve">), and </w:t>
                      </w:r>
                      <w:r>
                        <w:rPr>
                          <w:rFonts w:ascii="Arial" w:hAnsi="Arial" w:cs="Arial"/>
                        </w:rPr>
                        <w:t xml:space="preserve">blood, lymphoid organs and </w:t>
                      </w:r>
                      <w:r w:rsidRPr="009E2BB3">
                        <w:rPr>
                          <w:rFonts w:ascii="Arial" w:hAnsi="Arial" w:cs="Arial"/>
                        </w:rPr>
                        <w:t>tissue</w:t>
                      </w:r>
                      <w:r>
                        <w:rPr>
                          <w:rFonts w:ascii="Arial" w:hAnsi="Arial" w:cs="Arial"/>
                        </w:rPr>
                        <w:t>s</w:t>
                      </w:r>
                      <w:r w:rsidRPr="009E2BB3">
                        <w:rPr>
                          <w:rFonts w:ascii="Arial" w:hAnsi="Arial" w:cs="Arial"/>
                        </w:rPr>
                        <w:t xml:space="preserve"> w</w:t>
                      </w:r>
                      <w:r>
                        <w:rPr>
                          <w:rFonts w:ascii="Arial" w:hAnsi="Arial" w:cs="Arial"/>
                        </w:rPr>
                        <w:t>ere collected and processed for the analysis</w:t>
                      </w:r>
                      <w:r w:rsidRPr="009E2BB3">
                        <w:rPr>
                          <w:rFonts w:ascii="Arial" w:hAnsi="Arial" w:cs="Arial"/>
                        </w:rPr>
                        <w:t>.</w:t>
                      </w:r>
                    </w:p>
                    <w:p w14:paraId="57D1CBD6" w14:textId="77777777" w:rsidR="00082CBA" w:rsidRDefault="00082CBA" w:rsidP="00BD7EEF">
                      <w:pPr>
                        <w:jc w:val="both"/>
                        <w:rPr>
                          <w:rFonts w:ascii="Arial" w:hAnsi="Arial" w:cs="Arial"/>
                          <w:b/>
                          <w:lang w:val="en-GB"/>
                        </w:rPr>
                      </w:pPr>
                    </w:p>
                    <w:p w14:paraId="2ECE3626" w14:textId="099373BF" w:rsidR="00082CBA" w:rsidRDefault="00082CBA" w:rsidP="00BD7EEF">
                      <w:pPr>
                        <w:jc w:val="both"/>
                        <w:rPr>
                          <w:rFonts w:ascii="Arial" w:hAnsi="Arial" w:cs="Arial"/>
                        </w:rPr>
                      </w:pPr>
                      <w:r w:rsidRPr="00CF2849">
                        <w:rPr>
                          <w:rFonts w:ascii="Arial" w:hAnsi="Arial" w:cs="Arial"/>
                          <w:b/>
                          <w:lang w:val="en-GB"/>
                        </w:rPr>
                        <w:t xml:space="preserve">Developmental </w:t>
                      </w:r>
                      <w:r>
                        <w:rPr>
                          <w:rFonts w:ascii="Arial" w:hAnsi="Arial" w:cs="Arial"/>
                          <w:b/>
                          <w:lang w:val="en-GB"/>
                        </w:rPr>
                        <w:t xml:space="preserve">experimental </w:t>
                      </w:r>
                      <w:r w:rsidRPr="00CF2849">
                        <w:rPr>
                          <w:rFonts w:ascii="Arial" w:hAnsi="Arial" w:cs="Arial"/>
                          <w:b/>
                          <w:lang w:val="en-GB"/>
                        </w:rPr>
                        <w:t xml:space="preserve">model </w:t>
                      </w:r>
                      <w:r>
                        <w:rPr>
                          <w:rFonts w:ascii="Arial" w:hAnsi="Arial" w:cs="Arial"/>
                          <w:b/>
                          <w:lang w:val="en-GB"/>
                        </w:rPr>
                        <w:t>that show</w:t>
                      </w:r>
                    </w:p>
                    <w:p w14:paraId="531C3620" w14:textId="77777777" w:rsidR="00BD7EEF" w:rsidRDefault="00BD7EEF" w:rsidP="00BD7EEF">
                      <w:pPr>
                        <w:jc w:val="both"/>
                        <w:rPr>
                          <w:rFonts w:ascii="Arial" w:hAnsi="Arial" w:cs="Arial"/>
                        </w:rPr>
                      </w:pPr>
                    </w:p>
                  </w:txbxContent>
                </v:textbox>
                <w10:wrap type="square"/>
              </v:shape>
            </w:pict>
          </mc:Fallback>
        </mc:AlternateContent>
      </w:r>
      <w:r w:rsidR="003019EC">
        <w:rPr>
          <w:noProof/>
        </w:rPr>
        <mc:AlternateContent>
          <mc:Choice Requires="wps">
            <w:drawing>
              <wp:anchor distT="0" distB="0" distL="114300" distR="114300" simplePos="0" relativeHeight="251864576" behindDoc="0" locked="0" layoutInCell="1" allowOverlap="1" wp14:anchorId="4973543B" wp14:editId="1A35DB9C">
                <wp:simplePos x="0" y="0"/>
                <wp:positionH relativeFrom="column">
                  <wp:posOffset>55880</wp:posOffset>
                </wp:positionH>
                <wp:positionV relativeFrom="paragraph">
                  <wp:posOffset>2540</wp:posOffset>
                </wp:positionV>
                <wp:extent cx="3300095" cy="8497570"/>
                <wp:effectExtent l="0" t="0" r="14605" b="11430"/>
                <wp:wrapSquare wrapText="bothSides"/>
                <wp:docPr id="20" name="Text Box 20"/>
                <wp:cNvGraphicFramePr/>
                <a:graphic xmlns:a="http://schemas.openxmlformats.org/drawingml/2006/main">
                  <a:graphicData uri="http://schemas.microsoft.com/office/word/2010/wordprocessingShape">
                    <wps:wsp>
                      <wps:cNvSpPr txBox="1"/>
                      <wps:spPr>
                        <a:xfrm>
                          <a:off x="0" y="0"/>
                          <a:ext cx="3300095" cy="8497570"/>
                        </a:xfrm>
                        <a:prstGeom prst="rect">
                          <a:avLst/>
                        </a:prstGeom>
                        <a:noFill/>
                        <a:ln w="6350">
                          <a:solidFill>
                            <a:schemeClr val="bg1"/>
                          </a:solidFill>
                        </a:ln>
                      </wps:spPr>
                      <wps:txbx>
                        <w:txbxContent>
                          <w:p w14:paraId="348343ED" w14:textId="0DE75F30" w:rsidR="00BD7EEF" w:rsidRPr="00157B60" w:rsidRDefault="00BD7EEF" w:rsidP="00BD7EEF">
                            <w:pPr>
                              <w:jc w:val="both"/>
                              <w:rPr>
                                <w:rFonts w:ascii="Arial" w:eastAsia="Times New Roman" w:hAnsi="Arial" w:cs="Arial"/>
                                <w:w w:val="115"/>
                              </w:rPr>
                            </w:pPr>
                            <w:r w:rsidRPr="00356300">
                              <w:rPr>
                                <w:rFonts w:ascii="Arial" w:hAnsi="Arial" w:cs="Arial"/>
                              </w:rPr>
                              <w:t xml:space="preserve">material in the blood is essential for establishing a noninvasive biomarker. </w:t>
                            </w:r>
                            <w:r w:rsidRPr="00356300">
                              <w:rPr>
                                <w:rFonts w:ascii="Arial" w:eastAsia="Calibri" w:hAnsi="Arial" w:cs="Arial"/>
                              </w:rPr>
                              <w:t>Specific</w:t>
                            </w:r>
                            <w:r w:rsidRPr="00356300">
                              <w:rPr>
                                <w:rFonts w:ascii="Arial" w:hAnsi="Arial" w:cs="Arial"/>
                              </w:rPr>
                              <w:t xml:space="preserve"> cancer</w:t>
                            </w:r>
                            <w:r w:rsidRPr="00356300">
                              <w:rPr>
                                <w:rFonts w:ascii="Arial" w:eastAsia="Calibri" w:hAnsi="Arial" w:cs="Arial"/>
                              </w:rPr>
                              <w:t>-</w:t>
                            </w:r>
                            <w:r w:rsidRPr="00356300">
                              <w:rPr>
                                <w:rFonts w:ascii="Arial" w:hAnsi="Arial" w:cs="Arial"/>
                              </w:rPr>
                              <w:t xml:space="preserve">associated material in the blood is essential for establishing a noninvasive biomarker. </w:t>
                            </w:r>
                            <w:r w:rsidRPr="00356300">
                              <w:rPr>
                                <w:rFonts w:ascii="Arial" w:eastAsia="Calibri" w:hAnsi="Arial" w:cs="Arial"/>
                              </w:rPr>
                              <w:t>Specific</w:t>
                            </w:r>
                            <w:r w:rsidRPr="00356300">
                              <w:rPr>
                                <w:rFonts w:ascii="Arial" w:hAnsi="Arial" w:cs="Arial"/>
                              </w:rPr>
                              <w:t xml:space="preserve"> cancer</w:t>
                            </w:r>
                            <w:r w:rsidRPr="00356300">
                              <w:rPr>
                                <w:rFonts w:ascii="Arial" w:eastAsia="Calibri" w:hAnsi="Arial" w:cs="Arial"/>
                              </w:rPr>
                              <w:t>-</w:t>
                            </w:r>
                            <w:r w:rsidRPr="00356300">
                              <w:rPr>
                                <w:rFonts w:ascii="Arial" w:hAnsi="Arial" w:cs="Arial"/>
                              </w:rPr>
                              <w:t xml:space="preserve">associated cancer tumor cells (CTCs) can be obtained from a routine blood draw with minimal risk and inconvenience to the patient compared to obtaining a fresh biopsy. </w:t>
                            </w:r>
                            <w:hyperlink w:anchor="_ENREF_7" w:tooltip="Banko, 2019 #36" w:history="1">
                              <w:r w:rsidRPr="00356300">
                                <w:rPr>
                                  <w:rFonts w:ascii="Arial" w:hAnsi="Arial" w:cs="Arial"/>
                                </w:rPr>
                                <w:fldChar w:fldCharType="begin">
                                  <w:fldData xml:space="preserve">PEVuZE5vdGU+PENpdGU+PEF1dGhvcj5CYW5rbzwvQXV0aG9yPjxZZWFyPjIwMTk8L1llYXI+PFJl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</w:fldData>
                                </w:fldChar>
                              </w:r>
                              <w:r w:rsidRPr="00356300">
                                <w:rPr>
                                  <w:rFonts w:ascii="Arial" w:hAnsi="Arial" w:cs="Arial"/>
                                </w:rPr>
                                <w:instrText xml:space="preserve"> ADDIN EN.CITE </w:instrText>
                              </w:r>
                              <w:r w:rsidRPr="00356300">
                                <w:rPr>
                                  <w:rFonts w:ascii="Arial" w:hAnsi="Arial" w:cs="Arial"/>
                                </w:rPr>
                                <w:fldChar w:fldCharType="begin">
                                  <w:fldData xml:space="preserve">PEVuZE5vdGU+PENpdGU+PEF1dGhvcj5CYW5rbzwvQXV0aG9yPjxZZWFyPjIwMTk8L1llYXI+PFJl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</w:fldData>
                                </w:fldChar>
                              </w:r>
                              <w:r w:rsidRPr="00356300">
                                <w:rPr>
                                  <w:rFonts w:ascii="Arial" w:hAnsi="Arial" w:cs="Arial"/>
                                </w:rPr>
                                <w:instrText xml:space="preserve"> ADDIN EN.CITE.DATA </w:instrText>
                              </w:r>
                              <w:r w:rsidRPr="00356300">
                                <w:rPr>
                                  <w:rFonts w:ascii="Arial" w:hAnsi="Arial" w:cs="Arial"/>
                                </w:rPr>
                              </w:r>
                              <w:r w:rsidRPr="00356300">
                                <w:rPr>
                                  <w:rFonts w:ascii="Arial" w:hAnsi="Arial" w:cs="Arial"/>
                                </w:rPr>
                                <w:fldChar w:fldCharType="end"/>
                              </w:r>
                              <w:r w:rsidRPr="00356300">
                                <w:rPr>
                                  <w:rFonts w:ascii="Arial" w:hAnsi="Arial" w:cs="Arial"/>
                                </w:rPr>
                              </w:r>
                              <w:r w:rsidRPr="00356300">
                                <w:rPr>
                                  <w:rFonts w:ascii="Arial" w:hAnsi="Arial" w:cs="Arial"/>
                                </w:rPr>
                                <w:fldChar w:fldCharType="separate"/>
                              </w:r>
                              <w:r w:rsidRPr="00356300">
                                <w:rPr>
                                  <w:rFonts w:ascii="Arial" w:hAnsi="Arial" w:cs="Arial"/>
                                  <w:vertAlign w:val="superscript"/>
                                </w:rPr>
                                <w:t>7</w:t>
                              </w:r>
                              <w:r w:rsidRPr="00356300">
                                <w:rPr>
                                  <w:rFonts w:ascii="Arial" w:hAnsi="Arial" w:cs="Arial"/>
                                </w:rPr>
                                <w:fldChar w:fldCharType="end"/>
                              </w:r>
                            </w:hyperlink>
                            <w:r w:rsidRPr="00356300">
                              <w:rPr>
                                <w:rFonts w:ascii="Arial" w:hAnsi="Arial" w:cs="Arial"/>
                              </w:rPr>
                              <w:t xml:space="preserve"> In recent years, significant effort has been </w:t>
                            </w:r>
                            <w:r w:rsidRPr="00356300">
                              <w:rPr>
                                <w:rFonts w:ascii="Arial" w:eastAsia="Calibri" w:hAnsi="Arial" w:cs="Arial"/>
                              </w:rPr>
                              <w:t>made</w:t>
                            </w:r>
                            <w:r w:rsidRPr="00356300">
                              <w:rPr>
                                <w:rFonts w:ascii="Arial" w:hAnsi="Arial" w:cs="Arial"/>
                              </w:rPr>
                              <w:t xml:space="preserve"> to develop technologies that achieve specific and sensitive detection and capture of CTCs in several types of cancers. </w:t>
                            </w:r>
                            <w:r w:rsidRPr="00356300">
                              <w:rPr>
                                <w:rFonts w:ascii="Arial" w:hAnsi="Arial" w:cs="Arial"/>
                              </w:rPr>
                              <w:fldChar w:fldCharType="begin">
                                <w:fldData xml:space="preserve">PEVuZE5vdGU+PENpdGU+PEF1dGhvcj5Nb3N0ZXJ0PC9BdXRob3I+PFllYXI+MjAwOTwvWWVhcj48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</w:fldData>
                              </w:fldChar>
                            </w:r>
                            <w:r w:rsidRPr="00356300">
                              <w:rPr>
                                <w:rFonts w:ascii="Arial" w:hAnsi="Arial" w:cs="Arial"/>
                              </w:rPr>
                              <w:instrText xml:space="preserve"> ADDIN EN.CITE </w:instrText>
                            </w:r>
                            <w:r w:rsidRPr="00356300">
                              <w:rPr>
                                <w:rFonts w:ascii="Arial" w:hAnsi="Arial" w:cs="Arial"/>
                              </w:rPr>
                              <w:fldChar w:fldCharType="begin">
                                <w:fldData xml:space="preserve">PEVuZE5vdGU+PENpdGU+PEF1dGhvcj5Nb3N0ZXJ0PC9BdXRob3I+PFllYXI+MjAwOTwvWWVhcj48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</w:fldData>
                              </w:fldChar>
                            </w:r>
                            <w:r w:rsidRPr="00356300">
                              <w:rPr>
                                <w:rFonts w:ascii="Arial" w:hAnsi="Arial" w:cs="Arial"/>
                              </w:rPr>
                              <w:instrText xml:space="preserve"> ADDIN EN.CITE.DATA </w:instrText>
                            </w:r>
                            <w:r w:rsidRPr="00356300">
                              <w:rPr>
                                <w:rFonts w:ascii="Arial" w:hAnsi="Arial" w:cs="Arial"/>
                              </w:rPr>
                            </w:r>
                            <w:r w:rsidRPr="00356300">
                              <w:rPr>
                                <w:rFonts w:ascii="Arial" w:hAnsi="Arial" w:cs="Arial"/>
                              </w:rPr>
                              <w:fldChar w:fldCharType="end"/>
                            </w:r>
                            <w:r w:rsidRPr="00356300">
                              <w:rPr>
                                <w:rFonts w:ascii="Arial" w:hAnsi="Arial" w:cs="Arial"/>
                              </w:rPr>
                            </w:r>
                            <w:r w:rsidRPr="00356300">
                              <w:rPr>
                                <w:rFonts w:ascii="Arial" w:hAnsi="Arial" w:cs="Arial"/>
                              </w:rPr>
                              <w:fldChar w:fldCharType="separate"/>
                            </w:r>
                            <w:hyperlink w:anchor="_ENREF_8" w:tooltip="Mostert, 2009 #33" w:history="1">
                              <w:r w:rsidRPr="00356300">
                                <w:rPr>
                                  <w:rFonts w:ascii="Arial" w:hAnsi="Arial" w:cs="Arial"/>
                                  <w:vertAlign w:val="superscript"/>
                                </w:rPr>
                                <w:t>8</w:t>
                              </w:r>
                            </w:hyperlink>
                            <w:r w:rsidRPr="00356300">
                              <w:rPr>
                                <w:rFonts w:ascii="Arial" w:hAnsi="Arial" w:cs="Arial"/>
                                <w:vertAlign w:val="superscript"/>
                              </w:rPr>
                              <w:t xml:space="preserve">, </w:t>
                            </w:r>
                            <w:hyperlink w:anchor="_ENREF_9" w:tooltip="Talasaz, 2009 #34" w:history="1">
                              <w:r w:rsidRPr="00356300">
                                <w:rPr>
                                  <w:rFonts w:ascii="Arial" w:hAnsi="Arial" w:cs="Arial"/>
                                  <w:vertAlign w:val="superscript"/>
                                </w:rPr>
                                <w:t>9</w:t>
                              </w:r>
                            </w:hyperlink>
                            <w:r w:rsidRPr="00356300">
                              <w:rPr>
                                <w:rFonts w:ascii="Arial" w:hAnsi="Arial" w:cs="Arial"/>
                              </w:rPr>
                              <w:fldChar w:fldCharType="end"/>
                            </w:r>
                            <w:r w:rsidRPr="00356300">
                              <w:rPr>
                                <w:rFonts w:ascii="Arial" w:hAnsi="Arial" w:cs="Arial"/>
                              </w:rPr>
                              <w:t xml:space="preserve"> Notably, with the current available advances in technology</w:t>
                            </w:r>
                            <w:r w:rsidRPr="00356300">
                              <w:rPr>
                                <w:rFonts w:ascii="Arial" w:eastAsia="Calibri" w:hAnsi="Arial" w:cs="Arial"/>
                              </w:rPr>
                              <w:t>,</w:t>
                            </w:r>
                            <w:r w:rsidRPr="00356300">
                              <w:rPr>
                                <w:rFonts w:ascii="Arial" w:hAnsi="Arial" w:cs="Arial"/>
                              </w:rPr>
                              <w:t xml:space="preserve"> </w:t>
                            </w:r>
                            <w:r w:rsidRPr="00356300">
                              <w:rPr>
                                <w:rFonts w:ascii="Arial" w:eastAsia="Calibri" w:hAnsi="Arial" w:cs="Arial"/>
                              </w:rPr>
                              <w:t xml:space="preserve">few </w:t>
                            </w:r>
                            <w:r w:rsidRPr="00356300">
                              <w:rPr>
                                <w:rFonts w:ascii="Arial" w:hAnsi="Arial" w:cs="Arial"/>
                              </w:rPr>
                              <w:t>CTCs are needed to detect and establish specific cancer</w:t>
                            </w:r>
                            <w:r w:rsidRPr="00356300">
                              <w:rPr>
                                <w:rFonts w:ascii="Arial" w:eastAsia="Calibri" w:hAnsi="Arial" w:cs="Arial"/>
                              </w:rPr>
                              <w:t>-</w:t>
                            </w:r>
                            <w:r w:rsidRPr="00356300">
                              <w:rPr>
                                <w:rFonts w:ascii="Arial" w:hAnsi="Arial" w:cs="Arial"/>
                              </w:rPr>
                              <w:t xml:space="preserve">associated attractive </w:t>
                            </w:r>
                            <w:r w:rsidRPr="00356300">
                              <w:rPr>
                                <w:rFonts w:ascii="Arial" w:eastAsia="Calibri" w:hAnsi="Arial" w:cs="Arial"/>
                              </w:rPr>
                              <w:t>alternatives</w:t>
                            </w:r>
                            <w:r w:rsidRPr="00356300">
                              <w:rPr>
                                <w:rFonts w:ascii="Arial" w:hAnsi="Arial" w:cs="Arial"/>
                              </w:rPr>
                              <w:t xml:space="preserve"> to tumor tissue for biomarker analysis. CTCs will provide real-time information about the patient's current disease state.</w:t>
                            </w:r>
                            <w:r w:rsidRPr="00356300">
                              <w:rPr>
                                <w:rFonts w:ascii="Arial" w:eastAsia="Calibri" w:hAnsi="Arial" w:cs="Arial"/>
                              </w:rPr>
                              <w:t xml:space="preserve"> </w:t>
                            </w:r>
                            <w:r w:rsidRPr="00356300">
                              <w:rPr>
                                <w:rFonts w:ascii="Arial" w:hAnsi="Arial" w:cs="Arial"/>
                              </w:rPr>
                              <w:t xml:space="preserve">In </w:t>
                            </w:r>
                            <w:r w:rsidRPr="00356300">
                              <w:rPr>
                                <w:rFonts w:ascii="Arial" w:eastAsia="Calibri" w:hAnsi="Arial" w:cs="Arial"/>
                              </w:rPr>
                              <w:t xml:space="preserve">the </w:t>
                            </w:r>
                            <w:r w:rsidRPr="00356300">
                              <w:rPr>
                                <w:rFonts w:ascii="Arial" w:hAnsi="Arial" w:cs="Arial"/>
                              </w:rPr>
                              <w:t xml:space="preserve">case of </w:t>
                            </w:r>
                            <w:r>
                              <w:rPr>
                                <w:rFonts w:ascii="Arial" w:hAnsi="Arial" w:cs="Arial"/>
                              </w:rPr>
                              <w:t>inflammation induce CP associated progression of pancreatic cancer and cancer metastasis</w:t>
                            </w:r>
                            <w:r w:rsidRPr="00356300">
                              <w:rPr>
                                <w:rFonts w:ascii="Arial" w:hAnsi="Arial" w:cs="Arial"/>
                              </w:rPr>
                              <w:t xml:space="preserve">, CTCs may be </w:t>
                            </w:r>
                            <w:r w:rsidRPr="00356300">
                              <w:rPr>
                                <w:rFonts w:ascii="Arial" w:eastAsia="Calibri" w:hAnsi="Arial" w:cs="Arial"/>
                              </w:rPr>
                              <w:t xml:space="preserve">precursor </w:t>
                            </w:r>
                            <w:r w:rsidRPr="00356300">
                              <w:rPr>
                                <w:rFonts w:ascii="Arial" w:hAnsi="Arial" w:cs="Arial"/>
                              </w:rPr>
                              <w:t>cells from the pancreatic ductal system, which in turn fuse to antigen</w:t>
                            </w:r>
                            <w:r w:rsidRPr="00356300">
                              <w:rPr>
                                <w:rFonts w:ascii="Arial" w:eastAsia="Calibri" w:hAnsi="Arial" w:cs="Arial"/>
                              </w:rPr>
                              <w:t>-</w:t>
                            </w:r>
                            <w:r w:rsidRPr="00356300">
                              <w:rPr>
                                <w:rFonts w:ascii="Arial" w:hAnsi="Arial" w:cs="Arial"/>
                              </w:rPr>
                              <w:t>presenting cells.</w:t>
                            </w:r>
                            <w:r w:rsidRPr="00356300">
                              <w:rPr>
                                <w:rFonts w:ascii="Arial" w:eastAsia="Calibri" w:hAnsi="Arial" w:cs="Arial"/>
                              </w:rPr>
                              <w:t xml:space="preserve"> </w:t>
                            </w:r>
                            <w:hyperlink w:anchor="_ENREF_10" w:tooltip="Lin, 2017 #23" w:history="1">
                              <w:r w:rsidRPr="00356300">
                                <w:rPr>
                                  <w:rFonts w:ascii="Arial" w:hAnsi="Arial" w:cs="Arial"/>
                                </w:rPr>
                                <w:fldChar w:fldCharType="begin"/>
                              </w:r>
                              <w:r w:rsidRPr="00356300">
                                <w:rPr>
                                  <w:rFonts w:ascii="Arial" w:hAnsi="Arial" w:cs="Arial"/>
                                </w:rPr>
                                <w:instrText xml:space="preserve"> ADDIN EN.CITE &lt;EndNote&gt;&lt;Cite&gt;&lt;Author&gt;Lin&lt;/Author&gt;&lt;Year&gt;2017&lt;/Year&gt;&lt;RecNum&gt;23&lt;/RecNum&gt;&lt;DisplayText&gt;&lt;style face="superscript"&gt;10&lt;/style&gt;&lt;/DisplayText&gt;&lt;record&gt;&lt;rec-number&gt;23&lt;/rec-number&gt;&lt;foreign-keys&gt;&lt;key app="EN" db-id="zf0tsr2xlwvevke2te45wvvpzdrpps0esfp0" timestamp="1597851760"&gt;23&lt;/key&gt;&lt;/foreign-keys&gt;&lt;ref-type name="Journal Article"&gt;17&lt;/ref-type&gt;&lt;contributors&gt;&lt;authors&gt;&lt;author&gt;Lin, S. C.&lt;/author&gt;&lt;author&gt;Chou, Y. T.&lt;/author&gt;&lt;author&gt;Jiang, S. S.&lt;/author&gt;&lt;author&gt;Chang, J. L.&lt;/author&gt;&lt;author&gt;Chung, C. H.&lt;/author&gt;&lt;author&gt;Kao, Y. R.&lt;/author&gt;&lt;/authors&gt;&lt;/contributors&gt;&lt;titles&gt;&lt;title&gt;Epigenetic Switch between SOX2 and SOX9 Regulates Cancer Cell Plasticity (vol 76, pg 7036, 2016)&lt;/title&gt;&lt;secondary-title&gt;Cancer Research&lt;/secondary-title&gt;&lt;alt-title&gt;Cancer Res&lt;/alt-title&gt;&lt;/titles&gt;&lt;periodical&gt;&lt;full-title&gt;Cancer Research&lt;/full-title&gt;&lt;abbr-1&gt;Cancer Res&lt;/abbr-1&gt;&lt;/periodical&gt;&lt;alt-periodical&gt;&lt;full-title&gt;Cancer Research&lt;/full-title&gt;&lt;abbr-1&gt;Cancer Res&lt;/abbr-1&gt;&lt;/alt-periodical&gt;&lt;pages&gt;3720-3720&lt;/pages&gt;&lt;volume&gt;77&lt;/volume&gt;&lt;number&gt;13&lt;/number&gt;&lt;dates&gt;&lt;year&gt;2017&lt;/year&gt;&lt;pub-dates&gt;&lt;date&gt;Jul 1&lt;/date&gt;&lt;/pub-dates&gt;&lt;/dates&gt;&lt;isbn&gt;0008-5472&lt;/isbn&gt;&lt;accession-num&gt;WOS:000404718400032&lt;/accession-num&gt;&lt;urls&gt;&lt;related-urls&gt;&lt;url&gt;&amp;lt;Go to ISI&amp;gt;://WOS:000404718400032&lt;/url&gt;&lt;/related-urls&gt;&lt;/urls&gt;&lt;electronic-resource-num&gt;10.1158/0008-5472.CAN-17-1444&lt;/electronic-resource-num&gt;&lt;language&gt;English&lt;/language&gt;&lt;/record&gt;&lt;/Cite&gt;&lt;/EndNote&gt;</w:instrText>
                              </w:r>
                              <w:r w:rsidRPr="00356300">
                                <w:rPr>
                                  <w:rFonts w:ascii="Arial" w:hAnsi="Arial" w:cs="Arial"/>
                                </w:rPr>
                                <w:fldChar w:fldCharType="separate"/>
                              </w:r>
                              <w:r w:rsidRPr="00356300">
                                <w:rPr>
                                  <w:rFonts w:ascii="Arial" w:hAnsi="Arial" w:cs="Arial"/>
                                  <w:vertAlign w:val="superscript"/>
                                </w:rPr>
                                <w:t>10</w:t>
                              </w:r>
                              <w:r w:rsidRPr="00356300">
                                <w:rPr>
                                  <w:rFonts w:ascii="Arial" w:hAnsi="Arial" w:cs="Arial"/>
                                </w:rPr>
                                <w:fldChar w:fldCharType="end"/>
                              </w:r>
                            </w:hyperlink>
                            <w:r w:rsidRPr="00356300">
                              <w:rPr>
                                <w:rFonts w:ascii="Arial" w:hAnsi="Arial" w:cs="Arial"/>
                              </w:rPr>
                              <w:t xml:space="preserve"> </w:t>
                            </w:r>
                            <w:r w:rsidRPr="00356300">
                              <w:rPr>
                                <w:rFonts w:ascii="Arial" w:eastAsia="Calibri" w:hAnsi="Arial" w:cs="Arial"/>
                              </w:rPr>
                              <w:t xml:space="preserve">In </w:t>
                            </w:r>
                            <w:r w:rsidRPr="00356300">
                              <w:rPr>
                                <w:rFonts w:ascii="Arial" w:hAnsi="Arial" w:cs="Arial"/>
                              </w:rPr>
                              <w:t>other cancers</w:t>
                            </w:r>
                            <w:r w:rsidRPr="00356300">
                              <w:rPr>
                                <w:rFonts w:ascii="Arial" w:eastAsia="Calibri" w:hAnsi="Arial" w:cs="Arial"/>
                              </w:rPr>
                              <w:t>,</w:t>
                            </w:r>
                            <w:r w:rsidRPr="00356300">
                              <w:rPr>
                                <w:rFonts w:ascii="Arial" w:hAnsi="Arial" w:cs="Arial"/>
                              </w:rPr>
                              <w:t xml:space="preserve"> these CTCs have been extensively studied</w:t>
                            </w:r>
                            <w:r w:rsidRPr="00356300">
                              <w:rPr>
                                <w:rFonts w:ascii="Arial" w:eastAsia="Calibri" w:hAnsi="Arial" w:cs="Arial"/>
                              </w:rPr>
                              <w:t>,</w:t>
                            </w:r>
                            <w:r w:rsidRPr="00356300">
                              <w:rPr>
                                <w:rFonts w:ascii="Arial" w:hAnsi="Arial" w:cs="Arial"/>
                              </w:rPr>
                              <w:t xml:space="preserve"> but in</w:t>
                            </w:r>
                            <w:r>
                              <w:rPr>
                                <w:rFonts w:ascii="Arial" w:hAnsi="Arial" w:cs="Arial"/>
                              </w:rPr>
                              <w:t xml:space="preserve"> the inflammation mediated pancreatic malignancy</w:t>
                            </w:r>
                            <w:r w:rsidRPr="00356300">
                              <w:rPr>
                                <w:rFonts w:ascii="Arial" w:eastAsia="Calibri" w:hAnsi="Arial" w:cs="Arial"/>
                              </w:rPr>
                              <w:t>,</w:t>
                            </w:r>
                            <w:r w:rsidRPr="00356300">
                              <w:rPr>
                                <w:rFonts w:ascii="Arial" w:hAnsi="Arial" w:cs="Arial"/>
                              </w:rPr>
                              <w:t xml:space="preserve"> their significance </w:t>
                            </w:r>
                            <w:r w:rsidRPr="00356300">
                              <w:rPr>
                                <w:rFonts w:ascii="Arial" w:eastAsia="Calibri" w:hAnsi="Arial" w:cs="Arial"/>
                              </w:rPr>
                              <w:t xml:space="preserve">is </w:t>
                            </w:r>
                            <w:r w:rsidRPr="00356300">
                              <w:rPr>
                                <w:rFonts w:ascii="Arial" w:hAnsi="Arial" w:cs="Arial"/>
                              </w:rPr>
                              <w:t>still unknown.</w:t>
                            </w:r>
                            <w:r w:rsidRPr="00356300">
                              <w:rPr>
                                <w:rFonts w:ascii="Arial" w:hAnsi="Arial" w:cs="Arial"/>
                                <w:b/>
                              </w:rPr>
                              <w:t xml:space="preserve"> </w:t>
                            </w:r>
                            <w:r w:rsidRPr="00356300">
                              <w:rPr>
                                <w:rFonts w:ascii="Arial" w:hAnsi="Arial" w:cs="Arial"/>
                              </w:rPr>
                              <w:t xml:space="preserve">They play a major role in </w:t>
                            </w:r>
                            <w:r w:rsidRPr="00356300">
                              <w:rPr>
                                <w:rFonts w:ascii="Arial" w:eastAsia="Calibri" w:hAnsi="Arial" w:cs="Arial"/>
                              </w:rPr>
                              <w:t xml:space="preserve">the </w:t>
                            </w:r>
                            <w:r w:rsidRPr="00356300">
                              <w:rPr>
                                <w:rFonts w:ascii="Arial" w:hAnsi="Arial" w:cs="Arial"/>
                              </w:rPr>
                              <w:t>metastatic step of intravasation</w:t>
                            </w:r>
                            <w:r w:rsidRPr="00356300">
                              <w:rPr>
                                <w:rFonts w:ascii="Arial" w:eastAsia="Calibri" w:hAnsi="Arial" w:cs="Arial"/>
                              </w:rPr>
                              <w:t>,</w:t>
                            </w:r>
                            <w:r w:rsidRPr="00356300">
                              <w:rPr>
                                <w:rFonts w:ascii="Arial" w:hAnsi="Arial" w:cs="Arial"/>
                              </w:rPr>
                              <w:t xml:space="preserve"> and </w:t>
                            </w:r>
                            <w:r w:rsidRPr="00356300">
                              <w:rPr>
                                <w:rFonts w:ascii="Arial" w:eastAsia="Calibri" w:hAnsi="Arial" w:cs="Arial"/>
                              </w:rPr>
                              <w:t xml:space="preserve">the </w:t>
                            </w:r>
                            <w:r w:rsidRPr="00356300">
                              <w:rPr>
                                <w:rFonts w:ascii="Arial" w:hAnsi="Arial" w:cs="Arial"/>
                              </w:rPr>
                              <w:t xml:space="preserve">presence of these cells is </w:t>
                            </w:r>
                            <w:r w:rsidRPr="00356300">
                              <w:rPr>
                                <w:rFonts w:ascii="Arial" w:eastAsia="Calibri" w:hAnsi="Arial" w:cs="Arial"/>
                              </w:rPr>
                              <w:t xml:space="preserve">a </w:t>
                            </w:r>
                            <w:r w:rsidRPr="00356300">
                              <w:rPr>
                                <w:rFonts w:ascii="Arial" w:hAnsi="Arial" w:cs="Arial"/>
                              </w:rPr>
                              <w:t xml:space="preserve">strong prognostic marker for </w:t>
                            </w:r>
                            <w:r>
                              <w:rPr>
                                <w:rFonts w:ascii="Arial" w:hAnsi="Arial" w:cs="Arial"/>
                              </w:rPr>
                              <w:t>pancreatic cancer</w:t>
                            </w:r>
                            <w:r w:rsidRPr="00356300">
                              <w:rPr>
                                <w:rFonts w:ascii="Arial" w:hAnsi="Arial" w:cs="Arial"/>
                              </w:rPr>
                              <w:t xml:space="preserve"> patients. Earlier studies showed that in pancreatic ductal adenocarcinoma development</w:t>
                            </w:r>
                            <w:r w:rsidRPr="00356300">
                              <w:rPr>
                                <w:rFonts w:ascii="Arial" w:eastAsia="Calibri" w:hAnsi="Arial" w:cs="Arial"/>
                              </w:rPr>
                              <w:t>,</w:t>
                            </w:r>
                            <w:r w:rsidRPr="00356300">
                              <w:rPr>
                                <w:rFonts w:ascii="Arial" w:hAnsi="Arial" w:cs="Arial"/>
                              </w:rPr>
                              <w:t xml:space="preserve"> SOX9 plays a central role </w:t>
                            </w:r>
                            <w:hyperlink w:anchor="_ENREF_11" w:tooltip="Kopp, 2012 #22" w:history="1">
                              <w:r w:rsidRPr="00356300">
                                <w:rPr>
                                  <w:rFonts w:ascii="Arial" w:hAnsi="Arial" w:cs="Arial"/>
                                </w:rPr>
                                <w:fldChar w:fldCharType="begin">
                                  <w:fldData xml:space="preserve">PEVuZE5vdGU+PENpdGU+PEF1dGhvcj5Lb3BwPC9BdXRob3I+PFllYXI+MjAxMjwvWWVhcj48UmVj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=
</w:fldData>
                                </w:fldChar>
                              </w:r>
                              <w:r w:rsidRPr="00356300">
                                <w:rPr>
                                  <w:rFonts w:ascii="Arial" w:hAnsi="Arial" w:cs="Arial"/>
                                </w:rPr>
                                <w:instrText xml:space="preserve"> ADDIN EN.CITE </w:instrText>
                              </w:r>
                              <w:r w:rsidRPr="00356300">
                                <w:rPr>
                                  <w:rFonts w:ascii="Arial" w:hAnsi="Arial" w:cs="Arial"/>
                                </w:rPr>
                                <w:fldChar w:fldCharType="begin">
                                  <w:fldData xml:space="preserve">PEVuZE5vdGU+PENpdGU+PEF1dGhvcj5Lb3BwPC9BdXRob3I+PFllYXI+MjAxMjwvWWVhcj48UmVj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=
</w:fldData>
                                </w:fldChar>
                              </w:r>
                              <w:r w:rsidRPr="00356300">
                                <w:rPr>
                                  <w:rFonts w:ascii="Arial" w:hAnsi="Arial" w:cs="Arial"/>
                                </w:rPr>
                                <w:instrText xml:space="preserve"> ADDIN EN.CITE.DATA </w:instrText>
                              </w:r>
                              <w:r w:rsidRPr="00356300">
                                <w:rPr>
                                  <w:rFonts w:ascii="Arial" w:hAnsi="Arial" w:cs="Arial"/>
                                </w:rPr>
                              </w:r>
                              <w:r w:rsidRPr="00356300">
                                <w:rPr>
                                  <w:rFonts w:ascii="Arial" w:hAnsi="Arial" w:cs="Arial"/>
                                </w:rPr>
                                <w:fldChar w:fldCharType="end"/>
                              </w:r>
                              <w:r w:rsidRPr="00356300">
                                <w:rPr>
                                  <w:rFonts w:ascii="Arial" w:hAnsi="Arial" w:cs="Arial"/>
                                </w:rPr>
                              </w:r>
                              <w:r w:rsidRPr="00356300">
                                <w:rPr>
                                  <w:rFonts w:ascii="Arial" w:hAnsi="Arial" w:cs="Arial"/>
                                </w:rPr>
                                <w:fldChar w:fldCharType="separate"/>
                              </w:r>
                              <w:r w:rsidRPr="00356300">
                                <w:rPr>
                                  <w:rFonts w:ascii="Arial" w:hAnsi="Arial" w:cs="Arial"/>
                                  <w:vertAlign w:val="superscript"/>
                                </w:rPr>
                                <w:t>11</w:t>
                              </w:r>
                              <w:r w:rsidRPr="00356300">
                                <w:rPr>
                                  <w:rFonts w:ascii="Arial" w:hAnsi="Arial" w:cs="Arial"/>
                                </w:rPr>
                                <w:fldChar w:fldCharType="end"/>
                              </w:r>
                            </w:hyperlink>
                            <w:r w:rsidRPr="00356300">
                              <w:rPr>
                                <w:rFonts w:ascii="Arial" w:hAnsi="Arial" w:cs="Arial"/>
                              </w:rPr>
                              <w:t xml:space="preserve"> because SOX9 has been</w:t>
                            </w:r>
                            <w:r w:rsidRPr="00356300">
                              <w:rPr>
                                <w:rFonts w:ascii="Arial" w:eastAsia="Calibri" w:hAnsi="Arial" w:cs="Arial"/>
                              </w:rPr>
                              <w:t xml:space="preserve"> shown to be</w:t>
                            </w:r>
                            <w:r w:rsidRPr="00356300">
                              <w:rPr>
                                <w:rFonts w:ascii="Arial" w:hAnsi="Arial" w:cs="Arial"/>
                              </w:rPr>
                              <w:t xml:space="preserve"> expressed in IPMNs in </w:t>
                            </w:r>
                            <w:r>
                              <w:rPr>
                                <w:rFonts w:ascii="Arial" w:hAnsi="Arial" w:cs="Arial"/>
                              </w:rPr>
                              <w:t>pancreatic malignancy</w:t>
                            </w:r>
                            <w:r w:rsidRPr="00356300">
                              <w:rPr>
                                <w:rFonts w:ascii="Arial" w:hAnsi="Arial" w:cs="Arial"/>
                              </w:rPr>
                              <w:t>.</w:t>
                            </w:r>
                            <w:r w:rsidRPr="00356300">
                              <w:rPr>
                                <w:rFonts w:ascii="Arial" w:eastAsia="Calibri" w:hAnsi="Arial" w:cs="Arial"/>
                              </w:rPr>
                              <w:t xml:space="preserve"> </w:t>
                            </w:r>
                            <w:r w:rsidRPr="00356300">
                              <w:rPr>
                                <w:rFonts w:ascii="Arial" w:hAnsi="Arial" w:cs="Arial"/>
                              </w:rPr>
                              <w:t>Therefore, identifying CTCs will be a unique biomarker for potential applications</w:t>
                            </w:r>
                            <w:r w:rsidRPr="00356300">
                              <w:rPr>
                                <w:rFonts w:ascii="Arial" w:eastAsia="Calibri" w:hAnsi="Arial" w:cs="Arial"/>
                              </w:rPr>
                              <w:t xml:space="preserve"> such as</w:t>
                            </w:r>
                            <w:r w:rsidRPr="00356300">
                              <w:rPr>
                                <w:rFonts w:ascii="Arial" w:hAnsi="Arial" w:cs="Arial"/>
                              </w:rPr>
                              <w:t xml:space="preserve"> staging, prognosis and treatment options for </w:t>
                            </w:r>
                            <w:r>
                              <w:rPr>
                                <w:rFonts w:ascii="Arial" w:hAnsi="Arial" w:cs="Arial"/>
                              </w:rPr>
                              <w:t>pancreatic cancer</w:t>
                            </w:r>
                            <w:r w:rsidRPr="00356300">
                              <w:rPr>
                                <w:rFonts w:ascii="Arial" w:hAnsi="Arial" w:cs="Arial"/>
                              </w:rPr>
                              <w:t>.</w:t>
                            </w:r>
                            <w:r w:rsidRPr="00356300">
                              <w:rPr>
                                <w:rFonts w:ascii="Arial" w:eastAsia="Arial" w:hAnsi="Arial" w:cs="Arial"/>
                                <w:spacing w:val="-16"/>
                                <w:w w:val="96"/>
                              </w:rPr>
                              <w:t xml:space="preserve"> </w:t>
                            </w:r>
                            <w:r w:rsidRPr="00356300">
                              <w:rPr>
                                <w:rFonts w:ascii="Arial" w:hAnsi="Arial" w:cs="Arial"/>
                              </w:rPr>
                              <w:t xml:space="preserve">Recently, we developed </w:t>
                            </w:r>
                            <w:r w:rsidRPr="00356300">
                              <w:rPr>
                                <w:rFonts w:ascii="Arial" w:eastAsia="Calibri" w:hAnsi="Arial" w:cs="Arial"/>
                              </w:rPr>
                              <w:t>a</w:t>
                            </w:r>
                            <w:r w:rsidRPr="00356300">
                              <w:rPr>
                                <w:rFonts w:ascii="Arial" w:hAnsi="Arial" w:cs="Arial"/>
                              </w:rPr>
                              <w:t xml:space="preserve"> murine model of </w:t>
                            </w:r>
                            <w:r>
                              <w:rPr>
                                <w:rFonts w:ascii="Arial" w:hAnsi="Arial" w:cs="Arial"/>
                              </w:rPr>
                              <w:t>CP that show several characteristic features of pancreatic malignancy</w:t>
                            </w:r>
                            <w:r w:rsidRPr="00356300">
                              <w:rPr>
                                <w:rFonts w:ascii="Arial" w:hAnsi="Arial" w:cs="Arial"/>
                              </w:rPr>
                              <w:t xml:space="preserve"> </w:t>
                            </w:r>
                            <w:r>
                              <w:rPr>
                                <w:rFonts w:ascii="Arial" w:hAnsi="Arial" w:cs="Arial"/>
                              </w:rPr>
                              <w:t>and</w:t>
                            </w:r>
                            <w:r w:rsidRPr="00356300">
                              <w:rPr>
                                <w:rFonts w:ascii="Arial" w:hAnsi="Arial" w:cs="Arial"/>
                              </w:rPr>
                              <w:t xml:space="preserve"> mimics </w:t>
                            </w:r>
                            <w:r w:rsidRPr="00356300">
                              <w:rPr>
                                <w:rFonts w:ascii="Arial" w:eastAsia="Calibri" w:hAnsi="Arial" w:cs="Arial"/>
                              </w:rPr>
                              <w:t>human</w:t>
                            </w:r>
                            <w:r w:rsidRPr="00356300">
                              <w:rPr>
                                <w:rFonts w:ascii="Arial" w:hAnsi="Arial" w:cs="Arial"/>
                              </w:rPr>
                              <w:t xml:space="preserve"> PDAC characteristics shown in histological, biochemical,</w:t>
                            </w:r>
                            <w:r w:rsidRPr="00356300">
                              <w:rPr>
                                <w:rFonts w:ascii="Arial" w:eastAsia="Calibri" w:hAnsi="Arial" w:cs="Arial"/>
                              </w:rPr>
                              <w:t xml:space="preserve"> and</w:t>
                            </w:r>
                            <w:r w:rsidRPr="00356300">
                              <w:rPr>
                                <w:rFonts w:ascii="Arial" w:hAnsi="Arial" w:cs="Arial"/>
                              </w:rPr>
                              <w:t xml:space="preserve"> molecular </w:t>
                            </w:r>
                            <w:r w:rsidRPr="00356300">
                              <w:rPr>
                                <w:rFonts w:ascii="Arial" w:eastAsia="Calibri" w:hAnsi="Arial" w:cs="Arial"/>
                              </w:rPr>
                              <w:t>analyses,</w:t>
                            </w:r>
                            <w:r w:rsidRPr="00356300">
                              <w:rPr>
                                <w:rFonts w:ascii="Arial" w:hAnsi="Arial" w:cs="Arial"/>
                              </w:rPr>
                              <w:t xml:space="preserve"> including ductal </w:t>
                            </w:r>
                            <w:r w:rsidRPr="00356300">
                              <w:rPr>
                                <w:rFonts w:ascii="Arial" w:eastAsia="Calibri" w:hAnsi="Arial" w:cs="Arial"/>
                              </w:rPr>
                              <w:t>cell</w:t>
                            </w:r>
                            <w:r w:rsidRPr="00356300">
                              <w:rPr>
                                <w:rFonts w:ascii="Arial" w:hAnsi="Arial" w:cs="Arial"/>
                              </w:rPr>
                              <w:t xml:space="preserve"> metaplasia, merger of pancreatic ducts, angiogenesis and the induction of </w:t>
                            </w:r>
                            <w:r>
                              <w:rPr>
                                <w:rFonts w:ascii="Arial" w:hAnsi="Arial" w:cs="Arial"/>
                              </w:rPr>
                              <w:t>pancreatic cancer</w:t>
                            </w:r>
                            <w:r w:rsidRPr="00356300">
                              <w:rPr>
                                <w:rFonts w:ascii="Arial" w:eastAsia="Calibri" w:hAnsi="Arial" w:cs="Arial"/>
                              </w:rPr>
                              <w:t>-</w:t>
                            </w:r>
                            <w:r w:rsidRPr="00356300">
                              <w:rPr>
                                <w:rFonts w:ascii="Arial" w:hAnsi="Arial" w:cs="Arial"/>
                              </w:rPr>
                              <w:t xml:space="preserve">associated oncogenic proteins (KRAS, P53, SOX9, SMAD4) (manuscript under communication). In this report, we present evidence of the presence of few CTCs in the blood, spleen and lymph nodes in our inflammation-mediated murine model of </w:t>
                            </w:r>
                            <w:r>
                              <w:rPr>
                                <w:rFonts w:ascii="Arial" w:hAnsi="Arial" w:cs="Arial"/>
                              </w:rPr>
                              <w:t>CP that show the progression of pancreatic malignancy</w:t>
                            </w:r>
                            <w:r w:rsidRPr="00356300">
                              <w:rPr>
                                <w:rFonts w:ascii="Arial" w:hAnsi="Arial" w:cs="Arial"/>
                              </w:rPr>
                              <w:t>. We present</w:t>
                            </w:r>
                            <w:r w:rsidRPr="00BD7EEF">
                              <w:rPr>
                                <w:rFonts w:ascii="Arial" w:hAnsi="Arial" w:cs="Arial"/>
                              </w:rPr>
                              <w:t xml:space="preserve"> </w:t>
                            </w:r>
                            <w:r w:rsidRPr="00356300">
                              <w:rPr>
                                <w:rFonts w:ascii="Arial" w:hAnsi="Arial" w:cs="Arial"/>
                              </w:rPr>
                              <w:t>evidence that SOX9</w:t>
                            </w:r>
                            <w:r w:rsidRPr="00356300">
                              <w:rPr>
                                <w:rFonts w:ascii="Arial" w:eastAsia="Calibri" w:hAnsi="Arial" w:cs="Arial"/>
                              </w:rPr>
                              <w:t xml:space="preserve">-expressing </w:t>
                            </w:r>
                            <w:r w:rsidRPr="00356300">
                              <w:rPr>
                                <w:rFonts w:ascii="Arial" w:hAnsi="Arial" w:cs="Arial"/>
                              </w:rPr>
                              <w:t xml:space="preserve">pancreatic cancer ductal cells </w:t>
                            </w:r>
                            <w:r w:rsidRPr="00356300">
                              <w:rPr>
                                <w:rFonts w:ascii="Arial" w:eastAsia="Calibri" w:hAnsi="Arial" w:cs="Arial"/>
                              </w:rPr>
                              <w:t>merge</w:t>
                            </w:r>
                            <w:r w:rsidRPr="00356300">
                              <w:rPr>
                                <w:rFonts w:ascii="Arial" w:hAnsi="Arial" w:cs="Arial"/>
                              </w:rPr>
                              <w:t xml:space="preserve"> with CD11b</w:t>
                            </w:r>
                            <w:r w:rsidRPr="00356300">
                              <w:rPr>
                                <w:rFonts w:ascii="Arial" w:eastAsia="Calibri" w:hAnsi="Arial" w:cs="Arial"/>
                              </w:rPr>
                              <w:t>-expressing</w:t>
                            </w:r>
                            <w:r w:rsidRPr="00BD7EEF">
                              <w:rPr>
                                <w:rFonts w:ascii="Arial" w:hAnsi="Arial" w:cs="Arial"/>
                              </w:rPr>
                              <w:t xml:space="preserve"> </w:t>
                            </w:r>
                            <w:r w:rsidR="00082CBA" w:rsidRPr="00356300">
                              <w:rPr>
                                <w:rFonts w:ascii="Arial" w:hAnsi="Arial" w:cs="Arial"/>
                              </w:rPr>
                              <w:t xml:space="preserve">macrophages via </w:t>
                            </w:r>
                            <w:r w:rsidR="00082CBA" w:rsidRPr="00356300">
                              <w:rPr>
                                <w:rFonts w:ascii="Arial" w:eastAsia="Calibri" w:hAnsi="Arial" w:cs="Arial"/>
                              </w:rPr>
                              <w:t xml:space="preserve">the </w:t>
                            </w:r>
                            <w:r w:rsidR="00082CBA" w:rsidRPr="00356300">
                              <w:rPr>
                                <w:rFonts w:ascii="Arial" w:hAnsi="Arial" w:cs="Arial"/>
                              </w:rPr>
                              <w:t>PD1-PDL1 interaction</w:t>
                            </w:r>
                            <w:r w:rsidR="00082CBA" w:rsidRPr="00356300">
                              <w:rPr>
                                <w:rFonts w:ascii="Arial" w:eastAsia="Calibri" w:hAnsi="Arial" w:cs="Arial"/>
                              </w:rPr>
                              <w:t>,</w:t>
                            </w:r>
                            <w:r w:rsidR="00082CBA" w:rsidRPr="00356300">
                              <w:rPr>
                                <w:rFonts w:ascii="Arial" w:hAnsi="Arial" w:cs="Arial"/>
                              </w:rPr>
                              <w:t xml:space="preserve"> move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73543B" id="Text Box 20" o:spid="_x0000_s1029" type="#_x0000_t202" style="position:absolute;left:0;text-align:left;margin-left:4.4pt;margin-top:.2pt;width:259.85pt;height:669.1pt;z-index:25186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" filled="f" strokecolor="white [3212]" strokeweight=".5pt">
                <v:textbox>
                  <w:txbxContent>
                    <w:p w14:paraId="348343ED" w14:textId="0DE75F30" w:rsidR="00BD7EEF" w:rsidRPr="00157B60" w:rsidRDefault="00BD7EEF" w:rsidP="00BD7EEF">
                      <w:pPr>
                        <w:jc w:val="both"/>
                        <w:rPr>
                          <w:rFonts w:ascii="Arial" w:eastAsia="Times New Roman" w:hAnsi="Arial" w:cs="Arial"/>
                          <w:w w:val="115"/>
                        </w:rPr>
                      </w:pPr>
                      <w:r w:rsidRPr="00356300">
                        <w:rPr>
                          <w:rFonts w:ascii="Arial" w:hAnsi="Arial" w:cs="Arial"/>
                        </w:rPr>
                        <w:t xml:space="preserve">material in the blood is essential for establishing a noninvasive biomarker. </w:t>
                      </w:r>
                      <w:r w:rsidRPr="00356300">
                        <w:rPr>
                          <w:rFonts w:ascii="Arial" w:eastAsia="Calibri" w:hAnsi="Arial" w:cs="Arial"/>
                        </w:rPr>
                        <w:t>Specific</w:t>
                      </w:r>
                      <w:r w:rsidRPr="00356300">
                        <w:rPr>
                          <w:rFonts w:ascii="Arial" w:hAnsi="Arial" w:cs="Arial"/>
                        </w:rPr>
                        <w:t xml:space="preserve"> cancer</w:t>
                      </w:r>
                      <w:r w:rsidRPr="00356300">
                        <w:rPr>
                          <w:rFonts w:ascii="Arial" w:eastAsia="Calibri" w:hAnsi="Arial" w:cs="Arial"/>
                        </w:rPr>
                        <w:t>-</w:t>
                      </w:r>
                      <w:r w:rsidRPr="00356300">
                        <w:rPr>
                          <w:rFonts w:ascii="Arial" w:hAnsi="Arial" w:cs="Arial"/>
                        </w:rPr>
                        <w:t xml:space="preserve">associated material in the blood is essential for establishing a noninvasive biomarker. </w:t>
                      </w:r>
                      <w:r w:rsidRPr="00356300">
                        <w:rPr>
                          <w:rFonts w:ascii="Arial" w:eastAsia="Calibri" w:hAnsi="Arial" w:cs="Arial"/>
                        </w:rPr>
                        <w:t>Specific</w:t>
                      </w:r>
                      <w:r w:rsidRPr="00356300">
                        <w:rPr>
                          <w:rFonts w:ascii="Arial" w:hAnsi="Arial" w:cs="Arial"/>
                        </w:rPr>
                        <w:t xml:space="preserve"> cancer</w:t>
                      </w:r>
                      <w:r w:rsidRPr="00356300">
                        <w:rPr>
                          <w:rFonts w:ascii="Arial" w:eastAsia="Calibri" w:hAnsi="Arial" w:cs="Arial"/>
                        </w:rPr>
                        <w:t>-</w:t>
                      </w:r>
                      <w:r w:rsidRPr="00356300">
                        <w:rPr>
                          <w:rFonts w:ascii="Arial" w:hAnsi="Arial" w:cs="Arial"/>
                        </w:rPr>
                        <w:t xml:space="preserve">associated cancer tumor cells (CTCs) can be obtained from a routine blood draw with minimal risk and inconvenience to the patient compared to obtaining a fresh biopsy. </w:t>
                      </w:r>
                      <w:hyperlink w:anchor="_ENREF_7" w:tooltip="Banko, 2019 #36" w:history="1">
                        <w:r w:rsidRPr="00356300">
                          <w:rPr>
                            <w:rFonts w:ascii="Arial" w:hAnsi="Arial" w:cs="Arial"/>
                          </w:rPr>
                          <w:fldChar w:fldCharType="begin">
                            <w:fldData xml:space="preserve">PEVuZE5vdGU+PENpdGU+PEF1dGhvcj5CYW5rbzwvQXV0aG9yPjxZZWFyPjIwMTk8L1llYXI+PFJl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</w:fldData>
                          </w:fldChar>
                        </w:r>
                        <w:r w:rsidRPr="00356300">
                          <w:rPr>
                            <w:rFonts w:ascii="Arial" w:hAnsi="Arial" w:cs="Arial"/>
                          </w:rPr>
                          <w:instrText xml:space="preserve"> ADDIN EN.CITE </w:instrText>
                        </w:r>
                        <w:r w:rsidRPr="00356300">
                          <w:rPr>
                            <w:rFonts w:ascii="Arial" w:hAnsi="Arial" w:cs="Arial"/>
                          </w:rPr>
                          <w:fldChar w:fldCharType="begin">
                            <w:fldData xml:space="preserve">PEVuZE5vdGU+PENpdGU+PEF1dGhvcj5CYW5rbzwvQXV0aG9yPjxZZWFyPjIwMTk8L1llYXI+PFJl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</w:fldData>
                          </w:fldChar>
                        </w:r>
                        <w:r w:rsidRPr="00356300">
                          <w:rPr>
                            <w:rFonts w:ascii="Arial" w:hAnsi="Arial" w:cs="Arial"/>
                          </w:rPr>
                          <w:instrText xml:space="preserve"> ADDIN EN.CITE.DATA </w:instrText>
                        </w:r>
                        <w:r w:rsidRPr="00356300">
                          <w:rPr>
                            <w:rFonts w:ascii="Arial" w:hAnsi="Arial" w:cs="Arial"/>
                          </w:rPr>
                        </w:r>
                        <w:r w:rsidRPr="00356300">
                          <w:rPr>
                            <w:rFonts w:ascii="Arial" w:hAnsi="Arial" w:cs="Arial"/>
                          </w:rPr>
                          <w:fldChar w:fldCharType="end"/>
                        </w:r>
                        <w:r w:rsidRPr="00356300">
                          <w:rPr>
                            <w:rFonts w:ascii="Arial" w:hAnsi="Arial" w:cs="Arial"/>
                          </w:rPr>
                        </w:r>
                        <w:r w:rsidRPr="00356300">
                          <w:rPr>
                            <w:rFonts w:ascii="Arial" w:hAnsi="Arial" w:cs="Arial"/>
                          </w:rPr>
                          <w:fldChar w:fldCharType="separate"/>
                        </w:r>
                        <w:r w:rsidRPr="00356300">
                          <w:rPr>
                            <w:rFonts w:ascii="Arial" w:hAnsi="Arial" w:cs="Arial"/>
                            <w:vertAlign w:val="superscript"/>
                          </w:rPr>
                          <w:t>7</w:t>
                        </w:r>
                        <w:r w:rsidRPr="00356300">
                          <w:rPr>
                            <w:rFonts w:ascii="Arial" w:hAnsi="Arial" w:cs="Arial"/>
                          </w:rPr>
                          <w:fldChar w:fldCharType="end"/>
                        </w:r>
                      </w:hyperlink>
                      <w:r w:rsidRPr="00356300">
                        <w:rPr>
                          <w:rFonts w:ascii="Arial" w:hAnsi="Arial" w:cs="Arial"/>
                        </w:rPr>
                        <w:t xml:space="preserve"> In recent years, significant effort has been </w:t>
                      </w:r>
                      <w:r w:rsidRPr="00356300">
                        <w:rPr>
                          <w:rFonts w:ascii="Arial" w:eastAsia="Calibri" w:hAnsi="Arial" w:cs="Arial"/>
                        </w:rPr>
                        <w:t>made</w:t>
                      </w:r>
                      <w:r w:rsidRPr="00356300">
                        <w:rPr>
                          <w:rFonts w:ascii="Arial" w:hAnsi="Arial" w:cs="Arial"/>
                        </w:rPr>
                        <w:t xml:space="preserve"> to develop technologies that achieve specific and sensitive detection and capture of CTCs in several types of cancers. </w:t>
                      </w:r>
                      <w:r w:rsidRPr="00356300">
                        <w:rPr>
                          <w:rFonts w:ascii="Arial" w:hAnsi="Arial" w:cs="Arial"/>
                        </w:rPr>
                        <w:fldChar w:fldCharType="begin">
                          <w:fldData xml:space="preserve">PEVuZE5vdGU+PENpdGU+PEF1dGhvcj5Nb3N0ZXJ0PC9BdXRob3I+PFllYXI+MjAwOTwvWWVhcj48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</w:fldData>
                        </w:fldChar>
                      </w:r>
                      <w:r w:rsidRPr="00356300">
                        <w:rPr>
                          <w:rFonts w:ascii="Arial" w:hAnsi="Arial" w:cs="Arial"/>
                        </w:rPr>
                        <w:instrText xml:space="preserve"> ADDIN EN.CITE </w:instrText>
                      </w:r>
                      <w:r w:rsidRPr="00356300">
                        <w:rPr>
                          <w:rFonts w:ascii="Arial" w:hAnsi="Arial" w:cs="Arial"/>
                        </w:rPr>
                        <w:fldChar w:fldCharType="begin">
                          <w:fldData xml:space="preserve">PEVuZE5vdGU+PENpdGU+PEF1dGhvcj5Nb3N0ZXJ0PC9BdXRob3I+PFllYXI+MjAwOTwvWWVhcj48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</w:fldData>
                        </w:fldChar>
                      </w:r>
                      <w:r w:rsidRPr="00356300">
                        <w:rPr>
                          <w:rFonts w:ascii="Arial" w:hAnsi="Arial" w:cs="Arial"/>
                        </w:rPr>
                        <w:instrText xml:space="preserve"> ADDIN EN.CITE.DATA </w:instrText>
                      </w:r>
                      <w:r w:rsidRPr="00356300">
                        <w:rPr>
                          <w:rFonts w:ascii="Arial" w:hAnsi="Arial" w:cs="Arial"/>
                        </w:rPr>
                      </w:r>
                      <w:r w:rsidRPr="00356300">
                        <w:rPr>
                          <w:rFonts w:ascii="Arial" w:hAnsi="Arial" w:cs="Arial"/>
                        </w:rPr>
                        <w:fldChar w:fldCharType="end"/>
                      </w:r>
                      <w:r w:rsidRPr="00356300">
                        <w:rPr>
                          <w:rFonts w:ascii="Arial" w:hAnsi="Arial" w:cs="Arial"/>
                        </w:rPr>
                      </w:r>
                      <w:r w:rsidRPr="00356300">
                        <w:rPr>
                          <w:rFonts w:ascii="Arial" w:hAnsi="Arial" w:cs="Arial"/>
                        </w:rPr>
                        <w:fldChar w:fldCharType="separate"/>
                      </w:r>
                      <w:hyperlink w:anchor="_ENREF_8" w:tooltip="Mostert, 2009 #33" w:history="1">
                        <w:r w:rsidRPr="00356300">
                          <w:rPr>
                            <w:rFonts w:ascii="Arial" w:hAnsi="Arial" w:cs="Arial"/>
                            <w:vertAlign w:val="superscript"/>
                          </w:rPr>
                          <w:t>8</w:t>
                        </w:r>
                      </w:hyperlink>
                      <w:r w:rsidRPr="00356300">
                        <w:rPr>
                          <w:rFonts w:ascii="Arial" w:hAnsi="Arial" w:cs="Arial"/>
                          <w:vertAlign w:val="superscript"/>
                        </w:rPr>
                        <w:t xml:space="preserve">, </w:t>
                      </w:r>
                      <w:hyperlink w:anchor="_ENREF_9" w:tooltip="Talasaz, 2009 #34" w:history="1">
                        <w:r w:rsidRPr="00356300">
                          <w:rPr>
                            <w:rFonts w:ascii="Arial" w:hAnsi="Arial" w:cs="Arial"/>
                            <w:vertAlign w:val="superscript"/>
                          </w:rPr>
                          <w:t>9</w:t>
                        </w:r>
                      </w:hyperlink>
                      <w:r w:rsidRPr="00356300">
                        <w:rPr>
                          <w:rFonts w:ascii="Arial" w:hAnsi="Arial" w:cs="Arial"/>
                        </w:rPr>
                        <w:fldChar w:fldCharType="end"/>
                      </w:r>
                      <w:r w:rsidRPr="00356300">
                        <w:rPr>
                          <w:rFonts w:ascii="Arial" w:hAnsi="Arial" w:cs="Arial"/>
                        </w:rPr>
                        <w:t xml:space="preserve"> Notably, with the current available advances in technology</w:t>
                      </w:r>
                      <w:r w:rsidRPr="00356300">
                        <w:rPr>
                          <w:rFonts w:ascii="Arial" w:eastAsia="Calibri" w:hAnsi="Arial" w:cs="Arial"/>
                        </w:rPr>
                        <w:t>,</w:t>
                      </w:r>
                      <w:r w:rsidRPr="00356300">
                        <w:rPr>
                          <w:rFonts w:ascii="Arial" w:hAnsi="Arial" w:cs="Arial"/>
                        </w:rPr>
                        <w:t xml:space="preserve"> </w:t>
                      </w:r>
                      <w:r w:rsidRPr="00356300">
                        <w:rPr>
                          <w:rFonts w:ascii="Arial" w:eastAsia="Calibri" w:hAnsi="Arial" w:cs="Arial"/>
                        </w:rPr>
                        <w:t xml:space="preserve">few </w:t>
                      </w:r>
                      <w:r w:rsidRPr="00356300">
                        <w:rPr>
                          <w:rFonts w:ascii="Arial" w:hAnsi="Arial" w:cs="Arial"/>
                        </w:rPr>
                        <w:t>CTCs are needed to detect and establish specific cancer</w:t>
                      </w:r>
                      <w:r w:rsidRPr="00356300">
                        <w:rPr>
                          <w:rFonts w:ascii="Arial" w:eastAsia="Calibri" w:hAnsi="Arial" w:cs="Arial"/>
                        </w:rPr>
                        <w:t>-</w:t>
                      </w:r>
                      <w:r w:rsidRPr="00356300">
                        <w:rPr>
                          <w:rFonts w:ascii="Arial" w:hAnsi="Arial" w:cs="Arial"/>
                        </w:rPr>
                        <w:t xml:space="preserve">associated attractive </w:t>
                      </w:r>
                      <w:r w:rsidRPr="00356300">
                        <w:rPr>
                          <w:rFonts w:ascii="Arial" w:eastAsia="Calibri" w:hAnsi="Arial" w:cs="Arial"/>
                        </w:rPr>
                        <w:t>alternatives</w:t>
                      </w:r>
                      <w:r w:rsidRPr="00356300">
                        <w:rPr>
                          <w:rFonts w:ascii="Arial" w:hAnsi="Arial" w:cs="Arial"/>
                        </w:rPr>
                        <w:t xml:space="preserve"> to tumor tissue for biomarker analysis. CTCs will provide real-time information about the patient's current disease state.</w:t>
                      </w:r>
                      <w:r w:rsidRPr="00356300">
                        <w:rPr>
                          <w:rFonts w:ascii="Arial" w:eastAsia="Calibri" w:hAnsi="Arial" w:cs="Arial"/>
                        </w:rPr>
                        <w:t xml:space="preserve"> </w:t>
                      </w:r>
                      <w:r w:rsidRPr="00356300">
                        <w:rPr>
                          <w:rFonts w:ascii="Arial" w:hAnsi="Arial" w:cs="Arial"/>
                        </w:rPr>
                        <w:t xml:space="preserve">In </w:t>
                      </w:r>
                      <w:r w:rsidRPr="00356300">
                        <w:rPr>
                          <w:rFonts w:ascii="Arial" w:eastAsia="Calibri" w:hAnsi="Arial" w:cs="Arial"/>
                        </w:rPr>
                        <w:t xml:space="preserve">the </w:t>
                      </w:r>
                      <w:r w:rsidRPr="00356300">
                        <w:rPr>
                          <w:rFonts w:ascii="Arial" w:hAnsi="Arial" w:cs="Arial"/>
                        </w:rPr>
                        <w:t xml:space="preserve">case of </w:t>
                      </w:r>
                      <w:r>
                        <w:rPr>
                          <w:rFonts w:ascii="Arial" w:hAnsi="Arial" w:cs="Arial"/>
                        </w:rPr>
                        <w:t>inflammation induce CP associated progression of pancreatic cancer and cancer metastasis</w:t>
                      </w:r>
                      <w:r w:rsidRPr="00356300">
                        <w:rPr>
                          <w:rFonts w:ascii="Arial" w:hAnsi="Arial" w:cs="Arial"/>
                        </w:rPr>
                        <w:t xml:space="preserve">, CTCs may be </w:t>
                      </w:r>
                      <w:r w:rsidRPr="00356300">
                        <w:rPr>
                          <w:rFonts w:ascii="Arial" w:eastAsia="Calibri" w:hAnsi="Arial" w:cs="Arial"/>
                        </w:rPr>
                        <w:t xml:space="preserve">precursor </w:t>
                      </w:r>
                      <w:r w:rsidRPr="00356300">
                        <w:rPr>
                          <w:rFonts w:ascii="Arial" w:hAnsi="Arial" w:cs="Arial"/>
                        </w:rPr>
                        <w:t>cells from the pancreatic ductal system, which in turn fuse to antigen</w:t>
                      </w:r>
                      <w:r w:rsidRPr="00356300">
                        <w:rPr>
                          <w:rFonts w:ascii="Arial" w:eastAsia="Calibri" w:hAnsi="Arial" w:cs="Arial"/>
                        </w:rPr>
                        <w:t>-</w:t>
                      </w:r>
                      <w:r w:rsidRPr="00356300">
                        <w:rPr>
                          <w:rFonts w:ascii="Arial" w:hAnsi="Arial" w:cs="Arial"/>
                        </w:rPr>
                        <w:t>presenting cells.</w:t>
                      </w:r>
                      <w:r w:rsidRPr="00356300">
                        <w:rPr>
                          <w:rFonts w:ascii="Arial" w:eastAsia="Calibri" w:hAnsi="Arial" w:cs="Arial"/>
                        </w:rPr>
                        <w:t xml:space="preserve"> </w:t>
                      </w:r>
                      <w:hyperlink w:anchor="_ENREF_10" w:tooltip="Lin, 2017 #23" w:history="1">
                        <w:r w:rsidRPr="00356300">
                          <w:rPr>
                            <w:rFonts w:ascii="Arial" w:hAnsi="Arial" w:cs="Arial"/>
                          </w:rPr>
                          <w:fldChar w:fldCharType="begin"/>
                        </w:r>
                        <w:r w:rsidRPr="00356300">
                          <w:rPr>
                            <w:rFonts w:ascii="Arial" w:hAnsi="Arial" w:cs="Arial"/>
                          </w:rPr>
                          <w:instrText xml:space="preserve"> ADDIN EN.CITE &lt;EndNote&gt;&lt;Cite&gt;&lt;Author&gt;Lin&lt;/Author&gt;&lt;Year&gt;2017&lt;/Year&gt;&lt;RecNum&gt;23&lt;/RecNum&gt;&lt;DisplayText&gt;&lt;style face="superscript"&gt;10&lt;/style&gt;&lt;/DisplayText&gt;&lt;record&gt;&lt;rec-number&gt;23&lt;/rec-number&gt;&lt;foreign-keys&gt;&lt;key app="EN" db-id="zf0tsr2xlwvevke2te45wvvpzdrpps0esfp0" timestamp="1597851760"&gt;23&lt;/key&gt;&lt;/foreign-keys&gt;&lt;ref-type name="Journal Article"&gt;17&lt;/ref-type&gt;&lt;contributors&gt;&lt;authors&gt;&lt;author&gt;Lin, S. C.&lt;/author&gt;&lt;author&gt;Chou, Y. T.&lt;/author&gt;&lt;author&gt;Jiang, S. S.&lt;/author&gt;&lt;author&gt;Chang, J. L.&lt;/author&gt;&lt;author&gt;Chung, C. H.&lt;/author&gt;&lt;author&gt;Kao, Y. R.&lt;/author&gt;&lt;/authors&gt;&lt;/contributors&gt;&lt;titles&gt;&lt;title&gt;Epigenetic Switch between SOX2 and SOX9 Regulates Cancer Cell Plasticity (vol 76, pg 7036, 2016)&lt;/title&gt;&lt;secondary-title&gt;Cancer Research&lt;/secondary-title&gt;&lt;alt-title&gt;Cancer Res&lt;/alt-title&gt;&lt;/titles&gt;&lt;periodical&gt;&lt;full-title&gt;Cancer Research&lt;/full-title&gt;&lt;abbr-1&gt;Cancer Res&lt;/abbr-1&gt;&lt;/periodical&gt;&lt;alt-periodical&gt;&lt;full-title&gt;Cancer Research&lt;/full-title&gt;&lt;abbr-1&gt;Cancer Res&lt;/abbr-1&gt;&lt;/alt-periodical&gt;&lt;pages&gt;3720-3720&lt;/pages&gt;&lt;volume&gt;77&lt;/volume&gt;&lt;number&gt;13&lt;/number&gt;&lt;dates&gt;&lt;year&gt;2017&lt;/year&gt;&lt;pub-dates&gt;&lt;date&gt;Jul 1&lt;/date&gt;&lt;/pub-dates&gt;&lt;/dates&gt;&lt;isbn&gt;0008-5472&lt;/isbn&gt;&lt;accession-num&gt;WOS:000404718400032&lt;/accession-num&gt;&lt;urls&gt;&lt;related-urls&gt;&lt;url&gt;&amp;lt;Go to ISI&amp;gt;://WOS:000404718400032&lt;/url&gt;&lt;/related-urls&gt;&lt;/urls&gt;&lt;electronic-resource-num&gt;10.1158/0008-5472.CAN-17-1444&lt;/electronic-resource-num&gt;&lt;language&gt;English&lt;/language&gt;&lt;/record&gt;&lt;/Cite&gt;&lt;/EndNote&gt;</w:instrText>
                        </w:r>
                        <w:r w:rsidRPr="00356300">
                          <w:rPr>
                            <w:rFonts w:ascii="Arial" w:hAnsi="Arial" w:cs="Arial"/>
                          </w:rPr>
                          <w:fldChar w:fldCharType="separate"/>
                        </w:r>
                        <w:r w:rsidRPr="00356300">
                          <w:rPr>
                            <w:rFonts w:ascii="Arial" w:hAnsi="Arial" w:cs="Arial"/>
                            <w:vertAlign w:val="superscript"/>
                          </w:rPr>
                          <w:t>10</w:t>
                        </w:r>
                        <w:r w:rsidRPr="00356300">
                          <w:rPr>
                            <w:rFonts w:ascii="Arial" w:hAnsi="Arial" w:cs="Arial"/>
                          </w:rPr>
                          <w:fldChar w:fldCharType="end"/>
                        </w:r>
                      </w:hyperlink>
                      <w:r w:rsidRPr="00356300">
                        <w:rPr>
                          <w:rFonts w:ascii="Arial" w:hAnsi="Arial" w:cs="Arial"/>
                        </w:rPr>
                        <w:t xml:space="preserve"> </w:t>
                      </w:r>
                      <w:r w:rsidRPr="00356300">
                        <w:rPr>
                          <w:rFonts w:ascii="Arial" w:eastAsia="Calibri" w:hAnsi="Arial" w:cs="Arial"/>
                        </w:rPr>
                        <w:t xml:space="preserve">In </w:t>
                      </w:r>
                      <w:r w:rsidRPr="00356300">
                        <w:rPr>
                          <w:rFonts w:ascii="Arial" w:hAnsi="Arial" w:cs="Arial"/>
                        </w:rPr>
                        <w:t>other cancers</w:t>
                      </w:r>
                      <w:r w:rsidRPr="00356300">
                        <w:rPr>
                          <w:rFonts w:ascii="Arial" w:eastAsia="Calibri" w:hAnsi="Arial" w:cs="Arial"/>
                        </w:rPr>
                        <w:t>,</w:t>
                      </w:r>
                      <w:r w:rsidRPr="00356300">
                        <w:rPr>
                          <w:rFonts w:ascii="Arial" w:hAnsi="Arial" w:cs="Arial"/>
                        </w:rPr>
                        <w:t xml:space="preserve"> these CTCs have been extensively studied</w:t>
                      </w:r>
                      <w:r w:rsidRPr="00356300">
                        <w:rPr>
                          <w:rFonts w:ascii="Arial" w:eastAsia="Calibri" w:hAnsi="Arial" w:cs="Arial"/>
                        </w:rPr>
                        <w:t>,</w:t>
                      </w:r>
                      <w:r w:rsidRPr="00356300">
                        <w:rPr>
                          <w:rFonts w:ascii="Arial" w:hAnsi="Arial" w:cs="Arial"/>
                        </w:rPr>
                        <w:t xml:space="preserve"> but in</w:t>
                      </w:r>
                      <w:r>
                        <w:rPr>
                          <w:rFonts w:ascii="Arial" w:hAnsi="Arial" w:cs="Arial"/>
                        </w:rPr>
                        <w:t xml:space="preserve"> the inflammation mediated pancreatic malignancy</w:t>
                      </w:r>
                      <w:r w:rsidRPr="00356300">
                        <w:rPr>
                          <w:rFonts w:ascii="Arial" w:eastAsia="Calibri" w:hAnsi="Arial" w:cs="Arial"/>
                        </w:rPr>
                        <w:t>,</w:t>
                      </w:r>
                      <w:r w:rsidRPr="00356300">
                        <w:rPr>
                          <w:rFonts w:ascii="Arial" w:hAnsi="Arial" w:cs="Arial"/>
                        </w:rPr>
                        <w:t xml:space="preserve"> their significance </w:t>
                      </w:r>
                      <w:r w:rsidRPr="00356300">
                        <w:rPr>
                          <w:rFonts w:ascii="Arial" w:eastAsia="Calibri" w:hAnsi="Arial" w:cs="Arial"/>
                        </w:rPr>
                        <w:t xml:space="preserve">is </w:t>
                      </w:r>
                      <w:r w:rsidRPr="00356300">
                        <w:rPr>
                          <w:rFonts w:ascii="Arial" w:hAnsi="Arial" w:cs="Arial"/>
                        </w:rPr>
                        <w:t>still unknown.</w:t>
                      </w:r>
                      <w:r w:rsidRPr="00356300">
                        <w:rPr>
                          <w:rFonts w:ascii="Arial" w:hAnsi="Arial" w:cs="Arial"/>
                          <w:b/>
                        </w:rPr>
                        <w:t xml:space="preserve"> </w:t>
                      </w:r>
                      <w:r w:rsidRPr="00356300">
                        <w:rPr>
                          <w:rFonts w:ascii="Arial" w:hAnsi="Arial" w:cs="Arial"/>
                        </w:rPr>
                        <w:t xml:space="preserve">They play a major role in </w:t>
                      </w:r>
                      <w:r w:rsidRPr="00356300">
                        <w:rPr>
                          <w:rFonts w:ascii="Arial" w:eastAsia="Calibri" w:hAnsi="Arial" w:cs="Arial"/>
                        </w:rPr>
                        <w:t xml:space="preserve">the </w:t>
                      </w:r>
                      <w:r w:rsidRPr="00356300">
                        <w:rPr>
                          <w:rFonts w:ascii="Arial" w:hAnsi="Arial" w:cs="Arial"/>
                        </w:rPr>
                        <w:t>metastatic step of intravasation</w:t>
                      </w:r>
                      <w:r w:rsidRPr="00356300">
                        <w:rPr>
                          <w:rFonts w:ascii="Arial" w:eastAsia="Calibri" w:hAnsi="Arial" w:cs="Arial"/>
                        </w:rPr>
                        <w:t>,</w:t>
                      </w:r>
                      <w:r w:rsidRPr="00356300">
                        <w:rPr>
                          <w:rFonts w:ascii="Arial" w:hAnsi="Arial" w:cs="Arial"/>
                        </w:rPr>
                        <w:t xml:space="preserve"> and </w:t>
                      </w:r>
                      <w:r w:rsidRPr="00356300">
                        <w:rPr>
                          <w:rFonts w:ascii="Arial" w:eastAsia="Calibri" w:hAnsi="Arial" w:cs="Arial"/>
                        </w:rPr>
                        <w:t xml:space="preserve">the </w:t>
                      </w:r>
                      <w:r w:rsidRPr="00356300">
                        <w:rPr>
                          <w:rFonts w:ascii="Arial" w:hAnsi="Arial" w:cs="Arial"/>
                        </w:rPr>
                        <w:t xml:space="preserve">presence of these cells is </w:t>
                      </w:r>
                      <w:r w:rsidRPr="00356300">
                        <w:rPr>
                          <w:rFonts w:ascii="Arial" w:eastAsia="Calibri" w:hAnsi="Arial" w:cs="Arial"/>
                        </w:rPr>
                        <w:t xml:space="preserve">a </w:t>
                      </w:r>
                      <w:r w:rsidRPr="00356300">
                        <w:rPr>
                          <w:rFonts w:ascii="Arial" w:hAnsi="Arial" w:cs="Arial"/>
                        </w:rPr>
                        <w:t xml:space="preserve">strong prognostic marker for </w:t>
                      </w:r>
                      <w:r>
                        <w:rPr>
                          <w:rFonts w:ascii="Arial" w:hAnsi="Arial" w:cs="Arial"/>
                        </w:rPr>
                        <w:t>pancreatic cancer</w:t>
                      </w:r>
                      <w:r w:rsidRPr="00356300">
                        <w:rPr>
                          <w:rFonts w:ascii="Arial" w:hAnsi="Arial" w:cs="Arial"/>
                        </w:rPr>
                        <w:t xml:space="preserve"> patients. Earlier studies showed that in pancreatic ductal adenocarcinoma development</w:t>
                      </w:r>
                      <w:r w:rsidRPr="00356300">
                        <w:rPr>
                          <w:rFonts w:ascii="Arial" w:eastAsia="Calibri" w:hAnsi="Arial" w:cs="Arial"/>
                        </w:rPr>
                        <w:t>,</w:t>
                      </w:r>
                      <w:r w:rsidRPr="00356300">
                        <w:rPr>
                          <w:rFonts w:ascii="Arial" w:hAnsi="Arial" w:cs="Arial"/>
                        </w:rPr>
                        <w:t xml:space="preserve"> SOX9 plays a central role </w:t>
                      </w:r>
                      <w:hyperlink w:anchor="_ENREF_11" w:tooltip="Kopp, 2012 #22" w:history="1">
                        <w:r w:rsidRPr="00356300">
                          <w:rPr>
                            <w:rFonts w:ascii="Arial" w:hAnsi="Arial" w:cs="Arial"/>
                          </w:rPr>
                          <w:fldChar w:fldCharType="begin">
                            <w:fldData xml:space="preserve">PEVuZE5vdGU+PENpdGU+PEF1dGhvcj5Lb3BwPC9BdXRob3I+PFllYXI+MjAxMjwvWWVhcj48UmVj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=
</w:fldData>
                          </w:fldChar>
                        </w:r>
                        <w:r w:rsidRPr="00356300">
                          <w:rPr>
                            <w:rFonts w:ascii="Arial" w:hAnsi="Arial" w:cs="Arial"/>
                          </w:rPr>
                          <w:instrText xml:space="preserve"> ADDIN EN.CITE </w:instrText>
                        </w:r>
                        <w:r w:rsidRPr="00356300">
                          <w:rPr>
                            <w:rFonts w:ascii="Arial" w:hAnsi="Arial" w:cs="Arial"/>
                          </w:rPr>
                          <w:fldChar w:fldCharType="begin">
                            <w:fldData xml:space="preserve">PEVuZE5vdGU+PENpdGU+PEF1dGhvcj5Lb3BwPC9BdXRob3I+PFllYXI+MjAxMjwvWWVhcj48UmVj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=
</w:fldData>
                          </w:fldChar>
                        </w:r>
                        <w:r w:rsidRPr="00356300">
                          <w:rPr>
                            <w:rFonts w:ascii="Arial" w:hAnsi="Arial" w:cs="Arial"/>
                          </w:rPr>
                          <w:instrText xml:space="preserve"> ADDIN EN.CITE.DATA </w:instrText>
                        </w:r>
                        <w:r w:rsidRPr="00356300">
                          <w:rPr>
                            <w:rFonts w:ascii="Arial" w:hAnsi="Arial" w:cs="Arial"/>
                          </w:rPr>
                        </w:r>
                        <w:r w:rsidRPr="00356300">
                          <w:rPr>
                            <w:rFonts w:ascii="Arial" w:hAnsi="Arial" w:cs="Arial"/>
                          </w:rPr>
                          <w:fldChar w:fldCharType="end"/>
                        </w:r>
                        <w:r w:rsidRPr="00356300">
                          <w:rPr>
                            <w:rFonts w:ascii="Arial" w:hAnsi="Arial" w:cs="Arial"/>
                          </w:rPr>
                        </w:r>
                        <w:r w:rsidRPr="00356300">
                          <w:rPr>
                            <w:rFonts w:ascii="Arial" w:hAnsi="Arial" w:cs="Arial"/>
                          </w:rPr>
                          <w:fldChar w:fldCharType="separate"/>
                        </w:r>
                        <w:r w:rsidRPr="00356300">
                          <w:rPr>
                            <w:rFonts w:ascii="Arial" w:hAnsi="Arial" w:cs="Arial"/>
                            <w:vertAlign w:val="superscript"/>
                          </w:rPr>
                          <w:t>11</w:t>
                        </w:r>
                        <w:r w:rsidRPr="00356300">
                          <w:rPr>
                            <w:rFonts w:ascii="Arial" w:hAnsi="Arial" w:cs="Arial"/>
                          </w:rPr>
                          <w:fldChar w:fldCharType="end"/>
                        </w:r>
                      </w:hyperlink>
                      <w:r w:rsidRPr="00356300">
                        <w:rPr>
                          <w:rFonts w:ascii="Arial" w:hAnsi="Arial" w:cs="Arial"/>
                        </w:rPr>
                        <w:t xml:space="preserve"> because SOX9 has been</w:t>
                      </w:r>
                      <w:r w:rsidRPr="00356300">
                        <w:rPr>
                          <w:rFonts w:ascii="Arial" w:eastAsia="Calibri" w:hAnsi="Arial" w:cs="Arial"/>
                        </w:rPr>
                        <w:t xml:space="preserve"> shown to be</w:t>
                      </w:r>
                      <w:r w:rsidRPr="00356300">
                        <w:rPr>
                          <w:rFonts w:ascii="Arial" w:hAnsi="Arial" w:cs="Arial"/>
                        </w:rPr>
                        <w:t xml:space="preserve"> expressed in IPMNs in </w:t>
                      </w:r>
                      <w:r>
                        <w:rPr>
                          <w:rFonts w:ascii="Arial" w:hAnsi="Arial" w:cs="Arial"/>
                        </w:rPr>
                        <w:t>pancreatic malignancy</w:t>
                      </w:r>
                      <w:r w:rsidRPr="00356300">
                        <w:rPr>
                          <w:rFonts w:ascii="Arial" w:hAnsi="Arial" w:cs="Arial"/>
                        </w:rPr>
                        <w:t>.</w:t>
                      </w:r>
                      <w:r w:rsidRPr="00356300">
                        <w:rPr>
                          <w:rFonts w:ascii="Arial" w:eastAsia="Calibri" w:hAnsi="Arial" w:cs="Arial"/>
                        </w:rPr>
                        <w:t xml:space="preserve"> </w:t>
                      </w:r>
                      <w:r w:rsidRPr="00356300">
                        <w:rPr>
                          <w:rFonts w:ascii="Arial" w:hAnsi="Arial" w:cs="Arial"/>
                        </w:rPr>
                        <w:t>Therefore, identifying CTCs will be a unique biomarker for potential applications</w:t>
                      </w:r>
                      <w:r w:rsidRPr="00356300">
                        <w:rPr>
                          <w:rFonts w:ascii="Arial" w:eastAsia="Calibri" w:hAnsi="Arial" w:cs="Arial"/>
                        </w:rPr>
                        <w:t xml:space="preserve"> such as</w:t>
                      </w:r>
                      <w:r w:rsidRPr="00356300">
                        <w:rPr>
                          <w:rFonts w:ascii="Arial" w:hAnsi="Arial" w:cs="Arial"/>
                        </w:rPr>
                        <w:t xml:space="preserve"> staging, prognosis and treatment options for </w:t>
                      </w:r>
                      <w:r>
                        <w:rPr>
                          <w:rFonts w:ascii="Arial" w:hAnsi="Arial" w:cs="Arial"/>
                        </w:rPr>
                        <w:t>pancreatic cancer</w:t>
                      </w:r>
                      <w:r w:rsidRPr="00356300">
                        <w:rPr>
                          <w:rFonts w:ascii="Arial" w:hAnsi="Arial" w:cs="Arial"/>
                        </w:rPr>
                        <w:t>.</w:t>
                      </w:r>
                      <w:r w:rsidRPr="00356300">
                        <w:rPr>
                          <w:rFonts w:ascii="Arial" w:eastAsia="Arial" w:hAnsi="Arial" w:cs="Arial"/>
                          <w:spacing w:val="-16"/>
                          <w:w w:val="96"/>
                        </w:rPr>
                        <w:t xml:space="preserve"> </w:t>
                      </w:r>
                      <w:r w:rsidRPr="00356300">
                        <w:rPr>
                          <w:rFonts w:ascii="Arial" w:hAnsi="Arial" w:cs="Arial"/>
                        </w:rPr>
                        <w:t xml:space="preserve">Recently, we developed </w:t>
                      </w:r>
                      <w:r w:rsidRPr="00356300">
                        <w:rPr>
                          <w:rFonts w:ascii="Arial" w:eastAsia="Calibri" w:hAnsi="Arial" w:cs="Arial"/>
                        </w:rPr>
                        <w:t>a</w:t>
                      </w:r>
                      <w:r w:rsidRPr="00356300">
                        <w:rPr>
                          <w:rFonts w:ascii="Arial" w:hAnsi="Arial" w:cs="Arial"/>
                        </w:rPr>
                        <w:t xml:space="preserve"> murine model of </w:t>
                      </w:r>
                      <w:r>
                        <w:rPr>
                          <w:rFonts w:ascii="Arial" w:hAnsi="Arial" w:cs="Arial"/>
                        </w:rPr>
                        <w:t>CP that show several characteristic features of pancreatic malignancy</w:t>
                      </w:r>
                      <w:r w:rsidRPr="00356300">
                        <w:rPr>
                          <w:rFonts w:ascii="Arial" w:hAnsi="Arial" w:cs="Arial"/>
                        </w:rPr>
                        <w:t xml:space="preserve"> </w:t>
                      </w:r>
                      <w:r>
                        <w:rPr>
                          <w:rFonts w:ascii="Arial" w:hAnsi="Arial" w:cs="Arial"/>
                        </w:rPr>
                        <w:t>and</w:t>
                      </w:r>
                      <w:r w:rsidRPr="00356300">
                        <w:rPr>
                          <w:rFonts w:ascii="Arial" w:hAnsi="Arial" w:cs="Arial"/>
                        </w:rPr>
                        <w:t xml:space="preserve"> mimics </w:t>
                      </w:r>
                      <w:r w:rsidRPr="00356300">
                        <w:rPr>
                          <w:rFonts w:ascii="Arial" w:eastAsia="Calibri" w:hAnsi="Arial" w:cs="Arial"/>
                        </w:rPr>
                        <w:t>human</w:t>
                      </w:r>
                      <w:r w:rsidRPr="00356300">
                        <w:rPr>
                          <w:rFonts w:ascii="Arial" w:hAnsi="Arial" w:cs="Arial"/>
                        </w:rPr>
                        <w:t xml:space="preserve"> PDAC characteristics shown in histological, biochemical,</w:t>
                      </w:r>
                      <w:r w:rsidRPr="00356300">
                        <w:rPr>
                          <w:rFonts w:ascii="Arial" w:eastAsia="Calibri" w:hAnsi="Arial" w:cs="Arial"/>
                        </w:rPr>
                        <w:t xml:space="preserve"> and</w:t>
                      </w:r>
                      <w:r w:rsidRPr="00356300">
                        <w:rPr>
                          <w:rFonts w:ascii="Arial" w:hAnsi="Arial" w:cs="Arial"/>
                        </w:rPr>
                        <w:t xml:space="preserve"> molecular </w:t>
                      </w:r>
                      <w:r w:rsidRPr="00356300">
                        <w:rPr>
                          <w:rFonts w:ascii="Arial" w:eastAsia="Calibri" w:hAnsi="Arial" w:cs="Arial"/>
                        </w:rPr>
                        <w:t>analyses,</w:t>
                      </w:r>
                      <w:r w:rsidRPr="00356300">
                        <w:rPr>
                          <w:rFonts w:ascii="Arial" w:hAnsi="Arial" w:cs="Arial"/>
                        </w:rPr>
                        <w:t xml:space="preserve"> including ductal </w:t>
                      </w:r>
                      <w:r w:rsidRPr="00356300">
                        <w:rPr>
                          <w:rFonts w:ascii="Arial" w:eastAsia="Calibri" w:hAnsi="Arial" w:cs="Arial"/>
                        </w:rPr>
                        <w:t>cell</w:t>
                      </w:r>
                      <w:r w:rsidRPr="00356300">
                        <w:rPr>
                          <w:rFonts w:ascii="Arial" w:hAnsi="Arial" w:cs="Arial"/>
                        </w:rPr>
                        <w:t xml:space="preserve"> metaplasia, merger of pancreatic ducts, angiogenesis and the induction of </w:t>
                      </w:r>
                      <w:r>
                        <w:rPr>
                          <w:rFonts w:ascii="Arial" w:hAnsi="Arial" w:cs="Arial"/>
                        </w:rPr>
                        <w:t>pancreatic cancer</w:t>
                      </w:r>
                      <w:r w:rsidRPr="00356300">
                        <w:rPr>
                          <w:rFonts w:ascii="Arial" w:eastAsia="Calibri" w:hAnsi="Arial" w:cs="Arial"/>
                        </w:rPr>
                        <w:t>-</w:t>
                      </w:r>
                      <w:r w:rsidRPr="00356300">
                        <w:rPr>
                          <w:rFonts w:ascii="Arial" w:hAnsi="Arial" w:cs="Arial"/>
                        </w:rPr>
                        <w:t xml:space="preserve">associated oncogenic proteins (KRAS, P53, SOX9, SMAD4) (manuscript under communication). In this report, we present evidence of the presence of few CTCs in the blood, spleen and lymph nodes in our inflammation-mediated murine model of </w:t>
                      </w:r>
                      <w:r>
                        <w:rPr>
                          <w:rFonts w:ascii="Arial" w:hAnsi="Arial" w:cs="Arial"/>
                        </w:rPr>
                        <w:t>CP that show the progression of pancreatic malignancy</w:t>
                      </w:r>
                      <w:r w:rsidRPr="00356300">
                        <w:rPr>
                          <w:rFonts w:ascii="Arial" w:hAnsi="Arial" w:cs="Arial"/>
                        </w:rPr>
                        <w:t>. We present</w:t>
                      </w:r>
                      <w:r w:rsidRPr="00BD7EEF">
                        <w:rPr>
                          <w:rFonts w:ascii="Arial" w:hAnsi="Arial" w:cs="Arial"/>
                        </w:rPr>
                        <w:t xml:space="preserve"> </w:t>
                      </w:r>
                      <w:r w:rsidRPr="00356300">
                        <w:rPr>
                          <w:rFonts w:ascii="Arial" w:hAnsi="Arial" w:cs="Arial"/>
                        </w:rPr>
                        <w:t>evidence that SOX9</w:t>
                      </w:r>
                      <w:r w:rsidRPr="00356300">
                        <w:rPr>
                          <w:rFonts w:ascii="Arial" w:eastAsia="Calibri" w:hAnsi="Arial" w:cs="Arial"/>
                        </w:rPr>
                        <w:t xml:space="preserve">-expressing </w:t>
                      </w:r>
                      <w:r w:rsidRPr="00356300">
                        <w:rPr>
                          <w:rFonts w:ascii="Arial" w:hAnsi="Arial" w:cs="Arial"/>
                        </w:rPr>
                        <w:t xml:space="preserve">pancreatic cancer ductal cells </w:t>
                      </w:r>
                      <w:r w:rsidRPr="00356300">
                        <w:rPr>
                          <w:rFonts w:ascii="Arial" w:eastAsia="Calibri" w:hAnsi="Arial" w:cs="Arial"/>
                        </w:rPr>
                        <w:t>merge</w:t>
                      </w:r>
                      <w:r w:rsidRPr="00356300">
                        <w:rPr>
                          <w:rFonts w:ascii="Arial" w:hAnsi="Arial" w:cs="Arial"/>
                        </w:rPr>
                        <w:t xml:space="preserve"> with CD11b</w:t>
                      </w:r>
                      <w:r w:rsidRPr="00356300">
                        <w:rPr>
                          <w:rFonts w:ascii="Arial" w:eastAsia="Calibri" w:hAnsi="Arial" w:cs="Arial"/>
                        </w:rPr>
                        <w:t>-expressing</w:t>
                      </w:r>
                      <w:r w:rsidRPr="00BD7EEF">
                        <w:rPr>
                          <w:rFonts w:ascii="Arial" w:hAnsi="Arial" w:cs="Arial"/>
                        </w:rPr>
                        <w:t xml:space="preserve"> </w:t>
                      </w:r>
                      <w:r w:rsidR="00082CBA" w:rsidRPr="00356300">
                        <w:rPr>
                          <w:rFonts w:ascii="Arial" w:hAnsi="Arial" w:cs="Arial"/>
                        </w:rPr>
                        <w:t xml:space="preserve">macrophages via </w:t>
                      </w:r>
                      <w:r w:rsidR="00082CBA" w:rsidRPr="00356300">
                        <w:rPr>
                          <w:rFonts w:ascii="Arial" w:eastAsia="Calibri" w:hAnsi="Arial" w:cs="Arial"/>
                        </w:rPr>
                        <w:t xml:space="preserve">the </w:t>
                      </w:r>
                      <w:r w:rsidR="00082CBA" w:rsidRPr="00356300">
                        <w:rPr>
                          <w:rFonts w:ascii="Arial" w:hAnsi="Arial" w:cs="Arial"/>
                        </w:rPr>
                        <w:t>PD1-PDL1 interaction</w:t>
                      </w:r>
                      <w:r w:rsidR="00082CBA" w:rsidRPr="00356300">
                        <w:rPr>
                          <w:rFonts w:ascii="Arial" w:eastAsia="Calibri" w:hAnsi="Arial" w:cs="Arial"/>
                        </w:rPr>
                        <w:t>,</w:t>
                      </w:r>
                      <w:r w:rsidR="00082CBA" w:rsidRPr="00356300">
                        <w:rPr>
                          <w:rFonts w:ascii="Arial" w:hAnsi="Arial" w:cs="Arial"/>
                        </w:rPr>
                        <w:t xml:space="preserve"> move </w:t>
                      </w:r>
                    </w:p>
                  </w:txbxContent>
                </v:textbox>
                <w10:wrap type="square"/>
              </v:shape>
            </w:pict>
          </mc:Fallback>
        </mc:AlternateContent>
      </w:r>
      <w:r w:rsidR="00BD7EEF">
        <w:rPr>
          <w:rFonts w:ascii="Arial" w:hAnsi="Arial" w:cs="Arial"/>
          <w:color w:val="181A1C"/>
          <w:w w:val="110"/>
          <w:sz w:val="22"/>
          <w:szCs w:val="22"/>
        </w:rPr>
        <w:t xml:space="preserve">      </w:t>
      </w:r>
    </w:p>
    <w:p w14:paraId="007DA496" w14:textId="28920F5D" w:rsidR="004D3197" w:rsidRDefault="00082CBA" w:rsidP="002179DD">
      <w:pPr>
        <w:jc w:val="both"/>
        <w:rPr>
          <w:rFonts w:ascii="Arial" w:hAnsi="Arial" w:cs="Arial"/>
          <w:color w:val="000000" w:themeColor="text1"/>
          <w:kern w:val="24"/>
        </w:rPr>
      </w:pPr>
      <w:r>
        <w:rPr>
          <w:noProof/>
        </w:rPr>
        <w:lastRenderedPageBreak/>
        <mc:AlternateContent>
          <mc:Choice Requires="wps">
            <w:drawing>
              <wp:anchor distT="0" distB="0" distL="114300" distR="114300" simplePos="0" relativeHeight="251870720" behindDoc="0" locked="0" layoutInCell="1" allowOverlap="1" wp14:anchorId="4C321FD6" wp14:editId="1178ECDE">
                <wp:simplePos x="0" y="0"/>
                <wp:positionH relativeFrom="column">
                  <wp:posOffset>3349371</wp:posOffset>
                </wp:positionH>
                <wp:positionV relativeFrom="paragraph">
                  <wp:posOffset>356108</wp:posOffset>
                </wp:positionV>
                <wp:extent cx="3300095" cy="8180705"/>
                <wp:effectExtent l="0" t="0" r="14605" b="10795"/>
                <wp:wrapSquare wrapText="bothSides"/>
                <wp:docPr id="37" name="Text Box 37"/>
                <wp:cNvGraphicFramePr/>
                <a:graphic xmlns:a="http://schemas.openxmlformats.org/drawingml/2006/main">
                  <a:graphicData uri="http://schemas.microsoft.com/office/word/2010/wordprocessingShape">
                    <wps:wsp>
                      <wps:cNvSpPr txBox="1"/>
                      <wps:spPr>
                        <a:xfrm>
                          <a:off x="0" y="0"/>
                          <a:ext cx="3300095" cy="8180705"/>
                        </a:xfrm>
                        <a:prstGeom prst="rect">
                          <a:avLst/>
                        </a:prstGeom>
                        <a:noFill/>
                        <a:ln w="6350">
                          <a:solidFill>
                            <a:schemeClr val="bg1"/>
                          </a:solidFill>
                        </a:ln>
                      </wps:spPr>
                      <wps:txbx>
                        <w:txbxContent>
                          <w:p w14:paraId="6F85ABDE" w14:textId="423C5174" w:rsidR="00BD7EEF" w:rsidRDefault="00BD7EEF" w:rsidP="00BD7EEF">
                            <w:pPr>
                              <w:jc w:val="both"/>
                              <w:rPr>
                                <w:rFonts w:ascii="Arial" w:hAnsi="Arial" w:cs="Arial"/>
                              </w:rPr>
                            </w:pPr>
                            <w:r w:rsidRPr="00C94327">
                              <w:rPr>
                                <w:rFonts w:ascii="Arial" w:hAnsi="Arial" w:cs="Arial"/>
                              </w:rPr>
                              <w:t xml:space="preserve">were mounted with nuclear staining DAPI mounting material. The images were captured using an Olympus BX51 microscope with appropriate filters, and photomicrographs are presented as original magnification ×400. Each mouse slide </w:t>
                            </w:r>
                            <w:proofErr w:type="spellStart"/>
                            <w:r w:rsidRPr="00C94327">
                              <w:rPr>
                                <w:rFonts w:ascii="Arial" w:hAnsi="Arial" w:cs="Arial"/>
                              </w:rPr>
                              <w:t>wasexamined</w:t>
                            </w:r>
                            <w:proofErr w:type="spellEnd"/>
                            <w:r w:rsidRPr="00C94327">
                              <w:rPr>
                                <w:rFonts w:ascii="Arial" w:hAnsi="Arial" w:cs="Arial"/>
                              </w:rPr>
                              <w:t xml:space="preserve"> for</w:t>
                            </w:r>
                            <w:r>
                              <w:rPr>
                                <w:rFonts w:ascii="Arial" w:hAnsi="Arial" w:cs="Arial"/>
                              </w:rPr>
                              <w:t xml:space="preserve"> three</w:t>
                            </w:r>
                            <w:r w:rsidRPr="00C94327">
                              <w:rPr>
                                <w:rFonts w:ascii="Arial" w:hAnsi="Arial" w:cs="Arial"/>
                              </w:rPr>
                              <w:t xml:space="preserve"> to four random sections at ×400 magnification. There were six mice in each group.</w:t>
                            </w:r>
                          </w:p>
                          <w:p w14:paraId="2E0CCAF2" w14:textId="77777777" w:rsidR="00BD7EEF" w:rsidRDefault="00BD7EEF" w:rsidP="00BD7EEF">
                            <w:pPr>
                              <w:jc w:val="both"/>
                              <w:rPr>
                                <w:rFonts w:ascii="Arial" w:hAnsi="Arial" w:cs="Arial"/>
                              </w:rPr>
                            </w:pPr>
                          </w:p>
                          <w:p w14:paraId="41020007" w14:textId="46E54A0C" w:rsidR="00BD7EEF" w:rsidRDefault="00BD7EEF" w:rsidP="00BD7EEF">
                            <w:pPr>
                              <w:jc w:val="both"/>
                              <w:rPr>
                                <w:rFonts w:ascii="Arial" w:hAnsi="Arial" w:cs="Arial"/>
                                <w:b/>
                              </w:rPr>
                            </w:pPr>
                            <w:r w:rsidRPr="008E7507">
                              <w:rPr>
                                <w:rFonts w:ascii="Arial" w:hAnsi="Arial" w:cs="Arial"/>
                                <w:b/>
                              </w:rPr>
                              <w:t>Statistical analysis.</w:t>
                            </w:r>
                            <w:r w:rsidRPr="008E7507">
                              <w:rPr>
                                <w:rFonts w:ascii="Arial" w:hAnsi="Arial" w:cs="Arial"/>
                              </w:rPr>
                              <w:t xml:space="preserve"> The nonparametric Mann–Whitney </w:t>
                            </w:r>
                            <w:r w:rsidRPr="008E7507">
                              <w:rPr>
                                <w:rFonts w:ascii="Arial" w:hAnsi="Arial" w:cs="Arial"/>
                                <w:i/>
                              </w:rPr>
                              <w:t>U</w:t>
                            </w:r>
                            <w:r w:rsidRPr="008E7507">
                              <w:rPr>
                                <w:rFonts w:ascii="Arial" w:hAnsi="Arial" w:cs="Arial"/>
                              </w:rPr>
                              <w:t xml:space="preserve">-test </w:t>
                            </w:r>
                            <w:proofErr w:type="spellStart"/>
                            <w:r w:rsidRPr="008E7507">
                              <w:rPr>
                                <w:rFonts w:ascii="Arial" w:hAnsi="Arial" w:cs="Arial"/>
                              </w:rPr>
                              <w:t>wasemployed</w:t>
                            </w:r>
                            <w:proofErr w:type="spellEnd"/>
                            <w:r w:rsidRPr="008E7507">
                              <w:rPr>
                                <w:rFonts w:ascii="Arial" w:hAnsi="Arial" w:cs="Arial"/>
                              </w:rPr>
                              <w:t xml:space="preserve"> for comparison of data between</w:t>
                            </w:r>
                            <w:r>
                              <w:rPr>
                                <w:rFonts w:ascii="Arial" w:hAnsi="Arial" w:cs="Arial"/>
                              </w:rPr>
                              <w:t xml:space="preserve"> </w:t>
                            </w:r>
                            <w:r w:rsidRPr="008E7507">
                              <w:rPr>
                                <w:rFonts w:ascii="Arial" w:hAnsi="Arial" w:cs="Arial"/>
                              </w:rPr>
                              <w:t xml:space="preserve">two groups, and </w:t>
                            </w:r>
                            <w:proofErr w:type="spellStart"/>
                            <w:r w:rsidRPr="008E7507">
                              <w:rPr>
                                <w:rFonts w:ascii="Arial" w:hAnsi="Arial" w:cs="Arial"/>
                              </w:rPr>
                              <w:t>Krustal</w:t>
                            </w:r>
                            <w:proofErr w:type="spellEnd"/>
                            <w:r w:rsidRPr="008E7507">
                              <w:rPr>
                                <w:rFonts w:ascii="Arial" w:hAnsi="Arial" w:cs="Arial"/>
                              </w:rPr>
                              <w:t xml:space="preserve">–Wallis </w:t>
                            </w:r>
                            <w:proofErr w:type="spellStart"/>
                            <w:r w:rsidRPr="008E7507">
                              <w:rPr>
                                <w:rFonts w:ascii="Arial" w:hAnsi="Arial" w:cs="Arial"/>
                              </w:rPr>
                              <w:t>forcomparison</w:t>
                            </w:r>
                            <w:proofErr w:type="spellEnd"/>
                            <w:r w:rsidRPr="008E7507">
                              <w:rPr>
                                <w:rFonts w:ascii="Arial" w:hAnsi="Arial" w:cs="Arial"/>
                              </w:rPr>
                              <w:t xml:space="preserve"> of more than two groups.</w:t>
                            </w:r>
                            <w:r>
                              <w:rPr>
                                <w:rFonts w:ascii="Arial" w:hAnsi="Arial" w:cs="Arial"/>
                              </w:rPr>
                              <w:t xml:space="preserve"> </w:t>
                            </w:r>
                            <w:r w:rsidRPr="008E7507">
                              <w:rPr>
                                <w:rFonts w:ascii="Arial" w:hAnsi="Arial" w:cs="Arial"/>
                              </w:rPr>
                              <w:t xml:space="preserve">Parametric data were compared using </w:t>
                            </w:r>
                            <w:r w:rsidRPr="008E7507">
                              <w:rPr>
                                <w:rFonts w:ascii="Arial" w:hAnsi="Arial" w:cs="Arial"/>
                                <w:i/>
                              </w:rPr>
                              <w:t xml:space="preserve">t </w:t>
                            </w:r>
                            <w:r w:rsidRPr="008E7507">
                              <w:rPr>
                                <w:rFonts w:ascii="Arial" w:hAnsi="Arial" w:cs="Arial"/>
                              </w:rPr>
                              <w:t xml:space="preserve">-tests or analysis of variance. Values are reported as mean </w:t>
                            </w:r>
                            <w:r w:rsidRPr="008E7507">
                              <w:rPr>
                                <w:rFonts w:ascii="Arial" w:hAnsi="Arial" w:cs="Arial"/>
                              </w:rPr>
                              <w:sym w:font="Symbol" w:char="F0B1"/>
                            </w:r>
                            <w:r w:rsidRPr="008E7507">
                              <w:rPr>
                                <w:rFonts w:ascii="Arial" w:hAnsi="Arial" w:cs="Arial"/>
                              </w:rPr>
                              <w:t xml:space="preserve"> S.D. </w:t>
                            </w:r>
                            <w:r w:rsidRPr="008E7507">
                              <w:rPr>
                                <w:rFonts w:ascii="Arial" w:hAnsi="Arial" w:cs="Arial"/>
                                <w:i/>
                              </w:rPr>
                              <w:t>P</w:t>
                            </w:r>
                            <w:r w:rsidRPr="008E7507">
                              <w:rPr>
                                <w:rFonts w:ascii="Arial" w:hAnsi="Arial" w:cs="Arial"/>
                              </w:rPr>
                              <w:t xml:space="preserve">-values &lt; 0.05 were considered statistically significant in </w:t>
                            </w:r>
                            <w:proofErr w:type="spellStart"/>
                            <w:r w:rsidRPr="008E7507">
                              <w:rPr>
                                <w:rFonts w:ascii="Arial" w:hAnsi="Arial" w:cs="Arial"/>
                              </w:rPr>
                              <w:t>InStat</w:t>
                            </w:r>
                            <w:proofErr w:type="spellEnd"/>
                            <w:r w:rsidRPr="008E7507">
                              <w:rPr>
                                <w:rFonts w:ascii="Arial" w:hAnsi="Arial" w:cs="Arial"/>
                              </w:rPr>
                              <w:t xml:space="preserve"> GraphPad.</w:t>
                            </w:r>
                          </w:p>
                          <w:p w14:paraId="017F8A91" w14:textId="77777777" w:rsidR="00BD7EEF" w:rsidRDefault="00BD7EEF" w:rsidP="00BD7EEF">
                            <w:pPr>
                              <w:jc w:val="both"/>
                              <w:rPr>
                                <w:rFonts w:ascii="Arial" w:hAnsi="Arial" w:cs="Arial"/>
                                <w:b/>
                              </w:rPr>
                            </w:pPr>
                          </w:p>
                          <w:p w14:paraId="5FE0B73A" w14:textId="77777777" w:rsidR="00BD7EEF" w:rsidRDefault="00BD7EEF" w:rsidP="00BD7EEF">
                            <w:pPr>
                              <w:jc w:val="both"/>
                              <w:rPr>
                                <w:rFonts w:ascii="Arial" w:hAnsi="Arial" w:cs="Arial"/>
                                <w:b/>
                              </w:rPr>
                            </w:pPr>
                            <w:r>
                              <w:rPr>
                                <w:rFonts w:ascii="Arial" w:hAnsi="Arial" w:cs="Arial"/>
                                <w:b/>
                              </w:rPr>
                              <w:t xml:space="preserve">                          </w:t>
                            </w:r>
                          </w:p>
                          <w:p w14:paraId="2BE75B5A" w14:textId="64F663F8" w:rsidR="00BD7EEF" w:rsidRDefault="00BD7EEF" w:rsidP="00BD7EEF">
                            <w:pPr>
                              <w:jc w:val="both"/>
                              <w:rPr>
                                <w:rFonts w:ascii="Arial" w:hAnsi="Arial" w:cs="Arial"/>
                              </w:rPr>
                            </w:pPr>
                            <w:r>
                              <w:rPr>
                                <w:rFonts w:ascii="Arial" w:hAnsi="Arial" w:cs="Arial"/>
                                <w:b/>
                              </w:rPr>
                              <w:t xml:space="preserve">   </w:t>
                            </w:r>
                            <w:r>
                              <w:rPr>
                                <w:rFonts w:ascii="Arial" w:hAnsi="Arial" w:cs="Arial"/>
                                <w:b/>
                              </w:rPr>
                              <w:tab/>
                            </w:r>
                            <w:r>
                              <w:rPr>
                                <w:rFonts w:ascii="Arial" w:hAnsi="Arial" w:cs="Arial"/>
                                <w:b/>
                              </w:rPr>
                              <w:tab/>
                              <w:t xml:space="preserve">        </w:t>
                            </w:r>
                            <w:r w:rsidRPr="00C94327">
                              <w:rPr>
                                <w:rFonts w:ascii="Arial" w:hAnsi="Arial" w:cs="Arial"/>
                                <w:b/>
                              </w:rPr>
                              <w:t>Results</w:t>
                            </w:r>
                          </w:p>
                          <w:p w14:paraId="048ED583" w14:textId="77777777" w:rsidR="00BD7EEF" w:rsidRDefault="00BD7EEF" w:rsidP="00BD7EEF">
                            <w:pPr>
                              <w:jc w:val="both"/>
                              <w:rPr>
                                <w:rFonts w:ascii="Arial" w:hAnsi="Arial" w:cs="Arial"/>
                              </w:rPr>
                            </w:pPr>
                          </w:p>
                          <w:p w14:paraId="110D2D7C" w14:textId="515F6DF9" w:rsidR="00BD7EEF" w:rsidRPr="008E7507" w:rsidRDefault="00BD7EEF" w:rsidP="00082CBA">
                            <w:pPr>
                              <w:jc w:val="both"/>
                              <w:rPr>
                                <w:rFonts w:ascii="Arial" w:hAnsi="Arial" w:cs="Arial"/>
                              </w:rPr>
                            </w:pPr>
                            <w:r>
                              <w:rPr>
                                <w:rFonts w:ascii="Arial" w:hAnsi="Arial" w:cs="Arial"/>
                              </w:rPr>
                              <w:t>‘</w:t>
                            </w:r>
                            <w:r w:rsidRPr="005A1B2F">
                              <w:rPr>
                                <w:rFonts w:ascii="Arial" w:eastAsia="Calibri" w:hAnsi="Arial" w:cs="Arial"/>
                                <w:b/>
                                <w:bCs/>
                              </w:rPr>
                              <w:t xml:space="preserve">Murine model of </w:t>
                            </w:r>
                            <w:r>
                              <w:rPr>
                                <w:rFonts w:ascii="Arial" w:eastAsia="Calibri" w:hAnsi="Arial" w:cs="Arial"/>
                                <w:b/>
                                <w:bCs/>
                              </w:rPr>
                              <w:t>CP that develop malignant</w:t>
                            </w:r>
                            <w:r w:rsidRPr="003A22F6">
                              <w:rPr>
                                <w:rFonts w:ascii="Arial" w:hAnsi="Arial" w:cs="Arial"/>
                              </w:rPr>
                              <w:t xml:space="preserve"> </w:t>
                            </w:r>
                            <w:r w:rsidRPr="003A22F6">
                              <w:rPr>
                                <w:rFonts w:ascii="Arial" w:hAnsi="Arial" w:cs="Arial"/>
                                <w:b/>
                                <w:bCs/>
                              </w:rPr>
                              <w:t>characteristics</w:t>
                            </w:r>
                            <w:r w:rsidRPr="005A1B2F">
                              <w:rPr>
                                <w:rFonts w:ascii="Arial" w:eastAsia="Calibri" w:hAnsi="Arial" w:cs="Arial"/>
                                <w:b/>
                                <w:bCs/>
                              </w:rPr>
                              <w:t xml:space="preserve">: </w:t>
                            </w:r>
                            <w:r w:rsidRPr="005A1B2F">
                              <w:rPr>
                                <w:rFonts w:ascii="Arial" w:eastAsia="Calibri" w:hAnsi="Arial" w:cs="Arial"/>
                                <w:bCs/>
                              </w:rPr>
                              <w:t xml:space="preserve">We established that a 6-week regimen of 3 doses of cerulein with azoxymethane (AOM)-treated mice resulted in the development of </w:t>
                            </w:r>
                            <w:r>
                              <w:rPr>
                                <w:rFonts w:ascii="Arial" w:eastAsia="Calibri" w:hAnsi="Arial" w:cs="Arial"/>
                                <w:bCs/>
                              </w:rPr>
                              <w:t>several</w:t>
                            </w:r>
                            <w:r w:rsidRPr="005A1B2F">
                              <w:rPr>
                                <w:rFonts w:ascii="Arial" w:eastAsia="Calibri" w:hAnsi="Arial" w:cs="Arial"/>
                                <w:bCs/>
                              </w:rPr>
                              <w:t xml:space="preserve"> characteristics </w:t>
                            </w:r>
                            <w:r>
                              <w:rPr>
                                <w:rFonts w:ascii="Arial" w:eastAsia="Calibri" w:hAnsi="Arial" w:cs="Arial"/>
                                <w:bCs/>
                              </w:rPr>
                              <w:t xml:space="preserve">of pancreatic cancer </w:t>
                            </w:r>
                            <w:r w:rsidRPr="005A1B2F">
                              <w:rPr>
                                <w:rFonts w:ascii="Arial" w:eastAsia="Calibri" w:hAnsi="Arial" w:cs="Arial"/>
                                <w:bCs/>
                              </w:rPr>
                              <w:t xml:space="preserve">such as ductal cell metaplasia, merger of pancreatic ducts and formation of PanINs that mimicked the characteristics of </w:t>
                            </w:r>
                            <w:r>
                              <w:rPr>
                                <w:rFonts w:ascii="Arial" w:eastAsia="Calibri" w:hAnsi="Arial" w:cs="Arial"/>
                                <w:bCs/>
                              </w:rPr>
                              <w:t>pancreatic malignancy</w:t>
                            </w:r>
                            <w:r w:rsidRPr="005A1B2F">
                              <w:rPr>
                                <w:rFonts w:ascii="Arial" w:eastAsia="Calibri" w:hAnsi="Arial" w:cs="Arial"/>
                                <w:bCs/>
                              </w:rPr>
                              <w:t xml:space="preserve"> in humans</w:t>
                            </w:r>
                            <w:r>
                              <w:rPr>
                                <w:rFonts w:ascii="Arial" w:eastAsia="Calibri" w:hAnsi="Arial" w:cs="Arial"/>
                                <w:bCs/>
                              </w:rPr>
                              <w:t xml:space="preserve">, in particular to pancreatic adenocarcinoma (PDAC) </w:t>
                            </w:r>
                            <w:r w:rsidRPr="005A1B2F">
                              <w:rPr>
                                <w:rFonts w:ascii="Arial" w:eastAsia="Calibri" w:hAnsi="Arial" w:cs="Arial"/>
                                <w:bCs/>
                              </w:rPr>
                              <w:t>(</w:t>
                            </w:r>
                            <w:r w:rsidRPr="005A1B2F">
                              <w:rPr>
                                <w:rFonts w:ascii="Arial" w:eastAsia="Calibri" w:hAnsi="Arial" w:cs="Arial"/>
                                <w:b/>
                                <w:bCs/>
                              </w:rPr>
                              <w:t>Figure 1</w:t>
                            </w:r>
                            <w:r>
                              <w:rPr>
                                <w:rFonts w:ascii="Arial" w:eastAsia="Calibri" w:hAnsi="Arial" w:cs="Arial"/>
                                <w:b/>
                                <w:bCs/>
                              </w:rPr>
                              <w:t>E</w:t>
                            </w:r>
                            <w:r w:rsidRPr="005A1B2F">
                              <w:rPr>
                                <w:rFonts w:ascii="Arial" w:eastAsia="Calibri" w:hAnsi="Arial" w:cs="Arial"/>
                                <w:bCs/>
                              </w:rPr>
                              <w:t xml:space="preserve">). Although several histologically characteristic features </w:t>
                            </w:r>
                            <w:r>
                              <w:rPr>
                                <w:rFonts w:ascii="Arial" w:eastAsia="Calibri" w:hAnsi="Arial" w:cs="Arial"/>
                                <w:bCs/>
                              </w:rPr>
                              <w:t xml:space="preserve">of pancreatic cancer </w:t>
                            </w:r>
                            <w:r w:rsidRPr="005A1B2F">
                              <w:rPr>
                                <w:rFonts w:ascii="Arial" w:eastAsia="Calibri" w:hAnsi="Arial" w:cs="Arial"/>
                                <w:bCs/>
                              </w:rPr>
                              <w:t>were observed in our 6-week protocol regimen</w:t>
                            </w:r>
                            <w:r>
                              <w:rPr>
                                <w:rFonts w:ascii="Arial" w:eastAsia="Calibri" w:hAnsi="Arial" w:cs="Arial"/>
                                <w:bCs/>
                              </w:rPr>
                              <w:t xml:space="preserve"> of CP</w:t>
                            </w:r>
                            <w:r w:rsidRPr="005A1B2F">
                              <w:rPr>
                                <w:rFonts w:ascii="Arial" w:eastAsia="Calibri" w:hAnsi="Arial" w:cs="Arial"/>
                                <w:bCs/>
                              </w:rPr>
                              <w:t>, no visible pancreatic or lung tumors were observed in mice. It is interesting to note that these characteristics were not observed in mice treated with cerulein alone or saline</w:t>
                            </w:r>
                            <w:r>
                              <w:rPr>
                                <w:rFonts w:ascii="Arial" w:eastAsia="Calibri" w:hAnsi="Arial" w:cs="Arial"/>
                                <w:bCs/>
                              </w:rPr>
                              <w:t xml:space="preserve"> and AOM</w:t>
                            </w:r>
                            <w:r w:rsidRPr="005A1B2F">
                              <w:rPr>
                                <w:rFonts w:ascii="Arial" w:eastAsia="Calibri" w:hAnsi="Arial" w:cs="Arial"/>
                                <w:bCs/>
                              </w:rPr>
                              <w:t>-treated control mice</w:t>
                            </w:r>
                            <w:r>
                              <w:rPr>
                                <w:rFonts w:ascii="Arial" w:eastAsia="Calibri" w:hAnsi="Arial" w:cs="Arial"/>
                                <w:bCs/>
                              </w:rPr>
                              <w:t xml:space="preserve"> </w:t>
                            </w:r>
                            <w:r w:rsidRPr="005A1B2F">
                              <w:rPr>
                                <w:rFonts w:ascii="Arial" w:eastAsia="Calibri" w:hAnsi="Arial" w:cs="Arial"/>
                                <w:bCs/>
                              </w:rPr>
                              <w:t>(</w:t>
                            </w:r>
                            <w:r w:rsidRPr="005A1B2F">
                              <w:rPr>
                                <w:rFonts w:ascii="Arial" w:eastAsia="Calibri" w:hAnsi="Arial" w:cs="Arial"/>
                                <w:b/>
                                <w:bCs/>
                              </w:rPr>
                              <w:t>Figure 1B-</w:t>
                            </w:r>
                            <w:r>
                              <w:rPr>
                                <w:rFonts w:ascii="Arial" w:eastAsia="Calibri" w:hAnsi="Arial" w:cs="Arial"/>
                                <w:b/>
                                <w:bCs/>
                              </w:rPr>
                              <w:t>D</w:t>
                            </w:r>
                            <w:r w:rsidRPr="005A1B2F">
                              <w:rPr>
                                <w:rFonts w:ascii="Arial" w:eastAsia="Calibri" w:hAnsi="Arial" w:cs="Arial"/>
                                <w:bCs/>
                              </w:rPr>
                              <w:t xml:space="preserve">). The cerulein-treated mice showed most of the pancreatitis characteristics, including the accumulation of several inflammatory cells, acinar cell hypertrophy and ductal cell hyperplasia, but no ducts were merged compared to no histological changes in saline-treated mice. Similarly, we also observed airway epithelial cell hyperplasia similar to that observed in lung adenocarcinoma in the murine model of </w:t>
                            </w:r>
                            <w:r>
                              <w:rPr>
                                <w:rFonts w:ascii="Arial" w:eastAsia="Calibri" w:hAnsi="Arial" w:cs="Arial"/>
                                <w:bCs/>
                              </w:rPr>
                              <w:t>CP</w:t>
                            </w:r>
                            <w:r w:rsidRPr="005A1B2F">
                              <w:rPr>
                                <w:rFonts w:ascii="Arial" w:eastAsia="Calibri" w:hAnsi="Arial" w:cs="Arial"/>
                                <w:bCs/>
                              </w:rPr>
                              <w:t xml:space="preserve"> compared to the accumulation of some inflammatory cells and epithelial cell proliferation in cerulein-treated mice</w:t>
                            </w:r>
                            <w:r>
                              <w:rPr>
                                <w:rFonts w:ascii="Arial" w:eastAsia="Calibri" w:hAnsi="Arial" w:cs="Arial"/>
                                <w:bCs/>
                              </w:rPr>
                              <w:t xml:space="preserve"> </w:t>
                            </w:r>
                            <w:r w:rsidRPr="005A1B2F">
                              <w:rPr>
                                <w:rFonts w:ascii="Arial" w:eastAsia="Calibri" w:hAnsi="Arial" w:cs="Arial"/>
                                <w:bCs/>
                              </w:rPr>
                              <w:t>(</w:t>
                            </w:r>
                            <w:r w:rsidRPr="005A1B2F">
                              <w:rPr>
                                <w:rFonts w:ascii="Arial" w:eastAsia="Calibri" w:hAnsi="Arial" w:cs="Arial"/>
                                <w:b/>
                                <w:bCs/>
                              </w:rPr>
                              <w:t>Figure 1</w:t>
                            </w:r>
                            <w:r>
                              <w:rPr>
                                <w:rFonts w:ascii="Arial" w:eastAsia="Calibri" w:hAnsi="Arial" w:cs="Arial"/>
                                <w:b/>
                                <w:bCs/>
                              </w:rPr>
                              <w:t>H</w:t>
                            </w:r>
                            <w:r w:rsidRPr="005A1B2F">
                              <w:rPr>
                                <w:rFonts w:ascii="Arial" w:eastAsia="Calibri" w:hAnsi="Arial" w:cs="Arial"/>
                                <w:b/>
                                <w:bCs/>
                              </w:rPr>
                              <w:t>-</w:t>
                            </w:r>
                            <w:r>
                              <w:rPr>
                                <w:rFonts w:ascii="Arial" w:eastAsia="Calibri" w:hAnsi="Arial" w:cs="Arial"/>
                                <w:b/>
                                <w:bCs/>
                              </w:rPr>
                              <w:t>I</w:t>
                            </w:r>
                            <w:r w:rsidRPr="005A1B2F">
                              <w:rPr>
                                <w:rFonts w:ascii="Arial" w:eastAsia="Calibri" w:hAnsi="Arial" w:cs="Arial"/>
                                <w:bCs/>
                              </w:rPr>
                              <w:t>). Normal lung pathology was observed in saline</w:t>
                            </w:r>
                            <w:r>
                              <w:rPr>
                                <w:rFonts w:ascii="Arial" w:eastAsia="Calibri" w:hAnsi="Arial" w:cs="Arial"/>
                                <w:bCs/>
                              </w:rPr>
                              <w:t xml:space="preserve"> and </w:t>
                            </w:r>
                          </w:p>
                          <w:p w14:paraId="4196A63E" w14:textId="77777777" w:rsidR="00BD7EEF" w:rsidRDefault="00BD7EEF" w:rsidP="00BD7EEF">
                            <w:pPr>
                              <w:rPr>
                                <w:rFonts w:ascii="Arial" w:hAnsi="Arial" w:cs="Arial"/>
                              </w:rPr>
                            </w:pPr>
                          </w:p>
                          <w:p w14:paraId="4B747B34" w14:textId="77777777" w:rsidR="00BD7EEF" w:rsidRDefault="00BD7EEF" w:rsidP="00BD7EEF">
                            <w:pPr>
                              <w:rPr>
                                <w:rFonts w:ascii="Arial" w:hAnsi="Arial" w:cs="Arial"/>
                              </w:rPr>
                            </w:pPr>
                          </w:p>
                          <w:p w14:paraId="4EA75C32" w14:textId="77777777" w:rsidR="00BD7EEF" w:rsidRDefault="00BD7EEF" w:rsidP="00BD7EEF">
                            <w:pPr>
                              <w:rPr>
                                <w:rFonts w:ascii="Arial" w:hAnsi="Arial" w:cs="Arial"/>
                              </w:rPr>
                            </w:pPr>
                          </w:p>
                          <w:p w14:paraId="0588CFFF" w14:textId="77777777" w:rsidR="00BD7EEF" w:rsidRDefault="00BD7EEF" w:rsidP="00BD7EEF">
                            <w:pPr>
                              <w:rPr>
                                <w:rFonts w:ascii="Arial" w:hAnsi="Arial" w:cs="Arial"/>
                              </w:rPr>
                            </w:pPr>
                          </w:p>
                          <w:p w14:paraId="46674535" w14:textId="6CA01757" w:rsidR="00BD7EEF" w:rsidRDefault="00BD7EEF" w:rsidP="00BD7EEF">
                            <w:pPr>
                              <w:jc w:val="both"/>
                              <w:rPr>
                                <w:rFonts w:ascii="Arial" w:hAnsi="Arial" w:cs="Arial"/>
                                <w:b/>
                                <w:lang w:val="en-GB"/>
                              </w:rPr>
                            </w:pPr>
                          </w:p>
                          <w:p w14:paraId="02D6D08F" w14:textId="77777777" w:rsidR="00BD7EEF" w:rsidRDefault="00BD7EEF" w:rsidP="00BD7EEF">
                            <w:pPr>
                              <w:jc w:val="both"/>
                              <w:rPr>
                                <w:rFonts w:ascii="Arial" w:hAnsi="Arial" w:cs="Arial"/>
                                <w:b/>
                                <w:lang w:val="en-GB"/>
                              </w:rPr>
                            </w:pPr>
                          </w:p>
                          <w:p w14:paraId="060BAA50" w14:textId="77777777" w:rsidR="00BD7EEF" w:rsidRPr="00BD7EEF" w:rsidRDefault="00BD7EEF" w:rsidP="00BD7EEF">
                            <w:pPr>
                              <w:jc w:val="both"/>
                              <w:rPr>
                                <w:rFonts w:ascii="Arial" w:hAnsi="Arial"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321FD6" id="Text Box 37" o:spid="_x0000_s1030" type="#_x0000_t202" style="position:absolute;left:0;text-align:left;margin-left:263.75pt;margin-top:28.05pt;width:259.85pt;height:644.15pt;z-index:25187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" filled="f" strokecolor="white [3212]" strokeweight=".5pt">
                <v:textbox>
                  <w:txbxContent>
                    <w:p w14:paraId="6F85ABDE" w14:textId="423C5174" w:rsidR="00BD7EEF" w:rsidRDefault="00BD7EEF" w:rsidP="00BD7EEF">
                      <w:pPr>
                        <w:jc w:val="both"/>
                        <w:rPr>
                          <w:rFonts w:ascii="Arial" w:hAnsi="Arial" w:cs="Arial"/>
                        </w:rPr>
                      </w:pPr>
                      <w:r w:rsidRPr="00C94327">
                        <w:rPr>
                          <w:rFonts w:ascii="Arial" w:hAnsi="Arial" w:cs="Arial"/>
                        </w:rPr>
                        <w:t xml:space="preserve">were mounted with nuclear staining DAPI mounting material. The images were captured using an Olympus BX51 microscope with appropriate filters, and photomicrographs are presented as original magnification ×400. Each mouse slide </w:t>
                      </w:r>
                      <w:proofErr w:type="spellStart"/>
                      <w:r w:rsidRPr="00C94327">
                        <w:rPr>
                          <w:rFonts w:ascii="Arial" w:hAnsi="Arial" w:cs="Arial"/>
                        </w:rPr>
                        <w:t>wasexamined</w:t>
                      </w:r>
                      <w:proofErr w:type="spellEnd"/>
                      <w:r w:rsidRPr="00C94327">
                        <w:rPr>
                          <w:rFonts w:ascii="Arial" w:hAnsi="Arial" w:cs="Arial"/>
                        </w:rPr>
                        <w:t xml:space="preserve"> for</w:t>
                      </w:r>
                      <w:r>
                        <w:rPr>
                          <w:rFonts w:ascii="Arial" w:hAnsi="Arial" w:cs="Arial"/>
                        </w:rPr>
                        <w:t xml:space="preserve"> three</w:t>
                      </w:r>
                      <w:r w:rsidRPr="00C94327">
                        <w:rPr>
                          <w:rFonts w:ascii="Arial" w:hAnsi="Arial" w:cs="Arial"/>
                        </w:rPr>
                        <w:t xml:space="preserve"> to four random sections at ×400 magnification. There were six mice in each group.</w:t>
                      </w:r>
                    </w:p>
                    <w:p w14:paraId="2E0CCAF2" w14:textId="77777777" w:rsidR="00BD7EEF" w:rsidRDefault="00BD7EEF" w:rsidP="00BD7EEF">
                      <w:pPr>
                        <w:jc w:val="both"/>
                        <w:rPr>
                          <w:rFonts w:ascii="Arial" w:hAnsi="Arial" w:cs="Arial"/>
                        </w:rPr>
                      </w:pPr>
                    </w:p>
                    <w:p w14:paraId="41020007" w14:textId="46E54A0C" w:rsidR="00BD7EEF" w:rsidRDefault="00BD7EEF" w:rsidP="00BD7EEF">
                      <w:pPr>
                        <w:jc w:val="both"/>
                        <w:rPr>
                          <w:rFonts w:ascii="Arial" w:hAnsi="Arial" w:cs="Arial"/>
                          <w:b/>
                        </w:rPr>
                      </w:pPr>
                      <w:r w:rsidRPr="008E7507">
                        <w:rPr>
                          <w:rFonts w:ascii="Arial" w:hAnsi="Arial" w:cs="Arial"/>
                          <w:b/>
                        </w:rPr>
                        <w:t>Statistical analysis.</w:t>
                      </w:r>
                      <w:r w:rsidRPr="008E7507">
                        <w:rPr>
                          <w:rFonts w:ascii="Arial" w:hAnsi="Arial" w:cs="Arial"/>
                        </w:rPr>
                        <w:t xml:space="preserve"> The nonparametric Mann–Whitney </w:t>
                      </w:r>
                      <w:r w:rsidRPr="008E7507">
                        <w:rPr>
                          <w:rFonts w:ascii="Arial" w:hAnsi="Arial" w:cs="Arial"/>
                          <w:i/>
                        </w:rPr>
                        <w:t>U</w:t>
                      </w:r>
                      <w:r w:rsidRPr="008E7507">
                        <w:rPr>
                          <w:rFonts w:ascii="Arial" w:hAnsi="Arial" w:cs="Arial"/>
                        </w:rPr>
                        <w:t xml:space="preserve">-test </w:t>
                      </w:r>
                      <w:proofErr w:type="spellStart"/>
                      <w:r w:rsidRPr="008E7507">
                        <w:rPr>
                          <w:rFonts w:ascii="Arial" w:hAnsi="Arial" w:cs="Arial"/>
                        </w:rPr>
                        <w:t>wasemployed</w:t>
                      </w:r>
                      <w:proofErr w:type="spellEnd"/>
                      <w:r w:rsidRPr="008E7507">
                        <w:rPr>
                          <w:rFonts w:ascii="Arial" w:hAnsi="Arial" w:cs="Arial"/>
                        </w:rPr>
                        <w:t xml:space="preserve"> for comparison of data between</w:t>
                      </w:r>
                      <w:r>
                        <w:rPr>
                          <w:rFonts w:ascii="Arial" w:hAnsi="Arial" w:cs="Arial"/>
                        </w:rPr>
                        <w:t xml:space="preserve"> </w:t>
                      </w:r>
                      <w:r w:rsidRPr="008E7507">
                        <w:rPr>
                          <w:rFonts w:ascii="Arial" w:hAnsi="Arial" w:cs="Arial"/>
                        </w:rPr>
                        <w:t xml:space="preserve">two groups, and </w:t>
                      </w:r>
                      <w:proofErr w:type="spellStart"/>
                      <w:r w:rsidRPr="008E7507">
                        <w:rPr>
                          <w:rFonts w:ascii="Arial" w:hAnsi="Arial" w:cs="Arial"/>
                        </w:rPr>
                        <w:t>Krustal</w:t>
                      </w:r>
                      <w:proofErr w:type="spellEnd"/>
                      <w:r w:rsidRPr="008E7507">
                        <w:rPr>
                          <w:rFonts w:ascii="Arial" w:hAnsi="Arial" w:cs="Arial"/>
                        </w:rPr>
                        <w:t xml:space="preserve">–Wallis </w:t>
                      </w:r>
                      <w:proofErr w:type="spellStart"/>
                      <w:r w:rsidRPr="008E7507">
                        <w:rPr>
                          <w:rFonts w:ascii="Arial" w:hAnsi="Arial" w:cs="Arial"/>
                        </w:rPr>
                        <w:t>forcomparison</w:t>
                      </w:r>
                      <w:proofErr w:type="spellEnd"/>
                      <w:r w:rsidRPr="008E7507">
                        <w:rPr>
                          <w:rFonts w:ascii="Arial" w:hAnsi="Arial" w:cs="Arial"/>
                        </w:rPr>
                        <w:t xml:space="preserve"> of more than two groups.</w:t>
                      </w:r>
                      <w:r>
                        <w:rPr>
                          <w:rFonts w:ascii="Arial" w:hAnsi="Arial" w:cs="Arial"/>
                        </w:rPr>
                        <w:t xml:space="preserve"> </w:t>
                      </w:r>
                      <w:r w:rsidRPr="008E7507">
                        <w:rPr>
                          <w:rFonts w:ascii="Arial" w:hAnsi="Arial" w:cs="Arial"/>
                        </w:rPr>
                        <w:t xml:space="preserve">Parametric data were compared using </w:t>
                      </w:r>
                      <w:r w:rsidRPr="008E7507">
                        <w:rPr>
                          <w:rFonts w:ascii="Arial" w:hAnsi="Arial" w:cs="Arial"/>
                          <w:i/>
                        </w:rPr>
                        <w:t xml:space="preserve">t </w:t>
                      </w:r>
                      <w:r w:rsidRPr="008E7507">
                        <w:rPr>
                          <w:rFonts w:ascii="Arial" w:hAnsi="Arial" w:cs="Arial"/>
                        </w:rPr>
                        <w:t xml:space="preserve">-tests or analysis of variance. Values are reported as mean </w:t>
                      </w:r>
                      <w:r w:rsidRPr="008E7507">
                        <w:rPr>
                          <w:rFonts w:ascii="Arial" w:hAnsi="Arial" w:cs="Arial"/>
                        </w:rPr>
                        <w:sym w:font="Symbol" w:char="F0B1"/>
                      </w:r>
                      <w:r w:rsidRPr="008E7507">
                        <w:rPr>
                          <w:rFonts w:ascii="Arial" w:hAnsi="Arial" w:cs="Arial"/>
                        </w:rPr>
                        <w:t xml:space="preserve"> S.D. </w:t>
                      </w:r>
                      <w:r w:rsidRPr="008E7507">
                        <w:rPr>
                          <w:rFonts w:ascii="Arial" w:hAnsi="Arial" w:cs="Arial"/>
                          <w:i/>
                        </w:rPr>
                        <w:t>P</w:t>
                      </w:r>
                      <w:r w:rsidRPr="008E7507">
                        <w:rPr>
                          <w:rFonts w:ascii="Arial" w:hAnsi="Arial" w:cs="Arial"/>
                        </w:rPr>
                        <w:t xml:space="preserve">-values &lt; 0.05 were considered statistically significant in </w:t>
                      </w:r>
                      <w:proofErr w:type="spellStart"/>
                      <w:r w:rsidRPr="008E7507">
                        <w:rPr>
                          <w:rFonts w:ascii="Arial" w:hAnsi="Arial" w:cs="Arial"/>
                        </w:rPr>
                        <w:t>InStat</w:t>
                      </w:r>
                      <w:proofErr w:type="spellEnd"/>
                      <w:r w:rsidRPr="008E7507">
                        <w:rPr>
                          <w:rFonts w:ascii="Arial" w:hAnsi="Arial" w:cs="Arial"/>
                        </w:rPr>
                        <w:t xml:space="preserve"> GraphPad.</w:t>
                      </w:r>
                    </w:p>
                    <w:p w14:paraId="017F8A91" w14:textId="77777777" w:rsidR="00BD7EEF" w:rsidRDefault="00BD7EEF" w:rsidP="00BD7EEF">
                      <w:pPr>
                        <w:jc w:val="both"/>
                        <w:rPr>
                          <w:rFonts w:ascii="Arial" w:hAnsi="Arial" w:cs="Arial"/>
                          <w:b/>
                        </w:rPr>
                      </w:pPr>
                    </w:p>
                    <w:p w14:paraId="5FE0B73A" w14:textId="77777777" w:rsidR="00BD7EEF" w:rsidRDefault="00BD7EEF" w:rsidP="00BD7EEF">
                      <w:pPr>
                        <w:jc w:val="both"/>
                        <w:rPr>
                          <w:rFonts w:ascii="Arial" w:hAnsi="Arial" w:cs="Arial"/>
                          <w:b/>
                        </w:rPr>
                      </w:pPr>
                      <w:r>
                        <w:rPr>
                          <w:rFonts w:ascii="Arial" w:hAnsi="Arial" w:cs="Arial"/>
                          <w:b/>
                        </w:rPr>
                        <w:t xml:space="preserve">                          </w:t>
                      </w:r>
                    </w:p>
                    <w:p w14:paraId="2BE75B5A" w14:textId="64F663F8" w:rsidR="00BD7EEF" w:rsidRDefault="00BD7EEF" w:rsidP="00BD7EEF">
                      <w:pPr>
                        <w:jc w:val="both"/>
                        <w:rPr>
                          <w:rFonts w:ascii="Arial" w:hAnsi="Arial" w:cs="Arial"/>
                        </w:rPr>
                      </w:pPr>
                      <w:r>
                        <w:rPr>
                          <w:rFonts w:ascii="Arial" w:hAnsi="Arial" w:cs="Arial"/>
                          <w:b/>
                        </w:rPr>
                        <w:t xml:space="preserve">   </w:t>
                      </w:r>
                      <w:r>
                        <w:rPr>
                          <w:rFonts w:ascii="Arial" w:hAnsi="Arial" w:cs="Arial"/>
                          <w:b/>
                        </w:rPr>
                        <w:tab/>
                      </w:r>
                      <w:r>
                        <w:rPr>
                          <w:rFonts w:ascii="Arial" w:hAnsi="Arial" w:cs="Arial"/>
                          <w:b/>
                        </w:rPr>
                        <w:tab/>
                        <w:t xml:space="preserve">        </w:t>
                      </w:r>
                      <w:r w:rsidRPr="00C94327">
                        <w:rPr>
                          <w:rFonts w:ascii="Arial" w:hAnsi="Arial" w:cs="Arial"/>
                          <w:b/>
                        </w:rPr>
                        <w:t>Results</w:t>
                      </w:r>
                    </w:p>
                    <w:p w14:paraId="048ED583" w14:textId="77777777" w:rsidR="00BD7EEF" w:rsidRDefault="00BD7EEF" w:rsidP="00BD7EEF">
                      <w:pPr>
                        <w:jc w:val="both"/>
                        <w:rPr>
                          <w:rFonts w:ascii="Arial" w:hAnsi="Arial" w:cs="Arial"/>
                        </w:rPr>
                      </w:pPr>
                    </w:p>
                    <w:p w14:paraId="110D2D7C" w14:textId="515F6DF9" w:rsidR="00BD7EEF" w:rsidRPr="008E7507" w:rsidRDefault="00BD7EEF" w:rsidP="00082CBA">
                      <w:pPr>
                        <w:jc w:val="both"/>
                        <w:rPr>
                          <w:rFonts w:ascii="Arial" w:hAnsi="Arial" w:cs="Arial"/>
                        </w:rPr>
                      </w:pPr>
                      <w:r>
                        <w:rPr>
                          <w:rFonts w:ascii="Arial" w:hAnsi="Arial" w:cs="Arial"/>
                        </w:rPr>
                        <w:t>‘</w:t>
                      </w:r>
                      <w:r w:rsidRPr="005A1B2F">
                        <w:rPr>
                          <w:rFonts w:ascii="Arial" w:eastAsia="Calibri" w:hAnsi="Arial" w:cs="Arial"/>
                          <w:b/>
                          <w:bCs/>
                        </w:rPr>
                        <w:t xml:space="preserve">Murine model of </w:t>
                      </w:r>
                      <w:r>
                        <w:rPr>
                          <w:rFonts w:ascii="Arial" w:eastAsia="Calibri" w:hAnsi="Arial" w:cs="Arial"/>
                          <w:b/>
                          <w:bCs/>
                        </w:rPr>
                        <w:t>CP that develop malignant</w:t>
                      </w:r>
                      <w:r w:rsidRPr="003A22F6">
                        <w:rPr>
                          <w:rFonts w:ascii="Arial" w:hAnsi="Arial" w:cs="Arial"/>
                        </w:rPr>
                        <w:t xml:space="preserve"> </w:t>
                      </w:r>
                      <w:r w:rsidRPr="003A22F6">
                        <w:rPr>
                          <w:rFonts w:ascii="Arial" w:hAnsi="Arial" w:cs="Arial"/>
                          <w:b/>
                          <w:bCs/>
                        </w:rPr>
                        <w:t>characteristics</w:t>
                      </w:r>
                      <w:r w:rsidRPr="005A1B2F">
                        <w:rPr>
                          <w:rFonts w:ascii="Arial" w:eastAsia="Calibri" w:hAnsi="Arial" w:cs="Arial"/>
                          <w:b/>
                          <w:bCs/>
                        </w:rPr>
                        <w:t xml:space="preserve">: </w:t>
                      </w:r>
                      <w:r w:rsidRPr="005A1B2F">
                        <w:rPr>
                          <w:rFonts w:ascii="Arial" w:eastAsia="Calibri" w:hAnsi="Arial" w:cs="Arial"/>
                          <w:bCs/>
                        </w:rPr>
                        <w:t xml:space="preserve">We established that a 6-week regimen of 3 doses of cerulein with azoxymethane (AOM)-treated mice resulted in the development of </w:t>
                      </w:r>
                      <w:r>
                        <w:rPr>
                          <w:rFonts w:ascii="Arial" w:eastAsia="Calibri" w:hAnsi="Arial" w:cs="Arial"/>
                          <w:bCs/>
                        </w:rPr>
                        <w:t>several</w:t>
                      </w:r>
                      <w:r w:rsidRPr="005A1B2F">
                        <w:rPr>
                          <w:rFonts w:ascii="Arial" w:eastAsia="Calibri" w:hAnsi="Arial" w:cs="Arial"/>
                          <w:bCs/>
                        </w:rPr>
                        <w:t xml:space="preserve"> characteristics </w:t>
                      </w:r>
                      <w:r>
                        <w:rPr>
                          <w:rFonts w:ascii="Arial" w:eastAsia="Calibri" w:hAnsi="Arial" w:cs="Arial"/>
                          <w:bCs/>
                        </w:rPr>
                        <w:t xml:space="preserve">of pancreatic cancer </w:t>
                      </w:r>
                      <w:r w:rsidRPr="005A1B2F">
                        <w:rPr>
                          <w:rFonts w:ascii="Arial" w:eastAsia="Calibri" w:hAnsi="Arial" w:cs="Arial"/>
                          <w:bCs/>
                        </w:rPr>
                        <w:t xml:space="preserve">such as ductal cell metaplasia, merger of pancreatic ducts and formation of PanINs that mimicked the characteristics of </w:t>
                      </w:r>
                      <w:r>
                        <w:rPr>
                          <w:rFonts w:ascii="Arial" w:eastAsia="Calibri" w:hAnsi="Arial" w:cs="Arial"/>
                          <w:bCs/>
                        </w:rPr>
                        <w:t>pancreatic malignancy</w:t>
                      </w:r>
                      <w:r w:rsidRPr="005A1B2F">
                        <w:rPr>
                          <w:rFonts w:ascii="Arial" w:eastAsia="Calibri" w:hAnsi="Arial" w:cs="Arial"/>
                          <w:bCs/>
                        </w:rPr>
                        <w:t xml:space="preserve"> in humans</w:t>
                      </w:r>
                      <w:r>
                        <w:rPr>
                          <w:rFonts w:ascii="Arial" w:eastAsia="Calibri" w:hAnsi="Arial" w:cs="Arial"/>
                          <w:bCs/>
                        </w:rPr>
                        <w:t xml:space="preserve">, in particular to pancreatic adenocarcinoma (PDAC) </w:t>
                      </w:r>
                      <w:r w:rsidRPr="005A1B2F">
                        <w:rPr>
                          <w:rFonts w:ascii="Arial" w:eastAsia="Calibri" w:hAnsi="Arial" w:cs="Arial"/>
                          <w:bCs/>
                        </w:rPr>
                        <w:t>(</w:t>
                      </w:r>
                      <w:r w:rsidRPr="005A1B2F">
                        <w:rPr>
                          <w:rFonts w:ascii="Arial" w:eastAsia="Calibri" w:hAnsi="Arial" w:cs="Arial"/>
                          <w:b/>
                          <w:bCs/>
                        </w:rPr>
                        <w:t>Figure 1</w:t>
                      </w:r>
                      <w:r>
                        <w:rPr>
                          <w:rFonts w:ascii="Arial" w:eastAsia="Calibri" w:hAnsi="Arial" w:cs="Arial"/>
                          <w:b/>
                          <w:bCs/>
                        </w:rPr>
                        <w:t>E</w:t>
                      </w:r>
                      <w:r w:rsidRPr="005A1B2F">
                        <w:rPr>
                          <w:rFonts w:ascii="Arial" w:eastAsia="Calibri" w:hAnsi="Arial" w:cs="Arial"/>
                          <w:bCs/>
                        </w:rPr>
                        <w:t xml:space="preserve">). Although several histologically characteristic features </w:t>
                      </w:r>
                      <w:r>
                        <w:rPr>
                          <w:rFonts w:ascii="Arial" w:eastAsia="Calibri" w:hAnsi="Arial" w:cs="Arial"/>
                          <w:bCs/>
                        </w:rPr>
                        <w:t xml:space="preserve">of pancreatic cancer </w:t>
                      </w:r>
                      <w:r w:rsidRPr="005A1B2F">
                        <w:rPr>
                          <w:rFonts w:ascii="Arial" w:eastAsia="Calibri" w:hAnsi="Arial" w:cs="Arial"/>
                          <w:bCs/>
                        </w:rPr>
                        <w:t>were observed in our 6-week protocol regimen</w:t>
                      </w:r>
                      <w:r>
                        <w:rPr>
                          <w:rFonts w:ascii="Arial" w:eastAsia="Calibri" w:hAnsi="Arial" w:cs="Arial"/>
                          <w:bCs/>
                        </w:rPr>
                        <w:t xml:space="preserve"> of CP</w:t>
                      </w:r>
                      <w:r w:rsidRPr="005A1B2F">
                        <w:rPr>
                          <w:rFonts w:ascii="Arial" w:eastAsia="Calibri" w:hAnsi="Arial" w:cs="Arial"/>
                          <w:bCs/>
                        </w:rPr>
                        <w:t>, no visible pancreatic or lung tumors were observed in mice. It is interesting to note that these characteristics were not observed in mice treated with cerulein alone or saline</w:t>
                      </w:r>
                      <w:r>
                        <w:rPr>
                          <w:rFonts w:ascii="Arial" w:eastAsia="Calibri" w:hAnsi="Arial" w:cs="Arial"/>
                          <w:bCs/>
                        </w:rPr>
                        <w:t xml:space="preserve"> and AOM</w:t>
                      </w:r>
                      <w:r w:rsidRPr="005A1B2F">
                        <w:rPr>
                          <w:rFonts w:ascii="Arial" w:eastAsia="Calibri" w:hAnsi="Arial" w:cs="Arial"/>
                          <w:bCs/>
                        </w:rPr>
                        <w:t>-treated control mice</w:t>
                      </w:r>
                      <w:r>
                        <w:rPr>
                          <w:rFonts w:ascii="Arial" w:eastAsia="Calibri" w:hAnsi="Arial" w:cs="Arial"/>
                          <w:bCs/>
                        </w:rPr>
                        <w:t xml:space="preserve"> </w:t>
                      </w:r>
                      <w:r w:rsidRPr="005A1B2F">
                        <w:rPr>
                          <w:rFonts w:ascii="Arial" w:eastAsia="Calibri" w:hAnsi="Arial" w:cs="Arial"/>
                          <w:bCs/>
                        </w:rPr>
                        <w:t>(</w:t>
                      </w:r>
                      <w:r w:rsidRPr="005A1B2F">
                        <w:rPr>
                          <w:rFonts w:ascii="Arial" w:eastAsia="Calibri" w:hAnsi="Arial" w:cs="Arial"/>
                          <w:b/>
                          <w:bCs/>
                        </w:rPr>
                        <w:t>Figure 1B-</w:t>
                      </w:r>
                      <w:r>
                        <w:rPr>
                          <w:rFonts w:ascii="Arial" w:eastAsia="Calibri" w:hAnsi="Arial" w:cs="Arial"/>
                          <w:b/>
                          <w:bCs/>
                        </w:rPr>
                        <w:t>D</w:t>
                      </w:r>
                      <w:r w:rsidRPr="005A1B2F">
                        <w:rPr>
                          <w:rFonts w:ascii="Arial" w:eastAsia="Calibri" w:hAnsi="Arial" w:cs="Arial"/>
                          <w:bCs/>
                        </w:rPr>
                        <w:t xml:space="preserve">). The cerulein-treated mice showed most of the pancreatitis characteristics, including the accumulation of several inflammatory cells, acinar cell hypertrophy and ductal cell hyperplasia, but no ducts were merged compared to no histological changes in saline-treated mice. Similarly, we also observed airway epithelial cell hyperplasia similar to that observed in lung adenocarcinoma in the murine model of </w:t>
                      </w:r>
                      <w:r>
                        <w:rPr>
                          <w:rFonts w:ascii="Arial" w:eastAsia="Calibri" w:hAnsi="Arial" w:cs="Arial"/>
                          <w:bCs/>
                        </w:rPr>
                        <w:t>CP</w:t>
                      </w:r>
                      <w:r w:rsidRPr="005A1B2F">
                        <w:rPr>
                          <w:rFonts w:ascii="Arial" w:eastAsia="Calibri" w:hAnsi="Arial" w:cs="Arial"/>
                          <w:bCs/>
                        </w:rPr>
                        <w:t xml:space="preserve"> compared to the accumulation of some inflammatory cells and epithelial cell proliferation in cerulein-treated mice</w:t>
                      </w:r>
                      <w:r>
                        <w:rPr>
                          <w:rFonts w:ascii="Arial" w:eastAsia="Calibri" w:hAnsi="Arial" w:cs="Arial"/>
                          <w:bCs/>
                        </w:rPr>
                        <w:t xml:space="preserve"> </w:t>
                      </w:r>
                      <w:r w:rsidRPr="005A1B2F">
                        <w:rPr>
                          <w:rFonts w:ascii="Arial" w:eastAsia="Calibri" w:hAnsi="Arial" w:cs="Arial"/>
                          <w:bCs/>
                        </w:rPr>
                        <w:t>(</w:t>
                      </w:r>
                      <w:r w:rsidRPr="005A1B2F">
                        <w:rPr>
                          <w:rFonts w:ascii="Arial" w:eastAsia="Calibri" w:hAnsi="Arial" w:cs="Arial"/>
                          <w:b/>
                          <w:bCs/>
                        </w:rPr>
                        <w:t>Figure 1</w:t>
                      </w:r>
                      <w:r>
                        <w:rPr>
                          <w:rFonts w:ascii="Arial" w:eastAsia="Calibri" w:hAnsi="Arial" w:cs="Arial"/>
                          <w:b/>
                          <w:bCs/>
                        </w:rPr>
                        <w:t>H</w:t>
                      </w:r>
                      <w:r w:rsidRPr="005A1B2F">
                        <w:rPr>
                          <w:rFonts w:ascii="Arial" w:eastAsia="Calibri" w:hAnsi="Arial" w:cs="Arial"/>
                          <w:b/>
                          <w:bCs/>
                        </w:rPr>
                        <w:t>-</w:t>
                      </w:r>
                      <w:r>
                        <w:rPr>
                          <w:rFonts w:ascii="Arial" w:eastAsia="Calibri" w:hAnsi="Arial" w:cs="Arial"/>
                          <w:b/>
                          <w:bCs/>
                        </w:rPr>
                        <w:t>I</w:t>
                      </w:r>
                      <w:r w:rsidRPr="005A1B2F">
                        <w:rPr>
                          <w:rFonts w:ascii="Arial" w:eastAsia="Calibri" w:hAnsi="Arial" w:cs="Arial"/>
                          <w:bCs/>
                        </w:rPr>
                        <w:t>). Normal lung pathology was observed in saline</w:t>
                      </w:r>
                      <w:r>
                        <w:rPr>
                          <w:rFonts w:ascii="Arial" w:eastAsia="Calibri" w:hAnsi="Arial" w:cs="Arial"/>
                          <w:bCs/>
                        </w:rPr>
                        <w:t xml:space="preserve"> and </w:t>
                      </w:r>
                    </w:p>
                    <w:p w14:paraId="4196A63E" w14:textId="77777777" w:rsidR="00BD7EEF" w:rsidRDefault="00BD7EEF" w:rsidP="00BD7EEF">
                      <w:pPr>
                        <w:rPr>
                          <w:rFonts w:ascii="Arial" w:hAnsi="Arial" w:cs="Arial"/>
                        </w:rPr>
                      </w:pPr>
                    </w:p>
                    <w:p w14:paraId="4B747B34" w14:textId="77777777" w:rsidR="00BD7EEF" w:rsidRDefault="00BD7EEF" w:rsidP="00BD7EEF">
                      <w:pPr>
                        <w:rPr>
                          <w:rFonts w:ascii="Arial" w:hAnsi="Arial" w:cs="Arial"/>
                        </w:rPr>
                      </w:pPr>
                    </w:p>
                    <w:p w14:paraId="4EA75C32" w14:textId="77777777" w:rsidR="00BD7EEF" w:rsidRDefault="00BD7EEF" w:rsidP="00BD7EEF">
                      <w:pPr>
                        <w:rPr>
                          <w:rFonts w:ascii="Arial" w:hAnsi="Arial" w:cs="Arial"/>
                        </w:rPr>
                      </w:pPr>
                    </w:p>
                    <w:p w14:paraId="0588CFFF" w14:textId="77777777" w:rsidR="00BD7EEF" w:rsidRDefault="00BD7EEF" w:rsidP="00BD7EEF">
                      <w:pPr>
                        <w:rPr>
                          <w:rFonts w:ascii="Arial" w:hAnsi="Arial" w:cs="Arial"/>
                        </w:rPr>
                      </w:pPr>
                    </w:p>
                    <w:p w14:paraId="46674535" w14:textId="6CA01757" w:rsidR="00BD7EEF" w:rsidRDefault="00BD7EEF" w:rsidP="00BD7EEF">
                      <w:pPr>
                        <w:jc w:val="both"/>
                        <w:rPr>
                          <w:rFonts w:ascii="Arial" w:hAnsi="Arial" w:cs="Arial"/>
                          <w:b/>
                          <w:lang w:val="en-GB"/>
                        </w:rPr>
                      </w:pPr>
                    </w:p>
                    <w:p w14:paraId="02D6D08F" w14:textId="77777777" w:rsidR="00BD7EEF" w:rsidRDefault="00BD7EEF" w:rsidP="00BD7EEF">
                      <w:pPr>
                        <w:jc w:val="both"/>
                        <w:rPr>
                          <w:rFonts w:ascii="Arial" w:hAnsi="Arial" w:cs="Arial"/>
                          <w:b/>
                          <w:lang w:val="en-GB"/>
                        </w:rPr>
                      </w:pPr>
                    </w:p>
                    <w:p w14:paraId="060BAA50" w14:textId="77777777" w:rsidR="00BD7EEF" w:rsidRPr="00BD7EEF" w:rsidRDefault="00BD7EEF" w:rsidP="00BD7EEF">
                      <w:pPr>
                        <w:jc w:val="both"/>
                        <w:rPr>
                          <w:rFonts w:ascii="Arial" w:hAnsi="Arial" w:cs="Arial"/>
                        </w:rPr>
                      </w:pPr>
                    </w:p>
                  </w:txbxContent>
                </v:textbox>
                <w10:wrap type="square"/>
              </v:shape>
            </w:pict>
          </mc:Fallback>
        </mc:AlternateContent>
      </w:r>
      <w:r>
        <w:rPr>
          <w:noProof/>
        </w:rPr>
        <mc:AlternateContent>
          <mc:Choice Requires="wps">
            <w:drawing>
              <wp:anchor distT="0" distB="0" distL="114300" distR="114300" simplePos="0" relativeHeight="251868672" behindDoc="0" locked="0" layoutInCell="1" allowOverlap="1" wp14:anchorId="3446065A" wp14:editId="742483CE">
                <wp:simplePos x="0" y="0"/>
                <wp:positionH relativeFrom="column">
                  <wp:posOffset>49530</wp:posOffset>
                </wp:positionH>
                <wp:positionV relativeFrom="paragraph">
                  <wp:posOffset>355600</wp:posOffset>
                </wp:positionV>
                <wp:extent cx="3300095" cy="8150860"/>
                <wp:effectExtent l="0" t="0" r="14605" b="15240"/>
                <wp:wrapSquare wrapText="bothSides"/>
                <wp:docPr id="35" name="Text Box 35"/>
                <wp:cNvGraphicFramePr/>
                <a:graphic xmlns:a="http://schemas.openxmlformats.org/drawingml/2006/main">
                  <a:graphicData uri="http://schemas.microsoft.com/office/word/2010/wordprocessingShape">
                    <wps:wsp>
                      <wps:cNvSpPr txBox="1"/>
                      <wps:spPr>
                        <a:xfrm>
                          <a:off x="0" y="0"/>
                          <a:ext cx="3300095" cy="8150860"/>
                        </a:xfrm>
                        <a:prstGeom prst="rect">
                          <a:avLst/>
                        </a:prstGeom>
                        <a:noFill/>
                        <a:ln w="6350">
                          <a:solidFill>
                            <a:schemeClr val="bg1"/>
                          </a:solidFill>
                        </a:ln>
                      </wps:spPr>
                      <wps:txbx>
                        <w:txbxContent>
                          <w:p w14:paraId="784EAF95" w14:textId="4898EA00" w:rsidR="00082CBA" w:rsidRDefault="00082CBA" w:rsidP="00082CBA">
                            <w:pPr>
                              <w:jc w:val="both"/>
                              <w:rPr>
                                <w:rFonts w:ascii="Arial" w:hAnsi="Arial" w:cs="Arial"/>
                              </w:rPr>
                            </w:pPr>
                            <w:r>
                              <w:rPr>
                                <w:rFonts w:ascii="Arial" w:hAnsi="Arial" w:cs="Arial"/>
                                <w:b/>
                                <w:lang w:val="en-GB"/>
                              </w:rPr>
                              <w:t xml:space="preserve">pathological malignant </w:t>
                            </w:r>
                            <w:r w:rsidRPr="004F0D63">
                              <w:rPr>
                                <w:rFonts w:ascii="Arial" w:hAnsi="Arial" w:cs="Arial"/>
                                <w:b/>
                                <w:bCs/>
                              </w:rPr>
                              <w:t xml:space="preserve">characteristics </w:t>
                            </w:r>
                            <w:r>
                              <w:rPr>
                                <w:rFonts w:ascii="Arial" w:hAnsi="Arial" w:cs="Arial"/>
                                <w:b/>
                                <w:bCs/>
                              </w:rPr>
                              <w:t>in chronic pancreatitis (CP)</w:t>
                            </w:r>
                            <w:r w:rsidRPr="00CF2849">
                              <w:rPr>
                                <w:rFonts w:ascii="Arial" w:hAnsi="Arial" w:cs="Arial"/>
                                <w:b/>
                                <w:lang w:val="en-GB"/>
                              </w:rPr>
                              <w:t xml:space="preserve">: </w:t>
                            </w:r>
                            <w:r w:rsidRPr="00CF2849">
                              <w:rPr>
                                <w:rFonts w:ascii="Arial" w:hAnsi="Arial" w:cs="Arial"/>
                                <w:lang w:val="en-GB"/>
                              </w:rPr>
                              <w:t xml:space="preserve">Experimental </w:t>
                            </w:r>
                            <w:r>
                              <w:rPr>
                                <w:rFonts w:ascii="Arial" w:hAnsi="Arial" w:cs="Arial"/>
                                <w:lang w:val="en-GB"/>
                              </w:rPr>
                              <w:t xml:space="preserve">inflammation mediated development of pancreatic cancer </w:t>
                            </w:r>
                            <w:r w:rsidRPr="00356300">
                              <w:rPr>
                                <w:rFonts w:ascii="Arial" w:hAnsi="Arial" w:cs="Arial"/>
                              </w:rPr>
                              <w:t>characteristics</w:t>
                            </w:r>
                            <w:r>
                              <w:rPr>
                                <w:rFonts w:ascii="Arial" w:hAnsi="Arial" w:cs="Arial"/>
                                <w:lang w:val="en-GB"/>
                              </w:rPr>
                              <w:t xml:space="preserve"> using </w:t>
                            </w:r>
                            <w:proofErr w:type="spellStart"/>
                            <w:r>
                              <w:rPr>
                                <w:rFonts w:ascii="Arial" w:hAnsi="Arial" w:cs="Arial"/>
                                <w:lang w:val="en-GB"/>
                              </w:rPr>
                              <w:t>ceruline</w:t>
                            </w:r>
                            <w:proofErr w:type="spellEnd"/>
                            <w:r>
                              <w:rPr>
                                <w:rFonts w:ascii="Arial" w:hAnsi="Arial" w:cs="Arial"/>
                                <w:lang w:val="en-GB"/>
                              </w:rPr>
                              <w:t xml:space="preserve"> with azoxymethane (AOM) treated to mice. CP</w:t>
                            </w:r>
                            <w:r w:rsidRPr="009E2BB3">
                              <w:rPr>
                                <w:rFonts w:ascii="Arial" w:hAnsi="Arial" w:cs="Arial"/>
                              </w:rPr>
                              <w:t xml:space="preserve"> was induced by repetitive cerulein injections as described</w:t>
                            </w:r>
                            <w:r>
                              <w:rPr>
                                <w:rFonts w:ascii="Arial" w:hAnsi="Arial" w:cs="Arial"/>
                              </w:rPr>
                              <w:t xml:space="preserve"> </w:t>
                            </w:r>
                            <w:r w:rsidRPr="00CF2849">
                              <w:rPr>
                                <w:rFonts w:ascii="Arial" w:hAnsi="Arial" w:cs="Arial"/>
                                <w:lang w:val="en-GB"/>
                              </w:rPr>
                              <w:t>previously</w:t>
                            </w:r>
                            <w:r>
                              <w:rPr>
                                <w:rFonts w:ascii="Arial" w:hAnsi="Arial" w:cs="Arial"/>
                              </w:rPr>
                              <w:t>.</w:t>
                            </w:r>
                            <w:hyperlink w:anchor="_ENREF_12" w:tooltip="Manohar, 2018 #24" w:history="1">
                              <w:r>
                                <w:rPr>
                                  <w:rFonts w:ascii="Arial" w:hAnsi="Arial" w:cs="Arial"/>
                                </w:rPr>
                                <w:fldChar w:fldCharType="begin">
                                  <w:fldData xml:space="preserve">PEVuZE5vdGU+PENpdGU+PEF1dGhvcj5NYW5vaGFyPC9BdXRob3I+PFllYXI+MjAxODwvWWVhcj48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</w:fldData>
                                </w:fldChar>
                              </w:r>
                              <w:r>
                                <w:rPr>
                                  <w:rFonts w:ascii="Arial" w:hAnsi="Arial" w:cs="Arial"/>
                                </w:rPr>
                                <w:instrText xml:space="preserve"> ADDIN EN.CITE </w:instrText>
                              </w:r>
                              <w:r>
                                <w:rPr>
                                  <w:rFonts w:ascii="Arial" w:hAnsi="Arial" w:cs="Arial"/>
                                </w:rPr>
                                <w:fldChar w:fldCharType="begin">
                                  <w:fldData xml:space="preserve">PEVuZE5vdGU+PENpdGU+PEF1dGhvcj5NYW5vaGFyPC9BdXRob3I+PFllYXI+MjAxODwvWWVhcj48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</w:fldData>
                                </w:fldChar>
                              </w:r>
                              <w:r>
                                <w:rPr>
                                  <w:rFonts w:ascii="Arial" w:hAnsi="Arial" w:cs="Arial"/>
                                </w:rPr>
                                <w:instrText xml:space="preserve"> ADDIN EN.CITE.DATA </w:instrText>
                              </w:r>
                              <w:r>
                                <w:rPr>
                                  <w:rFonts w:ascii="Arial" w:hAnsi="Arial" w:cs="Arial"/>
                                </w:rPr>
                              </w:r>
                              <w:r>
                                <w:rPr>
                                  <w:rFonts w:ascii="Arial" w:hAnsi="Arial" w:cs="Arial"/>
                                </w:rPr>
                                <w:fldChar w:fldCharType="end"/>
                              </w:r>
                              <w:r>
                                <w:rPr>
                                  <w:rFonts w:ascii="Arial" w:hAnsi="Arial" w:cs="Arial"/>
                                </w:rPr>
                              </w:r>
                              <w:r>
                                <w:rPr>
                                  <w:rFonts w:ascii="Arial" w:hAnsi="Arial" w:cs="Arial"/>
                                </w:rPr>
                                <w:fldChar w:fldCharType="separate"/>
                              </w:r>
                              <w:r w:rsidRPr="00715633">
                                <w:rPr>
                                  <w:rFonts w:ascii="Arial" w:hAnsi="Arial" w:cs="Arial"/>
                                  <w:noProof/>
                                  <w:vertAlign w:val="superscript"/>
                                </w:rPr>
                                <w:t>12</w:t>
                              </w:r>
                              <w:r>
                                <w:rPr>
                                  <w:rFonts w:ascii="Arial" w:hAnsi="Arial" w:cs="Arial"/>
                                </w:rPr>
                                <w:fldChar w:fldCharType="end"/>
                              </w:r>
                            </w:hyperlink>
                            <w:r>
                              <w:rPr>
                                <w:rFonts w:ascii="Arial" w:hAnsi="Arial" w:cs="Arial"/>
                              </w:rPr>
                              <w:t xml:space="preserve"> </w:t>
                            </w:r>
                            <w:r w:rsidRPr="009E2BB3">
                              <w:rPr>
                                <w:rFonts w:ascii="Arial" w:hAnsi="Arial" w:cs="Arial"/>
                              </w:rPr>
                              <w:t xml:space="preserve"> </w:t>
                            </w:r>
                            <w:r>
                              <w:rPr>
                                <w:rFonts w:ascii="Arial" w:hAnsi="Arial" w:cs="Arial"/>
                              </w:rPr>
                              <w:t xml:space="preserve">AOM is a gene mutation agent was used to induce the chronic inflammation in the pancreas and develop pancreatic malignancy in CP. In brief, 6 weeks of </w:t>
                            </w:r>
                            <w:r w:rsidRPr="009E2BB3">
                              <w:rPr>
                                <w:rFonts w:ascii="Arial" w:hAnsi="Arial" w:cs="Arial"/>
                              </w:rPr>
                              <w:t xml:space="preserve">Cerulein (Sigma-Aldrich, St. Louis, MO) was given by repetitive intraperitoneal injections as reported earlier (50 </w:t>
                            </w:r>
                            <w:proofErr w:type="spellStart"/>
                            <w:r w:rsidRPr="009E2BB3">
                              <w:rPr>
                                <w:rFonts w:ascii="Arial" w:hAnsi="Arial" w:cs="Arial"/>
                              </w:rPr>
                              <w:t>μg</w:t>
                            </w:r>
                            <w:proofErr w:type="spellEnd"/>
                            <w:r w:rsidRPr="009E2BB3">
                              <w:rPr>
                                <w:rFonts w:ascii="Arial" w:hAnsi="Arial" w:cs="Arial"/>
                              </w:rPr>
                              <w:t>/kg, 6 hourly injections/day; 3 days/</w:t>
                            </w:r>
                            <w:proofErr w:type="spellStart"/>
                            <w:r w:rsidRPr="009E2BB3">
                              <w:rPr>
                                <w:rFonts w:ascii="Arial" w:hAnsi="Arial" w:cs="Arial"/>
                              </w:rPr>
                              <w:t>wk</w:t>
                            </w:r>
                            <w:proofErr w:type="spellEnd"/>
                            <w:r w:rsidRPr="009E2BB3">
                              <w:rPr>
                                <w:rFonts w:ascii="Arial" w:hAnsi="Arial" w:cs="Arial"/>
                              </w:rPr>
                              <w:t xml:space="preserve">) along with </w:t>
                            </w:r>
                            <w:r>
                              <w:rPr>
                                <w:rFonts w:ascii="Arial" w:hAnsi="Arial" w:cs="Arial"/>
                              </w:rPr>
                              <w:t xml:space="preserve">10 mg/kg AOM or saline. </w:t>
                            </w:r>
                            <w:r w:rsidRPr="009E2BB3">
                              <w:rPr>
                                <w:rFonts w:ascii="Arial" w:hAnsi="Arial" w:cs="Arial"/>
                              </w:rPr>
                              <w:t>Mice were sacrificed 3 days after the last cerulein injection (</w:t>
                            </w:r>
                            <w:r w:rsidRPr="00C53D8C">
                              <w:rPr>
                                <w:rFonts w:ascii="Arial" w:hAnsi="Arial" w:cs="Arial"/>
                                <w:b/>
                              </w:rPr>
                              <w:t>Fig.1A</w:t>
                            </w:r>
                            <w:r w:rsidRPr="009E2BB3">
                              <w:rPr>
                                <w:rFonts w:ascii="Arial" w:hAnsi="Arial" w:cs="Arial"/>
                              </w:rPr>
                              <w:t xml:space="preserve">), and </w:t>
                            </w:r>
                            <w:r>
                              <w:rPr>
                                <w:rFonts w:ascii="Arial" w:hAnsi="Arial" w:cs="Arial"/>
                              </w:rPr>
                              <w:t xml:space="preserve">blood, lymphoid organs and </w:t>
                            </w:r>
                            <w:r w:rsidRPr="009E2BB3">
                              <w:rPr>
                                <w:rFonts w:ascii="Arial" w:hAnsi="Arial" w:cs="Arial"/>
                              </w:rPr>
                              <w:t>tissue</w:t>
                            </w:r>
                            <w:r>
                              <w:rPr>
                                <w:rFonts w:ascii="Arial" w:hAnsi="Arial" w:cs="Arial"/>
                              </w:rPr>
                              <w:t>s</w:t>
                            </w:r>
                            <w:r w:rsidRPr="009E2BB3">
                              <w:rPr>
                                <w:rFonts w:ascii="Arial" w:hAnsi="Arial" w:cs="Arial"/>
                              </w:rPr>
                              <w:t xml:space="preserve"> w</w:t>
                            </w:r>
                            <w:r>
                              <w:rPr>
                                <w:rFonts w:ascii="Arial" w:hAnsi="Arial" w:cs="Arial"/>
                              </w:rPr>
                              <w:t>ere collected and processed for the analysis</w:t>
                            </w:r>
                            <w:r w:rsidRPr="009E2BB3">
                              <w:rPr>
                                <w:rFonts w:ascii="Arial" w:hAnsi="Arial" w:cs="Arial"/>
                              </w:rPr>
                              <w:t>.</w:t>
                            </w:r>
                          </w:p>
                          <w:p w14:paraId="2D55E2BC" w14:textId="77777777" w:rsidR="00082CBA" w:rsidRPr="000053CE" w:rsidRDefault="00082CBA" w:rsidP="00082CBA">
                            <w:pPr>
                              <w:jc w:val="both"/>
                              <w:rPr>
                                <w:rFonts w:ascii="Arial" w:hAnsi="Arial" w:cs="Arial"/>
                              </w:rPr>
                            </w:pPr>
                          </w:p>
                          <w:p w14:paraId="420A9EF7" w14:textId="77777777" w:rsidR="00082CBA" w:rsidRPr="00BD7EEF" w:rsidRDefault="00082CBA" w:rsidP="00082CBA">
                            <w:pPr>
                              <w:jc w:val="both"/>
                              <w:rPr>
                                <w:rFonts w:ascii="Arial" w:hAnsi="Arial" w:cs="Arial"/>
                              </w:rPr>
                            </w:pPr>
                            <w:r>
                              <w:rPr>
                                <w:rFonts w:ascii="Arial" w:hAnsi="Arial" w:cs="Arial"/>
                                <w:b/>
                                <w:bCs/>
                                <w:iCs/>
                              </w:rPr>
                              <w:t xml:space="preserve">Histopathological analysis:    </w:t>
                            </w:r>
                            <w:r w:rsidRPr="00C86BD2">
                              <w:rPr>
                                <w:rFonts w:ascii="Arial" w:hAnsi="Arial" w:cs="Arial"/>
                              </w:rPr>
                              <w:t xml:space="preserve">Mice </w:t>
                            </w:r>
                            <w:r>
                              <w:rPr>
                                <w:rFonts w:ascii="Arial" w:hAnsi="Arial" w:cs="Arial"/>
                              </w:rPr>
                              <w:t xml:space="preserve">     </w:t>
                            </w:r>
                            <w:r w:rsidRPr="00C86BD2">
                              <w:rPr>
                                <w:rFonts w:ascii="Arial" w:hAnsi="Arial" w:cs="Arial"/>
                              </w:rPr>
                              <w:t xml:space="preserve">pancreatic </w:t>
                            </w:r>
                          </w:p>
                          <w:p w14:paraId="0508A6FF" w14:textId="5E5AE2E2" w:rsidR="00BD7EEF" w:rsidRPr="00C86BD2" w:rsidRDefault="00BD7EEF" w:rsidP="00BD7EEF">
                            <w:pPr>
                              <w:jc w:val="both"/>
                              <w:rPr>
                                <w:rFonts w:ascii="Arial" w:hAnsi="Arial" w:cs="Arial"/>
                              </w:rPr>
                            </w:pPr>
                            <w:r w:rsidRPr="00C86BD2">
                              <w:rPr>
                                <w:rFonts w:ascii="Arial" w:hAnsi="Arial" w:cs="Arial"/>
                              </w:rPr>
                              <w:t xml:space="preserve">tissue specimens were fixed with 4% paraformaldehyde and embedded in paraffin using standard techniques. The paraffin-embedded sections (5 </w:t>
                            </w:r>
                            <w:proofErr w:type="spellStart"/>
                            <w:r w:rsidRPr="00C86BD2">
                              <w:rPr>
                                <w:rFonts w:ascii="Arial" w:hAnsi="Arial" w:cs="Arial"/>
                              </w:rPr>
                              <w:t>μm</w:t>
                            </w:r>
                            <w:proofErr w:type="spellEnd"/>
                            <w:r w:rsidRPr="00C86BD2">
                              <w:rPr>
                                <w:rFonts w:ascii="Arial" w:hAnsi="Arial" w:cs="Arial"/>
                              </w:rPr>
                              <w:t>) were stained with hematoxylin and eosin (H&amp;E) to analyze the histopathological characteristics in tissue sections of experimental pancreatitis.</w:t>
                            </w:r>
                          </w:p>
                          <w:p w14:paraId="37FB2F46" w14:textId="77777777" w:rsidR="00BD7EEF" w:rsidRDefault="00BD7EEF" w:rsidP="00BD7EEF">
                            <w:pPr>
                              <w:jc w:val="both"/>
                              <w:rPr>
                                <w:rFonts w:ascii="Arial" w:hAnsi="Arial" w:cs="Arial"/>
                                <w:b/>
                              </w:rPr>
                            </w:pPr>
                          </w:p>
                          <w:p w14:paraId="5575A4EA" w14:textId="77777777" w:rsidR="00BD7EEF" w:rsidRDefault="00BD7EEF" w:rsidP="00BD7EEF">
                            <w:pPr>
                              <w:jc w:val="both"/>
                              <w:rPr>
                                <w:rFonts w:ascii="Arial" w:hAnsi="Arial" w:cs="Arial"/>
                                <w:lang w:val="en-GB"/>
                              </w:rPr>
                            </w:pPr>
                            <w:r w:rsidRPr="00CF2849">
                              <w:rPr>
                                <w:rFonts w:ascii="Arial" w:hAnsi="Arial" w:cs="Arial"/>
                                <w:b/>
                              </w:rPr>
                              <w:t>Flow Cytometer Analysis</w:t>
                            </w:r>
                            <w:r>
                              <w:rPr>
                                <w:rFonts w:ascii="Arial" w:hAnsi="Arial" w:cs="Arial"/>
                                <w:b/>
                              </w:rPr>
                              <w:t xml:space="preserve">: </w:t>
                            </w:r>
                            <w:r>
                              <w:rPr>
                                <w:rFonts w:ascii="Arial" w:hAnsi="Arial" w:cs="Arial"/>
                              </w:rPr>
                              <w:t>Mouse</w:t>
                            </w:r>
                            <w:r w:rsidRPr="00FB4D73">
                              <w:rPr>
                                <w:rFonts w:ascii="Arial" w:hAnsi="Arial" w:cs="Arial"/>
                              </w:rPr>
                              <w:t xml:space="preserve"> blood</w:t>
                            </w:r>
                            <w:r>
                              <w:rPr>
                                <w:rFonts w:ascii="Arial" w:hAnsi="Arial" w:cs="Arial"/>
                              </w:rPr>
                              <w:t>, lymph node and spleen samples</w:t>
                            </w:r>
                            <w:r w:rsidRPr="00FB4D73">
                              <w:rPr>
                                <w:rFonts w:ascii="Arial" w:hAnsi="Arial" w:cs="Arial"/>
                              </w:rPr>
                              <w:t xml:space="preserve"> were </w:t>
                            </w:r>
                            <w:r>
                              <w:rPr>
                                <w:rFonts w:ascii="Arial" w:hAnsi="Arial" w:cs="Arial"/>
                              </w:rPr>
                              <w:t>collected from CP mouse model and processed</w:t>
                            </w:r>
                            <w:r w:rsidRPr="00FB4D73">
                              <w:rPr>
                                <w:rFonts w:ascii="Arial" w:hAnsi="Arial" w:cs="Arial"/>
                              </w:rPr>
                              <w:t xml:space="preserve"> </w:t>
                            </w:r>
                            <w:r>
                              <w:rPr>
                                <w:rFonts w:ascii="Arial" w:hAnsi="Arial" w:cs="Arial"/>
                              </w:rPr>
                              <w:t xml:space="preserve">for flow analysis </w:t>
                            </w:r>
                            <w:r w:rsidRPr="00FB4D73">
                              <w:rPr>
                                <w:rFonts w:ascii="Arial" w:hAnsi="Arial" w:cs="Arial"/>
                              </w:rPr>
                              <w:t>as per the protocol</w:t>
                            </w:r>
                            <w:r>
                              <w:rPr>
                                <w:rFonts w:ascii="Arial" w:hAnsi="Arial" w:cs="Arial"/>
                              </w:rPr>
                              <w:t xml:space="preserve"> reported</w:t>
                            </w:r>
                            <w:r w:rsidRPr="00EE2964">
                              <w:rPr>
                                <w:rFonts w:ascii="Arial" w:hAnsi="Arial" w:cs="Arial"/>
                              </w:rPr>
                              <w:t xml:space="preserve"> </w:t>
                            </w:r>
                            <w:r>
                              <w:rPr>
                                <w:rFonts w:ascii="Arial" w:hAnsi="Arial" w:cs="Arial"/>
                              </w:rPr>
                              <w:t>earlier.</w:t>
                            </w:r>
                            <w:hyperlink w:anchor="_ENREF_13" w:tooltip="Venkateshaiah, 2018 #25" w:history="1">
                              <w:r>
                                <w:rPr>
                                  <w:rFonts w:ascii="Arial" w:hAnsi="Arial" w:cs="Arial"/>
                                </w:rPr>
                                <w:fldChar w:fldCharType="begin">
                                  <w:fldData xml:space="preserve">PEVuZE5vdGU+PENpdGU+PEF1dGhvcj5WZW5rYXRlc2hhaWFoPC9BdXRob3I+PFllYXI+MjAxODwv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</w:fldData>
                                </w:fldChar>
                              </w:r>
                              <w:r>
                                <w:rPr>
                                  <w:rFonts w:ascii="Arial" w:hAnsi="Arial" w:cs="Arial"/>
                                </w:rPr>
                                <w:instrText xml:space="preserve"> ADDIN EN.CITE </w:instrText>
                              </w:r>
                              <w:r>
                                <w:rPr>
                                  <w:rFonts w:ascii="Arial" w:hAnsi="Arial" w:cs="Arial"/>
                                </w:rPr>
                                <w:fldChar w:fldCharType="begin">
                                  <w:fldData xml:space="preserve">PEVuZE5vdGU+PENpdGU+PEF1dGhvcj5WZW5rYXRlc2hhaWFoPC9BdXRob3I+PFllYXI+MjAxODwv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</w:fldData>
                                </w:fldChar>
                              </w:r>
                              <w:r>
                                <w:rPr>
                                  <w:rFonts w:ascii="Arial" w:hAnsi="Arial" w:cs="Arial"/>
                                </w:rPr>
                                <w:instrText xml:space="preserve"> ADDIN EN.CITE.DATA </w:instrText>
                              </w:r>
                              <w:r>
                                <w:rPr>
                                  <w:rFonts w:ascii="Arial" w:hAnsi="Arial" w:cs="Arial"/>
                                </w:rPr>
                              </w:r>
                              <w:r>
                                <w:rPr>
                                  <w:rFonts w:ascii="Arial" w:hAnsi="Arial" w:cs="Arial"/>
                                </w:rPr>
                                <w:fldChar w:fldCharType="end"/>
                              </w:r>
                              <w:r>
                                <w:rPr>
                                  <w:rFonts w:ascii="Arial" w:hAnsi="Arial" w:cs="Arial"/>
                                </w:rPr>
                              </w:r>
                              <w:r>
                                <w:rPr>
                                  <w:rFonts w:ascii="Arial" w:hAnsi="Arial" w:cs="Arial"/>
                                </w:rPr>
                                <w:fldChar w:fldCharType="separate"/>
                              </w:r>
                              <w:r w:rsidRPr="00715633">
                                <w:rPr>
                                  <w:rFonts w:ascii="Arial" w:hAnsi="Arial" w:cs="Arial"/>
                                  <w:noProof/>
                                  <w:vertAlign w:val="superscript"/>
                                </w:rPr>
                                <w:t>13</w:t>
                              </w:r>
                              <w:r>
                                <w:rPr>
                                  <w:rFonts w:ascii="Arial" w:hAnsi="Arial" w:cs="Arial"/>
                                </w:rPr>
                                <w:fldChar w:fldCharType="end"/>
                              </w:r>
                            </w:hyperlink>
                            <w:r w:rsidRPr="00FB4D73">
                              <w:rPr>
                                <w:rFonts w:ascii="Arial" w:hAnsi="Arial" w:cs="Arial"/>
                              </w:rPr>
                              <w:t xml:space="preserve"> The cells </w:t>
                            </w:r>
                            <w:r w:rsidRPr="00D162C1">
                              <w:rPr>
                                <w:rFonts w:ascii="Arial" w:hAnsi="Arial" w:cs="Arial"/>
                              </w:rPr>
                              <w:t>were stained with the following combination of antibodies along with a live/dead</w:t>
                            </w:r>
                            <w:r>
                              <w:rPr>
                                <w:rFonts w:ascii="Arial" w:hAnsi="Arial" w:cs="Arial"/>
                              </w:rPr>
                              <w:t xml:space="preserve"> </w:t>
                            </w:r>
                            <w:r w:rsidRPr="00D162C1">
                              <w:rPr>
                                <w:rFonts w:ascii="Arial" w:hAnsi="Arial" w:cs="Arial"/>
                              </w:rPr>
                              <w:t>cell marker and different fluorochrome-labeled</w:t>
                            </w:r>
                            <w:r>
                              <w:rPr>
                                <w:rFonts w:ascii="Arial" w:hAnsi="Arial" w:cs="Arial"/>
                              </w:rPr>
                              <w:t xml:space="preserve"> antibodies; anti-CD45, </w:t>
                            </w:r>
                            <w:r w:rsidRPr="00FB4D73">
                              <w:rPr>
                                <w:rFonts w:ascii="Arial" w:hAnsi="Arial" w:cs="Arial"/>
                              </w:rPr>
                              <w:t>anti-</w:t>
                            </w:r>
                            <w:r>
                              <w:rPr>
                                <w:rFonts w:ascii="Arial" w:hAnsi="Arial" w:cs="Arial"/>
                              </w:rPr>
                              <w:t>CD11b</w:t>
                            </w:r>
                            <w:r w:rsidRPr="00FB4D73">
                              <w:rPr>
                                <w:rFonts w:ascii="Arial" w:hAnsi="Arial" w:cs="Arial"/>
                              </w:rPr>
                              <w:t xml:space="preserve">, </w:t>
                            </w:r>
                            <w:r>
                              <w:rPr>
                                <w:rFonts w:ascii="Arial" w:hAnsi="Arial" w:cs="Arial"/>
                              </w:rPr>
                              <w:t xml:space="preserve">anti-PD1, </w:t>
                            </w:r>
                            <w:r w:rsidRPr="00FB4D73">
                              <w:rPr>
                                <w:rFonts w:ascii="Arial" w:hAnsi="Arial" w:cs="Arial"/>
                              </w:rPr>
                              <w:t>anti-</w:t>
                            </w:r>
                            <w:r>
                              <w:rPr>
                                <w:rFonts w:ascii="Arial" w:hAnsi="Arial" w:cs="Arial"/>
                              </w:rPr>
                              <w:t>PDL1 (Bio legend), and</w:t>
                            </w:r>
                            <w:r w:rsidRPr="00FB4D73">
                              <w:rPr>
                                <w:rFonts w:ascii="Arial" w:hAnsi="Arial" w:cs="Arial"/>
                              </w:rPr>
                              <w:t xml:space="preserve"> anti-</w:t>
                            </w:r>
                            <w:r>
                              <w:rPr>
                                <w:rFonts w:ascii="Arial" w:hAnsi="Arial" w:cs="Arial"/>
                              </w:rPr>
                              <w:t xml:space="preserve">Sox9 (clone D8G8H) </w:t>
                            </w:r>
                            <w:r w:rsidRPr="00CF2849">
                              <w:rPr>
                                <w:rFonts w:ascii="Arial" w:hAnsi="Arial" w:cs="Arial"/>
                                <w:lang w:val="en-GB"/>
                              </w:rPr>
                              <w:t>according to animal ethics rules and regulations.</w:t>
                            </w:r>
                          </w:p>
                          <w:p w14:paraId="6A977BE9" w14:textId="77777777" w:rsidR="00BD7EEF" w:rsidRDefault="00BD7EEF" w:rsidP="00BD7EEF">
                            <w:pPr>
                              <w:jc w:val="both"/>
                              <w:rPr>
                                <w:rFonts w:ascii="Arial" w:hAnsi="Arial" w:cs="Arial"/>
                                <w:lang w:val="en-GB"/>
                              </w:rPr>
                            </w:pPr>
                          </w:p>
                          <w:p w14:paraId="66BC2AA6" w14:textId="77777777" w:rsidR="00BD7EEF" w:rsidRPr="00FB4D73" w:rsidRDefault="00BD7EEF" w:rsidP="00BD7EEF">
                            <w:pPr>
                              <w:spacing w:line="480" w:lineRule="auto"/>
                              <w:jc w:val="both"/>
                              <w:rPr>
                                <w:rFonts w:ascii="Arial" w:hAnsi="Arial" w:cs="Arial"/>
                              </w:rPr>
                            </w:pPr>
                          </w:p>
                          <w:p w14:paraId="5CAF358B" w14:textId="21FC3E74" w:rsidR="00BD7EEF" w:rsidRDefault="00BD7EEF" w:rsidP="00BD7EEF">
                            <w:pPr>
                              <w:jc w:val="both"/>
                              <w:rPr>
                                <w:rFonts w:ascii="Arial" w:hAnsi="Arial" w:cs="Arial"/>
                                <w:b/>
                                <w:lang w:val="en-GB"/>
                              </w:rPr>
                            </w:pPr>
                            <w:r w:rsidRPr="00C86BD2">
                              <w:rPr>
                                <w:rFonts w:ascii="Arial" w:hAnsi="Arial" w:cs="Arial"/>
                                <w:b/>
                              </w:rPr>
                              <w:t>Immunofluorescence analysis:</w:t>
                            </w:r>
                            <w:r>
                              <w:rPr>
                                <w:rFonts w:ascii="Arial" w:hAnsi="Arial" w:cs="Arial"/>
                                <w:b/>
                              </w:rPr>
                              <w:t xml:space="preserve"> </w:t>
                            </w:r>
                            <w:r w:rsidRPr="00C94327">
                              <w:rPr>
                                <w:rFonts w:ascii="Arial" w:hAnsi="Arial" w:cs="Arial"/>
                              </w:rPr>
                              <w:t>Paraffin-coated mouse pancreatic tissue sections were deparaffinized, blocked with normal goat serum to reduce nonspecific binding, and incubated with anti-</w:t>
                            </w:r>
                            <w:r>
                              <w:rPr>
                                <w:rFonts w:ascii="Arial" w:hAnsi="Arial" w:cs="Arial"/>
                              </w:rPr>
                              <w:t>Sox9</w:t>
                            </w:r>
                            <w:r w:rsidRPr="00C94327">
                              <w:rPr>
                                <w:rFonts w:ascii="Arial" w:hAnsi="Arial" w:cs="Arial"/>
                              </w:rPr>
                              <w:t xml:space="preserve"> </w:t>
                            </w:r>
                            <w:r>
                              <w:rPr>
                                <w:rFonts w:ascii="Arial" w:hAnsi="Arial" w:cs="Arial"/>
                              </w:rPr>
                              <w:t xml:space="preserve">(D8G8H) </w:t>
                            </w:r>
                            <w:r w:rsidRPr="00C94327">
                              <w:rPr>
                                <w:rFonts w:ascii="Arial" w:hAnsi="Arial" w:cs="Arial"/>
                              </w:rPr>
                              <w:t xml:space="preserve">antibody </w:t>
                            </w:r>
                            <w:r>
                              <w:rPr>
                                <w:rFonts w:ascii="Arial" w:hAnsi="Arial" w:cs="Arial"/>
                              </w:rPr>
                              <w:t>(1:</w:t>
                            </w:r>
                            <w:r w:rsidRPr="00C94327">
                              <w:rPr>
                                <w:rFonts w:ascii="Arial" w:hAnsi="Arial" w:cs="Arial"/>
                              </w:rPr>
                              <w:t xml:space="preserve">50; </w:t>
                            </w:r>
                            <w:r>
                              <w:rPr>
                                <w:rFonts w:ascii="Arial" w:hAnsi="Arial" w:cs="Arial"/>
                              </w:rPr>
                              <w:t>Cell Signaling</w:t>
                            </w:r>
                            <w:r w:rsidRPr="00C94327">
                              <w:rPr>
                                <w:rFonts w:ascii="Arial" w:hAnsi="Arial" w:cs="Arial"/>
                              </w:rPr>
                              <w:t>)</w:t>
                            </w:r>
                            <w:r>
                              <w:rPr>
                                <w:rFonts w:ascii="Arial" w:hAnsi="Arial" w:cs="Arial"/>
                              </w:rPr>
                              <w:t xml:space="preserve"> and anti-PDX1 antibody (658A5) (1:</w:t>
                            </w:r>
                            <w:r w:rsidRPr="00C94327">
                              <w:rPr>
                                <w:rFonts w:ascii="Arial" w:hAnsi="Arial" w:cs="Arial"/>
                              </w:rPr>
                              <w:t xml:space="preserve">50; </w:t>
                            </w:r>
                            <w:r>
                              <w:rPr>
                                <w:rFonts w:ascii="Arial" w:hAnsi="Arial" w:cs="Arial"/>
                              </w:rPr>
                              <w:t>Cell Signaling</w:t>
                            </w:r>
                            <w:r w:rsidRPr="00C94327">
                              <w:rPr>
                                <w:rFonts w:ascii="Arial" w:hAnsi="Arial" w:cs="Arial"/>
                              </w:rPr>
                              <w:t>)</w:t>
                            </w:r>
                            <w:r>
                              <w:rPr>
                                <w:rFonts w:ascii="Arial" w:hAnsi="Arial" w:cs="Arial"/>
                              </w:rPr>
                              <w:t xml:space="preserve"> </w:t>
                            </w:r>
                            <w:r w:rsidRPr="00C94327">
                              <w:rPr>
                                <w:rFonts w:ascii="Arial" w:hAnsi="Arial" w:cs="Arial"/>
                              </w:rPr>
                              <w:t>overnight followed by anti-mouse IgG-</w:t>
                            </w:r>
                            <w:r>
                              <w:rPr>
                                <w:rFonts w:ascii="Arial" w:hAnsi="Arial" w:cs="Arial"/>
                              </w:rPr>
                              <w:t xml:space="preserve"> FITC</w:t>
                            </w:r>
                            <w:r w:rsidRPr="00C94327">
                              <w:rPr>
                                <w:rFonts w:ascii="Arial" w:hAnsi="Arial" w:cs="Arial"/>
                              </w:rPr>
                              <w:t xml:space="preserve"> and PE-labeled (</w:t>
                            </w:r>
                            <w:proofErr w:type="spellStart"/>
                            <w:r w:rsidRPr="00C94327">
                              <w:rPr>
                                <w:rFonts w:ascii="Arial" w:hAnsi="Arial" w:cs="Arial"/>
                              </w:rPr>
                              <w:t>Biolegend</w:t>
                            </w:r>
                            <w:proofErr w:type="spellEnd"/>
                            <w:r w:rsidRPr="00C94327">
                              <w:rPr>
                                <w:rFonts w:ascii="Arial" w:hAnsi="Arial" w:cs="Arial"/>
                              </w:rPr>
                              <w:t xml:space="preserve">, San Diego, CA) </w:t>
                            </w:r>
                            <w:r w:rsidR="00082CBA" w:rsidRPr="00C94327">
                              <w:rPr>
                                <w:rFonts w:ascii="Arial" w:hAnsi="Arial" w:cs="Arial"/>
                              </w:rPr>
                              <w:t xml:space="preserve">secondary antibody. </w:t>
                            </w:r>
                            <w:r w:rsidR="00082CBA">
                              <w:rPr>
                                <w:rFonts w:ascii="Arial" w:hAnsi="Arial" w:cs="Arial"/>
                              </w:rPr>
                              <w:t xml:space="preserve">The </w:t>
                            </w:r>
                            <w:proofErr w:type="spellStart"/>
                            <w:r w:rsidR="00082CBA">
                              <w:rPr>
                                <w:rFonts w:ascii="Arial" w:hAnsi="Arial" w:cs="Arial"/>
                              </w:rPr>
                              <w:t>immuno</w:t>
                            </w:r>
                            <w:r w:rsidR="00082CBA" w:rsidRPr="00C94327">
                              <w:rPr>
                                <w:rFonts w:ascii="Arial" w:hAnsi="Arial" w:cs="Arial"/>
                              </w:rPr>
                              <w:t>stained</w:t>
                            </w:r>
                            <w:proofErr w:type="spellEnd"/>
                            <w:r w:rsidR="00082CBA" w:rsidRPr="00C94327">
                              <w:rPr>
                                <w:rFonts w:ascii="Arial" w:hAnsi="Arial" w:cs="Arial"/>
                              </w:rPr>
                              <w:t xml:space="preserve"> sections</w:t>
                            </w:r>
                          </w:p>
                          <w:p w14:paraId="4C11A838" w14:textId="05E388ED" w:rsidR="00BD7EEF" w:rsidRPr="00BD7EEF" w:rsidRDefault="00BD7EEF" w:rsidP="00BD7EEF">
                            <w:pPr>
                              <w:jc w:val="both"/>
                              <w:rPr>
                                <w:rFonts w:ascii="Arial" w:hAnsi="Arial"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46065A" id="Text Box 35" o:spid="_x0000_s1031" type="#_x0000_t202" style="position:absolute;left:0;text-align:left;margin-left:3.9pt;margin-top:28pt;width:259.85pt;height:641.8pt;z-index:25186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" filled="f" strokecolor="white [3212]" strokeweight=".5pt">
                <v:textbox>
                  <w:txbxContent>
                    <w:p w14:paraId="784EAF95" w14:textId="4898EA00" w:rsidR="00082CBA" w:rsidRDefault="00082CBA" w:rsidP="00082CBA">
                      <w:pPr>
                        <w:jc w:val="both"/>
                        <w:rPr>
                          <w:rFonts w:ascii="Arial" w:hAnsi="Arial" w:cs="Arial"/>
                        </w:rPr>
                      </w:pPr>
                      <w:r>
                        <w:rPr>
                          <w:rFonts w:ascii="Arial" w:hAnsi="Arial" w:cs="Arial"/>
                          <w:b/>
                          <w:lang w:val="en-GB"/>
                        </w:rPr>
                        <w:t xml:space="preserve">pathological malignant </w:t>
                      </w:r>
                      <w:r w:rsidRPr="004F0D63">
                        <w:rPr>
                          <w:rFonts w:ascii="Arial" w:hAnsi="Arial" w:cs="Arial"/>
                          <w:b/>
                          <w:bCs/>
                        </w:rPr>
                        <w:t xml:space="preserve">characteristics </w:t>
                      </w:r>
                      <w:r>
                        <w:rPr>
                          <w:rFonts w:ascii="Arial" w:hAnsi="Arial" w:cs="Arial"/>
                          <w:b/>
                          <w:bCs/>
                        </w:rPr>
                        <w:t>in chronic pancreatitis (CP)</w:t>
                      </w:r>
                      <w:r w:rsidRPr="00CF2849">
                        <w:rPr>
                          <w:rFonts w:ascii="Arial" w:hAnsi="Arial" w:cs="Arial"/>
                          <w:b/>
                          <w:lang w:val="en-GB"/>
                        </w:rPr>
                        <w:t xml:space="preserve">: </w:t>
                      </w:r>
                      <w:r w:rsidRPr="00CF2849">
                        <w:rPr>
                          <w:rFonts w:ascii="Arial" w:hAnsi="Arial" w:cs="Arial"/>
                          <w:lang w:val="en-GB"/>
                        </w:rPr>
                        <w:t xml:space="preserve">Experimental </w:t>
                      </w:r>
                      <w:r>
                        <w:rPr>
                          <w:rFonts w:ascii="Arial" w:hAnsi="Arial" w:cs="Arial"/>
                          <w:lang w:val="en-GB"/>
                        </w:rPr>
                        <w:t xml:space="preserve">inflammation mediated development of pancreatic cancer </w:t>
                      </w:r>
                      <w:r w:rsidRPr="00356300">
                        <w:rPr>
                          <w:rFonts w:ascii="Arial" w:hAnsi="Arial" w:cs="Arial"/>
                        </w:rPr>
                        <w:t>characteristics</w:t>
                      </w:r>
                      <w:r>
                        <w:rPr>
                          <w:rFonts w:ascii="Arial" w:hAnsi="Arial" w:cs="Arial"/>
                          <w:lang w:val="en-GB"/>
                        </w:rPr>
                        <w:t xml:space="preserve"> using </w:t>
                      </w:r>
                      <w:proofErr w:type="spellStart"/>
                      <w:r>
                        <w:rPr>
                          <w:rFonts w:ascii="Arial" w:hAnsi="Arial" w:cs="Arial"/>
                          <w:lang w:val="en-GB"/>
                        </w:rPr>
                        <w:t>ceruline</w:t>
                      </w:r>
                      <w:proofErr w:type="spellEnd"/>
                      <w:r>
                        <w:rPr>
                          <w:rFonts w:ascii="Arial" w:hAnsi="Arial" w:cs="Arial"/>
                          <w:lang w:val="en-GB"/>
                        </w:rPr>
                        <w:t xml:space="preserve"> with azoxymethane (AOM) treated to mice. CP</w:t>
                      </w:r>
                      <w:r w:rsidRPr="009E2BB3">
                        <w:rPr>
                          <w:rFonts w:ascii="Arial" w:hAnsi="Arial" w:cs="Arial"/>
                        </w:rPr>
                        <w:t xml:space="preserve"> was induced by repetitive cerulein injections as described</w:t>
                      </w:r>
                      <w:r>
                        <w:rPr>
                          <w:rFonts w:ascii="Arial" w:hAnsi="Arial" w:cs="Arial"/>
                        </w:rPr>
                        <w:t xml:space="preserve"> </w:t>
                      </w:r>
                      <w:r w:rsidRPr="00CF2849">
                        <w:rPr>
                          <w:rFonts w:ascii="Arial" w:hAnsi="Arial" w:cs="Arial"/>
                          <w:lang w:val="en-GB"/>
                        </w:rPr>
                        <w:t>previously</w:t>
                      </w:r>
                      <w:r>
                        <w:rPr>
                          <w:rFonts w:ascii="Arial" w:hAnsi="Arial" w:cs="Arial"/>
                        </w:rPr>
                        <w:t>.</w:t>
                      </w:r>
                      <w:hyperlink w:anchor="_ENREF_12" w:tooltip="Manohar, 2018 #24" w:history="1">
                        <w:r>
                          <w:rPr>
                            <w:rFonts w:ascii="Arial" w:hAnsi="Arial" w:cs="Arial"/>
                          </w:rPr>
                          <w:fldChar w:fldCharType="begin">
                            <w:fldData xml:space="preserve">PEVuZE5vdGU+PENpdGU+PEF1dGhvcj5NYW5vaGFyPC9BdXRob3I+PFllYXI+MjAxODwvWWVhcj48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</w:fldData>
                          </w:fldChar>
                        </w:r>
                        <w:r>
                          <w:rPr>
                            <w:rFonts w:ascii="Arial" w:hAnsi="Arial" w:cs="Arial"/>
                          </w:rPr>
                          <w:instrText xml:space="preserve"> ADDIN EN.CITE </w:instrText>
                        </w:r>
                        <w:r>
                          <w:rPr>
                            <w:rFonts w:ascii="Arial" w:hAnsi="Arial" w:cs="Arial"/>
                          </w:rPr>
                          <w:fldChar w:fldCharType="begin">
                            <w:fldData xml:space="preserve">PEVuZE5vdGU+PENpdGU+PEF1dGhvcj5NYW5vaGFyPC9BdXRob3I+PFllYXI+MjAxODwvWWVhcj48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</w:fldData>
                          </w:fldChar>
                        </w:r>
                        <w:r>
                          <w:rPr>
                            <w:rFonts w:ascii="Arial" w:hAnsi="Arial" w:cs="Arial"/>
                          </w:rPr>
                          <w:instrText xml:space="preserve"> ADDIN EN.CITE.DATA </w:instrText>
                        </w:r>
                        <w:r>
                          <w:rPr>
                            <w:rFonts w:ascii="Arial" w:hAnsi="Arial" w:cs="Arial"/>
                          </w:rPr>
                        </w:r>
                        <w:r>
                          <w:rPr>
                            <w:rFonts w:ascii="Arial" w:hAnsi="Arial" w:cs="Arial"/>
                          </w:rPr>
                          <w:fldChar w:fldCharType="end"/>
                        </w:r>
                        <w:r>
                          <w:rPr>
                            <w:rFonts w:ascii="Arial" w:hAnsi="Arial" w:cs="Arial"/>
                          </w:rPr>
                        </w:r>
                        <w:r>
                          <w:rPr>
                            <w:rFonts w:ascii="Arial" w:hAnsi="Arial" w:cs="Arial"/>
                          </w:rPr>
                          <w:fldChar w:fldCharType="separate"/>
                        </w:r>
                        <w:r w:rsidRPr="00715633">
                          <w:rPr>
                            <w:rFonts w:ascii="Arial" w:hAnsi="Arial" w:cs="Arial"/>
                            <w:noProof/>
                            <w:vertAlign w:val="superscript"/>
                          </w:rPr>
                          <w:t>12</w:t>
                        </w:r>
                        <w:r>
                          <w:rPr>
                            <w:rFonts w:ascii="Arial" w:hAnsi="Arial" w:cs="Arial"/>
                          </w:rPr>
                          <w:fldChar w:fldCharType="end"/>
                        </w:r>
                      </w:hyperlink>
                      <w:r>
                        <w:rPr>
                          <w:rFonts w:ascii="Arial" w:hAnsi="Arial" w:cs="Arial"/>
                        </w:rPr>
                        <w:t xml:space="preserve"> </w:t>
                      </w:r>
                      <w:r w:rsidRPr="009E2BB3">
                        <w:rPr>
                          <w:rFonts w:ascii="Arial" w:hAnsi="Arial" w:cs="Arial"/>
                        </w:rPr>
                        <w:t xml:space="preserve"> </w:t>
                      </w:r>
                      <w:r>
                        <w:rPr>
                          <w:rFonts w:ascii="Arial" w:hAnsi="Arial" w:cs="Arial"/>
                        </w:rPr>
                        <w:t xml:space="preserve">AOM is a gene mutation agent was used to induce the chronic inflammation in the pancreas and develop pancreatic malignancy in CP. In brief, 6 weeks of </w:t>
                      </w:r>
                      <w:r w:rsidRPr="009E2BB3">
                        <w:rPr>
                          <w:rFonts w:ascii="Arial" w:hAnsi="Arial" w:cs="Arial"/>
                        </w:rPr>
                        <w:t xml:space="preserve">Cerulein (Sigma-Aldrich, St. Louis, MO) was given by repetitive intraperitoneal injections as reported earlier (50 </w:t>
                      </w:r>
                      <w:proofErr w:type="spellStart"/>
                      <w:r w:rsidRPr="009E2BB3">
                        <w:rPr>
                          <w:rFonts w:ascii="Arial" w:hAnsi="Arial" w:cs="Arial"/>
                        </w:rPr>
                        <w:t>μg</w:t>
                      </w:r>
                      <w:proofErr w:type="spellEnd"/>
                      <w:r w:rsidRPr="009E2BB3">
                        <w:rPr>
                          <w:rFonts w:ascii="Arial" w:hAnsi="Arial" w:cs="Arial"/>
                        </w:rPr>
                        <w:t>/kg, 6 hourly injections/day; 3 days/</w:t>
                      </w:r>
                      <w:proofErr w:type="spellStart"/>
                      <w:r w:rsidRPr="009E2BB3">
                        <w:rPr>
                          <w:rFonts w:ascii="Arial" w:hAnsi="Arial" w:cs="Arial"/>
                        </w:rPr>
                        <w:t>wk</w:t>
                      </w:r>
                      <w:proofErr w:type="spellEnd"/>
                      <w:r w:rsidRPr="009E2BB3">
                        <w:rPr>
                          <w:rFonts w:ascii="Arial" w:hAnsi="Arial" w:cs="Arial"/>
                        </w:rPr>
                        <w:t xml:space="preserve">) along with </w:t>
                      </w:r>
                      <w:r>
                        <w:rPr>
                          <w:rFonts w:ascii="Arial" w:hAnsi="Arial" w:cs="Arial"/>
                        </w:rPr>
                        <w:t xml:space="preserve">10 mg/kg AOM or saline. </w:t>
                      </w:r>
                      <w:r w:rsidRPr="009E2BB3">
                        <w:rPr>
                          <w:rFonts w:ascii="Arial" w:hAnsi="Arial" w:cs="Arial"/>
                        </w:rPr>
                        <w:t>Mice were sacrificed 3 days after the last cerulein injection (</w:t>
                      </w:r>
                      <w:r w:rsidRPr="00C53D8C">
                        <w:rPr>
                          <w:rFonts w:ascii="Arial" w:hAnsi="Arial" w:cs="Arial"/>
                          <w:b/>
                        </w:rPr>
                        <w:t>Fig.1A</w:t>
                      </w:r>
                      <w:r w:rsidRPr="009E2BB3">
                        <w:rPr>
                          <w:rFonts w:ascii="Arial" w:hAnsi="Arial" w:cs="Arial"/>
                        </w:rPr>
                        <w:t xml:space="preserve">), and </w:t>
                      </w:r>
                      <w:r>
                        <w:rPr>
                          <w:rFonts w:ascii="Arial" w:hAnsi="Arial" w:cs="Arial"/>
                        </w:rPr>
                        <w:t xml:space="preserve">blood, lymphoid organs and </w:t>
                      </w:r>
                      <w:r w:rsidRPr="009E2BB3">
                        <w:rPr>
                          <w:rFonts w:ascii="Arial" w:hAnsi="Arial" w:cs="Arial"/>
                        </w:rPr>
                        <w:t>tissue</w:t>
                      </w:r>
                      <w:r>
                        <w:rPr>
                          <w:rFonts w:ascii="Arial" w:hAnsi="Arial" w:cs="Arial"/>
                        </w:rPr>
                        <w:t>s</w:t>
                      </w:r>
                      <w:r w:rsidRPr="009E2BB3">
                        <w:rPr>
                          <w:rFonts w:ascii="Arial" w:hAnsi="Arial" w:cs="Arial"/>
                        </w:rPr>
                        <w:t xml:space="preserve"> w</w:t>
                      </w:r>
                      <w:r>
                        <w:rPr>
                          <w:rFonts w:ascii="Arial" w:hAnsi="Arial" w:cs="Arial"/>
                        </w:rPr>
                        <w:t>ere collected and processed for the analysis</w:t>
                      </w:r>
                      <w:r w:rsidRPr="009E2BB3">
                        <w:rPr>
                          <w:rFonts w:ascii="Arial" w:hAnsi="Arial" w:cs="Arial"/>
                        </w:rPr>
                        <w:t>.</w:t>
                      </w:r>
                    </w:p>
                    <w:p w14:paraId="2D55E2BC" w14:textId="77777777" w:rsidR="00082CBA" w:rsidRPr="000053CE" w:rsidRDefault="00082CBA" w:rsidP="00082CBA">
                      <w:pPr>
                        <w:jc w:val="both"/>
                        <w:rPr>
                          <w:rFonts w:ascii="Arial" w:hAnsi="Arial" w:cs="Arial"/>
                        </w:rPr>
                      </w:pPr>
                    </w:p>
                    <w:p w14:paraId="420A9EF7" w14:textId="77777777" w:rsidR="00082CBA" w:rsidRPr="00BD7EEF" w:rsidRDefault="00082CBA" w:rsidP="00082CBA">
                      <w:pPr>
                        <w:jc w:val="both"/>
                        <w:rPr>
                          <w:rFonts w:ascii="Arial" w:hAnsi="Arial" w:cs="Arial"/>
                        </w:rPr>
                      </w:pPr>
                      <w:r>
                        <w:rPr>
                          <w:rFonts w:ascii="Arial" w:hAnsi="Arial" w:cs="Arial"/>
                          <w:b/>
                          <w:bCs/>
                          <w:iCs/>
                        </w:rPr>
                        <w:t xml:space="preserve">Histopathological analysis:    </w:t>
                      </w:r>
                      <w:r w:rsidRPr="00C86BD2">
                        <w:rPr>
                          <w:rFonts w:ascii="Arial" w:hAnsi="Arial" w:cs="Arial"/>
                        </w:rPr>
                        <w:t xml:space="preserve">Mice </w:t>
                      </w:r>
                      <w:r>
                        <w:rPr>
                          <w:rFonts w:ascii="Arial" w:hAnsi="Arial" w:cs="Arial"/>
                        </w:rPr>
                        <w:t xml:space="preserve">     </w:t>
                      </w:r>
                      <w:r w:rsidRPr="00C86BD2">
                        <w:rPr>
                          <w:rFonts w:ascii="Arial" w:hAnsi="Arial" w:cs="Arial"/>
                        </w:rPr>
                        <w:t xml:space="preserve">pancreatic </w:t>
                      </w:r>
                    </w:p>
                    <w:p w14:paraId="0508A6FF" w14:textId="5E5AE2E2" w:rsidR="00BD7EEF" w:rsidRPr="00C86BD2" w:rsidRDefault="00BD7EEF" w:rsidP="00BD7EEF">
                      <w:pPr>
                        <w:jc w:val="both"/>
                        <w:rPr>
                          <w:rFonts w:ascii="Arial" w:hAnsi="Arial" w:cs="Arial"/>
                        </w:rPr>
                      </w:pPr>
                      <w:r w:rsidRPr="00C86BD2">
                        <w:rPr>
                          <w:rFonts w:ascii="Arial" w:hAnsi="Arial" w:cs="Arial"/>
                        </w:rPr>
                        <w:t xml:space="preserve">tissue specimens were fixed with 4% paraformaldehyde and embedded in paraffin using standard techniques. The paraffin-embedded sections (5 </w:t>
                      </w:r>
                      <w:proofErr w:type="spellStart"/>
                      <w:r w:rsidRPr="00C86BD2">
                        <w:rPr>
                          <w:rFonts w:ascii="Arial" w:hAnsi="Arial" w:cs="Arial"/>
                        </w:rPr>
                        <w:t>μm</w:t>
                      </w:r>
                      <w:proofErr w:type="spellEnd"/>
                      <w:r w:rsidRPr="00C86BD2">
                        <w:rPr>
                          <w:rFonts w:ascii="Arial" w:hAnsi="Arial" w:cs="Arial"/>
                        </w:rPr>
                        <w:t>) were stained with hematoxylin and eosin (H&amp;E) to analyze the histopathological characteristics in tissue sections of experimental pancreatitis.</w:t>
                      </w:r>
                    </w:p>
                    <w:p w14:paraId="37FB2F46" w14:textId="77777777" w:rsidR="00BD7EEF" w:rsidRDefault="00BD7EEF" w:rsidP="00BD7EEF">
                      <w:pPr>
                        <w:jc w:val="both"/>
                        <w:rPr>
                          <w:rFonts w:ascii="Arial" w:hAnsi="Arial" w:cs="Arial"/>
                          <w:b/>
                        </w:rPr>
                      </w:pPr>
                    </w:p>
                    <w:p w14:paraId="5575A4EA" w14:textId="77777777" w:rsidR="00BD7EEF" w:rsidRDefault="00BD7EEF" w:rsidP="00BD7EEF">
                      <w:pPr>
                        <w:jc w:val="both"/>
                        <w:rPr>
                          <w:rFonts w:ascii="Arial" w:hAnsi="Arial" w:cs="Arial"/>
                          <w:lang w:val="en-GB"/>
                        </w:rPr>
                      </w:pPr>
                      <w:r w:rsidRPr="00CF2849">
                        <w:rPr>
                          <w:rFonts w:ascii="Arial" w:hAnsi="Arial" w:cs="Arial"/>
                          <w:b/>
                        </w:rPr>
                        <w:t>Flow Cytometer Analysis</w:t>
                      </w:r>
                      <w:r>
                        <w:rPr>
                          <w:rFonts w:ascii="Arial" w:hAnsi="Arial" w:cs="Arial"/>
                          <w:b/>
                        </w:rPr>
                        <w:t xml:space="preserve">: </w:t>
                      </w:r>
                      <w:r>
                        <w:rPr>
                          <w:rFonts w:ascii="Arial" w:hAnsi="Arial" w:cs="Arial"/>
                        </w:rPr>
                        <w:t>Mouse</w:t>
                      </w:r>
                      <w:r w:rsidRPr="00FB4D73">
                        <w:rPr>
                          <w:rFonts w:ascii="Arial" w:hAnsi="Arial" w:cs="Arial"/>
                        </w:rPr>
                        <w:t xml:space="preserve"> blood</w:t>
                      </w:r>
                      <w:r>
                        <w:rPr>
                          <w:rFonts w:ascii="Arial" w:hAnsi="Arial" w:cs="Arial"/>
                        </w:rPr>
                        <w:t>, lymph node and spleen samples</w:t>
                      </w:r>
                      <w:r w:rsidRPr="00FB4D73">
                        <w:rPr>
                          <w:rFonts w:ascii="Arial" w:hAnsi="Arial" w:cs="Arial"/>
                        </w:rPr>
                        <w:t xml:space="preserve"> were </w:t>
                      </w:r>
                      <w:r>
                        <w:rPr>
                          <w:rFonts w:ascii="Arial" w:hAnsi="Arial" w:cs="Arial"/>
                        </w:rPr>
                        <w:t>collected from CP mouse model and processed</w:t>
                      </w:r>
                      <w:r w:rsidRPr="00FB4D73">
                        <w:rPr>
                          <w:rFonts w:ascii="Arial" w:hAnsi="Arial" w:cs="Arial"/>
                        </w:rPr>
                        <w:t xml:space="preserve"> </w:t>
                      </w:r>
                      <w:r>
                        <w:rPr>
                          <w:rFonts w:ascii="Arial" w:hAnsi="Arial" w:cs="Arial"/>
                        </w:rPr>
                        <w:t xml:space="preserve">for flow analysis </w:t>
                      </w:r>
                      <w:r w:rsidRPr="00FB4D73">
                        <w:rPr>
                          <w:rFonts w:ascii="Arial" w:hAnsi="Arial" w:cs="Arial"/>
                        </w:rPr>
                        <w:t>as per the protocol</w:t>
                      </w:r>
                      <w:r>
                        <w:rPr>
                          <w:rFonts w:ascii="Arial" w:hAnsi="Arial" w:cs="Arial"/>
                        </w:rPr>
                        <w:t xml:space="preserve"> reported</w:t>
                      </w:r>
                      <w:r w:rsidRPr="00EE2964">
                        <w:rPr>
                          <w:rFonts w:ascii="Arial" w:hAnsi="Arial" w:cs="Arial"/>
                        </w:rPr>
                        <w:t xml:space="preserve"> </w:t>
                      </w:r>
                      <w:r>
                        <w:rPr>
                          <w:rFonts w:ascii="Arial" w:hAnsi="Arial" w:cs="Arial"/>
                        </w:rPr>
                        <w:t>earlier.</w:t>
                      </w:r>
                      <w:hyperlink w:anchor="_ENREF_13" w:tooltip="Venkateshaiah, 2018 #25" w:history="1">
                        <w:r>
                          <w:rPr>
                            <w:rFonts w:ascii="Arial" w:hAnsi="Arial" w:cs="Arial"/>
                          </w:rPr>
                          <w:fldChar w:fldCharType="begin">
                            <w:fldData xml:space="preserve">PEVuZE5vdGU+PENpdGU+PEF1dGhvcj5WZW5rYXRlc2hhaWFoPC9BdXRob3I+PFllYXI+MjAxODwv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</w:fldData>
                          </w:fldChar>
                        </w:r>
                        <w:r>
                          <w:rPr>
                            <w:rFonts w:ascii="Arial" w:hAnsi="Arial" w:cs="Arial"/>
                          </w:rPr>
                          <w:instrText xml:space="preserve"> ADDIN EN.CITE </w:instrText>
                        </w:r>
                        <w:r>
                          <w:rPr>
                            <w:rFonts w:ascii="Arial" w:hAnsi="Arial" w:cs="Arial"/>
                          </w:rPr>
                          <w:fldChar w:fldCharType="begin">
                            <w:fldData xml:space="preserve">PEVuZE5vdGU+PENpdGU+PEF1dGhvcj5WZW5rYXRlc2hhaWFoPC9BdXRob3I+PFllYXI+MjAxODwv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</w:fldData>
                          </w:fldChar>
                        </w:r>
                        <w:r>
                          <w:rPr>
                            <w:rFonts w:ascii="Arial" w:hAnsi="Arial" w:cs="Arial"/>
                          </w:rPr>
                          <w:instrText xml:space="preserve"> ADDIN EN.CITE.DATA </w:instrText>
                        </w:r>
                        <w:r>
                          <w:rPr>
                            <w:rFonts w:ascii="Arial" w:hAnsi="Arial" w:cs="Arial"/>
                          </w:rPr>
                        </w:r>
                        <w:r>
                          <w:rPr>
                            <w:rFonts w:ascii="Arial" w:hAnsi="Arial" w:cs="Arial"/>
                          </w:rPr>
                          <w:fldChar w:fldCharType="end"/>
                        </w:r>
                        <w:r>
                          <w:rPr>
                            <w:rFonts w:ascii="Arial" w:hAnsi="Arial" w:cs="Arial"/>
                          </w:rPr>
                        </w:r>
                        <w:r>
                          <w:rPr>
                            <w:rFonts w:ascii="Arial" w:hAnsi="Arial" w:cs="Arial"/>
                          </w:rPr>
                          <w:fldChar w:fldCharType="separate"/>
                        </w:r>
                        <w:r w:rsidRPr="00715633">
                          <w:rPr>
                            <w:rFonts w:ascii="Arial" w:hAnsi="Arial" w:cs="Arial"/>
                            <w:noProof/>
                            <w:vertAlign w:val="superscript"/>
                          </w:rPr>
                          <w:t>13</w:t>
                        </w:r>
                        <w:r>
                          <w:rPr>
                            <w:rFonts w:ascii="Arial" w:hAnsi="Arial" w:cs="Arial"/>
                          </w:rPr>
                          <w:fldChar w:fldCharType="end"/>
                        </w:r>
                      </w:hyperlink>
                      <w:r w:rsidRPr="00FB4D73">
                        <w:rPr>
                          <w:rFonts w:ascii="Arial" w:hAnsi="Arial" w:cs="Arial"/>
                        </w:rPr>
                        <w:t xml:space="preserve"> The cells </w:t>
                      </w:r>
                      <w:r w:rsidRPr="00D162C1">
                        <w:rPr>
                          <w:rFonts w:ascii="Arial" w:hAnsi="Arial" w:cs="Arial"/>
                        </w:rPr>
                        <w:t>were stained with the following combination of antibodies along with a live/dead</w:t>
                      </w:r>
                      <w:r>
                        <w:rPr>
                          <w:rFonts w:ascii="Arial" w:hAnsi="Arial" w:cs="Arial"/>
                        </w:rPr>
                        <w:t xml:space="preserve"> </w:t>
                      </w:r>
                      <w:r w:rsidRPr="00D162C1">
                        <w:rPr>
                          <w:rFonts w:ascii="Arial" w:hAnsi="Arial" w:cs="Arial"/>
                        </w:rPr>
                        <w:t>cell marker and different fluorochrome-labeled</w:t>
                      </w:r>
                      <w:r>
                        <w:rPr>
                          <w:rFonts w:ascii="Arial" w:hAnsi="Arial" w:cs="Arial"/>
                        </w:rPr>
                        <w:t xml:space="preserve"> antibodies; anti-CD45, </w:t>
                      </w:r>
                      <w:r w:rsidRPr="00FB4D73">
                        <w:rPr>
                          <w:rFonts w:ascii="Arial" w:hAnsi="Arial" w:cs="Arial"/>
                        </w:rPr>
                        <w:t>anti-</w:t>
                      </w:r>
                      <w:r>
                        <w:rPr>
                          <w:rFonts w:ascii="Arial" w:hAnsi="Arial" w:cs="Arial"/>
                        </w:rPr>
                        <w:t>CD11b</w:t>
                      </w:r>
                      <w:r w:rsidRPr="00FB4D73">
                        <w:rPr>
                          <w:rFonts w:ascii="Arial" w:hAnsi="Arial" w:cs="Arial"/>
                        </w:rPr>
                        <w:t xml:space="preserve">, </w:t>
                      </w:r>
                      <w:r>
                        <w:rPr>
                          <w:rFonts w:ascii="Arial" w:hAnsi="Arial" w:cs="Arial"/>
                        </w:rPr>
                        <w:t xml:space="preserve">anti-PD1, </w:t>
                      </w:r>
                      <w:r w:rsidRPr="00FB4D73">
                        <w:rPr>
                          <w:rFonts w:ascii="Arial" w:hAnsi="Arial" w:cs="Arial"/>
                        </w:rPr>
                        <w:t>anti-</w:t>
                      </w:r>
                      <w:r>
                        <w:rPr>
                          <w:rFonts w:ascii="Arial" w:hAnsi="Arial" w:cs="Arial"/>
                        </w:rPr>
                        <w:t>PDL1 (Bio legend), and</w:t>
                      </w:r>
                      <w:r w:rsidRPr="00FB4D73">
                        <w:rPr>
                          <w:rFonts w:ascii="Arial" w:hAnsi="Arial" w:cs="Arial"/>
                        </w:rPr>
                        <w:t xml:space="preserve"> anti-</w:t>
                      </w:r>
                      <w:r>
                        <w:rPr>
                          <w:rFonts w:ascii="Arial" w:hAnsi="Arial" w:cs="Arial"/>
                        </w:rPr>
                        <w:t xml:space="preserve">Sox9 (clone D8G8H) </w:t>
                      </w:r>
                      <w:r w:rsidRPr="00CF2849">
                        <w:rPr>
                          <w:rFonts w:ascii="Arial" w:hAnsi="Arial" w:cs="Arial"/>
                          <w:lang w:val="en-GB"/>
                        </w:rPr>
                        <w:t>according to animal ethics rules and regulations.</w:t>
                      </w:r>
                    </w:p>
                    <w:p w14:paraId="6A977BE9" w14:textId="77777777" w:rsidR="00BD7EEF" w:rsidRDefault="00BD7EEF" w:rsidP="00BD7EEF">
                      <w:pPr>
                        <w:jc w:val="both"/>
                        <w:rPr>
                          <w:rFonts w:ascii="Arial" w:hAnsi="Arial" w:cs="Arial"/>
                          <w:lang w:val="en-GB"/>
                        </w:rPr>
                      </w:pPr>
                    </w:p>
                    <w:p w14:paraId="66BC2AA6" w14:textId="77777777" w:rsidR="00BD7EEF" w:rsidRPr="00FB4D73" w:rsidRDefault="00BD7EEF" w:rsidP="00BD7EEF">
                      <w:pPr>
                        <w:spacing w:line="480" w:lineRule="auto"/>
                        <w:jc w:val="both"/>
                        <w:rPr>
                          <w:rFonts w:ascii="Arial" w:hAnsi="Arial" w:cs="Arial"/>
                        </w:rPr>
                      </w:pPr>
                    </w:p>
                    <w:p w14:paraId="5CAF358B" w14:textId="21FC3E74" w:rsidR="00BD7EEF" w:rsidRDefault="00BD7EEF" w:rsidP="00BD7EEF">
                      <w:pPr>
                        <w:jc w:val="both"/>
                        <w:rPr>
                          <w:rFonts w:ascii="Arial" w:hAnsi="Arial" w:cs="Arial"/>
                          <w:b/>
                          <w:lang w:val="en-GB"/>
                        </w:rPr>
                      </w:pPr>
                      <w:r w:rsidRPr="00C86BD2">
                        <w:rPr>
                          <w:rFonts w:ascii="Arial" w:hAnsi="Arial" w:cs="Arial"/>
                          <w:b/>
                        </w:rPr>
                        <w:t>Immunofluorescence analysis:</w:t>
                      </w:r>
                      <w:r>
                        <w:rPr>
                          <w:rFonts w:ascii="Arial" w:hAnsi="Arial" w:cs="Arial"/>
                          <w:b/>
                        </w:rPr>
                        <w:t xml:space="preserve"> </w:t>
                      </w:r>
                      <w:r w:rsidRPr="00C94327">
                        <w:rPr>
                          <w:rFonts w:ascii="Arial" w:hAnsi="Arial" w:cs="Arial"/>
                        </w:rPr>
                        <w:t>Paraffin-coated mouse pancreatic tissue sections were deparaffinized, blocked with normal goat serum to reduce nonspecific binding, and incubated with anti-</w:t>
                      </w:r>
                      <w:r>
                        <w:rPr>
                          <w:rFonts w:ascii="Arial" w:hAnsi="Arial" w:cs="Arial"/>
                        </w:rPr>
                        <w:t>Sox9</w:t>
                      </w:r>
                      <w:r w:rsidRPr="00C94327">
                        <w:rPr>
                          <w:rFonts w:ascii="Arial" w:hAnsi="Arial" w:cs="Arial"/>
                        </w:rPr>
                        <w:t xml:space="preserve"> </w:t>
                      </w:r>
                      <w:r>
                        <w:rPr>
                          <w:rFonts w:ascii="Arial" w:hAnsi="Arial" w:cs="Arial"/>
                        </w:rPr>
                        <w:t xml:space="preserve">(D8G8H) </w:t>
                      </w:r>
                      <w:r w:rsidRPr="00C94327">
                        <w:rPr>
                          <w:rFonts w:ascii="Arial" w:hAnsi="Arial" w:cs="Arial"/>
                        </w:rPr>
                        <w:t xml:space="preserve">antibody </w:t>
                      </w:r>
                      <w:r>
                        <w:rPr>
                          <w:rFonts w:ascii="Arial" w:hAnsi="Arial" w:cs="Arial"/>
                        </w:rPr>
                        <w:t>(1:</w:t>
                      </w:r>
                      <w:r w:rsidRPr="00C94327">
                        <w:rPr>
                          <w:rFonts w:ascii="Arial" w:hAnsi="Arial" w:cs="Arial"/>
                        </w:rPr>
                        <w:t xml:space="preserve">50; </w:t>
                      </w:r>
                      <w:r>
                        <w:rPr>
                          <w:rFonts w:ascii="Arial" w:hAnsi="Arial" w:cs="Arial"/>
                        </w:rPr>
                        <w:t>Cell Signaling</w:t>
                      </w:r>
                      <w:r w:rsidRPr="00C94327">
                        <w:rPr>
                          <w:rFonts w:ascii="Arial" w:hAnsi="Arial" w:cs="Arial"/>
                        </w:rPr>
                        <w:t>)</w:t>
                      </w:r>
                      <w:r>
                        <w:rPr>
                          <w:rFonts w:ascii="Arial" w:hAnsi="Arial" w:cs="Arial"/>
                        </w:rPr>
                        <w:t xml:space="preserve"> and anti-PDX1 antibody (658A5) (1:</w:t>
                      </w:r>
                      <w:r w:rsidRPr="00C94327">
                        <w:rPr>
                          <w:rFonts w:ascii="Arial" w:hAnsi="Arial" w:cs="Arial"/>
                        </w:rPr>
                        <w:t xml:space="preserve">50; </w:t>
                      </w:r>
                      <w:r>
                        <w:rPr>
                          <w:rFonts w:ascii="Arial" w:hAnsi="Arial" w:cs="Arial"/>
                        </w:rPr>
                        <w:t>Cell Signaling</w:t>
                      </w:r>
                      <w:r w:rsidRPr="00C94327">
                        <w:rPr>
                          <w:rFonts w:ascii="Arial" w:hAnsi="Arial" w:cs="Arial"/>
                        </w:rPr>
                        <w:t>)</w:t>
                      </w:r>
                      <w:r>
                        <w:rPr>
                          <w:rFonts w:ascii="Arial" w:hAnsi="Arial" w:cs="Arial"/>
                        </w:rPr>
                        <w:t xml:space="preserve"> </w:t>
                      </w:r>
                      <w:r w:rsidRPr="00C94327">
                        <w:rPr>
                          <w:rFonts w:ascii="Arial" w:hAnsi="Arial" w:cs="Arial"/>
                        </w:rPr>
                        <w:t>overnight followed by anti-mouse IgG-</w:t>
                      </w:r>
                      <w:r>
                        <w:rPr>
                          <w:rFonts w:ascii="Arial" w:hAnsi="Arial" w:cs="Arial"/>
                        </w:rPr>
                        <w:t xml:space="preserve"> FITC</w:t>
                      </w:r>
                      <w:r w:rsidRPr="00C94327">
                        <w:rPr>
                          <w:rFonts w:ascii="Arial" w:hAnsi="Arial" w:cs="Arial"/>
                        </w:rPr>
                        <w:t xml:space="preserve"> and PE-labeled (</w:t>
                      </w:r>
                      <w:proofErr w:type="spellStart"/>
                      <w:r w:rsidRPr="00C94327">
                        <w:rPr>
                          <w:rFonts w:ascii="Arial" w:hAnsi="Arial" w:cs="Arial"/>
                        </w:rPr>
                        <w:t>Biolegend</w:t>
                      </w:r>
                      <w:proofErr w:type="spellEnd"/>
                      <w:r w:rsidRPr="00C94327">
                        <w:rPr>
                          <w:rFonts w:ascii="Arial" w:hAnsi="Arial" w:cs="Arial"/>
                        </w:rPr>
                        <w:t xml:space="preserve">, San Diego, CA) </w:t>
                      </w:r>
                      <w:r w:rsidR="00082CBA" w:rsidRPr="00C94327">
                        <w:rPr>
                          <w:rFonts w:ascii="Arial" w:hAnsi="Arial" w:cs="Arial"/>
                        </w:rPr>
                        <w:t xml:space="preserve">secondary antibody. </w:t>
                      </w:r>
                      <w:r w:rsidR="00082CBA">
                        <w:rPr>
                          <w:rFonts w:ascii="Arial" w:hAnsi="Arial" w:cs="Arial"/>
                        </w:rPr>
                        <w:t xml:space="preserve">The </w:t>
                      </w:r>
                      <w:proofErr w:type="spellStart"/>
                      <w:r w:rsidR="00082CBA">
                        <w:rPr>
                          <w:rFonts w:ascii="Arial" w:hAnsi="Arial" w:cs="Arial"/>
                        </w:rPr>
                        <w:t>immuno</w:t>
                      </w:r>
                      <w:r w:rsidR="00082CBA" w:rsidRPr="00C94327">
                        <w:rPr>
                          <w:rFonts w:ascii="Arial" w:hAnsi="Arial" w:cs="Arial"/>
                        </w:rPr>
                        <w:t>stained</w:t>
                      </w:r>
                      <w:proofErr w:type="spellEnd"/>
                      <w:r w:rsidR="00082CBA" w:rsidRPr="00C94327">
                        <w:rPr>
                          <w:rFonts w:ascii="Arial" w:hAnsi="Arial" w:cs="Arial"/>
                        </w:rPr>
                        <w:t xml:space="preserve"> sections</w:t>
                      </w:r>
                    </w:p>
                    <w:p w14:paraId="4C11A838" w14:textId="05E388ED" w:rsidR="00BD7EEF" w:rsidRPr="00BD7EEF" w:rsidRDefault="00BD7EEF" w:rsidP="00BD7EEF">
                      <w:pPr>
                        <w:jc w:val="both"/>
                        <w:rPr>
                          <w:rFonts w:ascii="Arial" w:hAnsi="Arial" w:cs="Arial"/>
                        </w:rPr>
                      </w:pPr>
                    </w:p>
                  </w:txbxContent>
                </v:textbox>
                <w10:wrap type="square"/>
              </v:shape>
            </w:pict>
          </mc:Fallback>
        </mc:AlternateContent>
      </w:r>
    </w:p>
    <w:p w14:paraId="188679AC" w14:textId="4A981671" w:rsidR="004D3197" w:rsidRPr="004D3197" w:rsidRDefault="00082CBA" w:rsidP="004D3197">
      <w:pPr>
        <w:rPr>
          <w:rFonts w:ascii="Arial" w:hAnsi="Arial" w:cs="Arial"/>
        </w:rPr>
      </w:pPr>
      <w:r>
        <w:rPr>
          <w:noProof/>
        </w:rPr>
        <w:lastRenderedPageBreak/>
        <mc:AlternateContent>
          <mc:Choice Requires="wps">
            <w:drawing>
              <wp:anchor distT="0" distB="0" distL="114300" distR="114300" simplePos="0" relativeHeight="251889152" behindDoc="0" locked="0" layoutInCell="1" allowOverlap="1" wp14:anchorId="741E255E" wp14:editId="616229EB">
                <wp:simplePos x="0" y="0"/>
                <wp:positionH relativeFrom="column">
                  <wp:posOffset>3554730</wp:posOffset>
                </wp:positionH>
                <wp:positionV relativeFrom="paragraph">
                  <wp:posOffset>136779</wp:posOffset>
                </wp:positionV>
                <wp:extent cx="3291840" cy="8430260"/>
                <wp:effectExtent l="0" t="0" r="10160" b="15240"/>
                <wp:wrapSquare wrapText="bothSides"/>
                <wp:docPr id="1" name="Text Box 1"/>
                <wp:cNvGraphicFramePr/>
                <a:graphic xmlns:a="http://schemas.openxmlformats.org/drawingml/2006/main">
                  <a:graphicData uri="http://schemas.microsoft.com/office/word/2010/wordprocessingShape">
                    <wps:wsp>
                      <wps:cNvSpPr txBox="1"/>
                      <wps:spPr>
                        <a:xfrm>
                          <a:off x="0" y="0"/>
                          <a:ext cx="3291840" cy="8430260"/>
                        </a:xfrm>
                        <a:prstGeom prst="rect">
                          <a:avLst/>
                        </a:prstGeom>
                        <a:noFill/>
                        <a:ln w="6350">
                          <a:solidFill>
                            <a:schemeClr val="bg1"/>
                          </a:solidFill>
                        </a:ln>
                      </wps:spPr>
                      <wps:txbx>
                        <w:txbxContent>
                          <w:p w14:paraId="65F77691" w14:textId="5DF606A5" w:rsidR="003019EC" w:rsidRDefault="00082CBA" w:rsidP="00082CBA">
                            <w:pPr>
                              <w:jc w:val="both"/>
                              <w:rPr>
                                <w:rFonts w:ascii="Arial" w:hAnsi="Arial" w:cs="Arial"/>
                                <w:b/>
                              </w:rPr>
                            </w:pPr>
                            <w:r w:rsidRPr="005A1B2F">
                              <w:rPr>
                                <w:rFonts w:ascii="Arial" w:eastAsia="Calibri" w:hAnsi="Arial" w:cs="Arial"/>
                              </w:rPr>
                              <w:t xml:space="preserve">antibodies. </w:t>
                            </w:r>
                            <w:r>
                              <w:rPr>
                                <w:rFonts w:ascii="Arial" w:eastAsia="Calibri" w:hAnsi="Arial" w:cs="Arial"/>
                              </w:rPr>
                              <w:t xml:space="preserve"> </w:t>
                            </w:r>
                            <w:r w:rsidRPr="005A1B2F">
                              <w:rPr>
                                <w:rFonts w:ascii="Arial" w:eastAsia="Calibri" w:hAnsi="Arial" w:cs="Arial"/>
                              </w:rPr>
                              <w:t>Our analysis detected</w:t>
                            </w:r>
                            <w:r>
                              <w:rPr>
                                <w:rFonts w:ascii="Arial" w:eastAsia="Calibri" w:hAnsi="Arial" w:cs="Arial"/>
                              </w:rPr>
                              <w:t xml:space="preserve"> </w:t>
                            </w:r>
                            <w:r w:rsidRPr="005A1B2F">
                              <w:rPr>
                                <w:rFonts w:ascii="Arial" w:eastAsia="Calibri" w:hAnsi="Arial" w:cs="Arial"/>
                              </w:rPr>
                              <w:t xml:space="preserve"> the</w:t>
                            </w:r>
                            <w:r>
                              <w:rPr>
                                <w:rFonts w:ascii="Arial" w:eastAsia="Calibri" w:hAnsi="Arial" w:cs="Arial"/>
                              </w:rPr>
                              <w:t xml:space="preserve"> </w:t>
                            </w:r>
                            <w:r w:rsidRPr="005A1B2F">
                              <w:rPr>
                                <w:rFonts w:ascii="Arial" w:eastAsia="Calibri" w:hAnsi="Arial" w:cs="Arial"/>
                              </w:rPr>
                              <w:t xml:space="preserve"> homing </w:t>
                            </w:r>
                            <w:r>
                              <w:rPr>
                                <w:rFonts w:ascii="Arial" w:eastAsia="Calibri" w:hAnsi="Arial" w:cs="Arial"/>
                              </w:rPr>
                              <w:t xml:space="preserve"> </w:t>
                            </w:r>
                            <w:r w:rsidRPr="005A1B2F">
                              <w:rPr>
                                <w:rFonts w:ascii="Arial" w:eastAsia="Calibri" w:hAnsi="Arial" w:cs="Arial"/>
                              </w:rPr>
                              <w:t>of PDX1- and SOX9-positive cells in the lungs of cerulein- and AOM-treated mice compared to no such cell homing in the lungs of cerulein</w:t>
                            </w:r>
                            <w:r>
                              <w:rPr>
                                <w:rFonts w:ascii="Arial" w:eastAsia="Calibri" w:hAnsi="Arial" w:cs="Arial"/>
                              </w:rPr>
                              <w:t xml:space="preserve"> or saline </w:t>
                            </w:r>
                            <w:r w:rsidRPr="005A1B2F">
                              <w:rPr>
                                <w:rFonts w:ascii="Arial" w:eastAsia="Calibri" w:hAnsi="Arial" w:cs="Arial"/>
                              </w:rPr>
                              <w:t>-treated mice (</w:t>
                            </w:r>
                            <w:r w:rsidRPr="005A1B2F">
                              <w:rPr>
                                <w:rFonts w:ascii="Arial" w:eastAsia="Calibri" w:hAnsi="Arial" w:cs="Arial"/>
                                <w:b/>
                              </w:rPr>
                              <w:t>Figure 2D</w:t>
                            </w:r>
                            <w:r>
                              <w:rPr>
                                <w:rFonts w:ascii="Arial" w:eastAsia="Calibri" w:hAnsi="Arial" w:cs="Arial"/>
                                <w:b/>
                              </w:rPr>
                              <w:t>-F</w:t>
                            </w:r>
                            <w:r w:rsidRPr="005A1B2F">
                              <w:rPr>
                                <w:rFonts w:ascii="Arial" w:eastAsia="Calibri" w:hAnsi="Arial" w:cs="Arial"/>
                              </w:rPr>
                              <w:t>). Pancreatic cancer ductal cells merged with leucocytes were detected (CD45+Sox9+CD11b+) in the blood, lymph nodes, spleen, and lung indicate</w:t>
                            </w:r>
                            <w:r>
                              <w:rPr>
                                <w:rFonts w:ascii="Arial" w:eastAsia="Calibri" w:hAnsi="Arial" w:cs="Arial"/>
                              </w:rPr>
                              <w:t xml:space="preserve"> inflammation mediated  </w:t>
                            </w:r>
                            <w:r w:rsidR="003019EC" w:rsidRPr="003019EC">
                              <w:rPr>
                                <w:rFonts w:ascii="Arial" w:eastAsia="Calibri" w:hAnsi="Arial" w:cs="Arial"/>
                                <w:noProof/>
                              </w:rPr>
                              <w:drawing>
                                <wp:inline distT="0" distB="0" distL="0" distR="0" wp14:anchorId="1FE221C0" wp14:editId="413575B4">
                                  <wp:extent cx="3035300" cy="6394704"/>
                                  <wp:effectExtent l="0" t="0" r="0" b="0"/>
                                  <wp:docPr id="10" name="Picture 9">
                                    <a:extLst xmlns:a="http://schemas.openxmlformats.org/drawingml/2006/main">
                                      <a:ext uri="{FF2B5EF4-FFF2-40B4-BE49-F238E27FC236}">
                                        <a16:creationId xmlns:a16="http://schemas.microsoft.com/office/drawing/2014/main" id="{D6F44143-627D-D044-8690-EF066CE7BFC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D6F44143-627D-D044-8690-EF066CE7BFC5}"/>
                                              </a:ext>
                                            </a:extLst>
                                          </pic:cNvPr>
                                          <pic:cNvPicPr>
                                            <a:picLocks noChangeAspect="1"/>
                                          </pic:cNvPicPr>
                                        </pic:nvPicPr>
                                        <pic:blipFill>
                                          <a:blip r:embed="rId12"/>
                                          <a:stretch>
                                            <a:fillRect/>
                                          </a:stretch>
                                        </pic:blipFill>
                                        <pic:spPr>
                                          <a:xfrm>
                                            <a:off x="0" y="0"/>
                                            <a:ext cx="3058618" cy="6443829"/>
                                          </a:xfrm>
                                          <a:prstGeom prst="rect">
                                            <a:avLst/>
                                          </a:prstGeom>
                                        </pic:spPr>
                                      </pic:pic>
                                    </a:graphicData>
                                  </a:graphic>
                                </wp:inline>
                              </w:drawing>
                            </w:r>
                          </w:p>
                          <w:p w14:paraId="618C8911" w14:textId="104CFBD8" w:rsidR="003019EC" w:rsidRDefault="00082CBA" w:rsidP="00082CBA">
                            <w:pPr>
                              <w:jc w:val="both"/>
                              <w:rPr>
                                <w:rFonts w:ascii="Arial" w:hAnsi="Arial" w:cs="Arial"/>
                                <w:b/>
                              </w:rPr>
                            </w:pPr>
                            <w:r>
                              <w:rPr>
                                <w:rFonts w:ascii="Arial" w:eastAsia="Calibri" w:hAnsi="Arial" w:cs="Arial"/>
                              </w:rPr>
                              <w:t>pancreatic cancer</w:t>
                            </w:r>
                            <w:r w:rsidRPr="005A1B2F">
                              <w:rPr>
                                <w:rFonts w:ascii="Arial" w:eastAsia="Calibri" w:hAnsi="Arial" w:cs="Arial"/>
                              </w:rPr>
                              <w:t xml:space="preserve"> metasta</w:t>
                            </w:r>
                            <w:r>
                              <w:rPr>
                                <w:rFonts w:ascii="Arial" w:eastAsia="Calibri" w:hAnsi="Arial" w:cs="Arial"/>
                              </w:rPr>
                              <w:t>tic cells</w:t>
                            </w:r>
                            <w:r w:rsidRPr="005A1B2F">
                              <w:rPr>
                                <w:rFonts w:ascii="Arial" w:eastAsia="Calibri" w:hAnsi="Arial" w:cs="Arial"/>
                              </w:rPr>
                              <w:t xml:space="preserve"> migration from the pancreas</w:t>
                            </w:r>
                            <w:r>
                              <w:rPr>
                                <w:rFonts w:ascii="Arial" w:eastAsia="Calibri" w:hAnsi="Arial" w:cs="Arial"/>
                              </w:rPr>
                              <w:t xml:space="preserve"> to lung</w:t>
                            </w:r>
                            <w:r w:rsidRPr="005A1B2F">
                              <w:rPr>
                                <w:rFonts w:ascii="Arial" w:eastAsia="Calibri" w:hAnsi="Arial" w:cs="Arial"/>
                              </w:rPr>
                              <w:t>. Notably, for the first time, our established model detected novel CD45</w:t>
                            </w:r>
                            <w:r w:rsidRPr="005A1B2F">
                              <w:rPr>
                                <w:rFonts w:ascii="Arial" w:eastAsia="Calibri" w:hAnsi="Arial" w:cs="Arial"/>
                                <w:vertAlign w:val="superscript"/>
                              </w:rPr>
                              <w:t>+</w:t>
                            </w:r>
                            <w:r w:rsidRPr="005A1B2F">
                              <w:rPr>
                                <w:rFonts w:ascii="Arial" w:eastAsia="Calibri" w:hAnsi="Arial" w:cs="Arial"/>
                              </w:rPr>
                              <w:t>CD11b</w:t>
                            </w:r>
                            <w:r w:rsidRPr="005A1B2F">
                              <w:rPr>
                                <w:rFonts w:ascii="Arial" w:eastAsia="Calibri" w:hAnsi="Arial" w:cs="Arial"/>
                                <w:vertAlign w:val="superscript"/>
                              </w:rPr>
                              <w:t>+</w:t>
                            </w:r>
                            <w:r w:rsidRPr="005A1B2F">
                              <w:rPr>
                                <w:rFonts w:ascii="Arial" w:eastAsia="Calibri" w:hAnsi="Arial" w:cs="Arial"/>
                              </w:rPr>
                              <w:t>SOX9</w:t>
                            </w:r>
                            <w:r w:rsidRPr="005A1B2F">
                              <w:rPr>
                                <w:rFonts w:ascii="Arial" w:eastAsia="Calibri" w:hAnsi="Arial" w:cs="Arial"/>
                                <w:vertAlign w:val="superscript"/>
                              </w:rPr>
                              <w:t>+</w:t>
                            </w:r>
                            <w:r w:rsidRPr="005A1B2F">
                              <w:rPr>
                                <w:rFonts w:ascii="Arial" w:eastAsia="Calibri" w:hAnsi="Arial" w:cs="Arial"/>
                              </w:rPr>
                              <w:t xml:space="preserve"> mega-merged</w:t>
                            </w:r>
                            <w:r>
                              <w:rPr>
                                <w:rFonts w:ascii="Arial" w:eastAsia="Calibri" w:hAnsi="Arial" w:cs="Arial"/>
                              </w:rPr>
                              <w:t xml:space="preserve"> </w:t>
                            </w:r>
                            <w:r w:rsidRPr="005A1B2F">
                              <w:rPr>
                                <w:rFonts w:ascii="Arial" w:eastAsia="Calibri" w:hAnsi="Arial" w:cs="Arial"/>
                              </w:rPr>
                              <w:t xml:space="preserve"> cells </w:t>
                            </w:r>
                            <w:r>
                              <w:rPr>
                                <w:rFonts w:ascii="Arial" w:eastAsia="Calibri" w:hAnsi="Arial" w:cs="Arial"/>
                              </w:rPr>
                              <w:t xml:space="preserve"> </w:t>
                            </w:r>
                            <w:r w:rsidRPr="005A1B2F">
                              <w:rPr>
                                <w:rFonts w:ascii="Arial" w:eastAsia="Calibri" w:hAnsi="Arial" w:cs="Arial"/>
                              </w:rPr>
                              <w:t xml:space="preserve">in </w:t>
                            </w:r>
                            <w:r>
                              <w:rPr>
                                <w:rFonts w:ascii="Arial" w:eastAsia="Calibri" w:hAnsi="Arial" w:cs="Arial"/>
                              </w:rPr>
                              <w:t xml:space="preserve"> </w:t>
                            </w:r>
                            <w:r w:rsidRPr="005A1B2F">
                              <w:rPr>
                                <w:rFonts w:ascii="Arial" w:eastAsia="Calibri" w:hAnsi="Arial" w:cs="Arial"/>
                              </w:rPr>
                              <w:t xml:space="preserve">the </w:t>
                            </w:r>
                          </w:p>
                          <w:p w14:paraId="67733CB2" w14:textId="77777777" w:rsidR="003019EC" w:rsidRDefault="003019EC" w:rsidP="003019EC">
                            <w:pPr>
                              <w:spacing w:line="480" w:lineRule="auto"/>
                              <w:jc w:val="both"/>
                              <w:rPr>
                                <w:rFonts w:ascii="Arial" w:hAnsi="Arial" w:cs="Arial"/>
                                <w:b/>
                              </w:rPr>
                            </w:pPr>
                          </w:p>
                          <w:p w14:paraId="4AEC6B9B" w14:textId="77777777" w:rsidR="003019EC" w:rsidRDefault="003019EC" w:rsidP="003019EC">
                            <w:pPr>
                              <w:spacing w:line="480" w:lineRule="auto"/>
                              <w:jc w:val="both"/>
                              <w:rPr>
                                <w:rFonts w:ascii="Arial" w:hAnsi="Arial" w:cs="Arial"/>
                                <w:b/>
                              </w:rPr>
                            </w:pPr>
                          </w:p>
                          <w:p w14:paraId="6AE8E535" w14:textId="77777777" w:rsidR="003019EC" w:rsidRDefault="003019EC" w:rsidP="003019EC">
                            <w:pPr>
                              <w:spacing w:line="480" w:lineRule="auto"/>
                              <w:jc w:val="both"/>
                              <w:rPr>
                                <w:rFonts w:ascii="Arial" w:hAnsi="Arial" w:cs="Arial"/>
                                <w:b/>
                              </w:rPr>
                            </w:pPr>
                          </w:p>
                          <w:p w14:paraId="03AE2289" w14:textId="77777777" w:rsidR="003019EC" w:rsidRDefault="003019EC" w:rsidP="003019EC">
                            <w:pPr>
                              <w:spacing w:line="480" w:lineRule="auto"/>
                              <w:jc w:val="both"/>
                              <w:rPr>
                                <w:rFonts w:ascii="Arial" w:hAnsi="Arial" w:cs="Arial"/>
                                <w:b/>
                              </w:rPr>
                            </w:pPr>
                          </w:p>
                          <w:p w14:paraId="4A6F940C" w14:textId="77777777" w:rsidR="003019EC" w:rsidRDefault="003019EC" w:rsidP="003019EC">
                            <w:pPr>
                              <w:spacing w:line="480" w:lineRule="auto"/>
                              <w:jc w:val="both"/>
                              <w:rPr>
                                <w:rFonts w:ascii="Arial" w:hAnsi="Arial" w:cs="Arial"/>
                                <w:b/>
                              </w:rPr>
                            </w:pPr>
                          </w:p>
                          <w:p w14:paraId="358F65A1" w14:textId="77777777" w:rsidR="003019EC" w:rsidRDefault="003019EC" w:rsidP="003019EC">
                            <w:pPr>
                              <w:spacing w:line="480" w:lineRule="auto"/>
                              <w:jc w:val="both"/>
                              <w:rPr>
                                <w:rFonts w:ascii="Arial" w:hAnsi="Arial" w:cs="Arial"/>
                                <w:b/>
                              </w:rPr>
                            </w:pPr>
                          </w:p>
                          <w:p w14:paraId="593AA016" w14:textId="77777777" w:rsidR="003019EC" w:rsidRDefault="003019EC" w:rsidP="003019EC">
                            <w:pPr>
                              <w:spacing w:line="480" w:lineRule="auto"/>
                              <w:jc w:val="both"/>
                              <w:rPr>
                                <w:rFonts w:ascii="Arial" w:hAnsi="Arial" w:cs="Arial"/>
                                <w:b/>
                              </w:rPr>
                            </w:pPr>
                          </w:p>
                          <w:p w14:paraId="391C5A96" w14:textId="77777777" w:rsidR="003019EC" w:rsidRDefault="003019EC" w:rsidP="003019EC">
                            <w:pPr>
                              <w:rPr>
                                <w:rFonts w:ascii="Arial" w:hAnsi="Arial" w:cs="Arial"/>
                              </w:rPr>
                            </w:pPr>
                          </w:p>
                          <w:p w14:paraId="0FCC0A3B" w14:textId="77777777" w:rsidR="003019EC" w:rsidRDefault="003019EC" w:rsidP="003019EC">
                            <w:pPr>
                              <w:rPr>
                                <w:rFonts w:ascii="Arial" w:hAnsi="Arial" w:cs="Arial"/>
                              </w:rPr>
                            </w:pPr>
                          </w:p>
                          <w:p w14:paraId="21B135D4" w14:textId="77777777" w:rsidR="003019EC" w:rsidRDefault="003019EC" w:rsidP="003019EC">
                            <w:pPr>
                              <w:rPr>
                                <w:rFonts w:ascii="Arial" w:hAnsi="Arial" w:cs="Arial"/>
                              </w:rPr>
                            </w:pPr>
                          </w:p>
                          <w:p w14:paraId="266AC8EE" w14:textId="77777777" w:rsidR="003019EC" w:rsidRDefault="003019EC" w:rsidP="003019EC">
                            <w:pPr>
                              <w:jc w:val="both"/>
                              <w:rPr>
                                <w:rFonts w:ascii="Arial" w:hAnsi="Arial" w:cs="Arial"/>
                                <w:b/>
                                <w:lang w:val="en-GB"/>
                              </w:rPr>
                            </w:pPr>
                          </w:p>
                          <w:p w14:paraId="69AB0DCD" w14:textId="77777777" w:rsidR="003019EC" w:rsidRDefault="003019EC" w:rsidP="003019EC">
                            <w:pPr>
                              <w:jc w:val="both"/>
                              <w:rPr>
                                <w:rFonts w:ascii="Arial" w:hAnsi="Arial" w:cs="Arial"/>
                                <w:b/>
                                <w:lang w:val="en-GB"/>
                              </w:rPr>
                            </w:pPr>
                          </w:p>
                          <w:p w14:paraId="623D6C47" w14:textId="77777777" w:rsidR="003019EC" w:rsidRPr="00BD7EEF" w:rsidRDefault="003019EC" w:rsidP="003019EC">
                            <w:pPr>
                              <w:jc w:val="both"/>
                              <w:rPr>
                                <w:rFonts w:ascii="Arial" w:hAnsi="Arial"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1E255E" id="Text Box 1" o:spid="_x0000_s1032" type="#_x0000_t202" style="position:absolute;margin-left:279.9pt;margin-top:10.75pt;width:259.2pt;height:663.8pt;z-index:25188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" filled="f" strokecolor="white [3212]" strokeweight=".5pt">
                <v:textbox>
                  <w:txbxContent>
                    <w:p w14:paraId="65F77691" w14:textId="5DF606A5" w:rsidR="003019EC" w:rsidRDefault="00082CBA" w:rsidP="00082CBA">
                      <w:pPr>
                        <w:jc w:val="both"/>
                        <w:rPr>
                          <w:rFonts w:ascii="Arial" w:hAnsi="Arial" w:cs="Arial"/>
                          <w:b/>
                        </w:rPr>
                      </w:pPr>
                      <w:r w:rsidRPr="005A1B2F">
                        <w:rPr>
                          <w:rFonts w:ascii="Arial" w:eastAsia="Calibri" w:hAnsi="Arial" w:cs="Arial"/>
                        </w:rPr>
                        <w:t xml:space="preserve">antibodies. </w:t>
                      </w:r>
                      <w:r>
                        <w:rPr>
                          <w:rFonts w:ascii="Arial" w:eastAsia="Calibri" w:hAnsi="Arial" w:cs="Arial"/>
                        </w:rPr>
                        <w:t xml:space="preserve"> </w:t>
                      </w:r>
                      <w:r w:rsidRPr="005A1B2F">
                        <w:rPr>
                          <w:rFonts w:ascii="Arial" w:eastAsia="Calibri" w:hAnsi="Arial" w:cs="Arial"/>
                        </w:rPr>
                        <w:t>Our analysis detected</w:t>
                      </w:r>
                      <w:r>
                        <w:rPr>
                          <w:rFonts w:ascii="Arial" w:eastAsia="Calibri" w:hAnsi="Arial" w:cs="Arial"/>
                        </w:rPr>
                        <w:t xml:space="preserve"> </w:t>
                      </w:r>
                      <w:r w:rsidRPr="005A1B2F">
                        <w:rPr>
                          <w:rFonts w:ascii="Arial" w:eastAsia="Calibri" w:hAnsi="Arial" w:cs="Arial"/>
                        </w:rPr>
                        <w:t xml:space="preserve"> the</w:t>
                      </w:r>
                      <w:r>
                        <w:rPr>
                          <w:rFonts w:ascii="Arial" w:eastAsia="Calibri" w:hAnsi="Arial" w:cs="Arial"/>
                        </w:rPr>
                        <w:t xml:space="preserve"> </w:t>
                      </w:r>
                      <w:r w:rsidRPr="005A1B2F">
                        <w:rPr>
                          <w:rFonts w:ascii="Arial" w:eastAsia="Calibri" w:hAnsi="Arial" w:cs="Arial"/>
                        </w:rPr>
                        <w:t xml:space="preserve"> homing </w:t>
                      </w:r>
                      <w:r>
                        <w:rPr>
                          <w:rFonts w:ascii="Arial" w:eastAsia="Calibri" w:hAnsi="Arial" w:cs="Arial"/>
                        </w:rPr>
                        <w:t xml:space="preserve"> </w:t>
                      </w:r>
                      <w:r w:rsidRPr="005A1B2F">
                        <w:rPr>
                          <w:rFonts w:ascii="Arial" w:eastAsia="Calibri" w:hAnsi="Arial" w:cs="Arial"/>
                        </w:rPr>
                        <w:t>of PDX1- and SOX9-positive cells in the lungs of cerulein- and AOM-treated mice compared to no such cell homing in the lungs of cerulein</w:t>
                      </w:r>
                      <w:r>
                        <w:rPr>
                          <w:rFonts w:ascii="Arial" w:eastAsia="Calibri" w:hAnsi="Arial" w:cs="Arial"/>
                        </w:rPr>
                        <w:t xml:space="preserve"> or saline </w:t>
                      </w:r>
                      <w:r w:rsidRPr="005A1B2F">
                        <w:rPr>
                          <w:rFonts w:ascii="Arial" w:eastAsia="Calibri" w:hAnsi="Arial" w:cs="Arial"/>
                        </w:rPr>
                        <w:t>-treated mice (</w:t>
                      </w:r>
                      <w:r w:rsidRPr="005A1B2F">
                        <w:rPr>
                          <w:rFonts w:ascii="Arial" w:eastAsia="Calibri" w:hAnsi="Arial" w:cs="Arial"/>
                          <w:b/>
                        </w:rPr>
                        <w:t>Figure 2D</w:t>
                      </w:r>
                      <w:r>
                        <w:rPr>
                          <w:rFonts w:ascii="Arial" w:eastAsia="Calibri" w:hAnsi="Arial" w:cs="Arial"/>
                          <w:b/>
                        </w:rPr>
                        <w:t>-F</w:t>
                      </w:r>
                      <w:r w:rsidRPr="005A1B2F">
                        <w:rPr>
                          <w:rFonts w:ascii="Arial" w:eastAsia="Calibri" w:hAnsi="Arial" w:cs="Arial"/>
                        </w:rPr>
                        <w:t>). Pancreatic cancer ductal cells merged with leucocytes were detected (CD45+Sox9+CD11b+) in the blood, lymph nodes, spleen, and lung indicate</w:t>
                      </w:r>
                      <w:r>
                        <w:rPr>
                          <w:rFonts w:ascii="Arial" w:eastAsia="Calibri" w:hAnsi="Arial" w:cs="Arial"/>
                        </w:rPr>
                        <w:t xml:space="preserve"> inflammation mediated  </w:t>
                      </w:r>
                      <w:r w:rsidR="003019EC" w:rsidRPr="003019EC">
                        <w:rPr>
                          <w:rFonts w:ascii="Arial" w:eastAsia="Calibri" w:hAnsi="Arial" w:cs="Arial"/>
                          <w:noProof/>
                        </w:rPr>
                        <w:drawing>
                          <wp:inline distT="0" distB="0" distL="0" distR="0" wp14:anchorId="1FE221C0" wp14:editId="413575B4">
                            <wp:extent cx="3035300" cy="6394704"/>
                            <wp:effectExtent l="0" t="0" r="0" b="0"/>
                            <wp:docPr id="10" name="Picture 9">
                              <a:extLst xmlns:a="http://schemas.openxmlformats.org/drawingml/2006/main">
                                <a:ext uri="{FF2B5EF4-FFF2-40B4-BE49-F238E27FC236}">
                                  <a16:creationId xmlns:a16="http://schemas.microsoft.com/office/drawing/2014/main" id="{D6F44143-627D-D044-8690-EF066CE7BFC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D6F44143-627D-D044-8690-EF066CE7BFC5}"/>
                                        </a:ext>
                                      </a:extLst>
                                    </pic:cNvPr>
                                    <pic:cNvPicPr>
                                      <a:picLocks noChangeAspect="1"/>
                                    </pic:cNvPicPr>
                                  </pic:nvPicPr>
                                  <pic:blipFill>
                                    <a:blip r:embed="rId12"/>
                                    <a:stretch>
                                      <a:fillRect/>
                                    </a:stretch>
                                  </pic:blipFill>
                                  <pic:spPr>
                                    <a:xfrm>
                                      <a:off x="0" y="0"/>
                                      <a:ext cx="3058618" cy="6443829"/>
                                    </a:xfrm>
                                    <a:prstGeom prst="rect">
                                      <a:avLst/>
                                    </a:prstGeom>
                                  </pic:spPr>
                                </pic:pic>
                              </a:graphicData>
                            </a:graphic>
                          </wp:inline>
                        </w:drawing>
                      </w:r>
                    </w:p>
                    <w:p w14:paraId="618C8911" w14:textId="104CFBD8" w:rsidR="003019EC" w:rsidRDefault="00082CBA" w:rsidP="00082CBA">
                      <w:pPr>
                        <w:jc w:val="both"/>
                        <w:rPr>
                          <w:rFonts w:ascii="Arial" w:hAnsi="Arial" w:cs="Arial"/>
                          <w:b/>
                        </w:rPr>
                      </w:pPr>
                      <w:r>
                        <w:rPr>
                          <w:rFonts w:ascii="Arial" w:eastAsia="Calibri" w:hAnsi="Arial" w:cs="Arial"/>
                        </w:rPr>
                        <w:t>pancreatic cancer</w:t>
                      </w:r>
                      <w:r w:rsidRPr="005A1B2F">
                        <w:rPr>
                          <w:rFonts w:ascii="Arial" w:eastAsia="Calibri" w:hAnsi="Arial" w:cs="Arial"/>
                        </w:rPr>
                        <w:t xml:space="preserve"> metasta</w:t>
                      </w:r>
                      <w:r>
                        <w:rPr>
                          <w:rFonts w:ascii="Arial" w:eastAsia="Calibri" w:hAnsi="Arial" w:cs="Arial"/>
                        </w:rPr>
                        <w:t>tic cells</w:t>
                      </w:r>
                      <w:r w:rsidRPr="005A1B2F">
                        <w:rPr>
                          <w:rFonts w:ascii="Arial" w:eastAsia="Calibri" w:hAnsi="Arial" w:cs="Arial"/>
                        </w:rPr>
                        <w:t xml:space="preserve"> migration from the pancreas</w:t>
                      </w:r>
                      <w:r>
                        <w:rPr>
                          <w:rFonts w:ascii="Arial" w:eastAsia="Calibri" w:hAnsi="Arial" w:cs="Arial"/>
                        </w:rPr>
                        <w:t xml:space="preserve"> to lung</w:t>
                      </w:r>
                      <w:r w:rsidRPr="005A1B2F">
                        <w:rPr>
                          <w:rFonts w:ascii="Arial" w:eastAsia="Calibri" w:hAnsi="Arial" w:cs="Arial"/>
                        </w:rPr>
                        <w:t>. Notably, for the first time, our established model detected novel CD45</w:t>
                      </w:r>
                      <w:r w:rsidRPr="005A1B2F">
                        <w:rPr>
                          <w:rFonts w:ascii="Arial" w:eastAsia="Calibri" w:hAnsi="Arial" w:cs="Arial"/>
                          <w:vertAlign w:val="superscript"/>
                        </w:rPr>
                        <w:t>+</w:t>
                      </w:r>
                      <w:r w:rsidRPr="005A1B2F">
                        <w:rPr>
                          <w:rFonts w:ascii="Arial" w:eastAsia="Calibri" w:hAnsi="Arial" w:cs="Arial"/>
                        </w:rPr>
                        <w:t>CD11b</w:t>
                      </w:r>
                      <w:r w:rsidRPr="005A1B2F">
                        <w:rPr>
                          <w:rFonts w:ascii="Arial" w:eastAsia="Calibri" w:hAnsi="Arial" w:cs="Arial"/>
                          <w:vertAlign w:val="superscript"/>
                        </w:rPr>
                        <w:t>+</w:t>
                      </w:r>
                      <w:r w:rsidRPr="005A1B2F">
                        <w:rPr>
                          <w:rFonts w:ascii="Arial" w:eastAsia="Calibri" w:hAnsi="Arial" w:cs="Arial"/>
                        </w:rPr>
                        <w:t>SOX9</w:t>
                      </w:r>
                      <w:r w:rsidRPr="005A1B2F">
                        <w:rPr>
                          <w:rFonts w:ascii="Arial" w:eastAsia="Calibri" w:hAnsi="Arial" w:cs="Arial"/>
                          <w:vertAlign w:val="superscript"/>
                        </w:rPr>
                        <w:t>+</w:t>
                      </w:r>
                      <w:r w:rsidRPr="005A1B2F">
                        <w:rPr>
                          <w:rFonts w:ascii="Arial" w:eastAsia="Calibri" w:hAnsi="Arial" w:cs="Arial"/>
                        </w:rPr>
                        <w:t xml:space="preserve"> mega-merged</w:t>
                      </w:r>
                      <w:r>
                        <w:rPr>
                          <w:rFonts w:ascii="Arial" w:eastAsia="Calibri" w:hAnsi="Arial" w:cs="Arial"/>
                        </w:rPr>
                        <w:t xml:space="preserve"> </w:t>
                      </w:r>
                      <w:r w:rsidRPr="005A1B2F">
                        <w:rPr>
                          <w:rFonts w:ascii="Arial" w:eastAsia="Calibri" w:hAnsi="Arial" w:cs="Arial"/>
                        </w:rPr>
                        <w:t xml:space="preserve"> cells </w:t>
                      </w:r>
                      <w:r>
                        <w:rPr>
                          <w:rFonts w:ascii="Arial" w:eastAsia="Calibri" w:hAnsi="Arial" w:cs="Arial"/>
                        </w:rPr>
                        <w:t xml:space="preserve"> </w:t>
                      </w:r>
                      <w:r w:rsidRPr="005A1B2F">
                        <w:rPr>
                          <w:rFonts w:ascii="Arial" w:eastAsia="Calibri" w:hAnsi="Arial" w:cs="Arial"/>
                        </w:rPr>
                        <w:t xml:space="preserve">in </w:t>
                      </w:r>
                      <w:r>
                        <w:rPr>
                          <w:rFonts w:ascii="Arial" w:eastAsia="Calibri" w:hAnsi="Arial" w:cs="Arial"/>
                        </w:rPr>
                        <w:t xml:space="preserve"> </w:t>
                      </w:r>
                      <w:r w:rsidRPr="005A1B2F">
                        <w:rPr>
                          <w:rFonts w:ascii="Arial" w:eastAsia="Calibri" w:hAnsi="Arial" w:cs="Arial"/>
                        </w:rPr>
                        <w:t xml:space="preserve">the </w:t>
                      </w:r>
                    </w:p>
                    <w:p w14:paraId="67733CB2" w14:textId="77777777" w:rsidR="003019EC" w:rsidRDefault="003019EC" w:rsidP="003019EC">
                      <w:pPr>
                        <w:spacing w:line="480" w:lineRule="auto"/>
                        <w:jc w:val="both"/>
                        <w:rPr>
                          <w:rFonts w:ascii="Arial" w:hAnsi="Arial" w:cs="Arial"/>
                          <w:b/>
                        </w:rPr>
                      </w:pPr>
                    </w:p>
                    <w:p w14:paraId="4AEC6B9B" w14:textId="77777777" w:rsidR="003019EC" w:rsidRDefault="003019EC" w:rsidP="003019EC">
                      <w:pPr>
                        <w:spacing w:line="480" w:lineRule="auto"/>
                        <w:jc w:val="both"/>
                        <w:rPr>
                          <w:rFonts w:ascii="Arial" w:hAnsi="Arial" w:cs="Arial"/>
                          <w:b/>
                        </w:rPr>
                      </w:pPr>
                    </w:p>
                    <w:p w14:paraId="6AE8E535" w14:textId="77777777" w:rsidR="003019EC" w:rsidRDefault="003019EC" w:rsidP="003019EC">
                      <w:pPr>
                        <w:spacing w:line="480" w:lineRule="auto"/>
                        <w:jc w:val="both"/>
                        <w:rPr>
                          <w:rFonts w:ascii="Arial" w:hAnsi="Arial" w:cs="Arial"/>
                          <w:b/>
                        </w:rPr>
                      </w:pPr>
                    </w:p>
                    <w:p w14:paraId="03AE2289" w14:textId="77777777" w:rsidR="003019EC" w:rsidRDefault="003019EC" w:rsidP="003019EC">
                      <w:pPr>
                        <w:spacing w:line="480" w:lineRule="auto"/>
                        <w:jc w:val="both"/>
                        <w:rPr>
                          <w:rFonts w:ascii="Arial" w:hAnsi="Arial" w:cs="Arial"/>
                          <w:b/>
                        </w:rPr>
                      </w:pPr>
                    </w:p>
                    <w:p w14:paraId="4A6F940C" w14:textId="77777777" w:rsidR="003019EC" w:rsidRDefault="003019EC" w:rsidP="003019EC">
                      <w:pPr>
                        <w:spacing w:line="480" w:lineRule="auto"/>
                        <w:jc w:val="both"/>
                        <w:rPr>
                          <w:rFonts w:ascii="Arial" w:hAnsi="Arial" w:cs="Arial"/>
                          <w:b/>
                        </w:rPr>
                      </w:pPr>
                    </w:p>
                    <w:p w14:paraId="358F65A1" w14:textId="77777777" w:rsidR="003019EC" w:rsidRDefault="003019EC" w:rsidP="003019EC">
                      <w:pPr>
                        <w:spacing w:line="480" w:lineRule="auto"/>
                        <w:jc w:val="both"/>
                        <w:rPr>
                          <w:rFonts w:ascii="Arial" w:hAnsi="Arial" w:cs="Arial"/>
                          <w:b/>
                        </w:rPr>
                      </w:pPr>
                    </w:p>
                    <w:p w14:paraId="593AA016" w14:textId="77777777" w:rsidR="003019EC" w:rsidRDefault="003019EC" w:rsidP="003019EC">
                      <w:pPr>
                        <w:spacing w:line="480" w:lineRule="auto"/>
                        <w:jc w:val="both"/>
                        <w:rPr>
                          <w:rFonts w:ascii="Arial" w:hAnsi="Arial" w:cs="Arial"/>
                          <w:b/>
                        </w:rPr>
                      </w:pPr>
                    </w:p>
                    <w:p w14:paraId="391C5A96" w14:textId="77777777" w:rsidR="003019EC" w:rsidRDefault="003019EC" w:rsidP="003019EC">
                      <w:pPr>
                        <w:rPr>
                          <w:rFonts w:ascii="Arial" w:hAnsi="Arial" w:cs="Arial"/>
                        </w:rPr>
                      </w:pPr>
                    </w:p>
                    <w:p w14:paraId="0FCC0A3B" w14:textId="77777777" w:rsidR="003019EC" w:rsidRDefault="003019EC" w:rsidP="003019EC">
                      <w:pPr>
                        <w:rPr>
                          <w:rFonts w:ascii="Arial" w:hAnsi="Arial" w:cs="Arial"/>
                        </w:rPr>
                      </w:pPr>
                    </w:p>
                    <w:p w14:paraId="21B135D4" w14:textId="77777777" w:rsidR="003019EC" w:rsidRDefault="003019EC" w:rsidP="003019EC">
                      <w:pPr>
                        <w:rPr>
                          <w:rFonts w:ascii="Arial" w:hAnsi="Arial" w:cs="Arial"/>
                        </w:rPr>
                      </w:pPr>
                    </w:p>
                    <w:p w14:paraId="266AC8EE" w14:textId="77777777" w:rsidR="003019EC" w:rsidRDefault="003019EC" w:rsidP="003019EC">
                      <w:pPr>
                        <w:jc w:val="both"/>
                        <w:rPr>
                          <w:rFonts w:ascii="Arial" w:hAnsi="Arial" w:cs="Arial"/>
                          <w:b/>
                          <w:lang w:val="en-GB"/>
                        </w:rPr>
                      </w:pPr>
                    </w:p>
                    <w:p w14:paraId="69AB0DCD" w14:textId="77777777" w:rsidR="003019EC" w:rsidRDefault="003019EC" w:rsidP="003019EC">
                      <w:pPr>
                        <w:jc w:val="both"/>
                        <w:rPr>
                          <w:rFonts w:ascii="Arial" w:hAnsi="Arial" w:cs="Arial"/>
                          <w:b/>
                          <w:lang w:val="en-GB"/>
                        </w:rPr>
                      </w:pPr>
                    </w:p>
                    <w:p w14:paraId="623D6C47" w14:textId="77777777" w:rsidR="003019EC" w:rsidRPr="00BD7EEF" w:rsidRDefault="003019EC" w:rsidP="003019EC">
                      <w:pPr>
                        <w:jc w:val="both"/>
                        <w:rPr>
                          <w:rFonts w:ascii="Arial" w:hAnsi="Arial" w:cs="Arial"/>
                        </w:rPr>
                      </w:pPr>
                    </w:p>
                  </w:txbxContent>
                </v:textbox>
                <w10:wrap type="square"/>
              </v:shape>
            </w:pict>
          </mc:Fallback>
        </mc:AlternateContent>
      </w:r>
      <w:r w:rsidR="003019EC">
        <w:rPr>
          <w:noProof/>
        </w:rPr>
        <mc:AlternateContent>
          <mc:Choice Requires="wps">
            <w:drawing>
              <wp:anchor distT="0" distB="0" distL="114300" distR="114300" simplePos="0" relativeHeight="251872768" behindDoc="0" locked="0" layoutInCell="1" allowOverlap="1" wp14:anchorId="216A1701" wp14:editId="43DA96CD">
                <wp:simplePos x="0" y="0"/>
                <wp:positionH relativeFrom="column">
                  <wp:posOffset>165608</wp:posOffset>
                </wp:positionH>
                <wp:positionV relativeFrom="paragraph">
                  <wp:posOffset>149225</wp:posOffset>
                </wp:positionV>
                <wp:extent cx="3346450" cy="8418576"/>
                <wp:effectExtent l="0" t="0" r="19050" b="14605"/>
                <wp:wrapSquare wrapText="bothSides"/>
                <wp:docPr id="38" name="Text Box 38"/>
                <wp:cNvGraphicFramePr/>
                <a:graphic xmlns:a="http://schemas.openxmlformats.org/drawingml/2006/main">
                  <a:graphicData uri="http://schemas.microsoft.com/office/word/2010/wordprocessingShape">
                    <wps:wsp>
                      <wps:cNvSpPr txBox="1"/>
                      <wps:spPr>
                        <a:xfrm>
                          <a:off x="0" y="0"/>
                          <a:ext cx="3346450" cy="8418576"/>
                        </a:xfrm>
                        <a:prstGeom prst="rect">
                          <a:avLst/>
                        </a:prstGeom>
                        <a:noFill/>
                        <a:ln w="6350">
                          <a:solidFill>
                            <a:schemeClr val="bg1"/>
                          </a:solidFill>
                        </a:ln>
                      </wps:spPr>
                      <wps:txbx>
                        <w:txbxContent>
                          <w:p w14:paraId="4286E7F3" w14:textId="2C8270D3" w:rsidR="003019EC" w:rsidRDefault="00082CBA" w:rsidP="00BD7EEF">
                            <w:pPr>
                              <w:jc w:val="both"/>
                              <w:rPr>
                                <w:rFonts w:ascii="Arial" w:hAnsi="Arial" w:cs="Arial"/>
                              </w:rPr>
                            </w:pPr>
                            <w:r>
                              <w:rPr>
                                <w:rFonts w:ascii="Arial" w:eastAsia="Calibri" w:hAnsi="Arial" w:cs="Arial"/>
                                <w:bCs/>
                              </w:rPr>
                              <w:t>AOM</w:t>
                            </w:r>
                            <w:r w:rsidRPr="005A1B2F">
                              <w:rPr>
                                <w:rFonts w:ascii="Arial" w:eastAsia="Calibri" w:hAnsi="Arial" w:cs="Arial"/>
                                <w:bCs/>
                              </w:rPr>
                              <w:t>-treated mice</w:t>
                            </w:r>
                            <w:r>
                              <w:rPr>
                                <w:rFonts w:ascii="Arial" w:eastAsia="Calibri" w:hAnsi="Arial" w:cs="Arial"/>
                                <w:bCs/>
                              </w:rPr>
                              <w:t xml:space="preserve"> </w:t>
                            </w:r>
                            <w:r w:rsidRPr="005A1B2F">
                              <w:rPr>
                                <w:rFonts w:ascii="Arial" w:eastAsia="Calibri" w:hAnsi="Arial" w:cs="Arial"/>
                                <w:bCs/>
                              </w:rPr>
                              <w:t>(</w:t>
                            </w:r>
                            <w:r w:rsidRPr="005A1B2F">
                              <w:rPr>
                                <w:rFonts w:ascii="Arial" w:eastAsia="Calibri" w:hAnsi="Arial" w:cs="Arial"/>
                                <w:b/>
                                <w:bCs/>
                              </w:rPr>
                              <w:t>Figure 1</w:t>
                            </w:r>
                            <w:r>
                              <w:rPr>
                                <w:rFonts w:ascii="Arial" w:eastAsia="Calibri" w:hAnsi="Arial" w:cs="Arial"/>
                                <w:b/>
                                <w:bCs/>
                              </w:rPr>
                              <w:t>F</w:t>
                            </w:r>
                            <w:r w:rsidRPr="005A1B2F">
                              <w:rPr>
                                <w:rFonts w:ascii="Arial" w:eastAsia="Calibri" w:hAnsi="Arial" w:cs="Arial"/>
                                <w:b/>
                                <w:bCs/>
                              </w:rPr>
                              <w:t>-</w:t>
                            </w:r>
                            <w:r>
                              <w:rPr>
                                <w:rFonts w:ascii="Arial" w:eastAsia="Calibri" w:hAnsi="Arial" w:cs="Arial"/>
                                <w:b/>
                                <w:bCs/>
                              </w:rPr>
                              <w:t>G</w:t>
                            </w:r>
                            <w:r w:rsidRPr="005A1B2F">
                              <w:rPr>
                                <w:rFonts w:ascii="Arial" w:eastAsia="Calibri" w:hAnsi="Arial" w:cs="Arial"/>
                                <w:bCs/>
                              </w:rPr>
                              <w:t xml:space="preserve">). Representative </w:t>
                            </w:r>
                            <w:r w:rsidR="00BD7EEF" w:rsidRPr="005A1B2F">
                              <w:rPr>
                                <w:rFonts w:ascii="Arial" w:eastAsia="Calibri" w:hAnsi="Arial" w:cs="Arial"/>
                                <w:bCs/>
                              </w:rPr>
                              <w:t>photomicrographs of the pancreas and lung sections are shown</w:t>
                            </w:r>
                            <w:r w:rsidR="00BD7EEF">
                              <w:rPr>
                                <w:rFonts w:ascii="Arial" w:eastAsia="Calibri" w:hAnsi="Arial" w:cs="Arial"/>
                                <w:bCs/>
                              </w:rPr>
                              <w:t>,</w:t>
                            </w:r>
                            <w:r w:rsidR="00BD7EEF" w:rsidRPr="005A1B2F">
                              <w:rPr>
                                <w:rFonts w:ascii="Arial" w:eastAsia="Calibri" w:hAnsi="Arial" w:cs="Arial"/>
                                <w:bCs/>
                              </w:rPr>
                              <w:t xml:space="preserve"> n=6 mice/group.</w:t>
                            </w:r>
                          </w:p>
                          <w:p w14:paraId="232F1277" w14:textId="77777777" w:rsidR="00082CBA" w:rsidRPr="00082CBA" w:rsidRDefault="00082CBA" w:rsidP="00BD7EEF">
                            <w:pPr>
                              <w:jc w:val="both"/>
                              <w:rPr>
                                <w:rFonts w:ascii="Arial" w:hAnsi="Arial" w:cs="Arial"/>
                              </w:rPr>
                            </w:pPr>
                          </w:p>
                          <w:p w14:paraId="4DE4C1F3" w14:textId="77777777" w:rsidR="00082CBA" w:rsidRDefault="003019EC" w:rsidP="00BD7EEF">
                            <w:pPr>
                              <w:jc w:val="both"/>
                              <w:rPr>
                                <w:rFonts w:ascii="Arial" w:eastAsia="Calibri" w:hAnsi="Arial" w:cs="Arial"/>
                                <w:b/>
                                <w:bCs/>
                              </w:rPr>
                            </w:pPr>
                            <w:r w:rsidRPr="003019EC">
                              <w:rPr>
                                <w:rFonts w:ascii="Arial" w:eastAsia="Calibri" w:hAnsi="Arial" w:cs="Arial"/>
                                <w:b/>
                                <w:bCs/>
                                <w:noProof/>
                              </w:rPr>
                              <w:drawing>
                                <wp:inline distT="0" distB="0" distL="0" distR="0" wp14:anchorId="4AF1E557" wp14:editId="28297DC0">
                                  <wp:extent cx="3108960" cy="3348710"/>
                                  <wp:effectExtent l="0" t="0" r="0" b="0"/>
                                  <wp:docPr id="7" name="Picture 5">
                                    <a:extLst xmlns:a="http://schemas.openxmlformats.org/drawingml/2006/main">
                                      <a:ext uri="{FF2B5EF4-FFF2-40B4-BE49-F238E27FC236}">
                                        <a16:creationId xmlns:a16="http://schemas.microsoft.com/office/drawing/2014/main" id="{3C9434CC-4C60-8740-BBCD-0E1CE063CB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3C9434CC-4C60-8740-BBCD-0E1CE063CBAF}"/>
                                              </a:ext>
                                            </a:extLst>
                                          </pic:cNvPr>
                                          <pic:cNvPicPr>
                                            <a:picLocks noChangeAspect="1"/>
                                          </pic:cNvPicPr>
                                        </pic:nvPicPr>
                                        <pic:blipFill>
                                          <a:blip r:embed="rId13"/>
                                          <a:stretch>
                                            <a:fillRect/>
                                          </a:stretch>
                                        </pic:blipFill>
                                        <pic:spPr>
                                          <a:xfrm>
                                            <a:off x="0" y="0"/>
                                            <a:ext cx="3116196" cy="3356504"/>
                                          </a:xfrm>
                                          <a:prstGeom prst="rect">
                                            <a:avLst/>
                                          </a:prstGeom>
                                        </pic:spPr>
                                      </pic:pic>
                                    </a:graphicData>
                                  </a:graphic>
                                </wp:inline>
                              </w:drawing>
                            </w:r>
                          </w:p>
                          <w:p w14:paraId="5527B914" w14:textId="77777777" w:rsidR="00082CBA" w:rsidRDefault="00082CBA" w:rsidP="00BD7EEF">
                            <w:pPr>
                              <w:jc w:val="both"/>
                              <w:rPr>
                                <w:rFonts w:ascii="Arial" w:eastAsia="Calibri" w:hAnsi="Arial" w:cs="Arial"/>
                                <w:b/>
                                <w:bCs/>
                              </w:rPr>
                            </w:pPr>
                          </w:p>
                          <w:p w14:paraId="50D860E0" w14:textId="5BF15A72" w:rsidR="00BD7EEF" w:rsidRDefault="00BD7EEF" w:rsidP="00BD7EEF">
                            <w:pPr>
                              <w:jc w:val="both"/>
                              <w:rPr>
                                <w:rFonts w:ascii="Arial" w:hAnsi="Arial" w:cs="Arial"/>
                              </w:rPr>
                            </w:pPr>
                            <w:r w:rsidRPr="005A1B2F">
                              <w:rPr>
                                <w:rFonts w:ascii="Arial" w:eastAsia="Calibri" w:hAnsi="Arial" w:cs="Arial"/>
                                <w:b/>
                                <w:bCs/>
                              </w:rPr>
                              <w:t>SOX9</w:t>
                            </w:r>
                            <w:r w:rsidRPr="005A1B2F">
                              <w:rPr>
                                <w:rFonts w:ascii="Arial" w:eastAsia="Calibri" w:hAnsi="Arial" w:cs="Arial"/>
                                <w:b/>
                                <w:bCs/>
                                <w:vertAlign w:val="superscript"/>
                              </w:rPr>
                              <w:t xml:space="preserve">+ </w:t>
                            </w:r>
                            <w:r w:rsidRPr="005A1B2F">
                              <w:rPr>
                                <w:rFonts w:ascii="Arial" w:eastAsia="Calibri" w:hAnsi="Arial" w:cs="Arial"/>
                                <w:b/>
                                <w:bCs/>
                              </w:rPr>
                              <w:t>pancreatic stem ductal cells are detected in the blood, lymph nodes, and spleen.</w:t>
                            </w:r>
                            <w:r w:rsidRPr="005A1B2F">
                              <w:rPr>
                                <w:rFonts w:ascii="Arial" w:eastAsia="Calibri" w:hAnsi="Arial" w:cs="Arial"/>
                              </w:rPr>
                              <w:t xml:space="preserve"> These findings prompted us to investigate the mechanism that is operational in the development of </w:t>
                            </w:r>
                            <w:r>
                              <w:rPr>
                                <w:rFonts w:ascii="Arial" w:eastAsia="Calibri" w:hAnsi="Arial" w:cs="Arial"/>
                              </w:rPr>
                              <w:t>inflammation mediated pancreatic malignancy</w:t>
                            </w:r>
                            <w:r w:rsidRPr="005A1B2F">
                              <w:rPr>
                                <w:rFonts w:ascii="Arial" w:eastAsia="Calibri" w:hAnsi="Arial" w:cs="Arial"/>
                              </w:rPr>
                              <w:t>-associated lung fluorochrome-tagged leucocyte-specific anti-CD45, macrophage-specific anti-CD11b, cancer cell-specific anti-SOX9, and pancreatic duct-specific anti-PDX1 antibodies and analyzed them by flow cytometry. The analysis detected anti-SOX9</w:t>
                            </w:r>
                            <w:r w:rsidRPr="005A1B2F">
                              <w:rPr>
                                <w:rFonts w:ascii="Arial" w:eastAsia="Calibri" w:hAnsi="Arial" w:cs="Arial"/>
                                <w:vertAlign w:val="superscript"/>
                              </w:rPr>
                              <w:t>+</w:t>
                            </w:r>
                            <w:r w:rsidRPr="005A1B2F">
                              <w:rPr>
                                <w:rFonts w:ascii="Arial" w:eastAsia="Calibri" w:hAnsi="Arial" w:cs="Arial"/>
                              </w:rPr>
                              <w:t>CD45</w:t>
                            </w:r>
                            <w:r w:rsidRPr="005A1B2F">
                              <w:rPr>
                                <w:rFonts w:ascii="Arial" w:eastAsia="Calibri" w:hAnsi="Arial" w:cs="Arial"/>
                                <w:vertAlign w:val="superscript"/>
                              </w:rPr>
                              <w:t>+</w:t>
                            </w:r>
                            <w:r w:rsidRPr="005A1B2F">
                              <w:rPr>
                                <w:rFonts w:ascii="Arial" w:eastAsia="Calibri" w:hAnsi="Arial" w:cs="Arial"/>
                              </w:rPr>
                              <w:t>CD11b</w:t>
                            </w:r>
                            <w:r w:rsidRPr="005A1B2F">
                              <w:rPr>
                                <w:rFonts w:ascii="Arial" w:eastAsia="Calibri" w:hAnsi="Arial" w:cs="Arial"/>
                                <w:vertAlign w:val="superscript"/>
                              </w:rPr>
                              <w:t>+</w:t>
                            </w:r>
                            <w:r w:rsidRPr="005A1B2F">
                              <w:rPr>
                                <w:rFonts w:ascii="Arial" w:eastAsia="Calibri" w:hAnsi="Arial" w:cs="Arial"/>
                                <w:bCs/>
                              </w:rPr>
                              <w:t xml:space="preserve"> merged cells in the blood, lymph nodes and spleen (</w:t>
                            </w:r>
                            <w:r w:rsidRPr="005A1B2F">
                              <w:rPr>
                                <w:rFonts w:ascii="Arial" w:eastAsia="Calibri" w:hAnsi="Arial" w:cs="Arial"/>
                                <w:b/>
                                <w:bCs/>
                              </w:rPr>
                              <w:t>Figure 2A-C</w:t>
                            </w:r>
                            <w:r w:rsidRPr="005A1B2F">
                              <w:rPr>
                                <w:rFonts w:ascii="Arial" w:eastAsia="Calibri" w:hAnsi="Arial" w:cs="Arial"/>
                              </w:rPr>
                              <w:t>) of cerulein with AOM-treated mice compared to cerulein-treated mice.</w:t>
                            </w:r>
                          </w:p>
                          <w:p w14:paraId="37DC4B8D" w14:textId="77777777" w:rsidR="00BD7EEF" w:rsidRDefault="00BD7EEF" w:rsidP="00BD7EEF">
                            <w:pPr>
                              <w:jc w:val="both"/>
                              <w:rPr>
                                <w:rFonts w:ascii="Arial" w:hAnsi="Arial" w:cs="Arial"/>
                              </w:rPr>
                            </w:pPr>
                          </w:p>
                          <w:p w14:paraId="496A8940" w14:textId="3A887A05" w:rsidR="00BD7EEF" w:rsidRDefault="00BD7EEF" w:rsidP="00082CBA">
                            <w:pPr>
                              <w:jc w:val="both"/>
                              <w:rPr>
                                <w:rFonts w:ascii="Arial" w:hAnsi="Arial" w:cs="Arial"/>
                                <w:b/>
                              </w:rPr>
                            </w:pPr>
                            <w:r>
                              <w:rPr>
                                <w:rFonts w:ascii="Arial" w:eastAsia="Calibri" w:hAnsi="Arial" w:cs="Arial"/>
                                <w:b/>
                                <w:bCs/>
                              </w:rPr>
                              <w:t>Pancreatic cancer associated</w:t>
                            </w:r>
                            <w:r w:rsidRPr="005A1B2F">
                              <w:rPr>
                                <w:rFonts w:ascii="Arial" w:eastAsia="Calibri" w:hAnsi="Arial" w:cs="Arial"/>
                                <w:b/>
                                <w:bCs/>
                              </w:rPr>
                              <w:t xml:space="preserve"> metastasis is detected in the lungs of a murine model of </w:t>
                            </w:r>
                            <w:r>
                              <w:rPr>
                                <w:rFonts w:ascii="Arial" w:eastAsia="Calibri" w:hAnsi="Arial" w:cs="Arial"/>
                                <w:b/>
                                <w:bCs/>
                              </w:rPr>
                              <w:t>CP</w:t>
                            </w:r>
                            <w:r w:rsidRPr="005A1B2F">
                              <w:rPr>
                                <w:rFonts w:ascii="Arial" w:eastAsia="Calibri" w:hAnsi="Arial" w:cs="Arial"/>
                                <w:b/>
                                <w:bCs/>
                              </w:rPr>
                              <w:t xml:space="preserve">. </w:t>
                            </w:r>
                            <w:r w:rsidR="00082CBA" w:rsidRPr="005A1B2F">
                              <w:rPr>
                                <w:rFonts w:ascii="Arial" w:eastAsia="Calibri" w:hAnsi="Arial" w:cs="Arial"/>
                              </w:rPr>
                              <w:t xml:space="preserve">Furthermore, we examined </w:t>
                            </w:r>
                            <w:r w:rsidR="00082CBA">
                              <w:rPr>
                                <w:rFonts w:ascii="Arial" w:eastAsia="Calibri" w:hAnsi="Arial" w:cs="Arial"/>
                              </w:rPr>
                              <w:t>pancreatic cancer</w:t>
                            </w:r>
                            <w:r w:rsidR="00082CBA" w:rsidRPr="005A1B2F">
                              <w:rPr>
                                <w:rFonts w:ascii="Arial" w:eastAsia="Calibri" w:hAnsi="Arial" w:cs="Arial"/>
                              </w:rPr>
                              <w:t xml:space="preserve"> metastasis in the lungs of cerulein-treated mice compared to cerulein-treated mice. We present evidence of pulmonary adenocarcinoma-type epithelial cell hyperplasia in the lung bronchioles. We performed immunofluorescence staining of lung tissue sections by using leucocyte-specific CD45, macrophage-specific anti-CD11b, and pancreatic ductal </w:t>
                            </w:r>
                            <w:r w:rsidR="00082CBA">
                              <w:rPr>
                                <w:rFonts w:ascii="Arial" w:eastAsia="Calibri" w:hAnsi="Arial" w:cs="Arial"/>
                              </w:rPr>
                              <w:t xml:space="preserve">  </w:t>
                            </w:r>
                            <w:r w:rsidR="00082CBA" w:rsidRPr="005A1B2F">
                              <w:rPr>
                                <w:rFonts w:ascii="Arial" w:eastAsia="Calibri" w:hAnsi="Arial" w:cs="Arial"/>
                              </w:rPr>
                              <w:t xml:space="preserve">cancer-expressing </w:t>
                            </w:r>
                            <w:r w:rsidR="00082CBA">
                              <w:rPr>
                                <w:rFonts w:ascii="Arial" w:eastAsia="Calibri" w:hAnsi="Arial" w:cs="Arial"/>
                              </w:rPr>
                              <w:t xml:space="preserve">  </w:t>
                            </w:r>
                            <w:r w:rsidR="00082CBA" w:rsidRPr="005A1B2F">
                              <w:rPr>
                                <w:rFonts w:ascii="Arial" w:eastAsia="Calibri" w:hAnsi="Arial" w:cs="Arial"/>
                              </w:rPr>
                              <w:t xml:space="preserve">molecule </w:t>
                            </w:r>
                            <w:r w:rsidR="00082CBA">
                              <w:rPr>
                                <w:rFonts w:ascii="Arial" w:eastAsia="Calibri" w:hAnsi="Arial" w:cs="Arial"/>
                              </w:rPr>
                              <w:t xml:space="preserve">  </w:t>
                            </w:r>
                            <w:r w:rsidR="00082CBA" w:rsidRPr="005A1B2F">
                              <w:rPr>
                                <w:rFonts w:ascii="Arial" w:eastAsia="Calibri" w:hAnsi="Arial" w:cs="Arial"/>
                              </w:rPr>
                              <w:t xml:space="preserve">anti-SOX9 </w:t>
                            </w:r>
                          </w:p>
                          <w:p w14:paraId="17203A4A" w14:textId="77777777" w:rsidR="00BD7EEF" w:rsidRDefault="00BD7EEF" w:rsidP="00BD7EEF">
                            <w:pPr>
                              <w:spacing w:line="480" w:lineRule="auto"/>
                              <w:jc w:val="both"/>
                              <w:rPr>
                                <w:rFonts w:ascii="Arial" w:hAnsi="Arial" w:cs="Arial"/>
                                <w:b/>
                              </w:rPr>
                            </w:pPr>
                          </w:p>
                          <w:p w14:paraId="4A68DAC9" w14:textId="77777777" w:rsidR="00BD7EEF" w:rsidRDefault="00BD7EEF" w:rsidP="00BD7EEF">
                            <w:pPr>
                              <w:spacing w:line="480" w:lineRule="auto"/>
                              <w:jc w:val="both"/>
                              <w:rPr>
                                <w:rFonts w:ascii="Arial" w:hAnsi="Arial" w:cs="Arial"/>
                                <w:b/>
                              </w:rPr>
                            </w:pPr>
                          </w:p>
                          <w:p w14:paraId="339E29D0" w14:textId="77777777" w:rsidR="00BD7EEF" w:rsidRDefault="00BD7EEF" w:rsidP="00BD7EEF">
                            <w:pPr>
                              <w:spacing w:line="480" w:lineRule="auto"/>
                              <w:jc w:val="both"/>
                              <w:rPr>
                                <w:rFonts w:ascii="Arial" w:hAnsi="Arial" w:cs="Arial"/>
                                <w:b/>
                              </w:rPr>
                            </w:pPr>
                          </w:p>
                          <w:p w14:paraId="55B6CD67" w14:textId="77777777" w:rsidR="00BD7EEF" w:rsidRDefault="00BD7EEF" w:rsidP="00BD7EEF">
                            <w:pPr>
                              <w:spacing w:line="480" w:lineRule="auto"/>
                              <w:jc w:val="both"/>
                              <w:rPr>
                                <w:rFonts w:ascii="Arial" w:hAnsi="Arial" w:cs="Arial"/>
                                <w:b/>
                              </w:rPr>
                            </w:pPr>
                          </w:p>
                          <w:p w14:paraId="60F2D523" w14:textId="77777777" w:rsidR="00BD7EEF" w:rsidRDefault="00BD7EEF" w:rsidP="00BD7EEF">
                            <w:pPr>
                              <w:spacing w:line="480" w:lineRule="auto"/>
                              <w:jc w:val="both"/>
                              <w:rPr>
                                <w:rFonts w:ascii="Arial" w:hAnsi="Arial" w:cs="Arial"/>
                                <w:b/>
                              </w:rPr>
                            </w:pPr>
                          </w:p>
                          <w:p w14:paraId="5EE78F0F" w14:textId="77777777" w:rsidR="00BD7EEF" w:rsidRDefault="00BD7EEF" w:rsidP="00BD7EEF">
                            <w:pPr>
                              <w:spacing w:line="480" w:lineRule="auto"/>
                              <w:jc w:val="both"/>
                              <w:rPr>
                                <w:rFonts w:ascii="Arial" w:hAnsi="Arial" w:cs="Arial"/>
                                <w:b/>
                              </w:rPr>
                            </w:pPr>
                          </w:p>
                          <w:p w14:paraId="74680923" w14:textId="77777777" w:rsidR="00BD7EEF" w:rsidRDefault="00BD7EEF" w:rsidP="00BD7EEF">
                            <w:pPr>
                              <w:spacing w:line="480" w:lineRule="auto"/>
                              <w:jc w:val="both"/>
                              <w:rPr>
                                <w:rFonts w:ascii="Arial" w:hAnsi="Arial" w:cs="Arial"/>
                                <w:b/>
                              </w:rPr>
                            </w:pPr>
                          </w:p>
                          <w:p w14:paraId="563389FC" w14:textId="77777777" w:rsidR="00BD7EEF" w:rsidRDefault="00BD7EEF" w:rsidP="00BD7EEF">
                            <w:pPr>
                              <w:spacing w:line="480" w:lineRule="auto"/>
                              <w:jc w:val="both"/>
                              <w:rPr>
                                <w:rFonts w:ascii="Arial" w:hAnsi="Arial" w:cs="Arial"/>
                                <w:b/>
                              </w:rPr>
                            </w:pPr>
                          </w:p>
                          <w:p w14:paraId="6CC78CE0" w14:textId="77777777" w:rsidR="00BD7EEF" w:rsidRDefault="00BD7EEF" w:rsidP="00BD7EEF">
                            <w:pPr>
                              <w:rPr>
                                <w:rFonts w:ascii="Arial" w:hAnsi="Arial" w:cs="Arial"/>
                              </w:rPr>
                            </w:pPr>
                          </w:p>
                          <w:p w14:paraId="3E745886" w14:textId="77777777" w:rsidR="00BD7EEF" w:rsidRDefault="00BD7EEF" w:rsidP="00BD7EEF">
                            <w:pPr>
                              <w:rPr>
                                <w:rFonts w:ascii="Arial" w:hAnsi="Arial" w:cs="Arial"/>
                              </w:rPr>
                            </w:pPr>
                          </w:p>
                          <w:p w14:paraId="1074DCEE" w14:textId="77777777" w:rsidR="00BD7EEF" w:rsidRDefault="00BD7EEF" w:rsidP="00BD7EEF">
                            <w:pPr>
                              <w:rPr>
                                <w:rFonts w:ascii="Arial" w:hAnsi="Arial" w:cs="Arial"/>
                              </w:rPr>
                            </w:pPr>
                          </w:p>
                          <w:p w14:paraId="6E4C5E8A" w14:textId="77777777" w:rsidR="00BD7EEF" w:rsidRDefault="00BD7EEF" w:rsidP="00BD7EEF">
                            <w:pPr>
                              <w:jc w:val="both"/>
                              <w:rPr>
                                <w:rFonts w:ascii="Arial" w:hAnsi="Arial" w:cs="Arial"/>
                                <w:b/>
                                <w:lang w:val="en-GB"/>
                              </w:rPr>
                            </w:pPr>
                          </w:p>
                          <w:p w14:paraId="02D3CA4C" w14:textId="77777777" w:rsidR="00BD7EEF" w:rsidRDefault="00BD7EEF" w:rsidP="00BD7EEF">
                            <w:pPr>
                              <w:jc w:val="both"/>
                              <w:rPr>
                                <w:rFonts w:ascii="Arial" w:hAnsi="Arial" w:cs="Arial"/>
                                <w:b/>
                                <w:lang w:val="en-GB"/>
                              </w:rPr>
                            </w:pPr>
                          </w:p>
                          <w:p w14:paraId="12048A52" w14:textId="77777777" w:rsidR="00BD7EEF" w:rsidRPr="00BD7EEF" w:rsidRDefault="00BD7EEF" w:rsidP="00BD7EEF">
                            <w:pPr>
                              <w:jc w:val="both"/>
                              <w:rPr>
                                <w:rFonts w:ascii="Arial" w:hAnsi="Arial"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6A1701" id="Text Box 38" o:spid="_x0000_s1033" type="#_x0000_t202" style="position:absolute;margin-left:13.05pt;margin-top:11.75pt;width:263.5pt;height:662.9pt;z-index:25187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" filled="f" strokecolor="white [3212]" strokeweight=".5pt">
                <v:textbox>
                  <w:txbxContent>
                    <w:p w14:paraId="4286E7F3" w14:textId="2C8270D3" w:rsidR="003019EC" w:rsidRDefault="00082CBA" w:rsidP="00BD7EEF">
                      <w:pPr>
                        <w:jc w:val="both"/>
                        <w:rPr>
                          <w:rFonts w:ascii="Arial" w:hAnsi="Arial" w:cs="Arial"/>
                        </w:rPr>
                      </w:pPr>
                      <w:r>
                        <w:rPr>
                          <w:rFonts w:ascii="Arial" w:eastAsia="Calibri" w:hAnsi="Arial" w:cs="Arial"/>
                          <w:bCs/>
                        </w:rPr>
                        <w:t>AOM</w:t>
                      </w:r>
                      <w:r w:rsidRPr="005A1B2F">
                        <w:rPr>
                          <w:rFonts w:ascii="Arial" w:eastAsia="Calibri" w:hAnsi="Arial" w:cs="Arial"/>
                          <w:bCs/>
                        </w:rPr>
                        <w:t>-treated mice</w:t>
                      </w:r>
                      <w:r>
                        <w:rPr>
                          <w:rFonts w:ascii="Arial" w:eastAsia="Calibri" w:hAnsi="Arial" w:cs="Arial"/>
                          <w:bCs/>
                        </w:rPr>
                        <w:t xml:space="preserve"> </w:t>
                      </w:r>
                      <w:r w:rsidRPr="005A1B2F">
                        <w:rPr>
                          <w:rFonts w:ascii="Arial" w:eastAsia="Calibri" w:hAnsi="Arial" w:cs="Arial"/>
                          <w:bCs/>
                        </w:rPr>
                        <w:t>(</w:t>
                      </w:r>
                      <w:r w:rsidRPr="005A1B2F">
                        <w:rPr>
                          <w:rFonts w:ascii="Arial" w:eastAsia="Calibri" w:hAnsi="Arial" w:cs="Arial"/>
                          <w:b/>
                          <w:bCs/>
                        </w:rPr>
                        <w:t>Figure 1</w:t>
                      </w:r>
                      <w:r>
                        <w:rPr>
                          <w:rFonts w:ascii="Arial" w:eastAsia="Calibri" w:hAnsi="Arial" w:cs="Arial"/>
                          <w:b/>
                          <w:bCs/>
                        </w:rPr>
                        <w:t>F</w:t>
                      </w:r>
                      <w:r w:rsidRPr="005A1B2F">
                        <w:rPr>
                          <w:rFonts w:ascii="Arial" w:eastAsia="Calibri" w:hAnsi="Arial" w:cs="Arial"/>
                          <w:b/>
                          <w:bCs/>
                        </w:rPr>
                        <w:t>-</w:t>
                      </w:r>
                      <w:r>
                        <w:rPr>
                          <w:rFonts w:ascii="Arial" w:eastAsia="Calibri" w:hAnsi="Arial" w:cs="Arial"/>
                          <w:b/>
                          <w:bCs/>
                        </w:rPr>
                        <w:t>G</w:t>
                      </w:r>
                      <w:r w:rsidRPr="005A1B2F">
                        <w:rPr>
                          <w:rFonts w:ascii="Arial" w:eastAsia="Calibri" w:hAnsi="Arial" w:cs="Arial"/>
                          <w:bCs/>
                        </w:rPr>
                        <w:t xml:space="preserve">). Representative </w:t>
                      </w:r>
                      <w:r w:rsidR="00BD7EEF" w:rsidRPr="005A1B2F">
                        <w:rPr>
                          <w:rFonts w:ascii="Arial" w:eastAsia="Calibri" w:hAnsi="Arial" w:cs="Arial"/>
                          <w:bCs/>
                        </w:rPr>
                        <w:t>photomicrographs of the pancreas and lung sections are shown</w:t>
                      </w:r>
                      <w:r w:rsidR="00BD7EEF">
                        <w:rPr>
                          <w:rFonts w:ascii="Arial" w:eastAsia="Calibri" w:hAnsi="Arial" w:cs="Arial"/>
                          <w:bCs/>
                        </w:rPr>
                        <w:t>,</w:t>
                      </w:r>
                      <w:r w:rsidR="00BD7EEF" w:rsidRPr="005A1B2F">
                        <w:rPr>
                          <w:rFonts w:ascii="Arial" w:eastAsia="Calibri" w:hAnsi="Arial" w:cs="Arial"/>
                          <w:bCs/>
                        </w:rPr>
                        <w:t xml:space="preserve"> n=6 mice/group.</w:t>
                      </w:r>
                    </w:p>
                    <w:p w14:paraId="232F1277" w14:textId="77777777" w:rsidR="00082CBA" w:rsidRPr="00082CBA" w:rsidRDefault="00082CBA" w:rsidP="00BD7EEF">
                      <w:pPr>
                        <w:jc w:val="both"/>
                        <w:rPr>
                          <w:rFonts w:ascii="Arial" w:hAnsi="Arial" w:cs="Arial"/>
                        </w:rPr>
                      </w:pPr>
                    </w:p>
                    <w:p w14:paraId="4DE4C1F3" w14:textId="77777777" w:rsidR="00082CBA" w:rsidRDefault="003019EC" w:rsidP="00BD7EEF">
                      <w:pPr>
                        <w:jc w:val="both"/>
                        <w:rPr>
                          <w:rFonts w:ascii="Arial" w:eastAsia="Calibri" w:hAnsi="Arial" w:cs="Arial"/>
                          <w:b/>
                          <w:bCs/>
                        </w:rPr>
                      </w:pPr>
                      <w:r w:rsidRPr="003019EC">
                        <w:rPr>
                          <w:rFonts w:ascii="Arial" w:eastAsia="Calibri" w:hAnsi="Arial" w:cs="Arial"/>
                          <w:b/>
                          <w:bCs/>
                          <w:noProof/>
                        </w:rPr>
                        <w:drawing>
                          <wp:inline distT="0" distB="0" distL="0" distR="0" wp14:anchorId="4AF1E557" wp14:editId="28297DC0">
                            <wp:extent cx="3108960" cy="3348710"/>
                            <wp:effectExtent l="0" t="0" r="0" b="0"/>
                            <wp:docPr id="7" name="Picture 5">
                              <a:extLst xmlns:a="http://schemas.openxmlformats.org/drawingml/2006/main">
                                <a:ext uri="{FF2B5EF4-FFF2-40B4-BE49-F238E27FC236}">
                                  <a16:creationId xmlns:a16="http://schemas.microsoft.com/office/drawing/2014/main" id="{3C9434CC-4C60-8740-BBCD-0E1CE063CB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3C9434CC-4C60-8740-BBCD-0E1CE063CBAF}"/>
                                        </a:ext>
                                      </a:extLst>
                                    </pic:cNvPr>
                                    <pic:cNvPicPr>
                                      <a:picLocks noChangeAspect="1"/>
                                    </pic:cNvPicPr>
                                  </pic:nvPicPr>
                                  <pic:blipFill>
                                    <a:blip r:embed="rId13"/>
                                    <a:stretch>
                                      <a:fillRect/>
                                    </a:stretch>
                                  </pic:blipFill>
                                  <pic:spPr>
                                    <a:xfrm>
                                      <a:off x="0" y="0"/>
                                      <a:ext cx="3116196" cy="3356504"/>
                                    </a:xfrm>
                                    <a:prstGeom prst="rect">
                                      <a:avLst/>
                                    </a:prstGeom>
                                  </pic:spPr>
                                </pic:pic>
                              </a:graphicData>
                            </a:graphic>
                          </wp:inline>
                        </w:drawing>
                      </w:r>
                    </w:p>
                    <w:p w14:paraId="5527B914" w14:textId="77777777" w:rsidR="00082CBA" w:rsidRDefault="00082CBA" w:rsidP="00BD7EEF">
                      <w:pPr>
                        <w:jc w:val="both"/>
                        <w:rPr>
                          <w:rFonts w:ascii="Arial" w:eastAsia="Calibri" w:hAnsi="Arial" w:cs="Arial"/>
                          <w:b/>
                          <w:bCs/>
                        </w:rPr>
                      </w:pPr>
                    </w:p>
                    <w:p w14:paraId="50D860E0" w14:textId="5BF15A72" w:rsidR="00BD7EEF" w:rsidRDefault="00BD7EEF" w:rsidP="00BD7EEF">
                      <w:pPr>
                        <w:jc w:val="both"/>
                        <w:rPr>
                          <w:rFonts w:ascii="Arial" w:hAnsi="Arial" w:cs="Arial"/>
                        </w:rPr>
                      </w:pPr>
                      <w:r w:rsidRPr="005A1B2F">
                        <w:rPr>
                          <w:rFonts w:ascii="Arial" w:eastAsia="Calibri" w:hAnsi="Arial" w:cs="Arial"/>
                          <w:b/>
                          <w:bCs/>
                        </w:rPr>
                        <w:t>SOX9</w:t>
                      </w:r>
                      <w:r w:rsidRPr="005A1B2F">
                        <w:rPr>
                          <w:rFonts w:ascii="Arial" w:eastAsia="Calibri" w:hAnsi="Arial" w:cs="Arial"/>
                          <w:b/>
                          <w:bCs/>
                          <w:vertAlign w:val="superscript"/>
                        </w:rPr>
                        <w:t xml:space="preserve">+ </w:t>
                      </w:r>
                      <w:r w:rsidRPr="005A1B2F">
                        <w:rPr>
                          <w:rFonts w:ascii="Arial" w:eastAsia="Calibri" w:hAnsi="Arial" w:cs="Arial"/>
                          <w:b/>
                          <w:bCs/>
                        </w:rPr>
                        <w:t>pancreatic stem ductal cells are detected in the blood, lymph nodes, and spleen.</w:t>
                      </w:r>
                      <w:r w:rsidRPr="005A1B2F">
                        <w:rPr>
                          <w:rFonts w:ascii="Arial" w:eastAsia="Calibri" w:hAnsi="Arial" w:cs="Arial"/>
                        </w:rPr>
                        <w:t xml:space="preserve"> These findings prompted us to investigate the mechanism that is operational in the development of </w:t>
                      </w:r>
                      <w:r>
                        <w:rPr>
                          <w:rFonts w:ascii="Arial" w:eastAsia="Calibri" w:hAnsi="Arial" w:cs="Arial"/>
                        </w:rPr>
                        <w:t>inflammation mediated pancreatic malignancy</w:t>
                      </w:r>
                      <w:r w:rsidRPr="005A1B2F">
                        <w:rPr>
                          <w:rFonts w:ascii="Arial" w:eastAsia="Calibri" w:hAnsi="Arial" w:cs="Arial"/>
                        </w:rPr>
                        <w:t>-associated lung fluorochrome-tagged leucocyte-specific anti-CD45, macrophage-specific anti-CD11b, cancer cell-specific anti-SOX9, and pancreatic duct-specific anti-PDX1 antibodies and analyzed them by flow cytometry. The analysis detected anti-SOX9</w:t>
                      </w:r>
                      <w:r w:rsidRPr="005A1B2F">
                        <w:rPr>
                          <w:rFonts w:ascii="Arial" w:eastAsia="Calibri" w:hAnsi="Arial" w:cs="Arial"/>
                          <w:vertAlign w:val="superscript"/>
                        </w:rPr>
                        <w:t>+</w:t>
                      </w:r>
                      <w:r w:rsidRPr="005A1B2F">
                        <w:rPr>
                          <w:rFonts w:ascii="Arial" w:eastAsia="Calibri" w:hAnsi="Arial" w:cs="Arial"/>
                        </w:rPr>
                        <w:t>CD45</w:t>
                      </w:r>
                      <w:r w:rsidRPr="005A1B2F">
                        <w:rPr>
                          <w:rFonts w:ascii="Arial" w:eastAsia="Calibri" w:hAnsi="Arial" w:cs="Arial"/>
                          <w:vertAlign w:val="superscript"/>
                        </w:rPr>
                        <w:t>+</w:t>
                      </w:r>
                      <w:r w:rsidRPr="005A1B2F">
                        <w:rPr>
                          <w:rFonts w:ascii="Arial" w:eastAsia="Calibri" w:hAnsi="Arial" w:cs="Arial"/>
                        </w:rPr>
                        <w:t>CD11b</w:t>
                      </w:r>
                      <w:r w:rsidRPr="005A1B2F">
                        <w:rPr>
                          <w:rFonts w:ascii="Arial" w:eastAsia="Calibri" w:hAnsi="Arial" w:cs="Arial"/>
                          <w:vertAlign w:val="superscript"/>
                        </w:rPr>
                        <w:t>+</w:t>
                      </w:r>
                      <w:r w:rsidRPr="005A1B2F">
                        <w:rPr>
                          <w:rFonts w:ascii="Arial" w:eastAsia="Calibri" w:hAnsi="Arial" w:cs="Arial"/>
                          <w:bCs/>
                        </w:rPr>
                        <w:t xml:space="preserve"> merged cells in the blood, lymph nodes and spleen (</w:t>
                      </w:r>
                      <w:r w:rsidRPr="005A1B2F">
                        <w:rPr>
                          <w:rFonts w:ascii="Arial" w:eastAsia="Calibri" w:hAnsi="Arial" w:cs="Arial"/>
                          <w:b/>
                          <w:bCs/>
                        </w:rPr>
                        <w:t>Figure 2A-C</w:t>
                      </w:r>
                      <w:r w:rsidRPr="005A1B2F">
                        <w:rPr>
                          <w:rFonts w:ascii="Arial" w:eastAsia="Calibri" w:hAnsi="Arial" w:cs="Arial"/>
                        </w:rPr>
                        <w:t>) of cerulein with AOM-treated mice compared to cerulein-treated mice.</w:t>
                      </w:r>
                    </w:p>
                    <w:p w14:paraId="37DC4B8D" w14:textId="77777777" w:rsidR="00BD7EEF" w:rsidRDefault="00BD7EEF" w:rsidP="00BD7EEF">
                      <w:pPr>
                        <w:jc w:val="both"/>
                        <w:rPr>
                          <w:rFonts w:ascii="Arial" w:hAnsi="Arial" w:cs="Arial"/>
                        </w:rPr>
                      </w:pPr>
                    </w:p>
                    <w:p w14:paraId="496A8940" w14:textId="3A887A05" w:rsidR="00BD7EEF" w:rsidRDefault="00BD7EEF" w:rsidP="00082CBA">
                      <w:pPr>
                        <w:jc w:val="both"/>
                        <w:rPr>
                          <w:rFonts w:ascii="Arial" w:hAnsi="Arial" w:cs="Arial"/>
                          <w:b/>
                        </w:rPr>
                      </w:pPr>
                      <w:r>
                        <w:rPr>
                          <w:rFonts w:ascii="Arial" w:eastAsia="Calibri" w:hAnsi="Arial" w:cs="Arial"/>
                          <w:b/>
                          <w:bCs/>
                        </w:rPr>
                        <w:t>Pancreatic cancer associated</w:t>
                      </w:r>
                      <w:r w:rsidRPr="005A1B2F">
                        <w:rPr>
                          <w:rFonts w:ascii="Arial" w:eastAsia="Calibri" w:hAnsi="Arial" w:cs="Arial"/>
                          <w:b/>
                          <w:bCs/>
                        </w:rPr>
                        <w:t xml:space="preserve"> metastasis is detected in the lungs of a murine model of </w:t>
                      </w:r>
                      <w:r>
                        <w:rPr>
                          <w:rFonts w:ascii="Arial" w:eastAsia="Calibri" w:hAnsi="Arial" w:cs="Arial"/>
                          <w:b/>
                          <w:bCs/>
                        </w:rPr>
                        <w:t>CP</w:t>
                      </w:r>
                      <w:r w:rsidRPr="005A1B2F">
                        <w:rPr>
                          <w:rFonts w:ascii="Arial" w:eastAsia="Calibri" w:hAnsi="Arial" w:cs="Arial"/>
                          <w:b/>
                          <w:bCs/>
                        </w:rPr>
                        <w:t xml:space="preserve">. </w:t>
                      </w:r>
                      <w:r w:rsidR="00082CBA" w:rsidRPr="005A1B2F">
                        <w:rPr>
                          <w:rFonts w:ascii="Arial" w:eastAsia="Calibri" w:hAnsi="Arial" w:cs="Arial"/>
                        </w:rPr>
                        <w:t xml:space="preserve">Furthermore, we examined </w:t>
                      </w:r>
                      <w:r w:rsidR="00082CBA">
                        <w:rPr>
                          <w:rFonts w:ascii="Arial" w:eastAsia="Calibri" w:hAnsi="Arial" w:cs="Arial"/>
                        </w:rPr>
                        <w:t>pancreatic cancer</w:t>
                      </w:r>
                      <w:r w:rsidR="00082CBA" w:rsidRPr="005A1B2F">
                        <w:rPr>
                          <w:rFonts w:ascii="Arial" w:eastAsia="Calibri" w:hAnsi="Arial" w:cs="Arial"/>
                        </w:rPr>
                        <w:t xml:space="preserve"> metastasis in the lungs of cerulein-treated mice compared to cerulein-treated mice. We present evidence of pulmonary adenocarcinoma-type epithelial cell hyperplasia in the lung bronchioles. We performed immunofluorescence staining of lung tissue sections by using leucocyte-specific CD45, macrophage-specific anti-CD11b, and pancreatic ductal </w:t>
                      </w:r>
                      <w:r w:rsidR="00082CBA">
                        <w:rPr>
                          <w:rFonts w:ascii="Arial" w:eastAsia="Calibri" w:hAnsi="Arial" w:cs="Arial"/>
                        </w:rPr>
                        <w:t xml:space="preserve">  </w:t>
                      </w:r>
                      <w:r w:rsidR="00082CBA" w:rsidRPr="005A1B2F">
                        <w:rPr>
                          <w:rFonts w:ascii="Arial" w:eastAsia="Calibri" w:hAnsi="Arial" w:cs="Arial"/>
                        </w:rPr>
                        <w:t xml:space="preserve">cancer-expressing </w:t>
                      </w:r>
                      <w:r w:rsidR="00082CBA">
                        <w:rPr>
                          <w:rFonts w:ascii="Arial" w:eastAsia="Calibri" w:hAnsi="Arial" w:cs="Arial"/>
                        </w:rPr>
                        <w:t xml:space="preserve">  </w:t>
                      </w:r>
                      <w:r w:rsidR="00082CBA" w:rsidRPr="005A1B2F">
                        <w:rPr>
                          <w:rFonts w:ascii="Arial" w:eastAsia="Calibri" w:hAnsi="Arial" w:cs="Arial"/>
                        </w:rPr>
                        <w:t xml:space="preserve">molecule </w:t>
                      </w:r>
                      <w:r w:rsidR="00082CBA">
                        <w:rPr>
                          <w:rFonts w:ascii="Arial" w:eastAsia="Calibri" w:hAnsi="Arial" w:cs="Arial"/>
                        </w:rPr>
                        <w:t xml:space="preserve">  </w:t>
                      </w:r>
                      <w:r w:rsidR="00082CBA" w:rsidRPr="005A1B2F">
                        <w:rPr>
                          <w:rFonts w:ascii="Arial" w:eastAsia="Calibri" w:hAnsi="Arial" w:cs="Arial"/>
                        </w:rPr>
                        <w:t xml:space="preserve">anti-SOX9 </w:t>
                      </w:r>
                    </w:p>
                    <w:p w14:paraId="17203A4A" w14:textId="77777777" w:rsidR="00BD7EEF" w:rsidRDefault="00BD7EEF" w:rsidP="00BD7EEF">
                      <w:pPr>
                        <w:spacing w:line="480" w:lineRule="auto"/>
                        <w:jc w:val="both"/>
                        <w:rPr>
                          <w:rFonts w:ascii="Arial" w:hAnsi="Arial" w:cs="Arial"/>
                          <w:b/>
                        </w:rPr>
                      </w:pPr>
                    </w:p>
                    <w:p w14:paraId="4A68DAC9" w14:textId="77777777" w:rsidR="00BD7EEF" w:rsidRDefault="00BD7EEF" w:rsidP="00BD7EEF">
                      <w:pPr>
                        <w:spacing w:line="480" w:lineRule="auto"/>
                        <w:jc w:val="both"/>
                        <w:rPr>
                          <w:rFonts w:ascii="Arial" w:hAnsi="Arial" w:cs="Arial"/>
                          <w:b/>
                        </w:rPr>
                      </w:pPr>
                    </w:p>
                    <w:p w14:paraId="339E29D0" w14:textId="77777777" w:rsidR="00BD7EEF" w:rsidRDefault="00BD7EEF" w:rsidP="00BD7EEF">
                      <w:pPr>
                        <w:spacing w:line="480" w:lineRule="auto"/>
                        <w:jc w:val="both"/>
                        <w:rPr>
                          <w:rFonts w:ascii="Arial" w:hAnsi="Arial" w:cs="Arial"/>
                          <w:b/>
                        </w:rPr>
                      </w:pPr>
                    </w:p>
                    <w:p w14:paraId="55B6CD67" w14:textId="77777777" w:rsidR="00BD7EEF" w:rsidRDefault="00BD7EEF" w:rsidP="00BD7EEF">
                      <w:pPr>
                        <w:spacing w:line="480" w:lineRule="auto"/>
                        <w:jc w:val="both"/>
                        <w:rPr>
                          <w:rFonts w:ascii="Arial" w:hAnsi="Arial" w:cs="Arial"/>
                          <w:b/>
                        </w:rPr>
                      </w:pPr>
                    </w:p>
                    <w:p w14:paraId="60F2D523" w14:textId="77777777" w:rsidR="00BD7EEF" w:rsidRDefault="00BD7EEF" w:rsidP="00BD7EEF">
                      <w:pPr>
                        <w:spacing w:line="480" w:lineRule="auto"/>
                        <w:jc w:val="both"/>
                        <w:rPr>
                          <w:rFonts w:ascii="Arial" w:hAnsi="Arial" w:cs="Arial"/>
                          <w:b/>
                        </w:rPr>
                      </w:pPr>
                    </w:p>
                    <w:p w14:paraId="5EE78F0F" w14:textId="77777777" w:rsidR="00BD7EEF" w:rsidRDefault="00BD7EEF" w:rsidP="00BD7EEF">
                      <w:pPr>
                        <w:spacing w:line="480" w:lineRule="auto"/>
                        <w:jc w:val="both"/>
                        <w:rPr>
                          <w:rFonts w:ascii="Arial" w:hAnsi="Arial" w:cs="Arial"/>
                          <w:b/>
                        </w:rPr>
                      </w:pPr>
                    </w:p>
                    <w:p w14:paraId="74680923" w14:textId="77777777" w:rsidR="00BD7EEF" w:rsidRDefault="00BD7EEF" w:rsidP="00BD7EEF">
                      <w:pPr>
                        <w:spacing w:line="480" w:lineRule="auto"/>
                        <w:jc w:val="both"/>
                        <w:rPr>
                          <w:rFonts w:ascii="Arial" w:hAnsi="Arial" w:cs="Arial"/>
                          <w:b/>
                        </w:rPr>
                      </w:pPr>
                    </w:p>
                    <w:p w14:paraId="563389FC" w14:textId="77777777" w:rsidR="00BD7EEF" w:rsidRDefault="00BD7EEF" w:rsidP="00BD7EEF">
                      <w:pPr>
                        <w:spacing w:line="480" w:lineRule="auto"/>
                        <w:jc w:val="both"/>
                        <w:rPr>
                          <w:rFonts w:ascii="Arial" w:hAnsi="Arial" w:cs="Arial"/>
                          <w:b/>
                        </w:rPr>
                      </w:pPr>
                    </w:p>
                    <w:p w14:paraId="6CC78CE0" w14:textId="77777777" w:rsidR="00BD7EEF" w:rsidRDefault="00BD7EEF" w:rsidP="00BD7EEF">
                      <w:pPr>
                        <w:rPr>
                          <w:rFonts w:ascii="Arial" w:hAnsi="Arial" w:cs="Arial"/>
                        </w:rPr>
                      </w:pPr>
                    </w:p>
                    <w:p w14:paraId="3E745886" w14:textId="77777777" w:rsidR="00BD7EEF" w:rsidRDefault="00BD7EEF" w:rsidP="00BD7EEF">
                      <w:pPr>
                        <w:rPr>
                          <w:rFonts w:ascii="Arial" w:hAnsi="Arial" w:cs="Arial"/>
                        </w:rPr>
                      </w:pPr>
                    </w:p>
                    <w:p w14:paraId="1074DCEE" w14:textId="77777777" w:rsidR="00BD7EEF" w:rsidRDefault="00BD7EEF" w:rsidP="00BD7EEF">
                      <w:pPr>
                        <w:rPr>
                          <w:rFonts w:ascii="Arial" w:hAnsi="Arial" w:cs="Arial"/>
                        </w:rPr>
                      </w:pPr>
                    </w:p>
                    <w:p w14:paraId="6E4C5E8A" w14:textId="77777777" w:rsidR="00BD7EEF" w:rsidRDefault="00BD7EEF" w:rsidP="00BD7EEF">
                      <w:pPr>
                        <w:jc w:val="both"/>
                        <w:rPr>
                          <w:rFonts w:ascii="Arial" w:hAnsi="Arial" w:cs="Arial"/>
                          <w:b/>
                          <w:lang w:val="en-GB"/>
                        </w:rPr>
                      </w:pPr>
                    </w:p>
                    <w:p w14:paraId="02D3CA4C" w14:textId="77777777" w:rsidR="00BD7EEF" w:rsidRDefault="00BD7EEF" w:rsidP="00BD7EEF">
                      <w:pPr>
                        <w:jc w:val="both"/>
                        <w:rPr>
                          <w:rFonts w:ascii="Arial" w:hAnsi="Arial" w:cs="Arial"/>
                          <w:b/>
                          <w:lang w:val="en-GB"/>
                        </w:rPr>
                      </w:pPr>
                    </w:p>
                    <w:p w14:paraId="12048A52" w14:textId="77777777" w:rsidR="00BD7EEF" w:rsidRPr="00BD7EEF" w:rsidRDefault="00BD7EEF" w:rsidP="00BD7EEF">
                      <w:pPr>
                        <w:jc w:val="both"/>
                        <w:rPr>
                          <w:rFonts w:ascii="Arial" w:hAnsi="Arial" w:cs="Arial"/>
                        </w:rPr>
                      </w:pPr>
                    </w:p>
                  </w:txbxContent>
                </v:textbox>
                <w10:wrap type="square"/>
              </v:shape>
            </w:pict>
          </mc:Fallback>
        </mc:AlternateContent>
      </w:r>
      <w:r w:rsidR="003019EC">
        <w:rPr>
          <w:noProof/>
        </w:rPr>
        <w:t xml:space="preserve"> </w:t>
      </w:r>
    </w:p>
    <w:p w14:paraId="0ACE2ECA" w14:textId="25FD7377" w:rsidR="004D3197" w:rsidRDefault="00082CBA" w:rsidP="004D3197">
      <w:pPr>
        <w:tabs>
          <w:tab w:val="left" w:pos="2160"/>
        </w:tabs>
        <w:rPr>
          <w:rFonts w:ascii="Arial" w:hAnsi="Arial" w:cs="Arial"/>
        </w:rPr>
      </w:pPr>
      <w:r>
        <w:rPr>
          <w:noProof/>
        </w:rPr>
        <w:lastRenderedPageBreak/>
        <mc:AlternateContent>
          <mc:Choice Requires="wps">
            <w:drawing>
              <wp:anchor distT="0" distB="0" distL="114300" distR="114300" simplePos="0" relativeHeight="251876864" behindDoc="0" locked="0" layoutInCell="1" allowOverlap="1" wp14:anchorId="1709BB6E" wp14:editId="4F53E8C7">
                <wp:simplePos x="0" y="0"/>
                <wp:positionH relativeFrom="column">
                  <wp:posOffset>3444875</wp:posOffset>
                </wp:positionH>
                <wp:positionV relativeFrom="paragraph">
                  <wp:posOffset>136652</wp:posOffset>
                </wp:positionV>
                <wp:extent cx="3300095" cy="8436610"/>
                <wp:effectExtent l="0" t="0" r="14605" b="8890"/>
                <wp:wrapSquare wrapText="bothSides"/>
                <wp:docPr id="40" name="Text Box 40"/>
                <wp:cNvGraphicFramePr/>
                <a:graphic xmlns:a="http://schemas.openxmlformats.org/drawingml/2006/main">
                  <a:graphicData uri="http://schemas.microsoft.com/office/word/2010/wordprocessingShape">
                    <wps:wsp>
                      <wps:cNvSpPr txBox="1"/>
                      <wps:spPr>
                        <a:xfrm>
                          <a:off x="0" y="0"/>
                          <a:ext cx="3300095" cy="8436610"/>
                        </a:xfrm>
                        <a:prstGeom prst="rect">
                          <a:avLst/>
                        </a:prstGeom>
                        <a:noFill/>
                        <a:ln w="6350">
                          <a:solidFill>
                            <a:schemeClr val="bg1"/>
                          </a:solidFill>
                        </a:ln>
                      </wps:spPr>
                      <wps:txbx>
                        <w:txbxContent>
                          <w:p w14:paraId="2CCCAAF4" w14:textId="77777777" w:rsidR="00082CBA" w:rsidRDefault="00082CBA" w:rsidP="00BD7EEF">
                            <w:pPr>
                              <w:jc w:val="both"/>
                              <w:rPr>
                                <w:rFonts w:ascii="Arial" w:hAnsi="Arial" w:cs="Arial"/>
                              </w:rPr>
                            </w:pPr>
                            <w:r w:rsidRPr="000705E0">
                              <w:rPr>
                                <w:rFonts w:ascii="Arial" w:hAnsi="Arial" w:cs="Arial"/>
                              </w:rPr>
                              <w:t xml:space="preserve">(PanIN), ductal cell metaplasia (ADM) and </w:t>
                            </w:r>
                            <w:r>
                              <w:rPr>
                                <w:rFonts w:ascii="Arial" w:hAnsi="Arial" w:cs="Arial"/>
                              </w:rPr>
                              <w:t>intrad</w:t>
                            </w:r>
                            <w:r w:rsidRPr="000705E0">
                              <w:rPr>
                                <w:rFonts w:ascii="Arial" w:hAnsi="Arial" w:cs="Arial"/>
                              </w:rPr>
                              <w:t>uctal papillary mucinous neoplasm (IPMN)</w:t>
                            </w:r>
                            <w:r>
                              <w:rPr>
                                <w:rFonts w:ascii="Arial" w:hAnsi="Arial" w:cs="Arial"/>
                              </w:rPr>
                              <w:t>, etc</w:t>
                            </w:r>
                            <w:r w:rsidR="00BD7EEF" w:rsidRPr="000705E0">
                              <w:rPr>
                                <w:rFonts w:ascii="Arial" w:hAnsi="Arial" w:cs="Arial"/>
                              </w:rPr>
                              <w:t>.</w:t>
                            </w:r>
                            <w:r w:rsidR="00BD7EEF" w:rsidRPr="00356300">
                              <w:rPr>
                                <w:rFonts w:ascii="Arial" w:hAnsi="Arial" w:cs="Arial"/>
                              </w:rPr>
                              <w:t xml:space="preserve"> The rationale to examine these circulatory CTCs expressing these </w:t>
                            </w:r>
                            <w:r w:rsidR="00BD7EEF" w:rsidRPr="00356300">
                              <w:rPr>
                                <w:rFonts w:ascii="Arial" w:eastAsia="Calibri" w:hAnsi="Arial" w:cs="Arial"/>
                              </w:rPr>
                              <w:t>molecules</w:t>
                            </w:r>
                            <w:r w:rsidR="00BD7EEF" w:rsidRPr="00356300">
                              <w:rPr>
                                <w:rFonts w:ascii="Arial" w:hAnsi="Arial" w:cs="Arial"/>
                              </w:rPr>
                              <w:t xml:space="preserve"> is based on</w:t>
                            </w:r>
                            <w:r w:rsidR="00BD7EEF" w:rsidRPr="00356300">
                              <w:rPr>
                                <w:rFonts w:ascii="Arial" w:eastAsia="Calibri" w:hAnsi="Arial" w:cs="Arial"/>
                              </w:rPr>
                              <w:t xml:space="preserve"> the</w:t>
                            </w:r>
                            <w:r w:rsidR="00BD7EEF" w:rsidRPr="00356300">
                              <w:rPr>
                                <w:rFonts w:ascii="Arial" w:hAnsi="Arial" w:cs="Arial"/>
                              </w:rPr>
                              <w:t xml:space="preserve"> fact that pancreatic cancer stem ductal cells express SOX9 </w:t>
                            </w:r>
                            <w:hyperlink w:anchor="_ENREF_18" w:tooltip="Shroff, 2014 #20" w:history="1">
                              <w:r w:rsidR="00BD7EEF" w:rsidRPr="00356300">
                                <w:rPr>
                                  <w:rFonts w:ascii="Arial" w:hAnsi="Arial" w:cs="Arial"/>
                                </w:rPr>
                                <w:fldChar w:fldCharType="begin">
                                  <w:fldData xml:space="preserve">PEVuZE5vdGU+PENpdGU+PEF1dGhvcj5TaHJvZmY8L0F1dGhvcj48WWVhcj4yMDE0PC9ZZWFyPjxS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</w:fldData>
                                </w:fldChar>
                              </w:r>
                              <w:r w:rsidR="00BD7EEF" w:rsidRPr="00356300">
                                <w:rPr>
                                  <w:rFonts w:ascii="Arial" w:hAnsi="Arial" w:cs="Arial"/>
                                </w:rPr>
                                <w:instrText xml:space="preserve"> ADDIN EN.CITE </w:instrText>
                              </w:r>
                              <w:r w:rsidR="00BD7EEF" w:rsidRPr="00356300">
                                <w:rPr>
                                  <w:rFonts w:ascii="Arial" w:hAnsi="Arial" w:cs="Arial"/>
                                </w:rPr>
                                <w:fldChar w:fldCharType="begin">
                                  <w:fldData xml:space="preserve">PEVuZE5vdGU+PENpdGU+PEF1dGhvcj5TaHJvZmY8L0F1dGhvcj48WWVhcj4yMDE0PC9ZZWFyPjxS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</w:fldData>
                                </w:fldChar>
                              </w:r>
                              <w:r w:rsidR="00BD7EEF" w:rsidRPr="00356300">
                                <w:rPr>
                                  <w:rFonts w:ascii="Arial" w:hAnsi="Arial" w:cs="Arial"/>
                                </w:rPr>
                                <w:instrText xml:space="preserve"> ADDIN EN.CITE.DATA </w:instrText>
                              </w:r>
                              <w:r w:rsidR="00BD7EEF" w:rsidRPr="00356300">
                                <w:rPr>
                                  <w:rFonts w:ascii="Arial" w:hAnsi="Arial" w:cs="Arial"/>
                                </w:rPr>
                              </w:r>
                              <w:r w:rsidR="00BD7EEF" w:rsidRPr="00356300">
                                <w:rPr>
                                  <w:rFonts w:ascii="Arial" w:hAnsi="Arial" w:cs="Arial"/>
                                </w:rPr>
                                <w:fldChar w:fldCharType="end"/>
                              </w:r>
                              <w:r w:rsidR="00BD7EEF" w:rsidRPr="00356300">
                                <w:rPr>
                                  <w:rFonts w:ascii="Arial" w:hAnsi="Arial" w:cs="Arial"/>
                                </w:rPr>
                              </w:r>
                              <w:r w:rsidR="00BD7EEF" w:rsidRPr="00356300">
                                <w:rPr>
                                  <w:rFonts w:ascii="Arial" w:hAnsi="Arial" w:cs="Arial"/>
                                </w:rPr>
                                <w:fldChar w:fldCharType="separate"/>
                              </w:r>
                              <w:r w:rsidR="00BD7EEF" w:rsidRPr="00356300">
                                <w:rPr>
                                  <w:rFonts w:ascii="Arial" w:hAnsi="Arial" w:cs="Arial"/>
                                  <w:vertAlign w:val="superscript"/>
                                </w:rPr>
                                <w:t>18</w:t>
                              </w:r>
                              <w:r w:rsidR="00BD7EEF" w:rsidRPr="00356300">
                                <w:rPr>
                                  <w:rFonts w:ascii="Arial" w:hAnsi="Arial" w:cs="Arial"/>
                                </w:rPr>
                                <w:fldChar w:fldCharType="end"/>
                              </w:r>
                            </w:hyperlink>
                            <w:r w:rsidR="00BD7EEF" w:rsidRPr="00356300">
                              <w:rPr>
                                <w:rFonts w:ascii="Arial" w:hAnsi="Arial" w:cs="Arial"/>
                              </w:rPr>
                              <w:t xml:space="preserve"> as well as PDL1, </w:t>
                            </w:r>
                            <w:hyperlink w:anchor="_ENREF_19" w:tooltip="Zheng, 2017 #17" w:history="1">
                              <w:r w:rsidR="00BD7EEF" w:rsidRPr="00356300">
                                <w:rPr>
                                  <w:rFonts w:ascii="Arial" w:hAnsi="Arial" w:cs="Arial"/>
                                </w:rPr>
                                <w:fldChar w:fldCharType="begin"/>
                              </w:r>
                              <w:r w:rsidR="00BD7EEF" w:rsidRPr="00356300">
                                <w:rPr>
                                  <w:rFonts w:ascii="Arial" w:hAnsi="Arial" w:cs="Arial"/>
                                </w:rPr>
                                <w:instrText xml:space="preserve"> ADDIN EN.CITE &lt;EndNote&gt;&lt;Cite&gt;&lt;Author&gt;Zheng&lt;/Author&gt;&lt;Year&gt;2017&lt;/Year&gt;&lt;RecNum&gt;17&lt;/RecNum&gt;&lt;DisplayText&gt;&lt;style face="superscript"&gt;19&lt;/style&gt;&lt;/DisplayText&gt;&lt;record&gt;&lt;rec-number&gt;17&lt;/rec-number&gt;&lt;foreign-keys&gt;&lt;key app="EN" db-id="zf0tsr2xlwvevke2te45wvvpzdrpps0esfp0" timestamp="1597850978"&gt;17&lt;/key&gt;&lt;/foreign-keys&gt;&lt;ref-type name="Journal Article"&gt;17&lt;/ref-type&gt;&lt;contributors&gt;&lt;authors&gt;&lt;author&gt;Zheng, L.&lt;/author&gt;&lt;/authors&gt;&lt;/contributors&gt;&lt;auth-address&gt;Affiliations of authors: Sidney Kimmel Comprehensive Cancer Center, Department of Oncology, Graduate Program in Cellular and Molecular Medicine, Department of Surgery, The Skip Viragh Center for Pancreatic Cancer, and The Bloomberg-Kimmel Institute of Cancer Immunotherapy, The Johns Hopkins University School of Medicine, Baltimore, MD.&lt;/auth-address&gt;&lt;titles&gt;&lt;title&gt;PD-L1 Expression in Pancreatic Cancer&lt;/title&gt;&lt;secondary-title&gt;J Natl Cancer Inst&lt;/secondary-title&gt;&lt;/titles&gt;&lt;periodical&gt;&lt;full-title&gt;J Natl Cancer Inst&lt;/full-title&gt;&lt;/periodical&gt;&lt;volume&gt;109&lt;/volume&gt;&lt;number&gt;6&lt;/number&gt;&lt;edition&gt;2017/01/31&lt;/edition&gt;&lt;keywords&gt;&lt;keyword&gt;Antibodies, Monoclonal/*therapeutic use&lt;/keyword&gt;&lt;keyword&gt;Antineoplastic Agents/*therapeutic use&lt;/keyword&gt;&lt;keyword&gt;B7-H1 Antigen/*antagonists &amp;amp; inhibitors&lt;/keyword&gt;&lt;keyword&gt;Biomarkers, Tumor/*analysis&lt;/keyword&gt;&lt;keyword&gt;Humans&lt;/keyword&gt;&lt;keyword&gt;*Immunotherapy&lt;/keyword&gt;&lt;keyword&gt;Pancreatic Neoplasms/diagnosis/*drug therapy/immunology&lt;/keyword&gt;&lt;/keywords&gt;&lt;dates&gt;&lt;year&gt;2017&lt;/year&gt;&lt;pub-dates&gt;&lt;date&gt;Jan&lt;/date&gt;&lt;/pub-dates&gt;&lt;/dates&gt;&lt;isbn&gt;1460-2105 (Electronic)&amp;#xD;0027-8874 (Linking)&lt;/isbn&gt;&lt;accession-num&gt;28131993&lt;/accession-num&gt;&lt;urls&gt;&lt;related-urls&gt;&lt;url&gt;https://www.ncbi.nlm.nih.gov/pubmed/28131993&lt;/url&gt;&lt;/related-urls&gt;&lt;/urls&gt;&lt;custom2&gt;PMC5291186&lt;/custom2&gt;&lt;electronic-resource-num&gt;10.1093/jnci/djw304&lt;/electronic-resource-num&gt;&lt;/record&gt;&lt;/Cite&gt;&lt;/EndNote&gt;</w:instrText>
                              </w:r>
                              <w:r w:rsidR="00BD7EEF" w:rsidRPr="00356300">
                                <w:rPr>
                                  <w:rFonts w:ascii="Arial" w:hAnsi="Arial" w:cs="Arial"/>
                                </w:rPr>
                                <w:fldChar w:fldCharType="separate"/>
                              </w:r>
                              <w:r w:rsidR="00BD7EEF" w:rsidRPr="00356300">
                                <w:rPr>
                                  <w:rFonts w:ascii="Arial" w:hAnsi="Arial" w:cs="Arial"/>
                                  <w:vertAlign w:val="superscript"/>
                                </w:rPr>
                                <w:t>19</w:t>
                              </w:r>
                              <w:r w:rsidR="00BD7EEF" w:rsidRPr="00356300">
                                <w:rPr>
                                  <w:rFonts w:ascii="Arial" w:hAnsi="Arial" w:cs="Arial"/>
                                </w:rPr>
                                <w:fldChar w:fldCharType="end"/>
                              </w:r>
                            </w:hyperlink>
                            <w:r w:rsidR="00BD7EEF" w:rsidRPr="00356300">
                              <w:rPr>
                                <w:rFonts w:ascii="Arial" w:hAnsi="Arial" w:cs="Arial"/>
                              </w:rPr>
                              <w:t xml:space="preserve"> and pancreas</w:t>
                            </w:r>
                            <w:r w:rsidR="00BD7EEF" w:rsidRPr="00356300">
                              <w:rPr>
                                <w:rFonts w:ascii="Arial" w:eastAsia="Calibri" w:hAnsi="Arial" w:cs="Arial"/>
                              </w:rPr>
                              <w:t>-</w:t>
                            </w:r>
                            <w:r w:rsidR="00BD7EEF" w:rsidRPr="00356300">
                              <w:rPr>
                                <w:rFonts w:ascii="Arial" w:hAnsi="Arial" w:cs="Arial"/>
                              </w:rPr>
                              <w:t xml:space="preserve">accumulated macrophages express PD1. </w:t>
                            </w:r>
                            <w:hyperlink w:anchor="_ENREF_20" w:tooltip="Bally, 2015 #18" w:history="1">
                              <w:r w:rsidR="00BD7EEF" w:rsidRPr="00356300">
                                <w:rPr>
                                  <w:rFonts w:ascii="Arial" w:hAnsi="Arial" w:cs="Arial"/>
                                </w:rPr>
                                <w:fldChar w:fldCharType="begin">
                                  <w:fldData xml:space="preserve">PEVuZE5vdGU+PENpdGU+PEF1dGhvcj5CYWxseTwvQXV0aG9yPjxZZWFyPjIwMTU8L1llYXI+PFJl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=
</w:fldData>
                                </w:fldChar>
                              </w:r>
                              <w:r w:rsidR="00BD7EEF" w:rsidRPr="00356300">
                                <w:rPr>
                                  <w:rFonts w:ascii="Arial" w:hAnsi="Arial" w:cs="Arial"/>
                                </w:rPr>
                                <w:instrText xml:space="preserve"> ADDIN EN.CITE </w:instrText>
                              </w:r>
                              <w:r w:rsidR="00BD7EEF" w:rsidRPr="00356300">
                                <w:rPr>
                                  <w:rFonts w:ascii="Arial" w:hAnsi="Arial" w:cs="Arial"/>
                                </w:rPr>
                                <w:fldChar w:fldCharType="begin">
                                  <w:fldData xml:space="preserve">PEVuZE5vdGU+PENpdGU+PEF1dGhvcj5CYWxseTwvQXV0aG9yPjxZZWFyPjIwMTU8L1llYXI+PFJl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=
</w:fldData>
                                </w:fldChar>
                              </w:r>
                              <w:r w:rsidR="00BD7EEF" w:rsidRPr="00356300">
                                <w:rPr>
                                  <w:rFonts w:ascii="Arial" w:hAnsi="Arial" w:cs="Arial"/>
                                </w:rPr>
                                <w:instrText xml:space="preserve"> ADDIN EN.CITE.DATA </w:instrText>
                              </w:r>
                              <w:r w:rsidR="00BD7EEF" w:rsidRPr="00356300">
                                <w:rPr>
                                  <w:rFonts w:ascii="Arial" w:hAnsi="Arial" w:cs="Arial"/>
                                </w:rPr>
                              </w:r>
                              <w:r w:rsidR="00BD7EEF" w:rsidRPr="00356300">
                                <w:rPr>
                                  <w:rFonts w:ascii="Arial" w:hAnsi="Arial" w:cs="Arial"/>
                                </w:rPr>
                                <w:fldChar w:fldCharType="end"/>
                              </w:r>
                              <w:r w:rsidR="00BD7EEF" w:rsidRPr="00356300">
                                <w:rPr>
                                  <w:rFonts w:ascii="Arial" w:hAnsi="Arial" w:cs="Arial"/>
                                </w:rPr>
                              </w:r>
                              <w:r w:rsidR="00BD7EEF" w:rsidRPr="00356300">
                                <w:rPr>
                                  <w:rFonts w:ascii="Arial" w:hAnsi="Arial" w:cs="Arial"/>
                                </w:rPr>
                                <w:fldChar w:fldCharType="separate"/>
                              </w:r>
                              <w:r w:rsidR="00BD7EEF" w:rsidRPr="00356300">
                                <w:rPr>
                                  <w:rFonts w:ascii="Arial" w:hAnsi="Arial" w:cs="Arial"/>
                                  <w:vertAlign w:val="superscript"/>
                                </w:rPr>
                                <w:t>20</w:t>
                              </w:r>
                              <w:r w:rsidR="00BD7EEF" w:rsidRPr="00356300">
                                <w:rPr>
                                  <w:rFonts w:ascii="Arial" w:hAnsi="Arial" w:cs="Arial"/>
                                </w:rPr>
                                <w:fldChar w:fldCharType="end"/>
                              </w:r>
                            </w:hyperlink>
                            <w:r w:rsidR="00BD7EEF" w:rsidRPr="00356300">
                              <w:rPr>
                                <w:rFonts w:ascii="Arial" w:hAnsi="Arial" w:cs="Arial"/>
                              </w:rPr>
                              <w:t xml:space="preserve"> Our investigation indicates that PD1</w:t>
                            </w:r>
                            <w:r w:rsidR="00BD7EEF" w:rsidRPr="00356300">
                              <w:rPr>
                                <w:rFonts w:ascii="Arial" w:eastAsia="Calibri" w:hAnsi="Arial" w:cs="Arial"/>
                              </w:rPr>
                              <w:t>-</w:t>
                            </w:r>
                            <w:r w:rsidR="00BD7EEF" w:rsidRPr="00356300">
                              <w:rPr>
                                <w:rFonts w:ascii="Arial" w:hAnsi="Arial" w:cs="Arial"/>
                              </w:rPr>
                              <w:t xml:space="preserve">expressing macrophage function and tumor-cell expression of PDL1 are critical in the formation of these mega-merged cells and, with the help of macrophage-specific </w:t>
                            </w:r>
                            <w:proofErr w:type="spellStart"/>
                            <w:r w:rsidR="00BD7EEF" w:rsidRPr="00356300">
                              <w:rPr>
                                <w:rFonts w:ascii="Arial" w:hAnsi="Arial" w:cs="Arial"/>
                              </w:rPr>
                              <w:t>chemoattractants</w:t>
                            </w:r>
                            <w:proofErr w:type="spellEnd"/>
                            <w:r w:rsidR="00BD7EEF" w:rsidRPr="00356300">
                              <w:rPr>
                                <w:rFonts w:ascii="Arial" w:hAnsi="Arial" w:cs="Arial"/>
                              </w:rPr>
                              <w:t xml:space="preserve"> present in the lung, contribute to its homing for </w:t>
                            </w:r>
                            <w:r w:rsidR="00BD7EEF">
                              <w:rPr>
                                <w:rFonts w:ascii="Arial" w:hAnsi="Arial" w:cs="Arial"/>
                              </w:rPr>
                              <w:t>cancer cells</w:t>
                            </w:r>
                            <w:r w:rsidR="00BD7EEF" w:rsidRPr="00356300">
                              <w:rPr>
                                <w:rFonts w:ascii="Arial" w:hAnsi="Arial" w:cs="Arial"/>
                              </w:rPr>
                              <w:t xml:space="preserve"> metastasis. These findings of mega-merged cells in experimental models will be novel prognostic noninvasive biomarkers that need to be established in human </w:t>
                            </w:r>
                            <w:r w:rsidR="00BD7EEF">
                              <w:rPr>
                                <w:rFonts w:ascii="Arial" w:hAnsi="Arial" w:cs="Arial"/>
                              </w:rPr>
                              <w:t>malignant pancreatitis</w:t>
                            </w:r>
                            <w:r w:rsidR="00BD7EEF" w:rsidRPr="00356300">
                              <w:rPr>
                                <w:rFonts w:ascii="Arial" w:hAnsi="Arial" w:cs="Arial"/>
                              </w:rPr>
                              <w:t xml:space="preserve">. CTCs are also known as a “liquid biopsy” </w:t>
                            </w:r>
                            <w:r w:rsidR="00BD7EEF" w:rsidRPr="00356300">
                              <w:rPr>
                                <w:rFonts w:ascii="Arial" w:eastAsia="Calibri" w:hAnsi="Arial" w:cs="Arial"/>
                              </w:rPr>
                              <w:t>and are</w:t>
                            </w:r>
                            <w:r w:rsidR="00BD7EEF" w:rsidRPr="00356300">
                              <w:rPr>
                                <w:rFonts w:ascii="Arial" w:hAnsi="Arial" w:cs="Arial"/>
                              </w:rPr>
                              <w:t xml:space="preserve"> used as a surrogate biomarker in several cancers, including lung cancer. </w:t>
                            </w:r>
                            <w:hyperlink w:anchor="_ENREF_21" w:tooltip="Matikas, 2016 #30" w:history="1">
                              <w:r w:rsidR="00BD7EEF" w:rsidRPr="00356300">
                                <w:rPr>
                                  <w:rFonts w:ascii="Arial" w:hAnsi="Arial" w:cs="Arial"/>
                                </w:rPr>
                                <w:fldChar w:fldCharType="begin">
                                  <w:fldData xml:space="preserve">PEVuZE5vdGU+PENpdGU+PEF1dGhvcj5NYXRpa2FzPC9BdXRob3I+PFllYXI+MjAxNjwvWWVhcj48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</w:fldData>
                                </w:fldChar>
                              </w:r>
                              <w:r w:rsidR="00BD7EEF" w:rsidRPr="00356300">
                                <w:rPr>
                                  <w:rFonts w:ascii="Arial" w:hAnsi="Arial" w:cs="Arial"/>
                                </w:rPr>
                                <w:instrText xml:space="preserve"> ADDIN EN.CITE </w:instrText>
                              </w:r>
                              <w:r w:rsidR="00BD7EEF" w:rsidRPr="00356300">
                                <w:rPr>
                                  <w:rFonts w:ascii="Arial" w:hAnsi="Arial" w:cs="Arial"/>
                                </w:rPr>
                                <w:fldChar w:fldCharType="begin">
                                  <w:fldData xml:space="preserve">PEVuZE5vdGU+PENpdGU+PEF1dGhvcj5NYXRpa2FzPC9BdXRob3I+PFllYXI+MjAxNjwvWWVhcj48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</w:fldData>
                                </w:fldChar>
                              </w:r>
                              <w:r w:rsidR="00BD7EEF" w:rsidRPr="00356300">
                                <w:rPr>
                                  <w:rFonts w:ascii="Arial" w:hAnsi="Arial" w:cs="Arial"/>
                                </w:rPr>
                                <w:instrText xml:space="preserve"> ADDIN EN.CITE.DATA </w:instrText>
                              </w:r>
                              <w:r w:rsidR="00BD7EEF" w:rsidRPr="00356300">
                                <w:rPr>
                                  <w:rFonts w:ascii="Arial" w:hAnsi="Arial" w:cs="Arial"/>
                                </w:rPr>
                              </w:r>
                              <w:r w:rsidR="00BD7EEF" w:rsidRPr="00356300">
                                <w:rPr>
                                  <w:rFonts w:ascii="Arial" w:hAnsi="Arial" w:cs="Arial"/>
                                </w:rPr>
                                <w:fldChar w:fldCharType="end"/>
                              </w:r>
                              <w:r w:rsidR="00BD7EEF" w:rsidRPr="00356300">
                                <w:rPr>
                                  <w:rFonts w:ascii="Arial" w:hAnsi="Arial" w:cs="Arial"/>
                                </w:rPr>
                              </w:r>
                              <w:r w:rsidR="00BD7EEF" w:rsidRPr="00356300">
                                <w:rPr>
                                  <w:rFonts w:ascii="Arial" w:hAnsi="Arial" w:cs="Arial"/>
                                </w:rPr>
                                <w:fldChar w:fldCharType="separate"/>
                              </w:r>
                              <w:r w:rsidR="00BD7EEF" w:rsidRPr="00356300">
                                <w:rPr>
                                  <w:rFonts w:ascii="Arial" w:hAnsi="Arial" w:cs="Arial"/>
                                  <w:vertAlign w:val="superscript"/>
                                </w:rPr>
                                <w:t>21</w:t>
                              </w:r>
                              <w:r w:rsidR="00BD7EEF" w:rsidRPr="00356300">
                                <w:rPr>
                                  <w:rFonts w:ascii="Arial" w:hAnsi="Arial" w:cs="Arial"/>
                                </w:rPr>
                                <w:fldChar w:fldCharType="end"/>
                              </w:r>
                            </w:hyperlink>
                            <w:r w:rsidR="00BD7EEF" w:rsidRPr="00356300">
                              <w:rPr>
                                <w:rFonts w:ascii="Arial" w:hAnsi="Arial" w:cs="Arial"/>
                              </w:rPr>
                              <w:t xml:space="preserve"> </w:t>
                            </w:r>
                            <w:r w:rsidR="00BD7EEF" w:rsidRPr="00356300">
                              <w:rPr>
                                <w:rFonts w:ascii="Arial" w:eastAsia="Calibri" w:hAnsi="Arial" w:cs="Arial"/>
                              </w:rPr>
                              <w:t>CTC</w:t>
                            </w:r>
                            <w:r w:rsidR="00BD7EEF" w:rsidRPr="00356300">
                              <w:rPr>
                                <w:rFonts w:ascii="Arial" w:hAnsi="Arial" w:cs="Arial"/>
                              </w:rPr>
                              <w:t xml:space="preserve"> analysis is a simple noninvasive method </w:t>
                            </w:r>
                            <w:r w:rsidR="00BD7EEF" w:rsidRPr="00356300">
                              <w:rPr>
                                <w:rFonts w:ascii="Arial" w:eastAsia="Calibri" w:hAnsi="Arial" w:cs="Arial"/>
                              </w:rPr>
                              <w:t>that causes less</w:t>
                            </w:r>
                            <w:r w:rsidR="00BD7EEF" w:rsidRPr="00356300">
                              <w:rPr>
                                <w:rFonts w:ascii="Arial" w:hAnsi="Arial" w:cs="Arial"/>
                              </w:rPr>
                              <w:t xml:space="preserve"> pain and discomfort than tissue biopsy.</w:t>
                            </w:r>
                            <w:hyperlink w:anchor="_ENREF_22" w:tooltip="Hanssen, 2015 #31" w:history="1">
                              <w:r w:rsidR="00BD7EEF" w:rsidRPr="00356300">
                                <w:rPr>
                                  <w:rFonts w:ascii="Arial" w:hAnsi="Arial" w:cs="Arial"/>
                                </w:rPr>
                                <w:fldChar w:fldCharType="begin"/>
                              </w:r>
                              <w:r w:rsidR="00BD7EEF" w:rsidRPr="00356300">
                                <w:rPr>
                                  <w:rFonts w:ascii="Arial" w:hAnsi="Arial" w:cs="Arial"/>
                                </w:rPr>
                                <w:instrText xml:space="preserve"> ADDIN EN.CITE &lt;EndNote&gt;&lt;Cite&gt;&lt;Author&gt;Hanssen&lt;/Author&gt;&lt;Year&gt;2015&lt;/Year&gt;&lt;RecNum&gt;31&lt;/RecNum&gt;&lt;DisplayText&gt;&lt;style face="superscript"&gt;22&lt;/style&gt;&lt;/DisplayText&gt;&lt;record&gt;&lt;rec-number&gt;31&lt;/rec-number&gt;&lt;foreign-keys&gt;&lt;key app="EN" db-id="zf0tsr2xlwvevke2te45wvvpzdrpps0esfp0" timestamp="1599856536"&gt;31&lt;/key&gt;&lt;/foreign-keys&gt;&lt;ref-type name="Journal Article"&gt;17&lt;/ref-type&gt;&lt;contributors&gt;&lt;authors&gt;&lt;author&gt;Hanssen, A.&lt;/author&gt;&lt;author&gt;Loges, S.&lt;/author&gt;&lt;author&gt;Pantel, K.&lt;/author&gt;&lt;author&gt;Wikman, H.&lt;/author&gt;&lt;/authors&gt;&lt;/contributors&gt;&lt;auth-address&gt;BMT with Section of Pneumology, Department of Tumor Biology, University Medical Center Hamburg-Eppendorf , Hamburg , Germany.&amp;#xD;BMT with Section of Pneumology, Department of Tumor Biology, University Medical Center Hamburg-Eppendorf , Hamburg , Germany ; BMT with Section of Pneumology, Department of Hematology and Oncology, University Medical Center Hamburg-Eppendorf , Hamburg , Germany.&lt;/auth-address&gt;&lt;titles&gt;&lt;title&gt;Detection of Circulating Tumor Cells in Non-Small Cell Lung Cancer&lt;/title&gt;&lt;secondary-title&gt;Front Oncol&lt;/secondary-title&gt;&lt;alt-title&gt;Frontiers in oncology&lt;/alt-title&gt;&lt;/titles&gt;&lt;periodical&gt;&lt;full-title&gt;Front Oncol&lt;/full-title&gt;&lt;abbr-1&gt;Frontiers in oncology&lt;/abbr-1&gt;&lt;/periodical&gt;&lt;alt-periodical&gt;&lt;full-title&gt;Front Oncol&lt;/full-title&gt;&lt;abbr-1&gt;Frontiers in oncology&lt;/abbr-1&gt;&lt;/alt-periodical&gt;&lt;pages&gt;207&lt;/pages&gt;&lt;volume&gt;5&lt;/volume&gt;&lt;dates&gt;&lt;year&gt;2015&lt;/year&gt;&lt;/dates&gt;&lt;isbn&gt;2234-943X (Print)&amp;#xD;2234-943X (Linking)&lt;/isbn&gt;&lt;accession-num&gt;26442219&lt;/accession-num&gt;&lt;urls&gt;&lt;related-urls&gt;&lt;url&gt;http://www.ncbi.nlm.nih.gov/pubmed/26442219&lt;/url&gt;&lt;/related-urls&gt;&lt;/urls&gt;&lt;custom2&gt;4585270&lt;/custom2&gt;&lt;electronic-resource-num&gt;10.3389/fonc.2015.00207&lt;/electronic-resource-num&gt;&lt;/record&gt;&lt;/Cite&gt;&lt;/EndNote&gt;</w:instrText>
                              </w:r>
                              <w:r w:rsidR="00BD7EEF" w:rsidRPr="00356300">
                                <w:rPr>
                                  <w:rFonts w:ascii="Arial" w:hAnsi="Arial" w:cs="Arial"/>
                                </w:rPr>
                                <w:fldChar w:fldCharType="separate"/>
                              </w:r>
                              <w:r w:rsidR="00BD7EEF" w:rsidRPr="00356300">
                                <w:rPr>
                                  <w:rFonts w:ascii="Arial" w:hAnsi="Arial" w:cs="Arial"/>
                                  <w:vertAlign w:val="superscript"/>
                                </w:rPr>
                                <w:t>22</w:t>
                              </w:r>
                              <w:r w:rsidR="00BD7EEF" w:rsidRPr="00356300">
                                <w:rPr>
                                  <w:rFonts w:ascii="Arial" w:hAnsi="Arial" w:cs="Arial"/>
                                </w:rPr>
                                <w:fldChar w:fldCharType="end"/>
                              </w:r>
                            </w:hyperlink>
                            <w:r w:rsidR="00BD7EEF" w:rsidRPr="00356300">
                              <w:rPr>
                                <w:rFonts w:ascii="Arial" w:hAnsi="Arial" w:cs="Arial"/>
                              </w:rPr>
                              <w:t xml:space="preserve"> Earlier, CTCs were used for the diagnosis of metastasis and recurrence in lung cancer and </w:t>
                            </w:r>
                            <w:r w:rsidR="00BD7EEF" w:rsidRPr="00356300">
                              <w:rPr>
                                <w:rFonts w:ascii="Arial" w:eastAsia="Calibri" w:hAnsi="Arial" w:cs="Arial"/>
                              </w:rPr>
                              <w:t>were monitored via</w:t>
                            </w:r>
                            <w:r w:rsidR="00BD7EEF" w:rsidRPr="00356300">
                              <w:rPr>
                                <w:rFonts w:ascii="Arial" w:hAnsi="Arial" w:cs="Arial"/>
                              </w:rPr>
                              <w:t xml:space="preserve"> changes </w:t>
                            </w:r>
                            <w:r w:rsidR="00BD7EEF" w:rsidRPr="00356300">
                              <w:rPr>
                                <w:rFonts w:ascii="Arial" w:eastAsia="Calibri" w:hAnsi="Arial" w:cs="Arial"/>
                              </w:rPr>
                              <w:t>in</w:t>
                            </w:r>
                            <w:r w:rsidR="00BD7EEF" w:rsidRPr="00356300">
                              <w:rPr>
                                <w:rFonts w:ascii="Arial" w:hAnsi="Arial" w:cs="Arial"/>
                              </w:rPr>
                              <w:t xml:space="preserve"> CTCs before and after surgery or chemotherapy.</w:t>
                            </w:r>
                            <w:r w:rsidR="00BD7EEF" w:rsidRPr="00356300">
                              <w:rPr>
                                <w:rFonts w:ascii="Arial" w:eastAsia="Calibri" w:hAnsi="Arial" w:cs="Arial"/>
                              </w:rPr>
                              <w:t xml:space="preserve"> </w:t>
                            </w:r>
                            <w:r w:rsidR="00BD7EEF" w:rsidRPr="00356300">
                              <w:rPr>
                                <w:rFonts w:ascii="Arial" w:hAnsi="Arial" w:cs="Arial"/>
                              </w:rPr>
                              <w:t xml:space="preserve">CTCs have been proven to be helpful in improving the follow-up treatment regimen and thus enhance the survival rate and quality </w:t>
                            </w:r>
                            <w:r w:rsidR="00BD7EEF" w:rsidRPr="00356300">
                              <w:rPr>
                                <w:rFonts w:ascii="Arial" w:eastAsia="Calibri" w:hAnsi="Arial" w:cs="Arial"/>
                              </w:rPr>
                              <w:t xml:space="preserve">of </w:t>
                            </w:r>
                            <w:r w:rsidR="00BD7EEF" w:rsidRPr="00356300">
                              <w:rPr>
                                <w:rFonts w:ascii="Arial" w:hAnsi="Arial" w:cs="Arial"/>
                              </w:rPr>
                              <w:t xml:space="preserve">life of patients. </w:t>
                            </w:r>
                            <w:hyperlink w:anchor="_ENREF_23" w:tooltip="Xie, 2017 #32" w:history="1">
                              <w:r w:rsidR="00BD7EEF" w:rsidRPr="00356300">
                                <w:rPr>
                                  <w:rFonts w:ascii="Arial" w:hAnsi="Arial" w:cs="Arial"/>
                                </w:rPr>
                                <w:fldChar w:fldCharType="begin"/>
                              </w:r>
                              <w:r w:rsidR="00BD7EEF" w:rsidRPr="00356300">
                                <w:rPr>
                                  <w:rFonts w:ascii="Arial" w:hAnsi="Arial" w:cs="Arial"/>
                                </w:rPr>
                                <w:instrText xml:space="preserve"> ADDIN EN.CITE &lt;EndNote&gt;&lt;Cite&gt;&lt;Author&gt;Xie&lt;/Author&gt;&lt;Year&gt;2017&lt;/Year&gt;&lt;RecNum&gt;32&lt;/RecNum&gt;&lt;DisplayText&gt;&lt;style face="superscript"&gt;23&lt;/style&gt;&lt;/DisplayText&gt;&lt;record&gt;&lt;rec-number&gt;32&lt;/rec-number&gt;&lt;foreign-keys&gt;&lt;key app="EN" db-id="zf0tsr2xlwvevke2te45wvvpzdrpps0esfp0" timestamp="1599856672"&gt;32&lt;/key&gt;&lt;/foreign-keys&gt;&lt;ref-type name="Journal Article"&gt;17&lt;/ref-type&gt;&lt;contributors&gt;&lt;authors&gt;&lt;author&gt;Xie, Z. Q.&lt;/author&gt;&lt;author&gt;Gao, X. T.&lt;/author&gt;&lt;author&gt;Cheng, K. L.&lt;/author&gt;&lt;author&gt;Yu, L. S.&lt;/author&gt;&lt;/authors&gt;&lt;/contributors&gt;&lt;auth-address&gt;Guangdong Med Univ, Affiliated Hosp, Dept Cardiothorac Surg, 57 Renmin Ave South, Zhanjiang 524001, Guangdong, Peoples R China&amp;#xD;Guangdong Med Univ, Affiliated Hosp, Dept Gastroenterol, Zhanjiang 524001, Guangdong, Peoples R China&lt;/auth-address&gt;&lt;titles&gt;&lt;title&gt;Correlation between the presence of circulating tumor cells and the pathologic type and staging of non-small cell lung cancer during the early postoperative period&lt;/title&gt;&lt;secondary-title&gt;Oncology Letters&lt;/secondary-title&gt;&lt;alt-title&gt;Oncol Lett&lt;/alt-title&gt;&lt;/titles&gt;&lt;periodical&gt;&lt;full-title&gt;Oncology Letters&lt;/full-title&gt;&lt;abbr-1&gt;Oncol Lett&lt;/abbr-1&gt;&lt;/periodical&gt;&lt;alt-periodical&gt;&lt;full-title&gt;Oncology Letters&lt;/full-title&gt;&lt;abbr-1&gt;Oncol Lett&lt;/abbr-1&gt;&lt;/alt-periodical&gt;&lt;pages&gt;5825-5830&lt;/pages&gt;&lt;volume&gt;14&lt;/volume&gt;&lt;number&gt;5&lt;/number&gt;&lt;keywords&gt;&lt;keyword&gt;non-small cell lung cancer&lt;/keyword&gt;&lt;keyword&gt;circulating tumor cells&lt;/keyword&gt;&lt;keyword&gt;pathological type&lt;/keyword&gt;&lt;keyword&gt;pathological stage&lt;/keyword&gt;&lt;keyword&gt;breast-cancer&lt;/keyword&gt;&lt;keyword&gt;neuroendocrine&lt;/keyword&gt;&lt;keyword&gt;sensitivity&lt;/keyword&gt;&lt;keyword&gt;metastasis&lt;/keyword&gt;&lt;keyword&gt;lobectomy&lt;/keyword&gt;&lt;keyword&gt;patient&lt;/keyword&gt;&lt;keyword&gt;count&lt;/keyword&gt;&lt;/keywords&gt;&lt;dates&gt;&lt;year&gt;2017&lt;/year&gt;&lt;pub-dates&gt;&lt;date&gt;Nov&lt;/date&gt;&lt;/pub-dates&gt;&lt;/dates&gt;&lt;isbn&gt;1792-1074&lt;/isbn&gt;&lt;accession-num&gt;WOS:000415083000105&lt;/accession-num&gt;&lt;urls&gt;&lt;related-urls&gt;&lt;url&gt;&amp;lt;Go to ISI&amp;gt;://WOS:000415083000105&lt;/url&gt;&lt;/related-urls&gt;&lt;/urls&gt;&lt;electronic-resource-num&gt;10.3892/ol.2017.6910&lt;/electronic-resource-num&gt;&lt;language&gt;English&lt;/language&gt;&lt;/record&gt;&lt;/Cite&gt;&lt;/EndNote&gt;</w:instrText>
                              </w:r>
                              <w:r w:rsidR="00BD7EEF" w:rsidRPr="00356300">
                                <w:rPr>
                                  <w:rFonts w:ascii="Arial" w:hAnsi="Arial" w:cs="Arial"/>
                                </w:rPr>
                                <w:fldChar w:fldCharType="separate"/>
                              </w:r>
                              <w:r w:rsidR="00BD7EEF" w:rsidRPr="00356300">
                                <w:rPr>
                                  <w:rFonts w:ascii="Arial" w:hAnsi="Arial" w:cs="Arial"/>
                                  <w:vertAlign w:val="superscript"/>
                                </w:rPr>
                                <w:t>23</w:t>
                              </w:r>
                              <w:r w:rsidR="00BD7EEF" w:rsidRPr="00356300">
                                <w:rPr>
                                  <w:rFonts w:ascii="Arial" w:hAnsi="Arial" w:cs="Arial"/>
                                </w:rPr>
                                <w:fldChar w:fldCharType="end"/>
                              </w:r>
                            </w:hyperlink>
                            <w:r w:rsidR="00BD7EEF" w:rsidRPr="00986B5B">
                              <w:rPr>
                                <w:rFonts w:ascii="Arial" w:hAnsi="Arial" w:cs="Arial"/>
                              </w:rPr>
                              <w:t xml:space="preserve"> </w:t>
                            </w:r>
                          </w:p>
                          <w:p w14:paraId="6A64A5FF" w14:textId="77777777" w:rsidR="00082CBA" w:rsidRDefault="00082CBA" w:rsidP="00BD7EEF">
                            <w:pPr>
                              <w:jc w:val="both"/>
                              <w:rPr>
                                <w:rFonts w:ascii="Arial" w:hAnsi="Arial" w:cs="Arial"/>
                              </w:rPr>
                            </w:pPr>
                          </w:p>
                          <w:p w14:paraId="4ACB8F4E" w14:textId="324117A8" w:rsidR="00BD7EEF" w:rsidRPr="00082CBA" w:rsidRDefault="00BD7EEF" w:rsidP="00082CBA">
                            <w:pPr>
                              <w:jc w:val="both"/>
                              <w:rPr>
                                <w:rFonts w:ascii="Arial" w:hAnsi="Arial" w:cs="Arial"/>
                                <w:b/>
                              </w:rPr>
                            </w:pPr>
                            <w:r w:rsidRPr="00356300">
                              <w:rPr>
                                <w:rFonts w:ascii="Arial" w:hAnsi="Arial" w:cs="Arial"/>
                              </w:rPr>
                              <w:t xml:space="preserve">Taken together, the data described here show that CTC detection using flow cytometer analysis is novel and useful for the early-stage detection of </w:t>
                            </w:r>
                            <w:r>
                              <w:rPr>
                                <w:rFonts w:ascii="Arial" w:hAnsi="Arial" w:cs="Arial"/>
                              </w:rPr>
                              <w:t xml:space="preserve">pancreatic malignancy </w:t>
                            </w:r>
                            <w:r w:rsidRPr="00356300">
                              <w:rPr>
                                <w:rFonts w:ascii="Arial" w:hAnsi="Arial" w:cs="Arial"/>
                              </w:rPr>
                              <w:t xml:space="preserve">and the further characterization of metastatic cells. </w:t>
                            </w:r>
                            <w:r>
                              <w:rPr>
                                <w:rFonts w:ascii="Arial" w:hAnsi="Arial" w:cs="Arial"/>
                              </w:rPr>
                              <w:t>S</w:t>
                            </w:r>
                            <w:r w:rsidRPr="00356300">
                              <w:rPr>
                                <w:rFonts w:ascii="Arial" w:hAnsi="Arial" w:cs="Arial"/>
                              </w:rPr>
                              <w:t>urvival rate</w:t>
                            </w:r>
                            <w:r>
                              <w:rPr>
                                <w:rFonts w:ascii="Arial" w:hAnsi="Arial" w:cs="Arial"/>
                              </w:rPr>
                              <w:t xml:space="preserve"> in pancreatic cancer is very low</w:t>
                            </w:r>
                            <w:r w:rsidRPr="00356300">
                              <w:rPr>
                                <w:rFonts w:ascii="Arial" w:hAnsi="Arial" w:cs="Arial"/>
                              </w:rPr>
                              <w:t xml:space="preserve">; therefore, our experimental findings are critical and need attention to be established as a novel noninvasive biomarker for human </w:t>
                            </w:r>
                            <w:r>
                              <w:rPr>
                                <w:rFonts w:ascii="Arial" w:hAnsi="Arial" w:cs="Arial"/>
                              </w:rPr>
                              <w:t>malignant pancreatitis</w:t>
                            </w:r>
                            <w:r w:rsidRPr="00356300">
                              <w:rPr>
                                <w:rFonts w:ascii="Arial" w:hAnsi="Arial" w:cs="Arial"/>
                              </w:rPr>
                              <w:t xml:space="preserve">. </w:t>
                            </w:r>
                            <w:r>
                              <w:rPr>
                                <w:rFonts w:ascii="Arial" w:hAnsi="Arial" w:cs="Arial"/>
                              </w:rPr>
                              <w:t xml:space="preserve">Even </w:t>
                            </w:r>
                            <w:r w:rsidRPr="00356300">
                              <w:rPr>
                                <w:rFonts w:ascii="Arial" w:hAnsi="Arial" w:cs="Arial"/>
                              </w:rPr>
                              <w:t>though</w:t>
                            </w:r>
                            <w:r>
                              <w:rPr>
                                <w:rFonts w:ascii="Arial" w:hAnsi="Arial" w:cs="Arial"/>
                              </w:rPr>
                              <w:t>,</w:t>
                            </w:r>
                            <w:r w:rsidRPr="00356300">
                              <w:rPr>
                                <w:rFonts w:ascii="Arial" w:hAnsi="Arial" w:cs="Arial"/>
                              </w:rPr>
                              <w:t xml:space="preserve"> we detected very few CTCs in mice, </w:t>
                            </w:r>
                            <w:r>
                              <w:rPr>
                                <w:rFonts w:ascii="Arial" w:hAnsi="Arial" w:cs="Arial"/>
                              </w:rPr>
                              <w:t>but</w:t>
                            </w:r>
                            <w:r w:rsidRPr="00356300">
                              <w:rPr>
                                <w:rFonts w:ascii="Arial" w:hAnsi="Arial" w:cs="Arial"/>
                              </w:rPr>
                              <w:t xml:space="preserve"> hope </w:t>
                            </w:r>
                            <w:r>
                              <w:rPr>
                                <w:rFonts w:ascii="Arial" w:hAnsi="Arial" w:cs="Arial"/>
                              </w:rPr>
                              <w:t xml:space="preserve">that </w:t>
                            </w:r>
                            <w:r w:rsidRPr="00356300">
                              <w:rPr>
                                <w:rFonts w:ascii="Arial" w:hAnsi="Arial" w:cs="Arial"/>
                              </w:rPr>
                              <w:t xml:space="preserve">based on these findings </w:t>
                            </w:r>
                            <w:r>
                              <w:rPr>
                                <w:rFonts w:ascii="Arial" w:hAnsi="Arial" w:cs="Arial"/>
                              </w:rPr>
                              <w:t>our efforts will</w:t>
                            </w:r>
                            <w:r w:rsidRPr="00356300">
                              <w:rPr>
                                <w:rFonts w:ascii="Arial" w:hAnsi="Arial" w:cs="Arial"/>
                              </w:rPr>
                              <w:t xml:space="preserve"> obtain sufficiently similar CTCs in </w:t>
                            </w:r>
                            <w:r>
                              <w:rPr>
                                <w:rFonts w:ascii="Arial" w:hAnsi="Arial" w:cs="Arial"/>
                              </w:rPr>
                              <w:t>the blood of patients suffering from pancreatic cancer</w:t>
                            </w:r>
                            <w:r w:rsidRPr="00356300">
                              <w:rPr>
                                <w:rFonts w:ascii="Arial" w:hAnsi="Arial" w:cs="Arial"/>
                              </w:rPr>
                              <w:t xml:space="preserve">. More importantly, </w:t>
                            </w:r>
                            <w:r>
                              <w:rPr>
                                <w:rFonts w:ascii="Arial" w:hAnsi="Arial" w:cs="Arial"/>
                              </w:rPr>
                              <w:t>the</w:t>
                            </w:r>
                            <w:r w:rsidRPr="00356300">
                              <w:rPr>
                                <w:rFonts w:ascii="Arial" w:hAnsi="Arial" w:cs="Arial"/>
                              </w:rPr>
                              <w:t xml:space="preserve"> CTC analysis is a prospective setting for molecular diagnosis in cases when tumors are even not very visible</w:t>
                            </w:r>
                            <w:r>
                              <w:rPr>
                                <w:rFonts w:ascii="Arial" w:hAnsi="Arial" w:cs="Arial"/>
                              </w:rPr>
                              <w:t xml:space="preserve"> in CP patients. </w:t>
                            </w:r>
                          </w:p>
                          <w:p w14:paraId="75A4FFBE" w14:textId="77777777" w:rsidR="00082CBA" w:rsidRDefault="00082CBA" w:rsidP="00082CBA">
                            <w:pPr>
                              <w:jc w:val="both"/>
                              <w:rPr>
                                <w:rFonts w:ascii="Arial" w:hAnsi="Arial" w:cs="Arial"/>
                                <w:b/>
                              </w:rPr>
                            </w:pPr>
                          </w:p>
                          <w:p w14:paraId="7E457EAC" w14:textId="1850FA74" w:rsidR="00BD7EEF" w:rsidRPr="00486879" w:rsidRDefault="00BD7EEF" w:rsidP="00082CBA">
                            <w:pPr>
                              <w:jc w:val="both"/>
                              <w:rPr>
                                <w:rFonts w:ascii="Arial" w:hAnsi="Arial" w:cs="Arial"/>
                                <w:b/>
                              </w:rPr>
                            </w:pPr>
                            <w:r w:rsidRPr="00486879">
                              <w:rPr>
                                <w:rFonts w:ascii="Arial" w:hAnsi="Arial" w:cs="Arial"/>
                                <w:b/>
                              </w:rPr>
                              <w:t>Author Contributions</w:t>
                            </w:r>
                          </w:p>
                          <w:p w14:paraId="0CC13EBA" w14:textId="77777777" w:rsidR="00082CBA" w:rsidRDefault="00082CBA" w:rsidP="00082CBA">
                            <w:pPr>
                              <w:jc w:val="both"/>
                              <w:rPr>
                                <w:rFonts w:ascii="Arial" w:hAnsi="Arial" w:cs="Arial"/>
                              </w:rPr>
                            </w:pPr>
                          </w:p>
                          <w:p w14:paraId="05928379" w14:textId="24CC99A3" w:rsidR="00BD7EEF" w:rsidRPr="00486879" w:rsidRDefault="00BD7EEF" w:rsidP="00082CBA">
                            <w:pPr>
                              <w:jc w:val="both"/>
                              <w:rPr>
                                <w:rFonts w:ascii="Arial" w:hAnsi="Arial" w:cs="Arial"/>
                                <w:color w:val="FF0000"/>
                              </w:rPr>
                            </w:pPr>
                            <w:r w:rsidRPr="00486879">
                              <w:rPr>
                                <w:rFonts w:ascii="Arial" w:hAnsi="Arial" w:cs="Arial"/>
                              </w:rPr>
                              <w:t xml:space="preserve">SUV </w:t>
                            </w:r>
                            <w:r>
                              <w:rPr>
                                <w:rFonts w:ascii="Arial" w:hAnsi="Arial" w:cs="Arial"/>
                              </w:rPr>
                              <w:t>performed</w:t>
                            </w:r>
                            <w:r w:rsidRPr="00486879">
                              <w:rPr>
                                <w:rFonts w:ascii="Arial" w:hAnsi="Arial" w:cs="Arial"/>
                              </w:rPr>
                              <w:t xml:space="preserve"> </w:t>
                            </w:r>
                            <w:r>
                              <w:rPr>
                                <w:rFonts w:ascii="Arial" w:hAnsi="Arial" w:cs="Arial"/>
                              </w:rPr>
                              <w:t>all</w:t>
                            </w:r>
                            <w:r w:rsidRPr="00486879">
                              <w:rPr>
                                <w:rFonts w:ascii="Arial" w:hAnsi="Arial" w:cs="Arial"/>
                              </w:rPr>
                              <w:t xml:space="preserve"> flow cytometer experiments and data analysis,</w:t>
                            </w:r>
                            <w:r w:rsidRPr="00486879">
                              <w:t xml:space="preserve"> </w:t>
                            </w:r>
                            <w:r w:rsidRPr="00486879">
                              <w:rPr>
                                <w:rFonts w:ascii="Arial" w:hAnsi="Arial" w:cs="Arial"/>
                              </w:rPr>
                              <w:t xml:space="preserve">and manuscript </w:t>
                            </w:r>
                            <w:r>
                              <w:rPr>
                                <w:rFonts w:ascii="Arial" w:hAnsi="Arial" w:cs="Arial"/>
                              </w:rPr>
                              <w:t>figure preparation</w:t>
                            </w:r>
                            <w:r w:rsidRPr="00486879">
                              <w:rPr>
                                <w:rFonts w:ascii="Arial" w:hAnsi="Arial" w:cs="Arial"/>
                              </w:rPr>
                              <w:t>.</w:t>
                            </w:r>
                            <w:r w:rsidR="00082CBA">
                              <w:rPr>
                                <w:rFonts w:ascii="Arial" w:hAnsi="Arial" w:cs="Arial"/>
                              </w:rPr>
                              <w:t xml:space="preserve">  </w:t>
                            </w:r>
                            <w:r w:rsidRPr="00486879">
                              <w:rPr>
                                <w:rFonts w:ascii="Arial" w:hAnsi="Arial" w:cs="Arial"/>
                              </w:rPr>
                              <w:t>HKK</w:t>
                            </w:r>
                            <w:r>
                              <w:rPr>
                                <w:rFonts w:ascii="Arial" w:hAnsi="Arial" w:cs="Arial"/>
                              </w:rPr>
                              <w:t xml:space="preserve"> and</w:t>
                            </w:r>
                            <w:r w:rsidR="00082CBA">
                              <w:rPr>
                                <w:rFonts w:ascii="Arial" w:hAnsi="Arial" w:cs="Arial"/>
                              </w:rPr>
                              <w:t xml:space="preserve"> </w:t>
                            </w:r>
                            <w:r w:rsidRPr="00486879">
                              <w:rPr>
                                <w:rFonts w:ascii="Arial" w:hAnsi="Arial" w:cs="Arial"/>
                              </w:rPr>
                              <w:t xml:space="preserve"> MM</w:t>
                            </w:r>
                            <w:r>
                              <w:rPr>
                                <w:rFonts w:ascii="Arial" w:hAnsi="Arial" w:cs="Arial"/>
                              </w:rPr>
                              <w:t xml:space="preserve">, </w:t>
                            </w:r>
                            <w:r w:rsidR="00082CBA">
                              <w:rPr>
                                <w:rFonts w:ascii="Arial" w:hAnsi="Arial" w:cs="Arial"/>
                              </w:rPr>
                              <w:t xml:space="preserve"> </w:t>
                            </w:r>
                            <w:r w:rsidRPr="00486879">
                              <w:rPr>
                                <w:rFonts w:ascii="Arial" w:hAnsi="Arial" w:cs="Arial"/>
                              </w:rPr>
                              <w:t xml:space="preserve">generated </w:t>
                            </w:r>
                            <w:r w:rsidR="00082CBA">
                              <w:rPr>
                                <w:rFonts w:ascii="Arial" w:hAnsi="Arial" w:cs="Arial"/>
                              </w:rPr>
                              <w:t xml:space="preserve">  </w:t>
                            </w:r>
                            <w:r w:rsidRPr="00486879">
                              <w:rPr>
                                <w:rFonts w:ascii="Arial" w:hAnsi="Arial" w:cs="Arial"/>
                              </w:rPr>
                              <w:t xml:space="preserve">animal </w:t>
                            </w:r>
                            <w:r w:rsidR="00082CBA">
                              <w:rPr>
                                <w:rFonts w:ascii="Arial" w:hAnsi="Arial" w:cs="Arial"/>
                              </w:rPr>
                              <w:t xml:space="preserve">model </w:t>
                            </w:r>
                            <w:proofErr w:type="spellStart"/>
                            <w:r w:rsidR="00082CBA">
                              <w:rPr>
                                <w:rFonts w:ascii="Arial" w:hAnsi="Arial" w:cs="Arial"/>
                              </w:rPr>
                              <w:t>histolo</w:t>
                            </w:r>
                            <w:proofErr w:type="spellEnd"/>
                            <w:r w:rsidR="00082CBA">
                              <w:rPr>
                                <w:rFonts w:ascii="Arial" w:hAnsi="Arial" w:cs="Arial"/>
                              </w:rPr>
                              <w:t>-</w:t>
                            </w:r>
                          </w:p>
                          <w:p w14:paraId="502A75F2" w14:textId="77777777" w:rsidR="00BD7EEF" w:rsidRPr="00BD7EEF" w:rsidRDefault="00BD7EEF" w:rsidP="00BD7EEF">
                            <w:pPr>
                              <w:jc w:val="both"/>
                              <w:rPr>
                                <w:rFonts w:ascii="Arial" w:hAnsi="Arial" w:cs="Arial"/>
                              </w:rPr>
                            </w:pPr>
                          </w:p>
                          <w:p w14:paraId="07FB9C0F" w14:textId="77777777" w:rsidR="00BD7EEF" w:rsidRDefault="00BD7EEF" w:rsidP="00BD7EEF">
                            <w:pPr>
                              <w:spacing w:line="480" w:lineRule="auto"/>
                              <w:jc w:val="both"/>
                              <w:rPr>
                                <w:rFonts w:ascii="Arial" w:hAnsi="Arial" w:cs="Arial"/>
                              </w:rPr>
                            </w:pPr>
                          </w:p>
                          <w:p w14:paraId="5A9EA871" w14:textId="77777777" w:rsidR="00BD7EEF" w:rsidRDefault="00BD7EEF" w:rsidP="00BD7EEF">
                            <w:pPr>
                              <w:spacing w:line="480" w:lineRule="auto"/>
                              <w:jc w:val="both"/>
                              <w:rPr>
                                <w:rFonts w:ascii="Arial" w:hAnsi="Arial" w:cs="Arial"/>
                                <w:b/>
                              </w:rPr>
                            </w:pPr>
                          </w:p>
                          <w:p w14:paraId="13B0CB59" w14:textId="77777777" w:rsidR="00BD7EEF" w:rsidRDefault="00BD7EEF" w:rsidP="00BD7EEF">
                            <w:pPr>
                              <w:spacing w:line="480" w:lineRule="auto"/>
                              <w:jc w:val="both"/>
                              <w:rPr>
                                <w:rFonts w:ascii="Arial" w:hAnsi="Arial" w:cs="Arial"/>
                                <w:b/>
                              </w:rPr>
                            </w:pPr>
                          </w:p>
                          <w:p w14:paraId="0075D613" w14:textId="77777777" w:rsidR="00BD7EEF" w:rsidRDefault="00BD7EEF" w:rsidP="00BD7EEF">
                            <w:pPr>
                              <w:spacing w:line="480" w:lineRule="auto"/>
                              <w:jc w:val="both"/>
                              <w:rPr>
                                <w:rFonts w:ascii="Arial" w:hAnsi="Arial" w:cs="Arial"/>
                                <w:b/>
                              </w:rPr>
                            </w:pPr>
                          </w:p>
                          <w:p w14:paraId="43A247FB" w14:textId="77777777" w:rsidR="00BD7EEF" w:rsidRDefault="00BD7EEF" w:rsidP="00BD7EEF">
                            <w:pPr>
                              <w:spacing w:line="480" w:lineRule="auto"/>
                              <w:jc w:val="both"/>
                              <w:rPr>
                                <w:rFonts w:ascii="Arial" w:hAnsi="Arial" w:cs="Arial"/>
                                <w:b/>
                              </w:rPr>
                            </w:pPr>
                          </w:p>
                          <w:p w14:paraId="43B0410D" w14:textId="77777777" w:rsidR="00BD7EEF" w:rsidRDefault="00BD7EEF" w:rsidP="00BD7EEF">
                            <w:pPr>
                              <w:spacing w:line="480" w:lineRule="auto"/>
                              <w:jc w:val="both"/>
                              <w:rPr>
                                <w:rFonts w:ascii="Arial" w:hAnsi="Arial" w:cs="Arial"/>
                                <w:b/>
                              </w:rPr>
                            </w:pPr>
                          </w:p>
                          <w:p w14:paraId="5BBC5EFF" w14:textId="77777777" w:rsidR="00BD7EEF" w:rsidRDefault="00BD7EEF" w:rsidP="00BD7EEF">
                            <w:pPr>
                              <w:spacing w:line="480" w:lineRule="auto"/>
                              <w:jc w:val="both"/>
                              <w:rPr>
                                <w:rFonts w:ascii="Arial" w:hAnsi="Arial" w:cs="Arial"/>
                                <w:b/>
                              </w:rPr>
                            </w:pPr>
                          </w:p>
                          <w:p w14:paraId="64953D38" w14:textId="77777777" w:rsidR="00BD7EEF" w:rsidRDefault="00BD7EEF" w:rsidP="00BD7EEF">
                            <w:pPr>
                              <w:spacing w:line="480" w:lineRule="auto"/>
                              <w:jc w:val="both"/>
                              <w:rPr>
                                <w:rFonts w:ascii="Arial" w:hAnsi="Arial" w:cs="Arial"/>
                                <w:b/>
                              </w:rPr>
                            </w:pPr>
                          </w:p>
                          <w:p w14:paraId="4C5A6C5A" w14:textId="77777777" w:rsidR="00BD7EEF" w:rsidRDefault="00BD7EEF" w:rsidP="00BD7EEF">
                            <w:pPr>
                              <w:spacing w:line="480" w:lineRule="auto"/>
                              <w:jc w:val="both"/>
                              <w:rPr>
                                <w:rFonts w:ascii="Arial" w:hAnsi="Arial" w:cs="Arial"/>
                                <w:b/>
                              </w:rPr>
                            </w:pPr>
                          </w:p>
                          <w:p w14:paraId="43FB9ED3" w14:textId="77777777" w:rsidR="00BD7EEF" w:rsidRDefault="00BD7EEF" w:rsidP="00BD7EEF">
                            <w:pPr>
                              <w:spacing w:line="480" w:lineRule="auto"/>
                              <w:jc w:val="both"/>
                              <w:rPr>
                                <w:rFonts w:ascii="Arial" w:hAnsi="Arial" w:cs="Arial"/>
                                <w:b/>
                              </w:rPr>
                            </w:pPr>
                          </w:p>
                          <w:p w14:paraId="2708CE3C" w14:textId="77777777" w:rsidR="00BD7EEF" w:rsidRDefault="00BD7EEF" w:rsidP="00BD7EEF">
                            <w:pPr>
                              <w:rPr>
                                <w:rFonts w:ascii="Arial" w:hAnsi="Arial" w:cs="Arial"/>
                              </w:rPr>
                            </w:pPr>
                          </w:p>
                          <w:p w14:paraId="17DC9583" w14:textId="77777777" w:rsidR="00BD7EEF" w:rsidRDefault="00BD7EEF" w:rsidP="00BD7EEF">
                            <w:pPr>
                              <w:rPr>
                                <w:rFonts w:ascii="Arial" w:hAnsi="Arial" w:cs="Arial"/>
                              </w:rPr>
                            </w:pPr>
                          </w:p>
                          <w:p w14:paraId="04608189" w14:textId="77777777" w:rsidR="00BD7EEF" w:rsidRDefault="00BD7EEF" w:rsidP="00BD7EEF">
                            <w:pPr>
                              <w:rPr>
                                <w:rFonts w:ascii="Arial" w:hAnsi="Arial" w:cs="Arial"/>
                              </w:rPr>
                            </w:pPr>
                          </w:p>
                          <w:p w14:paraId="05560811" w14:textId="77777777" w:rsidR="00BD7EEF" w:rsidRDefault="00BD7EEF" w:rsidP="00BD7EEF">
                            <w:pPr>
                              <w:jc w:val="both"/>
                              <w:rPr>
                                <w:rFonts w:ascii="Arial" w:hAnsi="Arial" w:cs="Arial"/>
                                <w:b/>
                                <w:lang w:val="en-GB"/>
                              </w:rPr>
                            </w:pPr>
                          </w:p>
                          <w:p w14:paraId="5080167E" w14:textId="77777777" w:rsidR="00BD7EEF" w:rsidRDefault="00BD7EEF" w:rsidP="00BD7EEF">
                            <w:pPr>
                              <w:jc w:val="both"/>
                              <w:rPr>
                                <w:rFonts w:ascii="Arial" w:hAnsi="Arial" w:cs="Arial"/>
                                <w:b/>
                                <w:lang w:val="en-GB"/>
                              </w:rPr>
                            </w:pPr>
                          </w:p>
                          <w:p w14:paraId="5CEBC0F4" w14:textId="77777777" w:rsidR="00BD7EEF" w:rsidRPr="00BD7EEF" w:rsidRDefault="00BD7EEF" w:rsidP="00BD7EEF">
                            <w:pPr>
                              <w:jc w:val="both"/>
                              <w:rPr>
                                <w:rFonts w:ascii="Arial" w:hAnsi="Arial"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09BB6E" id="Text Box 40" o:spid="_x0000_s1034" type="#_x0000_t202" style="position:absolute;margin-left:271.25pt;margin-top:10.75pt;width:259.85pt;height:664.3pt;z-index:25187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" filled="f" strokecolor="white [3212]" strokeweight=".5pt">
                <v:textbox>
                  <w:txbxContent>
                    <w:p w14:paraId="2CCCAAF4" w14:textId="77777777" w:rsidR="00082CBA" w:rsidRDefault="00082CBA" w:rsidP="00BD7EEF">
                      <w:pPr>
                        <w:jc w:val="both"/>
                        <w:rPr>
                          <w:rFonts w:ascii="Arial" w:hAnsi="Arial" w:cs="Arial"/>
                        </w:rPr>
                      </w:pPr>
                      <w:r w:rsidRPr="000705E0">
                        <w:rPr>
                          <w:rFonts w:ascii="Arial" w:hAnsi="Arial" w:cs="Arial"/>
                        </w:rPr>
                        <w:t xml:space="preserve">(PanIN), ductal cell metaplasia (ADM) and </w:t>
                      </w:r>
                      <w:r>
                        <w:rPr>
                          <w:rFonts w:ascii="Arial" w:hAnsi="Arial" w:cs="Arial"/>
                        </w:rPr>
                        <w:t>intrad</w:t>
                      </w:r>
                      <w:r w:rsidRPr="000705E0">
                        <w:rPr>
                          <w:rFonts w:ascii="Arial" w:hAnsi="Arial" w:cs="Arial"/>
                        </w:rPr>
                        <w:t>uctal papillary mucinous neoplasm (IPMN)</w:t>
                      </w:r>
                      <w:r>
                        <w:rPr>
                          <w:rFonts w:ascii="Arial" w:hAnsi="Arial" w:cs="Arial"/>
                        </w:rPr>
                        <w:t>, etc</w:t>
                      </w:r>
                      <w:r w:rsidR="00BD7EEF" w:rsidRPr="000705E0">
                        <w:rPr>
                          <w:rFonts w:ascii="Arial" w:hAnsi="Arial" w:cs="Arial"/>
                        </w:rPr>
                        <w:t>.</w:t>
                      </w:r>
                      <w:r w:rsidR="00BD7EEF" w:rsidRPr="00356300">
                        <w:rPr>
                          <w:rFonts w:ascii="Arial" w:hAnsi="Arial" w:cs="Arial"/>
                        </w:rPr>
                        <w:t xml:space="preserve"> The rationale to examine these circulatory CTCs expressing these </w:t>
                      </w:r>
                      <w:r w:rsidR="00BD7EEF" w:rsidRPr="00356300">
                        <w:rPr>
                          <w:rFonts w:ascii="Arial" w:eastAsia="Calibri" w:hAnsi="Arial" w:cs="Arial"/>
                        </w:rPr>
                        <w:t>molecules</w:t>
                      </w:r>
                      <w:r w:rsidR="00BD7EEF" w:rsidRPr="00356300">
                        <w:rPr>
                          <w:rFonts w:ascii="Arial" w:hAnsi="Arial" w:cs="Arial"/>
                        </w:rPr>
                        <w:t xml:space="preserve"> is based on</w:t>
                      </w:r>
                      <w:r w:rsidR="00BD7EEF" w:rsidRPr="00356300">
                        <w:rPr>
                          <w:rFonts w:ascii="Arial" w:eastAsia="Calibri" w:hAnsi="Arial" w:cs="Arial"/>
                        </w:rPr>
                        <w:t xml:space="preserve"> the</w:t>
                      </w:r>
                      <w:r w:rsidR="00BD7EEF" w:rsidRPr="00356300">
                        <w:rPr>
                          <w:rFonts w:ascii="Arial" w:hAnsi="Arial" w:cs="Arial"/>
                        </w:rPr>
                        <w:t xml:space="preserve"> fact that pancreatic cancer stem ductal cells express SOX9 </w:t>
                      </w:r>
                      <w:hyperlink w:anchor="_ENREF_18" w:tooltip="Shroff, 2014 #20" w:history="1">
                        <w:r w:rsidR="00BD7EEF" w:rsidRPr="00356300">
                          <w:rPr>
                            <w:rFonts w:ascii="Arial" w:hAnsi="Arial" w:cs="Arial"/>
                          </w:rPr>
                          <w:fldChar w:fldCharType="begin">
                            <w:fldData xml:space="preserve">PEVuZE5vdGU+PENpdGU+PEF1dGhvcj5TaHJvZmY8L0F1dGhvcj48WWVhcj4yMDE0PC9ZZWFyPjxS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</w:fldData>
                          </w:fldChar>
                        </w:r>
                        <w:r w:rsidR="00BD7EEF" w:rsidRPr="00356300">
                          <w:rPr>
                            <w:rFonts w:ascii="Arial" w:hAnsi="Arial" w:cs="Arial"/>
                          </w:rPr>
                          <w:instrText xml:space="preserve"> ADDIN EN.CITE </w:instrText>
                        </w:r>
                        <w:r w:rsidR="00BD7EEF" w:rsidRPr="00356300">
                          <w:rPr>
                            <w:rFonts w:ascii="Arial" w:hAnsi="Arial" w:cs="Arial"/>
                          </w:rPr>
                          <w:fldChar w:fldCharType="begin">
                            <w:fldData xml:space="preserve">PEVuZE5vdGU+PENpdGU+PEF1dGhvcj5TaHJvZmY8L0F1dGhvcj48WWVhcj4yMDE0PC9ZZWFyPjxS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</w:fldData>
                          </w:fldChar>
                        </w:r>
                        <w:r w:rsidR="00BD7EEF" w:rsidRPr="00356300">
                          <w:rPr>
                            <w:rFonts w:ascii="Arial" w:hAnsi="Arial" w:cs="Arial"/>
                          </w:rPr>
                          <w:instrText xml:space="preserve"> ADDIN EN.CITE.DATA </w:instrText>
                        </w:r>
                        <w:r w:rsidR="00BD7EEF" w:rsidRPr="00356300">
                          <w:rPr>
                            <w:rFonts w:ascii="Arial" w:hAnsi="Arial" w:cs="Arial"/>
                          </w:rPr>
                        </w:r>
                        <w:r w:rsidR="00BD7EEF" w:rsidRPr="00356300">
                          <w:rPr>
                            <w:rFonts w:ascii="Arial" w:hAnsi="Arial" w:cs="Arial"/>
                          </w:rPr>
                          <w:fldChar w:fldCharType="end"/>
                        </w:r>
                        <w:r w:rsidR="00BD7EEF" w:rsidRPr="00356300">
                          <w:rPr>
                            <w:rFonts w:ascii="Arial" w:hAnsi="Arial" w:cs="Arial"/>
                          </w:rPr>
                        </w:r>
                        <w:r w:rsidR="00BD7EEF" w:rsidRPr="00356300">
                          <w:rPr>
                            <w:rFonts w:ascii="Arial" w:hAnsi="Arial" w:cs="Arial"/>
                          </w:rPr>
                          <w:fldChar w:fldCharType="separate"/>
                        </w:r>
                        <w:r w:rsidR="00BD7EEF" w:rsidRPr="00356300">
                          <w:rPr>
                            <w:rFonts w:ascii="Arial" w:hAnsi="Arial" w:cs="Arial"/>
                            <w:vertAlign w:val="superscript"/>
                          </w:rPr>
                          <w:t>18</w:t>
                        </w:r>
                        <w:r w:rsidR="00BD7EEF" w:rsidRPr="00356300">
                          <w:rPr>
                            <w:rFonts w:ascii="Arial" w:hAnsi="Arial" w:cs="Arial"/>
                          </w:rPr>
                          <w:fldChar w:fldCharType="end"/>
                        </w:r>
                      </w:hyperlink>
                      <w:r w:rsidR="00BD7EEF" w:rsidRPr="00356300">
                        <w:rPr>
                          <w:rFonts w:ascii="Arial" w:hAnsi="Arial" w:cs="Arial"/>
                        </w:rPr>
                        <w:t xml:space="preserve"> as well as PDL1, </w:t>
                      </w:r>
                      <w:hyperlink w:anchor="_ENREF_19" w:tooltip="Zheng, 2017 #17" w:history="1">
                        <w:r w:rsidR="00BD7EEF" w:rsidRPr="00356300">
                          <w:rPr>
                            <w:rFonts w:ascii="Arial" w:hAnsi="Arial" w:cs="Arial"/>
                          </w:rPr>
                          <w:fldChar w:fldCharType="begin"/>
                        </w:r>
                        <w:r w:rsidR="00BD7EEF" w:rsidRPr="00356300">
                          <w:rPr>
                            <w:rFonts w:ascii="Arial" w:hAnsi="Arial" w:cs="Arial"/>
                          </w:rPr>
                          <w:instrText xml:space="preserve"> ADDIN EN.CITE &lt;EndNote&gt;&lt;Cite&gt;&lt;Author&gt;Zheng&lt;/Author&gt;&lt;Year&gt;2017&lt;/Year&gt;&lt;RecNum&gt;17&lt;/RecNum&gt;&lt;DisplayText&gt;&lt;style face="superscript"&gt;19&lt;/style&gt;&lt;/DisplayText&gt;&lt;record&gt;&lt;rec-number&gt;17&lt;/rec-number&gt;&lt;foreign-keys&gt;&lt;key app="EN" db-id="zf0tsr2xlwvevke2te45wvvpzdrpps0esfp0" timestamp="1597850978"&gt;17&lt;/key&gt;&lt;/foreign-keys&gt;&lt;ref-type name="Journal Article"&gt;17&lt;/ref-type&gt;&lt;contributors&gt;&lt;authors&gt;&lt;author&gt;Zheng, L.&lt;/author&gt;&lt;/authors&gt;&lt;/contributors&gt;&lt;auth-address&gt;Affiliations of authors: Sidney Kimmel Comprehensive Cancer Center, Department of Oncology, Graduate Program in Cellular and Molecular Medicine, Department of Surgery, The Skip Viragh Center for Pancreatic Cancer, and The Bloomberg-Kimmel Institute of Cancer Immunotherapy, The Johns Hopkins University School of Medicine, Baltimore, MD.&lt;/auth-address&gt;&lt;titles&gt;&lt;title&gt;PD-L1 Expression in Pancreatic Cancer&lt;/title&gt;&lt;secondary-title&gt;J Natl Cancer Inst&lt;/secondary-title&gt;&lt;/titles&gt;&lt;periodical&gt;&lt;full-title&gt;J Natl Cancer Inst&lt;/full-title&gt;&lt;/periodical&gt;&lt;volume&gt;109&lt;/volume&gt;&lt;number&gt;6&lt;/number&gt;&lt;edition&gt;2017/01/31&lt;/edition&gt;&lt;keywords&gt;&lt;keyword&gt;Antibodies, Monoclonal/*therapeutic use&lt;/keyword&gt;&lt;keyword&gt;Antineoplastic Agents/*therapeutic use&lt;/keyword&gt;&lt;keyword&gt;B7-H1 Antigen/*antagonists &amp;amp; inhibitors&lt;/keyword&gt;&lt;keyword&gt;Biomarkers, Tumor/*analysis&lt;/keyword&gt;&lt;keyword&gt;Humans&lt;/keyword&gt;&lt;keyword&gt;*Immunotherapy&lt;/keyword&gt;&lt;keyword&gt;Pancreatic Neoplasms/diagnosis/*drug therapy/immunology&lt;/keyword&gt;&lt;/keywords&gt;&lt;dates&gt;&lt;year&gt;2017&lt;/year&gt;&lt;pub-dates&gt;&lt;date&gt;Jan&lt;/date&gt;&lt;/pub-dates&gt;&lt;/dates&gt;&lt;isbn&gt;1460-2105 (Electronic)&amp;#xD;0027-8874 (Linking)&lt;/isbn&gt;&lt;accession-num&gt;28131993&lt;/accession-num&gt;&lt;urls&gt;&lt;related-urls&gt;&lt;url&gt;https://www.ncbi.nlm.nih.gov/pubmed/28131993&lt;/url&gt;&lt;/related-urls&gt;&lt;/urls&gt;&lt;custom2&gt;PMC5291186&lt;/custom2&gt;&lt;electronic-resource-num&gt;10.1093/jnci/djw304&lt;/electronic-resource-num&gt;&lt;/record&gt;&lt;/Cite&gt;&lt;/EndNote&gt;</w:instrText>
                        </w:r>
                        <w:r w:rsidR="00BD7EEF" w:rsidRPr="00356300">
                          <w:rPr>
                            <w:rFonts w:ascii="Arial" w:hAnsi="Arial" w:cs="Arial"/>
                          </w:rPr>
                          <w:fldChar w:fldCharType="separate"/>
                        </w:r>
                        <w:r w:rsidR="00BD7EEF" w:rsidRPr="00356300">
                          <w:rPr>
                            <w:rFonts w:ascii="Arial" w:hAnsi="Arial" w:cs="Arial"/>
                            <w:vertAlign w:val="superscript"/>
                          </w:rPr>
                          <w:t>19</w:t>
                        </w:r>
                        <w:r w:rsidR="00BD7EEF" w:rsidRPr="00356300">
                          <w:rPr>
                            <w:rFonts w:ascii="Arial" w:hAnsi="Arial" w:cs="Arial"/>
                          </w:rPr>
                          <w:fldChar w:fldCharType="end"/>
                        </w:r>
                      </w:hyperlink>
                      <w:r w:rsidR="00BD7EEF" w:rsidRPr="00356300">
                        <w:rPr>
                          <w:rFonts w:ascii="Arial" w:hAnsi="Arial" w:cs="Arial"/>
                        </w:rPr>
                        <w:t xml:space="preserve"> and pancreas</w:t>
                      </w:r>
                      <w:r w:rsidR="00BD7EEF" w:rsidRPr="00356300">
                        <w:rPr>
                          <w:rFonts w:ascii="Arial" w:eastAsia="Calibri" w:hAnsi="Arial" w:cs="Arial"/>
                        </w:rPr>
                        <w:t>-</w:t>
                      </w:r>
                      <w:r w:rsidR="00BD7EEF" w:rsidRPr="00356300">
                        <w:rPr>
                          <w:rFonts w:ascii="Arial" w:hAnsi="Arial" w:cs="Arial"/>
                        </w:rPr>
                        <w:t xml:space="preserve">accumulated macrophages express PD1. </w:t>
                      </w:r>
                      <w:hyperlink w:anchor="_ENREF_20" w:tooltip="Bally, 2015 #18" w:history="1">
                        <w:r w:rsidR="00BD7EEF" w:rsidRPr="00356300">
                          <w:rPr>
                            <w:rFonts w:ascii="Arial" w:hAnsi="Arial" w:cs="Arial"/>
                          </w:rPr>
                          <w:fldChar w:fldCharType="begin">
                            <w:fldData xml:space="preserve">PEVuZE5vdGU+PENpdGU+PEF1dGhvcj5CYWxseTwvQXV0aG9yPjxZZWFyPjIwMTU8L1llYXI+PFJl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=
</w:fldData>
                          </w:fldChar>
                        </w:r>
                        <w:r w:rsidR="00BD7EEF" w:rsidRPr="00356300">
                          <w:rPr>
                            <w:rFonts w:ascii="Arial" w:hAnsi="Arial" w:cs="Arial"/>
                          </w:rPr>
                          <w:instrText xml:space="preserve"> ADDIN EN.CITE </w:instrText>
                        </w:r>
                        <w:r w:rsidR="00BD7EEF" w:rsidRPr="00356300">
                          <w:rPr>
                            <w:rFonts w:ascii="Arial" w:hAnsi="Arial" w:cs="Arial"/>
                          </w:rPr>
                          <w:fldChar w:fldCharType="begin">
                            <w:fldData xml:space="preserve">PEVuZE5vdGU+PENpdGU+PEF1dGhvcj5CYWxseTwvQXV0aG9yPjxZZWFyPjIwMTU8L1llYXI+PFJl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=
</w:fldData>
                          </w:fldChar>
                        </w:r>
                        <w:r w:rsidR="00BD7EEF" w:rsidRPr="00356300">
                          <w:rPr>
                            <w:rFonts w:ascii="Arial" w:hAnsi="Arial" w:cs="Arial"/>
                          </w:rPr>
                          <w:instrText xml:space="preserve"> ADDIN EN.CITE.DATA </w:instrText>
                        </w:r>
                        <w:r w:rsidR="00BD7EEF" w:rsidRPr="00356300">
                          <w:rPr>
                            <w:rFonts w:ascii="Arial" w:hAnsi="Arial" w:cs="Arial"/>
                          </w:rPr>
                        </w:r>
                        <w:r w:rsidR="00BD7EEF" w:rsidRPr="00356300">
                          <w:rPr>
                            <w:rFonts w:ascii="Arial" w:hAnsi="Arial" w:cs="Arial"/>
                          </w:rPr>
                          <w:fldChar w:fldCharType="end"/>
                        </w:r>
                        <w:r w:rsidR="00BD7EEF" w:rsidRPr="00356300">
                          <w:rPr>
                            <w:rFonts w:ascii="Arial" w:hAnsi="Arial" w:cs="Arial"/>
                          </w:rPr>
                        </w:r>
                        <w:r w:rsidR="00BD7EEF" w:rsidRPr="00356300">
                          <w:rPr>
                            <w:rFonts w:ascii="Arial" w:hAnsi="Arial" w:cs="Arial"/>
                          </w:rPr>
                          <w:fldChar w:fldCharType="separate"/>
                        </w:r>
                        <w:r w:rsidR="00BD7EEF" w:rsidRPr="00356300">
                          <w:rPr>
                            <w:rFonts w:ascii="Arial" w:hAnsi="Arial" w:cs="Arial"/>
                            <w:vertAlign w:val="superscript"/>
                          </w:rPr>
                          <w:t>20</w:t>
                        </w:r>
                        <w:r w:rsidR="00BD7EEF" w:rsidRPr="00356300">
                          <w:rPr>
                            <w:rFonts w:ascii="Arial" w:hAnsi="Arial" w:cs="Arial"/>
                          </w:rPr>
                          <w:fldChar w:fldCharType="end"/>
                        </w:r>
                      </w:hyperlink>
                      <w:r w:rsidR="00BD7EEF" w:rsidRPr="00356300">
                        <w:rPr>
                          <w:rFonts w:ascii="Arial" w:hAnsi="Arial" w:cs="Arial"/>
                        </w:rPr>
                        <w:t xml:space="preserve"> Our investigation indicates that PD1</w:t>
                      </w:r>
                      <w:r w:rsidR="00BD7EEF" w:rsidRPr="00356300">
                        <w:rPr>
                          <w:rFonts w:ascii="Arial" w:eastAsia="Calibri" w:hAnsi="Arial" w:cs="Arial"/>
                        </w:rPr>
                        <w:t>-</w:t>
                      </w:r>
                      <w:r w:rsidR="00BD7EEF" w:rsidRPr="00356300">
                        <w:rPr>
                          <w:rFonts w:ascii="Arial" w:hAnsi="Arial" w:cs="Arial"/>
                        </w:rPr>
                        <w:t xml:space="preserve">expressing macrophage function and tumor-cell expression of PDL1 are critical in the formation of these mega-merged cells and, with the help of macrophage-specific </w:t>
                      </w:r>
                      <w:proofErr w:type="spellStart"/>
                      <w:r w:rsidR="00BD7EEF" w:rsidRPr="00356300">
                        <w:rPr>
                          <w:rFonts w:ascii="Arial" w:hAnsi="Arial" w:cs="Arial"/>
                        </w:rPr>
                        <w:t>chemoattractants</w:t>
                      </w:r>
                      <w:proofErr w:type="spellEnd"/>
                      <w:r w:rsidR="00BD7EEF" w:rsidRPr="00356300">
                        <w:rPr>
                          <w:rFonts w:ascii="Arial" w:hAnsi="Arial" w:cs="Arial"/>
                        </w:rPr>
                        <w:t xml:space="preserve"> present in the lung, contribute to its homing for </w:t>
                      </w:r>
                      <w:r w:rsidR="00BD7EEF">
                        <w:rPr>
                          <w:rFonts w:ascii="Arial" w:hAnsi="Arial" w:cs="Arial"/>
                        </w:rPr>
                        <w:t>cancer cells</w:t>
                      </w:r>
                      <w:r w:rsidR="00BD7EEF" w:rsidRPr="00356300">
                        <w:rPr>
                          <w:rFonts w:ascii="Arial" w:hAnsi="Arial" w:cs="Arial"/>
                        </w:rPr>
                        <w:t xml:space="preserve"> metastasis. These findings of mega-merged cells in experimental models will be novel prognostic noninvasive biomarkers that need to be established in human </w:t>
                      </w:r>
                      <w:r w:rsidR="00BD7EEF">
                        <w:rPr>
                          <w:rFonts w:ascii="Arial" w:hAnsi="Arial" w:cs="Arial"/>
                        </w:rPr>
                        <w:t>malignant pancreatitis</w:t>
                      </w:r>
                      <w:r w:rsidR="00BD7EEF" w:rsidRPr="00356300">
                        <w:rPr>
                          <w:rFonts w:ascii="Arial" w:hAnsi="Arial" w:cs="Arial"/>
                        </w:rPr>
                        <w:t xml:space="preserve">. CTCs are also known as a “liquid biopsy” </w:t>
                      </w:r>
                      <w:r w:rsidR="00BD7EEF" w:rsidRPr="00356300">
                        <w:rPr>
                          <w:rFonts w:ascii="Arial" w:eastAsia="Calibri" w:hAnsi="Arial" w:cs="Arial"/>
                        </w:rPr>
                        <w:t>and are</w:t>
                      </w:r>
                      <w:r w:rsidR="00BD7EEF" w:rsidRPr="00356300">
                        <w:rPr>
                          <w:rFonts w:ascii="Arial" w:hAnsi="Arial" w:cs="Arial"/>
                        </w:rPr>
                        <w:t xml:space="preserve"> used as a surrogate biomarker in several cancers, including lung cancer. </w:t>
                      </w:r>
                      <w:hyperlink w:anchor="_ENREF_21" w:tooltip="Matikas, 2016 #30" w:history="1">
                        <w:r w:rsidR="00BD7EEF" w:rsidRPr="00356300">
                          <w:rPr>
                            <w:rFonts w:ascii="Arial" w:hAnsi="Arial" w:cs="Arial"/>
                          </w:rPr>
                          <w:fldChar w:fldCharType="begin">
                            <w:fldData xml:space="preserve">PEVuZE5vdGU+PENpdGU+PEF1dGhvcj5NYXRpa2FzPC9BdXRob3I+PFllYXI+MjAxNjwvWWVhcj48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</w:fldData>
                          </w:fldChar>
                        </w:r>
                        <w:r w:rsidR="00BD7EEF" w:rsidRPr="00356300">
                          <w:rPr>
                            <w:rFonts w:ascii="Arial" w:hAnsi="Arial" w:cs="Arial"/>
                          </w:rPr>
                          <w:instrText xml:space="preserve"> ADDIN EN.CITE </w:instrText>
                        </w:r>
                        <w:r w:rsidR="00BD7EEF" w:rsidRPr="00356300">
                          <w:rPr>
                            <w:rFonts w:ascii="Arial" w:hAnsi="Arial" w:cs="Arial"/>
                          </w:rPr>
                          <w:fldChar w:fldCharType="begin">
                            <w:fldData xml:space="preserve">PEVuZE5vdGU+PENpdGU+PEF1dGhvcj5NYXRpa2FzPC9BdXRob3I+PFllYXI+MjAxNjwvWWVhcj48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</w:fldData>
                          </w:fldChar>
                        </w:r>
                        <w:r w:rsidR="00BD7EEF" w:rsidRPr="00356300">
                          <w:rPr>
                            <w:rFonts w:ascii="Arial" w:hAnsi="Arial" w:cs="Arial"/>
                          </w:rPr>
                          <w:instrText xml:space="preserve"> ADDIN EN.CITE.DATA </w:instrText>
                        </w:r>
                        <w:r w:rsidR="00BD7EEF" w:rsidRPr="00356300">
                          <w:rPr>
                            <w:rFonts w:ascii="Arial" w:hAnsi="Arial" w:cs="Arial"/>
                          </w:rPr>
                        </w:r>
                        <w:r w:rsidR="00BD7EEF" w:rsidRPr="00356300">
                          <w:rPr>
                            <w:rFonts w:ascii="Arial" w:hAnsi="Arial" w:cs="Arial"/>
                          </w:rPr>
                          <w:fldChar w:fldCharType="end"/>
                        </w:r>
                        <w:r w:rsidR="00BD7EEF" w:rsidRPr="00356300">
                          <w:rPr>
                            <w:rFonts w:ascii="Arial" w:hAnsi="Arial" w:cs="Arial"/>
                          </w:rPr>
                        </w:r>
                        <w:r w:rsidR="00BD7EEF" w:rsidRPr="00356300">
                          <w:rPr>
                            <w:rFonts w:ascii="Arial" w:hAnsi="Arial" w:cs="Arial"/>
                          </w:rPr>
                          <w:fldChar w:fldCharType="separate"/>
                        </w:r>
                        <w:r w:rsidR="00BD7EEF" w:rsidRPr="00356300">
                          <w:rPr>
                            <w:rFonts w:ascii="Arial" w:hAnsi="Arial" w:cs="Arial"/>
                            <w:vertAlign w:val="superscript"/>
                          </w:rPr>
                          <w:t>21</w:t>
                        </w:r>
                        <w:r w:rsidR="00BD7EEF" w:rsidRPr="00356300">
                          <w:rPr>
                            <w:rFonts w:ascii="Arial" w:hAnsi="Arial" w:cs="Arial"/>
                          </w:rPr>
                          <w:fldChar w:fldCharType="end"/>
                        </w:r>
                      </w:hyperlink>
                      <w:r w:rsidR="00BD7EEF" w:rsidRPr="00356300">
                        <w:rPr>
                          <w:rFonts w:ascii="Arial" w:hAnsi="Arial" w:cs="Arial"/>
                        </w:rPr>
                        <w:t xml:space="preserve"> </w:t>
                      </w:r>
                      <w:r w:rsidR="00BD7EEF" w:rsidRPr="00356300">
                        <w:rPr>
                          <w:rFonts w:ascii="Arial" w:eastAsia="Calibri" w:hAnsi="Arial" w:cs="Arial"/>
                        </w:rPr>
                        <w:t>CTC</w:t>
                      </w:r>
                      <w:r w:rsidR="00BD7EEF" w:rsidRPr="00356300">
                        <w:rPr>
                          <w:rFonts w:ascii="Arial" w:hAnsi="Arial" w:cs="Arial"/>
                        </w:rPr>
                        <w:t xml:space="preserve"> analysis is a simple noninvasive method </w:t>
                      </w:r>
                      <w:r w:rsidR="00BD7EEF" w:rsidRPr="00356300">
                        <w:rPr>
                          <w:rFonts w:ascii="Arial" w:eastAsia="Calibri" w:hAnsi="Arial" w:cs="Arial"/>
                        </w:rPr>
                        <w:t>that causes less</w:t>
                      </w:r>
                      <w:r w:rsidR="00BD7EEF" w:rsidRPr="00356300">
                        <w:rPr>
                          <w:rFonts w:ascii="Arial" w:hAnsi="Arial" w:cs="Arial"/>
                        </w:rPr>
                        <w:t xml:space="preserve"> pain and discomfort than tissue biopsy.</w:t>
                      </w:r>
                      <w:hyperlink w:anchor="_ENREF_22" w:tooltip="Hanssen, 2015 #31" w:history="1">
                        <w:r w:rsidR="00BD7EEF" w:rsidRPr="00356300">
                          <w:rPr>
                            <w:rFonts w:ascii="Arial" w:hAnsi="Arial" w:cs="Arial"/>
                          </w:rPr>
                          <w:fldChar w:fldCharType="begin"/>
                        </w:r>
                        <w:r w:rsidR="00BD7EEF" w:rsidRPr="00356300">
                          <w:rPr>
                            <w:rFonts w:ascii="Arial" w:hAnsi="Arial" w:cs="Arial"/>
                          </w:rPr>
                          <w:instrText xml:space="preserve"> ADDIN EN.CITE &lt;EndNote&gt;&lt;Cite&gt;&lt;Author&gt;Hanssen&lt;/Author&gt;&lt;Year&gt;2015&lt;/Year&gt;&lt;RecNum&gt;31&lt;/RecNum&gt;&lt;DisplayText&gt;&lt;style face="superscript"&gt;22&lt;/style&gt;&lt;/DisplayText&gt;&lt;record&gt;&lt;rec-number&gt;31&lt;/rec-number&gt;&lt;foreign-keys&gt;&lt;key app="EN" db-id="zf0tsr2xlwvevke2te45wvvpzdrpps0esfp0" timestamp="1599856536"&gt;31&lt;/key&gt;&lt;/foreign-keys&gt;&lt;ref-type name="Journal Article"&gt;17&lt;/ref-type&gt;&lt;contributors&gt;&lt;authors&gt;&lt;author&gt;Hanssen, A.&lt;/author&gt;&lt;author&gt;Loges, S.&lt;/author&gt;&lt;author&gt;Pantel, K.&lt;/author&gt;&lt;author&gt;Wikman, H.&lt;/author&gt;&lt;/authors&gt;&lt;/contributors&gt;&lt;auth-address&gt;BMT with Section of Pneumology, Department of Tumor Biology, University Medical Center Hamburg-Eppendorf , Hamburg , Germany.&amp;#xD;BMT with Section of Pneumology, Department of Tumor Biology, University Medical Center Hamburg-Eppendorf , Hamburg , Germany ; BMT with Section of Pneumology, Department of Hematology and Oncology, University Medical Center Hamburg-Eppendorf , Hamburg , Germany.&lt;/auth-address&gt;&lt;titles&gt;&lt;title&gt;Detection of Circulating Tumor Cells in Non-Small Cell Lung Cancer&lt;/title&gt;&lt;secondary-title&gt;Front Oncol&lt;/secondary-title&gt;&lt;alt-title&gt;Frontiers in oncology&lt;/alt-title&gt;&lt;/titles&gt;&lt;periodical&gt;&lt;full-title&gt;Front Oncol&lt;/full-title&gt;&lt;abbr-1&gt;Frontiers in oncology&lt;/abbr-1&gt;&lt;/periodical&gt;&lt;alt-periodical&gt;&lt;full-title&gt;Front Oncol&lt;/full-title&gt;&lt;abbr-1&gt;Frontiers in oncology&lt;/abbr-1&gt;&lt;/alt-periodical&gt;&lt;pages&gt;207&lt;/pages&gt;&lt;volume&gt;5&lt;/volume&gt;&lt;dates&gt;&lt;year&gt;2015&lt;/year&gt;&lt;/dates&gt;&lt;isbn&gt;2234-943X (Print)&amp;#xD;2234-943X (Linking)&lt;/isbn&gt;&lt;accession-num&gt;26442219&lt;/accession-num&gt;&lt;urls&gt;&lt;related-urls&gt;&lt;url&gt;http://www.ncbi.nlm.nih.gov/pubmed/26442219&lt;/url&gt;&lt;/related-urls&gt;&lt;/urls&gt;&lt;custom2&gt;4585270&lt;/custom2&gt;&lt;electronic-resource-num&gt;10.3389/fonc.2015.00207&lt;/electronic-resource-num&gt;&lt;/record&gt;&lt;/Cite&gt;&lt;/EndNote&gt;</w:instrText>
                        </w:r>
                        <w:r w:rsidR="00BD7EEF" w:rsidRPr="00356300">
                          <w:rPr>
                            <w:rFonts w:ascii="Arial" w:hAnsi="Arial" w:cs="Arial"/>
                          </w:rPr>
                          <w:fldChar w:fldCharType="separate"/>
                        </w:r>
                        <w:r w:rsidR="00BD7EEF" w:rsidRPr="00356300">
                          <w:rPr>
                            <w:rFonts w:ascii="Arial" w:hAnsi="Arial" w:cs="Arial"/>
                            <w:vertAlign w:val="superscript"/>
                          </w:rPr>
                          <w:t>22</w:t>
                        </w:r>
                        <w:r w:rsidR="00BD7EEF" w:rsidRPr="00356300">
                          <w:rPr>
                            <w:rFonts w:ascii="Arial" w:hAnsi="Arial" w:cs="Arial"/>
                          </w:rPr>
                          <w:fldChar w:fldCharType="end"/>
                        </w:r>
                      </w:hyperlink>
                      <w:r w:rsidR="00BD7EEF" w:rsidRPr="00356300">
                        <w:rPr>
                          <w:rFonts w:ascii="Arial" w:hAnsi="Arial" w:cs="Arial"/>
                        </w:rPr>
                        <w:t xml:space="preserve"> Earlier, CTCs were used for the diagnosis of metastasis and recurrence in lung cancer and </w:t>
                      </w:r>
                      <w:r w:rsidR="00BD7EEF" w:rsidRPr="00356300">
                        <w:rPr>
                          <w:rFonts w:ascii="Arial" w:eastAsia="Calibri" w:hAnsi="Arial" w:cs="Arial"/>
                        </w:rPr>
                        <w:t>were monitored via</w:t>
                      </w:r>
                      <w:r w:rsidR="00BD7EEF" w:rsidRPr="00356300">
                        <w:rPr>
                          <w:rFonts w:ascii="Arial" w:hAnsi="Arial" w:cs="Arial"/>
                        </w:rPr>
                        <w:t xml:space="preserve"> changes </w:t>
                      </w:r>
                      <w:r w:rsidR="00BD7EEF" w:rsidRPr="00356300">
                        <w:rPr>
                          <w:rFonts w:ascii="Arial" w:eastAsia="Calibri" w:hAnsi="Arial" w:cs="Arial"/>
                        </w:rPr>
                        <w:t>in</w:t>
                      </w:r>
                      <w:r w:rsidR="00BD7EEF" w:rsidRPr="00356300">
                        <w:rPr>
                          <w:rFonts w:ascii="Arial" w:hAnsi="Arial" w:cs="Arial"/>
                        </w:rPr>
                        <w:t xml:space="preserve"> CTCs before and after surgery or chemotherapy.</w:t>
                      </w:r>
                      <w:r w:rsidR="00BD7EEF" w:rsidRPr="00356300">
                        <w:rPr>
                          <w:rFonts w:ascii="Arial" w:eastAsia="Calibri" w:hAnsi="Arial" w:cs="Arial"/>
                        </w:rPr>
                        <w:t xml:space="preserve"> </w:t>
                      </w:r>
                      <w:r w:rsidR="00BD7EEF" w:rsidRPr="00356300">
                        <w:rPr>
                          <w:rFonts w:ascii="Arial" w:hAnsi="Arial" w:cs="Arial"/>
                        </w:rPr>
                        <w:t xml:space="preserve">CTCs have been proven to be helpful in improving the follow-up treatment regimen and thus enhance the survival rate and quality </w:t>
                      </w:r>
                      <w:r w:rsidR="00BD7EEF" w:rsidRPr="00356300">
                        <w:rPr>
                          <w:rFonts w:ascii="Arial" w:eastAsia="Calibri" w:hAnsi="Arial" w:cs="Arial"/>
                        </w:rPr>
                        <w:t xml:space="preserve">of </w:t>
                      </w:r>
                      <w:r w:rsidR="00BD7EEF" w:rsidRPr="00356300">
                        <w:rPr>
                          <w:rFonts w:ascii="Arial" w:hAnsi="Arial" w:cs="Arial"/>
                        </w:rPr>
                        <w:t xml:space="preserve">life of patients. </w:t>
                      </w:r>
                      <w:hyperlink w:anchor="_ENREF_23" w:tooltip="Xie, 2017 #32" w:history="1">
                        <w:r w:rsidR="00BD7EEF" w:rsidRPr="00356300">
                          <w:rPr>
                            <w:rFonts w:ascii="Arial" w:hAnsi="Arial" w:cs="Arial"/>
                          </w:rPr>
                          <w:fldChar w:fldCharType="begin"/>
                        </w:r>
                        <w:r w:rsidR="00BD7EEF" w:rsidRPr="00356300">
                          <w:rPr>
                            <w:rFonts w:ascii="Arial" w:hAnsi="Arial" w:cs="Arial"/>
                          </w:rPr>
                          <w:instrText xml:space="preserve"> ADDIN EN.CITE &lt;EndNote&gt;&lt;Cite&gt;&lt;Author&gt;Xie&lt;/Author&gt;&lt;Year&gt;2017&lt;/Year&gt;&lt;RecNum&gt;32&lt;/RecNum&gt;&lt;DisplayText&gt;&lt;style face="superscript"&gt;23&lt;/style&gt;&lt;/DisplayText&gt;&lt;record&gt;&lt;rec-number&gt;32&lt;/rec-number&gt;&lt;foreign-keys&gt;&lt;key app="EN" db-id="zf0tsr2xlwvevke2te45wvvpzdrpps0esfp0" timestamp="1599856672"&gt;32&lt;/key&gt;&lt;/foreign-keys&gt;&lt;ref-type name="Journal Article"&gt;17&lt;/ref-type&gt;&lt;contributors&gt;&lt;authors&gt;&lt;author&gt;Xie, Z. Q.&lt;/author&gt;&lt;author&gt;Gao, X. T.&lt;/author&gt;&lt;author&gt;Cheng, K. L.&lt;/author&gt;&lt;author&gt;Yu, L. S.&lt;/author&gt;&lt;/authors&gt;&lt;/contributors&gt;&lt;auth-address&gt;Guangdong Med Univ, Affiliated Hosp, Dept Cardiothorac Surg, 57 Renmin Ave South, Zhanjiang 524001, Guangdong, Peoples R China&amp;#xD;Guangdong Med Univ, Affiliated Hosp, Dept Gastroenterol, Zhanjiang 524001, Guangdong, Peoples R China&lt;/auth-address&gt;&lt;titles&gt;&lt;title&gt;Correlation between the presence of circulating tumor cells and the pathologic type and staging of non-small cell lung cancer during the early postoperative period&lt;/title&gt;&lt;secondary-title&gt;Oncology Letters&lt;/secondary-title&gt;&lt;alt-title&gt;Oncol Lett&lt;/alt-title&gt;&lt;/titles&gt;&lt;periodical&gt;&lt;full-title&gt;Oncology Letters&lt;/full-title&gt;&lt;abbr-1&gt;Oncol Lett&lt;/abbr-1&gt;&lt;/periodical&gt;&lt;alt-periodical&gt;&lt;full-title&gt;Oncology Letters&lt;/full-title&gt;&lt;abbr-1&gt;Oncol Lett&lt;/abbr-1&gt;&lt;/alt-periodical&gt;&lt;pages&gt;5825-5830&lt;/pages&gt;&lt;volume&gt;14&lt;/volume&gt;&lt;number&gt;5&lt;/number&gt;&lt;keywords&gt;&lt;keyword&gt;non-small cell lung cancer&lt;/keyword&gt;&lt;keyword&gt;circulating tumor cells&lt;/keyword&gt;&lt;keyword&gt;pathological type&lt;/keyword&gt;&lt;keyword&gt;pathological stage&lt;/keyword&gt;&lt;keyword&gt;breast-cancer&lt;/keyword&gt;&lt;keyword&gt;neuroendocrine&lt;/keyword&gt;&lt;keyword&gt;sensitivity&lt;/keyword&gt;&lt;keyword&gt;metastasis&lt;/keyword&gt;&lt;keyword&gt;lobectomy&lt;/keyword&gt;&lt;keyword&gt;patient&lt;/keyword&gt;&lt;keyword&gt;count&lt;/keyword&gt;&lt;/keywords&gt;&lt;dates&gt;&lt;year&gt;2017&lt;/year&gt;&lt;pub-dates&gt;&lt;date&gt;Nov&lt;/date&gt;&lt;/pub-dates&gt;&lt;/dates&gt;&lt;isbn&gt;1792-1074&lt;/isbn&gt;&lt;accession-num&gt;WOS:000415083000105&lt;/accession-num&gt;&lt;urls&gt;&lt;related-urls&gt;&lt;url&gt;&amp;lt;Go to ISI&amp;gt;://WOS:000415083000105&lt;/url&gt;&lt;/related-urls&gt;&lt;/urls&gt;&lt;electronic-resource-num&gt;10.3892/ol.2017.6910&lt;/electronic-resource-num&gt;&lt;language&gt;English&lt;/language&gt;&lt;/record&gt;&lt;/Cite&gt;&lt;/EndNote&gt;</w:instrText>
                        </w:r>
                        <w:r w:rsidR="00BD7EEF" w:rsidRPr="00356300">
                          <w:rPr>
                            <w:rFonts w:ascii="Arial" w:hAnsi="Arial" w:cs="Arial"/>
                          </w:rPr>
                          <w:fldChar w:fldCharType="separate"/>
                        </w:r>
                        <w:r w:rsidR="00BD7EEF" w:rsidRPr="00356300">
                          <w:rPr>
                            <w:rFonts w:ascii="Arial" w:hAnsi="Arial" w:cs="Arial"/>
                            <w:vertAlign w:val="superscript"/>
                          </w:rPr>
                          <w:t>23</w:t>
                        </w:r>
                        <w:r w:rsidR="00BD7EEF" w:rsidRPr="00356300">
                          <w:rPr>
                            <w:rFonts w:ascii="Arial" w:hAnsi="Arial" w:cs="Arial"/>
                          </w:rPr>
                          <w:fldChar w:fldCharType="end"/>
                        </w:r>
                      </w:hyperlink>
                      <w:r w:rsidR="00BD7EEF" w:rsidRPr="00986B5B">
                        <w:rPr>
                          <w:rFonts w:ascii="Arial" w:hAnsi="Arial" w:cs="Arial"/>
                        </w:rPr>
                        <w:t xml:space="preserve"> </w:t>
                      </w:r>
                    </w:p>
                    <w:p w14:paraId="6A64A5FF" w14:textId="77777777" w:rsidR="00082CBA" w:rsidRDefault="00082CBA" w:rsidP="00BD7EEF">
                      <w:pPr>
                        <w:jc w:val="both"/>
                        <w:rPr>
                          <w:rFonts w:ascii="Arial" w:hAnsi="Arial" w:cs="Arial"/>
                        </w:rPr>
                      </w:pPr>
                    </w:p>
                    <w:p w14:paraId="4ACB8F4E" w14:textId="324117A8" w:rsidR="00BD7EEF" w:rsidRPr="00082CBA" w:rsidRDefault="00BD7EEF" w:rsidP="00082CBA">
                      <w:pPr>
                        <w:jc w:val="both"/>
                        <w:rPr>
                          <w:rFonts w:ascii="Arial" w:hAnsi="Arial" w:cs="Arial"/>
                          <w:b/>
                        </w:rPr>
                      </w:pPr>
                      <w:r w:rsidRPr="00356300">
                        <w:rPr>
                          <w:rFonts w:ascii="Arial" w:hAnsi="Arial" w:cs="Arial"/>
                        </w:rPr>
                        <w:t xml:space="preserve">Taken together, the data described here show that CTC detection using flow cytometer analysis is novel and useful for the early-stage detection of </w:t>
                      </w:r>
                      <w:r>
                        <w:rPr>
                          <w:rFonts w:ascii="Arial" w:hAnsi="Arial" w:cs="Arial"/>
                        </w:rPr>
                        <w:t xml:space="preserve">pancreatic malignancy </w:t>
                      </w:r>
                      <w:r w:rsidRPr="00356300">
                        <w:rPr>
                          <w:rFonts w:ascii="Arial" w:hAnsi="Arial" w:cs="Arial"/>
                        </w:rPr>
                        <w:t xml:space="preserve">and the further characterization of metastatic cells. </w:t>
                      </w:r>
                      <w:r>
                        <w:rPr>
                          <w:rFonts w:ascii="Arial" w:hAnsi="Arial" w:cs="Arial"/>
                        </w:rPr>
                        <w:t>S</w:t>
                      </w:r>
                      <w:r w:rsidRPr="00356300">
                        <w:rPr>
                          <w:rFonts w:ascii="Arial" w:hAnsi="Arial" w:cs="Arial"/>
                        </w:rPr>
                        <w:t>urvival rate</w:t>
                      </w:r>
                      <w:r>
                        <w:rPr>
                          <w:rFonts w:ascii="Arial" w:hAnsi="Arial" w:cs="Arial"/>
                        </w:rPr>
                        <w:t xml:space="preserve"> in pancreatic cancer is very low</w:t>
                      </w:r>
                      <w:r w:rsidRPr="00356300">
                        <w:rPr>
                          <w:rFonts w:ascii="Arial" w:hAnsi="Arial" w:cs="Arial"/>
                        </w:rPr>
                        <w:t xml:space="preserve">; therefore, our experimental findings are critical and need attention to be established as a novel noninvasive biomarker for human </w:t>
                      </w:r>
                      <w:r>
                        <w:rPr>
                          <w:rFonts w:ascii="Arial" w:hAnsi="Arial" w:cs="Arial"/>
                        </w:rPr>
                        <w:t>malignant pancreatitis</w:t>
                      </w:r>
                      <w:r w:rsidRPr="00356300">
                        <w:rPr>
                          <w:rFonts w:ascii="Arial" w:hAnsi="Arial" w:cs="Arial"/>
                        </w:rPr>
                        <w:t xml:space="preserve">. </w:t>
                      </w:r>
                      <w:r>
                        <w:rPr>
                          <w:rFonts w:ascii="Arial" w:hAnsi="Arial" w:cs="Arial"/>
                        </w:rPr>
                        <w:t xml:space="preserve">Even </w:t>
                      </w:r>
                      <w:r w:rsidRPr="00356300">
                        <w:rPr>
                          <w:rFonts w:ascii="Arial" w:hAnsi="Arial" w:cs="Arial"/>
                        </w:rPr>
                        <w:t>though</w:t>
                      </w:r>
                      <w:r>
                        <w:rPr>
                          <w:rFonts w:ascii="Arial" w:hAnsi="Arial" w:cs="Arial"/>
                        </w:rPr>
                        <w:t>,</w:t>
                      </w:r>
                      <w:r w:rsidRPr="00356300">
                        <w:rPr>
                          <w:rFonts w:ascii="Arial" w:hAnsi="Arial" w:cs="Arial"/>
                        </w:rPr>
                        <w:t xml:space="preserve"> we detected very few CTCs in mice, </w:t>
                      </w:r>
                      <w:r>
                        <w:rPr>
                          <w:rFonts w:ascii="Arial" w:hAnsi="Arial" w:cs="Arial"/>
                        </w:rPr>
                        <w:t>but</w:t>
                      </w:r>
                      <w:r w:rsidRPr="00356300">
                        <w:rPr>
                          <w:rFonts w:ascii="Arial" w:hAnsi="Arial" w:cs="Arial"/>
                        </w:rPr>
                        <w:t xml:space="preserve"> hope </w:t>
                      </w:r>
                      <w:r>
                        <w:rPr>
                          <w:rFonts w:ascii="Arial" w:hAnsi="Arial" w:cs="Arial"/>
                        </w:rPr>
                        <w:t xml:space="preserve">that </w:t>
                      </w:r>
                      <w:r w:rsidRPr="00356300">
                        <w:rPr>
                          <w:rFonts w:ascii="Arial" w:hAnsi="Arial" w:cs="Arial"/>
                        </w:rPr>
                        <w:t xml:space="preserve">based on these findings </w:t>
                      </w:r>
                      <w:r>
                        <w:rPr>
                          <w:rFonts w:ascii="Arial" w:hAnsi="Arial" w:cs="Arial"/>
                        </w:rPr>
                        <w:t>our efforts will</w:t>
                      </w:r>
                      <w:r w:rsidRPr="00356300">
                        <w:rPr>
                          <w:rFonts w:ascii="Arial" w:hAnsi="Arial" w:cs="Arial"/>
                        </w:rPr>
                        <w:t xml:space="preserve"> obtain sufficiently similar CTCs in </w:t>
                      </w:r>
                      <w:r>
                        <w:rPr>
                          <w:rFonts w:ascii="Arial" w:hAnsi="Arial" w:cs="Arial"/>
                        </w:rPr>
                        <w:t>the blood of patients suffering from pancreatic cancer</w:t>
                      </w:r>
                      <w:r w:rsidRPr="00356300">
                        <w:rPr>
                          <w:rFonts w:ascii="Arial" w:hAnsi="Arial" w:cs="Arial"/>
                        </w:rPr>
                        <w:t xml:space="preserve">. More importantly, </w:t>
                      </w:r>
                      <w:r>
                        <w:rPr>
                          <w:rFonts w:ascii="Arial" w:hAnsi="Arial" w:cs="Arial"/>
                        </w:rPr>
                        <w:t>the</w:t>
                      </w:r>
                      <w:r w:rsidRPr="00356300">
                        <w:rPr>
                          <w:rFonts w:ascii="Arial" w:hAnsi="Arial" w:cs="Arial"/>
                        </w:rPr>
                        <w:t xml:space="preserve"> CTC analysis is a prospective setting for molecular diagnosis in cases when tumors are even not very visible</w:t>
                      </w:r>
                      <w:r>
                        <w:rPr>
                          <w:rFonts w:ascii="Arial" w:hAnsi="Arial" w:cs="Arial"/>
                        </w:rPr>
                        <w:t xml:space="preserve"> in CP patients. </w:t>
                      </w:r>
                    </w:p>
                    <w:p w14:paraId="75A4FFBE" w14:textId="77777777" w:rsidR="00082CBA" w:rsidRDefault="00082CBA" w:rsidP="00082CBA">
                      <w:pPr>
                        <w:jc w:val="both"/>
                        <w:rPr>
                          <w:rFonts w:ascii="Arial" w:hAnsi="Arial" w:cs="Arial"/>
                          <w:b/>
                        </w:rPr>
                      </w:pPr>
                    </w:p>
                    <w:p w14:paraId="7E457EAC" w14:textId="1850FA74" w:rsidR="00BD7EEF" w:rsidRPr="00486879" w:rsidRDefault="00BD7EEF" w:rsidP="00082CBA">
                      <w:pPr>
                        <w:jc w:val="both"/>
                        <w:rPr>
                          <w:rFonts w:ascii="Arial" w:hAnsi="Arial" w:cs="Arial"/>
                          <w:b/>
                        </w:rPr>
                      </w:pPr>
                      <w:r w:rsidRPr="00486879">
                        <w:rPr>
                          <w:rFonts w:ascii="Arial" w:hAnsi="Arial" w:cs="Arial"/>
                          <w:b/>
                        </w:rPr>
                        <w:t>Author Contributions</w:t>
                      </w:r>
                    </w:p>
                    <w:p w14:paraId="0CC13EBA" w14:textId="77777777" w:rsidR="00082CBA" w:rsidRDefault="00082CBA" w:rsidP="00082CBA">
                      <w:pPr>
                        <w:jc w:val="both"/>
                        <w:rPr>
                          <w:rFonts w:ascii="Arial" w:hAnsi="Arial" w:cs="Arial"/>
                        </w:rPr>
                      </w:pPr>
                    </w:p>
                    <w:p w14:paraId="05928379" w14:textId="24CC99A3" w:rsidR="00BD7EEF" w:rsidRPr="00486879" w:rsidRDefault="00BD7EEF" w:rsidP="00082CBA">
                      <w:pPr>
                        <w:jc w:val="both"/>
                        <w:rPr>
                          <w:rFonts w:ascii="Arial" w:hAnsi="Arial" w:cs="Arial"/>
                          <w:color w:val="FF0000"/>
                        </w:rPr>
                      </w:pPr>
                      <w:r w:rsidRPr="00486879">
                        <w:rPr>
                          <w:rFonts w:ascii="Arial" w:hAnsi="Arial" w:cs="Arial"/>
                        </w:rPr>
                        <w:t xml:space="preserve">SUV </w:t>
                      </w:r>
                      <w:r>
                        <w:rPr>
                          <w:rFonts w:ascii="Arial" w:hAnsi="Arial" w:cs="Arial"/>
                        </w:rPr>
                        <w:t>performed</w:t>
                      </w:r>
                      <w:r w:rsidRPr="00486879">
                        <w:rPr>
                          <w:rFonts w:ascii="Arial" w:hAnsi="Arial" w:cs="Arial"/>
                        </w:rPr>
                        <w:t xml:space="preserve"> </w:t>
                      </w:r>
                      <w:r>
                        <w:rPr>
                          <w:rFonts w:ascii="Arial" w:hAnsi="Arial" w:cs="Arial"/>
                        </w:rPr>
                        <w:t>all</w:t>
                      </w:r>
                      <w:r w:rsidRPr="00486879">
                        <w:rPr>
                          <w:rFonts w:ascii="Arial" w:hAnsi="Arial" w:cs="Arial"/>
                        </w:rPr>
                        <w:t xml:space="preserve"> flow cytometer experiments and data analysis,</w:t>
                      </w:r>
                      <w:r w:rsidRPr="00486879">
                        <w:t xml:space="preserve"> </w:t>
                      </w:r>
                      <w:r w:rsidRPr="00486879">
                        <w:rPr>
                          <w:rFonts w:ascii="Arial" w:hAnsi="Arial" w:cs="Arial"/>
                        </w:rPr>
                        <w:t xml:space="preserve">and manuscript </w:t>
                      </w:r>
                      <w:r>
                        <w:rPr>
                          <w:rFonts w:ascii="Arial" w:hAnsi="Arial" w:cs="Arial"/>
                        </w:rPr>
                        <w:t>figure preparation</w:t>
                      </w:r>
                      <w:r w:rsidRPr="00486879">
                        <w:rPr>
                          <w:rFonts w:ascii="Arial" w:hAnsi="Arial" w:cs="Arial"/>
                        </w:rPr>
                        <w:t>.</w:t>
                      </w:r>
                      <w:r w:rsidR="00082CBA">
                        <w:rPr>
                          <w:rFonts w:ascii="Arial" w:hAnsi="Arial" w:cs="Arial"/>
                        </w:rPr>
                        <w:t xml:space="preserve">  </w:t>
                      </w:r>
                      <w:r w:rsidRPr="00486879">
                        <w:rPr>
                          <w:rFonts w:ascii="Arial" w:hAnsi="Arial" w:cs="Arial"/>
                        </w:rPr>
                        <w:t>HKK</w:t>
                      </w:r>
                      <w:r>
                        <w:rPr>
                          <w:rFonts w:ascii="Arial" w:hAnsi="Arial" w:cs="Arial"/>
                        </w:rPr>
                        <w:t xml:space="preserve"> and</w:t>
                      </w:r>
                      <w:r w:rsidR="00082CBA">
                        <w:rPr>
                          <w:rFonts w:ascii="Arial" w:hAnsi="Arial" w:cs="Arial"/>
                        </w:rPr>
                        <w:t xml:space="preserve"> </w:t>
                      </w:r>
                      <w:r w:rsidRPr="00486879">
                        <w:rPr>
                          <w:rFonts w:ascii="Arial" w:hAnsi="Arial" w:cs="Arial"/>
                        </w:rPr>
                        <w:t xml:space="preserve"> MM</w:t>
                      </w:r>
                      <w:r>
                        <w:rPr>
                          <w:rFonts w:ascii="Arial" w:hAnsi="Arial" w:cs="Arial"/>
                        </w:rPr>
                        <w:t xml:space="preserve">, </w:t>
                      </w:r>
                      <w:r w:rsidR="00082CBA">
                        <w:rPr>
                          <w:rFonts w:ascii="Arial" w:hAnsi="Arial" w:cs="Arial"/>
                        </w:rPr>
                        <w:t xml:space="preserve"> </w:t>
                      </w:r>
                      <w:r w:rsidRPr="00486879">
                        <w:rPr>
                          <w:rFonts w:ascii="Arial" w:hAnsi="Arial" w:cs="Arial"/>
                        </w:rPr>
                        <w:t xml:space="preserve">generated </w:t>
                      </w:r>
                      <w:r w:rsidR="00082CBA">
                        <w:rPr>
                          <w:rFonts w:ascii="Arial" w:hAnsi="Arial" w:cs="Arial"/>
                        </w:rPr>
                        <w:t xml:space="preserve">  </w:t>
                      </w:r>
                      <w:r w:rsidRPr="00486879">
                        <w:rPr>
                          <w:rFonts w:ascii="Arial" w:hAnsi="Arial" w:cs="Arial"/>
                        </w:rPr>
                        <w:t xml:space="preserve">animal </w:t>
                      </w:r>
                      <w:r w:rsidR="00082CBA">
                        <w:rPr>
                          <w:rFonts w:ascii="Arial" w:hAnsi="Arial" w:cs="Arial"/>
                        </w:rPr>
                        <w:t xml:space="preserve">model </w:t>
                      </w:r>
                      <w:proofErr w:type="spellStart"/>
                      <w:r w:rsidR="00082CBA">
                        <w:rPr>
                          <w:rFonts w:ascii="Arial" w:hAnsi="Arial" w:cs="Arial"/>
                        </w:rPr>
                        <w:t>histolo</w:t>
                      </w:r>
                      <w:proofErr w:type="spellEnd"/>
                      <w:r w:rsidR="00082CBA">
                        <w:rPr>
                          <w:rFonts w:ascii="Arial" w:hAnsi="Arial" w:cs="Arial"/>
                        </w:rPr>
                        <w:t>-</w:t>
                      </w:r>
                    </w:p>
                    <w:p w14:paraId="502A75F2" w14:textId="77777777" w:rsidR="00BD7EEF" w:rsidRPr="00BD7EEF" w:rsidRDefault="00BD7EEF" w:rsidP="00BD7EEF">
                      <w:pPr>
                        <w:jc w:val="both"/>
                        <w:rPr>
                          <w:rFonts w:ascii="Arial" w:hAnsi="Arial" w:cs="Arial"/>
                        </w:rPr>
                      </w:pPr>
                    </w:p>
                    <w:p w14:paraId="07FB9C0F" w14:textId="77777777" w:rsidR="00BD7EEF" w:rsidRDefault="00BD7EEF" w:rsidP="00BD7EEF">
                      <w:pPr>
                        <w:spacing w:line="480" w:lineRule="auto"/>
                        <w:jc w:val="both"/>
                        <w:rPr>
                          <w:rFonts w:ascii="Arial" w:hAnsi="Arial" w:cs="Arial"/>
                        </w:rPr>
                      </w:pPr>
                    </w:p>
                    <w:p w14:paraId="5A9EA871" w14:textId="77777777" w:rsidR="00BD7EEF" w:rsidRDefault="00BD7EEF" w:rsidP="00BD7EEF">
                      <w:pPr>
                        <w:spacing w:line="480" w:lineRule="auto"/>
                        <w:jc w:val="both"/>
                        <w:rPr>
                          <w:rFonts w:ascii="Arial" w:hAnsi="Arial" w:cs="Arial"/>
                          <w:b/>
                        </w:rPr>
                      </w:pPr>
                    </w:p>
                    <w:p w14:paraId="13B0CB59" w14:textId="77777777" w:rsidR="00BD7EEF" w:rsidRDefault="00BD7EEF" w:rsidP="00BD7EEF">
                      <w:pPr>
                        <w:spacing w:line="480" w:lineRule="auto"/>
                        <w:jc w:val="both"/>
                        <w:rPr>
                          <w:rFonts w:ascii="Arial" w:hAnsi="Arial" w:cs="Arial"/>
                          <w:b/>
                        </w:rPr>
                      </w:pPr>
                    </w:p>
                    <w:p w14:paraId="0075D613" w14:textId="77777777" w:rsidR="00BD7EEF" w:rsidRDefault="00BD7EEF" w:rsidP="00BD7EEF">
                      <w:pPr>
                        <w:spacing w:line="480" w:lineRule="auto"/>
                        <w:jc w:val="both"/>
                        <w:rPr>
                          <w:rFonts w:ascii="Arial" w:hAnsi="Arial" w:cs="Arial"/>
                          <w:b/>
                        </w:rPr>
                      </w:pPr>
                    </w:p>
                    <w:p w14:paraId="43A247FB" w14:textId="77777777" w:rsidR="00BD7EEF" w:rsidRDefault="00BD7EEF" w:rsidP="00BD7EEF">
                      <w:pPr>
                        <w:spacing w:line="480" w:lineRule="auto"/>
                        <w:jc w:val="both"/>
                        <w:rPr>
                          <w:rFonts w:ascii="Arial" w:hAnsi="Arial" w:cs="Arial"/>
                          <w:b/>
                        </w:rPr>
                      </w:pPr>
                    </w:p>
                    <w:p w14:paraId="43B0410D" w14:textId="77777777" w:rsidR="00BD7EEF" w:rsidRDefault="00BD7EEF" w:rsidP="00BD7EEF">
                      <w:pPr>
                        <w:spacing w:line="480" w:lineRule="auto"/>
                        <w:jc w:val="both"/>
                        <w:rPr>
                          <w:rFonts w:ascii="Arial" w:hAnsi="Arial" w:cs="Arial"/>
                          <w:b/>
                        </w:rPr>
                      </w:pPr>
                    </w:p>
                    <w:p w14:paraId="5BBC5EFF" w14:textId="77777777" w:rsidR="00BD7EEF" w:rsidRDefault="00BD7EEF" w:rsidP="00BD7EEF">
                      <w:pPr>
                        <w:spacing w:line="480" w:lineRule="auto"/>
                        <w:jc w:val="both"/>
                        <w:rPr>
                          <w:rFonts w:ascii="Arial" w:hAnsi="Arial" w:cs="Arial"/>
                          <w:b/>
                        </w:rPr>
                      </w:pPr>
                    </w:p>
                    <w:p w14:paraId="64953D38" w14:textId="77777777" w:rsidR="00BD7EEF" w:rsidRDefault="00BD7EEF" w:rsidP="00BD7EEF">
                      <w:pPr>
                        <w:spacing w:line="480" w:lineRule="auto"/>
                        <w:jc w:val="both"/>
                        <w:rPr>
                          <w:rFonts w:ascii="Arial" w:hAnsi="Arial" w:cs="Arial"/>
                          <w:b/>
                        </w:rPr>
                      </w:pPr>
                    </w:p>
                    <w:p w14:paraId="4C5A6C5A" w14:textId="77777777" w:rsidR="00BD7EEF" w:rsidRDefault="00BD7EEF" w:rsidP="00BD7EEF">
                      <w:pPr>
                        <w:spacing w:line="480" w:lineRule="auto"/>
                        <w:jc w:val="both"/>
                        <w:rPr>
                          <w:rFonts w:ascii="Arial" w:hAnsi="Arial" w:cs="Arial"/>
                          <w:b/>
                        </w:rPr>
                      </w:pPr>
                    </w:p>
                    <w:p w14:paraId="43FB9ED3" w14:textId="77777777" w:rsidR="00BD7EEF" w:rsidRDefault="00BD7EEF" w:rsidP="00BD7EEF">
                      <w:pPr>
                        <w:spacing w:line="480" w:lineRule="auto"/>
                        <w:jc w:val="both"/>
                        <w:rPr>
                          <w:rFonts w:ascii="Arial" w:hAnsi="Arial" w:cs="Arial"/>
                          <w:b/>
                        </w:rPr>
                      </w:pPr>
                    </w:p>
                    <w:p w14:paraId="2708CE3C" w14:textId="77777777" w:rsidR="00BD7EEF" w:rsidRDefault="00BD7EEF" w:rsidP="00BD7EEF">
                      <w:pPr>
                        <w:rPr>
                          <w:rFonts w:ascii="Arial" w:hAnsi="Arial" w:cs="Arial"/>
                        </w:rPr>
                      </w:pPr>
                    </w:p>
                    <w:p w14:paraId="17DC9583" w14:textId="77777777" w:rsidR="00BD7EEF" w:rsidRDefault="00BD7EEF" w:rsidP="00BD7EEF">
                      <w:pPr>
                        <w:rPr>
                          <w:rFonts w:ascii="Arial" w:hAnsi="Arial" w:cs="Arial"/>
                        </w:rPr>
                      </w:pPr>
                    </w:p>
                    <w:p w14:paraId="04608189" w14:textId="77777777" w:rsidR="00BD7EEF" w:rsidRDefault="00BD7EEF" w:rsidP="00BD7EEF">
                      <w:pPr>
                        <w:rPr>
                          <w:rFonts w:ascii="Arial" w:hAnsi="Arial" w:cs="Arial"/>
                        </w:rPr>
                      </w:pPr>
                    </w:p>
                    <w:p w14:paraId="05560811" w14:textId="77777777" w:rsidR="00BD7EEF" w:rsidRDefault="00BD7EEF" w:rsidP="00BD7EEF">
                      <w:pPr>
                        <w:jc w:val="both"/>
                        <w:rPr>
                          <w:rFonts w:ascii="Arial" w:hAnsi="Arial" w:cs="Arial"/>
                          <w:b/>
                          <w:lang w:val="en-GB"/>
                        </w:rPr>
                      </w:pPr>
                    </w:p>
                    <w:p w14:paraId="5080167E" w14:textId="77777777" w:rsidR="00BD7EEF" w:rsidRDefault="00BD7EEF" w:rsidP="00BD7EEF">
                      <w:pPr>
                        <w:jc w:val="both"/>
                        <w:rPr>
                          <w:rFonts w:ascii="Arial" w:hAnsi="Arial" w:cs="Arial"/>
                          <w:b/>
                          <w:lang w:val="en-GB"/>
                        </w:rPr>
                      </w:pPr>
                    </w:p>
                    <w:p w14:paraId="5CEBC0F4" w14:textId="77777777" w:rsidR="00BD7EEF" w:rsidRPr="00BD7EEF" w:rsidRDefault="00BD7EEF" w:rsidP="00BD7EEF">
                      <w:pPr>
                        <w:jc w:val="both"/>
                        <w:rPr>
                          <w:rFonts w:ascii="Arial" w:hAnsi="Arial" w:cs="Arial"/>
                        </w:rPr>
                      </w:pPr>
                    </w:p>
                  </w:txbxContent>
                </v:textbox>
                <w10:wrap type="square"/>
              </v:shape>
            </w:pict>
          </mc:Fallback>
        </mc:AlternateContent>
      </w:r>
      <w:r>
        <w:rPr>
          <w:noProof/>
        </w:rPr>
        <mc:AlternateContent>
          <mc:Choice Requires="wps">
            <w:drawing>
              <wp:anchor distT="0" distB="0" distL="114300" distR="114300" simplePos="0" relativeHeight="251891200" behindDoc="0" locked="0" layoutInCell="1" allowOverlap="1" wp14:anchorId="7D390002" wp14:editId="09AF2F65">
                <wp:simplePos x="0" y="0"/>
                <wp:positionH relativeFrom="column">
                  <wp:posOffset>122428</wp:posOffset>
                </wp:positionH>
                <wp:positionV relativeFrom="paragraph">
                  <wp:posOffset>149225</wp:posOffset>
                </wp:positionV>
                <wp:extent cx="3300095" cy="8424545"/>
                <wp:effectExtent l="0" t="0" r="14605" b="8255"/>
                <wp:wrapSquare wrapText="bothSides"/>
                <wp:docPr id="39" name="Text Box 39"/>
                <wp:cNvGraphicFramePr/>
                <a:graphic xmlns:a="http://schemas.openxmlformats.org/drawingml/2006/main">
                  <a:graphicData uri="http://schemas.microsoft.com/office/word/2010/wordprocessingShape">
                    <wps:wsp>
                      <wps:cNvSpPr txBox="1"/>
                      <wps:spPr>
                        <a:xfrm>
                          <a:off x="0" y="0"/>
                          <a:ext cx="3300095" cy="8424545"/>
                        </a:xfrm>
                        <a:prstGeom prst="rect">
                          <a:avLst/>
                        </a:prstGeom>
                        <a:noFill/>
                        <a:ln w="6350">
                          <a:solidFill>
                            <a:schemeClr val="bg1"/>
                          </a:solidFill>
                        </a:ln>
                      </wps:spPr>
                      <wps:txbx>
                        <w:txbxContent>
                          <w:p w14:paraId="6EF14FF3" w14:textId="4AA83B14" w:rsidR="003019EC" w:rsidRPr="003019EC" w:rsidRDefault="003019EC" w:rsidP="003019EC">
                            <w:pPr>
                              <w:jc w:val="both"/>
                              <w:rPr>
                                <w:rFonts w:ascii="Arial" w:eastAsia="Calibri" w:hAnsi="Arial" w:cs="Arial"/>
                              </w:rPr>
                            </w:pPr>
                            <w:r w:rsidRPr="005A1B2F">
                              <w:rPr>
                                <w:rFonts w:ascii="Arial" w:eastAsia="Calibri" w:hAnsi="Arial" w:cs="Arial"/>
                              </w:rPr>
                              <w:t>blood and lymph nodes that home to the lungs of mice. These novel findings provide us with a tool to</w:t>
                            </w:r>
                            <w:r w:rsidRPr="00EE7C55">
                              <w:rPr>
                                <w:rFonts w:ascii="Arial" w:eastAsia="Calibri" w:hAnsi="Arial" w:cs="Arial"/>
                              </w:rPr>
                              <w:t xml:space="preserve"> </w:t>
                            </w:r>
                            <w:r w:rsidRPr="005A1B2F">
                              <w:rPr>
                                <w:rFonts w:ascii="Arial" w:eastAsia="Calibri" w:hAnsi="Arial" w:cs="Arial"/>
                              </w:rPr>
                              <w:t xml:space="preserve">mice. These novel findings provide us with a tool to understand the mechanism </w:t>
                            </w:r>
                            <w:r>
                              <w:rPr>
                                <w:rFonts w:ascii="Arial" w:eastAsia="Calibri" w:hAnsi="Arial" w:cs="Arial"/>
                              </w:rPr>
                              <w:t>operational in</w:t>
                            </w:r>
                            <w:r w:rsidRPr="005A1B2F">
                              <w:rPr>
                                <w:rFonts w:ascii="Arial" w:eastAsia="Calibri" w:hAnsi="Arial" w:cs="Arial"/>
                              </w:rPr>
                              <w:t xml:space="preserve"> </w:t>
                            </w:r>
                            <w:r>
                              <w:rPr>
                                <w:rFonts w:ascii="Arial" w:eastAsia="Calibri" w:hAnsi="Arial" w:cs="Arial"/>
                              </w:rPr>
                              <w:t>pancreatic cancer</w:t>
                            </w:r>
                            <w:r w:rsidRPr="005A1B2F">
                              <w:rPr>
                                <w:rFonts w:ascii="Arial" w:eastAsia="Calibri" w:hAnsi="Arial" w:cs="Arial"/>
                              </w:rPr>
                              <w:t xml:space="preserve"> metastasis to other organs and its early detection as a novel diagnosis. Additionally, we also examined the mechanism that operates in the merger of these CD11b-Sox9+ cells. Macrophages express PD1, and pancreatic ductal cancer cells express PDL1 </w:t>
                            </w:r>
                            <w:hyperlink w:anchor="_ENREF_14" w:tooltip="Gordon, 2017 #37" w:history="1">
                              <w:r w:rsidRPr="005A1B2F">
                                <w:rPr>
                                  <w:rFonts w:ascii="Arial" w:eastAsia="Calibri" w:hAnsi="Arial" w:cs="Arial"/>
                                </w:rPr>
                                <w:fldChar w:fldCharType="begin">
                                  <w:fldData xml:space="preserve">PEVuZE5vdGU+PENpdGU+PEF1dGhvcj5Hb3Jkb248L0F1dGhvcj48WWVhcj4yMDE3PC9ZZWFyPjxS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</w:fldData>
                                </w:fldChar>
                              </w:r>
                              <w:r w:rsidRPr="005A1B2F">
                                <w:rPr>
                                  <w:rFonts w:ascii="Arial" w:eastAsia="Calibri" w:hAnsi="Arial" w:cs="Arial"/>
                                </w:rPr>
                                <w:instrText xml:space="preserve"> ADDIN EN.CITE </w:instrText>
                              </w:r>
                              <w:r w:rsidRPr="005A1B2F">
                                <w:rPr>
                                  <w:rFonts w:ascii="Arial" w:eastAsia="Calibri" w:hAnsi="Arial" w:cs="Arial"/>
                                </w:rPr>
                                <w:fldChar w:fldCharType="begin">
                                  <w:fldData xml:space="preserve">PEVuZE5vdGU+PENpdGU+PEF1dGhvcj5Hb3Jkb248L0F1dGhvcj48WWVhcj4yMDE3PC9ZZWFyPjxS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</w:fldData>
                                </w:fldChar>
                              </w:r>
                              <w:r w:rsidRPr="005A1B2F">
                                <w:rPr>
                                  <w:rFonts w:ascii="Arial" w:eastAsia="Calibri" w:hAnsi="Arial" w:cs="Arial"/>
                                </w:rPr>
                                <w:instrText xml:space="preserve"> ADDIN EN.CITE.DATA </w:instrText>
                              </w:r>
                              <w:r w:rsidRPr="005A1B2F">
                                <w:rPr>
                                  <w:rFonts w:ascii="Arial" w:eastAsia="Calibri" w:hAnsi="Arial" w:cs="Arial"/>
                                </w:rPr>
                              </w:r>
                              <w:r w:rsidRPr="005A1B2F">
                                <w:rPr>
                                  <w:rFonts w:ascii="Arial" w:eastAsia="Calibri" w:hAnsi="Arial" w:cs="Arial"/>
                                </w:rPr>
                                <w:fldChar w:fldCharType="end"/>
                              </w:r>
                              <w:r w:rsidRPr="005A1B2F">
                                <w:rPr>
                                  <w:rFonts w:ascii="Arial" w:eastAsia="Calibri" w:hAnsi="Arial" w:cs="Arial"/>
                                </w:rPr>
                              </w:r>
                              <w:r w:rsidRPr="005A1B2F">
                                <w:rPr>
                                  <w:rFonts w:ascii="Arial" w:eastAsia="Calibri" w:hAnsi="Arial" w:cs="Arial"/>
                                </w:rPr>
                                <w:fldChar w:fldCharType="separate"/>
                              </w:r>
                              <w:r w:rsidRPr="005A1B2F">
                                <w:rPr>
                                  <w:rFonts w:ascii="Arial" w:eastAsia="Calibri" w:hAnsi="Arial" w:cs="Arial"/>
                                  <w:vertAlign w:val="superscript"/>
                                </w:rPr>
                                <w:t>14</w:t>
                              </w:r>
                              <w:r w:rsidRPr="005A1B2F">
                                <w:rPr>
                                  <w:rFonts w:ascii="Arial" w:eastAsia="Calibri" w:hAnsi="Arial" w:cs="Arial"/>
                                </w:rPr>
                                <w:fldChar w:fldCharType="end"/>
                              </w:r>
                            </w:hyperlink>
                            <w:r w:rsidRPr="005A1B2F">
                              <w:rPr>
                                <w:rFonts w:ascii="Arial" w:eastAsia="Calibri" w:hAnsi="Arial" w:cs="Arial"/>
                              </w:rPr>
                              <w:t>; therefore, the PD-PDL1 interaction may be critical for the formation of these mega-merged metastatic cells. We present evidence that CD11b-SOX9+ cells express both PD1 and PDL1 (</w:t>
                            </w:r>
                            <w:r w:rsidRPr="005A1B2F">
                              <w:rPr>
                                <w:rFonts w:ascii="Arial" w:eastAsia="Calibri" w:hAnsi="Arial" w:cs="Arial"/>
                                <w:b/>
                              </w:rPr>
                              <w:t>Figure 2</w:t>
                            </w:r>
                            <w:r>
                              <w:rPr>
                                <w:rFonts w:ascii="Arial" w:eastAsia="Calibri" w:hAnsi="Arial" w:cs="Arial"/>
                                <w:b/>
                              </w:rPr>
                              <w:t>G</w:t>
                            </w:r>
                            <w:r w:rsidRPr="005A1B2F">
                              <w:rPr>
                                <w:rFonts w:ascii="Arial" w:eastAsia="Calibri" w:hAnsi="Arial" w:cs="Arial"/>
                              </w:rPr>
                              <w:t xml:space="preserve">). The detection of mega-merged CTCs in our experimental model of PDAC is a novel finding and may lead to the first identified noninvasive biomarker, as well as the target cell for </w:t>
                            </w:r>
                            <w:r>
                              <w:rPr>
                                <w:rFonts w:ascii="Arial" w:eastAsia="Calibri" w:hAnsi="Arial" w:cs="Arial"/>
                              </w:rPr>
                              <w:t>early development of pathological characteristic features of pancreatic cancer.</w:t>
                            </w:r>
                            <w:r w:rsidRPr="00EE7C55">
                              <w:rPr>
                                <w:rFonts w:ascii="Arial" w:hAnsi="Arial" w:cs="Arial"/>
                                <w:b/>
                              </w:rPr>
                              <w:t xml:space="preserve"> </w:t>
                            </w:r>
                          </w:p>
                          <w:p w14:paraId="3A950368" w14:textId="77777777" w:rsidR="003019EC" w:rsidRDefault="003019EC" w:rsidP="003019EC">
                            <w:pPr>
                              <w:jc w:val="both"/>
                              <w:rPr>
                                <w:rFonts w:ascii="Arial" w:hAnsi="Arial" w:cs="Arial"/>
                                <w:b/>
                              </w:rPr>
                            </w:pPr>
                          </w:p>
                          <w:p w14:paraId="01B07671" w14:textId="32EF3B25" w:rsidR="003019EC" w:rsidRDefault="003019EC" w:rsidP="003019EC">
                            <w:pPr>
                              <w:ind w:left="720" w:firstLine="720"/>
                              <w:jc w:val="both"/>
                              <w:rPr>
                                <w:rFonts w:ascii="Arial" w:hAnsi="Arial" w:cs="Arial"/>
                                <w:b/>
                              </w:rPr>
                            </w:pPr>
                            <w:r w:rsidRPr="005A1B2F">
                              <w:rPr>
                                <w:rFonts w:ascii="Arial" w:hAnsi="Arial" w:cs="Arial"/>
                                <w:b/>
                              </w:rPr>
                              <w:t>Discussion</w:t>
                            </w:r>
                            <w:r>
                              <w:rPr>
                                <w:rFonts w:ascii="Arial" w:hAnsi="Arial" w:cs="Arial"/>
                                <w:b/>
                              </w:rPr>
                              <w:t xml:space="preserve">: </w:t>
                            </w:r>
                          </w:p>
                          <w:p w14:paraId="1EBCBBDB" w14:textId="77777777" w:rsidR="00082CBA" w:rsidRDefault="00082CBA" w:rsidP="003019EC">
                            <w:pPr>
                              <w:ind w:left="720" w:firstLine="720"/>
                              <w:jc w:val="both"/>
                              <w:rPr>
                                <w:rFonts w:ascii="Arial" w:hAnsi="Arial" w:cs="Arial"/>
                                <w:b/>
                              </w:rPr>
                            </w:pPr>
                          </w:p>
                          <w:p w14:paraId="69BC6F5E" w14:textId="346404E0" w:rsidR="003019EC" w:rsidRPr="00E07B31" w:rsidRDefault="003019EC" w:rsidP="003019EC">
                            <w:pPr>
                              <w:jc w:val="both"/>
                              <w:rPr>
                                <w:rFonts w:ascii="Arial" w:hAnsi="Arial" w:cs="Arial"/>
                                <w:b/>
                                <w:bCs/>
                              </w:rPr>
                            </w:pPr>
                            <w:r w:rsidRPr="00356300">
                              <w:rPr>
                                <w:rFonts w:ascii="Arial" w:hAnsi="Arial" w:cs="Arial"/>
                              </w:rPr>
                              <w:t xml:space="preserve">The etiology of pancreatic cancer remains largely elusive. Smoking and alcohol are often implicated as risk factors and are associated with an approximately three-fold increase in the risk of pancreatic cancer; less than 5% of cases of pancreatic cancer are thought to be related to </w:t>
                            </w:r>
                            <w:r>
                              <w:rPr>
                                <w:rFonts w:ascii="Arial" w:hAnsi="Arial" w:cs="Arial"/>
                              </w:rPr>
                              <w:t>increasing death rate is the l</w:t>
                            </w:r>
                            <w:r w:rsidRPr="00356300">
                              <w:rPr>
                                <w:rFonts w:ascii="Arial" w:hAnsi="Arial" w:cs="Arial"/>
                              </w:rPr>
                              <w:t xml:space="preserve">ate diagnosis in </w:t>
                            </w:r>
                            <w:r>
                              <w:rPr>
                                <w:rFonts w:ascii="Arial" w:hAnsi="Arial" w:cs="Arial"/>
                              </w:rPr>
                              <w:t xml:space="preserve">pancreatic cancer </w:t>
                            </w:r>
                            <w:r w:rsidRPr="00356300">
                              <w:rPr>
                                <w:rFonts w:ascii="Arial" w:hAnsi="Arial" w:cs="Arial"/>
                              </w:rPr>
                              <w:t xml:space="preserve">patients. </w:t>
                            </w:r>
                            <w:hyperlink w:anchor="_ENREF_4" w:tooltip="Rawla, 2019 #4" w:history="1">
                              <w:r w:rsidRPr="00356300">
                                <w:rPr>
                                  <w:rFonts w:ascii="Arial" w:hAnsi="Arial" w:cs="Arial"/>
                                </w:rPr>
                                <w:fldChar w:fldCharType="begin"/>
                              </w:r>
                              <w:r w:rsidRPr="00356300">
                                <w:rPr>
                                  <w:rFonts w:ascii="Arial" w:hAnsi="Arial" w:cs="Arial"/>
                                </w:rPr>
                                <w:instrText xml:space="preserve"> ADDIN EN.CITE &lt;EndNote&gt;&lt;Cite&gt;&lt;Author&gt;Rawla&lt;/Author&gt;&lt;Year&gt;2019&lt;/Year&gt;&lt;RecNum&gt;4&lt;/RecNum&gt;&lt;DisplayText&gt;&lt;style face="superscript"&gt;4&lt;/style&gt;&lt;/DisplayText&gt;&lt;record&gt;&lt;rec-number&gt;4&lt;/rec-number&gt;&lt;foreign-keys&gt;&lt;key app="EN" db-id="zf0tsr2xlwvevke2te45wvvpzdrpps0esfp0" timestamp="1597850976"&gt;4&lt;/key&gt;&lt;/foreign-keys&gt;&lt;ref-type name="Journal Article"&gt;17&lt;/ref-type&gt;&lt;contributors&gt;&lt;authors&gt;&lt;author&gt;Rawla, P.&lt;/author&gt;&lt;author&gt;Sunkara, T.&lt;/author&gt;&lt;author&gt;Gaduputi, V.&lt;/author&gt;&lt;/authors&gt;&lt;/contributors&gt;&lt;auth-address&gt;Department of Internal Medicine, SOVAH Health, Martinsville, VA 24112, USA.&amp;#xD;Department of Gastroenterology and Hepatology, Mercy Medical Center, Des Moines, IA 50314, USA.&amp;#xD;Division of Gastroenterology, SBH Health System, Bronx, NY, USA.&lt;/auth-address&gt;&lt;titles&gt;&lt;title&gt;Epidemiology of Pancreatic Cancer: Global Trends, Etiology and Risk Factors&lt;/title&gt;&lt;secondary-title&gt;World J Oncol&lt;/secondary-title&gt;&lt;/titles&gt;&lt;periodical&gt;&lt;full-title&gt;World J Oncol&lt;/full-title&gt;&lt;/periodical&gt;&lt;pages&gt;10-27&lt;/pages&gt;&lt;volume&gt;10&lt;/volume&gt;&lt;number&gt;1&lt;/number&gt;&lt;edition&gt;2019/03/06&lt;/edition&gt;&lt;keywords&gt;&lt;keyword&gt;Epidemiology&lt;/keyword&gt;&lt;keyword&gt;Etiology&lt;/keyword&gt;&lt;keyword&gt;Incidence&lt;/keyword&gt;&lt;keyword&gt;Mortality&lt;/keyword&gt;&lt;keyword&gt;Pancreatic cancer&lt;/keyword&gt;&lt;keyword&gt;Pancreatitis&lt;/keyword&gt;&lt;keyword&gt;Prevention&lt;/keyword&gt;&lt;keyword&gt;Risk factors&lt;/keyword&gt;&lt;keyword&gt;Survival&lt;/keyword&gt;&lt;keyword&gt;Trends&lt;/keyword&gt;&lt;/keywords&gt;&lt;dates&gt;&lt;year&gt;2019&lt;/year&gt;&lt;pub-dates&gt;&lt;date&gt;Feb&lt;/date&gt;&lt;/pub-dates&gt;&lt;/dates&gt;&lt;isbn&gt;1920-454X (Electronic)&amp;#xD;1920-4531 (Linking)&lt;/isbn&gt;&lt;accession-num&gt;30834048&lt;/accession-num&gt;&lt;urls&gt;&lt;related-urls&gt;&lt;url&gt;https://www.ncbi.nlm.nih.gov/pubmed/30834048&lt;/url&gt;&lt;/related-urls&gt;&lt;/urls&gt;&lt;custom2&gt;PMC6396775&lt;/custom2&gt;&lt;electronic-resource-num&gt;10.14740/wjon1166&lt;/electronic-resource-num&gt;&lt;/record&gt;&lt;/Cite&gt;&lt;/EndNote&gt;</w:instrText>
                              </w:r>
                              <w:r w:rsidRPr="00356300">
                                <w:rPr>
                                  <w:rFonts w:ascii="Arial" w:hAnsi="Arial" w:cs="Arial"/>
                                </w:rPr>
                                <w:fldChar w:fldCharType="separate"/>
                              </w:r>
                              <w:r w:rsidRPr="00356300">
                                <w:rPr>
                                  <w:rFonts w:ascii="Arial" w:hAnsi="Arial" w:cs="Arial"/>
                                  <w:vertAlign w:val="superscript"/>
                                </w:rPr>
                                <w:t>4</w:t>
                              </w:r>
                              <w:r w:rsidRPr="00356300">
                                <w:rPr>
                                  <w:rFonts w:ascii="Arial" w:hAnsi="Arial" w:cs="Arial"/>
                                </w:rPr>
                                <w:fldChar w:fldCharType="end"/>
                              </w:r>
                            </w:hyperlink>
                            <w:r w:rsidRPr="00356300">
                              <w:rPr>
                                <w:rFonts w:ascii="Arial" w:hAnsi="Arial" w:cs="Arial"/>
                              </w:rPr>
                              <w:t xml:space="preserve"> The </w:t>
                            </w:r>
                            <w:r w:rsidRPr="00356300">
                              <w:rPr>
                                <w:rFonts w:ascii="Arial" w:eastAsia="Arial" w:hAnsi="Arial" w:cs="Arial"/>
                              </w:rPr>
                              <w:t xml:space="preserve">mechanistic understanding of chronic inflammation-induced pancreatic malignancy is not yet well understood, even though inflammatory </w:t>
                            </w:r>
                            <w:r w:rsidRPr="00356300">
                              <w:rPr>
                                <w:rFonts w:ascii="Arial" w:hAnsi="Arial" w:cs="Arial"/>
                                <w:color w:val="000000" w:themeColor="text1"/>
                              </w:rPr>
                              <w:t xml:space="preserve">cytokines and chemokines are implicated in genetically mutated experimental models and human pancreatic cancer. </w:t>
                            </w:r>
                            <w:hyperlink w:anchor="_ENREF_16" w:tooltip="Liou, 2017 #28" w:history="1">
                              <w:r w:rsidRPr="00356300">
                                <w:rPr>
                                  <w:rFonts w:ascii="Arial" w:hAnsi="Arial" w:cs="Arial"/>
                                  <w:color w:val="000000" w:themeColor="text1"/>
                                </w:rPr>
                                <w:fldChar w:fldCharType="begin"/>
                              </w:r>
                              <w:r w:rsidRPr="00356300">
                                <w:rPr>
                                  <w:rFonts w:ascii="Arial" w:hAnsi="Arial" w:cs="Arial"/>
                                  <w:color w:val="000000" w:themeColor="text1"/>
                                </w:rPr>
                                <w:instrText xml:space="preserve"> ADDIN EN.CITE &lt;EndNote&gt;&lt;Cite&gt;&lt;Author&gt;Liou&lt;/Author&gt;&lt;Year&gt;2017&lt;/Year&gt;&lt;RecNum&gt;28&lt;/RecNum&gt;&lt;DisplayText&gt;&lt;style face="superscript"&gt;16&lt;/style&gt;&lt;/DisplayText&gt;&lt;record&gt;&lt;rec-number&gt;28&lt;/rec-number&gt;&lt;foreign-keys&gt;&lt;key app="EN" db-id="zf0tsr2xlwvevke2te45wvvpzdrpps0esfp0" timestamp="1599856088"&gt;28&lt;/key&gt;&lt;/foreign-keys&gt;&lt;ref-type name="Journal Article"&gt;17&lt;/ref-type&gt;&lt;contributors&gt;&lt;authors&gt;&lt;author&gt;Liou, G. Y.&lt;/author&gt;&lt;/authors&gt;&lt;/contributors&gt;&lt;auth-address&gt;Center for Cancer Research &amp;amp; Therapeutic Development and Department of Biological Sciences, Clark Atlanta University, 223 James P. Brawley Drive SW, Atlanta, GA 30314, USA.&lt;/auth-address&gt;&lt;titles&gt;&lt;title&gt;Inflammatory Cytokine Signaling during Development of Pancreatic and Prostate Cancers&lt;/title&gt;&lt;secondary-title&gt;J Immunol Res&lt;/secondary-title&gt;&lt;alt-title&gt;Journal of immunology research&lt;/alt-title&gt;&lt;/titles&gt;&lt;periodical&gt;&lt;full-title&gt;J Immunol Res&lt;/full-title&gt;&lt;abbr-1&gt;Journal of immunology research&lt;/abbr-1&gt;&lt;/periodical&gt;&lt;alt-periodical&gt;&lt;full-title&gt;J Immunol Res&lt;/full-title&gt;&lt;abbr-1&gt;Journal of immunology research&lt;/abbr-1&gt;&lt;/alt-periodical&gt;&lt;pages&gt;7979637&lt;/pages&gt;&lt;volume&gt;2017&lt;/volume&gt;&lt;keywords&gt;&lt;keyword&gt;Animals&lt;/keyword&gt;&lt;keyword&gt;Carcinogenesis&lt;/keyword&gt;&lt;keyword&gt;Cytokines/*metabolism&lt;/keyword&gt;&lt;keyword&gt;Humans&lt;/keyword&gt;&lt;keyword&gt;Inflammation/*immunology&lt;/keyword&gt;&lt;keyword&gt;Inflammation Mediators/*metabolism&lt;/keyword&gt;&lt;keyword&gt;Male&lt;/keyword&gt;&lt;keyword&gt;Pancreatic Neoplasms/*immunology&lt;/keyword&gt;&lt;keyword&gt;Prostatic Neoplasms/*immunology&lt;/keyword&gt;&lt;keyword&gt;Signal Transduction&lt;/keyword&gt;&lt;/keywords&gt;&lt;dates&gt;&lt;year&gt;2017&lt;/year&gt;&lt;/dates&gt;&lt;isbn&gt;2314-7156 (Electronic)&amp;#xD;2314-7156 (Linking)&lt;/isbn&gt;&lt;accession-num&gt;29379802&lt;/accession-num&gt;&lt;urls&gt;&lt;related-urls&gt;&lt;url&gt;http://www.ncbi.nlm.nih.gov/pubmed/29379802&lt;/url&gt;&lt;/related-urls&gt;&lt;/urls&gt;&lt;custom2&gt;5742898&lt;/custom2&gt;&lt;electronic-resource-num&gt;10.1155/2017/7979637&lt;/electronic-resource-num&gt;&lt;/record&gt;&lt;/Cite&gt;&lt;/EndNote&gt;</w:instrText>
                              </w:r>
                              <w:r w:rsidRPr="00356300">
                                <w:rPr>
                                  <w:rFonts w:ascii="Arial" w:hAnsi="Arial" w:cs="Arial"/>
                                  <w:color w:val="000000" w:themeColor="text1"/>
                                </w:rPr>
                                <w:fldChar w:fldCharType="separate"/>
                              </w:r>
                              <w:r w:rsidRPr="00356300">
                                <w:rPr>
                                  <w:rFonts w:ascii="Arial" w:hAnsi="Arial" w:cs="Arial"/>
                                  <w:color w:val="000000" w:themeColor="text1"/>
                                  <w:vertAlign w:val="superscript"/>
                                </w:rPr>
                                <w:t>16</w:t>
                              </w:r>
                              <w:r w:rsidRPr="00356300">
                                <w:rPr>
                                  <w:rFonts w:ascii="Arial" w:hAnsi="Arial" w:cs="Arial"/>
                                  <w:color w:val="000000" w:themeColor="text1"/>
                                </w:rPr>
                                <w:fldChar w:fldCharType="end"/>
                              </w:r>
                            </w:hyperlink>
                            <w:r w:rsidRPr="00356300">
                              <w:rPr>
                                <w:rFonts w:ascii="Arial" w:hAnsi="Arial" w:cs="Arial"/>
                                <w:color w:val="000000" w:themeColor="text1"/>
                              </w:rPr>
                              <w:t xml:space="preserve"> </w:t>
                            </w:r>
                            <w:r w:rsidRPr="00356300">
                              <w:rPr>
                                <w:rFonts w:ascii="Arial" w:hAnsi="Arial" w:cs="Arial"/>
                              </w:rPr>
                              <w:t xml:space="preserve">Many reports </w:t>
                            </w:r>
                            <w:r w:rsidRPr="00356300">
                              <w:rPr>
                                <w:rFonts w:ascii="Arial" w:eastAsia="Calibri" w:hAnsi="Arial" w:cs="Arial"/>
                              </w:rPr>
                              <w:t xml:space="preserve">have </w:t>
                            </w:r>
                            <w:r w:rsidRPr="00356300">
                              <w:rPr>
                                <w:rFonts w:ascii="Arial" w:hAnsi="Arial" w:cs="Arial"/>
                              </w:rPr>
                              <w:t xml:space="preserve">indicated that </w:t>
                            </w:r>
                            <w:r>
                              <w:rPr>
                                <w:rFonts w:ascii="Arial" w:hAnsi="Arial" w:cs="Arial"/>
                              </w:rPr>
                              <w:t>pancreatic cancer</w:t>
                            </w:r>
                            <w:r w:rsidRPr="00356300">
                              <w:rPr>
                                <w:rFonts w:ascii="Arial" w:hAnsi="Arial" w:cs="Arial"/>
                              </w:rPr>
                              <w:t xml:space="preserve"> is an extremely aggressive malignancy characterized by a high metastatic burden</w:t>
                            </w:r>
                            <w:r w:rsidRPr="00356300">
                              <w:rPr>
                                <w:rFonts w:ascii="Arial" w:eastAsia="Calibri" w:hAnsi="Arial" w:cs="Arial"/>
                              </w:rPr>
                              <w:t xml:space="preserve"> </w:t>
                            </w:r>
                            <w:r w:rsidRPr="00356300">
                              <w:rPr>
                                <w:rFonts w:ascii="Arial" w:hAnsi="Arial" w:cs="Arial"/>
                              </w:rPr>
                              <w:t xml:space="preserve">at the time of diagnosis. </w:t>
                            </w:r>
                            <w:hyperlink w:anchor="_ENREF_17" w:tooltip="Le Large, 2017 #29" w:history="1">
                              <w:r w:rsidRPr="00356300">
                                <w:rPr>
                                  <w:rFonts w:ascii="Arial" w:hAnsi="Arial" w:cs="Arial"/>
                                </w:rPr>
                                <w:fldChar w:fldCharType="begin">
                                  <w:fldData xml:space="preserve">PEVuZE5vdGU+PENpdGU+PEF1dGhvcj5MZSBMYXJnZTwvQXV0aG9yPjxZZWFyPjIwMTc8L1llYXI+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</w:fldData>
                                </w:fldChar>
                              </w:r>
                              <w:r w:rsidRPr="00356300">
                                <w:rPr>
                                  <w:rFonts w:ascii="Arial" w:hAnsi="Arial" w:cs="Arial"/>
                                </w:rPr>
                                <w:instrText xml:space="preserve"> ADDIN EN.CITE </w:instrText>
                              </w:r>
                              <w:r w:rsidRPr="00356300">
                                <w:rPr>
                                  <w:rFonts w:ascii="Arial" w:hAnsi="Arial" w:cs="Arial"/>
                                </w:rPr>
                                <w:fldChar w:fldCharType="begin">
                                  <w:fldData xml:space="preserve">PEVuZE5vdGU+PENpdGU+PEF1dGhvcj5MZSBMYXJnZTwvQXV0aG9yPjxZZWFyPjIwMTc8L1llYXI+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</w:fldData>
                                </w:fldChar>
                              </w:r>
                              <w:r w:rsidRPr="00356300">
                                <w:rPr>
                                  <w:rFonts w:ascii="Arial" w:hAnsi="Arial" w:cs="Arial"/>
                                </w:rPr>
                                <w:instrText xml:space="preserve"> ADDIN EN.CITE.DATA </w:instrText>
                              </w:r>
                              <w:r w:rsidRPr="00356300">
                                <w:rPr>
                                  <w:rFonts w:ascii="Arial" w:hAnsi="Arial" w:cs="Arial"/>
                                </w:rPr>
                              </w:r>
                              <w:r w:rsidRPr="00356300">
                                <w:rPr>
                                  <w:rFonts w:ascii="Arial" w:hAnsi="Arial" w:cs="Arial"/>
                                </w:rPr>
                                <w:fldChar w:fldCharType="end"/>
                              </w:r>
                              <w:r w:rsidRPr="00356300">
                                <w:rPr>
                                  <w:rFonts w:ascii="Arial" w:hAnsi="Arial" w:cs="Arial"/>
                                </w:rPr>
                              </w:r>
                              <w:r w:rsidRPr="00356300">
                                <w:rPr>
                                  <w:rFonts w:ascii="Arial" w:hAnsi="Arial" w:cs="Arial"/>
                                </w:rPr>
                                <w:fldChar w:fldCharType="separate"/>
                              </w:r>
                              <w:r w:rsidRPr="00356300">
                                <w:rPr>
                                  <w:rFonts w:ascii="Arial" w:hAnsi="Arial" w:cs="Arial"/>
                                  <w:vertAlign w:val="superscript"/>
                                </w:rPr>
                                <w:t>17</w:t>
                              </w:r>
                              <w:r w:rsidRPr="00356300">
                                <w:rPr>
                                  <w:rFonts w:ascii="Arial" w:hAnsi="Arial" w:cs="Arial"/>
                                </w:rPr>
                                <w:fldChar w:fldCharType="end"/>
                              </w:r>
                            </w:hyperlink>
                            <w:r w:rsidRPr="00356300">
                              <w:rPr>
                                <w:rFonts w:ascii="Arial" w:hAnsi="Arial" w:cs="Arial"/>
                              </w:rPr>
                              <w:t xml:space="preserve"> The events leading to metastatic spread in patients are largely unknown; therefore, we tested </w:t>
                            </w:r>
                            <w:r w:rsidRPr="00356300">
                              <w:rPr>
                                <w:rFonts w:ascii="Arial" w:eastAsia="Calibri" w:hAnsi="Arial" w:cs="Arial"/>
                              </w:rPr>
                              <w:t xml:space="preserve">whether </w:t>
                            </w:r>
                            <w:r>
                              <w:rPr>
                                <w:rFonts w:ascii="Arial" w:hAnsi="Arial" w:cs="Arial"/>
                              </w:rPr>
                              <w:t>pancreatic cancer</w:t>
                            </w:r>
                            <w:r w:rsidRPr="00356300">
                              <w:rPr>
                                <w:rFonts w:ascii="Arial" w:hAnsi="Arial" w:cs="Arial"/>
                              </w:rPr>
                              <w:t xml:space="preserve"> metastasis involves macrophages and ductal </w:t>
                            </w:r>
                            <w:r w:rsidRPr="00356300">
                              <w:rPr>
                                <w:rFonts w:ascii="Arial" w:eastAsia="Calibri" w:hAnsi="Arial" w:cs="Arial"/>
                              </w:rPr>
                              <w:t>cell</w:t>
                            </w:r>
                            <w:r w:rsidRPr="00356300">
                              <w:rPr>
                                <w:rFonts w:ascii="Arial" w:hAnsi="Arial" w:cs="Arial"/>
                              </w:rPr>
                              <w:t xml:space="preserve"> merger via PD1-PDL1 interaction and migration through blood and lymph nodes and homing into different organs with the help of cell-specific </w:t>
                            </w:r>
                            <w:proofErr w:type="spellStart"/>
                            <w:r w:rsidRPr="00356300">
                              <w:rPr>
                                <w:rFonts w:ascii="Arial" w:eastAsia="Calibri" w:hAnsi="Arial" w:cs="Arial"/>
                              </w:rPr>
                              <w:t>chemoattractants</w:t>
                            </w:r>
                            <w:proofErr w:type="spellEnd"/>
                            <w:r w:rsidRPr="00356300">
                              <w:rPr>
                                <w:rFonts w:ascii="Arial" w:hAnsi="Arial" w:cs="Arial"/>
                              </w:rPr>
                              <w:t>. Our analysis indeed detected anti-SOX9</w:t>
                            </w:r>
                            <w:r w:rsidRPr="00356300">
                              <w:rPr>
                                <w:rFonts w:ascii="Arial" w:hAnsi="Arial" w:cs="Arial"/>
                                <w:vertAlign w:val="superscript"/>
                              </w:rPr>
                              <w:t>+</w:t>
                            </w:r>
                            <w:r w:rsidRPr="00356300">
                              <w:rPr>
                                <w:rFonts w:ascii="Arial" w:hAnsi="Arial" w:cs="Arial"/>
                              </w:rPr>
                              <w:t>CD45</w:t>
                            </w:r>
                            <w:r w:rsidRPr="00356300">
                              <w:rPr>
                                <w:rFonts w:ascii="Arial" w:hAnsi="Arial" w:cs="Arial"/>
                                <w:vertAlign w:val="superscript"/>
                              </w:rPr>
                              <w:t>+</w:t>
                            </w:r>
                            <w:r w:rsidRPr="00356300">
                              <w:rPr>
                                <w:rFonts w:ascii="Arial" w:hAnsi="Arial" w:cs="Arial"/>
                              </w:rPr>
                              <w:t>CD11b</w:t>
                            </w:r>
                            <w:r w:rsidRPr="00356300">
                              <w:rPr>
                                <w:rFonts w:ascii="Arial" w:hAnsi="Arial" w:cs="Arial"/>
                                <w:vertAlign w:val="superscript"/>
                              </w:rPr>
                              <w:t>+</w:t>
                            </w:r>
                            <w:r w:rsidRPr="00356300">
                              <w:rPr>
                                <w:rFonts w:ascii="Arial" w:hAnsi="Arial" w:cs="Arial"/>
                              </w:rPr>
                              <w:t xml:space="preserve"> merged cells in the blood, lymph nodes and spleen </w:t>
                            </w:r>
                            <w:r w:rsidRPr="000705E0">
                              <w:rPr>
                                <w:rFonts w:ascii="Arial" w:hAnsi="Arial" w:cs="Arial"/>
                              </w:rPr>
                              <w:t xml:space="preserve">of our presented mouse model of CP that progress into the development of several pancreatic cancer features like pancreatic intraepithelial neoplasia </w:t>
                            </w:r>
                          </w:p>
                          <w:p w14:paraId="255A99AB" w14:textId="77777777" w:rsidR="003019EC" w:rsidRPr="00486879" w:rsidRDefault="003019EC" w:rsidP="003019EC">
                            <w:pPr>
                              <w:spacing w:line="480" w:lineRule="auto"/>
                              <w:ind w:left="-180"/>
                              <w:jc w:val="both"/>
                              <w:rPr>
                                <w:rFonts w:ascii="Arial" w:hAnsi="Arial" w:cs="Arial"/>
                                <w:color w:val="FF0000"/>
                              </w:rPr>
                            </w:pPr>
                          </w:p>
                          <w:p w14:paraId="0309EFE1" w14:textId="77777777" w:rsidR="003019EC" w:rsidRPr="00BD7EEF" w:rsidRDefault="003019EC" w:rsidP="003019EC">
                            <w:pPr>
                              <w:jc w:val="both"/>
                              <w:rPr>
                                <w:rFonts w:ascii="Arial" w:hAnsi="Arial" w:cs="Arial"/>
                              </w:rPr>
                            </w:pPr>
                          </w:p>
                          <w:p w14:paraId="2F444901" w14:textId="77777777" w:rsidR="003019EC" w:rsidRDefault="003019EC" w:rsidP="003019EC">
                            <w:pPr>
                              <w:spacing w:line="480" w:lineRule="auto"/>
                              <w:jc w:val="both"/>
                              <w:rPr>
                                <w:rFonts w:ascii="Arial" w:hAnsi="Arial" w:cs="Arial"/>
                              </w:rPr>
                            </w:pPr>
                          </w:p>
                          <w:p w14:paraId="69B18308" w14:textId="77777777" w:rsidR="003019EC" w:rsidRDefault="003019EC" w:rsidP="003019EC">
                            <w:pPr>
                              <w:spacing w:line="480" w:lineRule="auto"/>
                              <w:jc w:val="both"/>
                              <w:rPr>
                                <w:rFonts w:ascii="Arial" w:hAnsi="Arial" w:cs="Arial"/>
                                <w:b/>
                              </w:rPr>
                            </w:pPr>
                          </w:p>
                          <w:p w14:paraId="59FCA851" w14:textId="77777777" w:rsidR="003019EC" w:rsidRDefault="003019EC" w:rsidP="003019EC">
                            <w:pPr>
                              <w:spacing w:line="480" w:lineRule="auto"/>
                              <w:jc w:val="both"/>
                              <w:rPr>
                                <w:rFonts w:ascii="Arial" w:hAnsi="Arial" w:cs="Arial"/>
                                <w:b/>
                              </w:rPr>
                            </w:pPr>
                          </w:p>
                          <w:p w14:paraId="4CD2002B" w14:textId="77777777" w:rsidR="003019EC" w:rsidRDefault="003019EC" w:rsidP="003019EC">
                            <w:pPr>
                              <w:spacing w:line="480" w:lineRule="auto"/>
                              <w:jc w:val="both"/>
                              <w:rPr>
                                <w:rFonts w:ascii="Arial" w:hAnsi="Arial" w:cs="Arial"/>
                                <w:b/>
                              </w:rPr>
                            </w:pPr>
                          </w:p>
                          <w:p w14:paraId="2F5D5C2C" w14:textId="77777777" w:rsidR="003019EC" w:rsidRDefault="003019EC" w:rsidP="003019EC">
                            <w:pPr>
                              <w:spacing w:line="480" w:lineRule="auto"/>
                              <w:jc w:val="both"/>
                              <w:rPr>
                                <w:rFonts w:ascii="Arial" w:hAnsi="Arial" w:cs="Arial"/>
                                <w:b/>
                              </w:rPr>
                            </w:pPr>
                          </w:p>
                          <w:p w14:paraId="2BA5C2B3" w14:textId="77777777" w:rsidR="003019EC" w:rsidRDefault="003019EC" w:rsidP="003019EC">
                            <w:pPr>
                              <w:spacing w:line="480" w:lineRule="auto"/>
                              <w:jc w:val="both"/>
                              <w:rPr>
                                <w:rFonts w:ascii="Arial" w:hAnsi="Arial" w:cs="Arial"/>
                                <w:b/>
                              </w:rPr>
                            </w:pPr>
                          </w:p>
                          <w:p w14:paraId="112B2825" w14:textId="77777777" w:rsidR="003019EC" w:rsidRDefault="003019EC" w:rsidP="003019EC">
                            <w:pPr>
                              <w:spacing w:line="480" w:lineRule="auto"/>
                              <w:jc w:val="both"/>
                              <w:rPr>
                                <w:rFonts w:ascii="Arial" w:hAnsi="Arial" w:cs="Arial"/>
                                <w:b/>
                              </w:rPr>
                            </w:pPr>
                          </w:p>
                          <w:p w14:paraId="3FAFC21F" w14:textId="77777777" w:rsidR="003019EC" w:rsidRDefault="003019EC" w:rsidP="003019EC">
                            <w:pPr>
                              <w:spacing w:line="480" w:lineRule="auto"/>
                              <w:jc w:val="both"/>
                              <w:rPr>
                                <w:rFonts w:ascii="Arial" w:hAnsi="Arial" w:cs="Arial"/>
                                <w:b/>
                              </w:rPr>
                            </w:pPr>
                          </w:p>
                          <w:p w14:paraId="54B6FF52" w14:textId="77777777" w:rsidR="003019EC" w:rsidRDefault="003019EC" w:rsidP="003019EC">
                            <w:pPr>
                              <w:spacing w:line="480" w:lineRule="auto"/>
                              <w:jc w:val="both"/>
                              <w:rPr>
                                <w:rFonts w:ascii="Arial" w:hAnsi="Arial" w:cs="Arial"/>
                                <w:b/>
                              </w:rPr>
                            </w:pPr>
                          </w:p>
                          <w:p w14:paraId="0B6DC163" w14:textId="77777777" w:rsidR="003019EC" w:rsidRDefault="003019EC" w:rsidP="003019EC">
                            <w:pPr>
                              <w:spacing w:line="480" w:lineRule="auto"/>
                              <w:jc w:val="both"/>
                              <w:rPr>
                                <w:rFonts w:ascii="Arial" w:hAnsi="Arial" w:cs="Arial"/>
                                <w:b/>
                              </w:rPr>
                            </w:pPr>
                          </w:p>
                          <w:p w14:paraId="0CA0A937" w14:textId="77777777" w:rsidR="003019EC" w:rsidRDefault="003019EC" w:rsidP="003019EC">
                            <w:pPr>
                              <w:rPr>
                                <w:rFonts w:ascii="Arial" w:hAnsi="Arial" w:cs="Arial"/>
                              </w:rPr>
                            </w:pPr>
                          </w:p>
                          <w:p w14:paraId="0A8869F1" w14:textId="77777777" w:rsidR="003019EC" w:rsidRDefault="003019EC" w:rsidP="003019EC">
                            <w:pPr>
                              <w:rPr>
                                <w:rFonts w:ascii="Arial" w:hAnsi="Arial" w:cs="Arial"/>
                              </w:rPr>
                            </w:pPr>
                          </w:p>
                          <w:p w14:paraId="2E54F68D" w14:textId="77777777" w:rsidR="003019EC" w:rsidRDefault="003019EC" w:rsidP="003019EC">
                            <w:pPr>
                              <w:rPr>
                                <w:rFonts w:ascii="Arial" w:hAnsi="Arial" w:cs="Arial"/>
                              </w:rPr>
                            </w:pPr>
                          </w:p>
                          <w:p w14:paraId="0C835B50" w14:textId="77777777" w:rsidR="003019EC" w:rsidRDefault="003019EC" w:rsidP="003019EC">
                            <w:pPr>
                              <w:jc w:val="both"/>
                              <w:rPr>
                                <w:rFonts w:ascii="Arial" w:hAnsi="Arial" w:cs="Arial"/>
                                <w:b/>
                                <w:lang w:val="en-GB"/>
                              </w:rPr>
                            </w:pPr>
                          </w:p>
                          <w:p w14:paraId="2652C89B" w14:textId="77777777" w:rsidR="003019EC" w:rsidRDefault="003019EC" w:rsidP="003019EC">
                            <w:pPr>
                              <w:jc w:val="both"/>
                              <w:rPr>
                                <w:rFonts w:ascii="Arial" w:hAnsi="Arial" w:cs="Arial"/>
                                <w:b/>
                                <w:lang w:val="en-GB"/>
                              </w:rPr>
                            </w:pPr>
                          </w:p>
                          <w:p w14:paraId="50E6B328" w14:textId="77777777" w:rsidR="003019EC" w:rsidRPr="00BD7EEF" w:rsidRDefault="003019EC" w:rsidP="003019EC">
                            <w:pPr>
                              <w:jc w:val="both"/>
                              <w:rPr>
                                <w:rFonts w:ascii="Arial" w:hAnsi="Arial"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390002" id="Text Box 39" o:spid="_x0000_s1035" type="#_x0000_t202" style="position:absolute;margin-left:9.65pt;margin-top:11.75pt;width:259.85pt;height:663.35pt;z-index:25189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" filled="f" strokecolor="white [3212]" strokeweight=".5pt">
                <v:textbox>
                  <w:txbxContent>
                    <w:p w14:paraId="6EF14FF3" w14:textId="4AA83B14" w:rsidR="003019EC" w:rsidRPr="003019EC" w:rsidRDefault="003019EC" w:rsidP="003019EC">
                      <w:pPr>
                        <w:jc w:val="both"/>
                        <w:rPr>
                          <w:rFonts w:ascii="Arial" w:eastAsia="Calibri" w:hAnsi="Arial" w:cs="Arial"/>
                        </w:rPr>
                      </w:pPr>
                      <w:r w:rsidRPr="005A1B2F">
                        <w:rPr>
                          <w:rFonts w:ascii="Arial" w:eastAsia="Calibri" w:hAnsi="Arial" w:cs="Arial"/>
                        </w:rPr>
                        <w:t>blood and lymph nodes that home to the lungs of mice. These novel findings provide us with a tool to</w:t>
                      </w:r>
                      <w:r w:rsidRPr="00EE7C55">
                        <w:rPr>
                          <w:rFonts w:ascii="Arial" w:eastAsia="Calibri" w:hAnsi="Arial" w:cs="Arial"/>
                        </w:rPr>
                        <w:t xml:space="preserve"> </w:t>
                      </w:r>
                      <w:r w:rsidRPr="005A1B2F">
                        <w:rPr>
                          <w:rFonts w:ascii="Arial" w:eastAsia="Calibri" w:hAnsi="Arial" w:cs="Arial"/>
                        </w:rPr>
                        <w:t xml:space="preserve">mice. These novel findings provide us with a tool to understand the mechanism </w:t>
                      </w:r>
                      <w:r>
                        <w:rPr>
                          <w:rFonts w:ascii="Arial" w:eastAsia="Calibri" w:hAnsi="Arial" w:cs="Arial"/>
                        </w:rPr>
                        <w:t>operational in</w:t>
                      </w:r>
                      <w:r w:rsidRPr="005A1B2F">
                        <w:rPr>
                          <w:rFonts w:ascii="Arial" w:eastAsia="Calibri" w:hAnsi="Arial" w:cs="Arial"/>
                        </w:rPr>
                        <w:t xml:space="preserve"> </w:t>
                      </w:r>
                      <w:r>
                        <w:rPr>
                          <w:rFonts w:ascii="Arial" w:eastAsia="Calibri" w:hAnsi="Arial" w:cs="Arial"/>
                        </w:rPr>
                        <w:t>pancreatic cancer</w:t>
                      </w:r>
                      <w:r w:rsidRPr="005A1B2F">
                        <w:rPr>
                          <w:rFonts w:ascii="Arial" w:eastAsia="Calibri" w:hAnsi="Arial" w:cs="Arial"/>
                        </w:rPr>
                        <w:t xml:space="preserve"> metastasis to other organs and its early detection as a novel diagnosis. Additionally, we also examined the mechanism that operates in the merger of these CD11b-Sox9+ cells. Macrophages express PD1, and pancreatic ductal cancer cells express PDL1 </w:t>
                      </w:r>
                      <w:hyperlink w:anchor="_ENREF_14" w:tooltip="Gordon, 2017 #37" w:history="1">
                        <w:r w:rsidRPr="005A1B2F">
                          <w:rPr>
                            <w:rFonts w:ascii="Arial" w:eastAsia="Calibri" w:hAnsi="Arial" w:cs="Arial"/>
                          </w:rPr>
                          <w:fldChar w:fldCharType="begin">
                            <w:fldData xml:space="preserve">PEVuZE5vdGU+PENpdGU+PEF1dGhvcj5Hb3Jkb248L0F1dGhvcj48WWVhcj4yMDE3PC9ZZWFyPjxS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</w:fldData>
                          </w:fldChar>
                        </w:r>
                        <w:r w:rsidRPr="005A1B2F">
                          <w:rPr>
                            <w:rFonts w:ascii="Arial" w:eastAsia="Calibri" w:hAnsi="Arial" w:cs="Arial"/>
                          </w:rPr>
                          <w:instrText xml:space="preserve"> ADDIN EN.CITE </w:instrText>
                        </w:r>
                        <w:r w:rsidRPr="005A1B2F">
                          <w:rPr>
                            <w:rFonts w:ascii="Arial" w:eastAsia="Calibri" w:hAnsi="Arial" w:cs="Arial"/>
                          </w:rPr>
                          <w:fldChar w:fldCharType="begin">
                            <w:fldData xml:space="preserve">PEVuZE5vdGU+PENpdGU+PEF1dGhvcj5Hb3Jkb248L0F1dGhvcj48WWVhcj4yMDE3PC9ZZWFyPjxS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</w:fldData>
                          </w:fldChar>
                        </w:r>
                        <w:r w:rsidRPr="005A1B2F">
                          <w:rPr>
                            <w:rFonts w:ascii="Arial" w:eastAsia="Calibri" w:hAnsi="Arial" w:cs="Arial"/>
                          </w:rPr>
                          <w:instrText xml:space="preserve"> ADDIN EN.CITE.DATA </w:instrText>
                        </w:r>
                        <w:r w:rsidRPr="005A1B2F">
                          <w:rPr>
                            <w:rFonts w:ascii="Arial" w:eastAsia="Calibri" w:hAnsi="Arial" w:cs="Arial"/>
                          </w:rPr>
                        </w:r>
                        <w:r w:rsidRPr="005A1B2F">
                          <w:rPr>
                            <w:rFonts w:ascii="Arial" w:eastAsia="Calibri" w:hAnsi="Arial" w:cs="Arial"/>
                          </w:rPr>
                          <w:fldChar w:fldCharType="end"/>
                        </w:r>
                        <w:r w:rsidRPr="005A1B2F">
                          <w:rPr>
                            <w:rFonts w:ascii="Arial" w:eastAsia="Calibri" w:hAnsi="Arial" w:cs="Arial"/>
                          </w:rPr>
                        </w:r>
                        <w:r w:rsidRPr="005A1B2F">
                          <w:rPr>
                            <w:rFonts w:ascii="Arial" w:eastAsia="Calibri" w:hAnsi="Arial" w:cs="Arial"/>
                          </w:rPr>
                          <w:fldChar w:fldCharType="separate"/>
                        </w:r>
                        <w:r w:rsidRPr="005A1B2F">
                          <w:rPr>
                            <w:rFonts w:ascii="Arial" w:eastAsia="Calibri" w:hAnsi="Arial" w:cs="Arial"/>
                            <w:vertAlign w:val="superscript"/>
                          </w:rPr>
                          <w:t>14</w:t>
                        </w:r>
                        <w:r w:rsidRPr="005A1B2F">
                          <w:rPr>
                            <w:rFonts w:ascii="Arial" w:eastAsia="Calibri" w:hAnsi="Arial" w:cs="Arial"/>
                          </w:rPr>
                          <w:fldChar w:fldCharType="end"/>
                        </w:r>
                      </w:hyperlink>
                      <w:r w:rsidRPr="005A1B2F">
                        <w:rPr>
                          <w:rFonts w:ascii="Arial" w:eastAsia="Calibri" w:hAnsi="Arial" w:cs="Arial"/>
                        </w:rPr>
                        <w:t>; therefore, the PD-PDL1 interaction may be critical for the formation of these mega-merged metastatic cells. We present evidence that CD11b-SOX9+ cells express both PD1 and PDL1 (</w:t>
                      </w:r>
                      <w:r w:rsidRPr="005A1B2F">
                        <w:rPr>
                          <w:rFonts w:ascii="Arial" w:eastAsia="Calibri" w:hAnsi="Arial" w:cs="Arial"/>
                          <w:b/>
                        </w:rPr>
                        <w:t>Figure 2</w:t>
                      </w:r>
                      <w:r>
                        <w:rPr>
                          <w:rFonts w:ascii="Arial" w:eastAsia="Calibri" w:hAnsi="Arial" w:cs="Arial"/>
                          <w:b/>
                        </w:rPr>
                        <w:t>G</w:t>
                      </w:r>
                      <w:r w:rsidRPr="005A1B2F">
                        <w:rPr>
                          <w:rFonts w:ascii="Arial" w:eastAsia="Calibri" w:hAnsi="Arial" w:cs="Arial"/>
                        </w:rPr>
                        <w:t xml:space="preserve">). The detection of mega-merged CTCs in our experimental model of PDAC is a novel finding and may lead to the first identified noninvasive biomarker, as well as the target cell for </w:t>
                      </w:r>
                      <w:r>
                        <w:rPr>
                          <w:rFonts w:ascii="Arial" w:eastAsia="Calibri" w:hAnsi="Arial" w:cs="Arial"/>
                        </w:rPr>
                        <w:t>early development of pathological characteristic features of pancreatic cancer.</w:t>
                      </w:r>
                      <w:r w:rsidRPr="00EE7C55">
                        <w:rPr>
                          <w:rFonts w:ascii="Arial" w:hAnsi="Arial" w:cs="Arial"/>
                          <w:b/>
                        </w:rPr>
                        <w:t xml:space="preserve"> </w:t>
                      </w:r>
                    </w:p>
                    <w:p w14:paraId="3A950368" w14:textId="77777777" w:rsidR="003019EC" w:rsidRDefault="003019EC" w:rsidP="003019EC">
                      <w:pPr>
                        <w:jc w:val="both"/>
                        <w:rPr>
                          <w:rFonts w:ascii="Arial" w:hAnsi="Arial" w:cs="Arial"/>
                          <w:b/>
                        </w:rPr>
                      </w:pPr>
                    </w:p>
                    <w:p w14:paraId="01B07671" w14:textId="32EF3B25" w:rsidR="003019EC" w:rsidRDefault="003019EC" w:rsidP="003019EC">
                      <w:pPr>
                        <w:ind w:left="720" w:firstLine="720"/>
                        <w:jc w:val="both"/>
                        <w:rPr>
                          <w:rFonts w:ascii="Arial" w:hAnsi="Arial" w:cs="Arial"/>
                          <w:b/>
                        </w:rPr>
                      </w:pPr>
                      <w:r w:rsidRPr="005A1B2F">
                        <w:rPr>
                          <w:rFonts w:ascii="Arial" w:hAnsi="Arial" w:cs="Arial"/>
                          <w:b/>
                        </w:rPr>
                        <w:t>Discussion</w:t>
                      </w:r>
                      <w:r>
                        <w:rPr>
                          <w:rFonts w:ascii="Arial" w:hAnsi="Arial" w:cs="Arial"/>
                          <w:b/>
                        </w:rPr>
                        <w:t xml:space="preserve">: </w:t>
                      </w:r>
                    </w:p>
                    <w:p w14:paraId="1EBCBBDB" w14:textId="77777777" w:rsidR="00082CBA" w:rsidRDefault="00082CBA" w:rsidP="003019EC">
                      <w:pPr>
                        <w:ind w:left="720" w:firstLine="720"/>
                        <w:jc w:val="both"/>
                        <w:rPr>
                          <w:rFonts w:ascii="Arial" w:hAnsi="Arial" w:cs="Arial"/>
                          <w:b/>
                        </w:rPr>
                      </w:pPr>
                    </w:p>
                    <w:p w14:paraId="69BC6F5E" w14:textId="346404E0" w:rsidR="003019EC" w:rsidRPr="00E07B31" w:rsidRDefault="003019EC" w:rsidP="003019EC">
                      <w:pPr>
                        <w:jc w:val="both"/>
                        <w:rPr>
                          <w:rFonts w:ascii="Arial" w:hAnsi="Arial" w:cs="Arial"/>
                          <w:b/>
                          <w:bCs/>
                        </w:rPr>
                      </w:pPr>
                      <w:r w:rsidRPr="00356300">
                        <w:rPr>
                          <w:rFonts w:ascii="Arial" w:hAnsi="Arial" w:cs="Arial"/>
                        </w:rPr>
                        <w:t xml:space="preserve">The etiology of pancreatic cancer remains largely elusive. Smoking and alcohol are often implicated as risk factors and are associated with an approximately three-fold increase in the risk of pancreatic cancer; less than 5% of cases of pancreatic cancer are thought to be related to </w:t>
                      </w:r>
                      <w:r>
                        <w:rPr>
                          <w:rFonts w:ascii="Arial" w:hAnsi="Arial" w:cs="Arial"/>
                        </w:rPr>
                        <w:t>increasing death rate is the l</w:t>
                      </w:r>
                      <w:r w:rsidRPr="00356300">
                        <w:rPr>
                          <w:rFonts w:ascii="Arial" w:hAnsi="Arial" w:cs="Arial"/>
                        </w:rPr>
                        <w:t xml:space="preserve">ate diagnosis in </w:t>
                      </w:r>
                      <w:r>
                        <w:rPr>
                          <w:rFonts w:ascii="Arial" w:hAnsi="Arial" w:cs="Arial"/>
                        </w:rPr>
                        <w:t xml:space="preserve">pancreatic cancer </w:t>
                      </w:r>
                      <w:r w:rsidRPr="00356300">
                        <w:rPr>
                          <w:rFonts w:ascii="Arial" w:hAnsi="Arial" w:cs="Arial"/>
                        </w:rPr>
                        <w:t xml:space="preserve">patients. </w:t>
                      </w:r>
                      <w:hyperlink w:anchor="_ENREF_4" w:tooltip="Rawla, 2019 #4" w:history="1">
                        <w:r w:rsidRPr="00356300">
                          <w:rPr>
                            <w:rFonts w:ascii="Arial" w:hAnsi="Arial" w:cs="Arial"/>
                          </w:rPr>
                          <w:fldChar w:fldCharType="begin"/>
                        </w:r>
                        <w:r w:rsidRPr="00356300">
                          <w:rPr>
                            <w:rFonts w:ascii="Arial" w:hAnsi="Arial" w:cs="Arial"/>
                          </w:rPr>
                          <w:instrText xml:space="preserve"> ADDIN EN.CITE &lt;EndNote&gt;&lt;Cite&gt;&lt;Author&gt;Rawla&lt;/Author&gt;&lt;Year&gt;2019&lt;/Year&gt;&lt;RecNum&gt;4&lt;/RecNum&gt;&lt;DisplayText&gt;&lt;style face="superscript"&gt;4&lt;/style&gt;&lt;/DisplayText&gt;&lt;record&gt;&lt;rec-number&gt;4&lt;/rec-number&gt;&lt;foreign-keys&gt;&lt;key app="EN" db-id="zf0tsr2xlwvevke2te45wvvpzdrpps0esfp0" timestamp="1597850976"&gt;4&lt;/key&gt;&lt;/foreign-keys&gt;&lt;ref-type name="Journal Article"&gt;17&lt;/ref-type&gt;&lt;contributors&gt;&lt;authors&gt;&lt;author&gt;Rawla, P.&lt;/author&gt;&lt;author&gt;Sunkara, T.&lt;/author&gt;&lt;author&gt;Gaduputi, V.&lt;/author&gt;&lt;/authors&gt;&lt;/contributors&gt;&lt;auth-address&gt;Department of Internal Medicine, SOVAH Health, Martinsville, VA 24112, USA.&amp;#xD;Department of Gastroenterology and Hepatology, Mercy Medical Center, Des Moines, IA 50314, USA.&amp;#xD;Division of Gastroenterology, SBH Health System, Bronx, NY, USA.&lt;/auth-address&gt;&lt;titles&gt;&lt;title&gt;Epidemiology of Pancreatic Cancer: Global Trends, Etiology and Risk Factors&lt;/title&gt;&lt;secondary-title&gt;World J Oncol&lt;/secondary-title&gt;&lt;/titles&gt;&lt;periodical&gt;&lt;full-title&gt;World J Oncol&lt;/full-title&gt;&lt;/periodical&gt;&lt;pages&gt;10-27&lt;/pages&gt;&lt;volume&gt;10&lt;/volume&gt;&lt;number&gt;1&lt;/number&gt;&lt;edition&gt;2019/03/06&lt;/edition&gt;&lt;keywords&gt;&lt;keyword&gt;Epidemiology&lt;/keyword&gt;&lt;keyword&gt;Etiology&lt;/keyword&gt;&lt;keyword&gt;Incidence&lt;/keyword&gt;&lt;keyword&gt;Mortality&lt;/keyword&gt;&lt;keyword&gt;Pancreatic cancer&lt;/keyword&gt;&lt;keyword&gt;Pancreatitis&lt;/keyword&gt;&lt;keyword&gt;Prevention&lt;/keyword&gt;&lt;keyword&gt;Risk factors&lt;/keyword&gt;&lt;keyword&gt;Survival&lt;/keyword&gt;&lt;keyword&gt;Trends&lt;/keyword&gt;&lt;/keywords&gt;&lt;dates&gt;&lt;year&gt;2019&lt;/year&gt;&lt;pub-dates&gt;&lt;date&gt;Feb&lt;/date&gt;&lt;/pub-dates&gt;&lt;/dates&gt;&lt;isbn&gt;1920-454X (Electronic)&amp;#xD;1920-4531 (Linking)&lt;/isbn&gt;&lt;accession-num&gt;30834048&lt;/accession-num&gt;&lt;urls&gt;&lt;related-urls&gt;&lt;url&gt;https://www.ncbi.nlm.nih.gov/pubmed/30834048&lt;/url&gt;&lt;/related-urls&gt;&lt;/urls&gt;&lt;custom2&gt;PMC6396775&lt;/custom2&gt;&lt;electronic-resource-num&gt;10.14740/wjon1166&lt;/electronic-resource-num&gt;&lt;/record&gt;&lt;/Cite&gt;&lt;/EndNote&gt;</w:instrText>
                        </w:r>
                        <w:r w:rsidRPr="00356300">
                          <w:rPr>
                            <w:rFonts w:ascii="Arial" w:hAnsi="Arial" w:cs="Arial"/>
                          </w:rPr>
                          <w:fldChar w:fldCharType="separate"/>
                        </w:r>
                        <w:r w:rsidRPr="00356300">
                          <w:rPr>
                            <w:rFonts w:ascii="Arial" w:hAnsi="Arial" w:cs="Arial"/>
                            <w:vertAlign w:val="superscript"/>
                          </w:rPr>
                          <w:t>4</w:t>
                        </w:r>
                        <w:r w:rsidRPr="00356300">
                          <w:rPr>
                            <w:rFonts w:ascii="Arial" w:hAnsi="Arial" w:cs="Arial"/>
                          </w:rPr>
                          <w:fldChar w:fldCharType="end"/>
                        </w:r>
                      </w:hyperlink>
                      <w:r w:rsidRPr="00356300">
                        <w:rPr>
                          <w:rFonts w:ascii="Arial" w:hAnsi="Arial" w:cs="Arial"/>
                        </w:rPr>
                        <w:t xml:space="preserve"> The </w:t>
                      </w:r>
                      <w:r w:rsidRPr="00356300">
                        <w:rPr>
                          <w:rFonts w:ascii="Arial" w:eastAsia="Arial" w:hAnsi="Arial" w:cs="Arial"/>
                        </w:rPr>
                        <w:t xml:space="preserve">mechanistic understanding of chronic inflammation-induced pancreatic malignancy is not yet well understood, even though inflammatory </w:t>
                      </w:r>
                      <w:r w:rsidRPr="00356300">
                        <w:rPr>
                          <w:rFonts w:ascii="Arial" w:hAnsi="Arial" w:cs="Arial"/>
                          <w:color w:val="000000" w:themeColor="text1"/>
                        </w:rPr>
                        <w:t xml:space="preserve">cytokines and chemokines are implicated in genetically mutated experimental models and human pancreatic cancer. </w:t>
                      </w:r>
                      <w:hyperlink w:anchor="_ENREF_16" w:tooltip="Liou, 2017 #28" w:history="1">
                        <w:r w:rsidRPr="00356300">
                          <w:rPr>
                            <w:rFonts w:ascii="Arial" w:hAnsi="Arial" w:cs="Arial"/>
                            <w:color w:val="000000" w:themeColor="text1"/>
                          </w:rPr>
                          <w:fldChar w:fldCharType="begin"/>
                        </w:r>
                        <w:r w:rsidRPr="00356300">
                          <w:rPr>
                            <w:rFonts w:ascii="Arial" w:hAnsi="Arial" w:cs="Arial"/>
                            <w:color w:val="000000" w:themeColor="text1"/>
                          </w:rPr>
                          <w:instrText xml:space="preserve"> ADDIN EN.CITE &lt;EndNote&gt;&lt;Cite&gt;&lt;Author&gt;Liou&lt;/Author&gt;&lt;Year&gt;2017&lt;/Year&gt;&lt;RecNum&gt;28&lt;/RecNum&gt;&lt;DisplayText&gt;&lt;style face="superscript"&gt;16&lt;/style&gt;&lt;/DisplayText&gt;&lt;record&gt;&lt;rec-number&gt;28&lt;/rec-number&gt;&lt;foreign-keys&gt;&lt;key app="EN" db-id="zf0tsr2xlwvevke2te45wvvpzdrpps0esfp0" timestamp="1599856088"&gt;28&lt;/key&gt;&lt;/foreign-keys&gt;&lt;ref-type name="Journal Article"&gt;17&lt;/ref-type&gt;&lt;contributors&gt;&lt;authors&gt;&lt;author&gt;Liou, G. Y.&lt;/author&gt;&lt;/authors&gt;&lt;/contributors&gt;&lt;auth-address&gt;Center for Cancer Research &amp;amp; Therapeutic Development and Department of Biological Sciences, Clark Atlanta University, 223 James P. Brawley Drive SW, Atlanta, GA 30314, USA.&lt;/auth-address&gt;&lt;titles&gt;&lt;title&gt;Inflammatory Cytokine Signaling during Development of Pancreatic and Prostate Cancers&lt;/title&gt;&lt;secondary-title&gt;J Immunol Res&lt;/secondary-title&gt;&lt;alt-title&gt;Journal of immunology research&lt;/alt-title&gt;&lt;/titles&gt;&lt;periodical&gt;&lt;full-title&gt;J Immunol Res&lt;/full-title&gt;&lt;abbr-1&gt;Journal of immunology research&lt;/abbr-1&gt;&lt;/periodical&gt;&lt;alt-periodical&gt;&lt;full-title&gt;J Immunol Res&lt;/full-title&gt;&lt;abbr-1&gt;Journal of immunology research&lt;/abbr-1&gt;&lt;/alt-periodical&gt;&lt;pages&gt;7979637&lt;/pages&gt;&lt;volume&gt;2017&lt;/volume&gt;&lt;keywords&gt;&lt;keyword&gt;Animals&lt;/keyword&gt;&lt;keyword&gt;Carcinogenesis&lt;/keyword&gt;&lt;keyword&gt;Cytokines/*metabolism&lt;/keyword&gt;&lt;keyword&gt;Humans&lt;/keyword&gt;&lt;keyword&gt;Inflammation/*immunology&lt;/keyword&gt;&lt;keyword&gt;Inflammation Mediators/*metabolism&lt;/keyword&gt;&lt;keyword&gt;Male&lt;/keyword&gt;&lt;keyword&gt;Pancreatic Neoplasms/*immunology&lt;/keyword&gt;&lt;keyword&gt;Prostatic Neoplasms/*immunology&lt;/keyword&gt;&lt;keyword&gt;Signal Transduction&lt;/keyword&gt;&lt;/keywords&gt;&lt;dates&gt;&lt;year&gt;2017&lt;/year&gt;&lt;/dates&gt;&lt;isbn&gt;2314-7156 (Electronic)&amp;#xD;2314-7156 (Linking)&lt;/isbn&gt;&lt;accession-num&gt;29379802&lt;/accession-num&gt;&lt;urls&gt;&lt;related-urls&gt;&lt;url&gt;http://www.ncbi.nlm.nih.gov/pubmed/29379802&lt;/url&gt;&lt;/related-urls&gt;&lt;/urls&gt;&lt;custom2&gt;5742898&lt;/custom2&gt;&lt;electronic-resource-num&gt;10.1155/2017/7979637&lt;/electronic-resource-num&gt;&lt;/record&gt;&lt;/Cite&gt;&lt;/EndNote&gt;</w:instrText>
                        </w:r>
                        <w:r w:rsidRPr="00356300">
                          <w:rPr>
                            <w:rFonts w:ascii="Arial" w:hAnsi="Arial" w:cs="Arial"/>
                            <w:color w:val="000000" w:themeColor="text1"/>
                          </w:rPr>
                          <w:fldChar w:fldCharType="separate"/>
                        </w:r>
                        <w:r w:rsidRPr="00356300">
                          <w:rPr>
                            <w:rFonts w:ascii="Arial" w:hAnsi="Arial" w:cs="Arial"/>
                            <w:color w:val="000000" w:themeColor="text1"/>
                            <w:vertAlign w:val="superscript"/>
                          </w:rPr>
                          <w:t>16</w:t>
                        </w:r>
                        <w:r w:rsidRPr="00356300">
                          <w:rPr>
                            <w:rFonts w:ascii="Arial" w:hAnsi="Arial" w:cs="Arial"/>
                            <w:color w:val="000000" w:themeColor="text1"/>
                          </w:rPr>
                          <w:fldChar w:fldCharType="end"/>
                        </w:r>
                      </w:hyperlink>
                      <w:r w:rsidRPr="00356300">
                        <w:rPr>
                          <w:rFonts w:ascii="Arial" w:hAnsi="Arial" w:cs="Arial"/>
                          <w:color w:val="000000" w:themeColor="text1"/>
                        </w:rPr>
                        <w:t xml:space="preserve"> </w:t>
                      </w:r>
                      <w:r w:rsidRPr="00356300">
                        <w:rPr>
                          <w:rFonts w:ascii="Arial" w:hAnsi="Arial" w:cs="Arial"/>
                        </w:rPr>
                        <w:t xml:space="preserve">Many reports </w:t>
                      </w:r>
                      <w:r w:rsidRPr="00356300">
                        <w:rPr>
                          <w:rFonts w:ascii="Arial" w:eastAsia="Calibri" w:hAnsi="Arial" w:cs="Arial"/>
                        </w:rPr>
                        <w:t xml:space="preserve">have </w:t>
                      </w:r>
                      <w:r w:rsidRPr="00356300">
                        <w:rPr>
                          <w:rFonts w:ascii="Arial" w:hAnsi="Arial" w:cs="Arial"/>
                        </w:rPr>
                        <w:t xml:space="preserve">indicated that </w:t>
                      </w:r>
                      <w:r>
                        <w:rPr>
                          <w:rFonts w:ascii="Arial" w:hAnsi="Arial" w:cs="Arial"/>
                        </w:rPr>
                        <w:t>pancreatic cancer</w:t>
                      </w:r>
                      <w:r w:rsidRPr="00356300">
                        <w:rPr>
                          <w:rFonts w:ascii="Arial" w:hAnsi="Arial" w:cs="Arial"/>
                        </w:rPr>
                        <w:t xml:space="preserve"> is an extremely aggressive malignancy characterized by a high metastatic burden</w:t>
                      </w:r>
                      <w:r w:rsidRPr="00356300">
                        <w:rPr>
                          <w:rFonts w:ascii="Arial" w:eastAsia="Calibri" w:hAnsi="Arial" w:cs="Arial"/>
                        </w:rPr>
                        <w:t xml:space="preserve"> </w:t>
                      </w:r>
                      <w:r w:rsidRPr="00356300">
                        <w:rPr>
                          <w:rFonts w:ascii="Arial" w:hAnsi="Arial" w:cs="Arial"/>
                        </w:rPr>
                        <w:t xml:space="preserve">at the time of diagnosis. </w:t>
                      </w:r>
                      <w:hyperlink w:anchor="_ENREF_17" w:tooltip="Le Large, 2017 #29" w:history="1">
                        <w:r w:rsidRPr="00356300">
                          <w:rPr>
                            <w:rFonts w:ascii="Arial" w:hAnsi="Arial" w:cs="Arial"/>
                          </w:rPr>
                          <w:fldChar w:fldCharType="begin">
                            <w:fldData xml:space="preserve">PEVuZE5vdGU+PENpdGU+PEF1dGhvcj5MZSBMYXJnZTwvQXV0aG9yPjxZZWFyPjIwMTc8L1llYXI+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</w:fldData>
                          </w:fldChar>
                        </w:r>
                        <w:r w:rsidRPr="00356300">
                          <w:rPr>
                            <w:rFonts w:ascii="Arial" w:hAnsi="Arial" w:cs="Arial"/>
                          </w:rPr>
                          <w:instrText xml:space="preserve"> ADDIN EN.CITE </w:instrText>
                        </w:r>
                        <w:r w:rsidRPr="00356300">
                          <w:rPr>
                            <w:rFonts w:ascii="Arial" w:hAnsi="Arial" w:cs="Arial"/>
                          </w:rPr>
                          <w:fldChar w:fldCharType="begin">
                            <w:fldData xml:space="preserve">PEVuZE5vdGU+PENpdGU+PEF1dGhvcj5MZSBMYXJnZTwvQXV0aG9yPjxZZWFyPjIwMTc8L1llYXI+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</w:fldData>
                          </w:fldChar>
                        </w:r>
                        <w:r w:rsidRPr="00356300">
                          <w:rPr>
                            <w:rFonts w:ascii="Arial" w:hAnsi="Arial" w:cs="Arial"/>
                          </w:rPr>
                          <w:instrText xml:space="preserve"> ADDIN EN.CITE.DATA </w:instrText>
                        </w:r>
                        <w:r w:rsidRPr="00356300">
                          <w:rPr>
                            <w:rFonts w:ascii="Arial" w:hAnsi="Arial" w:cs="Arial"/>
                          </w:rPr>
                        </w:r>
                        <w:r w:rsidRPr="00356300">
                          <w:rPr>
                            <w:rFonts w:ascii="Arial" w:hAnsi="Arial" w:cs="Arial"/>
                          </w:rPr>
                          <w:fldChar w:fldCharType="end"/>
                        </w:r>
                        <w:r w:rsidRPr="00356300">
                          <w:rPr>
                            <w:rFonts w:ascii="Arial" w:hAnsi="Arial" w:cs="Arial"/>
                          </w:rPr>
                        </w:r>
                        <w:r w:rsidRPr="00356300">
                          <w:rPr>
                            <w:rFonts w:ascii="Arial" w:hAnsi="Arial" w:cs="Arial"/>
                          </w:rPr>
                          <w:fldChar w:fldCharType="separate"/>
                        </w:r>
                        <w:r w:rsidRPr="00356300">
                          <w:rPr>
                            <w:rFonts w:ascii="Arial" w:hAnsi="Arial" w:cs="Arial"/>
                            <w:vertAlign w:val="superscript"/>
                          </w:rPr>
                          <w:t>17</w:t>
                        </w:r>
                        <w:r w:rsidRPr="00356300">
                          <w:rPr>
                            <w:rFonts w:ascii="Arial" w:hAnsi="Arial" w:cs="Arial"/>
                          </w:rPr>
                          <w:fldChar w:fldCharType="end"/>
                        </w:r>
                      </w:hyperlink>
                      <w:r w:rsidRPr="00356300">
                        <w:rPr>
                          <w:rFonts w:ascii="Arial" w:hAnsi="Arial" w:cs="Arial"/>
                        </w:rPr>
                        <w:t xml:space="preserve"> The events leading to metastatic spread in patients are largely unknown; therefore, we tested </w:t>
                      </w:r>
                      <w:r w:rsidRPr="00356300">
                        <w:rPr>
                          <w:rFonts w:ascii="Arial" w:eastAsia="Calibri" w:hAnsi="Arial" w:cs="Arial"/>
                        </w:rPr>
                        <w:t xml:space="preserve">whether </w:t>
                      </w:r>
                      <w:r>
                        <w:rPr>
                          <w:rFonts w:ascii="Arial" w:hAnsi="Arial" w:cs="Arial"/>
                        </w:rPr>
                        <w:t>pancreatic cancer</w:t>
                      </w:r>
                      <w:r w:rsidRPr="00356300">
                        <w:rPr>
                          <w:rFonts w:ascii="Arial" w:hAnsi="Arial" w:cs="Arial"/>
                        </w:rPr>
                        <w:t xml:space="preserve"> metastasis involves macrophages and ductal </w:t>
                      </w:r>
                      <w:r w:rsidRPr="00356300">
                        <w:rPr>
                          <w:rFonts w:ascii="Arial" w:eastAsia="Calibri" w:hAnsi="Arial" w:cs="Arial"/>
                        </w:rPr>
                        <w:t>cell</w:t>
                      </w:r>
                      <w:r w:rsidRPr="00356300">
                        <w:rPr>
                          <w:rFonts w:ascii="Arial" w:hAnsi="Arial" w:cs="Arial"/>
                        </w:rPr>
                        <w:t xml:space="preserve"> merger via PD1-PDL1 interaction and migration through blood and lymph nodes and homing into different organs with the help of cell-specific </w:t>
                      </w:r>
                      <w:proofErr w:type="spellStart"/>
                      <w:r w:rsidRPr="00356300">
                        <w:rPr>
                          <w:rFonts w:ascii="Arial" w:eastAsia="Calibri" w:hAnsi="Arial" w:cs="Arial"/>
                        </w:rPr>
                        <w:t>chemoattractants</w:t>
                      </w:r>
                      <w:proofErr w:type="spellEnd"/>
                      <w:r w:rsidRPr="00356300">
                        <w:rPr>
                          <w:rFonts w:ascii="Arial" w:hAnsi="Arial" w:cs="Arial"/>
                        </w:rPr>
                        <w:t>. Our analysis indeed detected anti-SOX9</w:t>
                      </w:r>
                      <w:r w:rsidRPr="00356300">
                        <w:rPr>
                          <w:rFonts w:ascii="Arial" w:hAnsi="Arial" w:cs="Arial"/>
                          <w:vertAlign w:val="superscript"/>
                        </w:rPr>
                        <w:t>+</w:t>
                      </w:r>
                      <w:r w:rsidRPr="00356300">
                        <w:rPr>
                          <w:rFonts w:ascii="Arial" w:hAnsi="Arial" w:cs="Arial"/>
                        </w:rPr>
                        <w:t>CD45</w:t>
                      </w:r>
                      <w:r w:rsidRPr="00356300">
                        <w:rPr>
                          <w:rFonts w:ascii="Arial" w:hAnsi="Arial" w:cs="Arial"/>
                          <w:vertAlign w:val="superscript"/>
                        </w:rPr>
                        <w:t>+</w:t>
                      </w:r>
                      <w:r w:rsidRPr="00356300">
                        <w:rPr>
                          <w:rFonts w:ascii="Arial" w:hAnsi="Arial" w:cs="Arial"/>
                        </w:rPr>
                        <w:t>CD11b</w:t>
                      </w:r>
                      <w:r w:rsidRPr="00356300">
                        <w:rPr>
                          <w:rFonts w:ascii="Arial" w:hAnsi="Arial" w:cs="Arial"/>
                          <w:vertAlign w:val="superscript"/>
                        </w:rPr>
                        <w:t>+</w:t>
                      </w:r>
                      <w:r w:rsidRPr="00356300">
                        <w:rPr>
                          <w:rFonts w:ascii="Arial" w:hAnsi="Arial" w:cs="Arial"/>
                        </w:rPr>
                        <w:t xml:space="preserve"> merged cells in the blood, lymph nodes and spleen </w:t>
                      </w:r>
                      <w:r w:rsidRPr="000705E0">
                        <w:rPr>
                          <w:rFonts w:ascii="Arial" w:hAnsi="Arial" w:cs="Arial"/>
                        </w:rPr>
                        <w:t xml:space="preserve">of our presented mouse model of CP that progress into the development of several pancreatic cancer features like pancreatic intraepithelial neoplasia </w:t>
                      </w:r>
                    </w:p>
                    <w:p w14:paraId="255A99AB" w14:textId="77777777" w:rsidR="003019EC" w:rsidRPr="00486879" w:rsidRDefault="003019EC" w:rsidP="003019EC">
                      <w:pPr>
                        <w:spacing w:line="480" w:lineRule="auto"/>
                        <w:ind w:left="-180"/>
                        <w:jc w:val="both"/>
                        <w:rPr>
                          <w:rFonts w:ascii="Arial" w:hAnsi="Arial" w:cs="Arial"/>
                          <w:color w:val="FF0000"/>
                        </w:rPr>
                      </w:pPr>
                    </w:p>
                    <w:p w14:paraId="0309EFE1" w14:textId="77777777" w:rsidR="003019EC" w:rsidRPr="00BD7EEF" w:rsidRDefault="003019EC" w:rsidP="003019EC">
                      <w:pPr>
                        <w:jc w:val="both"/>
                        <w:rPr>
                          <w:rFonts w:ascii="Arial" w:hAnsi="Arial" w:cs="Arial"/>
                        </w:rPr>
                      </w:pPr>
                    </w:p>
                    <w:p w14:paraId="2F444901" w14:textId="77777777" w:rsidR="003019EC" w:rsidRDefault="003019EC" w:rsidP="003019EC">
                      <w:pPr>
                        <w:spacing w:line="480" w:lineRule="auto"/>
                        <w:jc w:val="both"/>
                        <w:rPr>
                          <w:rFonts w:ascii="Arial" w:hAnsi="Arial" w:cs="Arial"/>
                        </w:rPr>
                      </w:pPr>
                    </w:p>
                    <w:p w14:paraId="69B18308" w14:textId="77777777" w:rsidR="003019EC" w:rsidRDefault="003019EC" w:rsidP="003019EC">
                      <w:pPr>
                        <w:spacing w:line="480" w:lineRule="auto"/>
                        <w:jc w:val="both"/>
                        <w:rPr>
                          <w:rFonts w:ascii="Arial" w:hAnsi="Arial" w:cs="Arial"/>
                          <w:b/>
                        </w:rPr>
                      </w:pPr>
                    </w:p>
                    <w:p w14:paraId="59FCA851" w14:textId="77777777" w:rsidR="003019EC" w:rsidRDefault="003019EC" w:rsidP="003019EC">
                      <w:pPr>
                        <w:spacing w:line="480" w:lineRule="auto"/>
                        <w:jc w:val="both"/>
                        <w:rPr>
                          <w:rFonts w:ascii="Arial" w:hAnsi="Arial" w:cs="Arial"/>
                          <w:b/>
                        </w:rPr>
                      </w:pPr>
                    </w:p>
                    <w:p w14:paraId="4CD2002B" w14:textId="77777777" w:rsidR="003019EC" w:rsidRDefault="003019EC" w:rsidP="003019EC">
                      <w:pPr>
                        <w:spacing w:line="480" w:lineRule="auto"/>
                        <w:jc w:val="both"/>
                        <w:rPr>
                          <w:rFonts w:ascii="Arial" w:hAnsi="Arial" w:cs="Arial"/>
                          <w:b/>
                        </w:rPr>
                      </w:pPr>
                    </w:p>
                    <w:p w14:paraId="2F5D5C2C" w14:textId="77777777" w:rsidR="003019EC" w:rsidRDefault="003019EC" w:rsidP="003019EC">
                      <w:pPr>
                        <w:spacing w:line="480" w:lineRule="auto"/>
                        <w:jc w:val="both"/>
                        <w:rPr>
                          <w:rFonts w:ascii="Arial" w:hAnsi="Arial" w:cs="Arial"/>
                          <w:b/>
                        </w:rPr>
                      </w:pPr>
                    </w:p>
                    <w:p w14:paraId="2BA5C2B3" w14:textId="77777777" w:rsidR="003019EC" w:rsidRDefault="003019EC" w:rsidP="003019EC">
                      <w:pPr>
                        <w:spacing w:line="480" w:lineRule="auto"/>
                        <w:jc w:val="both"/>
                        <w:rPr>
                          <w:rFonts w:ascii="Arial" w:hAnsi="Arial" w:cs="Arial"/>
                          <w:b/>
                        </w:rPr>
                      </w:pPr>
                    </w:p>
                    <w:p w14:paraId="112B2825" w14:textId="77777777" w:rsidR="003019EC" w:rsidRDefault="003019EC" w:rsidP="003019EC">
                      <w:pPr>
                        <w:spacing w:line="480" w:lineRule="auto"/>
                        <w:jc w:val="both"/>
                        <w:rPr>
                          <w:rFonts w:ascii="Arial" w:hAnsi="Arial" w:cs="Arial"/>
                          <w:b/>
                        </w:rPr>
                      </w:pPr>
                    </w:p>
                    <w:p w14:paraId="3FAFC21F" w14:textId="77777777" w:rsidR="003019EC" w:rsidRDefault="003019EC" w:rsidP="003019EC">
                      <w:pPr>
                        <w:spacing w:line="480" w:lineRule="auto"/>
                        <w:jc w:val="both"/>
                        <w:rPr>
                          <w:rFonts w:ascii="Arial" w:hAnsi="Arial" w:cs="Arial"/>
                          <w:b/>
                        </w:rPr>
                      </w:pPr>
                    </w:p>
                    <w:p w14:paraId="54B6FF52" w14:textId="77777777" w:rsidR="003019EC" w:rsidRDefault="003019EC" w:rsidP="003019EC">
                      <w:pPr>
                        <w:spacing w:line="480" w:lineRule="auto"/>
                        <w:jc w:val="both"/>
                        <w:rPr>
                          <w:rFonts w:ascii="Arial" w:hAnsi="Arial" w:cs="Arial"/>
                          <w:b/>
                        </w:rPr>
                      </w:pPr>
                    </w:p>
                    <w:p w14:paraId="0B6DC163" w14:textId="77777777" w:rsidR="003019EC" w:rsidRDefault="003019EC" w:rsidP="003019EC">
                      <w:pPr>
                        <w:spacing w:line="480" w:lineRule="auto"/>
                        <w:jc w:val="both"/>
                        <w:rPr>
                          <w:rFonts w:ascii="Arial" w:hAnsi="Arial" w:cs="Arial"/>
                          <w:b/>
                        </w:rPr>
                      </w:pPr>
                    </w:p>
                    <w:p w14:paraId="0CA0A937" w14:textId="77777777" w:rsidR="003019EC" w:rsidRDefault="003019EC" w:rsidP="003019EC">
                      <w:pPr>
                        <w:rPr>
                          <w:rFonts w:ascii="Arial" w:hAnsi="Arial" w:cs="Arial"/>
                        </w:rPr>
                      </w:pPr>
                    </w:p>
                    <w:p w14:paraId="0A8869F1" w14:textId="77777777" w:rsidR="003019EC" w:rsidRDefault="003019EC" w:rsidP="003019EC">
                      <w:pPr>
                        <w:rPr>
                          <w:rFonts w:ascii="Arial" w:hAnsi="Arial" w:cs="Arial"/>
                        </w:rPr>
                      </w:pPr>
                    </w:p>
                    <w:p w14:paraId="2E54F68D" w14:textId="77777777" w:rsidR="003019EC" w:rsidRDefault="003019EC" w:rsidP="003019EC">
                      <w:pPr>
                        <w:rPr>
                          <w:rFonts w:ascii="Arial" w:hAnsi="Arial" w:cs="Arial"/>
                        </w:rPr>
                      </w:pPr>
                    </w:p>
                    <w:p w14:paraId="0C835B50" w14:textId="77777777" w:rsidR="003019EC" w:rsidRDefault="003019EC" w:rsidP="003019EC">
                      <w:pPr>
                        <w:jc w:val="both"/>
                        <w:rPr>
                          <w:rFonts w:ascii="Arial" w:hAnsi="Arial" w:cs="Arial"/>
                          <w:b/>
                          <w:lang w:val="en-GB"/>
                        </w:rPr>
                      </w:pPr>
                    </w:p>
                    <w:p w14:paraId="2652C89B" w14:textId="77777777" w:rsidR="003019EC" w:rsidRDefault="003019EC" w:rsidP="003019EC">
                      <w:pPr>
                        <w:jc w:val="both"/>
                        <w:rPr>
                          <w:rFonts w:ascii="Arial" w:hAnsi="Arial" w:cs="Arial"/>
                          <w:b/>
                          <w:lang w:val="en-GB"/>
                        </w:rPr>
                      </w:pPr>
                    </w:p>
                    <w:p w14:paraId="50E6B328" w14:textId="77777777" w:rsidR="003019EC" w:rsidRPr="00BD7EEF" w:rsidRDefault="003019EC" w:rsidP="003019EC">
                      <w:pPr>
                        <w:jc w:val="both"/>
                        <w:rPr>
                          <w:rFonts w:ascii="Arial" w:hAnsi="Arial" w:cs="Arial"/>
                        </w:rPr>
                      </w:pPr>
                    </w:p>
                  </w:txbxContent>
                </v:textbox>
                <w10:wrap type="square"/>
              </v:shape>
            </w:pict>
          </mc:Fallback>
        </mc:AlternateContent>
      </w:r>
      <w:r w:rsidR="004D3197">
        <w:rPr>
          <w:rFonts w:ascii="Arial" w:hAnsi="Arial" w:cs="Arial"/>
        </w:rPr>
        <w:tab/>
      </w:r>
    </w:p>
    <w:p w14:paraId="1745A442" w14:textId="3BB7B3FD" w:rsidR="00082CBA" w:rsidRDefault="00082CBA" w:rsidP="004D3197">
      <w:pPr>
        <w:tabs>
          <w:tab w:val="left" w:pos="2160"/>
        </w:tabs>
      </w:pPr>
      <w:r>
        <w:rPr>
          <w:noProof/>
        </w:rPr>
        <w:lastRenderedPageBreak/>
        <mc:AlternateContent>
          <mc:Choice Requires="wps">
            <w:drawing>
              <wp:anchor distT="0" distB="0" distL="114300" distR="114300" simplePos="0" relativeHeight="251878912" behindDoc="0" locked="0" layoutInCell="1" allowOverlap="1" wp14:anchorId="18B2F727" wp14:editId="0840E3E1">
                <wp:simplePos x="0" y="0"/>
                <wp:positionH relativeFrom="column">
                  <wp:posOffset>37084</wp:posOffset>
                </wp:positionH>
                <wp:positionV relativeFrom="paragraph">
                  <wp:posOffset>200152</wp:posOffset>
                </wp:positionV>
                <wp:extent cx="3300095" cy="8369300"/>
                <wp:effectExtent l="0" t="0" r="14605" b="12700"/>
                <wp:wrapSquare wrapText="bothSides"/>
                <wp:docPr id="45" name="Text Box 45"/>
                <wp:cNvGraphicFramePr/>
                <a:graphic xmlns:a="http://schemas.openxmlformats.org/drawingml/2006/main">
                  <a:graphicData uri="http://schemas.microsoft.com/office/word/2010/wordprocessingShape">
                    <wps:wsp>
                      <wps:cNvSpPr txBox="1"/>
                      <wps:spPr>
                        <a:xfrm>
                          <a:off x="0" y="0"/>
                          <a:ext cx="3300095" cy="8369300"/>
                        </a:xfrm>
                        <a:prstGeom prst="rect">
                          <a:avLst/>
                        </a:prstGeom>
                        <a:noFill/>
                        <a:ln w="6350">
                          <a:solidFill>
                            <a:schemeClr val="bg1"/>
                          </a:solidFill>
                        </a:ln>
                      </wps:spPr>
                      <wps:txbx>
                        <w:txbxContent>
                          <w:p w14:paraId="776F58EB" w14:textId="4055789B" w:rsidR="00BD7EEF" w:rsidRDefault="00082CBA" w:rsidP="00BD7EEF">
                            <w:pPr>
                              <w:jc w:val="both"/>
                              <w:rPr>
                                <w:rFonts w:ascii="Arial" w:hAnsi="Arial" w:cs="Arial"/>
                                <w:b/>
                              </w:rPr>
                            </w:pPr>
                            <w:proofErr w:type="spellStart"/>
                            <w:r>
                              <w:rPr>
                                <w:rFonts w:ascii="Arial" w:hAnsi="Arial" w:cs="Arial"/>
                              </w:rPr>
                              <w:t>gical</w:t>
                            </w:r>
                            <w:proofErr w:type="spellEnd"/>
                            <w:r>
                              <w:rPr>
                                <w:rFonts w:ascii="Arial" w:hAnsi="Arial" w:cs="Arial"/>
                              </w:rPr>
                              <w:t xml:space="preserve"> examination </w:t>
                            </w:r>
                            <w:r w:rsidRPr="00486879">
                              <w:rPr>
                                <w:rFonts w:ascii="Arial" w:hAnsi="Arial" w:cs="Arial"/>
                              </w:rPr>
                              <w:t>and data analysis.</w:t>
                            </w:r>
                            <w:r w:rsidRPr="00082CBA">
                              <w:rPr>
                                <w:rFonts w:ascii="Arial" w:hAnsi="Arial" w:cs="Arial"/>
                              </w:rPr>
                              <w:t xml:space="preserve"> </w:t>
                            </w:r>
                            <w:r>
                              <w:rPr>
                                <w:rFonts w:ascii="Arial" w:hAnsi="Arial" w:cs="Arial"/>
                              </w:rPr>
                              <w:t>SK, technical help in processing the tissue samples</w:t>
                            </w:r>
                            <w:r w:rsidRPr="00486879">
                              <w:rPr>
                                <w:rFonts w:ascii="Arial" w:hAnsi="Arial" w:cs="Arial"/>
                              </w:rPr>
                              <w:t xml:space="preserve"> </w:t>
                            </w:r>
                            <w:r w:rsidR="00BD7EEF">
                              <w:rPr>
                                <w:rFonts w:ascii="Arial" w:hAnsi="Arial" w:cs="Arial"/>
                              </w:rPr>
                              <w:t xml:space="preserve">and animal injection, </w:t>
                            </w:r>
                            <w:r w:rsidR="00BD7EEF" w:rsidRPr="00486879">
                              <w:rPr>
                                <w:rFonts w:ascii="Arial" w:hAnsi="Arial" w:cs="Arial"/>
                              </w:rPr>
                              <w:t xml:space="preserve">AM, designs, supervised, and wrote the manuscript. </w:t>
                            </w:r>
                          </w:p>
                          <w:p w14:paraId="42217B05" w14:textId="77777777" w:rsidR="00BD7EEF" w:rsidRDefault="00BD7EEF" w:rsidP="00BD7EEF">
                            <w:pPr>
                              <w:jc w:val="both"/>
                              <w:rPr>
                                <w:rFonts w:ascii="Arial" w:hAnsi="Arial" w:cs="Arial"/>
                                <w:b/>
                              </w:rPr>
                            </w:pPr>
                          </w:p>
                          <w:p w14:paraId="7D90E7C3" w14:textId="2A00BAAF" w:rsidR="00BD7EEF" w:rsidRDefault="00BD7EEF" w:rsidP="00BD7EEF">
                            <w:pPr>
                              <w:jc w:val="both"/>
                              <w:rPr>
                                <w:rFonts w:ascii="Arial" w:hAnsi="Arial" w:cs="Arial"/>
                                <w:b/>
                                <w:color w:val="000000"/>
                              </w:rPr>
                            </w:pPr>
                            <w:r w:rsidRPr="00486879">
                              <w:rPr>
                                <w:rFonts w:ascii="Arial" w:hAnsi="Arial" w:cs="Arial"/>
                                <w:b/>
                                <w:color w:val="000000"/>
                              </w:rPr>
                              <w:t>Acknowledgement and</w:t>
                            </w:r>
                            <w:r w:rsidRPr="00486879">
                              <w:t xml:space="preserve"> </w:t>
                            </w:r>
                            <w:r w:rsidRPr="00486879">
                              <w:rPr>
                                <w:rFonts w:ascii="Arial" w:hAnsi="Arial" w:cs="Arial"/>
                                <w:b/>
                                <w:color w:val="000000"/>
                              </w:rPr>
                              <w:t>Financial support:</w:t>
                            </w:r>
                          </w:p>
                          <w:p w14:paraId="7906A662" w14:textId="77777777" w:rsidR="00082CBA" w:rsidRDefault="00082CBA" w:rsidP="00BD7EEF">
                            <w:pPr>
                              <w:jc w:val="both"/>
                              <w:rPr>
                                <w:rFonts w:ascii="Arial" w:hAnsi="Arial" w:cs="Arial"/>
                                <w:b/>
                              </w:rPr>
                            </w:pPr>
                          </w:p>
                          <w:p w14:paraId="314E1C50" w14:textId="77777777" w:rsidR="00082CBA" w:rsidRDefault="00BD7EEF" w:rsidP="00BD7EEF">
                            <w:pPr>
                              <w:jc w:val="both"/>
                              <w:rPr>
                                <w:rFonts w:ascii="Arial" w:hAnsi="Arial" w:cs="Arial"/>
                                <w:color w:val="000000"/>
                              </w:rPr>
                            </w:pPr>
                            <w:r w:rsidRPr="00486879">
                              <w:rPr>
                                <w:rFonts w:ascii="Arial" w:eastAsia="Cambria" w:hAnsi="Arial" w:cs="Arial"/>
                              </w:rPr>
                              <w:t>This work was supported by the grants NIH R01 R01AI080581 (AM).</w:t>
                            </w:r>
                            <w:r w:rsidRPr="00486879">
                              <w:rPr>
                                <w:rFonts w:ascii="Arial" w:hAnsi="Arial" w:cs="Arial"/>
                              </w:rPr>
                              <w:t xml:space="preserve"> </w:t>
                            </w:r>
                            <w:r w:rsidRPr="00486879">
                              <w:rPr>
                                <w:rFonts w:ascii="Arial" w:hAnsi="Arial" w:cs="Arial"/>
                                <w:color w:val="000000"/>
                              </w:rPr>
                              <w:t>Dr. Mishra is the endowed Schlieder Chair; therefore, thank to Edward G. Schlieder Educational Foundation for the support.</w:t>
                            </w:r>
                          </w:p>
                          <w:p w14:paraId="1CA10095" w14:textId="77777777" w:rsidR="00082CBA" w:rsidRPr="003019EC" w:rsidRDefault="00082CBA" w:rsidP="00082CBA">
                            <w:pPr>
                              <w:jc w:val="both"/>
                              <w:rPr>
                                <w:rFonts w:ascii="Arial" w:hAnsi="Arial" w:cs="Arial"/>
                                <w:color w:val="000000"/>
                              </w:rPr>
                            </w:pPr>
                            <w:r w:rsidRPr="003019EC">
                              <w:rPr>
                                <w:rFonts w:ascii="Arial" w:hAnsi="Arial" w:cs="Arial"/>
                                <w:color w:val="000000"/>
                              </w:rPr>
                              <w:t>Schlieder Chair; therefore, thank to Edward G. Schlieder Educational Foundation for the support.</w:t>
                            </w:r>
                          </w:p>
                          <w:p w14:paraId="67A01919" w14:textId="77777777" w:rsidR="00082CBA" w:rsidRPr="003019EC" w:rsidRDefault="00082CBA" w:rsidP="00082CBA">
                            <w:pPr>
                              <w:rPr>
                                <w:rFonts w:ascii="Arial" w:hAnsi="Arial" w:cs="Arial"/>
                                <w:b/>
                              </w:rPr>
                            </w:pPr>
                          </w:p>
                          <w:p w14:paraId="59D50FC1" w14:textId="77777777" w:rsidR="00082CBA" w:rsidRDefault="00082CBA" w:rsidP="00082CBA">
                            <w:pPr>
                              <w:rPr>
                                <w:rFonts w:ascii="Arial" w:hAnsi="Arial" w:cs="Arial"/>
                                <w:b/>
                              </w:rPr>
                            </w:pPr>
                            <w:r w:rsidRPr="003019EC">
                              <w:rPr>
                                <w:rFonts w:ascii="Arial" w:hAnsi="Arial" w:cs="Arial"/>
                                <w:b/>
                              </w:rPr>
                              <w:t xml:space="preserve">Competing Financial Interest. </w:t>
                            </w:r>
                          </w:p>
                          <w:p w14:paraId="320059ED" w14:textId="77777777" w:rsidR="00082CBA" w:rsidRDefault="00082CBA" w:rsidP="00082CBA">
                            <w:pPr>
                              <w:rPr>
                                <w:rFonts w:ascii="Arial" w:hAnsi="Arial" w:cs="Arial"/>
                                <w:b/>
                              </w:rPr>
                            </w:pPr>
                          </w:p>
                          <w:p w14:paraId="03EFC8C9" w14:textId="5DCA392D" w:rsidR="00082CBA" w:rsidRPr="003019EC" w:rsidRDefault="00082CBA" w:rsidP="00082CBA">
                            <w:pPr>
                              <w:rPr>
                                <w:rFonts w:ascii="Arial" w:hAnsi="Arial" w:cs="Arial"/>
                                <w:b/>
                              </w:rPr>
                            </w:pPr>
                            <w:r w:rsidRPr="003019EC">
                              <w:rPr>
                                <w:rFonts w:ascii="Arial" w:hAnsi="Arial" w:cs="Arial"/>
                              </w:rPr>
                              <w:t>Authors declare no competing financial interest.</w:t>
                            </w:r>
                            <w:r w:rsidRPr="003019EC">
                              <w:rPr>
                                <w:rFonts w:ascii="Arial" w:hAnsi="Arial" w:cs="Arial"/>
                                <w:b/>
                              </w:rPr>
                              <w:t xml:space="preserve"> </w:t>
                            </w:r>
                          </w:p>
                          <w:p w14:paraId="20F68A02" w14:textId="77777777" w:rsidR="00082CBA" w:rsidRPr="003019EC" w:rsidRDefault="00082CBA" w:rsidP="00082CBA">
                            <w:pPr>
                              <w:spacing w:line="480" w:lineRule="auto"/>
                              <w:rPr>
                                <w:rFonts w:ascii="Arial" w:hAnsi="Arial" w:cs="Arial"/>
                                <w:b/>
                              </w:rPr>
                            </w:pPr>
                          </w:p>
                          <w:p w14:paraId="2D19310A" w14:textId="77777777" w:rsidR="00082CBA" w:rsidRPr="003019EC" w:rsidRDefault="00082CBA" w:rsidP="00082CBA">
                            <w:pPr>
                              <w:spacing w:line="480" w:lineRule="auto"/>
                              <w:rPr>
                                <w:rFonts w:ascii="Arial" w:hAnsi="Arial" w:cs="Arial"/>
                                <w:b/>
                              </w:rPr>
                            </w:pPr>
                            <w:r w:rsidRPr="003019EC">
                              <w:rPr>
                                <w:rFonts w:ascii="Arial" w:hAnsi="Arial" w:cs="Arial"/>
                                <w:b/>
                              </w:rPr>
                              <w:t xml:space="preserve">                             References</w:t>
                            </w:r>
                          </w:p>
                          <w:p w14:paraId="3A7B1CF5" w14:textId="77777777" w:rsidR="00082CBA" w:rsidRPr="003019EC" w:rsidRDefault="00082CBA" w:rsidP="00082CBA">
                            <w:pPr>
                              <w:pStyle w:val="EndNoteBibliography"/>
                              <w:rPr>
                                <w:sz w:val="22"/>
                                <w:szCs w:val="22"/>
                              </w:rPr>
                            </w:pPr>
                            <w:r w:rsidRPr="003019EC">
                              <w:rPr>
                                <w:rFonts w:ascii="Arial" w:eastAsiaTheme="minorHAnsi" w:hAnsi="Arial" w:cs="Arial"/>
                                <w:noProof/>
                                <w:sz w:val="22"/>
                                <w:szCs w:val="22"/>
                              </w:rPr>
                              <w:fldChar w:fldCharType="begin"/>
                            </w:r>
                            <w:r w:rsidRPr="003019EC">
                              <w:rPr>
                                <w:rFonts w:ascii="Arial" w:hAnsi="Arial" w:cs="Arial"/>
                                <w:sz w:val="22"/>
                                <w:szCs w:val="22"/>
                              </w:rPr>
                              <w:instrText xml:space="preserve"> ADDIN EN.REFLIST </w:instrText>
                            </w:r>
                            <w:r w:rsidRPr="003019EC">
                              <w:rPr>
                                <w:rFonts w:ascii="Arial" w:eastAsiaTheme="minorHAnsi" w:hAnsi="Arial" w:cs="Arial"/>
                                <w:noProof/>
                                <w:sz w:val="22"/>
                                <w:szCs w:val="22"/>
                              </w:rPr>
                              <w:fldChar w:fldCharType="separate"/>
                            </w:r>
                            <w:r w:rsidRPr="003019EC">
                              <w:rPr>
                                <w:sz w:val="22"/>
                                <w:szCs w:val="22"/>
                              </w:rPr>
                              <w:t xml:space="preserve">1.Ryan DP, Hong TS, Bardeesy N. Pancreatic adenocarcinoma. </w:t>
                            </w:r>
                            <w:r w:rsidRPr="003019EC">
                              <w:rPr>
                                <w:i/>
                                <w:sz w:val="22"/>
                                <w:szCs w:val="22"/>
                              </w:rPr>
                              <w:t>N Engl J Med</w:t>
                            </w:r>
                            <w:r w:rsidRPr="003019EC">
                              <w:rPr>
                                <w:sz w:val="22"/>
                                <w:szCs w:val="22"/>
                              </w:rPr>
                              <w:t xml:space="preserve"> 2014, </w:t>
                            </w:r>
                            <w:r w:rsidRPr="003019EC">
                              <w:rPr>
                                <w:b/>
                                <w:sz w:val="22"/>
                                <w:szCs w:val="22"/>
                              </w:rPr>
                              <w:t>371</w:t>
                            </w:r>
                            <w:r w:rsidRPr="003019EC">
                              <w:rPr>
                                <w:sz w:val="22"/>
                                <w:szCs w:val="22"/>
                              </w:rPr>
                              <w:t>(11)</w:t>
                            </w:r>
                            <w:r w:rsidRPr="003019EC">
                              <w:rPr>
                                <w:b/>
                                <w:sz w:val="22"/>
                                <w:szCs w:val="22"/>
                              </w:rPr>
                              <w:t>:</w:t>
                            </w:r>
                            <w:r w:rsidRPr="003019EC">
                              <w:rPr>
                                <w:sz w:val="22"/>
                                <w:szCs w:val="22"/>
                              </w:rPr>
                              <w:t xml:space="preserve"> 1039-1049.</w:t>
                            </w:r>
                          </w:p>
                          <w:p w14:paraId="2012B20E" w14:textId="77777777" w:rsidR="00082CBA" w:rsidRPr="003019EC" w:rsidRDefault="00082CBA" w:rsidP="00082CBA">
                            <w:pPr>
                              <w:pStyle w:val="EndNoteBibliography"/>
                              <w:rPr>
                                <w:sz w:val="22"/>
                                <w:szCs w:val="22"/>
                              </w:rPr>
                            </w:pPr>
                          </w:p>
                          <w:p w14:paraId="08458EC4" w14:textId="77777777" w:rsidR="00082CBA" w:rsidRPr="003019EC" w:rsidRDefault="00082CBA" w:rsidP="00082CBA">
                            <w:pPr>
                              <w:pStyle w:val="EndNoteBibliography"/>
                              <w:rPr>
                                <w:sz w:val="22"/>
                                <w:szCs w:val="22"/>
                              </w:rPr>
                            </w:pPr>
                            <w:r w:rsidRPr="003019EC">
                              <w:rPr>
                                <w:sz w:val="22"/>
                                <w:szCs w:val="22"/>
                              </w:rPr>
                              <w:t>2.American Cancer Society. Cancer Facts &amp; Figures 2017 (American Cancer Society A. 2017.</w:t>
                            </w:r>
                          </w:p>
                          <w:p w14:paraId="6F82BA36" w14:textId="77777777" w:rsidR="00082CBA" w:rsidRPr="003019EC" w:rsidRDefault="00082CBA" w:rsidP="00082CBA">
                            <w:pPr>
                              <w:pStyle w:val="EndNoteBibliography"/>
                              <w:rPr>
                                <w:sz w:val="22"/>
                                <w:szCs w:val="22"/>
                              </w:rPr>
                            </w:pPr>
                          </w:p>
                          <w:p w14:paraId="052E8EA0" w14:textId="77777777" w:rsidR="00082CBA" w:rsidRPr="003019EC" w:rsidRDefault="00082CBA" w:rsidP="00082CBA">
                            <w:pPr>
                              <w:pStyle w:val="EndNoteBibliography"/>
                              <w:rPr>
                                <w:sz w:val="22"/>
                                <w:szCs w:val="22"/>
                              </w:rPr>
                            </w:pPr>
                            <w:r w:rsidRPr="003019EC">
                              <w:rPr>
                                <w:sz w:val="22"/>
                                <w:szCs w:val="22"/>
                              </w:rPr>
                              <w:t>3.American Cancer Society. Cancer Facts &amp; Figures 2019(American Cancer Society A. 2019.</w:t>
                            </w:r>
                          </w:p>
                          <w:p w14:paraId="66223DE7" w14:textId="77777777" w:rsidR="00082CBA" w:rsidRPr="003019EC" w:rsidRDefault="00082CBA" w:rsidP="00082CBA">
                            <w:pPr>
                              <w:pStyle w:val="EndNoteBibliography"/>
                              <w:rPr>
                                <w:sz w:val="22"/>
                                <w:szCs w:val="22"/>
                              </w:rPr>
                            </w:pPr>
                          </w:p>
                          <w:p w14:paraId="4AADC672" w14:textId="77777777" w:rsidR="00082CBA" w:rsidRPr="003019EC" w:rsidRDefault="00082CBA" w:rsidP="00082CBA">
                            <w:pPr>
                              <w:pStyle w:val="EndNoteBibliography"/>
                              <w:rPr>
                                <w:sz w:val="22"/>
                                <w:szCs w:val="22"/>
                              </w:rPr>
                            </w:pPr>
                            <w:r w:rsidRPr="003019EC">
                              <w:rPr>
                                <w:sz w:val="22"/>
                                <w:szCs w:val="22"/>
                              </w:rPr>
                              <w:t xml:space="preserve">4.Rawla P, Sunkara T, Gaduputi V. Epidemiology of Pancreatic Cancer: Global Trends, Etiology and Risk Factors. </w:t>
                            </w:r>
                            <w:r w:rsidRPr="003019EC">
                              <w:rPr>
                                <w:i/>
                                <w:sz w:val="22"/>
                                <w:szCs w:val="22"/>
                              </w:rPr>
                              <w:t>World J Oncol</w:t>
                            </w:r>
                            <w:r w:rsidRPr="003019EC">
                              <w:rPr>
                                <w:sz w:val="22"/>
                                <w:szCs w:val="22"/>
                              </w:rPr>
                              <w:t xml:space="preserve"> 2019, </w:t>
                            </w:r>
                            <w:r w:rsidRPr="003019EC">
                              <w:rPr>
                                <w:b/>
                                <w:sz w:val="22"/>
                                <w:szCs w:val="22"/>
                              </w:rPr>
                              <w:t>10</w:t>
                            </w:r>
                            <w:r w:rsidRPr="003019EC">
                              <w:rPr>
                                <w:sz w:val="22"/>
                                <w:szCs w:val="22"/>
                              </w:rPr>
                              <w:t>(1)</w:t>
                            </w:r>
                            <w:r w:rsidRPr="003019EC">
                              <w:rPr>
                                <w:b/>
                                <w:sz w:val="22"/>
                                <w:szCs w:val="22"/>
                              </w:rPr>
                              <w:t>:</w:t>
                            </w:r>
                            <w:r w:rsidRPr="003019EC">
                              <w:rPr>
                                <w:sz w:val="22"/>
                                <w:szCs w:val="22"/>
                              </w:rPr>
                              <w:t xml:space="preserve"> 10-27.</w:t>
                            </w:r>
                          </w:p>
                          <w:p w14:paraId="07A2E31A" w14:textId="77777777" w:rsidR="00082CBA" w:rsidRPr="003019EC" w:rsidRDefault="00082CBA" w:rsidP="00082CBA">
                            <w:pPr>
                              <w:pStyle w:val="EndNoteBibliography"/>
                              <w:rPr>
                                <w:sz w:val="22"/>
                                <w:szCs w:val="22"/>
                              </w:rPr>
                            </w:pPr>
                          </w:p>
                          <w:p w14:paraId="0EEF0E33" w14:textId="77777777" w:rsidR="00082CBA" w:rsidRPr="003019EC" w:rsidRDefault="00082CBA" w:rsidP="00082CBA">
                            <w:pPr>
                              <w:pStyle w:val="EndNoteBibliography"/>
                              <w:rPr>
                                <w:sz w:val="22"/>
                                <w:szCs w:val="22"/>
                              </w:rPr>
                            </w:pPr>
                            <w:r w:rsidRPr="003019EC">
                              <w:rPr>
                                <w:sz w:val="22"/>
                                <w:szCs w:val="22"/>
                              </w:rPr>
                              <w:t>5.Ying H, Dey P, Yao W, Kimmelman AC, Draetta GF, Maitra A</w:t>
                            </w:r>
                            <w:r w:rsidRPr="003019EC">
                              <w:rPr>
                                <w:i/>
                                <w:sz w:val="22"/>
                                <w:szCs w:val="22"/>
                              </w:rPr>
                              <w:t>, et al.</w:t>
                            </w:r>
                            <w:r w:rsidRPr="003019EC">
                              <w:rPr>
                                <w:sz w:val="22"/>
                                <w:szCs w:val="22"/>
                              </w:rPr>
                              <w:t xml:space="preserve"> Genetics and biology of pancreatic ductal adenocarcinoma. </w:t>
                            </w:r>
                            <w:r w:rsidRPr="003019EC">
                              <w:rPr>
                                <w:i/>
                                <w:sz w:val="22"/>
                                <w:szCs w:val="22"/>
                              </w:rPr>
                              <w:t>Genes Dev</w:t>
                            </w:r>
                            <w:r w:rsidRPr="003019EC">
                              <w:rPr>
                                <w:sz w:val="22"/>
                                <w:szCs w:val="22"/>
                              </w:rPr>
                              <w:t xml:space="preserve"> 2016, </w:t>
                            </w:r>
                            <w:r w:rsidRPr="003019EC">
                              <w:rPr>
                                <w:b/>
                                <w:sz w:val="22"/>
                                <w:szCs w:val="22"/>
                              </w:rPr>
                              <w:t>30</w:t>
                            </w:r>
                            <w:r w:rsidRPr="003019EC">
                              <w:rPr>
                                <w:sz w:val="22"/>
                                <w:szCs w:val="22"/>
                              </w:rPr>
                              <w:t>(4)</w:t>
                            </w:r>
                            <w:r w:rsidRPr="003019EC">
                              <w:rPr>
                                <w:b/>
                                <w:sz w:val="22"/>
                                <w:szCs w:val="22"/>
                              </w:rPr>
                              <w:t>:</w:t>
                            </w:r>
                            <w:r w:rsidRPr="003019EC">
                              <w:rPr>
                                <w:sz w:val="22"/>
                                <w:szCs w:val="22"/>
                              </w:rPr>
                              <w:t xml:space="preserve"> 355-385.</w:t>
                            </w:r>
                          </w:p>
                          <w:p w14:paraId="04008562" w14:textId="77777777" w:rsidR="00082CBA" w:rsidRPr="003019EC" w:rsidRDefault="00082CBA" w:rsidP="00082CBA">
                            <w:pPr>
                              <w:pStyle w:val="EndNoteBibliography"/>
                              <w:rPr>
                                <w:sz w:val="22"/>
                                <w:szCs w:val="22"/>
                              </w:rPr>
                            </w:pPr>
                          </w:p>
                          <w:p w14:paraId="2309C5B0" w14:textId="77777777" w:rsidR="00082CBA" w:rsidRPr="003019EC" w:rsidRDefault="00082CBA" w:rsidP="00082CBA">
                            <w:pPr>
                              <w:pStyle w:val="EndNoteBibliography"/>
                              <w:rPr>
                                <w:sz w:val="22"/>
                                <w:szCs w:val="22"/>
                              </w:rPr>
                            </w:pPr>
                            <w:r w:rsidRPr="003019EC">
                              <w:rPr>
                                <w:sz w:val="22"/>
                                <w:szCs w:val="22"/>
                              </w:rPr>
                              <w:t xml:space="preserve">6.Marshall HT, Djamgoz MBA. Immuno-Oncology: Emerging Targets and Combination Therapies. </w:t>
                            </w:r>
                            <w:r w:rsidRPr="003019EC">
                              <w:rPr>
                                <w:i/>
                                <w:sz w:val="22"/>
                                <w:szCs w:val="22"/>
                              </w:rPr>
                              <w:t>Frontiers in oncology</w:t>
                            </w:r>
                            <w:r w:rsidRPr="003019EC">
                              <w:rPr>
                                <w:sz w:val="22"/>
                                <w:szCs w:val="22"/>
                              </w:rPr>
                              <w:t xml:space="preserve"> 2018, </w:t>
                            </w:r>
                            <w:r w:rsidRPr="003019EC">
                              <w:rPr>
                                <w:b/>
                                <w:sz w:val="22"/>
                                <w:szCs w:val="22"/>
                              </w:rPr>
                              <w:t>8:</w:t>
                            </w:r>
                            <w:r w:rsidRPr="003019EC">
                              <w:rPr>
                                <w:sz w:val="22"/>
                                <w:szCs w:val="22"/>
                              </w:rPr>
                              <w:t xml:space="preserve"> 315.</w:t>
                            </w:r>
                          </w:p>
                          <w:p w14:paraId="48F1B68C" w14:textId="77777777" w:rsidR="00082CBA" w:rsidRPr="003019EC" w:rsidRDefault="00082CBA" w:rsidP="00082CBA">
                            <w:pPr>
                              <w:pStyle w:val="EndNoteBibliography"/>
                              <w:rPr>
                                <w:sz w:val="22"/>
                                <w:szCs w:val="22"/>
                              </w:rPr>
                            </w:pPr>
                          </w:p>
                          <w:p w14:paraId="7BF4E8E1" w14:textId="77777777" w:rsidR="00082CBA" w:rsidRPr="003019EC" w:rsidRDefault="00082CBA" w:rsidP="00082CBA">
                            <w:pPr>
                              <w:pStyle w:val="EndNoteBibliography"/>
                              <w:rPr>
                                <w:sz w:val="22"/>
                                <w:szCs w:val="22"/>
                              </w:rPr>
                            </w:pPr>
                            <w:r w:rsidRPr="003019EC">
                              <w:rPr>
                                <w:sz w:val="22"/>
                                <w:szCs w:val="22"/>
                              </w:rPr>
                              <w:t>7.Banko P, Lee SY, Nagygyorgy V, Zrinyi M, Chae CH, Cho DH</w:t>
                            </w:r>
                            <w:r w:rsidRPr="003019EC">
                              <w:rPr>
                                <w:i/>
                                <w:sz w:val="22"/>
                                <w:szCs w:val="22"/>
                              </w:rPr>
                              <w:t>, et al.</w:t>
                            </w:r>
                            <w:r w:rsidRPr="003019EC">
                              <w:rPr>
                                <w:sz w:val="22"/>
                                <w:szCs w:val="22"/>
                              </w:rPr>
                              <w:t xml:space="preserve"> Technologies for circulating tumor cell separation from whole blood. </w:t>
                            </w:r>
                            <w:r w:rsidRPr="003019EC">
                              <w:rPr>
                                <w:i/>
                                <w:sz w:val="22"/>
                                <w:szCs w:val="22"/>
                              </w:rPr>
                              <w:t>Journal of hematology &amp; oncology</w:t>
                            </w:r>
                            <w:r w:rsidRPr="003019EC">
                              <w:rPr>
                                <w:sz w:val="22"/>
                                <w:szCs w:val="22"/>
                              </w:rPr>
                              <w:t xml:space="preserve"> 2019, </w:t>
                            </w:r>
                            <w:r w:rsidRPr="003019EC">
                              <w:rPr>
                                <w:b/>
                                <w:sz w:val="22"/>
                                <w:szCs w:val="22"/>
                              </w:rPr>
                              <w:t>12</w:t>
                            </w:r>
                            <w:r w:rsidRPr="003019EC">
                              <w:rPr>
                                <w:sz w:val="22"/>
                                <w:szCs w:val="22"/>
                              </w:rPr>
                              <w:t>(1)</w:t>
                            </w:r>
                            <w:r w:rsidRPr="003019EC">
                              <w:rPr>
                                <w:b/>
                                <w:sz w:val="22"/>
                                <w:szCs w:val="22"/>
                              </w:rPr>
                              <w:t>:</w:t>
                            </w:r>
                            <w:r w:rsidRPr="003019EC">
                              <w:rPr>
                                <w:sz w:val="22"/>
                                <w:szCs w:val="22"/>
                              </w:rPr>
                              <w:t xml:space="preserve"> 48.</w:t>
                            </w:r>
                          </w:p>
                          <w:p w14:paraId="7D96FFA3" w14:textId="77777777" w:rsidR="00082CBA" w:rsidRPr="003019EC" w:rsidRDefault="00082CBA" w:rsidP="00082CBA">
                            <w:pPr>
                              <w:pStyle w:val="EndNoteBibliography"/>
                              <w:rPr>
                                <w:sz w:val="22"/>
                                <w:szCs w:val="22"/>
                              </w:rPr>
                            </w:pPr>
                          </w:p>
                          <w:p w14:paraId="24DA12D1" w14:textId="1B98B7C7" w:rsidR="00082CBA" w:rsidRPr="003019EC" w:rsidRDefault="00082CBA" w:rsidP="00082CBA">
                            <w:pPr>
                              <w:pStyle w:val="EndNoteBibliography"/>
                              <w:rPr>
                                <w:sz w:val="22"/>
                                <w:szCs w:val="22"/>
                              </w:rPr>
                            </w:pPr>
                            <w:bookmarkStart w:id="0" w:name="_ENREF_8"/>
                            <w:r w:rsidRPr="003019EC">
                              <w:rPr>
                                <w:sz w:val="22"/>
                                <w:szCs w:val="22"/>
                              </w:rPr>
                              <w:t xml:space="preserve">8.Mostert B, Sleijfer S, Foekens JA, Gratama JW. Circulating tumor cells (CTCs): Detection methods and </w:t>
                            </w:r>
                            <w:bookmarkEnd w:id="0"/>
                          </w:p>
                          <w:p w14:paraId="066EF071" w14:textId="77777777" w:rsidR="00082CBA" w:rsidRPr="003019EC" w:rsidRDefault="00082CBA" w:rsidP="00082CBA">
                            <w:pPr>
                              <w:pStyle w:val="EndNoteBibliography"/>
                              <w:rPr>
                                <w:sz w:val="22"/>
                                <w:szCs w:val="22"/>
                              </w:rPr>
                            </w:pPr>
                          </w:p>
                          <w:p w14:paraId="606EE8E0" w14:textId="77777777" w:rsidR="00082CBA" w:rsidRPr="003019EC" w:rsidRDefault="00082CBA" w:rsidP="00082CBA">
                            <w:pPr>
                              <w:pStyle w:val="EndNoteBibliography"/>
                              <w:rPr>
                                <w:sz w:val="22"/>
                                <w:szCs w:val="22"/>
                              </w:rPr>
                            </w:pPr>
                          </w:p>
                          <w:p w14:paraId="19E8C62C" w14:textId="77777777" w:rsidR="00082CBA" w:rsidRPr="003019EC" w:rsidRDefault="00082CBA" w:rsidP="00082CBA">
                            <w:pPr>
                              <w:pStyle w:val="EndNoteBibliography"/>
                              <w:rPr>
                                <w:sz w:val="22"/>
                                <w:szCs w:val="22"/>
                              </w:rPr>
                            </w:pPr>
                          </w:p>
                          <w:p w14:paraId="2EDD8CCA" w14:textId="120755F0" w:rsidR="00BD7EEF" w:rsidRPr="00BD7EEF" w:rsidRDefault="00082CBA" w:rsidP="00082CBA">
                            <w:pPr>
                              <w:jc w:val="both"/>
                              <w:rPr>
                                <w:rFonts w:ascii="Arial" w:hAnsi="Arial" w:cs="Arial"/>
                                <w:b/>
                              </w:rPr>
                            </w:pPr>
                            <w:r w:rsidRPr="003019EC">
                              <w:rPr>
                                <w:rFonts w:ascii="Arial" w:hAnsi="Arial" w:cs="Arial"/>
                              </w:rPr>
                              <w:fldChar w:fldCharType="end"/>
                            </w:r>
                            <w:r w:rsidR="00BD7EEF" w:rsidRPr="00486879">
                              <w:rPr>
                                <w:rFonts w:ascii="Arial" w:hAnsi="Arial" w:cs="Arial"/>
                                <w:color w:val="000000"/>
                              </w:rPr>
                              <w:t xml:space="preserve"> </w:t>
                            </w:r>
                          </w:p>
                          <w:p w14:paraId="046EFD53" w14:textId="77777777" w:rsidR="00BD7EEF" w:rsidRPr="00BD7EEF" w:rsidRDefault="00BD7EEF" w:rsidP="00BD7EEF">
                            <w:pPr>
                              <w:jc w:val="both"/>
                              <w:rPr>
                                <w:rFonts w:ascii="Arial" w:hAnsi="Arial" w:cs="Arial"/>
                              </w:rPr>
                            </w:pPr>
                          </w:p>
                          <w:p w14:paraId="30F91EC3" w14:textId="77777777" w:rsidR="00BD7EEF" w:rsidRDefault="00BD7EEF" w:rsidP="00BD7EEF">
                            <w:pPr>
                              <w:spacing w:line="480" w:lineRule="auto"/>
                              <w:jc w:val="both"/>
                              <w:rPr>
                                <w:rFonts w:ascii="Arial" w:hAnsi="Arial" w:cs="Arial"/>
                              </w:rPr>
                            </w:pPr>
                          </w:p>
                          <w:p w14:paraId="601DEEDD" w14:textId="77777777" w:rsidR="00BD7EEF" w:rsidRDefault="00BD7EEF" w:rsidP="00BD7EEF">
                            <w:pPr>
                              <w:spacing w:line="480" w:lineRule="auto"/>
                              <w:jc w:val="both"/>
                              <w:rPr>
                                <w:rFonts w:ascii="Arial" w:hAnsi="Arial" w:cs="Arial"/>
                                <w:b/>
                              </w:rPr>
                            </w:pPr>
                          </w:p>
                          <w:p w14:paraId="77616DD2" w14:textId="77777777" w:rsidR="00BD7EEF" w:rsidRDefault="00BD7EEF" w:rsidP="00BD7EEF">
                            <w:pPr>
                              <w:spacing w:line="480" w:lineRule="auto"/>
                              <w:jc w:val="both"/>
                              <w:rPr>
                                <w:rFonts w:ascii="Arial" w:hAnsi="Arial" w:cs="Arial"/>
                                <w:b/>
                              </w:rPr>
                            </w:pPr>
                          </w:p>
                          <w:p w14:paraId="6FBF13D0" w14:textId="77777777" w:rsidR="00BD7EEF" w:rsidRDefault="00BD7EEF" w:rsidP="00BD7EEF">
                            <w:pPr>
                              <w:spacing w:line="480" w:lineRule="auto"/>
                              <w:jc w:val="both"/>
                              <w:rPr>
                                <w:rFonts w:ascii="Arial" w:hAnsi="Arial" w:cs="Arial"/>
                                <w:b/>
                              </w:rPr>
                            </w:pPr>
                          </w:p>
                          <w:p w14:paraId="1067FC97" w14:textId="77777777" w:rsidR="00BD7EEF" w:rsidRDefault="00BD7EEF" w:rsidP="00BD7EEF">
                            <w:pPr>
                              <w:spacing w:line="480" w:lineRule="auto"/>
                              <w:jc w:val="both"/>
                              <w:rPr>
                                <w:rFonts w:ascii="Arial" w:hAnsi="Arial" w:cs="Arial"/>
                                <w:b/>
                              </w:rPr>
                            </w:pPr>
                          </w:p>
                          <w:p w14:paraId="0051E13C" w14:textId="77777777" w:rsidR="00BD7EEF" w:rsidRDefault="00BD7EEF" w:rsidP="00BD7EEF">
                            <w:pPr>
                              <w:spacing w:line="480" w:lineRule="auto"/>
                              <w:jc w:val="both"/>
                              <w:rPr>
                                <w:rFonts w:ascii="Arial" w:hAnsi="Arial" w:cs="Arial"/>
                                <w:b/>
                              </w:rPr>
                            </w:pPr>
                          </w:p>
                          <w:p w14:paraId="603A6CFF" w14:textId="77777777" w:rsidR="00BD7EEF" w:rsidRDefault="00BD7EEF" w:rsidP="00BD7EEF">
                            <w:pPr>
                              <w:spacing w:line="480" w:lineRule="auto"/>
                              <w:jc w:val="both"/>
                              <w:rPr>
                                <w:rFonts w:ascii="Arial" w:hAnsi="Arial" w:cs="Arial"/>
                                <w:b/>
                              </w:rPr>
                            </w:pPr>
                          </w:p>
                          <w:p w14:paraId="3C74674D" w14:textId="77777777" w:rsidR="00BD7EEF" w:rsidRDefault="00BD7EEF" w:rsidP="00BD7EEF">
                            <w:pPr>
                              <w:spacing w:line="480" w:lineRule="auto"/>
                              <w:jc w:val="both"/>
                              <w:rPr>
                                <w:rFonts w:ascii="Arial" w:hAnsi="Arial" w:cs="Arial"/>
                                <w:b/>
                              </w:rPr>
                            </w:pPr>
                          </w:p>
                          <w:p w14:paraId="58ABD614" w14:textId="77777777" w:rsidR="00BD7EEF" w:rsidRDefault="00BD7EEF" w:rsidP="00BD7EEF">
                            <w:pPr>
                              <w:spacing w:line="480" w:lineRule="auto"/>
                              <w:jc w:val="both"/>
                              <w:rPr>
                                <w:rFonts w:ascii="Arial" w:hAnsi="Arial" w:cs="Arial"/>
                                <w:b/>
                              </w:rPr>
                            </w:pPr>
                          </w:p>
                          <w:p w14:paraId="5340A6B0" w14:textId="77777777" w:rsidR="00BD7EEF" w:rsidRDefault="00BD7EEF" w:rsidP="00BD7EEF">
                            <w:pPr>
                              <w:spacing w:line="480" w:lineRule="auto"/>
                              <w:jc w:val="both"/>
                              <w:rPr>
                                <w:rFonts w:ascii="Arial" w:hAnsi="Arial" w:cs="Arial"/>
                                <w:b/>
                              </w:rPr>
                            </w:pPr>
                          </w:p>
                          <w:p w14:paraId="72479D94" w14:textId="77777777" w:rsidR="00BD7EEF" w:rsidRDefault="00BD7EEF" w:rsidP="00BD7EEF">
                            <w:pPr>
                              <w:rPr>
                                <w:rFonts w:ascii="Arial" w:hAnsi="Arial" w:cs="Arial"/>
                              </w:rPr>
                            </w:pPr>
                          </w:p>
                          <w:p w14:paraId="40752955" w14:textId="77777777" w:rsidR="00BD7EEF" w:rsidRDefault="00BD7EEF" w:rsidP="00BD7EEF">
                            <w:pPr>
                              <w:rPr>
                                <w:rFonts w:ascii="Arial" w:hAnsi="Arial" w:cs="Arial"/>
                              </w:rPr>
                            </w:pPr>
                          </w:p>
                          <w:p w14:paraId="69BF7160" w14:textId="77777777" w:rsidR="00BD7EEF" w:rsidRDefault="00BD7EEF" w:rsidP="00BD7EEF">
                            <w:pPr>
                              <w:rPr>
                                <w:rFonts w:ascii="Arial" w:hAnsi="Arial" w:cs="Arial"/>
                              </w:rPr>
                            </w:pPr>
                          </w:p>
                          <w:p w14:paraId="706D655C" w14:textId="77777777" w:rsidR="00BD7EEF" w:rsidRDefault="00BD7EEF" w:rsidP="00BD7EEF">
                            <w:pPr>
                              <w:jc w:val="both"/>
                              <w:rPr>
                                <w:rFonts w:ascii="Arial" w:hAnsi="Arial" w:cs="Arial"/>
                                <w:b/>
                                <w:lang w:val="en-GB"/>
                              </w:rPr>
                            </w:pPr>
                          </w:p>
                          <w:p w14:paraId="2FD6736F" w14:textId="77777777" w:rsidR="00BD7EEF" w:rsidRDefault="00BD7EEF" w:rsidP="00BD7EEF">
                            <w:pPr>
                              <w:jc w:val="both"/>
                              <w:rPr>
                                <w:rFonts w:ascii="Arial" w:hAnsi="Arial" w:cs="Arial"/>
                                <w:b/>
                                <w:lang w:val="en-GB"/>
                              </w:rPr>
                            </w:pPr>
                          </w:p>
                          <w:p w14:paraId="51172A49" w14:textId="77777777" w:rsidR="00BD7EEF" w:rsidRPr="00BD7EEF" w:rsidRDefault="00BD7EEF" w:rsidP="00BD7EEF">
                            <w:pPr>
                              <w:jc w:val="both"/>
                              <w:rPr>
                                <w:rFonts w:ascii="Arial" w:hAnsi="Arial"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B2F727" id="Text Box 45" o:spid="_x0000_s1036" type="#_x0000_t202" style="position:absolute;margin-left:2.9pt;margin-top:15.75pt;width:259.85pt;height:659pt;z-index:25187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" filled="f" strokecolor="white [3212]" strokeweight=".5pt">
                <v:textbox>
                  <w:txbxContent>
                    <w:p w14:paraId="776F58EB" w14:textId="4055789B" w:rsidR="00BD7EEF" w:rsidRDefault="00082CBA" w:rsidP="00BD7EEF">
                      <w:pPr>
                        <w:jc w:val="both"/>
                        <w:rPr>
                          <w:rFonts w:ascii="Arial" w:hAnsi="Arial" w:cs="Arial"/>
                          <w:b/>
                        </w:rPr>
                      </w:pPr>
                      <w:proofErr w:type="spellStart"/>
                      <w:r>
                        <w:rPr>
                          <w:rFonts w:ascii="Arial" w:hAnsi="Arial" w:cs="Arial"/>
                        </w:rPr>
                        <w:t>gical</w:t>
                      </w:r>
                      <w:proofErr w:type="spellEnd"/>
                      <w:r>
                        <w:rPr>
                          <w:rFonts w:ascii="Arial" w:hAnsi="Arial" w:cs="Arial"/>
                        </w:rPr>
                        <w:t xml:space="preserve"> examination </w:t>
                      </w:r>
                      <w:r w:rsidRPr="00486879">
                        <w:rPr>
                          <w:rFonts w:ascii="Arial" w:hAnsi="Arial" w:cs="Arial"/>
                        </w:rPr>
                        <w:t>and data analysis.</w:t>
                      </w:r>
                      <w:r w:rsidRPr="00082CBA">
                        <w:rPr>
                          <w:rFonts w:ascii="Arial" w:hAnsi="Arial" w:cs="Arial"/>
                        </w:rPr>
                        <w:t xml:space="preserve"> </w:t>
                      </w:r>
                      <w:r>
                        <w:rPr>
                          <w:rFonts w:ascii="Arial" w:hAnsi="Arial" w:cs="Arial"/>
                        </w:rPr>
                        <w:t>SK, technical help in processing the tissue samples</w:t>
                      </w:r>
                      <w:r w:rsidRPr="00486879">
                        <w:rPr>
                          <w:rFonts w:ascii="Arial" w:hAnsi="Arial" w:cs="Arial"/>
                        </w:rPr>
                        <w:t xml:space="preserve"> </w:t>
                      </w:r>
                      <w:r w:rsidR="00BD7EEF">
                        <w:rPr>
                          <w:rFonts w:ascii="Arial" w:hAnsi="Arial" w:cs="Arial"/>
                        </w:rPr>
                        <w:t xml:space="preserve">and animal injection, </w:t>
                      </w:r>
                      <w:r w:rsidR="00BD7EEF" w:rsidRPr="00486879">
                        <w:rPr>
                          <w:rFonts w:ascii="Arial" w:hAnsi="Arial" w:cs="Arial"/>
                        </w:rPr>
                        <w:t xml:space="preserve">AM, designs, supervised, and wrote the manuscript. </w:t>
                      </w:r>
                    </w:p>
                    <w:p w14:paraId="42217B05" w14:textId="77777777" w:rsidR="00BD7EEF" w:rsidRDefault="00BD7EEF" w:rsidP="00BD7EEF">
                      <w:pPr>
                        <w:jc w:val="both"/>
                        <w:rPr>
                          <w:rFonts w:ascii="Arial" w:hAnsi="Arial" w:cs="Arial"/>
                          <w:b/>
                        </w:rPr>
                      </w:pPr>
                    </w:p>
                    <w:p w14:paraId="7D90E7C3" w14:textId="2A00BAAF" w:rsidR="00BD7EEF" w:rsidRDefault="00BD7EEF" w:rsidP="00BD7EEF">
                      <w:pPr>
                        <w:jc w:val="both"/>
                        <w:rPr>
                          <w:rFonts w:ascii="Arial" w:hAnsi="Arial" w:cs="Arial"/>
                          <w:b/>
                          <w:color w:val="000000"/>
                        </w:rPr>
                      </w:pPr>
                      <w:r w:rsidRPr="00486879">
                        <w:rPr>
                          <w:rFonts w:ascii="Arial" w:hAnsi="Arial" w:cs="Arial"/>
                          <w:b/>
                          <w:color w:val="000000"/>
                        </w:rPr>
                        <w:t>Acknowledgement and</w:t>
                      </w:r>
                      <w:r w:rsidRPr="00486879">
                        <w:t xml:space="preserve"> </w:t>
                      </w:r>
                      <w:r w:rsidRPr="00486879">
                        <w:rPr>
                          <w:rFonts w:ascii="Arial" w:hAnsi="Arial" w:cs="Arial"/>
                          <w:b/>
                          <w:color w:val="000000"/>
                        </w:rPr>
                        <w:t>Financial support:</w:t>
                      </w:r>
                    </w:p>
                    <w:p w14:paraId="7906A662" w14:textId="77777777" w:rsidR="00082CBA" w:rsidRDefault="00082CBA" w:rsidP="00BD7EEF">
                      <w:pPr>
                        <w:jc w:val="both"/>
                        <w:rPr>
                          <w:rFonts w:ascii="Arial" w:hAnsi="Arial" w:cs="Arial"/>
                          <w:b/>
                        </w:rPr>
                      </w:pPr>
                    </w:p>
                    <w:p w14:paraId="314E1C50" w14:textId="77777777" w:rsidR="00082CBA" w:rsidRDefault="00BD7EEF" w:rsidP="00BD7EEF">
                      <w:pPr>
                        <w:jc w:val="both"/>
                        <w:rPr>
                          <w:rFonts w:ascii="Arial" w:hAnsi="Arial" w:cs="Arial"/>
                          <w:color w:val="000000"/>
                        </w:rPr>
                      </w:pPr>
                      <w:r w:rsidRPr="00486879">
                        <w:rPr>
                          <w:rFonts w:ascii="Arial" w:eastAsia="Cambria" w:hAnsi="Arial" w:cs="Arial"/>
                        </w:rPr>
                        <w:t>This work was supported by the grants NIH R01 R01AI080581 (AM).</w:t>
                      </w:r>
                      <w:r w:rsidRPr="00486879">
                        <w:rPr>
                          <w:rFonts w:ascii="Arial" w:hAnsi="Arial" w:cs="Arial"/>
                        </w:rPr>
                        <w:t xml:space="preserve"> </w:t>
                      </w:r>
                      <w:r w:rsidRPr="00486879">
                        <w:rPr>
                          <w:rFonts w:ascii="Arial" w:hAnsi="Arial" w:cs="Arial"/>
                          <w:color w:val="000000"/>
                        </w:rPr>
                        <w:t>Dr. Mishra is the endowed Schlieder Chair; therefore, thank to Edward G. Schlieder Educational Foundation for the support.</w:t>
                      </w:r>
                    </w:p>
                    <w:p w14:paraId="1CA10095" w14:textId="77777777" w:rsidR="00082CBA" w:rsidRPr="003019EC" w:rsidRDefault="00082CBA" w:rsidP="00082CBA">
                      <w:pPr>
                        <w:jc w:val="both"/>
                        <w:rPr>
                          <w:rFonts w:ascii="Arial" w:hAnsi="Arial" w:cs="Arial"/>
                          <w:color w:val="000000"/>
                        </w:rPr>
                      </w:pPr>
                      <w:r w:rsidRPr="003019EC">
                        <w:rPr>
                          <w:rFonts w:ascii="Arial" w:hAnsi="Arial" w:cs="Arial"/>
                          <w:color w:val="000000"/>
                        </w:rPr>
                        <w:t>Schlieder Chair; therefore, thank to Edward G. Schlieder Educational Foundation for the support.</w:t>
                      </w:r>
                    </w:p>
                    <w:p w14:paraId="67A01919" w14:textId="77777777" w:rsidR="00082CBA" w:rsidRPr="003019EC" w:rsidRDefault="00082CBA" w:rsidP="00082CBA">
                      <w:pPr>
                        <w:rPr>
                          <w:rFonts w:ascii="Arial" w:hAnsi="Arial" w:cs="Arial"/>
                          <w:b/>
                        </w:rPr>
                      </w:pPr>
                    </w:p>
                    <w:p w14:paraId="59D50FC1" w14:textId="77777777" w:rsidR="00082CBA" w:rsidRDefault="00082CBA" w:rsidP="00082CBA">
                      <w:pPr>
                        <w:rPr>
                          <w:rFonts w:ascii="Arial" w:hAnsi="Arial" w:cs="Arial"/>
                          <w:b/>
                        </w:rPr>
                      </w:pPr>
                      <w:r w:rsidRPr="003019EC">
                        <w:rPr>
                          <w:rFonts w:ascii="Arial" w:hAnsi="Arial" w:cs="Arial"/>
                          <w:b/>
                        </w:rPr>
                        <w:t xml:space="preserve">Competing Financial Interest. </w:t>
                      </w:r>
                    </w:p>
                    <w:p w14:paraId="320059ED" w14:textId="77777777" w:rsidR="00082CBA" w:rsidRDefault="00082CBA" w:rsidP="00082CBA">
                      <w:pPr>
                        <w:rPr>
                          <w:rFonts w:ascii="Arial" w:hAnsi="Arial" w:cs="Arial"/>
                          <w:b/>
                        </w:rPr>
                      </w:pPr>
                    </w:p>
                    <w:p w14:paraId="03EFC8C9" w14:textId="5DCA392D" w:rsidR="00082CBA" w:rsidRPr="003019EC" w:rsidRDefault="00082CBA" w:rsidP="00082CBA">
                      <w:pPr>
                        <w:rPr>
                          <w:rFonts w:ascii="Arial" w:hAnsi="Arial" w:cs="Arial"/>
                          <w:b/>
                        </w:rPr>
                      </w:pPr>
                      <w:r w:rsidRPr="003019EC">
                        <w:rPr>
                          <w:rFonts w:ascii="Arial" w:hAnsi="Arial" w:cs="Arial"/>
                        </w:rPr>
                        <w:t>Authors declare no competing financial interest.</w:t>
                      </w:r>
                      <w:r w:rsidRPr="003019EC">
                        <w:rPr>
                          <w:rFonts w:ascii="Arial" w:hAnsi="Arial" w:cs="Arial"/>
                          <w:b/>
                        </w:rPr>
                        <w:t xml:space="preserve"> </w:t>
                      </w:r>
                    </w:p>
                    <w:p w14:paraId="20F68A02" w14:textId="77777777" w:rsidR="00082CBA" w:rsidRPr="003019EC" w:rsidRDefault="00082CBA" w:rsidP="00082CBA">
                      <w:pPr>
                        <w:spacing w:line="480" w:lineRule="auto"/>
                        <w:rPr>
                          <w:rFonts w:ascii="Arial" w:hAnsi="Arial" w:cs="Arial"/>
                          <w:b/>
                        </w:rPr>
                      </w:pPr>
                    </w:p>
                    <w:p w14:paraId="2D19310A" w14:textId="77777777" w:rsidR="00082CBA" w:rsidRPr="003019EC" w:rsidRDefault="00082CBA" w:rsidP="00082CBA">
                      <w:pPr>
                        <w:spacing w:line="480" w:lineRule="auto"/>
                        <w:rPr>
                          <w:rFonts w:ascii="Arial" w:hAnsi="Arial" w:cs="Arial"/>
                          <w:b/>
                        </w:rPr>
                      </w:pPr>
                      <w:r w:rsidRPr="003019EC">
                        <w:rPr>
                          <w:rFonts w:ascii="Arial" w:hAnsi="Arial" w:cs="Arial"/>
                          <w:b/>
                        </w:rPr>
                        <w:t xml:space="preserve">                             References</w:t>
                      </w:r>
                    </w:p>
                    <w:p w14:paraId="3A7B1CF5" w14:textId="77777777" w:rsidR="00082CBA" w:rsidRPr="003019EC" w:rsidRDefault="00082CBA" w:rsidP="00082CBA">
                      <w:pPr>
                        <w:pStyle w:val="EndNoteBibliography"/>
                        <w:rPr>
                          <w:sz w:val="22"/>
                          <w:szCs w:val="22"/>
                        </w:rPr>
                      </w:pPr>
                      <w:r w:rsidRPr="003019EC">
                        <w:rPr>
                          <w:rFonts w:ascii="Arial" w:eastAsiaTheme="minorHAnsi" w:hAnsi="Arial" w:cs="Arial"/>
                          <w:noProof/>
                          <w:sz w:val="22"/>
                          <w:szCs w:val="22"/>
                        </w:rPr>
                        <w:fldChar w:fldCharType="begin"/>
                      </w:r>
                      <w:r w:rsidRPr="003019EC">
                        <w:rPr>
                          <w:rFonts w:ascii="Arial" w:hAnsi="Arial" w:cs="Arial"/>
                          <w:sz w:val="22"/>
                          <w:szCs w:val="22"/>
                        </w:rPr>
                        <w:instrText xml:space="preserve"> ADDIN EN.REFLIST </w:instrText>
                      </w:r>
                      <w:r w:rsidRPr="003019EC">
                        <w:rPr>
                          <w:rFonts w:ascii="Arial" w:eastAsiaTheme="minorHAnsi" w:hAnsi="Arial" w:cs="Arial"/>
                          <w:noProof/>
                          <w:sz w:val="22"/>
                          <w:szCs w:val="22"/>
                        </w:rPr>
                        <w:fldChar w:fldCharType="separate"/>
                      </w:r>
                      <w:r w:rsidRPr="003019EC">
                        <w:rPr>
                          <w:sz w:val="22"/>
                          <w:szCs w:val="22"/>
                        </w:rPr>
                        <w:t xml:space="preserve">1.Ryan DP, Hong TS, Bardeesy N. Pancreatic adenocarcinoma. </w:t>
                      </w:r>
                      <w:r w:rsidRPr="003019EC">
                        <w:rPr>
                          <w:i/>
                          <w:sz w:val="22"/>
                          <w:szCs w:val="22"/>
                        </w:rPr>
                        <w:t>N Engl J Med</w:t>
                      </w:r>
                      <w:r w:rsidRPr="003019EC">
                        <w:rPr>
                          <w:sz w:val="22"/>
                          <w:szCs w:val="22"/>
                        </w:rPr>
                        <w:t xml:space="preserve"> 2014, </w:t>
                      </w:r>
                      <w:r w:rsidRPr="003019EC">
                        <w:rPr>
                          <w:b/>
                          <w:sz w:val="22"/>
                          <w:szCs w:val="22"/>
                        </w:rPr>
                        <w:t>371</w:t>
                      </w:r>
                      <w:r w:rsidRPr="003019EC">
                        <w:rPr>
                          <w:sz w:val="22"/>
                          <w:szCs w:val="22"/>
                        </w:rPr>
                        <w:t>(11)</w:t>
                      </w:r>
                      <w:r w:rsidRPr="003019EC">
                        <w:rPr>
                          <w:b/>
                          <w:sz w:val="22"/>
                          <w:szCs w:val="22"/>
                        </w:rPr>
                        <w:t>:</w:t>
                      </w:r>
                      <w:r w:rsidRPr="003019EC">
                        <w:rPr>
                          <w:sz w:val="22"/>
                          <w:szCs w:val="22"/>
                        </w:rPr>
                        <w:t xml:space="preserve"> 1039-1049.</w:t>
                      </w:r>
                    </w:p>
                    <w:p w14:paraId="2012B20E" w14:textId="77777777" w:rsidR="00082CBA" w:rsidRPr="003019EC" w:rsidRDefault="00082CBA" w:rsidP="00082CBA">
                      <w:pPr>
                        <w:pStyle w:val="EndNoteBibliography"/>
                        <w:rPr>
                          <w:sz w:val="22"/>
                          <w:szCs w:val="22"/>
                        </w:rPr>
                      </w:pPr>
                    </w:p>
                    <w:p w14:paraId="08458EC4" w14:textId="77777777" w:rsidR="00082CBA" w:rsidRPr="003019EC" w:rsidRDefault="00082CBA" w:rsidP="00082CBA">
                      <w:pPr>
                        <w:pStyle w:val="EndNoteBibliography"/>
                        <w:rPr>
                          <w:sz w:val="22"/>
                          <w:szCs w:val="22"/>
                        </w:rPr>
                      </w:pPr>
                      <w:r w:rsidRPr="003019EC">
                        <w:rPr>
                          <w:sz w:val="22"/>
                          <w:szCs w:val="22"/>
                        </w:rPr>
                        <w:t>2.American Cancer Society. Cancer Facts &amp; Figures 2017 (American Cancer Society A. 2017.</w:t>
                      </w:r>
                    </w:p>
                    <w:p w14:paraId="6F82BA36" w14:textId="77777777" w:rsidR="00082CBA" w:rsidRPr="003019EC" w:rsidRDefault="00082CBA" w:rsidP="00082CBA">
                      <w:pPr>
                        <w:pStyle w:val="EndNoteBibliography"/>
                        <w:rPr>
                          <w:sz w:val="22"/>
                          <w:szCs w:val="22"/>
                        </w:rPr>
                      </w:pPr>
                    </w:p>
                    <w:p w14:paraId="052E8EA0" w14:textId="77777777" w:rsidR="00082CBA" w:rsidRPr="003019EC" w:rsidRDefault="00082CBA" w:rsidP="00082CBA">
                      <w:pPr>
                        <w:pStyle w:val="EndNoteBibliography"/>
                        <w:rPr>
                          <w:sz w:val="22"/>
                          <w:szCs w:val="22"/>
                        </w:rPr>
                      </w:pPr>
                      <w:r w:rsidRPr="003019EC">
                        <w:rPr>
                          <w:sz w:val="22"/>
                          <w:szCs w:val="22"/>
                        </w:rPr>
                        <w:t>3.American Cancer Society. Cancer Facts &amp; Figures 2019(American Cancer Society A. 2019.</w:t>
                      </w:r>
                    </w:p>
                    <w:p w14:paraId="66223DE7" w14:textId="77777777" w:rsidR="00082CBA" w:rsidRPr="003019EC" w:rsidRDefault="00082CBA" w:rsidP="00082CBA">
                      <w:pPr>
                        <w:pStyle w:val="EndNoteBibliography"/>
                        <w:rPr>
                          <w:sz w:val="22"/>
                          <w:szCs w:val="22"/>
                        </w:rPr>
                      </w:pPr>
                    </w:p>
                    <w:p w14:paraId="4AADC672" w14:textId="77777777" w:rsidR="00082CBA" w:rsidRPr="003019EC" w:rsidRDefault="00082CBA" w:rsidP="00082CBA">
                      <w:pPr>
                        <w:pStyle w:val="EndNoteBibliography"/>
                        <w:rPr>
                          <w:sz w:val="22"/>
                          <w:szCs w:val="22"/>
                        </w:rPr>
                      </w:pPr>
                      <w:r w:rsidRPr="003019EC">
                        <w:rPr>
                          <w:sz w:val="22"/>
                          <w:szCs w:val="22"/>
                        </w:rPr>
                        <w:t xml:space="preserve">4.Rawla P, Sunkara T, Gaduputi V. Epidemiology of Pancreatic Cancer: Global Trends, Etiology and Risk Factors. </w:t>
                      </w:r>
                      <w:r w:rsidRPr="003019EC">
                        <w:rPr>
                          <w:i/>
                          <w:sz w:val="22"/>
                          <w:szCs w:val="22"/>
                        </w:rPr>
                        <w:t>World J Oncol</w:t>
                      </w:r>
                      <w:r w:rsidRPr="003019EC">
                        <w:rPr>
                          <w:sz w:val="22"/>
                          <w:szCs w:val="22"/>
                        </w:rPr>
                        <w:t xml:space="preserve"> 2019, </w:t>
                      </w:r>
                      <w:r w:rsidRPr="003019EC">
                        <w:rPr>
                          <w:b/>
                          <w:sz w:val="22"/>
                          <w:szCs w:val="22"/>
                        </w:rPr>
                        <w:t>10</w:t>
                      </w:r>
                      <w:r w:rsidRPr="003019EC">
                        <w:rPr>
                          <w:sz w:val="22"/>
                          <w:szCs w:val="22"/>
                        </w:rPr>
                        <w:t>(1)</w:t>
                      </w:r>
                      <w:r w:rsidRPr="003019EC">
                        <w:rPr>
                          <w:b/>
                          <w:sz w:val="22"/>
                          <w:szCs w:val="22"/>
                        </w:rPr>
                        <w:t>:</w:t>
                      </w:r>
                      <w:r w:rsidRPr="003019EC">
                        <w:rPr>
                          <w:sz w:val="22"/>
                          <w:szCs w:val="22"/>
                        </w:rPr>
                        <w:t xml:space="preserve"> 10-27.</w:t>
                      </w:r>
                    </w:p>
                    <w:p w14:paraId="07A2E31A" w14:textId="77777777" w:rsidR="00082CBA" w:rsidRPr="003019EC" w:rsidRDefault="00082CBA" w:rsidP="00082CBA">
                      <w:pPr>
                        <w:pStyle w:val="EndNoteBibliography"/>
                        <w:rPr>
                          <w:sz w:val="22"/>
                          <w:szCs w:val="22"/>
                        </w:rPr>
                      </w:pPr>
                    </w:p>
                    <w:p w14:paraId="0EEF0E33" w14:textId="77777777" w:rsidR="00082CBA" w:rsidRPr="003019EC" w:rsidRDefault="00082CBA" w:rsidP="00082CBA">
                      <w:pPr>
                        <w:pStyle w:val="EndNoteBibliography"/>
                        <w:rPr>
                          <w:sz w:val="22"/>
                          <w:szCs w:val="22"/>
                        </w:rPr>
                      </w:pPr>
                      <w:r w:rsidRPr="003019EC">
                        <w:rPr>
                          <w:sz w:val="22"/>
                          <w:szCs w:val="22"/>
                        </w:rPr>
                        <w:t>5.Ying H, Dey P, Yao W, Kimmelman AC, Draetta GF, Maitra A</w:t>
                      </w:r>
                      <w:r w:rsidRPr="003019EC">
                        <w:rPr>
                          <w:i/>
                          <w:sz w:val="22"/>
                          <w:szCs w:val="22"/>
                        </w:rPr>
                        <w:t>, et al.</w:t>
                      </w:r>
                      <w:r w:rsidRPr="003019EC">
                        <w:rPr>
                          <w:sz w:val="22"/>
                          <w:szCs w:val="22"/>
                        </w:rPr>
                        <w:t xml:space="preserve"> Genetics and biology of pancreatic ductal adenocarcinoma. </w:t>
                      </w:r>
                      <w:r w:rsidRPr="003019EC">
                        <w:rPr>
                          <w:i/>
                          <w:sz w:val="22"/>
                          <w:szCs w:val="22"/>
                        </w:rPr>
                        <w:t>Genes Dev</w:t>
                      </w:r>
                      <w:r w:rsidRPr="003019EC">
                        <w:rPr>
                          <w:sz w:val="22"/>
                          <w:szCs w:val="22"/>
                        </w:rPr>
                        <w:t xml:space="preserve"> 2016, </w:t>
                      </w:r>
                      <w:r w:rsidRPr="003019EC">
                        <w:rPr>
                          <w:b/>
                          <w:sz w:val="22"/>
                          <w:szCs w:val="22"/>
                        </w:rPr>
                        <w:t>30</w:t>
                      </w:r>
                      <w:r w:rsidRPr="003019EC">
                        <w:rPr>
                          <w:sz w:val="22"/>
                          <w:szCs w:val="22"/>
                        </w:rPr>
                        <w:t>(4)</w:t>
                      </w:r>
                      <w:r w:rsidRPr="003019EC">
                        <w:rPr>
                          <w:b/>
                          <w:sz w:val="22"/>
                          <w:szCs w:val="22"/>
                        </w:rPr>
                        <w:t>:</w:t>
                      </w:r>
                      <w:r w:rsidRPr="003019EC">
                        <w:rPr>
                          <w:sz w:val="22"/>
                          <w:szCs w:val="22"/>
                        </w:rPr>
                        <w:t xml:space="preserve"> 355-385.</w:t>
                      </w:r>
                    </w:p>
                    <w:p w14:paraId="04008562" w14:textId="77777777" w:rsidR="00082CBA" w:rsidRPr="003019EC" w:rsidRDefault="00082CBA" w:rsidP="00082CBA">
                      <w:pPr>
                        <w:pStyle w:val="EndNoteBibliography"/>
                        <w:rPr>
                          <w:sz w:val="22"/>
                          <w:szCs w:val="22"/>
                        </w:rPr>
                      </w:pPr>
                    </w:p>
                    <w:p w14:paraId="2309C5B0" w14:textId="77777777" w:rsidR="00082CBA" w:rsidRPr="003019EC" w:rsidRDefault="00082CBA" w:rsidP="00082CBA">
                      <w:pPr>
                        <w:pStyle w:val="EndNoteBibliography"/>
                        <w:rPr>
                          <w:sz w:val="22"/>
                          <w:szCs w:val="22"/>
                        </w:rPr>
                      </w:pPr>
                      <w:r w:rsidRPr="003019EC">
                        <w:rPr>
                          <w:sz w:val="22"/>
                          <w:szCs w:val="22"/>
                        </w:rPr>
                        <w:t xml:space="preserve">6.Marshall HT, Djamgoz MBA. Immuno-Oncology: Emerging Targets and Combination Therapies. </w:t>
                      </w:r>
                      <w:r w:rsidRPr="003019EC">
                        <w:rPr>
                          <w:i/>
                          <w:sz w:val="22"/>
                          <w:szCs w:val="22"/>
                        </w:rPr>
                        <w:t>Frontiers in oncology</w:t>
                      </w:r>
                      <w:r w:rsidRPr="003019EC">
                        <w:rPr>
                          <w:sz w:val="22"/>
                          <w:szCs w:val="22"/>
                        </w:rPr>
                        <w:t xml:space="preserve"> 2018, </w:t>
                      </w:r>
                      <w:r w:rsidRPr="003019EC">
                        <w:rPr>
                          <w:b/>
                          <w:sz w:val="22"/>
                          <w:szCs w:val="22"/>
                        </w:rPr>
                        <w:t>8:</w:t>
                      </w:r>
                      <w:r w:rsidRPr="003019EC">
                        <w:rPr>
                          <w:sz w:val="22"/>
                          <w:szCs w:val="22"/>
                        </w:rPr>
                        <w:t xml:space="preserve"> 315.</w:t>
                      </w:r>
                    </w:p>
                    <w:p w14:paraId="48F1B68C" w14:textId="77777777" w:rsidR="00082CBA" w:rsidRPr="003019EC" w:rsidRDefault="00082CBA" w:rsidP="00082CBA">
                      <w:pPr>
                        <w:pStyle w:val="EndNoteBibliography"/>
                        <w:rPr>
                          <w:sz w:val="22"/>
                          <w:szCs w:val="22"/>
                        </w:rPr>
                      </w:pPr>
                    </w:p>
                    <w:p w14:paraId="7BF4E8E1" w14:textId="77777777" w:rsidR="00082CBA" w:rsidRPr="003019EC" w:rsidRDefault="00082CBA" w:rsidP="00082CBA">
                      <w:pPr>
                        <w:pStyle w:val="EndNoteBibliography"/>
                        <w:rPr>
                          <w:sz w:val="22"/>
                          <w:szCs w:val="22"/>
                        </w:rPr>
                      </w:pPr>
                      <w:r w:rsidRPr="003019EC">
                        <w:rPr>
                          <w:sz w:val="22"/>
                          <w:szCs w:val="22"/>
                        </w:rPr>
                        <w:t>7.Banko P, Lee SY, Nagygyorgy V, Zrinyi M, Chae CH, Cho DH</w:t>
                      </w:r>
                      <w:r w:rsidRPr="003019EC">
                        <w:rPr>
                          <w:i/>
                          <w:sz w:val="22"/>
                          <w:szCs w:val="22"/>
                        </w:rPr>
                        <w:t>, et al.</w:t>
                      </w:r>
                      <w:r w:rsidRPr="003019EC">
                        <w:rPr>
                          <w:sz w:val="22"/>
                          <w:szCs w:val="22"/>
                        </w:rPr>
                        <w:t xml:space="preserve"> Technologies for circulating tumor cell separation from whole blood. </w:t>
                      </w:r>
                      <w:r w:rsidRPr="003019EC">
                        <w:rPr>
                          <w:i/>
                          <w:sz w:val="22"/>
                          <w:szCs w:val="22"/>
                        </w:rPr>
                        <w:t>Journal of hematology &amp; oncology</w:t>
                      </w:r>
                      <w:r w:rsidRPr="003019EC">
                        <w:rPr>
                          <w:sz w:val="22"/>
                          <w:szCs w:val="22"/>
                        </w:rPr>
                        <w:t xml:space="preserve"> 2019, </w:t>
                      </w:r>
                      <w:r w:rsidRPr="003019EC">
                        <w:rPr>
                          <w:b/>
                          <w:sz w:val="22"/>
                          <w:szCs w:val="22"/>
                        </w:rPr>
                        <w:t>12</w:t>
                      </w:r>
                      <w:r w:rsidRPr="003019EC">
                        <w:rPr>
                          <w:sz w:val="22"/>
                          <w:szCs w:val="22"/>
                        </w:rPr>
                        <w:t>(1)</w:t>
                      </w:r>
                      <w:r w:rsidRPr="003019EC">
                        <w:rPr>
                          <w:b/>
                          <w:sz w:val="22"/>
                          <w:szCs w:val="22"/>
                        </w:rPr>
                        <w:t>:</w:t>
                      </w:r>
                      <w:r w:rsidRPr="003019EC">
                        <w:rPr>
                          <w:sz w:val="22"/>
                          <w:szCs w:val="22"/>
                        </w:rPr>
                        <w:t xml:space="preserve"> 48.</w:t>
                      </w:r>
                    </w:p>
                    <w:p w14:paraId="7D96FFA3" w14:textId="77777777" w:rsidR="00082CBA" w:rsidRPr="003019EC" w:rsidRDefault="00082CBA" w:rsidP="00082CBA">
                      <w:pPr>
                        <w:pStyle w:val="EndNoteBibliography"/>
                        <w:rPr>
                          <w:sz w:val="22"/>
                          <w:szCs w:val="22"/>
                        </w:rPr>
                      </w:pPr>
                    </w:p>
                    <w:p w14:paraId="24DA12D1" w14:textId="1B98B7C7" w:rsidR="00082CBA" w:rsidRPr="003019EC" w:rsidRDefault="00082CBA" w:rsidP="00082CBA">
                      <w:pPr>
                        <w:pStyle w:val="EndNoteBibliography"/>
                        <w:rPr>
                          <w:sz w:val="22"/>
                          <w:szCs w:val="22"/>
                        </w:rPr>
                      </w:pPr>
                      <w:bookmarkStart w:id="1" w:name="_ENREF_8"/>
                      <w:r w:rsidRPr="003019EC">
                        <w:rPr>
                          <w:sz w:val="22"/>
                          <w:szCs w:val="22"/>
                        </w:rPr>
                        <w:t xml:space="preserve">8.Mostert B, Sleijfer S, Foekens JA, Gratama JW. Circulating tumor cells (CTCs): Detection methods and </w:t>
                      </w:r>
                      <w:bookmarkEnd w:id="1"/>
                    </w:p>
                    <w:p w14:paraId="066EF071" w14:textId="77777777" w:rsidR="00082CBA" w:rsidRPr="003019EC" w:rsidRDefault="00082CBA" w:rsidP="00082CBA">
                      <w:pPr>
                        <w:pStyle w:val="EndNoteBibliography"/>
                        <w:rPr>
                          <w:sz w:val="22"/>
                          <w:szCs w:val="22"/>
                        </w:rPr>
                      </w:pPr>
                    </w:p>
                    <w:p w14:paraId="606EE8E0" w14:textId="77777777" w:rsidR="00082CBA" w:rsidRPr="003019EC" w:rsidRDefault="00082CBA" w:rsidP="00082CBA">
                      <w:pPr>
                        <w:pStyle w:val="EndNoteBibliography"/>
                        <w:rPr>
                          <w:sz w:val="22"/>
                          <w:szCs w:val="22"/>
                        </w:rPr>
                      </w:pPr>
                    </w:p>
                    <w:p w14:paraId="19E8C62C" w14:textId="77777777" w:rsidR="00082CBA" w:rsidRPr="003019EC" w:rsidRDefault="00082CBA" w:rsidP="00082CBA">
                      <w:pPr>
                        <w:pStyle w:val="EndNoteBibliography"/>
                        <w:rPr>
                          <w:sz w:val="22"/>
                          <w:szCs w:val="22"/>
                        </w:rPr>
                      </w:pPr>
                    </w:p>
                    <w:p w14:paraId="2EDD8CCA" w14:textId="120755F0" w:rsidR="00BD7EEF" w:rsidRPr="00BD7EEF" w:rsidRDefault="00082CBA" w:rsidP="00082CBA">
                      <w:pPr>
                        <w:jc w:val="both"/>
                        <w:rPr>
                          <w:rFonts w:ascii="Arial" w:hAnsi="Arial" w:cs="Arial"/>
                          <w:b/>
                        </w:rPr>
                      </w:pPr>
                      <w:r w:rsidRPr="003019EC">
                        <w:rPr>
                          <w:rFonts w:ascii="Arial" w:hAnsi="Arial" w:cs="Arial"/>
                        </w:rPr>
                        <w:fldChar w:fldCharType="end"/>
                      </w:r>
                      <w:r w:rsidR="00BD7EEF" w:rsidRPr="00486879">
                        <w:rPr>
                          <w:rFonts w:ascii="Arial" w:hAnsi="Arial" w:cs="Arial"/>
                          <w:color w:val="000000"/>
                        </w:rPr>
                        <w:t xml:space="preserve"> </w:t>
                      </w:r>
                    </w:p>
                    <w:p w14:paraId="046EFD53" w14:textId="77777777" w:rsidR="00BD7EEF" w:rsidRPr="00BD7EEF" w:rsidRDefault="00BD7EEF" w:rsidP="00BD7EEF">
                      <w:pPr>
                        <w:jc w:val="both"/>
                        <w:rPr>
                          <w:rFonts w:ascii="Arial" w:hAnsi="Arial" w:cs="Arial"/>
                        </w:rPr>
                      </w:pPr>
                    </w:p>
                    <w:p w14:paraId="30F91EC3" w14:textId="77777777" w:rsidR="00BD7EEF" w:rsidRDefault="00BD7EEF" w:rsidP="00BD7EEF">
                      <w:pPr>
                        <w:spacing w:line="480" w:lineRule="auto"/>
                        <w:jc w:val="both"/>
                        <w:rPr>
                          <w:rFonts w:ascii="Arial" w:hAnsi="Arial" w:cs="Arial"/>
                        </w:rPr>
                      </w:pPr>
                    </w:p>
                    <w:p w14:paraId="601DEEDD" w14:textId="77777777" w:rsidR="00BD7EEF" w:rsidRDefault="00BD7EEF" w:rsidP="00BD7EEF">
                      <w:pPr>
                        <w:spacing w:line="480" w:lineRule="auto"/>
                        <w:jc w:val="both"/>
                        <w:rPr>
                          <w:rFonts w:ascii="Arial" w:hAnsi="Arial" w:cs="Arial"/>
                          <w:b/>
                        </w:rPr>
                      </w:pPr>
                    </w:p>
                    <w:p w14:paraId="77616DD2" w14:textId="77777777" w:rsidR="00BD7EEF" w:rsidRDefault="00BD7EEF" w:rsidP="00BD7EEF">
                      <w:pPr>
                        <w:spacing w:line="480" w:lineRule="auto"/>
                        <w:jc w:val="both"/>
                        <w:rPr>
                          <w:rFonts w:ascii="Arial" w:hAnsi="Arial" w:cs="Arial"/>
                          <w:b/>
                        </w:rPr>
                      </w:pPr>
                    </w:p>
                    <w:p w14:paraId="6FBF13D0" w14:textId="77777777" w:rsidR="00BD7EEF" w:rsidRDefault="00BD7EEF" w:rsidP="00BD7EEF">
                      <w:pPr>
                        <w:spacing w:line="480" w:lineRule="auto"/>
                        <w:jc w:val="both"/>
                        <w:rPr>
                          <w:rFonts w:ascii="Arial" w:hAnsi="Arial" w:cs="Arial"/>
                          <w:b/>
                        </w:rPr>
                      </w:pPr>
                    </w:p>
                    <w:p w14:paraId="1067FC97" w14:textId="77777777" w:rsidR="00BD7EEF" w:rsidRDefault="00BD7EEF" w:rsidP="00BD7EEF">
                      <w:pPr>
                        <w:spacing w:line="480" w:lineRule="auto"/>
                        <w:jc w:val="both"/>
                        <w:rPr>
                          <w:rFonts w:ascii="Arial" w:hAnsi="Arial" w:cs="Arial"/>
                          <w:b/>
                        </w:rPr>
                      </w:pPr>
                    </w:p>
                    <w:p w14:paraId="0051E13C" w14:textId="77777777" w:rsidR="00BD7EEF" w:rsidRDefault="00BD7EEF" w:rsidP="00BD7EEF">
                      <w:pPr>
                        <w:spacing w:line="480" w:lineRule="auto"/>
                        <w:jc w:val="both"/>
                        <w:rPr>
                          <w:rFonts w:ascii="Arial" w:hAnsi="Arial" w:cs="Arial"/>
                          <w:b/>
                        </w:rPr>
                      </w:pPr>
                    </w:p>
                    <w:p w14:paraId="603A6CFF" w14:textId="77777777" w:rsidR="00BD7EEF" w:rsidRDefault="00BD7EEF" w:rsidP="00BD7EEF">
                      <w:pPr>
                        <w:spacing w:line="480" w:lineRule="auto"/>
                        <w:jc w:val="both"/>
                        <w:rPr>
                          <w:rFonts w:ascii="Arial" w:hAnsi="Arial" w:cs="Arial"/>
                          <w:b/>
                        </w:rPr>
                      </w:pPr>
                    </w:p>
                    <w:p w14:paraId="3C74674D" w14:textId="77777777" w:rsidR="00BD7EEF" w:rsidRDefault="00BD7EEF" w:rsidP="00BD7EEF">
                      <w:pPr>
                        <w:spacing w:line="480" w:lineRule="auto"/>
                        <w:jc w:val="both"/>
                        <w:rPr>
                          <w:rFonts w:ascii="Arial" w:hAnsi="Arial" w:cs="Arial"/>
                          <w:b/>
                        </w:rPr>
                      </w:pPr>
                    </w:p>
                    <w:p w14:paraId="58ABD614" w14:textId="77777777" w:rsidR="00BD7EEF" w:rsidRDefault="00BD7EEF" w:rsidP="00BD7EEF">
                      <w:pPr>
                        <w:spacing w:line="480" w:lineRule="auto"/>
                        <w:jc w:val="both"/>
                        <w:rPr>
                          <w:rFonts w:ascii="Arial" w:hAnsi="Arial" w:cs="Arial"/>
                          <w:b/>
                        </w:rPr>
                      </w:pPr>
                    </w:p>
                    <w:p w14:paraId="5340A6B0" w14:textId="77777777" w:rsidR="00BD7EEF" w:rsidRDefault="00BD7EEF" w:rsidP="00BD7EEF">
                      <w:pPr>
                        <w:spacing w:line="480" w:lineRule="auto"/>
                        <w:jc w:val="both"/>
                        <w:rPr>
                          <w:rFonts w:ascii="Arial" w:hAnsi="Arial" w:cs="Arial"/>
                          <w:b/>
                        </w:rPr>
                      </w:pPr>
                    </w:p>
                    <w:p w14:paraId="72479D94" w14:textId="77777777" w:rsidR="00BD7EEF" w:rsidRDefault="00BD7EEF" w:rsidP="00BD7EEF">
                      <w:pPr>
                        <w:rPr>
                          <w:rFonts w:ascii="Arial" w:hAnsi="Arial" w:cs="Arial"/>
                        </w:rPr>
                      </w:pPr>
                    </w:p>
                    <w:p w14:paraId="40752955" w14:textId="77777777" w:rsidR="00BD7EEF" w:rsidRDefault="00BD7EEF" w:rsidP="00BD7EEF">
                      <w:pPr>
                        <w:rPr>
                          <w:rFonts w:ascii="Arial" w:hAnsi="Arial" w:cs="Arial"/>
                        </w:rPr>
                      </w:pPr>
                    </w:p>
                    <w:p w14:paraId="69BF7160" w14:textId="77777777" w:rsidR="00BD7EEF" w:rsidRDefault="00BD7EEF" w:rsidP="00BD7EEF">
                      <w:pPr>
                        <w:rPr>
                          <w:rFonts w:ascii="Arial" w:hAnsi="Arial" w:cs="Arial"/>
                        </w:rPr>
                      </w:pPr>
                    </w:p>
                    <w:p w14:paraId="706D655C" w14:textId="77777777" w:rsidR="00BD7EEF" w:rsidRDefault="00BD7EEF" w:rsidP="00BD7EEF">
                      <w:pPr>
                        <w:jc w:val="both"/>
                        <w:rPr>
                          <w:rFonts w:ascii="Arial" w:hAnsi="Arial" w:cs="Arial"/>
                          <w:b/>
                          <w:lang w:val="en-GB"/>
                        </w:rPr>
                      </w:pPr>
                    </w:p>
                    <w:p w14:paraId="2FD6736F" w14:textId="77777777" w:rsidR="00BD7EEF" w:rsidRDefault="00BD7EEF" w:rsidP="00BD7EEF">
                      <w:pPr>
                        <w:jc w:val="both"/>
                        <w:rPr>
                          <w:rFonts w:ascii="Arial" w:hAnsi="Arial" w:cs="Arial"/>
                          <w:b/>
                          <w:lang w:val="en-GB"/>
                        </w:rPr>
                      </w:pPr>
                    </w:p>
                    <w:p w14:paraId="51172A49" w14:textId="77777777" w:rsidR="00BD7EEF" w:rsidRPr="00BD7EEF" w:rsidRDefault="00BD7EEF" w:rsidP="00BD7EEF">
                      <w:pPr>
                        <w:jc w:val="both"/>
                        <w:rPr>
                          <w:rFonts w:ascii="Arial" w:hAnsi="Arial" w:cs="Arial"/>
                        </w:rPr>
                      </w:pPr>
                    </w:p>
                  </w:txbxContent>
                </v:textbox>
                <w10:wrap type="square"/>
              </v:shape>
            </w:pict>
          </mc:Fallback>
        </mc:AlternateContent>
      </w:r>
      <w:r>
        <w:rPr>
          <w:noProof/>
        </w:rPr>
        <mc:AlternateContent>
          <mc:Choice Requires="wps">
            <w:drawing>
              <wp:anchor distT="0" distB="0" distL="114300" distR="114300" simplePos="0" relativeHeight="251880960" behindDoc="0" locked="0" layoutInCell="1" allowOverlap="1" wp14:anchorId="0A021A97" wp14:editId="324DEA9F">
                <wp:simplePos x="0" y="0"/>
                <wp:positionH relativeFrom="column">
                  <wp:posOffset>3652520</wp:posOffset>
                </wp:positionH>
                <wp:positionV relativeFrom="paragraph">
                  <wp:posOffset>149733</wp:posOffset>
                </wp:positionV>
                <wp:extent cx="3300095" cy="8418576"/>
                <wp:effectExtent l="0" t="0" r="14605" b="14605"/>
                <wp:wrapSquare wrapText="bothSides"/>
                <wp:docPr id="47" name="Text Box 47"/>
                <wp:cNvGraphicFramePr/>
                <a:graphic xmlns:a="http://schemas.openxmlformats.org/drawingml/2006/main">
                  <a:graphicData uri="http://schemas.microsoft.com/office/word/2010/wordprocessingShape">
                    <wps:wsp>
                      <wps:cNvSpPr txBox="1"/>
                      <wps:spPr>
                        <a:xfrm>
                          <a:off x="0" y="0"/>
                          <a:ext cx="3300095" cy="8418576"/>
                        </a:xfrm>
                        <a:prstGeom prst="rect">
                          <a:avLst/>
                        </a:prstGeom>
                        <a:noFill/>
                        <a:ln w="6350">
                          <a:solidFill>
                            <a:schemeClr val="bg1"/>
                          </a:solidFill>
                        </a:ln>
                      </wps:spPr>
                      <wps:txbx>
                        <w:txbxContent>
                          <w:p w14:paraId="36C54A4B" w14:textId="49BFE6CD" w:rsidR="00082CBA" w:rsidRPr="00082CBA" w:rsidRDefault="00082CBA" w:rsidP="00082CBA">
                            <w:pPr>
                              <w:pStyle w:val="EndNoteBibliography"/>
                              <w:rPr>
                                <w:sz w:val="22"/>
                                <w:szCs w:val="22"/>
                              </w:rPr>
                            </w:pPr>
                            <w:r w:rsidRPr="00082CBA">
                              <w:rPr>
                                <w:sz w:val="22"/>
                                <w:szCs w:val="22"/>
                              </w:rPr>
                              <w:t xml:space="preserve">their clinical relevance in breast cancer. </w:t>
                            </w:r>
                            <w:r w:rsidRPr="00082CBA">
                              <w:rPr>
                                <w:i/>
                                <w:sz w:val="22"/>
                                <w:szCs w:val="22"/>
                              </w:rPr>
                              <w:t>Cancer Treat Rev</w:t>
                            </w:r>
                            <w:r w:rsidRPr="00082CBA">
                              <w:rPr>
                                <w:sz w:val="22"/>
                                <w:szCs w:val="22"/>
                              </w:rPr>
                              <w:t xml:space="preserve"> 2009, </w:t>
                            </w:r>
                            <w:r w:rsidRPr="00082CBA">
                              <w:rPr>
                                <w:b/>
                                <w:sz w:val="22"/>
                                <w:szCs w:val="22"/>
                              </w:rPr>
                              <w:t>35</w:t>
                            </w:r>
                            <w:r w:rsidRPr="00082CBA">
                              <w:rPr>
                                <w:sz w:val="22"/>
                                <w:szCs w:val="22"/>
                              </w:rPr>
                              <w:t>(5)</w:t>
                            </w:r>
                            <w:r w:rsidRPr="00082CBA">
                              <w:rPr>
                                <w:b/>
                                <w:sz w:val="22"/>
                                <w:szCs w:val="22"/>
                              </w:rPr>
                              <w:t>:</w:t>
                            </w:r>
                            <w:r w:rsidRPr="00082CBA">
                              <w:rPr>
                                <w:sz w:val="22"/>
                                <w:szCs w:val="22"/>
                              </w:rPr>
                              <w:t xml:space="preserve"> 463-474.</w:t>
                            </w:r>
                          </w:p>
                          <w:p w14:paraId="62063238" w14:textId="77777777" w:rsidR="00082CBA" w:rsidRPr="00082CBA" w:rsidRDefault="00082CBA" w:rsidP="00082CBA">
                            <w:pPr>
                              <w:pStyle w:val="EndNoteBibliography"/>
                              <w:rPr>
                                <w:sz w:val="22"/>
                                <w:szCs w:val="22"/>
                              </w:rPr>
                            </w:pPr>
                          </w:p>
                          <w:p w14:paraId="140C3F8C" w14:textId="276DB4FE" w:rsidR="00082CBA" w:rsidRPr="00082CBA" w:rsidRDefault="00082CBA" w:rsidP="00082CBA">
                            <w:pPr>
                              <w:pStyle w:val="EndNoteBibliography"/>
                              <w:rPr>
                                <w:sz w:val="22"/>
                                <w:szCs w:val="22"/>
                              </w:rPr>
                            </w:pPr>
                            <w:r w:rsidRPr="00082CBA">
                              <w:rPr>
                                <w:rFonts w:cs="Angsana New"/>
                                <w:sz w:val="22"/>
                                <w:szCs w:val="22"/>
                              </w:rPr>
                              <w:t>9.</w:t>
                            </w:r>
                            <w:r w:rsidRPr="00082CBA">
                              <w:rPr>
                                <w:rFonts w:cs="Angsana New"/>
                                <w:sz w:val="22"/>
                                <w:szCs w:val="22"/>
                              </w:rPr>
                              <w:tab/>
                            </w:r>
                            <w:proofErr w:type="spellStart"/>
                            <w:r w:rsidRPr="00082CBA">
                              <w:rPr>
                                <w:rFonts w:cs="Angsana New"/>
                                <w:sz w:val="22"/>
                                <w:szCs w:val="22"/>
                              </w:rPr>
                              <w:t>Talasaz</w:t>
                            </w:r>
                            <w:proofErr w:type="spellEnd"/>
                            <w:r w:rsidRPr="00082CBA">
                              <w:rPr>
                                <w:rFonts w:cs="Angsana New"/>
                                <w:sz w:val="22"/>
                                <w:szCs w:val="22"/>
                              </w:rPr>
                              <w:t xml:space="preserve"> AH, Powell AA, Huber DE, </w:t>
                            </w:r>
                            <w:proofErr w:type="spellStart"/>
                            <w:r w:rsidRPr="00082CBA">
                              <w:rPr>
                                <w:rFonts w:cs="Angsana New"/>
                                <w:sz w:val="22"/>
                                <w:szCs w:val="22"/>
                              </w:rPr>
                              <w:t>Berbee</w:t>
                            </w:r>
                            <w:proofErr w:type="spellEnd"/>
                            <w:r w:rsidRPr="00082CBA">
                              <w:rPr>
                                <w:rFonts w:cs="Angsana New"/>
                                <w:sz w:val="22"/>
                                <w:szCs w:val="22"/>
                              </w:rPr>
                              <w:t xml:space="preserve"> </w:t>
                            </w:r>
                          </w:p>
                          <w:p w14:paraId="4AFC92CF" w14:textId="62AAAD66" w:rsidR="00082CBA" w:rsidRPr="00082CBA" w:rsidRDefault="00082CBA" w:rsidP="00082CBA">
                            <w:pPr>
                              <w:pStyle w:val="EndNoteBibliography"/>
                              <w:rPr>
                                <w:rFonts w:cs="Angsana New"/>
                                <w:sz w:val="22"/>
                                <w:szCs w:val="22"/>
                              </w:rPr>
                            </w:pPr>
                            <w:r w:rsidRPr="00082CBA">
                              <w:rPr>
                                <w:rFonts w:cs="Angsana New"/>
                                <w:sz w:val="22"/>
                                <w:szCs w:val="22"/>
                              </w:rPr>
                              <w:t xml:space="preserve">JG, </w:t>
                            </w:r>
                            <w:proofErr w:type="spellStart"/>
                            <w:r w:rsidRPr="00082CBA">
                              <w:rPr>
                                <w:rFonts w:cs="Angsana New"/>
                                <w:sz w:val="22"/>
                                <w:szCs w:val="22"/>
                              </w:rPr>
                              <w:t>Roh</w:t>
                            </w:r>
                            <w:proofErr w:type="spellEnd"/>
                            <w:r w:rsidRPr="00082CBA">
                              <w:rPr>
                                <w:rFonts w:cs="Angsana New"/>
                                <w:sz w:val="22"/>
                                <w:szCs w:val="22"/>
                              </w:rPr>
                              <w:t xml:space="preserve"> KH, Yu W</w:t>
                            </w:r>
                            <w:r w:rsidRPr="00082CBA">
                              <w:rPr>
                                <w:rFonts w:cs="Angsana New"/>
                                <w:i/>
                                <w:sz w:val="22"/>
                                <w:szCs w:val="22"/>
                              </w:rPr>
                              <w:t>, et al.</w:t>
                            </w:r>
                            <w:r w:rsidRPr="00082CBA">
                              <w:rPr>
                                <w:rFonts w:cs="Angsana New"/>
                                <w:sz w:val="22"/>
                                <w:szCs w:val="22"/>
                              </w:rPr>
                              <w:t xml:space="preserve"> Isolating highly enriched populations of circulating epithelial cells and other rare cells from blood using a magnetic sweeper device. </w:t>
                            </w:r>
                            <w:r w:rsidRPr="00082CBA">
                              <w:rPr>
                                <w:rFonts w:cs="Angsana New"/>
                                <w:i/>
                                <w:sz w:val="22"/>
                                <w:szCs w:val="22"/>
                              </w:rPr>
                              <w:t xml:space="preserve">P Natl </w:t>
                            </w:r>
                            <w:proofErr w:type="spellStart"/>
                            <w:r w:rsidRPr="00082CBA">
                              <w:rPr>
                                <w:rFonts w:cs="Angsana New"/>
                                <w:i/>
                                <w:sz w:val="22"/>
                                <w:szCs w:val="22"/>
                              </w:rPr>
                              <w:t>Acad</w:t>
                            </w:r>
                            <w:proofErr w:type="spellEnd"/>
                            <w:r w:rsidRPr="00082CBA">
                              <w:rPr>
                                <w:rFonts w:cs="Angsana New"/>
                                <w:i/>
                                <w:sz w:val="22"/>
                                <w:szCs w:val="22"/>
                              </w:rPr>
                              <w:t xml:space="preserve"> Sci USA</w:t>
                            </w:r>
                            <w:r w:rsidRPr="00082CBA">
                              <w:rPr>
                                <w:rFonts w:cs="Angsana New"/>
                                <w:sz w:val="22"/>
                                <w:szCs w:val="22"/>
                              </w:rPr>
                              <w:t xml:space="preserve"> 2009, </w:t>
                            </w:r>
                            <w:r w:rsidRPr="00082CBA">
                              <w:rPr>
                                <w:rFonts w:cs="Angsana New"/>
                                <w:b/>
                                <w:sz w:val="22"/>
                                <w:szCs w:val="22"/>
                              </w:rPr>
                              <w:t>106</w:t>
                            </w:r>
                            <w:r w:rsidRPr="00082CBA">
                              <w:rPr>
                                <w:rFonts w:cs="Angsana New"/>
                                <w:sz w:val="22"/>
                                <w:szCs w:val="22"/>
                              </w:rPr>
                              <w:t>(10)</w:t>
                            </w:r>
                            <w:r w:rsidRPr="00082CBA">
                              <w:rPr>
                                <w:rFonts w:cs="Angsana New"/>
                                <w:b/>
                                <w:sz w:val="22"/>
                                <w:szCs w:val="22"/>
                              </w:rPr>
                              <w:t>:</w:t>
                            </w:r>
                            <w:r w:rsidRPr="00082CBA">
                              <w:rPr>
                                <w:rFonts w:cs="Angsana New"/>
                                <w:sz w:val="22"/>
                                <w:szCs w:val="22"/>
                              </w:rPr>
                              <w:t xml:space="preserve"> 3970-397</w:t>
                            </w:r>
                          </w:p>
                          <w:p w14:paraId="5698F7F3" w14:textId="77777777" w:rsidR="00082CBA" w:rsidRPr="00082CBA" w:rsidRDefault="00082CBA" w:rsidP="00082CBA">
                            <w:pPr>
                              <w:pStyle w:val="EndNoteBibliography"/>
                              <w:rPr>
                                <w:rFonts w:cs="Angsana New"/>
                                <w:sz w:val="22"/>
                                <w:szCs w:val="22"/>
                              </w:rPr>
                            </w:pPr>
                          </w:p>
                          <w:p w14:paraId="6597479C" w14:textId="77777777" w:rsidR="00082CBA" w:rsidRPr="00082CBA" w:rsidRDefault="00082CBA" w:rsidP="00082CBA">
                            <w:pPr>
                              <w:pStyle w:val="EndNoteBibliography"/>
                              <w:ind w:left="720" w:hanging="720"/>
                              <w:rPr>
                                <w:sz w:val="22"/>
                                <w:szCs w:val="22"/>
                              </w:rPr>
                            </w:pPr>
                            <w:r w:rsidRPr="00082CBA">
                              <w:rPr>
                                <w:sz w:val="22"/>
                                <w:szCs w:val="22"/>
                              </w:rPr>
                              <w:t>10.Lin SC, Chou YT, Jiang SS, Chang JL, Chung CH,</w:t>
                            </w:r>
                          </w:p>
                          <w:p w14:paraId="57694782" w14:textId="77777777" w:rsidR="00082CBA" w:rsidRPr="00082CBA" w:rsidRDefault="00082CBA" w:rsidP="00082CBA">
                            <w:pPr>
                              <w:pStyle w:val="EndNoteBibliography"/>
                              <w:ind w:left="720" w:hanging="720"/>
                              <w:rPr>
                                <w:sz w:val="22"/>
                                <w:szCs w:val="22"/>
                              </w:rPr>
                            </w:pPr>
                            <w:r w:rsidRPr="00082CBA">
                              <w:rPr>
                                <w:sz w:val="22"/>
                                <w:szCs w:val="22"/>
                              </w:rPr>
                              <w:t>Kao YR. Epigenetic Switch between SOX2 and SOX9</w:t>
                            </w:r>
                          </w:p>
                          <w:p w14:paraId="4D0E1098" w14:textId="77777777" w:rsidR="00082CBA" w:rsidRPr="00082CBA" w:rsidRDefault="00082CBA" w:rsidP="00082CBA">
                            <w:pPr>
                              <w:pStyle w:val="EndNoteBibliography"/>
                              <w:ind w:left="720" w:hanging="720"/>
                              <w:rPr>
                                <w:sz w:val="22"/>
                                <w:szCs w:val="22"/>
                              </w:rPr>
                            </w:pPr>
                            <w:r w:rsidRPr="00082CBA">
                              <w:rPr>
                                <w:sz w:val="22"/>
                                <w:szCs w:val="22"/>
                              </w:rPr>
                              <w:t xml:space="preserve">Regulates Cancer Cell Plasticity (vol 76, </w:t>
                            </w:r>
                            <w:proofErr w:type="spellStart"/>
                            <w:r w:rsidRPr="00082CBA">
                              <w:rPr>
                                <w:sz w:val="22"/>
                                <w:szCs w:val="22"/>
                              </w:rPr>
                              <w:t>pg</w:t>
                            </w:r>
                            <w:proofErr w:type="spellEnd"/>
                            <w:r w:rsidRPr="00082CBA">
                              <w:rPr>
                                <w:sz w:val="22"/>
                                <w:szCs w:val="22"/>
                              </w:rPr>
                              <w:t xml:space="preserve"> 7036,</w:t>
                            </w:r>
                          </w:p>
                          <w:p w14:paraId="69C93594" w14:textId="2F9F7C86" w:rsidR="00BD7EEF" w:rsidRPr="00082CBA" w:rsidRDefault="00082CBA" w:rsidP="00082CBA">
                            <w:pPr>
                              <w:pStyle w:val="EndNoteBibliography"/>
                              <w:ind w:left="720" w:hanging="720"/>
                              <w:rPr>
                                <w:sz w:val="22"/>
                                <w:szCs w:val="22"/>
                              </w:rPr>
                            </w:pPr>
                            <w:r w:rsidRPr="00082CBA">
                              <w:rPr>
                                <w:sz w:val="22"/>
                                <w:szCs w:val="22"/>
                              </w:rPr>
                              <w:t xml:space="preserve">2016). </w:t>
                            </w:r>
                            <w:r w:rsidRPr="00082CBA">
                              <w:rPr>
                                <w:i/>
                                <w:sz w:val="22"/>
                                <w:szCs w:val="22"/>
                              </w:rPr>
                              <w:t>Cancer Res</w:t>
                            </w:r>
                            <w:r w:rsidRPr="00082CBA">
                              <w:rPr>
                                <w:sz w:val="22"/>
                                <w:szCs w:val="22"/>
                              </w:rPr>
                              <w:t xml:space="preserve"> 2017, </w:t>
                            </w:r>
                            <w:r w:rsidRPr="00082CBA">
                              <w:rPr>
                                <w:b/>
                                <w:sz w:val="22"/>
                                <w:szCs w:val="22"/>
                              </w:rPr>
                              <w:t>77</w:t>
                            </w:r>
                            <w:r w:rsidRPr="00082CBA">
                              <w:rPr>
                                <w:sz w:val="22"/>
                                <w:szCs w:val="22"/>
                              </w:rPr>
                              <w:t>(13)</w:t>
                            </w:r>
                            <w:r w:rsidRPr="00082CBA">
                              <w:rPr>
                                <w:b/>
                                <w:sz w:val="22"/>
                                <w:szCs w:val="22"/>
                              </w:rPr>
                              <w:t>:</w:t>
                            </w:r>
                            <w:r w:rsidRPr="00082CBA">
                              <w:rPr>
                                <w:sz w:val="22"/>
                                <w:szCs w:val="22"/>
                              </w:rPr>
                              <w:t xml:space="preserve"> 3720-3720.</w:t>
                            </w:r>
                          </w:p>
                          <w:p w14:paraId="0B74F673" w14:textId="77777777" w:rsidR="00082CBA" w:rsidRPr="00082CBA" w:rsidRDefault="00082CBA" w:rsidP="00082CBA"/>
                          <w:p w14:paraId="7EB76C18" w14:textId="2F4F8D8E" w:rsidR="00082CBA" w:rsidRPr="00082CBA" w:rsidRDefault="00082CBA" w:rsidP="00082CBA">
                            <w:pPr>
                              <w:pStyle w:val="EndNoteBibliography"/>
                              <w:rPr>
                                <w:sz w:val="22"/>
                                <w:szCs w:val="22"/>
                              </w:rPr>
                            </w:pPr>
                            <w:r w:rsidRPr="00082CBA">
                              <w:rPr>
                                <w:sz w:val="22"/>
                                <w:szCs w:val="22"/>
                              </w:rPr>
                              <w:t xml:space="preserve">11.Kopp JL, von </w:t>
                            </w:r>
                            <w:proofErr w:type="spellStart"/>
                            <w:r w:rsidRPr="00082CBA">
                              <w:rPr>
                                <w:sz w:val="22"/>
                                <w:szCs w:val="22"/>
                              </w:rPr>
                              <w:t>Figura</w:t>
                            </w:r>
                            <w:proofErr w:type="spellEnd"/>
                            <w:r w:rsidRPr="00082CBA">
                              <w:rPr>
                                <w:sz w:val="22"/>
                                <w:szCs w:val="22"/>
                              </w:rPr>
                              <w:t xml:space="preserve"> G, Mayes E, Liu FF, Dubois CL, Morris JP</w:t>
                            </w:r>
                            <w:r w:rsidRPr="00082CBA">
                              <w:rPr>
                                <w:i/>
                                <w:sz w:val="22"/>
                                <w:szCs w:val="22"/>
                              </w:rPr>
                              <w:t>, et al.</w:t>
                            </w:r>
                            <w:r w:rsidRPr="00082CBA">
                              <w:rPr>
                                <w:sz w:val="22"/>
                                <w:szCs w:val="22"/>
                              </w:rPr>
                              <w:t xml:space="preserve"> Identification of Sox9-Dependent Acinar-to-Ductal Reprogramming as the Principal Mechanism for Initiation of Pancreatic Ductal Adenocarcinoma. </w:t>
                            </w:r>
                            <w:r w:rsidRPr="00082CBA">
                              <w:rPr>
                                <w:i/>
                                <w:sz w:val="22"/>
                                <w:szCs w:val="22"/>
                              </w:rPr>
                              <w:t>Cancer Cell</w:t>
                            </w:r>
                            <w:r w:rsidRPr="00082CBA">
                              <w:rPr>
                                <w:sz w:val="22"/>
                                <w:szCs w:val="22"/>
                              </w:rPr>
                              <w:t xml:space="preserve"> 2012, </w:t>
                            </w:r>
                            <w:r w:rsidRPr="00082CBA">
                              <w:rPr>
                                <w:b/>
                                <w:sz w:val="22"/>
                                <w:szCs w:val="22"/>
                              </w:rPr>
                              <w:t>22</w:t>
                            </w:r>
                            <w:r w:rsidRPr="00082CBA">
                              <w:rPr>
                                <w:sz w:val="22"/>
                                <w:szCs w:val="22"/>
                              </w:rPr>
                              <w:t>(6)</w:t>
                            </w:r>
                            <w:r w:rsidRPr="00082CBA">
                              <w:rPr>
                                <w:b/>
                                <w:sz w:val="22"/>
                                <w:szCs w:val="22"/>
                              </w:rPr>
                              <w:t>:</w:t>
                            </w:r>
                            <w:r w:rsidRPr="00082CBA">
                              <w:rPr>
                                <w:sz w:val="22"/>
                                <w:szCs w:val="22"/>
                              </w:rPr>
                              <w:t xml:space="preserve"> 737-750.</w:t>
                            </w:r>
                            <w:bookmarkStart w:id="2" w:name="_ENREF_12"/>
                            <w:r w:rsidRPr="00082CBA">
                              <w:rPr>
                                <w:sz w:val="22"/>
                                <w:szCs w:val="22"/>
                              </w:rPr>
                              <w:t xml:space="preserve"> </w:t>
                            </w:r>
                          </w:p>
                          <w:p w14:paraId="19F65CAD" w14:textId="77777777" w:rsidR="00082CBA" w:rsidRPr="00082CBA" w:rsidRDefault="00082CBA" w:rsidP="00082CBA">
                            <w:pPr>
                              <w:pStyle w:val="EndNoteBibliography"/>
                              <w:rPr>
                                <w:sz w:val="22"/>
                                <w:szCs w:val="22"/>
                              </w:rPr>
                            </w:pPr>
                          </w:p>
                          <w:p w14:paraId="5997CAE5" w14:textId="73CF39C1" w:rsidR="00082CBA" w:rsidRPr="00082CBA" w:rsidRDefault="00082CBA" w:rsidP="00082CBA">
                            <w:pPr>
                              <w:pStyle w:val="EndNoteBibliography"/>
                              <w:rPr>
                                <w:sz w:val="22"/>
                                <w:szCs w:val="22"/>
                              </w:rPr>
                            </w:pPr>
                            <w:r w:rsidRPr="00082CBA">
                              <w:rPr>
                                <w:sz w:val="22"/>
                                <w:szCs w:val="22"/>
                              </w:rPr>
                              <w:t>12.</w:t>
                            </w:r>
                            <w:r w:rsidRPr="00082CBA">
                              <w:rPr>
                                <w:sz w:val="22"/>
                                <w:szCs w:val="22"/>
                              </w:rPr>
                              <w:tab/>
                              <w:t xml:space="preserve">Manohar M, Verma AK, Venkateshaiah SU, Mishra A. Role of eosinophils in the initiation and progression of pancreatitis pathogenesis. </w:t>
                            </w:r>
                            <w:r w:rsidRPr="00082CBA">
                              <w:rPr>
                                <w:i/>
                                <w:sz w:val="22"/>
                                <w:szCs w:val="22"/>
                              </w:rPr>
                              <w:t>American journal of physiology Gastrointestinal and liver physiology</w:t>
                            </w:r>
                            <w:r w:rsidRPr="00082CBA">
                              <w:rPr>
                                <w:sz w:val="22"/>
                                <w:szCs w:val="22"/>
                              </w:rPr>
                              <w:t xml:space="preserve"> 2018, </w:t>
                            </w:r>
                            <w:r w:rsidRPr="00082CBA">
                              <w:rPr>
                                <w:b/>
                                <w:sz w:val="22"/>
                                <w:szCs w:val="22"/>
                              </w:rPr>
                              <w:t>314</w:t>
                            </w:r>
                            <w:r w:rsidRPr="00082CBA">
                              <w:rPr>
                                <w:sz w:val="22"/>
                                <w:szCs w:val="22"/>
                              </w:rPr>
                              <w:t>(2)</w:t>
                            </w:r>
                            <w:r w:rsidRPr="00082CBA">
                              <w:rPr>
                                <w:b/>
                                <w:sz w:val="22"/>
                                <w:szCs w:val="22"/>
                              </w:rPr>
                              <w:t>:</w:t>
                            </w:r>
                            <w:r w:rsidRPr="00082CBA">
                              <w:rPr>
                                <w:sz w:val="22"/>
                                <w:szCs w:val="22"/>
                              </w:rPr>
                              <w:t xml:space="preserve"> G211-G222.</w:t>
                            </w:r>
                            <w:bookmarkStart w:id="3" w:name="_ENREF_13"/>
                            <w:r w:rsidRPr="00082CBA">
                              <w:rPr>
                                <w:sz w:val="22"/>
                                <w:szCs w:val="22"/>
                              </w:rPr>
                              <w:t xml:space="preserve"> </w:t>
                            </w:r>
                          </w:p>
                          <w:p w14:paraId="6FE78F1B" w14:textId="77777777" w:rsidR="00082CBA" w:rsidRPr="00082CBA" w:rsidRDefault="00082CBA" w:rsidP="00082CBA">
                            <w:pPr>
                              <w:pStyle w:val="EndNoteBibliography"/>
                              <w:rPr>
                                <w:sz w:val="22"/>
                                <w:szCs w:val="22"/>
                              </w:rPr>
                            </w:pPr>
                          </w:p>
                          <w:p w14:paraId="1DCAF570" w14:textId="2360F4B0" w:rsidR="00082CBA" w:rsidRPr="00082CBA" w:rsidRDefault="00082CBA" w:rsidP="00082CBA">
                            <w:pPr>
                              <w:pStyle w:val="EndNoteBibliography"/>
                              <w:rPr>
                                <w:sz w:val="22"/>
                                <w:szCs w:val="22"/>
                              </w:rPr>
                            </w:pPr>
                            <w:r w:rsidRPr="00082CBA">
                              <w:rPr>
                                <w:sz w:val="22"/>
                                <w:szCs w:val="22"/>
                              </w:rPr>
                              <w:t>13.</w:t>
                            </w:r>
                            <w:r w:rsidRPr="00082CBA">
                              <w:rPr>
                                <w:sz w:val="22"/>
                                <w:szCs w:val="22"/>
                              </w:rPr>
                              <w:tab/>
                              <w:t xml:space="preserve">Venkateshaiah SU, Mishra A, Manohar M, Verma AK, </w:t>
                            </w:r>
                            <w:proofErr w:type="spellStart"/>
                            <w:r w:rsidRPr="00082CBA">
                              <w:rPr>
                                <w:sz w:val="22"/>
                                <w:szCs w:val="22"/>
                              </w:rPr>
                              <w:t>Rajavelu</w:t>
                            </w:r>
                            <w:proofErr w:type="spellEnd"/>
                            <w:r w:rsidRPr="00082CBA">
                              <w:rPr>
                                <w:sz w:val="22"/>
                                <w:szCs w:val="22"/>
                              </w:rPr>
                              <w:t xml:space="preserve"> P, Niranjan R</w:t>
                            </w:r>
                            <w:r w:rsidRPr="00082CBA">
                              <w:rPr>
                                <w:i/>
                                <w:sz w:val="22"/>
                                <w:szCs w:val="22"/>
                              </w:rPr>
                              <w:t>, et al.</w:t>
                            </w:r>
                            <w:r w:rsidRPr="00082CBA">
                              <w:rPr>
                                <w:sz w:val="22"/>
                                <w:szCs w:val="22"/>
                              </w:rPr>
                              <w:t xml:space="preserve"> A critical role for IL-18 in transformation and maturation of naive eosinophils to pathogenic eosinophils. </w:t>
                            </w:r>
                            <w:r w:rsidRPr="00082CBA">
                              <w:rPr>
                                <w:i/>
                                <w:sz w:val="22"/>
                                <w:szCs w:val="22"/>
                              </w:rPr>
                              <w:t>The Journal of allergy and clinical immunology</w:t>
                            </w:r>
                            <w:r w:rsidRPr="00082CBA">
                              <w:rPr>
                                <w:sz w:val="22"/>
                                <w:szCs w:val="22"/>
                              </w:rPr>
                              <w:t xml:space="preserve"> 2018, </w:t>
                            </w:r>
                            <w:r w:rsidRPr="00082CBA">
                              <w:rPr>
                                <w:b/>
                                <w:sz w:val="22"/>
                                <w:szCs w:val="22"/>
                              </w:rPr>
                              <w:t>142</w:t>
                            </w:r>
                            <w:r w:rsidRPr="00082CBA">
                              <w:rPr>
                                <w:sz w:val="22"/>
                                <w:szCs w:val="22"/>
                              </w:rPr>
                              <w:t>(1)</w:t>
                            </w:r>
                            <w:r w:rsidRPr="00082CBA">
                              <w:rPr>
                                <w:b/>
                                <w:sz w:val="22"/>
                                <w:szCs w:val="22"/>
                              </w:rPr>
                              <w:t>:</w:t>
                            </w:r>
                            <w:r w:rsidRPr="00082CBA">
                              <w:rPr>
                                <w:sz w:val="22"/>
                                <w:szCs w:val="22"/>
                              </w:rPr>
                              <w:t xml:space="preserve"> 301-305.</w:t>
                            </w:r>
                          </w:p>
                          <w:bookmarkEnd w:id="3"/>
                          <w:p w14:paraId="0E369D29" w14:textId="77777777" w:rsidR="00082CBA" w:rsidRPr="00082CBA" w:rsidRDefault="00082CBA" w:rsidP="00082CBA">
                            <w:pPr>
                              <w:pStyle w:val="EndNoteBibliography"/>
                              <w:rPr>
                                <w:sz w:val="22"/>
                                <w:szCs w:val="22"/>
                              </w:rPr>
                            </w:pPr>
                          </w:p>
                          <w:p w14:paraId="1E28016A" w14:textId="22C16FD4" w:rsidR="00082CBA" w:rsidRPr="00082CBA" w:rsidRDefault="00082CBA" w:rsidP="00082CBA">
                            <w:pPr>
                              <w:pStyle w:val="EndNoteBibliography"/>
                              <w:rPr>
                                <w:sz w:val="22"/>
                                <w:szCs w:val="22"/>
                              </w:rPr>
                            </w:pPr>
                            <w:bookmarkStart w:id="4" w:name="_ENREF_14"/>
                            <w:r w:rsidRPr="00082CBA">
                              <w:rPr>
                                <w:sz w:val="22"/>
                                <w:szCs w:val="22"/>
                              </w:rPr>
                              <w:t>14.</w:t>
                            </w:r>
                            <w:r w:rsidRPr="00082CBA">
                              <w:rPr>
                                <w:sz w:val="22"/>
                                <w:szCs w:val="22"/>
                              </w:rPr>
                              <w:tab/>
                              <w:t xml:space="preserve">Gordon SR, </w:t>
                            </w:r>
                            <w:proofErr w:type="spellStart"/>
                            <w:r w:rsidRPr="00082CBA">
                              <w:rPr>
                                <w:sz w:val="22"/>
                                <w:szCs w:val="22"/>
                              </w:rPr>
                              <w:t>Maute</w:t>
                            </w:r>
                            <w:proofErr w:type="spellEnd"/>
                            <w:r w:rsidRPr="00082CBA">
                              <w:rPr>
                                <w:sz w:val="22"/>
                                <w:szCs w:val="22"/>
                              </w:rPr>
                              <w:t xml:space="preserve"> RL, </w:t>
                            </w:r>
                            <w:proofErr w:type="spellStart"/>
                            <w:r w:rsidRPr="00082CBA">
                              <w:rPr>
                                <w:sz w:val="22"/>
                                <w:szCs w:val="22"/>
                              </w:rPr>
                              <w:t>Dulken</w:t>
                            </w:r>
                            <w:proofErr w:type="spellEnd"/>
                            <w:r w:rsidRPr="00082CBA">
                              <w:rPr>
                                <w:sz w:val="22"/>
                                <w:szCs w:val="22"/>
                              </w:rPr>
                              <w:t xml:space="preserve"> BW, </w:t>
                            </w:r>
                            <w:proofErr w:type="spellStart"/>
                            <w:r w:rsidRPr="00082CBA">
                              <w:rPr>
                                <w:sz w:val="22"/>
                                <w:szCs w:val="22"/>
                              </w:rPr>
                              <w:t>Hutter</w:t>
                            </w:r>
                            <w:proofErr w:type="spellEnd"/>
                            <w:r w:rsidRPr="00082CBA">
                              <w:rPr>
                                <w:sz w:val="22"/>
                                <w:szCs w:val="22"/>
                              </w:rPr>
                              <w:t xml:space="preserve"> G, George BM, McCracken MN</w:t>
                            </w:r>
                            <w:r w:rsidRPr="00082CBA">
                              <w:rPr>
                                <w:i/>
                                <w:sz w:val="22"/>
                                <w:szCs w:val="22"/>
                              </w:rPr>
                              <w:t>, et al.</w:t>
                            </w:r>
                            <w:r w:rsidRPr="00082CBA">
                              <w:rPr>
                                <w:sz w:val="22"/>
                                <w:szCs w:val="22"/>
                              </w:rPr>
                              <w:t xml:space="preserve"> PD-1 expression by </w:t>
                            </w:r>
                            <w:proofErr w:type="spellStart"/>
                            <w:r w:rsidRPr="00082CBA">
                              <w:rPr>
                                <w:sz w:val="22"/>
                                <w:szCs w:val="22"/>
                              </w:rPr>
                              <w:t>tumour</w:t>
                            </w:r>
                            <w:proofErr w:type="spellEnd"/>
                            <w:r w:rsidRPr="00082CBA">
                              <w:rPr>
                                <w:sz w:val="22"/>
                                <w:szCs w:val="22"/>
                              </w:rPr>
                              <w:t xml:space="preserve">-associated macrophages inhibits phagocytosis and </w:t>
                            </w:r>
                            <w:proofErr w:type="spellStart"/>
                            <w:r w:rsidRPr="00082CBA">
                              <w:rPr>
                                <w:sz w:val="22"/>
                                <w:szCs w:val="22"/>
                              </w:rPr>
                              <w:t>tumour</w:t>
                            </w:r>
                            <w:proofErr w:type="spellEnd"/>
                            <w:r w:rsidRPr="00082CBA">
                              <w:rPr>
                                <w:sz w:val="22"/>
                                <w:szCs w:val="22"/>
                              </w:rPr>
                              <w:t xml:space="preserve"> immunity. </w:t>
                            </w:r>
                            <w:r w:rsidRPr="00082CBA">
                              <w:rPr>
                                <w:i/>
                                <w:sz w:val="22"/>
                                <w:szCs w:val="22"/>
                              </w:rPr>
                              <w:t>Nature</w:t>
                            </w:r>
                            <w:r w:rsidRPr="00082CBA">
                              <w:rPr>
                                <w:sz w:val="22"/>
                                <w:szCs w:val="22"/>
                              </w:rPr>
                              <w:t xml:space="preserve"> 2017, </w:t>
                            </w:r>
                            <w:r w:rsidRPr="00082CBA">
                              <w:rPr>
                                <w:b/>
                                <w:sz w:val="22"/>
                                <w:szCs w:val="22"/>
                              </w:rPr>
                              <w:t>545</w:t>
                            </w:r>
                            <w:r w:rsidRPr="00082CBA">
                              <w:rPr>
                                <w:sz w:val="22"/>
                                <w:szCs w:val="22"/>
                              </w:rPr>
                              <w:t>(7655)</w:t>
                            </w:r>
                            <w:r w:rsidRPr="00082CBA">
                              <w:rPr>
                                <w:b/>
                                <w:sz w:val="22"/>
                                <w:szCs w:val="22"/>
                              </w:rPr>
                              <w:t>:</w:t>
                            </w:r>
                            <w:r w:rsidRPr="00082CBA">
                              <w:rPr>
                                <w:sz w:val="22"/>
                                <w:szCs w:val="22"/>
                              </w:rPr>
                              <w:t xml:space="preserve"> 495-499.</w:t>
                            </w:r>
                            <w:bookmarkStart w:id="5" w:name="_ENREF_15"/>
                            <w:r w:rsidRPr="00082CBA">
                              <w:rPr>
                                <w:sz w:val="22"/>
                                <w:szCs w:val="22"/>
                              </w:rPr>
                              <w:t xml:space="preserve"> </w:t>
                            </w:r>
                          </w:p>
                          <w:p w14:paraId="71EBD78D" w14:textId="77777777" w:rsidR="00082CBA" w:rsidRPr="00082CBA" w:rsidRDefault="00082CBA" w:rsidP="00082CBA">
                            <w:pPr>
                              <w:pStyle w:val="EndNoteBibliography"/>
                              <w:rPr>
                                <w:sz w:val="22"/>
                                <w:szCs w:val="22"/>
                              </w:rPr>
                            </w:pPr>
                          </w:p>
                          <w:p w14:paraId="72DF903B" w14:textId="77777777" w:rsidR="00082CBA" w:rsidRPr="00082CBA" w:rsidRDefault="00082CBA" w:rsidP="00082CBA">
                            <w:pPr>
                              <w:pStyle w:val="EndNoteBibliography"/>
                              <w:rPr>
                                <w:sz w:val="22"/>
                                <w:szCs w:val="22"/>
                              </w:rPr>
                            </w:pPr>
                            <w:r w:rsidRPr="00082CBA">
                              <w:rPr>
                                <w:sz w:val="22"/>
                                <w:szCs w:val="22"/>
                              </w:rPr>
                              <w:t>15.</w:t>
                            </w:r>
                            <w:r w:rsidRPr="00082CBA">
                              <w:rPr>
                                <w:sz w:val="22"/>
                                <w:szCs w:val="22"/>
                              </w:rPr>
                              <w:tab/>
                              <w:t xml:space="preserve">Brand RE, Greer JB, </w:t>
                            </w:r>
                            <w:proofErr w:type="spellStart"/>
                            <w:r w:rsidRPr="00082CBA">
                              <w:rPr>
                                <w:sz w:val="22"/>
                                <w:szCs w:val="22"/>
                              </w:rPr>
                              <w:t>Zolotarevsky</w:t>
                            </w:r>
                            <w:proofErr w:type="spellEnd"/>
                            <w:r w:rsidRPr="00082CBA">
                              <w:rPr>
                                <w:sz w:val="22"/>
                                <w:szCs w:val="22"/>
                              </w:rPr>
                              <w:t xml:space="preserve"> E, Brand R, Du HY, Simeone D</w:t>
                            </w:r>
                            <w:r w:rsidRPr="00082CBA">
                              <w:rPr>
                                <w:i/>
                                <w:sz w:val="22"/>
                                <w:szCs w:val="22"/>
                              </w:rPr>
                              <w:t>, et al.</w:t>
                            </w:r>
                            <w:r w:rsidRPr="00082CBA">
                              <w:rPr>
                                <w:sz w:val="22"/>
                                <w:szCs w:val="22"/>
                              </w:rPr>
                              <w:t xml:space="preserve"> Pancreatic Cancer Patients Who Smoke and Drink Are Diagnosed at Younger Ages. </w:t>
                            </w:r>
                            <w:r w:rsidRPr="00082CBA">
                              <w:rPr>
                                <w:i/>
                                <w:sz w:val="22"/>
                                <w:szCs w:val="22"/>
                              </w:rPr>
                              <w:t>Clin Gastroenterol H</w:t>
                            </w:r>
                            <w:r w:rsidRPr="00082CBA">
                              <w:rPr>
                                <w:sz w:val="22"/>
                                <w:szCs w:val="22"/>
                              </w:rPr>
                              <w:t xml:space="preserve"> 2009, </w:t>
                            </w:r>
                            <w:r w:rsidRPr="00082CBA">
                              <w:rPr>
                                <w:b/>
                                <w:sz w:val="22"/>
                                <w:szCs w:val="22"/>
                              </w:rPr>
                              <w:t>7</w:t>
                            </w:r>
                            <w:r w:rsidRPr="00082CBA">
                              <w:rPr>
                                <w:sz w:val="22"/>
                                <w:szCs w:val="22"/>
                              </w:rPr>
                              <w:t>(9)</w:t>
                            </w:r>
                            <w:r w:rsidRPr="00082CBA">
                              <w:rPr>
                                <w:b/>
                                <w:sz w:val="22"/>
                                <w:szCs w:val="22"/>
                              </w:rPr>
                              <w:t>:</w:t>
                            </w:r>
                            <w:r w:rsidRPr="00082CBA">
                              <w:rPr>
                                <w:sz w:val="22"/>
                                <w:szCs w:val="22"/>
                              </w:rPr>
                              <w:t xml:space="preserve"> 1007-1012. </w:t>
                            </w:r>
                          </w:p>
                          <w:p w14:paraId="5F9FA0E8" w14:textId="77777777" w:rsidR="00082CBA" w:rsidRPr="00082CBA" w:rsidRDefault="00082CBA" w:rsidP="00082CBA">
                            <w:pPr>
                              <w:pStyle w:val="EndNoteBibliography"/>
                              <w:rPr>
                                <w:sz w:val="22"/>
                                <w:szCs w:val="22"/>
                              </w:rPr>
                            </w:pPr>
                          </w:p>
                          <w:p w14:paraId="1283BCB6" w14:textId="66178C1F" w:rsidR="00082CBA" w:rsidRPr="00082CBA" w:rsidRDefault="00082CBA" w:rsidP="00082CBA">
                            <w:pPr>
                              <w:pStyle w:val="EndNoteBibliography"/>
                              <w:rPr>
                                <w:sz w:val="22"/>
                                <w:szCs w:val="22"/>
                              </w:rPr>
                            </w:pPr>
                            <w:r w:rsidRPr="00082CBA">
                              <w:rPr>
                                <w:sz w:val="22"/>
                                <w:szCs w:val="22"/>
                              </w:rPr>
                              <w:t>16.</w:t>
                            </w:r>
                            <w:r w:rsidRPr="00082CBA">
                              <w:rPr>
                                <w:sz w:val="22"/>
                                <w:szCs w:val="22"/>
                              </w:rPr>
                              <w:tab/>
                            </w:r>
                            <w:proofErr w:type="spellStart"/>
                            <w:r w:rsidRPr="00082CBA">
                              <w:rPr>
                                <w:sz w:val="22"/>
                                <w:szCs w:val="22"/>
                              </w:rPr>
                              <w:t>Liou</w:t>
                            </w:r>
                            <w:proofErr w:type="spellEnd"/>
                            <w:r w:rsidRPr="00082CBA">
                              <w:rPr>
                                <w:sz w:val="22"/>
                                <w:szCs w:val="22"/>
                              </w:rPr>
                              <w:t xml:space="preserve"> GY. Inflammatory Cytokine Signaling during Development of Pancreatic and</w:t>
                            </w:r>
                            <w:bookmarkStart w:id="6" w:name="_ENREF_16"/>
                            <w:r w:rsidRPr="00082CBA">
                              <w:rPr>
                                <w:sz w:val="22"/>
                                <w:szCs w:val="22"/>
                              </w:rPr>
                              <w:t xml:space="preserve"> Prostate Cancers. </w:t>
                            </w:r>
                            <w:r w:rsidRPr="00082CBA">
                              <w:rPr>
                                <w:i/>
                                <w:sz w:val="22"/>
                                <w:szCs w:val="22"/>
                              </w:rPr>
                              <w:t>Journal of immunology research</w:t>
                            </w:r>
                            <w:r w:rsidRPr="00082CBA">
                              <w:rPr>
                                <w:sz w:val="22"/>
                                <w:szCs w:val="22"/>
                              </w:rPr>
                              <w:t xml:space="preserve"> 2017, </w:t>
                            </w:r>
                            <w:r w:rsidRPr="00082CBA">
                              <w:rPr>
                                <w:b/>
                                <w:sz w:val="22"/>
                                <w:szCs w:val="22"/>
                              </w:rPr>
                              <w:t>2017:</w:t>
                            </w:r>
                            <w:r w:rsidRPr="00082CBA">
                              <w:rPr>
                                <w:sz w:val="22"/>
                                <w:szCs w:val="22"/>
                              </w:rPr>
                              <w:t xml:space="preserve"> 7979637.</w:t>
                            </w:r>
                          </w:p>
                          <w:bookmarkEnd w:id="6"/>
                          <w:p w14:paraId="62EB4657" w14:textId="77777777" w:rsidR="00082CBA" w:rsidRPr="00082CBA" w:rsidRDefault="00082CBA" w:rsidP="00082CBA">
                            <w:pPr>
                              <w:pStyle w:val="EndNoteBibliography"/>
                              <w:rPr>
                                <w:sz w:val="22"/>
                                <w:szCs w:val="22"/>
                              </w:rPr>
                            </w:pPr>
                          </w:p>
                          <w:p w14:paraId="119256AD" w14:textId="76F66898" w:rsidR="00082CBA" w:rsidRPr="00082CBA" w:rsidRDefault="00082CBA" w:rsidP="00082CBA">
                            <w:pPr>
                              <w:pStyle w:val="EndNoteBibliography"/>
                              <w:rPr>
                                <w:sz w:val="22"/>
                                <w:szCs w:val="22"/>
                              </w:rPr>
                            </w:pPr>
                            <w:r w:rsidRPr="00082CBA">
                              <w:rPr>
                                <w:sz w:val="22"/>
                                <w:szCs w:val="22"/>
                              </w:rPr>
                              <w:t>17.</w:t>
                            </w:r>
                            <w:r w:rsidRPr="00082CBA">
                              <w:rPr>
                                <w:sz w:val="22"/>
                                <w:szCs w:val="22"/>
                              </w:rPr>
                              <w:tab/>
                              <w:t xml:space="preserve">Le Large TYS, </w:t>
                            </w:r>
                            <w:proofErr w:type="spellStart"/>
                            <w:r w:rsidRPr="00082CBA">
                              <w:rPr>
                                <w:sz w:val="22"/>
                                <w:szCs w:val="22"/>
                              </w:rPr>
                              <w:t>Bijlsma</w:t>
                            </w:r>
                            <w:proofErr w:type="spellEnd"/>
                            <w:r w:rsidRPr="00082CBA">
                              <w:rPr>
                                <w:sz w:val="22"/>
                                <w:szCs w:val="22"/>
                              </w:rPr>
                              <w:t xml:space="preserve"> MF, </w:t>
                            </w:r>
                            <w:proofErr w:type="spellStart"/>
                            <w:r w:rsidRPr="00082CBA">
                              <w:rPr>
                                <w:sz w:val="22"/>
                                <w:szCs w:val="22"/>
                              </w:rPr>
                              <w:t>Kazemier</w:t>
                            </w:r>
                            <w:proofErr w:type="spellEnd"/>
                            <w:r w:rsidRPr="00082CBA">
                              <w:rPr>
                                <w:sz w:val="22"/>
                                <w:szCs w:val="22"/>
                              </w:rPr>
                              <w:t xml:space="preserve"> G, van </w:t>
                            </w:r>
                            <w:proofErr w:type="spellStart"/>
                            <w:r w:rsidRPr="00082CBA">
                              <w:rPr>
                                <w:sz w:val="22"/>
                                <w:szCs w:val="22"/>
                              </w:rPr>
                              <w:t>Laarhoven</w:t>
                            </w:r>
                            <w:proofErr w:type="spellEnd"/>
                            <w:r w:rsidRPr="00082CBA">
                              <w:rPr>
                                <w:sz w:val="22"/>
                                <w:szCs w:val="22"/>
                              </w:rPr>
                              <w:t xml:space="preserve"> HWM, Giovannetti E, Jimenez CR. Key</w:t>
                            </w:r>
                          </w:p>
                          <w:bookmarkEnd w:id="5"/>
                          <w:p w14:paraId="6037EEB5" w14:textId="3613DEC6" w:rsidR="00082CBA" w:rsidRPr="00847473" w:rsidRDefault="00082CBA" w:rsidP="00082CBA">
                            <w:pPr>
                              <w:pStyle w:val="EndNoteBibliography"/>
                              <w:ind w:left="720" w:hanging="720"/>
                            </w:pPr>
                          </w:p>
                          <w:bookmarkEnd w:id="4"/>
                          <w:p w14:paraId="409739C7" w14:textId="5CCD742A" w:rsidR="00082CBA" w:rsidRPr="00847473" w:rsidRDefault="00082CBA" w:rsidP="00082CBA">
                            <w:pPr>
                              <w:pStyle w:val="EndNoteBibliography"/>
                              <w:ind w:left="720" w:hanging="720"/>
                            </w:pPr>
                          </w:p>
                          <w:bookmarkEnd w:id="2"/>
                          <w:p w14:paraId="66DD1D04" w14:textId="04906F4C" w:rsidR="00082CBA" w:rsidRPr="003019EC" w:rsidRDefault="00082CBA" w:rsidP="00082CBA">
                            <w:pPr>
                              <w:pStyle w:val="EndNoteBibliography"/>
                              <w:rPr>
                                <w:sz w:val="22"/>
                                <w:szCs w:val="22"/>
                              </w:rPr>
                            </w:pPr>
                          </w:p>
                          <w:p w14:paraId="1F612445" w14:textId="4BAF000A" w:rsidR="00082CBA" w:rsidRDefault="00082CBA" w:rsidP="00082CBA">
                            <w:pPr>
                              <w:rPr>
                                <w:rFonts w:ascii="Arial" w:hAnsi="Arial" w:cs="Arial"/>
                              </w:rPr>
                            </w:pPr>
                          </w:p>
                          <w:p w14:paraId="00638FA0" w14:textId="671954BE" w:rsidR="00BD7EEF" w:rsidRPr="00BD7EEF" w:rsidRDefault="00BD7EEF" w:rsidP="00BD7EEF">
                            <w:pPr>
                              <w:spacing w:line="480" w:lineRule="auto"/>
                              <w:ind w:left="-180"/>
                              <w:jc w:val="both"/>
                              <w:rPr>
                                <w:rFonts w:ascii="Arial" w:hAnsi="Arial" w:cs="Arial"/>
                                <w:b/>
                              </w:rPr>
                            </w:pPr>
                          </w:p>
                          <w:p w14:paraId="2236DECB" w14:textId="06899ECE" w:rsidR="00BD7EEF" w:rsidRPr="00BD7EEF" w:rsidRDefault="00BD7EEF" w:rsidP="00BD7EEF">
                            <w:pPr>
                              <w:jc w:val="both"/>
                              <w:rPr>
                                <w:rFonts w:ascii="Arial" w:hAnsi="Arial" w:cs="Arial"/>
                                <w:b/>
                              </w:rPr>
                            </w:pPr>
                          </w:p>
                          <w:p w14:paraId="2E0DC79F" w14:textId="77777777" w:rsidR="00BD7EEF" w:rsidRPr="00BD7EEF" w:rsidRDefault="00BD7EEF" w:rsidP="00BD7EEF">
                            <w:pPr>
                              <w:jc w:val="both"/>
                              <w:rPr>
                                <w:rFonts w:ascii="Arial" w:hAnsi="Arial" w:cs="Arial"/>
                              </w:rPr>
                            </w:pPr>
                          </w:p>
                          <w:p w14:paraId="2C6C779A" w14:textId="77777777" w:rsidR="00BD7EEF" w:rsidRDefault="00BD7EEF" w:rsidP="00BD7EEF">
                            <w:pPr>
                              <w:spacing w:line="480" w:lineRule="auto"/>
                              <w:jc w:val="both"/>
                              <w:rPr>
                                <w:rFonts w:ascii="Arial" w:hAnsi="Arial" w:cs="Arial"/>
                              </w:rPr>
                            </w:pPr>
                          </w:p>
                          <w:p w14:paraId="58352A35" w14:textId="77777777" w:rsidR="00BD7EEF" w:rsidRDefault="00BD7EEF" w:rsidP="00BD7EEF">
                            <w:pPr>
                              <w:spacing w:line="480" w:lineRule="auto"/>
                              <w:jc w:val="both"/>
                              <w:rPr>
                                <w:rFonts w:ascii="Arial" w:hAnsi="Arial" w:cs="Arial"/>
                                <w:b/>
                              </w:rPr>
                            </w:pPr>
                          </w:p>
                          <w:p w14:paraId="0AA1163D" w14:textId="77777777" w:rsidR="00BD7EEF" w:rsidRDefault="00BD7EEF" w:rsidP="00BD7EEF">
                            <w:pPr>
                              <w:spacing w:line="480" w:lineRule="auto"/>
                              <w:jc w:val="both"/>
                              <w:rPr>
                                <w:rFonts w:ascii="Arial" w:hAnsi="Arial" w:cs="Arial"/>
                                <w:b/>
                              </w:rPr>
                            </w:pPr>
                          </w:p>
                          <w:p w14:paraId="60DED39C" w14:textId="77777777" w:rsidR="00BD7EEF" w:rsidRDefault="00BD7EEF" w:rsidP="00BD7EEF">
                            <w:pPr>
                              <w:spacing w:line="480" w:lineRule="auto"/>
                              <w:jc w:val="both"/>
                              <w:rPr>
                                <w:rFonts w:ascii="Arial" w:hAnsi="Arial" w:cs="Arial"/>
                                <w:b/>
                              </w:rPr>
                            </w:pPr>
                          </w:p>
                          <w:p w14:paraId="5F690360" w14:textId="77777777" w:rsidR="00BD7EEF" w:rsidRDefault="00BD7EEF" w:rsidP="00BD7EEF">
                            <w:pPr>
                              <w:spacing w:line="480" w:lineRule="auto"/>
                              <w:jc w:val="both"/>
                              <w:rPr>
                                <w:rFonts w:ascii="Arial" w:hAnsi="Arial" w:cs="Arial"/>
                                <w:b/>
                              </w:rPr>
                            </w:pPr>
                          </w:p>
                          <w:p w14:paraId="5AB375CE" w14:textId="77777777" w:rsidR="00BD7EEF" w:rsidRDefault="00BD7EEF" w:rsidP="00BD7EEF">
                            <w:pPr>
                              <w:spacing w:line="480" w:lineRule="auto"/>
                              <w:jc w:val="both"/>
                              <w:rPr>
                                <w:rFonts w:ascii="Arial" w:hAnsi="Arial" w:cs="Arial"/>
                                <w:b/>
                              </w:rPr>
                            </w:pPr>
                          </w:p>
                          <w:p w14:paraId="31BB4A4F" w14:textId="77777777" w:rsidR="00BD7EEF" w:rsidRDefault="00BD7EEF" w:rsidP="00BD7EEF">
                            <w:pPr>
                              <w:spacing w:line="480" w:lineRule="auto"/>
                              <w:jc w:val="both"/>
                              <w:rPr>
                                <w:rFonts w:ascii="Arial" w:hAnsi="Arial" w:cs="Arial"/>
                                <w:b/>
                              </w:rPr>
                            </w:pPr>
                          </w:p>
                          <w:p w14:paraId="791E96CE" w14:textId="77777777" w:rsidR="00BD7EEF" w:rsidRDefault="00BD7EEF" w:rsidP="00BD7EEF">
                            <w:pPr>
                              <w:spacing w:line="480" w:lineRule="auto"/>
                              <w:jc w:val="both"/>
                              <w:rPr>
                                <w:rFonts w:ascii="Arial" w:hAnsi="Arial" w:cs="Arial"/>
                                <w:b/>
                              </w:rPr>
                            </w:pPr>
                          </w:p>
                          <w:p w14:paraId="258C626F" w14:textId="77777777" w:rsidR="00BD7EEF" w:rsidRDefault="00BD7EEF" w:rsidP="00BD7EEF">
                            <w:pPr>
                              <w:spacing w:line="480" w:lineRule="auto"/>
                              <w:jc w:val="both"/>
                              <w:rPr>
                                <w:rFonts w:ascii="Arial" w:hAnsi="Arial" w:cs="Arial"/>
                                <w:b/>
                              </w:rPr>
                            </w:pPr>
                          </w:p>
                          <w:p w14:paraId="15A91112" w14:textId="77777777" w:rsidR="00BD7EEF" w:rsidRDefault="00BD7EEF" w:rsidP="00BD7EEF">
                            <w:pPr>
                              <w:spacing w:line="480" w:lineRule="auto"/>
                              <w:jc w:val="both"/>
                              <w:rPr>
                                <w:rFonts w:ascii="Arial" w:hAnsi="Arial" w:cs="Arial"/>
                                <w:b/>
                              </w:rPr>
                            </w:pPr>
                          </w:p>
                          <w:p w14:paraId="1200A3BA" w14:textId="77777777" w:rsidR="00BD7EEF" w:rsidRDefault="00BD7EEF" w:rsidP="00BD7EEF">
                            <w:pPr>
                              <w:rPr>
                                <w:rFonts w:ascii="Arial" w:hAnsi="Arial" w:cs="Arial"/>
                              </w:rPr>
                            </w:pPr>
                          </w:p>
                          <w:p w14:paraId="3D95D549" w14:textId="77777777" w:rsidR="00BD7EEF" w:rsidRDefault="00BD7EEF" w:rsidP="00BD7EEF">
                            <w:pPr>
                              <w:rPr>
                                <w:rFonts w:ascii="Arial" w:hAnsi="Arial" w:cs="Arial"/>
                              </w:rPr>
                            </w:pPr>
                          </w:p>
                          <w:p w14:paraId="38242CA2" w14:textId="77777777" w:rsidR="00BD7EEF" w:rsidRDefault="00BD7EEF" w:rsidP="00BD7EEF">
                            <w:pPr>
                              <w:rPr>
                                <w:rFonts w:ascii="Arial" w:hAnsi="Arial" w:cs="Arial"/>
                              </w:rPr>
                            </w:pPr>
                          </w:p>
                          <w:p w14:paraId="5ED117E5" w14:textId="77777777" w:rsidR="00BD7EEF" w:rsidRDefault="00BD7EEF" w:rsidP="00BD7EEF">
                            <w:pPr>
                              <w:jc w:val="both"/>
                              <w:rPr>
                                <w:rFonts w:ascii="Arial" w:hAnsi="Arial" w:cs="Arial"/>
                                <w:b/>
                                <w:lang w:val="en-GB"/>
                              </w:rPr>
                            </w:pPr>
                          </w:p>
                          <w:p w14:paraId="168E8C41" w14:textId="77777777" w:rsidR="00BD7EEF" w:rsidRDefault="00BD7EEF" w:rsidP="00BD7EEF">
                            <w:pPr>
                              <w:jc w:val="both"/>
                              <w:rPr>
                                <w:rFonts w:ascii="Arial" w:hAnsi="Arial" w:cs="Arial"/>
                                <w:b/>
                                <w:lang w:val="en-GB"/>
                              </w:rPr>
                            </w:pPr>
                          </w:p>
                          <w:p w14:paraId="75A747D7" w14:textId="77777777" w:rsidR="00BD7EEF" w:rsidRPr="00BD7EEF" w:rsidRDefault="00BD7EEF" w:rsidP="00BD7EEF">
                            <w:pPr>
                              <w:jc w:val="both"/>
                              <w:rPr>
                                <w:rFonts w:ascii="Arial" w:hAnsi="Arial"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021A97" id="Text Box 47" o:spid="_x0000_s1037" type="#_x0000_t202" style="position:absolute;margin-left:287.6pt;margin-top:11.8pt;width:259.85pt;height:662.9pt;z-index:25188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" filled="f" strokecolor="white [3212]" strokeweight=".5pt">
                <v:textbox>
                  <w:txbxContent>
                    <w:p w14:paraId="36C54A4B" w14:textId="49BFE6CD" w:rsidR="00082CBA" w:rsidRPr="00082CBA" w:rsidRDefault="00082CBA" w:rsidP="00082CBA">
                      <w:pPr>
                        <w:pStyle w:val="EndNoteBibliography"/>
                        <w:rPr>
                          <w:sz w:val="22"/>
                          <w:szCs w:val="22"/>
                        </w:rPr>
                      </w:pPr>
                      <w:r w:rsidRPr="00082CBA">
                        <w:rPr>
                          <w:sz w:val="22"/>
                          <w:szCs w:val="22"/>
                        </w:rPr>
                        <w:t xml:space="preserve">their clinical relevance in breast cancer. </w:t>
                      </w:r>
                      <w:r w:rsidRPr="00082CBA">
                        <w:rPr>
                          <w:i/>
                          <w:sz w:val="22"/>
                          <w:szCs w:val="22"/>
                        </w:rPr>
                        <w:t>Cancer Treat Rev</w:t>
                      </w:r>
                      <w:r w:rsidRPr="00082CBA">
                        <w:rPr>
                          <w:sz w:val="22"/>
                          <w:szCs w:val="22"/>
                        </w:rPr>
                        <w:t xml:space="preserve"> 2009, </w:t>
                      </w:r>
                      <w:r w:rsidRPr="00082CBA">
                        <w:rPr>
                          <w:b/>
                          <w:sz w:val="22"/>
                          <w:szCs w:val="22"/>
                        </w:rPr>
                        <w:t>35</w:t>
                      </w:r>
                      <w:r w:rsidRPr="00082CBA">
                        <w:rPr>
                          <w:sz w:val="22"/>
                          <w:szCs w:val="22"/>
                        </w:rPr>
                        <w:t>(5)</w:t>
                      </w:r>
                      <w:r w:rsidRPr="00082CBA">
                        <w:rPr>
                          <w:b/>
                          <w:sz w:val="22"/>
                          <w:szCs w:val="22"/>
                        </w:rPr>
                        <w:t>:</w:t>
                      </w:r>
                      <w:r w:rsidRPr="00082CBA">
                        <w:rPr>
                          <w:sz w:val="22"/>
                          <w:szCs w:val="22"/>
                        </w:rPr>
                        <w:t xml:space="preserve"> 463-474.</w:t>
                      </w:r>
                    </w:p>
                    <w:p w14:paraId="62063238" w14:textId="77777777" w:rsidR="00082CBA" w:rsidRPr="00082CBA" w:rsidRDefault="00082CBA" w:rsidP="00082CBA">
                      <w:pPr>
                        <w:pStyle w:val="EndNoteBibliography"/>
                        <w:rPr>
                          <w:sz w:val="22"/>
                          <w:szCs w:val="22"/>
                        </w:rPr>
                      </w:pPr>
                    </w:p>
                    <w:p w14:paraId="140C3F8C" w14:textId="276DB4FE" w:rsidR="00082CBA" w:rsidRPr="00082CBA" w:rsidRDefault="00082CBA" w:rsidP="00082CBA">
                      <w:pPr>
                        <w:pStyle w:val="EndNoteBibliography"/>
                        <w:rPr>
                          <w:sz w:val="22"/>
                          <w:szCs w:val="22"/>
                        </w:rPr>
                      </w:pPr>
                      <w:r w:rsidRPr="00082CBA">
                        <w:rPr>
                          <w:rFonts w:cs="Angsana New"/>
                          <w:sz w:val="22"/>
                          <w:szCs w:val="22"/>
                        </w:rPr>
                        <w:t>9.</w:t>
                      </w:r>
                      <w:r w:rsidRPr="00082CBA">
                        <w:rPr>
                          <w:rFonts w:cs="Angsana New"/>
                          <w:sz w:val="22"/>
                          <w:szCs w:val="22"/>
                        </w:rPr>
                        <w:tab/>
                      </w:r>
                      <w:proofErr w:type="spellStart"/>
                      <w:r w:rsidRPr="00082CBA">
                        <w:rPr>
                          <w:rFonts w:cs="Angsana New"/>
                          <w:sz w:val="22"/>
                          <w:szCs w:val="22"/>
                        </w:rPr>
                        <w:t>Talasaz</w:t>
                      </w:r>
                      <w:proofErr w:type="spellEnd"/>
                      <w:r w:rsidRPr="00082CBA">
                        <w:rPr>
                          <w:rFonts w:cs="Angsana New"/>
                          <w:sz w:val="22"/>
                          <w:szCs w:val="22"/>
                        </w:rPr>
                        <w:t xml:space="preserve"> AH, Powell AA, Huber DE, </w:t>
                      </w:r>
                      <w:proofErr w:type="spellStart"/>
                      <w:r w:rsidRPr="00082CBA">
                        <w:rPr>
                          <w:rFonts w:cs="Angsana New"/>
                          <w:sz w:val="22"/>
                          <w:szCs w:val="22"/>
                        </w:rPr>
                        <w:t>Berbee</w:t>
                      </w:r>
                      <w:proofErr w:type="spellEnd"/>
                      <w:r w:rsidRPr="00082CBA">
                        <w:rPr>
                          <w:rFonts w:cs="Angsana New"/>
                          <w:sz w:val="22"/>
                          <w:szCs w:val="22"/>
                        </w:rPr>
                        <w:t xml:space="preserve"> </w:t>
                      </w:r>
                    </w:p>
                    <w:p w14:paraId="4AFC92CF" w14:textId="62AAAD66" w:rsidR="00082CBA" w:rsidRPr="00082CBA" w:rsidRDefault="00082CBA" w:rsidP="00082CBA">
                      <w:pPr>
                        <w:pStyle w:val="EndNoteBibliography"/>
                        <w:rPr>
                          <w:rFonts w:cs="Angsana New"/>
                          <w:sz w:val="22"/>
                          <w:szCs w:val="22"/>
                        </w:rPr>
                      </w:pPr>
                      <w:r w:rsidRPr="00082CBA">
                        <w:rPr>
                          <w:rFonts w:cs="Angsana New"/>
                          <w:sz w:val="22"/>
                          <w:szCs w:val="22"/>
                        </w:rPr>
                        <w:t xml:space="preserve">JG, </w:t>
                      </w:r>
                      <w:proofErr w:type="spellStart"/>
                      <w:r w:rsidRPr="00082CBA">
                        <w:rPr>
                          <w:rFonts w:cs="Angsana New"/>
                          <w:sz w:val="22"/>
                          <w:szCs w:val="22"/>
                        </w:rPr>
                        <w:t>Roh</w:t>
                      </w:r>
                      <w:proofErr w:type="spellEnd"/>
                      <w:r w:rsidRPr="00082CBA">
                        <w:rPr>
                          <w:rFonts w:cs="Angsana New"/>
                          <w:sz w:val="22"/>
                          <w:szCs w:val="22"/>
                        </w:rPr>
                        <w:t xml:space="preserve"> KH, Yu W</w:t>
                      </w:r>
                      <w:r w:rsidRPr="00082CBA">
                        <w:rPr>
                          <w:rFonts w:cs="Angsana New"/>
                          <w:i/>
                          <w:sz w:val="22"/>
                          <w:szCs w:val="22"/>
                        </w:rPr>
                        <w:t>, et al.</w:t>
                      </w:r>
                      <w:r w:rsidRPr="00082CBA">
                        <w:rPr>
                          <w:rFonts w:cs="Angsana New"/>
                          <w:sz w:val="22"/>
                          <w:szCs w:val="22"/>
                        </w:rPr>
                        <w:t xml:space="preserve"> Isolating highly enriched populations of circulating epithelial cells and other rare cells from blood using a magnetic sweeper device. </w:t>
                      </w:r>
                      <w:r w:rsidRPr="00082CBA">
                        <w:rPr>
                          <w:rFonts w:cs="Angsana New"/>
                          <w:i/>
                          <w:sz w:val="22"/>
                          <w:szCs w:val="22"/>
                        </w:rPr>
                        <w:t xml:space="preserve">P Natl </w:t>
                      </w:r>
                      <w:proofErr w:type="spellStart"/>
                      <w:r w:rsidRPr="00082CBA">
                        <w:rPr>
                          <w:rFonts w:cs="Angsana New"/>
                          <w:i/>
                          <w:sz w:val="22"/>
                          <w:szCs w:val="22"/>
                        </w:rPr>
                        <w:t>Acad</w:t>
                      </w:r>
                      <w:proofErr w:type="spellEnd"/>
                      <w:r w:rsidRPr="00082CBA">
                        <w:rPr>
                          <w:rFonts w:cs="Angsana New"/>
                          <w:i/>
                          <w:sz w:val="22"/>
                          <w:szCs w:val="22"/>
                        </w:rPr>
                        <w:t xml:space="preserve"> Sci USA</w:t>
                      </w:r>
                      <w:r w:rsidRPr="00082CBA">
                        <w:rPr>
                          <w:rFonts w:cs="Angsana New"/>
                          <w:sz w:val="22"/>
                          <w:szCs w:val="22"/>
                        </w:rPr>
                        <w:t xml:space="preserve"> 2009, </w:t>
                      </w:r>
                      <w:r w:rsidRPr="00082CBA">
                        <w:rPr>
                          <w:rFonts w:cs="Angsana New"/>
                          <w:b/>
                          <w:sz w:val="22"/>
                          <w:szCs w:val="22"/>
                        </w:rPr>
                        <w:t>106</w:t>
                      </w:r>
                      <w:r w:rsidRPr="00082CBA">
                        <w:rPr>
                          <w:rFonts w:cs="Angsana New"/>
                          <w:sz w:val="22"/>
                          <w:szCs w:val="22"/>
                        </w:rPr>
                        <w:t>(10)</w:t>
                      </w:r>
                      <w:r w:rsidRPr="00082CBA">
                        <w:rPr>
                          <w:rFonts w:cs="Angsana New"/>
                          <w:b/>
                          <w:sz w:val="22"/>
                          <w:szCs w:val="22"/>
                        </w:rPr>
                        <w:t>:</w:t>
                      </w:r>
                      <w:r w:rsidRPr="00082CBA">
                        <w:rPr>
                          <w:rFonts w:cs="Angsana New"/>
                          <w:sz w:val="22"/>
                          <w:szCs w:val="22"/>
                        </w:rPr>
                        <w:t xml:space="preserve"> 3970-397</w:t>
                      </w:r>
                    </w:p>
                    <w:p w14:paraId="5698F7F3" w14:textId="77777777" w:rsidR="00082CBA" w:rsidRPr="00082CBA" w:rsidRDefault="00082CBA" w:rsidP="00082CBA">
                      <w:pPr>
                        <w:pStyle w:val="EndNoteBibliography"/>
                        <w:rPr>
                          <w:rFonts w:cs="Angsana New"/>
                          <w:sz w:val="22"/>
                          <w:szCs w:val="22"/>
                        </w:rPr>
                      </w:pPr>
                    </w:p>
                    <w:p w14:paraId="6597479C" w14:textId="77777777" w:rsidR="00082CBA" w:rsidRPr="00082CBA" w:rsidRDefault="00082CBA" w:rsidP="00082CBA">
                      <w:pPr>
                        <w:pStyle w:val="EndNoteBibliography"/>
                        <w:ind w:left="720" w:hanging="720"/>
                        <w:rPr>
                          <w:sz w:val="22"/>
                          <w:szCs w:val="22"/>
                        </w:rPr>
                      </w:pPr>
                      <w:r w:rsidRPr="00082CBA">
                        <w:rPr>
                          <w:sz w:val="22"/>
                          <w:szCs w:val="22"/>
                        </w:rPr>
                        <w:t>10.Lin SC, Chou YT, Jiang SS, Chang JL, Chung CH,</w:t>
                      </w:r>
                    </w:p>
                    <w:p w14:paraId="57694782" w14:textId="77777777" w:rsidR="00082CBA" w:rsidRPr="00082CBA" w:rsidRDefault="00082CBA" w:rsidP="00082CBA">
                      <w:pPr>
                        <w:pStyle w:val="EndNoteBibliography"/>
                        <w:ind w:left="720" w:hanging="720"/>
                        <w:rPr>
                          <w:sz w:val="22"/>
                          <w:szCs w:val="22"/>
                        </w:rPr>
                      </w:pPr>
                      <w:r w:rsidRPr="00082CBA">
                        <w:rPr>
                          <w:sz w:val="22"/>
                          <w:szCs w:val="22"/>
                        </w:rPr>
                        <w:t>Kao YR. Epigenetic Switch between SOX2 and SOX9</w:t>
                      </w:r>
                    </w:p>
                    <w:p w14:paraId="4D0E1098" w14:textId="77777777" w:rsidR="00082CBA" w:rsidRPr="00082CBA" w:rsidRDefault="00082CBA" w:rsidP="00082CBA">
                      <w:pPr>
                        <w:pStyle w:val="EndNoteBibliography"/>
                        <w:ind w:left="720" w:hanging="720"/>
                        <w:rPr>
                          <w:sz w:val="22"/>
                          <w:szCs w:val="22"/>
                        </w:rPr>
                      </w:pPr>
                      <w:r w:rsidRPr="00082CBA">
                        <w:rPr>
                          <w:sz w:val="22"/>
                          <w:szCs w:val="22"/>
                        </w:rPr>
                        <w:t xml:space="preserve">Regulates Cancer Cell Plasticity (vol 76, </w:t>
                      </w:r>
                      <w:proofErr w:type="spellStart"/>
                      <w:r w:rsidRPr="00082CBA">
                        <w:rPr>
                          <w:sz w:val="22"/>
                          <w:szCs w:val="22"/>
                        </w:rPr>
                        <w:t>pg</w:t>
                      </w:r>
                      <w:proofErr w:type="spellEnd"/>
                      <w:r w:rsidRPr="00082CBA">
                        <w:rPr>
                          <w:sz w:val="22"/>
                          <w:szCs w:val="22"/>
                        </w:rPr>
                        <w:t xml:space="preserve"> 7036,</w:t>
                      </w:r>
                    </w:p>
                    <w:p w14:paraId="69C93594" w14:textId="2F9F7C86" w:rsidR="00BD7EEF" w:rsidRPr="00082CBA" w:rsidRDefault="00082CBA" w:rsidP="00082CBA">
                      <w:pPr>
                        <w:pStyle w:val="EndNoteBibliography"/>
                        <w:ind w:left="720" w:hanging="720"/>
                        <w:rPr>
                          <w:sz w:val="22"/>
                          <w:szCs w:val="22"/>
                        </w:rPr>
                      </w:pPr>
                      <w:r w:rsidRPr="00082CBA">
                        <w:rPr>
                          <w:sz w:val="22"/>
                          <w:szCs w:val="22"/>
                        </w:rPr>
                        <w:t xml:space="preserve">2016). </w:t>
                      </w:r>
                      <w:r w:rsidRPr="00082CBA">
                        <w:rPr>
                          <w:i/>
                          <w:sz w:val="22"/>
                          <w:szCs w:val="22"/>
                        </w:rPr>
                        <w:t>Cancer Res</w:t>
                      </w:r>
                      <w:r w:rsidRPr="00082CBA">
                        <w:rPr>
                          <w:sz w:val="22"/>
                          <w:szCs w:val="22"/>
                        </w:rPr>
                        <w:t xml:space="preserve"> 2017, </w:t>
                      </w:r>
                      <w:r w:rsidRPr="00082CBA">
                        <w:rPr>
                          <w:b/>
                          <w:sz w:val="22"/>
                          <w:szCs w:val="22"/>
                        </w:rPr>
                        <w:t>77</w:t>
                      </w:r>
                      <w:r w:rsidRPr="00082CBA">
                        <w:rPr>
                          <w:sz w:val="22"/>
                          <w:szCs w:val="22"/>
                        </w:rPr>
                        <w:t>(13)</w:t>
                      </w:r>
                      <w:r w:rsidRPr="00082CBA">
                        <w:rPr>
                          <w:b/>
                          <w:sz w:val="22"/>
                          <w:szCs w:val="22"/>
                        </w:rPr>
                        <w:t>:</w:t>
                      </w:r>
                      <w:r w:rsidRPr="00082CBA">
                        <w:rPr>
                          <w:sz w:val="22"/>
                          <w:szCs w:val="22"/>
                        </w:rPr>
                        <w:t xml:space="preserve"> 3720-3720.</w:t>
                      </w:r>
                    </w:p>
                    <w:p w14:paraId="0B74F673" w14:textId="77777777" w:rsidR="00082CBA" w:rsidRPr="00082CBA" w:rsidRDefault="00082CBA" w:rsidP="00082CBA"/>
                    <w:p w14:paraId="7EB76C18" w14:textId="2F4F8D8E" w:rsidR="00082CBA" w:rsidRPr="00082CBA" w:rsidRDefault="00082CBA" w:rsidP="00082CBA">
                      <w:pPr>
                        <w:pStyle w:val="EndNoteBibliography"/>
                        <w:rPr>
                          <w:sz w:val="22"/>
                          <w:szCs w:val="22"/>
                        </w:rPr>
                      </w:pPr>
                      <w:r w:rsidRPr="00082CBA">
                        <w:rPr>
                          <w:sz w:val="22"/>
                          <w:szCs w:val="22"/>
                        </w:rPr>
                        <w:t xml:space="preserve">11.Kopp JL, von </w:t>
                      </w:r>
                      <w:proofErr w:type="spellStart"/>
                      <w:r w:rsidRPr="00082CBA">
                        <w:rPr>
                          <w:sz w:val="22"/>
                          <w:szCs w:val="22"/>
                        </w:rPr>
                        <w:t>Figura</w:t>
                      </w:r>
                      <w:proofErr w:type="spellEnd"/>
                      <w:r w:rsidRPr="00082CBA">
                        <w:rPr>
                          <w:sz w:val="22"/>
                          <w:szCs w:val="22"/>
                        </w:rPr>
                        <w:t xml:space="preserve"> G, Mayes E, Liu FF, Dubois CL, Morris JP</w:t>
                      </w:r>
                      <w:r w:rsidRPr="00082CBA">
                        <w:rPr>
                          <w:i/>
                          <w:sz w:val="22"/>
                          <w:szCs w:val="22"/>
                        </w:rPr>
                        <w:t>, et al.</w:t>
                      </w:r>
                      <w:r w:rsidRPr="00082CBA">
                        <w:rPr>
                          <w:sz w:val="22"/>
                          <w:szCs w:val="22"/>
                        </w:rPr>
                        <w:t xml:space="preserve"> Identification of Sox9-Dependent Acinar-to-Ductal Reprogramming as the Principal Mechanism for Initiation of Pancreatic Ductal Adenocarcinoma. </w:t>
                      </w:r>
                      <w:r w:rsidRPr="00082CBA">
                        <w:rPr>
                          <w:i/>
                          <w:sz w:val="22"/>
                          <w:szCs w:val="22"/>
                        </w:rPr>
                        <w:t>Cancer Cell</w:t>
                      </w:r>
                      <w:r w:rsidRPr="00082CBA">
                        <w:rPr>
                          <w:sz w:val="22"/>
                          <w:szCs w:val="22"/>
                        </w:rPr>
                        <w:t xml:space="preserve"> 2012, </w:t>
                      </w:r>
                      <w:r w:rsidRPr="00082CBA">
                        <w:rPr>
                          <w:b/>
                          <w:sz w:val="22"/>
                          <w:szCs w:val="22"/>
                        </w:rPr>
                        <w:t>22</w:t>
                      </w:r>
                      <w:r w:rsidRPr="00082CBA">
                        <w:rPr>
                          <w:sz w:val="22"/>
                          <w:szCs w:val="22"/>
                        </w:rPr>
                        <w:t>(6)</w:t>
                      </w:r>
                      <w:r w:rsidRPr="00082CBA">
                        <w:rPr>
                          <w:b/>
                          <w:sz w:val="22"/>
                          <w:szCs w:val="22"/>
                        </w:rPr>
                        <w:t>:</w:t>
                      </w:r>
                      <w:r w:rsidRPr="00082CBA">
                        <w:rPr>
                          <w:sz w:val="22"/>
                          <w:szCs w:val="22"/>
                        </w:rPr>
                        <w:t xml:space="preserve"> 737-750.</w:t>
                      </w:r>
                      <w:bookmarkStart w:id="7" w:name="_ENREF_12"/>
                      <w:r w:rsidRPr="00082CBA">
                        <w:rPr>
                          <w:sz w:val="22"/>
                          <w:szCs w:val="22"/>
                        </w:rPr>
                        <w:t xml:space="preserve"> </w:t>
                      </w:r>
                    </w:p>
                    <w:p w14:paraId="19F65CAD" w14:textId="77777777" w:rsidR="00082CBA" w:rsidRPr="00082CBA" w:rsidRDefault="00082CBA" w:rsidP="00082CBA">
                      <w:pPr>
                        <w:pStyle w:val="EndNoteBibliography"/>
                        <w:rPr>
                          <w:sz w:val="22"/>
                          <w:szCs w:val="22"/>
                        </w:rPr>
                      </w:pPr>
                    </w:p>
                    <w:p w14:paraId="5997CAE5" w14:textId="73CF39C1" w:rsidR="00082CBA" w:rsidRPr="00082CBA" w:rsidRDefault="00082CBA" w:rsidP="00082CBA">
                      <w:pPr>
                        <w:pStyle w:val="EndNoteBibliography"/>
                        <w:rPr>
                          <w:sz w:val="22"/>
                          <w:szCs w:val="22"/>
                        </w:rPr>
                      </w:pPr>
                      <w:r w:rsidRPr="00082CBA">
                        <w:rPr>
                          <w:sz w:val="22"/>
                          <w:szCs w:val="22"/>
                        </w:rPr>
                        <w:t>12.</w:t>
                      </w:r>
                      <w:r w:rsidRPr="00082CBA">
                        <w:rPr>
                          <w:sz w:val="22"/>
                          <w:szCs w:val="22"/>
                        </w:rPr>
                        <w:tab/>
                        <w:t xml:space="preserve">Manohar M, Verma AK, Venkateshaiah SU, Mishra A. Role of eosinophils in the initiation and progression of pancreatitis pathogenesis. </w:t>
                      </w:r>
                      <w:r w:rsidRPr="00082CBA">
                        <w:rPr>
                          <w:i/>
                          <w:sz w:val="22"/>
                          <w:szCs w:val="22"/>
                        </w:rPr>
                        <w:t>American journal of physiology Gastrointestinal and liver physiology</w:t>
                      </w:r>
                      <w:r w:rsidRPr="00082CBA">
                        <w:rPr>
                          <w:sz w:val="22"/>
                          <w:szCs w:val="22"/>
                        </w:rPr>
                        <w:t xml:space="preserve"> 2018, </w:t>
                      </w:r>
                      <w:r w:rsidRPr="00082CBA">
                        <w:rPr>
                          <w:b/>
                          <w:sz w:val="22"/>
                          <w:szCs w:val="22"/>
                        </w:rPr>
                        <w:t>314</w:t>
                      </w:r>
                      <w:r w:rsidRPr="00082CBA">
                        <w:rPr>
                          <w:sz w:val="22"/>
                          <w:szCs w:val="22"/>
                        </w:rPr>
                        <w:t>(2)</w:t>
                      </w:r>
                      <w:r w:rsidRPr="00082CBA">
                        <w:rPr>
                          <w:b/>
                          <w:sz w:val="22"/>
                          <w:szCs w:val="22"/>
                        </w:rPr>
                        <w:t>:</w:t>
                      </w:r>
                      <w:r w:rsidRPr="00082CBA">
                        <w:rPr>
                          <w:sz w:val="22"/>
                          <w:szCs w:val="22"/>
                        </w:rPr>
                        <w:t xml:space="preserve"> G211-G222.</w:t>
                      </w:r>
                      <w:bookmarkStart w:id="8" w:name="_ENREF_13"/>
                      <w:r w:rsidRPr="00082CBA">
                        <w:rPr>
                          <w:sz w:val="22"/>
                          <w:szCs w:val="22"/>
                        </w:rPr>
                        <w:t xml:space="preserve"> </w:t>
                      </w:r>
                    </w:p>
                    <w:p w14:paraId="6FE78F1B" w14:textId="77777777" w:rsidR="00082CBA" w:rsidRPr="00082CBA" w:rsidRDefault="00082CBA" w:rsidP="00082CBA">
                      <w:pPr>
                        <w:pStyle w:val="EndNoteBibliography"/>
                        <w:rPr>
                          <w:sz w:val="22"/>
                          <w:szCs w:val="22"/>
                        </w:rPr>
                      </w:pPr>
                    </w:p>
                    <w:p w14:paraId="1DCAF570" w14:textId="2360F4B0" w:rsidR="00082CBA" w:rsidRPr="00082CBA" w:rsidRDefault="00082CBA" w:rsidP="00082CBA">
                      <w:pPr>
                        <w:pStyle w:val="EndNoteBibliography"/>
                        <w:rPr>
                          <w:sz w:val="22"/>
                          <w:szCs w:val="22"/>
                        </w:rPr>
                      </w:pPr>
                      <w:r w:rsidRPr="00082CBA">
                        <w:rPr>
                          <w:sz w:val="22"/>
                          <w:szCs w:val="22"/>
                        </w:rPr>
                        <w:t>13.</w:t>
                      </w:r>
                      <w:r w:rsidRPr="00082CBA">
                        <w:rPr>
                          <w:sz w:val="22"/>
                          <w:szCs w:val="22"/>
                        </w:rPr>
                        <w:tab/>
                        <w:t xml:space="preserve">Venkateshaiah SU, Mishra A, Manohar M, Verma AK, </w:t>
                      </w:r>
                      <w:proofErr w:type="spellStart"/>
                      <w:r w:rsidRPr="00082CBA">
                        <w:rPr>
                          <w:sz w:val="22"/>
                          <w:szCs w:val="22"/>
                        </w:rPr>
                        <w:t>Rajavelu</w:t>
                      </w:r>
                      <w:proofErr w:type="spellEnd"/>
                      <w:r w:rsidRPr="00082CBA">
                        <w:rPr>
                          <w:sz w:val="22"/>
                          <w:szCs w:val="22"/>
                        </w:rPr>
                        <w:t xml:space="preserve"> P, Niranjan R</w:t>
                      </w:r>
                      <w:r w:rsidRPr="00082CBA">
                        <w:rPr>
                          <w:i/>
                          <w:sz w:val="22"/>
                          <w:szCs w:val="22"/>
                        </w:rPr>
                        <w:t>, et al.</w:t>
                      </w:r>
                      <w:r w:rsidRPr="00082CBA">
                        <w:rPr>
                          <w:sz w:val="22"/>
                          <w:szCs w:val="22"/>
                        </w:rPr>
                        <w:t xml:space="preserve"> A critical role for IL-18 in transformation and maturation of naive eosinophils to pathogenic eosinophils. </w:t>
                      </w:r>
                      <w:r w:rsidRPr="00082CBA">
                        <w:rPr>
                          <w:i/>
                          <w:sz w:val="22"/>
                          <w:szCs w:val="22"/>
                        </w:rPr>
                        <w:t>The Journal of allergy and clinical immunology</w:t>
                      </w:r>
                      <w:r w:rsidRPr="00082CBA">
                        <w:rPr>
                          <w:sz w:val="22"/>
                          <w:szCs w:val="22"/>
                        </w:rPr>
                        <w:t xml:space="preserve"> 2018, </w:t>
                      </w:r>
                      <w:r w:rsidRPr="00082CBA">
                        <w:rPr>
                          <w:b/>
                          <w:sz w:val="22"/>
                          <w:szCs w:val="22"/>
                        </w:rPr>
                        <w:t>142</w:t>
                      </w:r>
                      <w:r w:rsidRPr="00082CBA">
                        <w:rPr>
                          <w:sz w:val="22"/>
                          <w:szCs w:val="22"/>
                        </w:rPr>
                        <w:t>(1)</w:t>
                      </w:r>
                      <w:r w:rsidRPr="00082CBA">
                        <w:rPr>
                          <w:b/>
                          <w:sz w:val="22"/>
                          <w:szCs w:val="22"/>
                        </w:rPr>
                        <w:t>:</w:t>
                      </w:r>
                      <w:r w:rsidRPr="00082CBA">
                        <w:rPr>
                          <w:sz w:val="22"/>
                          <w:szCs w:val="22"/>
                        </w:rPr>
                        <w:t xml:space="preserve"> 301-305.</w:t>
                      </w:r>
                    </w:p>
                    <w:bookmarkEnd w:id="8"/>
                    <w:p w14:paraId="0E369D29" w14:textId="77777777" w:rsidR="00082CBA" w:rsidRPr="00082CBA" w:rsidRDefault="00082CBA" w:rsidP="00082CBA">
                      <w:pPr>
                        <w:pStyle w:val="EndNoteBibliography"/>
                        <w:rPr>
                          <w:sz w:val="22"/>
                          <w:szCs w:val="22"/>
                        </w:rPr>
                      </w:pPr>
                    </w:p>
                    <w:p w14:paraId="1E28016A" w14:textId="22C16FD4" w:rsidR="00082CBA" w:rsidRPr="00082CBA" w:rsidRDefault="00082CBA" w:rsidP="00082CBA">
                      <w:pPr>
                        <w:pStyle w:val="EndNoteBibliography"/>
                        <w:rPr>
                          <w:sz w:val="22"/>
                          <w:szCs w:val="22"/>
                        </w:rPr>
                      </w:pPr>
                      <w:bookmarkStart w:id="9" w:name="_ENREF_14"/>
                      <w:r w:rsidRPr="00082CBA">
                        <w:rPr>
                          <w:sz w:val="22"/>
                          <w:szCs w:val="22"/>
                        </w:rPr>
                        <w:t>14.</w:t>
                      </w:r>
                      <w:r w:rsidRPr="00082CBA">
                        <w:rPr>
                          <w:sz w:val="22"/>
                          <w:szCs w:val="22"/>
                        </w:rPr>
                        <w:tab/>
                        <w:t xml:space="preserve">Gordon SR, </w:t>
                      </w:r>
                      <w:proofErr w:type="spellStart"/>
                      <w:r w:rsidRPr="00082CBA">
                        <w:rPr>
                          <w:sz w:val="22"/>
                          <w:szCs w:val="22"/>
                        </w:rPr>
                        <w:t>Maute</w:t>
                      </w:r>
                      <w:proofErr w:type="spellEnd"/>
                      <w:r w:rsidRPr="00082CBA">
                        <w:rPr>
                          <w:sz w:val="22"/>
                          <w:szCs w:val="22"/>
                        </w:rPr>
                        <w:t xml:space="preserve"> RL, </w:t>
                      </w:r>
                      <w:proofErr w:type="spellStart"/>
                      <w:r w:rsidRPr="00082CBA">
                        <w:rPr>
                          <w:sz w:val="22"/>
                          <w:szCs w:val="22"/>
                        </w:rPr>
                        <w:t>Dulken</w:t>
                      </w:r>
                      <w:proofErr w:type="spellEnd"/>
                      <w:r w:rsidRPr="00082CBA">
                        <w:rPr>
                          <w:sz w:val="22"/>
                          <w:szCs w:val="22"/>
                        </w:rPr>
                        <w:t xml:space="preserve"> BW, </w:t>
                      </w:r>
                      <w:proofErr w:type="spellStart"/>
                      <w:r w:rsidRPr="00082CBA">
                        <w:rPr>
                          <w:sz w:val="22"/>
                          <w:szCs w:val="22"/>
                        </w:rPr>
                        <w:t>Hutter</w:t>
                      </w:r>
                      <w:proofErr w:type="spellEnd"/>
                      <w:r w:rsidRPr="00082CBA">
                        <w:rPr>
                          <w:sz w:val="22"/>
                          <w:szCs w:val="22"/>
                        </w:rPr>
                        <w:t xml:space="preserve"> G, George BM, McCracken MN</w:t>
                      </w:r>
                      <w:r w:rsidRPr="00082CBA">
                        <w:rPr>
                          <w:i/>
                          <w:sz w:val="22"/>
                          <w:szCs w:val="22"/>
                        </w:rPr>
                        <w:t>, et al.</w:t>
                      </w:r>
                      <w:r w:rsidRPr="00082CBA">
                        <w:rPr>
                          <w:sz w:val="22"/>
                          <w:szCs w:val="22"/>
                        </w:rPr>
                        <w:t xml:space="preserve"> PD-1 expression by </w:t>
                      </w:r>
                      <w:proofErr w:type="spellStart"/>
                      <w:r w:rsidRPr="00082CBA">
                        <w:rPr>
                          <w:sz w:val="22"/>
                          <w:szCs w:val="22"/>
                        </w:rPr>
                        <w:t>tumour</w:t>
                      </w:r>
                      <w:proofErr w:type="spellEnd"/>
                      <w:r w:rsidRPr="00082CBA">
                        <w:rPr>
                          <w:sz w:val="22"/>
                          <w:szCs w:val="22"/>
                        </w:rPr>
                        <w:t xml:space="preserve">-associated macrophages inhibits phagocytosis and </w:t>
                      </w:r>
                      <w:proofErr w:type="spellStart"/>
                      <w:r w:rsidRPr="00082CBA">
                        <w:rPr>
                          <w:sz w:val="22"/>
                          <w:szCs w:val="22"/>
                        </w:rPr>
                        <w:t>tumour</w:t>
                      </w:r>
                      <w:proofErr w:type="spellEnd"/>
                      <w:r w:rsidRPr="00082CBA">
                        <w:rPr>
                          <w:sz w:val="22"/>
                          <w:szCs w:val="22"/>
                        </w:rPr>
                        <w:t xml:space="preserve"> immunity. </w:t>
                      </w:r>
                      <w:r w:rsidRPr="00082CBA">
                        <w:rPr>
                          <w:i/>
                          <w:sz w:val="22"/>
                          <w:szCs w:val="22"/>
                        </w:rPr>
                        <w:t>Nature</w:t>
                      </w:r>
                      <w:r w:rsidRPr="00082CBA">
                        <w:rPr>
                          <w:sz w:val="22"/>
                          <w:szCs w:val="22"/>
                        </w:rPr>
                        <w:t xml:space="preserve"> 2017, </w:t>
                      </w:r>
                      <w:r w:rsidRPr="00082CBA">
                        <w:rPr>
                          <w:b/>
                          <w:sz w:val="22"/>
                          <w:szCs w:val="22"/>
                        </w:rPr>
                        <w:t>545</w:t>
                      </w:r>
                      <w:r w:rsidRPr="00082CBA">
                        <w:rPr>
                          <w:sz w:val="22"/>
                          <w:szCs w:val="22"/>
                        </w:rPr>
                        <w:t>(7655)</w:t>
                      </w:r>
                      <w:r w:rsidRPr="00082CBA">
                        <w:rPr>
                          <w:b/>
                          <w:sz w:val="22"/>
                          <w:szCs w:val="22"/>
                        </w:rPr>
                        <w:t>:</w:t>
                      </w:r>
                      <w:r w:rsidRPr="00082CBA">
                        <w:rPr>
                          <w:sz w:val="22"/>
                          <w:szCs w:val="22"/>
                        </w:rPr>
                        <w:t xml:space="preserve"> 495-499.</w:t>
                      </w:r>
                      <w:bookmarkStart w:id="10" w:name="_ENREF_15"/>
                      <w:r w:rsidRPr="00082CBA">
                        <w:rPr>
                          <w:sz w:val="22"/>
                          <w:szCs w:val="22"/>
                        </w:rPr>
                        <w:t xml:space="preserve"> </w:t>
                      </w:r>
                    </w:p>
                    <w:p w14:paraId="71EBD78D" w14:textId="77777777" w:rsidR="00082CBA" w:rsidRPr="00082CBA" w:rsidRDefault="00082CBA" w:rsidP="00082CBA">
                      <w:pPr>
                        <w:pStyle w:val="EndNoteBibliography"/>
                        <w:rPr>
                          <w:sz w:val="22"/>
                          <w:szCs w:val="22"/>
                        </w:rPr>
                      </w:pPr>
                    </w:p>
                    <w:p w14:paraId="72DF903B" w14:textId="77777777" w:rsidR="00082CBA" w:rsidRPr="00082CBA" w:rsidRDefault="00082CBA" w:rsidP="00082CBA">
                      <w:pPr>
                        <w:pStyle w:val="EndNoteBibliography"/>
                        <w:rPr>
                          <w:sz w:val="22"/>
                          <w:szCs w:val="22"/>
                        </w:rPr>
                      </w:pPr>
                      <w:r w:rsidRPr="00082CBA">
                        <w:rPr>
                          <w:sz w:val="22"/>
                          <w:szCs w:val="22"/>
                        </w:rPr>
                        <w:t>15.</w:t>
                      </w:r>
                      <w:r w:rsidRPr="00082CBA">
                        <w:rPr>
                          <w:sz w:val="22"/>
                          <w:szCs w:val="22"/>
                        </w:rPr>
                        <w:tab/>
                        <w:t xml:space="preserve">Brand RE, Greer JB, </w:t>
                      </w:r>
                      <w:proofErr w:type="spellStart"/>
                      <w:r w:rsidRPr="00082CBA">
                        <w:rPr>
                          <w:sz w:val="22"/>
                          <w:szCs w:val="22"/>
                        </w:rPr>
                        <w:t>Zolotarevsky</w:t>
                      </w:r>
                      <w:proofErr w:type="spellEnd"/>
                      <w:r w:rsidRPr="00082CBA">
                        <w:rPr>
                          <w:sz w:val="22"/>
                          <w:szCs w:val="22"/>
                        </w:rPr>
                        <w:t xml:space="preserve"> E, Brand R, Du HY, Simeone D</w:t>
                      </w:r>
                      <w:r w:rsidRPr="00082CBA">
                        <w:rPr>
                          <w:i/>
                          <w:sz w:val="22"/>
                          <w:szCs w:val="22"/>
                        </w:rPr>
                        <w:t>, et al.</w:t>
                      </w:r>
                      <w:r w:rsidRPr="00082CBA">
                        <w:rPr>
                          <w:sz w:val="22"/>
                          <w:szCs w:val="22"/>
                        </w:rPr>
                        <w:t xml:space="preserve"> Pancreatic Cancer Patients Who Smoke and Drink Are Diagnosed at Younger Ages. </w:t>
                      </w:r>
                      <w:r w:rsidRPr="00082CBA">
                        <w:rPr>
                          <w:i/>
                          <w:sz w:val="22"/>
                          <w:szCs w:val="22"/>
                        </w:rPr>
                        <w:t>Clin Gastroenterol H</w:t>
                      </w:r>
                      <w:r w:rsidRPr="00082CBA">
                        <w:rPr>
                          <w:sz w:val="22"/>
                          <w:szCs w:val="22"/>
                        </w:rPr>
                        <w:t xml:space="preserve"> 2009, </w:t>
                      </w:r>
                      <w:r w:rsidRPr="00082CBA">
                        <w:rPr>
                          <w:b/>
                          <w:sz w:val="22"/>
                          <w:szCs w:val="22"/>
                        </w:rPr>
                        <w:t>7</w:t>
                      </w:r>
                      <w:r w:rsidRPr="00082CBA">
                        <w:rPr>
                          <w:sz w:val="22"/>
                          <w:szCs w:val="22"/>
                        </w:rPr>
                        <w:t>(9)</w:t>
                      </w:r>
                      <w:r w:rsidRPr="00082CBA">
                        <w:rPr>
                          <w:b/>
                          <w:sz w:val="22"/>
                          <w:szCs w:val="22"/>
                        </w:rPr>
                        <w:t>:</w:t>
                      </w:r>
                      <w:r w:rsidRPr="00082CBA">
                        <w:rPr>
                          <w:sz w:val="22"/>
                          <w:szCs w:val="22"/>
                        </w:rPr>
                        <w:t xml:space="preserve"> 1007-1012. </w:t>
                      </w:r>
                    </w:p>
                    <w:p w14:paraId="5F9FA0E8" w14:textId="77777777" w:rsidR="00082CBA" w:rsidRPr="00082CBA" w:rsidRDefault="00082CBA" w:rsidP="00082CBA">
                      <w:pPr>
                        <w:pStyle w:val="EndNoteBibliography"/>
                        <w:rPr>
                          <w:sz w:val="22"/>
                          <w:szCs w:val="22"/>
                        </w:rPr>
                      </w:pPr>
                    </w:p>
                    <w:p w14:paraId="1283BCB6" w14:textId="66178C1F" w:rsidR="00082CBA" w:rsidRPr="00082CBA" w:rsidRDefault="00082CBA" w:rsidP="00082CBA">
                      <w:pPr>
                        <w:pStyle w:val="EndNoteBibliography"/>
                        <w:rPr>
                          <w:sz w:val="22"/>
                          <w:szCs w:val="22"/>
                        </w:rPr>
                      </w:pPr>
                      <w:r w:rsidRPr="00082CBA">
                        <w:rPr>
                          <w:sz w:val="22"/>
                          <w:szCs w:val="22"/>
                        </w:rPr>
                        <w:t>16.</w:t>
                      </w:r>
                      <w:r w:rsidRPr="00082CBA">
                        <w:rPr>
                          <w:sz w:val="22"/>
                          <w:szCs w:val="22"/>
                        </w:rPr>
                        <w:tab/>
                      </w:r>
                      <w:proofErr w:type="spellStart"/>
                      <w:r w:rsidRPr="00082CBA">
                        <w:rPr>
                          <w:sz w:val="22"/>
                          <w:szCs w:val="22"/>
                        </w:rPr>
                        <w:t>Liou</w:t>
                      </w:r>
                      <w:proofErr w:type="spellEnd"/>
                      <w:r w:rsidRPr="00082CBA">
                        <w:rPr>
                          <w:sz w:val="22"/>
                          <w:szCs w:val="22"/>
                        </w:rPr>
                        <w:t xml:space="preserve"> GY. Inflammatory Cytokine Signaling during Development of Pancreatic and</w:t>
                      </w:r>
                      <w:bookmarkStart w:id="11" w:name="_ENREF_16"/>
                      <w:r w:rsidRPr="00082CBA">
                        <w:rPr>
                          <w:sz w:val="22"/>
                          <w:szCs w:val="22"/>
                        </w:rPr>
                        <w:t xml:space="preserve"> Prostate Cancers. </w:t>
                      </w:r>
                      <w:r w:rsidRPr="00082CBA">
                        <w:rPr>
                          <w:i/>
                          <w:sz w:val="22"/>
                          <w:szCs w:val="22"/>
                        </w:rPr>
                        <w:t>Journal of immunology research</w:t>
                      </w:r>
                      <w:r w:rsidRPr="00082CBA">
                        <w:rPr>
                          <w:sz w:val="22"/>
                          <w:szCs w:val="22"/>
                        </w:rPr>
                        <w:t xml:space="preserve"> 2017, </w:t>
                      </w:r>
                      <w:r w:rsidRPr="00082CBA">
                        <w:rPr>
                          <w:b/>
                          <w:sz w:val="22"/>
                          <w:szCs w:val="22"/>
                        </w:rPr>
                        <w:t>2017:</w:t>
                      </w:r>
                      <w:r w:rsidRPr="00082CBA">
                        <w:rPr>
                          <w:sz w:val="22"/>
                          <w:szCs w:val="22"/>
                        </w:rPr>
                        <w:t xml:space="preserve"> 7979637.</w:t>
                      </w:r>
                    </w:p>
                    <w:bookmarkEnd w:id="11"/>
                    <w:p w14:paraId="62EB4657" w14:textId="77777777" w:rsidR="00082CBA" w:rsidRPr="00082CBA" w:rsidRDefault="00082CBA" w:rsidP="00082CBA">
                      <w:pPr>
                        <w:pStyle w:val="EndNoteBibliography"/>
                        <w:rPr>
                          <w:sz w:val="22"/>
                          <w:szCs w:val="22"/>
                        </w:rPr>
                      </w:pPr>
                    </w:p>
                    <w:p w14:paraId="119256AD" w14:textId="76F66898" w:rsidR="00082CBA" w:rsidRPr="00082CBA" w:rsidRDefault="00082CBA" w:rsidP="00082CBA">
                      <w:pPr>
                        <w:pStyle w:val="EndNoteBibliography"/>
                        <w:rPr>
                          <w:sz w:val="22"/>
                          <w:szCs w:val="22"/>
                        </w:rPr>
                      </w:pPr>
                      <w:r w:rsidRPr="00082CBA">
                        <w:rPr>
                          <w:sz w:val="22"/>
                          <w:szCs w:val="22"/>
                        </w:rPr>
                        <w:t>17.</w:t>
                      </w:r>
                      <w:r w:rsidRPr="00082CBA">
                        <w:rPr>
                          <w:sz w:val="22"/>
                          <w:szCs w:val="22"/>
                        </w:rPr>
                        <w:tab/>
                        <w:t xml:space="preserve">Le Large TYS, </w:t>
                      </w:r>
                      <w:proofErr w:type="spellStart"/>
                      <w:r w:rsidRPr="00082CBA">
                        <w:rPr>
                          <w:sz w:val="22"/>
                          <w:szCs w:val="22"/>
                        </w:rPr>
                        <w:t>Bijlsma</w:t>
                      </w:r>
                      <w:proofErr w:type="spellEnd"/>
                      <w:r w:rsidRPr="00082CBA">
                        <w:rPr>
                          <w:sz w:val="22"/>
                          <w:szCs w:val="22"/>
                        </w:rPr>
                        <w:t xml:space="preserve"> MF, </w:t>
                      </w:r>
                      <w:proofErr w:type="spellStart"/>
                      <w:r w:rsidRPr="00082CBA">
                        <w:rPr>
                          <w:sz w:val="22"/>
                          <w:szCs w:val="22"/>
                        </w:rPr>
                        <w:t>Kazemier</w:t>
                      </w:r>
                      <w:proofErr w:type="spellEnd"/>
                      <w:r w:rsidRPr="00082CBA">
                        <w:rPr>
                          <w:sz w:val="22"/>
                          <w:szCs w:val="22"/>
                        </w:rPr>
                        <w:t xml:space="preserve"> G, van </w:t>
                      </w:r>
                      <w:proofErr w:type="spellStart"/>
                      <w:r w:rsidRPr="00082CBA">
                        <w:rPr>
                          <w:sz w:val="22"/>
                          <w:szCs w:val="22"/>
                        </w:rPr>
                        <w:t>Laarhoven</w:t>
                      </w:r>
                      <w:proofErr w:type="spellEnd"/>
                      <w:r w:rsidRPr="00082CBA">
                        <w:rPr>
                          <w:sz w:val="22"/>
                          <w:szCs w:val="22"/>
                        </w:rPr>
                        <w:t xml:space="preserve"> HWM, Giovannetti E, Jimenez CR. Key</w:t>
                      </w:r>
                    </w:p>
                    <w:bookmarkEnd w:id="10"/>
                    <w:p w14:paraId="6037EEB5" w14:textId="3613DEC6" w:rsidR="00082CBA" w:rsidRPr="00847473" w:rsidRDefault="00082CBA" w:rsidP="00082CBA">
                      <w:pPr>
                        <w:pStyle w:val="EndNoteBibliography"/>
                        <w:ind w:left="720" w:hanging="720"/>
                      </w:pPr>
                    </w:p>
                    <w:bookmarkEnd w:id="9"/>
                    <w:p w14:paraId="409739C7" w14:textId="5CCD742A" w:rsidR="00082CBA" w:rsidRPr="00847473" w:rsidRDefault="00082CBA" w:rsidP="00082CBA">
                      <w:pPr>
                        <w:pStyle w:val="EndNoteBibliography"/>
                        <w:ind w:left="720" w:hanging="720"/>
                      </w:pPr>
                    </w:p>
                    <w:bookmarkEnd w:id="7"/>
                    <w:p w14:paraId="66DD1D04" w14:textId="04906F4C" w:rsidR="00082CBA" w:rsidRPr="003019EC" w:rsidRDefault="00082CBA" w:rsidP="00082CBA">
                      <w:pPr>
                        <w:pStyle w:val="EndNoteBibliography"/>
                        <w:rPr>
                          <w:sz w:val="22"/>
                          <w:szCs w:val="22"/>
                        </w:rPr>
                      </w:pPr>
                    </w:p>
                    <w:p w14:paraId="1F612445" w14:textId="4BAF000A" w:rsidR="00082CBA" w:rsidRDefault="00082CBA" w:rsidP="00082CBA">
                      <w:pPr>
                        <w:rPr>
                          <w:rFonts w:ascii="Arial" w:hAnsi="Arial" w:cs="Arial"/>
                        </w:rPr>
                      </w:pPr>
                    </w:p>
                    <w:p w14:paraId="00638FA0" w14:textId="671954BE" w:rsidR="00BD7EEF" w:rsidRPr="00BD7EEF" w:rsidRDefault="00BD7EEF" w:rsidP="00BD7EEF">
                      <w:pPr>
                        <w:spacing w:line="480" w:lineRule="auto"/>
                        <w:ind w:left="-180"/>
                        <w:jc w:val="both"/>
                        <w:rPr>
                          <w:rFonts w:ascii="Arial" w:hAnsi="Arial" w:cs="Arial"/>
                          <w:b/>
                        </w:rPr>
                      </w:pPr>
                    </w:p>
                    <w:p w14:paraId="2236DECB" w14:textId="06899ECE" w:rsidR="00BD7EEF" w:rsidRPr="00BD7EEF" w:rsidRDefault="00BD7EEF" w:rsidP="00BD7EEF">
                      <w:pPr>
                        <w:jc w:val="both"/>
                        <w:rPr>
                          <w:rFonts w:ascii="Arial" w:hAnsi="Arial" w:cs="Arial"/>
                          <w:b/>
                        </w:rPr>
                      </w:pPr>
                    </w:p>
                    <w:p w14:paraId="2E0DC79F" w14:textId="77777777" w:rsidR="00BD7EEF" w:rsidRPr="00BD7EEF" w:rsidRDefault="00BD7EEF" w:rsidP="00BD7EEF">
                      <w:pPr>
                        <w:jc w:val="both"/>
                        <w:rPr>
                          <w:rFonts w:ascii="Arial" w:hAnsi="Arial" w:cs="Arial"/>
                        </w:rPr>
                      </w:pPr>
                    </w:p>
                    <w:p w14:paraId="2C6C779A" w14:textId="77777777" w:rsidR="00BD7EEF" w:rsidRDefault="00BD7EEF" w:rsidP="00BD7EEF">
                      <w:pPr>
                        <w:spacing w:line="480" w:lineRule="auto"/>
                        <w:jc w:val="both"/>
                        <w:rPr>
                          <w:rFonts w:ascii="Arial" w:hAnsi="Arial" w:cs="Arial"/>
                        </w:rPr>
                      </w:pPr>
                    </w:p>
                    <w:p w14:paraId="58352A35" w14:textId="77777777" w:rsidR="00BD7EEF" w:rsidRDefault="00BD7EEF" w:rsidP="00BD7EEF">
                      <w:pPr>
                        <w:spacing w:line="480" w:lineRule="auto"/>
                        <w:jc w:val="both"/>
                        <w:rPr>
                          <w:rFonts w:ascii="Arial" w:hAnsi="Arial" w:cs="Arial"/>
                          <w:b/>
                        </w:rPr>
                      </w:pPr>
                    </w:p>
                    <w:p w14:paraId="0AA1163D" w14:textId="77777777" w:rsidR="00BD7EEF" w:rsidRDefault="00BD7EEF" w:rsidP="00BD7EEF">
                      <w:pPr>
                        <w:spacing w:line="480" w:lineRule="auto"/>
                        <w:jc w:val="both"/>
                        <w:rPr>
                          <w:rFonts w:ascii="Arial" w:hAnsi="Arial" w:cs="Arial"/>
                          <w:b/>
                        </w:rPr>
                      </w:pPr>
                    </w:p>
                    <w:p w14:paraId="60DED39C" w14:textId="77777777" w:rsidR="00BD7EEF" w:rsidRDefault="00BD7EEF" w:rsidP="00BD7EEF">
                      <w:pPr>
                        <w:spacing w:line="480" w:lineRule="auto"/>
                        <w:jc w:val="both"/>
                        <w:rPr>
                          <w:rFonts w:ascii="Arial" w:hAnsi="Arial" w:cs="Arial"/>
                          <w:b/>
                        </w:rPr>
                      </w:pPr>
                    </w:p>
                    <w:p w14:paraId="5F690360" w14:textId="77777777" w:rsidR="00BD7EEF" w:rsidRDefault="00BD7EEF" w:rsidP="00BD7EEF">
                      <w:pPr>
                        <w:spacing w:line="480" w:lineRule="auto"/>
                        <w:jc w:val="both"/>
                        <w:rPr>
                          <w:rFonts w:ascii="Arial" w:hAnsi="Arial" w:cs="Arial"/>
                          <w:b/>
                        </w:rPr>
                      </w:pPr>
                    </w:p>
                    <w:p w14:paraId="5AB375CE" w14:textId="77777777" w:rsidR="00BD7EEF" w:rsidRDefault="00BD7EEF" w:rsidP="00BD7EEF">
                      <w:pPr>
                        <w:spacing w:line="480" w:lineRule="auto"/>
                        <w:jc w:val="both"/>
                        <w:rPr>
                          <w:rFonts w:ascii="Arial" w:hAnsi="Arial" w:cs="Arial"/>
                          <w:b/>
                        </w:rPr>
                      </w:pPr>
                    </w:p>
                    <w:p w14:paraId="31BB4A4F" w14:textId="77777777" w:rsidR="00BD7EEF" w:rsidRDefault="00BD7EEF" w:rsidP="00BD7EEF">
                      <w:pPr>
                        <w:spacing w:line="480" w:lineRule="auto"/>
                        <w:jc w:val="both"/>
                        <w:rPr>
                          <w:rFonts w:ascii="Arial" w:hAnsi="Arial" w:cs="Arial"/>
                          <w:b/>
                        </w:rPr>
                      </w:pPr>
                    </w:p>
                    <w:p w14:paraId="791E96CE" w14:textId="77777777" w:rsidR="00BD7EEF" w:rsidRDefault="00BD7EEF" w:rsidP="00BD7EEF">
                      <w:pPr>
                        <w:spacing w:line="480" w:lineRule="auto"/>
                        <w:jc w:val="both"/>
                        <w:rPr>
                          <w:rFonts w:ascii="Arial" w:hAnsi="Arial" w:cs="Arial"/>
                          <w:b/>
                        </w:rPr>
                      </w:pPr>
                    </w:p>
                    <w:p w14:paraId="258C626F" w14:textId="77777777" w:rsidR="00BD7EEF" w:rsidRDefault="00BD7EEF" w:rsidP="00BD7EEF">
                      <w:pPr>
                        <w:spacing w:line="480" w:lineRule="auto"/>
                        <w:jc w:val="both"/>
                        <w:rPr>
                          <w:rFonts w:ascii="Arial" w:hAnsi="Arial" w:cs="Arial"/>
                          <w:b/>
                        </w:rPr>
                      </w:pPr>
                    </w:p>
                    <w:p w14:paraId="15A91112" w14:textId="77777777" w:rsidR="00BD7EEF" w:rsidRDefault="00BD7EEF" w:rsidP="00BD7EEF">
                      <w:pPr>
                        <w:spacing w:line="480" w:lineRule="auto"/>
                        <w:jc w:val="both"/>
                        <w:rPr>
                          <w:rFonts w:ascii="Arial" w:hAnsi="Arial" w:cs="Arial"/>
                          <w:b/>
                        </w:rPr>
                      </w:pPr>
                    </w:p>
                    <w:p w14:paraId="1200A3BA" w14:textId="77777777" w:rsidR="00BD7EEF" w:rsidRDefault="00BD7EEF" w:rsidP="00BD7EEF">
                      <w:pPr>
                        <w:rPr>
                          <w:rFonts w:ascii="Arial" w:hAnsi="Arial" w:cs="Arial"/>
                        </w:rPr>
                      </w:pPr>
                    </w:p>
                    <w:p w14:paraId="3D95D549" w14:textId="77777777" w:rsidR="00BD7EEF" w:rsidRDefault="00BD7EEF" w:rsidP="00BD7EEF">
                      <w:pPr>
                        <w:rPr>
                          <w:rFonts w:ascii="Arial" w:hAnsi="Arial" w:cs="Arial"/>
                        </w:rPr>
                      </w:pPr>
                    </w:p>
                    <w:p w14:paraId="38242CA2" w14:textId="77777777" w:rsidR="00BD7EEF" w:rsidRDefault="00BD7EEF" w:rsidP="00BD7EEF">
                      <w:pPr>
                        <w:rPr>
                          <w:rFonts w:ascii="Arial" w:hAnsi="Arial" w:cs="Arial"/>
                        </w:rPr>
                      </w:pPr>
                    </w:p>
                    <w:p w14:paraId="5ED117E5" w14:textId="77777777" w:rsidR="00BD7EEF" w:rsidRDefault="00BD7EEF" w:rsidP="00BD7EEF">
                      <w:pPr>
                        <w:jc w:val="both"/>
                        <w:rPr>
                          <w:rFonts w:ascii="Arial" w:hAnsi="Arial" w:cs="Arial"/>
                          <w:b/>
                          <w:lang w:val="en-GB"/>
                        </w:rPr>
                      </w:pPr>
                    </w:p>
                    <w:p w14:paraId="168E8C41" w14:textId="77777777" w:rsidR="00BD7EEF" w:rsidRDefault="00BD7EEF" w:rsidP="00BD7EEF">
                      <w:pPr>
                        <w:jc w:val="both"/>
                        <w:rPr>
                          <w:rFonts w:ascii="Arial" w:hAnsi="Arial" w:cs="Arial"/>
                          <w:b/>
                          <w:lang w:val="en-GB"/>
                        </w:rPr>
                      </w:pPr>
                    </w:p>
                    <w:p w14:paraId="75A747D7" w14:textId="77777777" w:rsidR="00BD7EEF" w:rsidRPr="00BD7EEF" w:rsidRDefault="00BD7EEF" w:rsidP="00BD7EEF">
                      <w:pPr>
                        <w:jc w:val="both"/>
                        <w:rPr>
                          <w:rFonts w:ascii="Arial" w:hAnsi="Arial" w:cs="Arial"/>
                        </w:rPr>
                      </w:pPr>
                    </w:p>
                  </w:txbxContent>
                </v:textbox>
                <w10:wrap type="square"/>
              </v:shape>
            </w:pict>
          </mc:Fallback>
        </mc:AlternateContent>
      </w:r>
    </w:p>
    <w:p w14:paraId="6A0C584D" w14:textId="555359CB" w:rsidR="00662023" w:rsidRDefault="004C5AAD" w:rsidP="004D3197">
      <w:pPr>
        <w:tabs>
          <w:tab w:val="left" w:pos="2160"/>
        </w:tabs>
        <w:rPr>
          <w:rFonts w:ascii="Arial" w:hAnsi="Arial" w:cs="Arial"/>
        </w:rPr>
      </w:pPr>
      <w:r>
        <w:rPr>
          <w:noProof/>
        </w:rPr>
        <w:lastRenderedPageBreak/>
        <mc:AlternateContent>
          <mc:Choice Requires="wps">
            <w:drawing>
              <wp:anchor distT="0" distB="0" distL="114300" distR="114300" simplePos="0" relativeHeight="251895296" behindDoc="0" locked="0" layoutInCell="1" allowOverlap="1" wp14:anchorId="2949FC16" wp14:editId="7D41207B">
                <wp:simplePos x="0" y="0"/>
                <wp:positionH relativeFrom="column">
                  <wp:posOffset>3475355</wp:posOffset>
                </wp:positionH>
                <wp:positionV relativeFrom="paragraph">
                  <wp:posOffset>221615</wp:posOffset>
                </wp:positionV>
                <wp:extent cx="3300095" cy="2462530"/>
                <wp:effectExtent l="0" t="0" r="14605" b="13970"/>
                <wp:wrapSquare wrapText="bothSides"/>
                <wp:docPr id="9" name="Text Box 9"/>
                <wp:cNvGraphicFramePr/>
                <a:graphic xmlns:a="http://schemas.openxmlformats.org/drawingml/2006/main">
                  <a:graphicData uri="http://schemas.microsoft.com/office/word/2010/wordprocessingShape">
                    <wps:wsp>
                      <wps:cNvSpPr txBox="1"/>
                      <wps:spPr>
                        <a:xfrm>
                          <a:off x="0" y="0"/>
                          <a:ext cx="3300095" cy="2462530"/>
                        </a:xfrm>
                        <a:prstGeom prst="rect">
                          <a:avLst/>
                        </a:prstGeom>
                        <a:noFill/>
                        <a:ln w="6350">
                          <a:solidFill>
                            <a:schemeClr val="bg1"/>
                          </a:solidFill>
                        </a:ln>
                      </wps:spPr>
                      <wps:txbx>
                        <w:txbxContent>
                          <w:p w14:paraId="2691043F" w14:textId="77777777" w:rsidR="00082CBA" w:rsidRPr="00082CBA" w:rsidRDefault="00082CBA" w:rsidP="00082CBA">
                            <w:pPr>
                              <w:pStyle w:val="EndNoteBibliography"/>
                              <w:rPr>
                                <w:sz w:val="22"/>
                                <w:szCs w:val="22"/>
                              </w:rPr>
                            </w:pPr>
                            <w:r w:rsidRPr="00082CBA">
                              <w:rPr>
                                <w:sz w:val="22"/>
                                <w:szCs w:val="22"/>
                              </w:rPr>
                              <w:t>21.</w:t>
                            </w:r>
                            <w:r w:rsidRPr="00082CBA">
                              <w:rPr>
                                <w:sz w:val="22"/>
                                <w:szCs w:val="22"/>
                              </w:rPr>
                              <w:tab/>
                            </w:r>
                            <w:proofErr w:type="spellStart"/>
                            <w:r w:rsidRPr="00082CBA">
                              <w:rPr>
                                <w:sz w:val="22"/>
                                <w:szCs w:val="22"/>
                              </w:rPr>
                              <w:t>Matikas</w:t>
                            </w:r>
                            <w:proofErr w:type="spellEnd"/>
                            <w:r w:rsidRPr="00082CBA">
                              <w:rPr>
                                <w:sz w:val="22"/>
                                <w:szCs w:val="22"/>
                              </w:rPr>
                              <w:t xml:space="preserve"> A, </w:t>
                            </w:r>
                            <w:proofErr w:type="spellStart"/>
                            <w:r w:rsidRPr="00082CBA">
                              <w:rPr>
                                <w:sz w:val="22"/>
                                <w:szCs w:val="22"/>
                              </w:rPr>
                              <w:t>Syrigos</w:t>
                            </w:r>
                            <w:proofErr w:type="spellEnd"/>
                            <w:r w:rsidRPr="00082CBA">
                              <w:rPr>
                                <w:sz w:val="22"/>
                                <w:szCs w:val="22"/>
                              </w:rPr>
                              <w:t xml:space="preserve"> KN, </w:t>
                            </w:r>
                            <w:proofErr w:type="spellStart"/>
                            <w:r w:rsidRPr="00082CBA">
                              <w:rPr>
                                <w:sz w:val="22"/>
                                <w:szCs w:val="22"/>
                              </w:rPr>
                              <w:t>Agelaki</w:t>
                            </w:r>
                            <w:proofErr w:type="spellEnd"/>
                            <w:r w:rsidRPr="00082CBA">
                              <w:rPr>
                                <w:sz w:val="22"/>
                                <w:szCs w:val="22"/>
                              </w:rPr>
                              <w:t xml:space="preserve"> S. Circulating Biomarkers in Non-Small-Cell Lung Cancer: Current Status and Future Challenges. </w:t>
                            </w:r>
                            <w:r w:rsidRPr="00082CBA">
                              <w:rPr>
                                <w:i/>
                                <w:sz w:val="22"/>
                                <w:szCs w:val="22"/>
                              </w:rPr>
                              <w:t>Clinical lung cancer</w:t>
                            </w:r>
                            <w:r w:rsidRPr="00082CBA">
                              <w:rPr>
                                <w:sz w:val="22"/>
                                <w:szCs w:val="22"/>
                              </w:rPr>
                              <w:t xml:space="preserve"> 2016, </w:t>
                            </w:r>
                            <w:r w:rsidRPr="00082CBA">
                              <w:rPr>
                                <w:b/>
                                <w:sz w:val="22"/>
                                <w:szCs w:val="22"/>
                              </w:rPr>
                              <w:t>17</w:t>
                            </w:r>
                            <w:r w:rsidRPr="00082CBA">
                              <w:rPr>
                                <w:sz w:val="22"/>
                                <w:szCs w:val="22"/>
                              </w:rPr>
                              <w:t>(6)</w:t>
                            </w:r>
                            <w:r w:rsidRPr="00082CBA">
                              <w:rPr>
                                <w:b/>
                                <w:sz w:val="22"/>
                                <w:szCs w:val="22"/>
                              </w:rPr>
                              <w:t>:</w:t>
                            </w:r>
                            <w:r w:rsidRPr="00082CBA">
                              <w:rPr>
                                <w:sz w:val="22"/>
                                <w:szCs w:val="22"/>
                              </w:rPr>
                              <w:t xml:space="preserve"> 507-516.</w:t>
                            </w:r>
                          </w:p>
                          <w:p w14:paraId="245CB669" w14:textId="77777777" w:rsidR="00082CBA" w:rsidRPr="00082CBA" w:rsidRDefault="00082CBA" w:rsidP="00082CBA">
                            <w:pPr>
                              <w:pStyle w:val="EndNoteBibliography"/>
                              <w:rPr>
                                <w:sz w:val="22"/>
                                <w:szCs w:val="22"/>
                              </w:rPr>
                            </w:pPr>
                          </w:p>
                          <w:p w14:paraId="13CEA59A" w14:textId="77777777" w:rsidR="00082CBA" w:rsidRPr="00082CBA" w:rsidRDefault="00082CBA" w:rsidP="00082CBA">
                            <w:pPr>
                              <w:pStyle w:val="EndNoteBibliography"/>
                              <w:rPr>
                                <w:sz w:val="22"/>
                                <w:szCs w:val="22"/>
                              </w:rPr>
                            </w:pPr>
                            <w:r w:rsidRPr="00082CBA">
                              <w:rPr>
                                <w:sz w:val="22"/>
                                <w:szCs w:val="22"/>
                              </w:rPr>
                              <w:t>22.</w:t>
                            </w:r>
                            <w:r w:rsidRPr="00082CBA">
                              <w:rPr>
                                <w:sz w:val="22"/>
                                <w:szCs w:val="22"/>
                              </w:rPr>
                              <w:tab/>
                              <w:t xml:space="preserve">Hanssen A, Loges S, </w:t>
                            </w:r>
                            <w:proofErr w:type="spellStart"/>
                            <w:r w:rsidRPr="00082CBA">
                              <w:rPr>
                                <w:sz w:val="22"/>
                                <w:szCs w:val="22"/>
                              </w:rPr>
                              <w:t>Pantel</w:t>
                            </w:r>
                            <w:proofErr w:type="spellEnd"/>
                            <w:r w:rsidRPr="00082CBA">
                              <w:rPr>
                                <w:sz w:val="22"/>
                                <w:szCs w:val="22"/>
                              </w:rPr>
                              <w:t xml:space="preserve"> K, </w:t>
                            </w:r>
                            <w:proofErr w:type="spellStart"/>
                            <w:r w:rsidRPr="00082CBA">
                              <w:rPr>
                                <w:sz w:val="22"/>
                                <w:szCs w:val="22"/>
                              </w:rPr>
                              <w:t>Wikman</w:t>
                            </w:r>
                            <w:proofErr w:type="spellEnd"/>
                            <w:r w:rsidRPr="00082CBA">
                              <w:rPr>
                                <w:sz w:val="22"/>
                                <w:szCs w:val="22"/>
                              </w:rPr>
                              <w:t xml:space="preserve"> H. Detection of Circulating Tumor Cells in Non-Small Cell Lung Cancer. </w:t>
                            </w:r>
                            <w:r w:rsidRPr="00082CBA">
                              <w:rPr>
                                <w:i/>
                                <w:sz w:val="22"/>
                                <w:szCs w:val="22"/>
                              </w:rPr>
                              <w:t>Frontiers in oncology</w:t>
                            </w:r>
                            <w:r w:rsidRPr="00082CBA">
                              <w:rPr>
                                <w:sz w:val="22"/>
                                <w:szCs w:val="22"/>
                              </w:rPr>
                              <w:t xml:space="preserve"> 2015, </w:t>
                            </w:r>
                            <w:r w:rsidRPr="00082CBA">
                              <w:rPr>
                                <w:b/>
                                <w:sz w:val="22"/>
                                <w:szCs w:val="22"/>
                              </w:rPr>
                              <w:t>5:</w:t>
                            </w:r>
                            <w:r w:rsidRPr="00082CBA">
                              <w:rPr>
                                <w:sz w:val="22"/>
                                <w:szCs w:val="22"/>
                              </w:rPr>
                              <w:t xml:space="preserve"> 207.</w:t>
                            </w:r>
                          </w:p>
                          <w:p w14:paraId="79B3B50C" w14:textId="77777777" w:rsidR="00082CBA" w:rsidRPr="00082CBA" w:rsidRDefault="00082CBA" w:rsidP="00082CBA">
                            <w:pPr>
                              <w:pStyle w:val="EndNoteBibliography"/>
                              <w:rPr>
                                <w:sz w:val="22"/>
                                <w:szCs w:val="22"/>
                              </w:rPr>
                            </w:pPr>
                          </w:p>
                          <w:p w14:paraId="7E357EB9" w14:textId="77777777" w:rsidR="00082CBA" w:rsidRPr="00082CBA" w:rsidRDefault="00082CBA" w:rsidP="00082CBA">
                            <w:pPr>
                              <w:pStyle w:val="EndNoteBibliography"/>
                              <w:rPr>
                                <w:sz w:val="22"/>
                                <w:szCs w:val="22"/>
                              </w:rPr>
                            </w:pPr>
                            <w:r w:rsidRPr="00082CBA">
                              <w:rPr>
                                <w:sz w:val="22"/>
                                <w:szCs w:val="22"/>
                              </w:rPr>
                              <w:t>23.</w:t>
                            </w:r>
                            <w:r w:rsidRPr="00082CBA">
                              <w:rPr>
                                <w:sz w:val="22"/>
                                <w:szCs w:val="22"/>
                              </w:rPr>
                              <w:tab/>
                            </w:r>
                            <w:proofErr w:type="spellStart"/>
                            <w:r w:rsidRPr="00082CBA">
                              <w:rPr>
                                <w:sz w:val="22"/>
                                <w:szCs w:val="22"/>
                              </w:rPr>
                              <w:t>Xie</w:t>
                            </w:r>
                            <w:proofErr w:type="spellEnd"/>
                            <w:r w:rsidRPr="00082CBA">
                              <w:rPr>
                                <w:sz w:val="22"/>
                                <w:szCs w:val="22"/>
                              </w:rPr>
                              <w:t xml:space="preserve"> ZQ, Gao XT, Cheng KL, Yu LS. Correlation between the presence of circulating tumor cells and the pathologic type and staging of non-small cell lung cancer during the early postoperative period. </w:t>
                            </w:r>
                            <w:r w:rsidRPr="00082CBA">
                              <w:rPr>
                                <w:i/>
                                <w:sz w:val="22"/>
                                <w:szCs w:val="22"/>
                              </w:rPr>
                              <w:t>Oncol Lett</w:t>
                            </w:r>
                            <w:r w:rsidRPr="00082CBA">
                              <w:rPr>
                                <w:sz w:val="22"/>
                                <w:szCs w:val="22"/>
                              </w:rPr>
                              <w:t xml:space="preserve"> 2017, </w:t>
                            </w:r>
                            <w:r w:rsidRPr="00082CBA">
                              <w:rPr>
                                <w:b/>
                                <w:sz w:val="22"/>
                                <w:szCs w:val="22"/>
                              </w:rPr>
                              <w:t>14</w:t>
                            </w:r>
                            <w:r w:rsidRPr="00082CBA">
                              <w:rPr>
                                <w:sz w:val="22"/>
                                <w:szCs w:val="22"/>
                              </w:rPr>
                              <w:t>(5)</w:t>
                            </w:r>
                            <w:r w:rsidRPr="00082CBA">
                              <w:rPr>
                                <w:b/>
                                <w:sz w:val="22"/>
                                <w:szCs w:val="22"/>
                              </w:rPr>
                              <w:t>:</w:t>
                            </w:r>
                            <w:r w:rsidRPr="00082CBA">
                              <w:rPr>
                                <w:sz w:val="22"/>
                                <w:szCs w:val="22"/>
                              </w:rPr>
                              <w:t xml:space="preserve"> 5825-5830.</w:t>
                            </w:r>
                          </w:p>
                          <w:p w14:paraId="654B78AA" w14:textId="77777777" w:rsidR="00082CBA" w:rsidRPr="00082CBA" w:rsidRDefault="00082CBA" w:rsidP="00082CBA">
                            <w:pPr>
                              <w:pStyle w:val="EndNoteBibliography"/>
                              <w:rPr>
                                <w:sz w:val="22"/>
                                <w:szCs w:val="22"/>
                              </w:rPr>
                            </w:pPr>
                          </w:p>
                          <w:p w14:paraId="1B60FC88" w14:textId="77777777" w:rsidR="00082CBA" w:rsidRPr="00082CBA" w:rsidRDefault="00082CBA" w:rsidP="00082CBA">
                            <w:pPr>
                              <w:pStyle w:val="EndNoteBibliography"/>
                              <w:rPr>
                                <w:sz w:val="22"/>
                                <w:szCs w:val="22"/>
                              </w:rPr>
                            </w:pPr>
                          </w:p>
                          <w:p w14:paraId="72C4C106" w14:textId="77777777" w:rsidR="00082CBA" w:rsidRPr="00082CBA" w:rsidRDefault="00082CBA" w:rsidP="00082CBA">
                            <w:pPr>
                              <w:pStyle w:val="EndNoteBibliography"/>
                              <w:rPr>
                                <w:sz w:val="22"/>
                                <w:szCs w:val="22"/>
                              </w:rPr>
                            </w:pPr>
                          </w:p>
                          <w:p w14:paraId="012DF84C" w14:textId="77777777" w:rsidR="00082CBA" w:rsidRPr="00082CBA" w:rsidRDefault="00082CBA" w:rsidP="00082CBA">
                            <w:pPr>
                              <w:rPr>
                                <w:rFonts w:ascii="Arial" w:hAnsi="Arial" w:cs="Arial"/>
                              </w:rPr>
                            </w:pPr>
                          </w:p>
                          <w:p w14:paraId="5B9B2B7D" w14:textId="77777777" w:rsidR="00082CBA" w:rsidRPr="00082CBA" w:rsidRDefault="00082CBA" w:rsidP="00082CBA">
                            <w:pPr>
                              <w:jc w:val="both"/>
                              <w:rPr>
                                <w:rFonts w:ascii="Arial" w:hAnsi="Arial" w:cs="Arial"/>
                                <w:b/>
                              </w:rPr>
                            </w:pPr>
                          </w:p>
                          <w:p w14:paraId="6AE036DF" w14:textId="77777777" w:rsidR="00082CBA" w:rsidRPr="00082CBA" w:rsidRDefault="00082CBA" w:rsidP="00082CBA">
                            <w:pPr>
                              <w:jc w:val="both"/>
                              <w:rPr>
                                <w:rFonts w:ascii="Arial" w:hAnsi="Arial" w:cs="Arial"/>
                                <w:b/>
                              </w:rPr>
                            </w:pPr>
                          </w:p>
                          <w:p w14:paraId="36A5F3DC" w14:textId="77777777" w:rsidR="00082CBA" w:rsidRPr="00082CBA" w:rsidRDefault="00082CBA" w:rsidP="00082CBA">
                            <w:pPr>
                              <w:jc w:val="both"/>
                              <w:rPr>
                                <w:rFonts w:ascii="Arial" w:hAnsi="Arial" w:cs="Arial"/>
                              </w:rPr>
                            </w:pPr>
                          </w:p>
                          <w:p w14:paraId="178919AA" w14:textId="77777777" w:rsidR="00082CBA" w:rsidRPr="00082CBA" w:rsidRDefault="00082CBA" w:rsidP="00082CBA">
                            <w:pPr>
                              <w:jc w:val="both"/>
                              <w:rPr>
                                <w:rFonts w:ascii="Arial" w:hAnsi="Arial" w:cs="Arial"/>
                              </w:rPr>
                            </w:pPr>
                          </w:p>
                          <w:p w14:paraId="01AA40F7" w14:textId="77777777" w:rsidR="00082CBA" w:rsidRPr="00082CBA" w:rsidRDefault="00082CBA" w:rsidP="00082CBA">
                            <w:pPr>
                              <w:jc w:val="both"/>
                              <w:rPr>
                                <w:rFonts w:ascii="Arial" w:hAnsi="Arial" w:cs="Arial"/>
                                <w:b/>
                              </w:rPr>
                            </w:pPr>
                          </w:p>
                          <w:p w14:paraId="7B8AEBAA" w14:textId="77777777" w:rsidR="00082CBA" w:rsidRPr="00082CBA" w:rsidRDefault="00082CBA" w:rsidP="00082CBA">
                            <w:pPr>
                              <w:jc w:val="both"/>
                              <w:rPr>
                                <w:rFonts w:ascii="Arial" w:hAnsi="Arial" w:cs="Arial"/>
                                <w:b/>
                              </w:rPr>
                            </w:pPr>
                          </w:p>
                          <w:p w14:paraId="1B7FD1D8" w14:textId="77777777" w:rsidR="00082CBA" w:rsidRPr="00082CBA" w:rsidRDefault="00082CBA" w:rsidP="00082CBA">
                            <w:pPr>
                              <w:jc w:val="both"/>
                              <w:rPr>
                                <w:rFonts w:ascii="Arial" w:hAnsi="Arial" w:cs="Arial"/>
                                <w:b/>
                              </w:rPr>
                            </w:pPr>
                          </w:p>
                          <w:p w14:paraId="11A21EDE" w14:textId="77777777" w:rsidR="00082CBA" w:rsidRPr="00082CBA" w:rsidRDefault="00082CBA" w:rsidP="00082CBA">
                            <w:pPr>
                              <w:jc w:val="both"/>
                              <w:rPr>
                                <w:rFonts w:ascii="Arial" w:hAnsi="Arial" w:cs="Arial"/>
                                <w:b/>
                              </w:rPr>
                            </w:pPr>
                          </w:p>
                          <w:p w14:paraId="1386E47F" w14:textId="77777777" w:rsidR="00082CBA" w:rsidRPr="00082CBA" w:rsidRDefault="00082CBA" w:rsidP="00082CBA">
                            <w:pPr>
                              <w:jc w:val="both"/>
                              <w:rPr>
                                <w:rFonts w:ascii="Arial" w:hAnsi="Arial" w:cs="Arial"/>
                                <w:b/>
                              </w:rPr>
                            </w:pPr>
                          </w:p>
                          <w:p w14:paraId="38F8984E" w14:textId="77777777" w:rsidR="00082CBA" w:rsidRPr="00082CBA" w:rsidRDefault="00082CBA" w:rsidP="00082CBA">
                            <w:pPr>
                              <w:jc w:val="both"/>
                              <w:rPr>
                                <w:rFonts w:ascii="Arial" w:hAnsi="Arial" w:cs="Arial"/>
                                <w:b/>
                              </w:rPr>
                            </w:pPr>
                          </w:p>
                          <w:p w14:paraId="33F7BCB5" w14:textId="77777777" w:rsidR="00082CBA" w:rsidRPr="00082CBA" w:rsidRDefault="00082CBA" w:rsidP="00082CBA">
                            <w:pPr>
                              <w:jc w:val="both"/>
                              <w:rPr>
                                <w:rFonts w:ascii="Arial" w:hAnsi="Arial" w:cs="Arial"/>
                                <w:b/>
                              </w:rPr>
                            </w:pPr>
                          </w:p>
                          <w:p w14:paraId="420F3376" w14:textId="77777777" w:rsidR="00082CBA" w:rsidRPr="00082CBA" w:rsidRDefault="00082CBA" w:rsidP="00082CBA">
                            <w:pPr>
                              <w:jc w:val="both"/>
                              <w:rPr>
                                <w:rFonts w:ascii="Arial" w:hAnsi="Arial" w:cs="Arial"/>
                                <w:b/>
                              </w:rPr>
                            </w:pPr>
                          </w:p>
                          <w:p w14:paraId="5C360930" w14:textId="77777777" w:rsidR="00082CBA" w:rsidRPr="00082CBA" w:rsidRDefault="00082CBA" w:rsidP="00082CBA">
                            <w:pPr>
                              <w:jc w:val="both"/>
                              <w:rPr>
                                <w:rFonts w:ascii="Arial" w:hAnsi="Arial" w:cs="Arial"/>
                                <w:b/>
                              </w:rPr>
                            </w:pPr>
                          </w:p>
                          <w:p w14:paraId="200B4FAE" w14:textId="77777777" w:rsidR="00082CBA" w:rsidRPr="00082CBA" w:rsidRDefault="00082CBA" w:rsidP="00082CBA">
                            <w:pPr>
                              <w:rPr>
                                <w:rFonts w:ascii="Arial" w:hAnsi="Arial" w:cs="Arial"/>
                              </w:rPr>
                            </w:pPr>
                          </w:p>
                          <w:p w14:paraId="6CFC867F" w14:textId="77777777" w:rsidR="00082CBA" w:rsidRPr="00082CBA" w:rsidRDefault="00082CBA" w:rsidP="00082CBA">
                            <w:pPr>
                              <w:rPr>
                                <w:rFonts w:ascii="Arial" w:hAnsi="Arial" w:cs="Arial"/>
                              </w:rPr>
                            </w:pPr>
                          </w:p>
                          <w:p w14:paraId="2EC0B07F" w14:textId="77777777" w:rsidR="00082CBA" w:rsidRPr="00082CBA" w:rsidRDefault="00082CBA" w:rsidP="00082CBA">
                            <w:pPr>
                              <w:rPr>
                                <w:rFonts w:ascii="Arial" w:hAnsi="Arial" w:cs="Arial"/>
                              </w:rPr>
                            </w:pPr>
                          </w:p>
                          <w:p w14:paraId="313FC371" w14:textId="77777777" w:rsidR="00082CBA" w:rsidRPr="00082CBA" w:rsidRDefault="00082CBA" w:rsidP="00082CBA">
                            <w:pPr>
                              <w:jc w:val="both"/>
                              <w:rPr>
                                <w:rFonts w:ascii="Arial" w:hAnsi="Arial" w:cs="Arial"/>
                                <w:b/>
                                <w:lang w:val="en-GB"/>
                              </w:rPr>
                            </w:pPr>
                          </w:p>
                          <w:p w14:paraId="76398E94" w14:textId="77777777" w:rsidR="00082CBA" w:rsidRPr="00082CBA" w:rsidRDefault="00082CBA" w:rsidP="00082CBA">
                            <w:pPr>
                              <w:jc w:val="both"/>
                              <w:rPr>
                                <w:rFonts w:ascii="Arial" w:hAnsi="Arial" w:cs="Arial"/>
                                <w:b/>
                                <w:lang w:val="en-GB"/>
                              </w:rPr>
                            </w:pPr>
                          </w:p>
                          <w:p w14:paraId="191FBD60" w14:textId="77777777" w:rsidR="00082CBA" w:rsidRPr="00082CBA" w:rsidRDefault="00082CBA" w:rsidP="00082CBA">
                            <w:pPr>
                              <w:jc w:val="both"/>
                              <w:rPr>
                                <w:rFonts w:ascii="Arial" w:hAnsi="Arial"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49FC16" id="Text Box 9" o:spid="_x0000_s1038" type="#_x0000_t202" style="position:absolute;margin-left:273.65pt;margin-top:17.45pt;width:259.85pt;height:193.9pt;z-index:25189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" filled="f" strokecolor="white [3212]" strokeweight=".5pt">
                <v:textbox>
                  <w:txbxContent>
                    <w:p w14:paraId="2691043F" w14:textId="77777777" w:rsidR="00082CBA" w:rsidRPr="00082CBA" w:rsidRDefault="00082CBA" w:rsidP="00082CBA">
                      <w:pPr>
                        <w:pStyle w:val="EndNoteBibliography"/>
                        <w:rPr>
                          <w:sz w:val="22"/>
                          <w:szCs w:val="22"/>
                        </w:rPr>
                      </w:pPr>
                      <w:r w:rsidRPr="00082CBA">
                        <w:rPr>
                          <w:sz w:val="22"/>
                          <w:szCs w:val="22"/>
                        </w:rPr>
                        <w:t>21.</w:t>
                      </w:r>
                      <w:r w:rsidRPr="00082CBA">
                        <w:rPr>
                          <w:sz w:val="22"/>
                          <w:szCs w:val="22"/>
                        </w:rPr>
                        <w:tab/>
                      </w:r>
                      <w:proofErr w:type="spellStart"/>
                      <w:r w:rsidRPr="00082CBA">
                        <w:rPr>
                          <w:sz w:val="22"/>
                          <w:szCs w:val="22"/>
                        </w:rPr>
                        <w:t>Matikas</w:t>
                      </w:r>
                      <w:proofErr w:type="spellEnd"/>
                      <w:r w:rsidRPr="00082CBA">
                        <w:rPr>
                          <w:sz w:val="22"/>
                          <w:szCs w:val="22"/>
                        </w:rPr>
                        <w:t xml:space="preserve"> A, </w:t>
                      </w:r>
                      <w:proofErr w:type="spellStart"/>
                      <w:r w:rsidRPr="00082CBA">
                        <w:rPr>
                          <w:sz w:val="22"/>
                          <w:szCs w:val="22"/>
                        </w:rPr>
                        <w:t>Syrigos</w:t>
                      </w:r>
                      <w:proofErr w:type="spellEnd"/>
                      <w:r w:rsidRPr="00082CBA">
                        <w:rPr>
                          <w:sz w:val="22"/>
                          <w:szCs w:val="22"/>
                        </w:rPr>
                        <w:t xml:space="preserve"> KN, </w:t>
                      </w:r>
                      <w:proofErr w:type="spellStart"/>
                      <w:r w:rsidRPr="00082CBA">
                        <w:rPr>
                          <w:sz w:val="22"/>
                          <w:szCs w:val="22"/>
                        </w:rPr>
                        <w:t>Agelaki</w:t>
                      </w:r>
                      <w:proofErr w:type="spellEnd"/>
                      <w:r w:rsidRPr="00082CBA">
                        <w:rPr>
                          <w:sz w:val="22"/>
                          <w:szCs w:val="22"/>
                        </w:rPr>
                        <w:t xml:space="preserve"> S. Circulating Biomarkers in Non-Small-Cell Lung Cancer: Current Status and Future Challenges. </w:t>
                      </w:r>
                      <w:r w:rsidRPr="00082CBA">
                        <w:rPr>
                          <w:i/>
                          <w:sz w:val="22"/>
                          <w:szCs w:val="22"/>
                        </w:rPr>
                        <w:t>Clinical lung cancer</w:t>
                      </w:r>
                      <w:r w:rsidRPr="00082CBA">
                        <w:rPr>
                          <w:sz w:val="22"/>
                          <w:szCs w:val="22"/>
                        </w:rPr>
                        <w:t xml:space="preserve"> 2016, </w:t>
                      </w:r>
                      <w:r w:rsidRPr="00082CBA">
                        <w:rPr>
                          <w:b/>
                          <w:sz w:val="22"/>
                          <w:szCs w:val="22"/>
                        </w:rPr>
                        <w:t>17</w:t>
                      </w:r>
                      <w:r w:rsidRPr="00082CBA">
                        <w:rPr>
                          <w:sz w:val="22"/>
                          <w:szCs w:val="22"/>
                        </w:rPr>
                        <w:t>(6)</w:t>
                      </w:r>
                      <w:r w:rsidRPr="00082CBA">
                        <w:rPr>
                          <w:b/>
                          <w:sz w:val="22"/>
                          <w:szCs w:val="22"/>
                        </w:rPr>
                        <w:t>:</w:t>
                      </w:r>
                      <w:r w:rsidRPr="00082CBA">
                        <w:rPr>
                          <w:sz w:val="22"/>
                          <w:szCs w:val="22"/>
                        </w:rPr>
                        <w:t xml:space="preserve"> 507-516.</w:t>
                      </w:r>
                    </w:p>
                    <w:p w14:paraId="245CB669" w14:textId="77777777" w:rsidR="00082CBA" w:rsidRPr="00082CBA" w:rsidRDefault="00082CBA" w:rsidP="00082CBA">
                      <w:pPr>
                        <w:pStyle w:val="EndNoteBibliography"/>
                        <w:rPr>
                          <w:sz w:val="22"/>
                          <w:szCs w:val="22"/>
                        </w:rPr>
                      </w:pPr>
                    </w:p>
                    <w:p w14:paraId="13CEA59A" w14:textId="77777777" w:rsidR="00082CBA" w:rsidRPr="00082CBA" w:rsidRDefault="00082CBA" w:rsidP="00082CBA">
                      <w:pPr>
                        <w:pStyle w:val="EndNoteBibliography"/>
                        <w:rPr>
                          <w:sz w:val="22"/>
                          <w:szCs w:val="22"/>
                        </w:rPr>
                      </w:pPr>
                      <w:r w:rsidRPr="00082CBA">
                        <w:rPr>
                          <w:sz w:val="22"/>
                          <w:szCs w:val="22"/>
                        </w:rPr>
                        <w:t>22.</w:t>
                      </w:r>
                      <w:r w:rsidRPr="00082CBA">
                        <w:rPr>
                          <w:sz w:val="22"/>
                          <w:szCs w:val="22"/>
                        </w:rPr>
                        <w:tab/>
                        <w:t xml:space="preserve">Hanssen A, Loges S, </w:t>
                      </w:r>
                      <w:proofErr w:type="spellStart"/>
                      <w:r w:rsidRPr="00082CBA">
                        <w:rPr>
                          <w:sz w:val="22"/>
                          <w:szCs w:val="22"/>
                        </w:rPr>
                        <w:t>Pantel</w:t>
                      </w:r>
                      <w:proofErr w:type="spellEnd"/>
                      <w:r w:rsidRPr="00082CBA">
                        <w:rPr>
                          <w:sz w:val="22"/>
                          <w:szCs w:val="22"/>
                        </w:rPr>
                        <w:t xml:space="preserve"> K, </w:t>
                      </w:r>
                      <w:proofErr w:type="spellStart"/>
                      <w:r w:rsidRPr="00082CBA">
                        <w:rPr>
                          <w:sz w:val="22"/>
                          <w:szCs w:val="22"/>
                        </w:rPr>
                        <w:t>Wikman</w:t>
                      </w:r>
                      <w:proofErr w:type="spellEnd"/>
                      <w:r w:rsidRPr="00082CBA">
                        <w:rPr>
                          <w:sz w:val="22"/>
                          <w:szCs w:val="22"/>
                        </w:rPr>
                        <w:t xml:space="preserve"> H. Detection of Circulating Tumor Cells in Non-Small Cell Lung Cancer. </w:t>
                      </w:r>
                      <w:r w:rsidRPr="00082CBA">
                        <w:rPr>
                          <w:i/>
                          <w:sz w:val="22"/>
                          <w:szCs w:val="22"/>
                        </w:rPr>
                        <w:t>Frontiers in oncology</w:t>
                      </w:r>
                      <w:r w:rsidRPr="00082CBA">
                        <w:rPr>
                          <w:sz w:val="22"/>
                          <w:szCs w:val="22"/>
                        </w:rPr>
                        <w:t xml:space="preserve"> 2015, </w:t>
                      </w:r>
                      <w:r w:rsidRPr="00082CBA">
                        <w:rPr>
                          <w:b/>
                          <w:sz w:val="22"/>
                          <w:szCs w:val="22"/>
                        </w:rPr>
                        <w:t>5:</w:t>
                      </w:r>
                      <w:r w:rsidRPr="00082CBA">
                        <w:rPr>
                          <w:sz w:val="22"/>
                          <w:szCs w:val="22"/>
                        </w:rPr>
                        <w:t xml:space="preserve"> 207.</w:t>
                      </w:r>
                    </w:p>
                    <w:p w14:paraId="79B3B50C" w14:textId="77777777" w:rsidR="00082CBA" w:rsidRPr="00082CBA" w:rsidRDefault="00082CBA" w:rsidP="00082CBA">
                      <w:pPr>
                        <w:pStyle w:val="EndNoteBibliography"/>
                        <w:rPr>
                          <w:sz w:val="22"/>
                          <w:szCs w:val="22"/>
                        </w:rPr>
                      </w:pPr>
                    </w:p>
                    <w:p w14:paraId="7E357EB9" w14:textId="77777777" w:rsidR="00082CBA" w:rsidRPr="00082CBA" w:rsidRDefault="00082CBA" w:rsidP="00082CBA">
                      <w:pPr>
                        <w:pStyle w:val="EndNoteBibliography"/>
                        <w:rPr>
                          <w:sz w:val="22"/>
                          <w:szCs w:val="22"/>
                        </w:rPr>
                      </w:pPr>
                      <w:r w:rsidRPr="00082CBA">
                        <w:rPr>
                          <w:sz w:val="22"/>
                          <w:szCs w:val="22"/>
                        </w:rPr>
                        <w:t>23.</w:t>
                      </w:r>
                      <w:r w:rsidRPr="00082CBA">
                        <w:rPr>
                          <w:sz w:val="22"/>
                          <w:szCs w:val="22"/>
                        </w:rPr>
                        <w:tab/>
                      </w:r>
                      <w:proofErr w:type="spellStart"/>
                      <w:r w:rsidRPr="00082CBA">
                        <w:rPr>
                          <w:sz w:val="22"/>
                          <w:szCs w:val="22"/>
                        </w:rPr>
                        <w:t>Xie</w:t>
                      </w:r>
                      <w:proofErr w:type="spellEnd"/>
                      <w:r w:rsidRPr="00082CBA">
                        <w:rPr>
                          <w:sz w:val="22"/>
                          <w:szCs w:val="22"/>
                        </w:rPr>
                        <w:t xml:space="preserve"> ZQ, Gao XT, Cheng KL, Yu LS. Correlation between the presence of circulating tumor cells and the pathologic type and staging of non-small cell lung cancer during the early postoperative period. </w:t>
                      </w:r>
                      <w:r w:rsidRPr="00082CBA">
                        <w:rPr>
                          <w:i/>
                          <w:sz w:val="22"/>
                          <w:szCs w:val="22"/>
                        </w:rPr>
                        <w:t>Oncol Lett</w:t>
                      </w:r>
                      <w:r w:rsidRPr="00082CBA">
                        <w:rPr>
                          <w:sz w:val="22"/>
                          <w:szCs w:val="22"/>
                        </w:rPr>
                        <w:t xml:space="preserve"> 2017, </w:t>
                      </w:r>
                      <w:r w:rsidRPr="00082CBA">
                        <w:rPr>
                          <w:b/>
                          <w:sz w:val="22"/>
                          <w:szCs w:val="22"/>
                        </w:rPr>
                        <w:t>14</w:t>
                      </w:r>
                      <w:r w:rsidRPr="00082CBA">
                        <w:rPr>
                          <w:sz w:val="22"/>
                          <w:szCs w:val="22"/>
                        </w:rPr>
                        <w:t>(5)</w:t>
                      </w:r>
                      <w:r w:rsidRPr="00082CBA">
                        <w:rPr>
                          <w:b/>
                          <w:sz w:val="22"/>
                          <w:szCs w:val="22"/>
                        </w:rPr>
                        <w:t>:</w:t>
                      </w:r>
                      <w:r w:rsidRPr="00082CBA">
                        <w:rPr>
                          <w:sz w:val="22"/>
                          <w:szCs w:val="22"/>
                        </w:rPr>
                        <w:t xml:space="preserve"> 5825-5830.</w:t>
                      </w:r>
                    </w:p>
                    <w:p w14:paraId="654B78AA" w14:textId="77777777" w:rsidR="00082CBA" w:rsidRPr="00082CBA" w:rsidRDefault="00082CBA" w:rsidP="00082CBA">
                      <w:pPr>
                        <w:pStyle w:val="EndNoteBibliography"/>
                        <w:rPr>
                          <w:sz w:val="22"/>
                          <w:szCs w:val="22"/>
                        </w:rPr>
                      </w:pPr>
                    </w:p>
                    <w:p w14:paraId="1B60FC88" w14:textId="77777777" w:rsidR="00082CBA" w:rsidRPr="00082CBA" w:rsidRDefault="00082CBA" w:rsidP="00082CBA">
                      <w:pPr>
                        <w:pStyle w:val="EndNoteBibliography"/>
                        <w:rPr>
                          <w:sz w:val="22"/>
                          <w:szCs w:val="22"/>
                        </w:rPr>
                      </w:pPr>
                    </w:p>
                    <w:p w14:paraId="72C4C106" w14:textId="77777777" w:rsidR="00082CBA" w:rsidRPr="00082CBA" w:rsidRDefault="00082CBA" w:rsidP="00082CBA">
                      <w:pPr>
                        <w:pStyle w:val="EndNoteBibliography"/>
                        <w:rPr>
                          <w:sz w:val="22"/>
                          <w:szCs w:val="22"/>
                        </w:rPr>
                      </w:pPr>
                    </w:p>
                    <w:p w14:paraId="012DF84C" w14:textId="77777777" w:rsidR="00082CBA" w:rsidRPr="00082CBA" w:rsidRDefault="00082CBA" w:rsidP="00082CBA">
                      <w:pPr>
                        <w:rPr>
                          <w:rFonts w:ascii="Arial" w:hAnsi="Arial" w:cs="Arial"/>
                        </w:rPr>
                      </w:pPr>
                    </w:p>
                    <w:p w14:paraId="5B9B2B7D" w14:textId="77777777" w:rsidR="00082CBA" w:rsidRPr="00082CBA" w:rsidRDefault="00082CBA" w:rsidP="00082CBA">
                      <w:pPr>
                        <w:jc w:val="both"/>
                        <w:rPr>
                          <w:rFonts w:ascii="Arial" w:hAnsi="Arial" w:cs="Arial"/>
                          <w:b/>
                        </w:rPr>
                      </w:pPr>
                    </w:p>
                    <w:p w14:paraId="6AE036DF" w14:textId="77777777" w:rsidR="00082CBA" w:rsidRPr="00082CBA" w:rsidRDefault="00082CBA" w:rsidP="00082CBA">
                      <w:pPr>
                        <w:jc w:val="both"/>
                        <w:rPr>
                          <w:rFonts w:ascii="Arial" w:hAnsi="Arial" w:cs="Arial"/>
                          <w:b/>
                        </w:rPr>
                      </w:pPr>
                    </w:p>
                    <w:p w14:paraId="36A5F3DC" w14:textId="77777777" w:rsidR="00082CBA" w:rsidRPr="00082CBA" w:rsidRDefault="00082CBA" w:rsidP="00082CBA">
                      <w:pPr>
                        <w:jc w:val="both"/>
                        <w:rPr>
                          <w:rFonts w:ascii="Arial" w:hAnsi="Arial" w:cs="Arial"/>
                        </w:rPr>
                      </w:pPr>
                    </w:p>
                    <w:p w14:paraId="178919AA" w14:textId="77777777" w:rsidR="00082CBA" w:rsidRPr="00082CBA" w:rsidRDefault="00082CBA" w:rsidP="00082CBA">
                      <w:pPr>
                        <w:jc w:val="both"/>
                        <w:rPr>
                          <w:rFonts w:ascii="Arial" w:hAnsi="Arial" w:cs="Arial"/>
                        </w:rPr>
                      </w:pPr>
                    </w:p>
                    <w:p w14:paraId="01AA40F7" w14:textId="77777777" w:rsidR="00082CBA" w:rsidRPr="00082CBA" w:rsidRDefault="00082CBA" w:rsidP="00082CBA">
                      <w:pPr>
                        <w:jc w:val="both"/>
                        <w:rPr>
                          <w:rFonts w:ascii="Arial" w:hAnsi="Arial" w:cs="Arial"/>
                          <w:b/>
                        </w:rPr>
                      </w:pPr>
                    </w:p>
                    <w:p w14:paraId="7B8AEBAA" w14:textId="77777777" w:rsidR="00082CBA" w:rsidRPr="00082CBA" w:rsidRDefault="00082CBA" w:rsidP="00082CBA">
                      <w:pPr>
                        <w:jc w:val="both"/>
                        <w:rPr>
                          <w:rFonts w:ascii="Arial" w:hAnsi="Arial" w:cs="Arial"/>
                          <w:b/>
                        </w:rPr>
                      </w:pPr>
                    </w:p>
                    <w:p w14:paraId="1B7FD1D8" w14:textId="77777777" w:rsidR="00082CBA" w:rsidRPr="00082CBA" w:rsidRDefault="00082CBA" w:rsidP="00082CBA">
                      <w:pPr>
                        <w:jc w:val="both"/>
                        <w:rPr>
                          <w:rFonts w:ascii="Arial" w:hAnsi="Arial" w:cs="Arial"/>
                          <w:b/>
                        </w:rPr>
                      </w:pPr>
                    </w:p>
                    <w:p w14:paraId="11A21EDE" w14:textId="77777777" w:rsidR="00082CBA" w:rsidRPr="00082CBA" w:rsidRDefault="00082CBA" w:rsidP="00082CBA">
                      <w:pPr>
                        <w:jc w:val="both"/>
                        <w:rPr>
                          <w:rFonts w:ascii="Arial" w:hAnsi="Arial" w:cs="Arial"/>
                          <w:b/>
                        </w:rPr>
                      </w:pPr>
                    </w:p>
                    <w:p w14:paraId="1386E47F" w14:textId="77777777" w:rsidR="00082CBA" w:rsidRPr="00082CBA" w:rsidRDefault="00082CBA" w:rsidP="00082CBA">
                      <w:pPr>
                        <w:jc w:val="both"/>
                        <w:rPr>
                          <w:rFonts w:ascii="Arial" w:hAnsi="Arial" w:cs="Arial"/>
                          <w:b/>
                        </w:rPr>
                      </w:pPr>
                    </w:p>
                    <w:p w14:paraId="38F8984E" w14:textId="77777777" w:rsidR="00082CBA" w:rsidRPr="00082CBA" w:rsidRDefault="00082CBA" w:rsidP="00082CBA">
                      <w:pPr>
                        <w:jc w:val="both"/>
                        <w:rPr>
                          <w:rFonts w:ascii="Arial" w:hAnsi="Arial" w:cs="Arial"/>
                          <w:b/>
                        </w:rPr>
                      </w:pPr>
                    </w:p>
                    <w:p w14:paraId="33F7BCB5" w14:textId="77777777" w:rsidR="00082CBA" w:rsidRPr="00082CBA" w:rsidRDefault="00082CBA" w:rsidP="00082CBA">
                      <w:pPr>
                        <w:jc w:val="both"/>
                        <w:rPr>
                          <w:rFonts w:ascii="Arial" w:hAnsi="Arial" w:cs="Arial"/>
                          <w:b/>
                        </w:rPr>
                      </w:pPr>
                    </w:p>
                    <w:p w14:paraId="420F3376" w14:textId="77777777" w:rsidR="00082CBA" w:rsidRPr="00082CBA" w:rsidRDefault="00082CBA" w:rsidP="00082CBA">
                      <w:pPr>
                        <w:jc w:val="both"/>
                        <w:rPr>
                          <w:rFonts w:ascii="Arial" w:hAnsi="Arial" w:cs="Arial"/>
                          <w:b/>
                        </w:rPr>
                      </w:pPr>
                    </w:p>
                    <w:p w14:paraId="5C360930" w14:textId="77777777" w:rsidR="00082CBA" w:rsidRPr="00082CBA" w:rsidRDefault="00082CBA" w:rsidP="00082CBA">
                      <w:pPr>
                        <w:jc w:val="both"/>
                        <w:rPr>
                          <w:rFonts w:ascii="Arial" w:hAnsi="Arial" w:cs="Arial"/>
                          <w:b/>
                        </w:rPr>
                      </w:pPr>
                    </w:p>
                    <w:p w14:paraId="200B4FAE" w14:textId="77777777" w:rsidR="00082CBA" w:rsidRPr="00082CBA" w:rsidRDefault="00082CBA" w:rsidP="00082CBA">
                      <w:pPr>
                        <w:rPr>
                          <w:rFonts w:ascii="Arial" w:hAnsi="Arial" w:cs="Arial"/>
                        </w:rPr>
                      </w:pPr>
                    </w:p>
                    <w:p w14:paraId="6CFC867F" w14:textId="77777777" w:rsidR="00082CBA" w:rsidRPr="00082CBA" w:rsidRDefault="00082CBA" w:rsidP="00082CBA">
                      <w:pPr>
                        <w:rPr>
                          <w:rFonts w:ascii="Arial" w:hAnsi="Arial" w:cs="Arial"/>
                        </w:rPr>
                      </w:pPr>
                    </w:p>
                    <w:p w14:paraId="2EC0B07F" w14:textId="77777777" w:rsidR="00082CBA" w:rsidRPr="00082CBA" w:rsidRDefault="00082CBA" w:rsidP="00082CBA">
                      <w:pPr>
                        <w:rPr>
                          <w:rFonts w:ascii="Arial" w:hAnsi="Arial" w:cs="Arial"/>
                        </w:rPr>
                      </w:pPr>
                    </w:p>
                    <w:p w14:paraId="313FC371" w14:textId="77777777" w:rsidR="00082CBA" w:rsidRPr="00082CBA" w:rsidRDefault="00082CBA" w:rsidP="00082CBA">
                      <w:pPr>
                        <w:jc w:val="both"/>
                        <w:rPr>
                          <w:rFonts w:ascii="Arial" w:hAnsi="Arial" w:cs="Arial"/>
                          <w:b/>
                          <w:lang w:val="en-GB"/>
                        </w:rPr>
                      </w:pPr>
                    </w:p>
                    <w:p w14:paraId="76398E94" w14:textId="77777777" w:rsidR="00082CBA" w:rsidRPr="00082CBA" w:rsidRDefault="00082CBA" w:rsidP="00082CBA">
                      <w:pPr>
                        <w:jc w:val="both"/>
                        <w:rPr>
                          <w:rFonts w:ascii="Arial" w:hAnsi="Arial" w:cs="Arial"/>
                          <w:b/>
                          <w:lang w:val="en-GB"/>
                        </w:rPr>
                      </w:pPr>
                    </w:p>
                    <w:p w14:paraId="191FBD60" w14:textId="77777777" w:rsidR="00082CBA" w:rsidRPr="00082CBA" w:rsidRDefault="00082CBA" w:rsidP="00082CBA">
                      <w:pPr>
                        <w:jc w:val="both"/>
                        <w:rPr>
                          <w:rFonts w:ascii="Arial" w:hAnsi="Arial" w:cs="Arial"/>
                        </w:rPr>
                      </w:pPr>
                    </w:p>
                  </w:txbxContent>
                </v:textbox>
                <w10:wrap type="square"/>
              </v:shape>
            </w:pict>
          </mc:Fallback>
        </mc:AlternateContent>
      </w:r>
      <w:r w:rsidR="00082CBA">
        <w:rPr>
          <w:noProof/>
        </w:rPr>
        <mc:AlternateContent>
          <mc:Choice Requires="wps">
            <w:drawing>
              <wp:anchor distT="0" distB="0" distL="114300" distR="114300" simplePos="0" relativeHeight="251893248" behindDoc="0" locked="0" layoutInCell="1" allowOverlap="1" wp14:anchorId="4E2353FB" wp14:editId="30D85882">
                <wp:simplePos x="0" y="0"/>
                <wp:positionH relativeFrom="column">
                  <wp:posOffset>165100</wp:posOffset>
                </wp:positionH>
                <wp:positionV relativeFrom="paragraph">
                  <wp:posOffset>264287</wp:posOffset>
                </wp:positionV>
                <wp:extent cx="3300095" cy="2694305"/>
                <wp:effectExtent l="0" t="0" r="14605" b="10795"/>
                <wp:wrapSquare wrapText="bothSides"/>
                <wp:docPr id="8" name="Text Box 8"/>
                <wp:cNvGraphicFramePr/>
                <a:graphic xmlns:a="http://schemas.openxmlformats.org/drawingml/2006/main">
                  <a:graphicData uri="http://schemas.microsoft.com/office/word/2010/wordprocessingShape">
                    <wps:wsp>
                      <wps:cNvSpPr txBox="1"/>
                      <wps:spPr>
                        <a:xfrm>
                          <a:off x="0" y="0"/>
                          <a:ext cx="3300095" cy="2694305"/>
                        </a:xfrm>
                        <a:prstGeom prst="rect">
                          <a:avLst/>
                        </a:prstGeom>
                        <a:noFill/>
                        <a:ln w="6350">
                          <a:solidFill>
                            <a:schemeClr val="bg1"/>
                          </a:solidFill>
                        </a:ln>
                      </wps:spPr>
                      <wps:txbx>
                        <w:txbxContent>
                          <w:p w14:paraId="1A46AA47" w14:textId="2E3DC38D" w:rsidR="00082CBA" w:rsidRPr="00082CBA" w:rsidRDefault="00082CBA" w:rsidP="00082CBA">
                            <w:pPr>
                              <w:pStyle w:val="EndNoteBibliography"/>
                              <w:rPr>
                                <w:sz w:val="22"/>
                                <w:szCs w:val="22"/>
                              </w:rPr>
                            </w:pPr>
                            <w:bookmarkStart w:id="12" w:name="_ENREF_17"/>
                            <w:r w:rsidRPr="00082CBA">
                              <w:rPr>
                                <w:sz w:val="22"/>
                                <w:szCs w:val="22"/>
                              </w:rPr>
                              <w:t xml:space="preserve">biological processes driving metastatic spread of pancreatic cancer as identified by multi-omics studies. </w:t>
                            </w:r>
                            <w:r w:rsidRPr="00082CBA">
                              <w:rPr>
                                <w:i/>
                                <w:sz w:val="22"/>
                                <w:szCs w:val="22"/>
                              </w:rPr>
                              <w:t>Seminars in cancer biology</w:t>
                            </w:r>
                            <w:r w:rsidRPr="00082CBA">
                              <w:rPr>
                                <w:sz w:val="22"/>
                                <w:szCs w:val="22"/>
                              </w:rPr>
                              <w:t xml:space="preserve"> 2017, </w:t>
                            </w:r>
                            <w:r w:rsidRPr="00082CBA">
                              <w:rPr>
                                <w:b/>
                                <w:sz w:val="22"/>
                                <w:szCs w:val="22"/>
                              </w:rPr>
                              <w:t>44:</w:t>
                            </w:r>
                            <w:r w:rsidRPr="00082CBA">
                              <w:rPr>
                                <w:sz w:val="22"/>
                                <w:szCs w:val="22"/>
                              </w:rPr>
                              <w:t xml:space="preserve"> 153-169.</w:t>
                            </w:r>
                          </w:p>
                          <w:bookmarkEnd w:id="12"/>
                          <w:p w14:paraId="23FF16B9" w14:textId="77777777" w:rsidR="00082CBA" w:rsidRPr="00082CBA" w:rsidRDefault="00082CBA" w:rsidP="00082CBA">
                            <w:pPr>
                              <w:pStyle w:val="EndNoteBibliography"/>
                              <w:rPr>
                                <w:sz w:val="22"/>
                                <w:szCs w:val="22"/>
                              </w:rPr>
                            </w:pPr>
                          </w:p>
                          <w:p w14:paraId="0C178224" w14:textId="77777777" w:rsidR="00082CBA" w:rsidRPr="00082CBA" w:rsidRDefault="00082CBA" w:rsidP="00082CBA">
                            <w:pPr>
                              <w:pStyle w:val="EndNoteBibliography"/>
                              <w:rPr>
                                <w:sz w:val="22"/>
                                <w:szCs w:val="22"/>
                              </w:rPr>
                            </w:pPr>
                            <w:bookmarkStart w:id="13" w:name="_ENREF_18"/>
                            <w:r w:rsidRPr="00082CBA">
                              <w:rPr>
                                <w:sz w:val="22"/>
                                <w:szCs w:val="22"/>
                              </w:rPr>
                              <w:t>18.</w:t>
                            </w:r>
                            <w:r w:rsidRPr="00082CBA">
                              <w:rPr>
                                <w:sz w:val="22"/>
                                <w:szCs w:val="22"/>
                              </w:rPr>
                              <w:tab/>
                              <w:t xml:space="preserve">Shroff S, Rashid A, Wang H, Katz MH, </w:t>
                            </w:r>
                            <w:proofErr w:type="spellStart"/>
                            <w:r w:rsidRPr="00082CBA">
                              <w:rPr>
                                <w:sz w:val="22"/>
                                <w:szCs w:val="22"/>
                              </w:rPr>
                              <w:t>Abbruzzese</w:t>
                            </w:r>
                            <w:proofErr w:type="spellEnd"/>
                            <w:r w:rsidRPr="00082CBA">
                              <w:rPr>
                                <w:sz w:val="22"/>
                                <w:szCs w:val="22"/>
                              </w:rPr>
                              <w:t xml:space="preserve"> JL, Fleming JB</w:t>
                            </w:r>
                            <w:r w:rsidRPr="00082CBA">
                              <w:rPr>
                                <w:i/>
                                <w:sz w:val="22"/>
                                <w:szCs w:val="22"/>
                              </w:rPr>
                              <w:t>, et al.</w:t>
                            </w:r>
                            <w:r w:rsidRPr="00082CBA">
                              <w:rPr>
                                <w:sz w:val="22"/>
                                <w:szCs w:val="22"/>
                              </w:rPr>
                              <w:t xml:space="preserve"> SOX9: a useful marker for pancreatic ductal lineage of pancreatic neoplasms. </w:t>
                            </w:r>
                            <w:r w:rsidRPr="00082CBA">
                              <w:rPr>
                                <w:i/>
                                <w:sz w:val="22"/>
                                <w:szCs w:val="22"/>
                              </w:rPr>
                              <w:t xml:space="preserve">Hum </w:t>
                            </w:r>
                            <w:proofErr w:type="spellStart"/>
                            <w:r w:rsidRPr="00082CBA">
                              <w:rPr>
                                <w:i/>
                                <w:sz w:val="22"/>
                                <w:szCs w:val="22"/>
                              </w:rPr>
                              <w:t>Pathol</w:t>
                            </w:r>
                            <w:proofErr w:type="spellEnd"/>
                            <w:r w:rsidRPr="00082CBA">
                              <w:rPr>
                                <w:sz w:val="22"/>
                                <w:szCs w:val="22"/>
                              </w:rPr>
                              <w:t xml:space="preserve"> 2014, </w:t>
                            </w:r>
                            <w:r w:rsidRPr="00082CBA">
                              <w:rPr>
                                <w:b/>
                                <w:sz w:val="22"/>
                                <w:szCs w:val="22"/>
                              </w:rPr>
                              <w:t>45</w:t>
                            </w:r>
                            <w:r w:rsidRPr="00082CBA">
                              <w:rPr>
                                <w:sz w:val="22"/>
                                <w:szCs w:val="22"/>
                              </w:rPr>
                              <w:t>(3)</w:t>
                            </w:r>
                            <w:r w:rsidRPr="00082CBA">
                              <w:rPr>
                                <w:b/>
                                <w:sz w:val="22"/>
                                <w:szCs w:val="22"/>
                              </w:rPr>
                              <w:t>:</w:t>
                            </w:r>
                            <w:r w:rsidRPr="00082CBA">
                              <w:rPr>
                                <w:sz w:val="22"/>
                                <w:szCs w:val="22"/>
                              </w:rPr>
                              <w:t xml:space="preserve"> 456-463.</w:t>
                            </w:r>
                          </w:p>
                          <w:bookmarkEnd w:id="13"/>
                          <w:p w14:paraId="7CE844C3" w14:textId="77777777" w:rsidR="00082CBA" w:rsidRPr="00082CBA" w:rsidRDefault="00082CBA" w:rsidP="00082CBA">
                            <w:pPr>
                              <w:pStyle w:val="EndNoteBibliography"/>
                              <w:rPr>
                                <w:sz w:val="22"/>
                                <w:szCs w:val="22"/>
                              </w:rPr>
                            </w:pPr>
                          </w:p>
                          <w:p w14:paraId="75A2FB0D" w14:textId="77777777" w:rsidR="00082CBA" w:rsidRPr="00082CBA" w:rsidRDefault="00082CBA" w:rsidP="00082CBA">
                            <w:pPr>
                              <w:pStyle w:val="EndNoteBibliography"/>
                              <w:rPr>
                                <w:sz w:val="22"/>
                                <w:szCs w:val="22"/>
                              </w:rPr>
                            </w:pPr>
                            <w:bookmarkStart w:id="14" w:name="_ENREF_19"/>
                            <w:r w:rsidRPr="00082CBA">
                              <w:rPr>
                                <w:sz w:val="22"/>
                                <w:szCs w:val="22"/>
                              </w:rPr>
                              <w:t>19.</w:t>
                            </w:r>
                            <w:r w:rsidRPr="00082CBA">
                              <w:rPr>
                                <w:sz w:val="22"/>
                                <w:szCs w:val="22"/>
                              </w:rPr>
                              <w:tab/>
                              <w:t xml:space="preserve">Zheng L. PD-L1 Expression in Pancreatic Cancer. </w:t>
                            </w:r>
                            <w:r w:rsidRPr="00082CBA">
                              <w:rPr>
                                <w:i/>
                                <w:sz w:val="22"/>
                                <w:szCs w:val="22"/>
                              </w:rPr>
                              <w:t>J Natl Cancer Inst</w:t>
                            </w:r>
                            <w:r w:rsidRPr="00082CBA">
                              <w:rPr>
                                <w:sz w:val="22"/>
                                <w:szCs w:val="22"/>
                              </w:rPr>
                              <w:t xml:space="preserve"> 2017, </w:t>
                            </w:r>
                            <w:r w:rsidRPr="00082CBA">
                              <w:rPr>
                                <w:b/>
                                <w:sz w:val="22"/>
                                <w:szCs w:val="22"/>
                              </w:rPr>
                              <w:t>109</w:t>
                            </w:r>
                            <w:r w:rsidRPr="00082CBA">
                              <w:rPr>
                                <w:sz w:val="22"/>
                                <w:szCs w:val="22"/>
                              </w:rPr>
                              <w:t>(6).</w:t>
                            </w:r>
                          </w:p>
                          <w:bookmarkEnd w:id="14"/>
                          <w:p w14:paraId="088618A3" w14:textId="77777777" w:rsidR="00082CBA" w:rsidRPr="00082CBA" w:rsidRDefault="00082CBA" w:rsidP="00082CBA">
                            <w:pPr>
                              <w:pStyle w:val="EndNoteBibliography"/>
                              <w:rPr>
                                <w:sz w:val="22"/>
                                <w:szCs w:val="22"/>
                              </w:rPr>
                            </w:pPr>
                          </w:p>
                          <w:p w14:paraId="1B6BE2E2" w14:textId="77777777" w:rsidR="00082CBA" w:rsidRPr="00082CBA" w:rsidRDefault="00082CBA" w:rsidP="00082CBA">
                            <w:pPr>
                              <w:pStyle w:val="EndNoteBibliography"/>
                              <w:rPr>
                                <w:sz w:val="22"/>
                                <w:szCs w:val="22"/>
                              </w:rPr>
                            </w:pPr>
                            <w:bookmarkStart w:id="15" w:name="_ENREF_20"/>
                            <w:r w:rsidRPr="00082CBA">
                              <w:rPr>
                                <w:sz w:val="22"/>
                                <w:szCs w:val="22"/>
                              </w:rPr>
                              <w:t>20.</w:t>
                            </w:r>
                            <w:r w:rsidRPr="00082CBA">
                              <w:rPr>
                                <w:sz w:val="22"/>
                                <w:szCs w:val="22"/>
                              </w:rPr>
                              <w:tab/>
                              <w:t xml:space="preserve">Bally AP, Lu P, Tang Y, Austin JW, </w:t>
                            </w:r>
                            <w:proofErr w:type="spellStart"/>
                            <w:r w:rsidRPr="00082CBA">
                              <w:rPr>
                                <w:sz w:val="22"/>
                                <w:szCs w:val="22"/>
                              </w:rPr>
                              <w:t>Scharer</w:t>
                            </w:r>
                            <w:proofErr w:type="spellEnd"/>
                            <w:r w:rsidRPr="00082CBA">
                              <w:rPr>
                                <w:sz w:val="22"/>
                                <w:szCs w:val="22"/>
                              </w:rPr>
                              <w:t xml:space="preserve"> CD, Ahmed R</w:t>
                            </w:r>
                            <w:r w:rsidRPr="00082CBA">
                              <w:rPr>
                                <w:i/>
                                <w:sz w:val="22"/>
                                <w:szCs w:val="22"/>
                              </w:rPr>
                              <w:t>, et al.</w:t>
                            </w:r>
                            <w:r w:rsidRPr="00082CBA">
                              <w:rPr>
                                <w:sz w:val="22"/>
                                <w:szCs w:val="22"/>
                              </w:rPr>
                              <w:t xml:space="preserve"> NF-</w:t>
                            </w:r>
                            <w:proofErr w:type="spellStart"/>
                            <w:r w:rsidRPr="00082CBA">
                              <w:rPr>
                                <w:sz w:val="22"/>
                                <w:szCs w:val="22"/>
                              </w:rPr>
                              <w:t>kappaB</w:t>
                            </w:r>
                            <w:proofErr w:type="spellEnd"/>
                            <w:r w:rsidRPr="00082CBA">
                              <w:rPr>
                                <w:sz w:val="22"/>
                                <w:szCs w:val="22"/>
                              </w:rPr>
                              <w:t xml:space="preserve"> regulates PD-1 expression in macrophages. </w:t>
                            </w:r>
                            <w:r w:rsidRPr="00082CBA">
                              <w:rPr>
                                <w:i/>
                                <w:sz w:val="22"/>
                                <w:szCs w:val="22"/>
                              </w:rPr>
                              <w:t>J Immunol</w:t>
                            </w:r>
                            <w:r w:rsidRPr="00082CBA">
                              <w:rPr>
                                <w:sz w:val="22"/>
                                <w:szCs w:val="22"/>
                              </w:rPr>
                              <w:t xml:space="preserve"> 2015, </w:t>
                            </w:r>
                            <w:r w:rsidRPr="00082CBA">
                              <w:rPr>
                                <w:b/>
                                <w:sz w:val="22"/>
                                <w:szCs w:val="22"/>
                              </w:rPr>
                              <w:t>194</w:t>
                            </w:r>
                            <w:r w:rsidRPr="00082CBA">
                              <w:rPr>
                                <w:sz w:val="22"/>
                                <w:szCs w:val="22"/>
                              </w:rPr>
                              <w:t>(9)</w:t>
                            </w:r>
                            <w:r w:rsidRPr="00082CBA">
                              <w:rPr>
                                <w:b/>
                                <w:sz w:val="22"/>
                                <w:szCs w:val="22"/>
                              </w:rPr>
                              <w:t>:</w:t>
                            </w:r>
                            <w:r w:rsidRPr="00082CBA">
                              <w:rPr>
                                <w:sz w:val="22"/>
                                <w:szCs w:val="22"/>
                              </w:rPr>
                              <w:t xml:space="preserve"> 4545-4554.</w:t>
                            </w:r>
                          </w:p>
                          <w:bookmarkEnd w:id="15"/>
                          <w:p w14:paraId="14EBBE63" w14:textId="77777777" w:rsidR="00082CBA" w:rsidRPr="00082CBA" w:rsidRDefault="00082CBA" w:rsidP="00082CBA">
                            <w:pPr>
                              <w:pStyle w:val="EndNoteBibliography"/>
                              <w:rPr>
                                <w:sz w:val="22"/>
                                <w:szCs w:val="22"/>
                              </w:rPr>
                            </w:pPr>
                          </w:p>
                          <w:p w14:paraId="2EFAFE1E" w14:textId="77777777" w:rsidR="00082CBA" w:rsidRPr="00082CBA" w:rsidRDefault="00082CBA" w:rsidP="00082CBA">
                            <w:pPr>
                              <w:pStyle w:val="EndNoteBibliography"/>
                              <w:rPr>
                                <w:sz w:val="22"/>
                                <w:szCs w:val="22"/>
                              </w:rPr>
                            </w:pPr>
                          </w:p>
                          <w:p w14:paraId="6DF37F1E" w14:textId="77777777" w:rsidR="00082CBA" w:rsidRPr="00082CBA" w:rsidRDefault="00082CBA" w:rsidP="00082CBA">
                            <w:pPr>
                              <w:pStyle w:val="EndNoteBibliography"/>
                              <w:rPr>
                                <w:sz w:val="22"/>
                                <w:szCs w:val="22"/>
                              </w:rPr>
                            </w:pPr>
                          </w:p>
                          <w:p w14:paraId="316080E9" w14:textId="77777777" w:rsidR="00082CBA" w:rsidRPr="00082CBA" w:rsidRDefault="00082CBA" w:rsidP="00082CBA">
                            <w:pPr>
                              <w:pStyle w:val="EndNoteBibliography"/>
                              <w:rPr>
                                <w:sz w:val="22"/>
                                <w:szCs w:val="22"/>
                              </w:rPr>
                            </w:pPr>
                          </w:p>
                          <w:p w14:paraId="5E3E2A68" w14:textId="77777777" w:rsidR="00082CBA" w:rsidRPr="00082CBA" w:rsidRDefault="00082CBA" w:rsidP="00082CBA">
                            <w:pPr>
                              <w:rPr>
                                <w:rFonts w:ascii="Arial" w:hAnsi="Arial" w:cs="Arial"/>
                              </w:rPr>
                            </w:pPr>
                          </w:p>
                          <w:p w14:paraId="11EDC7BA" w14:textId="77777777" w:rsidR="00082CBA" w:rsidRPr="00082CBA" w:rsidRDefault="00082CBA" w:rsidP="00082CBA">
                            <w:pPr>
                              <w:jc w:val="both"/>
                              <w:rPr>
                                <w:rFonts w:ascii="Arial" w:hAnsi="Arial" w:cs="Arial"/>
                                <w:b/>
                              </w:rPr>
                            </w:pPr>
                          </w:p>
                          <w:p w14:paraId="6A13EC48" w14:textId="77777777" w:rsidR="00082CBA" w:rsidRPr="00082CBA" w:rsidRDefault="00082CBA" w:rsidP="00082CBA">
                            <w:pPr>
                              <w:jc w:val="both"/>
                              <w:rPr>
                                <w:rFonts w:ascii="Arial" w:hAnsi="Arial" w:cs="Arial"/>
                                <w:b/>
                              </w:rPr>
                            </w:pPr>
                          </w:p>
                          <w:p w14:paraId="195C6B76" w14:textId="77777777" w:rsidR="00082CBA" w:rsidRPr="00082CBA" w:rsidRDefault="00082CBA" w:rsidP="00082CBA">
                            <w:pPr>
                              <w:jc w:val="both"/>
                              <w:rPr>
                                <w:rFonts w:ascii="Arial" w:hAnsi="Arial" w:cs="Arial"/>
                              </w:rPr>
                            </w:pPr>
                          </w:p>
                          <w:p w14:paraId="09935786" w14:textId="77777777" w:rsidR="00082CBA" w:rsidRPr="00082CBA" w:rsidRDefault="00082CBA" w:rsidP="00082CBA">
                            <w:pPr>
                              <w:jc w:val="both"/>
                              <w:rPr>
                                <w:rFonts w:ascii="Arial" w:hAnsi="Arial" w:cs="Arial"/>
                              </w:rPr>
                            </w:pPr>
                          </w:p>
                          <w:p w14:paraId="7491785B" w14:textId="77777777" w:rsidR="00082CBA" w:rsidRPr="00082CBA" w:rsidRDefault="00082CBA" w:rsidP="00082CBA">
                            <w:pPr>
                              <w:jc w:val="both"/>
                              <w:rPr>
                                <w:rFonts w:ascii="Arial" w:hAnsi="Arial" w:cs="Arial"/>
                                <w:b/>
                              </w:rPr>
                            </w:pPr>
                          </w:p>
                          <w:p w14:paraId="0BC3429B" w14:textId="77777777" w:rsidR="00082CBA" w:rsidRPr="00082CBA" w:rsidRDefault="00082CBA" w:rsidP="00082CBA">
                            <w:pPr>
                              <w:jc w:val="both"/>
                              <w:rPr>
                                <w:rFonts w:ascii="Arial" w:hAnsi="Arial" w:cs="Arial"/>
                                <w:b/>
                              </w:rPr>
                            </w:pPr>
                          </w:p>
                          <w:p w14:paraId="5CDEFE69" w14:textId="77777777" w:rsidR="00082CBA" w:rsidRPr="00082CBA" w:rsidRDefault="00082CBA" w:rsidP="00082CBA">
                            <w:pPr>
                              <w:jc w:val="both"/>
                              <w:rPr>
                                <w:rFonts w:ascii="Arial" w:hAnsi="Arial" w:cs="Arial"/>
                                <w:b/>
                              </w:rPr>
                            </w:pPr>
                          </w:p>
                          <w:p w14:paraId="71D2F4A2" w14:textId="77777777" w:rsidR="00082CBA" w:rsidRPr="00082CBA" w:rsidRDefault="00082CBA" w:rsidP="00082CBA">
                            <w:pPr>
                              <w:jc w:val="both"/>
                              <w:rPr>
                                <w:rFonts w:ascii="Arial" w:hAnsi="Arial" w:cs="Arial"/>
                                <w:b/>
                              </w:rPr>
                            </w:pPr>
                          </w:p>
                          <w:p w14:paraId="44FFD9AC" w14:textId="77777777" w:rsidR="00082CBA" w:rsidRPr="00082CBA" w:rsidRDefault="00082CBA" w:rsidP="00082CBA">
                            <w:pPr>
                              <w:jc w:val="both"/>
                              <w:rPr>
                                <w:rFonts w:ascii="Arial" w:hAnsi="Arial" w:cs="Arial"/>
                                <w:b/>
                              </w:rPr>
                            </w:pPr>
                          </w:p>
                          <w:p w14:paraId="264E67D7" w14:textId="77777777" w:rsidR="00082CBA" w:rsidRPr="00082CBA" w:rsidRDefault="00082CBA" w:rsidP="00082CBA">
                            <w:pPr>
                              <w:jc w:val="both"/>
                              <w:rPr>
                                <w:rFonts w:ascii="Arial" w:hAnsi="Arial" w:cs="Arial"/>
                                <w:b/>
                              </w:rPr>
                            </w:pPr>
                          </w:p>
                          <w:p w14:paraId="28F25A1B" w14:textId="77777777" w:rsidR="00082CBA" w:rsidRPr="00082CBA" w:rsidRDefault="00082CBA" w:rsidP="00082CBA">
                            <w:pPr>
                              <w:jc w:val="both"/>
                              <w:rPr>
                                <w:rFonts w:ascii="Arial" w:hAnsi="Arial" w:cs="Arial"/>
                                <w:b/>
                              </w:rPr>
                            </w:pPr>
                          </w:p>
                          <w:p w14:paraId="74777DB8" w14:textId="77777777" w:rsidR="00082CBA" w:rsidRPr="00082CBA" w:rsidRDefault="00082CBA" w:rsidP="00082CBA">
                            <w:pPr>
                              <w:jc w:val="both"/>
                              <w:rPr>
                                <w:rFonts w:ascii="Arial" w:hAnsi="Arial" w:cs="Arial"/>
                                <w:b/>
                              </w:rPr>
                            </w:pPr>
                          </w:p>
                          <w:p w14:paraId="271EF9BA" w14:textId="77777777" w:rsidR="00082CBA" w:rsidRPr="00082CBA" w:rsidRDefault="00082CBA" w:rsidP="00082CBA">
                            <w:pPr>
                              <w:jc w:val="both"/>
                              <w:rPr>
                                <w:rFonts w:ascii="Arial" w:hAnsi="Arial" w:cs="Arial"/>
                                <w:b/>
                              </w:rPr>
                            </w:pPr>
                          </w:p>
                          <w:p w14:paraId="6A5F0E0A" w14:textId="77777777" w:rsidR="00082CBA" w:rsidRPr="00082CBA" w:rsidRDefault="00082CBA" w:rsidP="00082CBA">
                            <w:pPr>
                              <w:rPr>
                                <w:rFonts w:ascii="Arial" w:hAnsi="Arial" w:cs="Arial"/>
                              </w:rPr>
                            </w:pPr>
                          </w:p>
                          <w:p w14:paraId="5BAA7BAF" w14:textId="77777777" w:rsidR="00082CBA" w:rsidRPr="00082CBA" w:rsidRDefault="00082CBA" w:rsidP="00082CBA">
                            <w:pPr>
                              <w:rPr>
                                <w:rFonts w:ascii="Arial" w:hAnsi="Arial" w:cs="Arial"/>
                              </w:rPr>
                            </w:pPr>
                          </w:p>
                          <w:p w14:paraId="3657D18D" w14:textId="77777777" w:rsidR="00082CBA" w:rsidRPr="00082CBA" w:rsidRDefault="00082CBA" w:rsidP="00082CBA">
                            <w:pPr>
                              <w:rPr>
                                <w:rFonts w:ascii="Arial" w:hAnsi="Arial" w:cs="Arial"/>
                              </w:rPr>
                            </w:pPr>
                          </w:p>
                          <w:p w14:paraId="620ED40E" w14:textId="77777777" w:rsidR="00082CBA" w:rsidRPr="00082CBA" w:rsidRDefault="00082CBA" w:rsidP="00082CBA">
                            <w:pPr>
                              <w:jc w:val="both"/>
                              <w:rPr>
                                <w:rFonts w:ascii="Arial" w:hAnsi="Arial" w:cs="Arial"/>
                                <w:b/>
                                <w:lang w:val="en-GB"/>
                              </w:rPr>
                            </w:pPr>
                          </w:p>
                          <w:p w14:paraId="6DEA0203" w14:textId="77777777" w:rsidR="00082CBA" w:rsidRPr="00082CBA" w:rsidRDefault="00082CBA" w:rsidP="00082CBA">
                            <w:pPr>
                              <w:jc w:val="both"/>
                              <w:rPr>
                                <w:rFonts w:ascii="Arial" w:hAnsi="Arial" w:cs="Arial"/>
                                <w:b/>
                                <w:lang w:val="en-GB"/>
                              </w:rPr>
                            </w:pPr>
                          </w:p>
                          <w:p w14:paraId="455C20A1" w14:textId="77777777" w:rsidR="00082CBA" w:rsidRPr="00082CBA" w:rsidRDefault="00082CBA" w:rsidP="00082CBA">
                            <w:pPr>
                              <w:jc w:val="both"/>
                              <w:rPr>
                                <w:rFonts w:ascii="Arial" w:hAnsi="Arial"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2353FB" id="Text Box 8" o:spid="_x0000_s1039" type="#_x0000_t202" style="position:absolute;margin-left:13pt;margin-top:20.8pt;width:259.85pt;height:212.15pt;z-index:25189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" filled="f" strokecolor="white [3212]" strokeweight=".5pt">
                <v:textbox>
                  <w:txbxContent>
                    <w:p w14:paraId="1A46AA47" w14:textId="2E3DC38D" w:rsidR="00082CBA" w:rsidRPr="00082CBA" w:rsidRDefault="00082CBA" w:rsidP="00082CBA">
                      <w:pPr>
                        <w:pStyle w:val="EndNoteBibliography"/>
                        <w:rPr>
                          <w:sz w:val="22"/>
                          <w:szCs w:val="22"/>
                        </w:rPr>
                      </w:pPr>
                      <w:bookmarkStart w:id="16" w:name="_ENREF_17"/>
                      <w:r w:rsidRPr="00082CBA">
                        <w:rPr>
                          <w:sz w:val="22"/>
                          <w:szCs w:val="22"/>
                        </w:rPr>
                        <w:t xml:space="preserve">biological processes driving metastatic spread of pancreatic cancer as identified by multi-omics studies. </w:t>
                      </w:r>
                      <w:r w:rsidRPr="00082CBA">
                        <w:rPr>
                          <w:i/>
                          <w:sz w:val="22"/>
                          <w:szCs w:val="22"/>
                        </w:rPr>
                        <w:t>Seminars in cancer biology</w:t>
                      </w:r>
                      <w:r w:rsidRPr="00082CBA">
                        <w:rPr>
                          <w:sz w:val="22"/>
                          <w:szCs w:val="22"/>
                        </w:rPr>
                        <w:t xml:space="preserve"> 2017, </w:t>
                      </w:r>
                      <w:r w:rsidRPr="00082CBA">
                        <w:rPr>
                          <w:b/>
                          <w:sz w:val="22"/>
                          <w:szCs w:val="22"/>
                        </w:rPr>
                        <w:t>44:</w:t>
                      </w:r>
                      <w:r w:rsidRPr="00082CBA">
                        <w:rPr>
                          <w:sz w:val="22"/>
                          <w:szCs w:val="22"/>
                        </w:rPr>
                        <w:t xml:space="preserve"> 153-169.</w:t>
                      </w:r>
                    </w:p>
                    <w:bookmarkEnd w:id="16"/>
                    <w:p w14:paraId="23FF16B9" w14:textId="77777777" w:rsidR="00082CBA" w:rsidRPr="00082CBA" w:rsidRDefault="00082CBA" w:rsidP="00082CBA">
                      <w:pPr>
                        <w:pStyle w:val="EndNoteBibliography"/>
                        <w:rPr>
                          <w:sz w:val="22"/>
                          <w:szCs w:val="22"/>
                        </w:rPr>
                      </w:pPr>
                    </w:p>
                    <w:p w14:paraId="0C178224" w14:textId="77777777" w:rsidR="00082CBA" w:rsidRPr="00082CBA" w:rsidRDefault="00082CBA" w:rsidP="00082CBA">
                      <w:pPr>
                        <w:pStyle w:val="EndNoteBibliography"/>
                        <w:rPr>
                          <w:sz w:val="22"/>
                          <w:szCs w:val="22"/>
                        </w:rPr>
                      </w:pPr>
                      <w:bookmarkStart w:id="17" w:name="_ENREF_18"/>
                      <w:r w:rsidRPr="00082CBA">
                        <w:rPr>
                          <w:sz w:val="22"/>
                          <w:szCs w:val="22"/>
                        </w:rPr>
                        <w:t>18.</w:t>
                      </w:r>
                      <w:r w:rsidRPr="00082CBA">
                        <w:rPr>
                          <w:sz w:val="22"/>
                          <w:szCs w:val="22"/>
                        </w:rPr>
                        <w:tab/>
                        <w:t xml:space="preserve">Shroff S, Rashid A, Wang H, Katz MH, </w:t>
                      </w:r>
                      <w:proofErr w:type="spellStart"/>
                      <w:r w:rsidRPr="00082CBA">
                        <w:rPr>
                          <w:sz w:val="22"/>
                          <w:szCs w:val="22"/>
                        </w:rPr>
                        <w:t>Abbruzzese</w:t>
                      </w:r>
                      <w:proofErr w:type="spellEnd"/>
                      <w:r w:rsidRPr="00082CBA">
                        <w:rPr>
                          <w:sz w:val="22"/>
                          <w:szCs w:val="22"/>
                        </w:rPr>
                        <w:t xml:space="preserve"> JL, Fleming JB</w:t>
                      </w:r>
                      <w:r w:rsidRPr="00082CBA">
                        <w:rPr>
                          <w:i/>
                          <w:sz w:val="22"/>
                          <w:szCs w:val="22"/>
                        </w:rPr>
                        <w:t>, et al.</w:t>
                      </w:r>
                      <w:r w:rsidRPr="00082CBA">
                        <w:rPr>
                          <w:sz w:val="22"/>
                          <w:szCs w:val="22"/>
                        </w:rPr>
                        <w:t xml:space="preserve"> SOX9: a useful marker for pancreatic ductal lineage of pancreatic neoplasms. </w:t>
                      </w:r>
                      <w:r w:rsidRPr="00082CBA">
                        <w:rPr>
                          <w:i/>
                          <w:sz w:val="22"/>
                          <w:szCs w:val="22"/>
                        </w:rPr>
                        <w:t xml:space="preserve">Hum </w:t>
                      </w:r>
                      <w:proofErr w:type="spellStart"/>
                      <w:r w:rsidRPr="00082CBA">
                        <w:rPr>
                          <w:i/>
                          <w:sz w:val="22"/>
                          <w:szCs w:val="22"/>
                        </w:rPr>
                        <w:t>Pathol</w:t>
                      </w:r>
                      <w:proofErr w:type="spellEnd"/>
                      <w:r w:rsidRPr="00082CBA">
                        <w:rPr>
                          <w:sz w:val="22"/>
                          <w:szCs w:val="22"/>
                        </w:rPr>
                        <w:t xml:space="preserve"> 2014, </w:t>
                      </w:r>
                      <w:r w:rsidRPr="00082CBA">
                        <w:rPr>
                          <w:b/>
                          <w:sz w:val="22"/>
                          <w:szCs w:val="22"/>
                        </w:rPr>
                        <w:t>45</w:t>
                      </w:r>
                      <w:r w:rsidRPr="00082CBA">
                        <w:rPr>
                          <w:sz w:val="22"/>
                          <w:szCs w:val="22"/>
                        </w:rPr>
                        <w:t>(3)</w:t>
                      </w:r>
                      <w:r w:rsidRPr="00082CBA">
                        <w:rPr>
                          <w:b/>
                          <w:sz w:val="22"/>
                          <w:szCs w:val="22"/>
                        </w:rPr>
                        <w:t>:</w:t>
                      </w:r>
                      <w:r w:rsidRPr="00082CBA">
                        <w:rPr>
                          <w:sz w:val="22"/>
                          <w:szCs w:val="22"/>
                        </w:rPr>
                        <w:t xml:space="preserve"> 456-463.</w:t>
                      </w:r>
                    </w:p>
                    <w:bookmarkEnd w:id="17"/>
                    <w:p w14:paraId="7CE844C3" w14:textId="77777777" w:rsidR="00082CBA" w:rsidRPr="00082CBA" w:rsidRDefault="00082CBA" w:rsidP="00082CBA">
                      <w:pPr>
                        <w:pStyle w:val="EndNoteBibliography"/>
                        <w:rPr>
                          <w:sz w:val="22"/>
                          <w:szCs w:val="22"/>
                        </w:rPr>
                      </w:pPr>
                    </w:p>
                    <w:p w14:paraId="75A2FB0D" w14:textId="77777777" w:rsidR="00082CBA" w:rsidRPr="00082CBA" w:rsidRDefault="00082CBA" w:rsidP="00082CBA">
                      <w:pPr>
                        <w:pStyle w:val="EndNoteBibliography"/>
                        <w:rPr>
                          <w:sz w:val="22"/>
                          <w:szCs w:val="22"/>
                        </w:rPr>
                      </w:pPr>
                      <w:bookmarkStart w:id="18" w:name="_ENREF_19"/>
                      <w:r w:rsidRPr="00082CBA">
                        <w:rPr>
                          <w:sz w:val="22"/>
                          <w:szCs w:val="22"/>
                        </w:rPr>
                        <w:t>19.</w:t>
                      </w:r>
                      <w:r w:rsidRPr="00082CBA">
                        <w:rPr>
                          <w:sz w:val="22"/>
                          <w:szCs w:val="22"/>
                        </w:rPr>
                        <w:tab/>
                        <w:t xml:space="preserve">Zheng L. PD-L1 Expression in Pancreatic Cancer. </w:t>
                      </w:r>
                      <w:r w:rsidRPr="00082CBA">
                        <w:rPr>
                          <w:i/>
                          <w:sz w:val="22"/>
                          <w:szCs w:val="22"/>
                        </w:rPr>
                        <w:t>J Natl Cancer Inst</w:t>
                      </w:r>
                      <w:r w:rsidRPr="00082CBA">
                        <w:rPr>
                          <w:sz w:val="22"/>
                          <w:szCs w:val="22"/>
                        </w:rPr>
                        <w:t xml:space="preserve"> 2017, </w:t>
                      </w:r>
                      <w:r w:rsidRPr="00082CBA">
                        <w:rPr>
                          <w:b/>
                          <w:sz w:val="22"/>
                          <w:szCs w:val="22"/>
                        </w:rPr>
                        <w:t>109</w:t>
                      </w:r>
                      <w:r w:rsidRPr="00082CBA">
                        <w:rPr>
                          <w:sz w:val="22"/>
                          <w:szCs w:val="22"/>
                        </w:rPr>
                        <w:t>(6).</w:t>
                      </w:r>
                    </w:p>
                    <w:bookmarkEnd w:id="18"/>
                    <w:p w14:paraId="088618A3" w14:textId="77777777" w:rsidR="00082CBA" w:rsidRPr="00082CBA" w:rsidRDefault="00082CBA" w:rsidP="00082CBA">
                      <w:pPr>
                        <w:pStyle w:val="EndNoteBibliography"/>
                        <w:rPr>
                          <w:sz w:val="22"/>
                          <w:szCs w:val="22"/>
                        </w:rPr>
                      </w:pPr>
                    </w:p>
                    <w:p w14:paraId="1B6BE2E2" w14:textId="77777777" w:rsidR="00082CBA" w:rsidRPr="00082CBA" w:rsidRDefault="00082CBA" w:rsidP="00082CBA">
                      <w:pPr>
                        <w:pStyle w:val="EndNoteBibliography"/>
                        <w:rPr>
                          <w:sz w:val="22"/>
                          <w:szCs w:val="22"/>
                        </w:rPr>
                      </w:pPr>
                      <w:bookmarkStart w:id="19" w:name="_ENREF_20"/>
                      <w:r w:rsidRPr="00082CBA">
                        <w:rPr>
                          <w:sz w:val="22"/>
                          <w:szCs w:val="22"/>
                        </w:rPr>
                        <w:t>20.</w:t>
                      </w:r>
                      <w:r w:rsidRPr="00082CBA">
                        <w:rPr>
                          <w:sz w:val="22"/>
                          <w:szCs w:val="22"/>
                        </w:rPr>
                        <w:tab/>
                        <w:t xml:space="preserve">Bally AP, Lu P, Tang Y, Austin JW, </w:t>
                      </w:r>
                      <w:proofErr w:type="spellStart"/>
                      <w:r w:rsidRPr="00082CBA">
                        <w:rPr>
                          <w:sz w:val="22"/>
                          <w:szCs w:val="22"/>
                        </w:rPr>
                        <w:t>Scharer</w:t>
                      </w:r>
                      <w:proofErr w:type="spellEnd"/>
                      <w:r w:rsidRPr="00082CBA">
                        <w:rPr>
                          <w:sz w:val="22"/>
                          <w:szCs w:val="22"/>
                        </w:rPr>
                        <w:t xml:space="preserve"> CD, Ahmed R</w:t>
                      </w:r>
                      <w:r w:rsidRPr="00082CBA">
                        <w:rPr>
                          <w:i/>
                          <w:sz w:val="22"/>
                          <w:szCs w:val="22"/>
                        </w:rPr>
                        <w:t>, et al.</w:t>
                      </w:r>
                      <w:r w:rsidRPr="00082CBA">
                        <w:rPr>
                          <w:sz w:val="22"/>
                          <w:szCs w:val="22"/>
                        </w:rPr>
                        <w:t xml:space="preserve"> NF-</w:t>
                      </w:r>
                      <w:proofErr w:type="spellStart"/>
                      <w:r w:rsidRPr="00082CBA">
                        <w:rPr>
                          <w:sz w:val="22"/>
                          <w:szCs w:val="22"/>
                        </w:rPr>
                        <w:t>kappaB</w:t>
                      </w:r>
                      <w:proofErr w:type="spellEnd"/>
                      <w:r w:rsidRPr="00082CBA">
                        <w:rPr>
                          <w:sz w:val="22"/>
                          <w:szCs w:val="22"/>
                        </w:rPr>
                        <w:t xml:space="preserve"> regulates PD-1 expression in macrophages. </w:t>
                      </w:r>
                      <w:r w:rsidRPr="00082CBA">
                        <w:rPr>
                          <w:i/>
                          <w:sz w:val="22"/>
                          <w:szCs w:val="22"/>
                        </w:rPr>
                        <w:t>J Immunol</w:t>
                      </w:r>
                      <w:r w:rsidRPr="00082CBA">
                        <w:rPr>
                          <w:sz w:val="22"/>
                          <w:szCs w:val="22"/>
                        </w:rPr>
                        <w:t xml:space="preserve"> 2015, </w:t>
                      </w:r>
                      <w:r w:rsidRPr="00082CBA">
                        <w:rPr>
                          <w:b/>
                          <w:sz w:val="22"/>
                          <w:szCs w:val="22"/>
                        </w:rPr>
                        <w:t>194</w:t>
                      </w:r>
                      <w:r w:rsidRPr="00082CBA">
                        <w:rPr>
                          <w:sz w:val="22"/>
                          <w:szCs w:val="22"/>
                        </w:rPr>
                        <w:t>(9)</w:t>
                      </w:r>
                      <w:r w:rsidRPr="00082CBA">
                        <w:rPr>
                          <w:b/>
                          <w:sz w:val="22"/>
                          <w:szCs w:val="22"/>
                        </w:rPr>
                        <w:t>:</w:t>
                      </w:r>
                      <w:r w:rsidRPr="00082CBA">
                        <w:rPr>
                          <w:sz w:val="22"/>
                          <w:szCs w:val="22"/>
                        </w:rPr>
                        <w:t xml:space="preserve"> 4545-4554.</w:t>
                      </w:r>
                    </w:p>
                    <w:bookmarkEnd w:id="19"/>
                    <w:p w14:paraId="14EBBE63" w14:textId="77777777" w:rsidR="00082CBA" w:rsidRPr="00082CBA" w:rsidRDefault="00082CBA" w:rsidP="00082CBA">
                      <w:pPr>
                        <w:pStyle w:val="EndNoteBibliography"/>
                        <w:rPr>
                          <w:sz w:val="22"/>
                          <w:szCs w:val="22"/>
                        </w:rPr>
                      </w:pPr>
                    </w:p>
                    <w:p w14:paraId="2EFAFE1E" w14:textId="77777777" w:rsidR="00082CBA" w:rsidRPr="00082CBA" w:rsidRDefault="00082CBA" w:rsidP="00082CBA">
                      <w:pPr>
                        <w:pStyle w:val="EndNoteBibliography"/>
                        <w:rPr>
                          <w:sz w:val="22"/>
                          <w:szCs w:val="22"/>
                        </w:rPr>
                      </w:pPr>
                    </w:p>
                    <w:p w14:paraId="6DF37F1E" w14:textId="77777777" w:rsidR="00082CBA" w:rsidRPr="00082CBA" w:rsidRDefault="00082CBA" w:rsidP="00082CBA">
                      <w:pPr>
                        <w:pStyle w:val="EndNoteBibliography"/>
                        <w:rPr>
                          <w:sz w:val="22"/>
                          <w:szCs w:val="22"/>
                        </w:rPr>
                      </w:pPr>
                    </w:p>
                    <w:p w14:paraId="316080E9" w14:textId="77777777" w:rsidR="00082CBA" w:rsidRPr="00082CBA" w:rsidRDefault="00082CBA" w:rsidP="00082CBA">
                      <w:pPr>
                        <w:pStyle w:val="EndNoteBibliography"/>
                        <w:rPr>
                          <w:sz w:val="22"/>
                          <w:szCs w:val="22"/>
                        </w:rPr>
                      </w:pPr>
                    </w:p>
                    <w:p w14:paraId="5E3E2A68" w14:textId="77777777" w:rsidR="00082CBA" w:rsidRPr="00082CBA" w:rsidRDefault="00082CBA" w:rsidP="00082CBA">
                      <w:pPr>
                        <w:rPr>
                          <w:rFonts w:ascii="Arial" w:hAnsi="Arial" w:cs="Arial"/>
                        </w:rPr>
                      </w:pPr>
                    </w:p>
                    <w:p w14:paraId="11EDC7BA" w14:textId="77777777" w:rsidR="00082CBA" w:rsidRPr="00082CBA" w:rsidRDefault="00082CBA" w:rsidP="00082CBA">
                      <w:pPr>
                        <w:jc w:val="both"/>
                        <w:rPr>
                          <w:rFonts w:ascii="Arial" w:hAnsi="Arial" w:cs="Arial"/>
                          <w:b/>
                        </w:rPr>
                      </w:pPr>
                    </w:p>
                    <w:p w14:paraId="6A13EC48" w14:textId="77777777" w:rsidR="00082CBA" w:rsidRPr="00082CBA" w:rsidRDefault="00082CBA" w:rsidP="00082CBA">
                      <w:pPr>
                        <w:jc w:val="both"/>
                        <w:rPr>
                          <w:rFonts w:ascii="Arial" w:hAnsi="Arial" w:cs="Arial"/>
                          <w:b/>
                        </w:rPr>
                      </w:pPr>
                    </w:p>
                    <w:p w14:paraId="195C6B76" w14:textId="77777777" w:rsidR="00082CBA" w:rsidRPr="00082CBA" w:rsidRDefault="00082CBA" w:rsidP="00082CBA">
                      <w:pPr>
                        <w:jc w:val="both"/>
                        <w:rPr>
                          <w:rFonts w:ascii="Arial" w:hAnsi="Arial" w:cs="Arial"/>
                        </w:rPr>
                      </w:pPr>
                    </w:p>
                    <w:p w14:paraId="09935786" w14:textId="77777777" w:rsidR="00082CBA" w:rsidRPr="00082CBA" w:rsidRDefault="00082CBA" w:rsidP="00082CBA">
                      <w:pPr>
                        <w:jc w:val="both"/>
                        <w:rPr>
                          <w:rFonts w:ascii="Arial" w:hAnsi="Arial" w:cs="Arial"/>
                        </w:rPr>
                      </w:pPr>
                    </w:p>
                    <w:p w14:paraId="7491785B" w14:textId="77777777" w:rsidR="00082CBA" w:rsidRPr="00082CBA" w:rsidRDefault="00082CBA" w:rsidP="00082CBA">
                      <w:pPr>
                        <w:jc w:val="both"/>
                        <w:rPr>
                          <w:rFonts w:ascii="Arial" w:hAnsi="Arial" w:cs="Arial"/>
                          <w:b/>
                        </w:rPr>
                      </w:pPr>
                    </w:p>
                    <w:p w14:paraId="0BC3429B" w14:textId="77777777" w:rsidR="00082CBA" w:rsidRPr="00082CBA" w:rsidRDefault="00082CBA" w:rsidP="00082CBA">
                      <w:pPr>
                        <w:jc w:val="both"/>
                        <w:rPr>
                          <w:rFonts w:ascii="Arial" w:hAnsi="Arial" w:cs="Arial"/>
                          <w:b/>
                        </w:rPr>
                      </w:pPr>
                    </w:p>
                    <w:p w14:paraId="5CDEFE69" w14:textId="77777777" w:rsidR="00082CBA" w:rsidRPr="00082CBA" w:rsidRDefault="00082CBA" w:rsidP="00082CBA">
                      <w:pPr>
                        <w:jc w:val="both"/>
                        <w:rPr>
                          <w:rFonts w:ascii="Arial" w:hAnsi="Arial" w:cs="Arial"/>
                          <w:b/>
                        </w:rPr>
                      </w:pPr>
                    </w:p>
                    <w:p w14:paraId="71D2F4A2" w14:textId="77777777" w:rsidR="00082CBA" w:rsidRPr="00082CBA" w:rsidRDefault="00082CBA" w:rsidP="00082CBA">
                      <w:pPr>
                        <w:jc w:val="both"/>
                        <w:rPr>
                          <w:rFonts w:ascii="Arial" w:hAnsi="Arial" w:cs="Arial"/>
                          <w:b/>
                        </w:rPr>
                      </w:pPr>
                    </w:p>
                    <w:p w14:paraId="44FFD9AC" w14:textId="77777777" w:rsidR="00082CBA" w:rsidRPr="00082CBA" w:rsidRDefault="00082CBA" w:rsidP="00082CBA">
                      <w:pPr>
                        <w:jc w:val="both"/>
                        <w:rPr>
                          <w:rFonts w:ascii="Arial" w:hAnsi="Arial" w:cs="Arial"/>
                          <w:b/>
                        </w:rPr>
                      </w:pPr>
                    </w:p>
                    <w:p w14:paraId="264E67D7" w14:textId="77777777" w:rsidR="00082CBA" w:rsidRPr="00082CBA" w:rsidRDefault="00082CBA" w:rsidP="00082CBA">
                      <w:pPr>
                        <w:jc w:val="both"/>
                        <w:rPr>
                          <w:rFonts w:ascii="Arial" w:hAnsi="Arial" w:cs="Arial"/>
                          <w:b/>
                        </w:rPr>
                      </w:pPr>
                    </w:p>
                    <w:p w14:paraId="28F25A1B" w14:textId="77777777" w:rsidR="00082CBA" w:rsidRPr="00082CBA" w:rsidRDefault="00082CBA" w:rsidP="00082CBA">
                      <w:pPr>
                        <w:jc w:val="both"/>
                        <w:rPr>
                          <w:rFonts w:ascii="Arial" w:hAnsi="Arial" w:cs="Arial"/>
                          <w:b/>
                        </w:rPr>
                      </w:pPr>
                    </w:p>
                    <w:p w14:paraId="74777DB8" w14:textId="77777777" w:rsidR="00082CBA" w:rsidRPr="00082CBA" w:rsidRDefault="00082CBA" w:rsidP="00082CBA">
                      <w:pPr>
                        <w:jc w:val="both"/>
                        <w:rPr>
                          <w:rFonts w:ascii="Arial" w:hAnsi="Arial" w:cs="Arial"/>
                          <w:b/>
                        </w:rPr>
                      </w:pPr>
                    </w:p>
                    <w:p w14:paraId="271EF9BA" w14:textId="77777777" w:rsidR="00082CBA" w:rsidRPr="00082CBA" w:rsidRDefault="00082CBA" w:rsidP="00082CBA">
                      <w:pPr>
                        <w:jc w:val="both"/>
                        <w:rPr>
                          <w:rFonts w:ascii="Arial" w:hAnsi="Arial" w:cs="Arial"/>
                          <w:b/>
                        </w:rPr>
                      </w:pPr>
                    </w:p>
                    <w:p w14:paraId="6A5F0E0A" w14:textId="77777777" w:rsidR="00082CBA" w:rsidRPr="00082CBA" w:rsidRDefault="00082CBA" w:rsidP="00082CBA">
                      <w:pPr>
                        <w:rPr>
                          <w:rFonts w:ascii="Arial" w:hAnsi="Arial" w:cs="Arial"/>
                        </w:rPr>
                      </w:pPr>
                    </w:p>
                    <w:p w14:paraId="5BAA7BAF" w14:textId="77777777" w:rsidR="00082CBA" w:rsidRPr="00082CBA" w:rsidRDefault="00082CBA" w:rsidP="00082CBA">
                      <w:pPr>
                        <w:rPr>
                          <w:rFonts w:ascii="Arial" w:hAnsi="Arial" w:cs="Arial"/>
                        </w:rPr>
                      </w:pPr>
                    </w:p>
                    <w:p w14:paraId="3657D18D" w14:textId="77777777" w:rsidR="00082CBA" w:rsidRPr="00082CBA" w:rsidRDefault="00082CBA" w:rsidP="00082CBA">
                      <w:pPr>
                        <w:rPr>
                          <w:rFonts w:ascii="Arial" w:hAnsi="Arial" w:cs="Arial"/>
                        </w:rPr>
                      </w:pPr>
                    </w:p>
                    <w:p w14:paraId="620ED40E" w14:textId="77777777" w:rsidR="00082CBA" w:rsidRPr="00082CBA" w:rsidRDefault="00082CBA" w:rsidP="00082CBA">
                      <w:pPr>
                        <w:jc w:val="both"/>
                        <w:rPr>
                          <w:rFonts w:ascii="Arial" w:hAnsi="Arial" w:cs="Arial"/>
                          <w:b/>
                          <w:lang w:val="en-GB"/>
                        </w:rPr>
                      </w:pPr>
                    </w:p>
                    <w:p w14:paraId="6DEA0203" w14:textId="77777777" w:rsidR="00082CBA" w:rsidRPr="00082CBA" w:rsidRDefault="00082CBA" w:rsidP="00082CBA">
                      <w:pPr>
                        <w:jc w:val="both"/>
                        <w:rPr>
                          <w:rFonts w:ascii="Arial" w:hAnsi="Arial" w:cs="Arial"/>
                          <w:b/>
                          <w:lang w:val="en-GB"/>
                        </w:rPr>
                      </w:pPr>
                    </w:p>
                    <w:p w14:paraId="455C20A1" w14:textId="77777777" w:rsidR="00082CBA" w:rsidRPr="00082CBA" w:rsidRDefault="00082CBA" w:rsidP="00082CBA">
                      <w:pPr>
                        <w:jc w:val="both"/>
                        <w:rPr>
                          <w:rFonts w:ascii="Arial" w:hAnsi="Arial" w:cs="Arial"/>
                        </w:rPr>
                      </w:pPr>
                    </w:p>
                  </w:txbxContent>
                </v:textbox>
                <w10:wrap type="square"/>
              </v:shape>
            </w:pict>
          </mc:Fallback>
        </mc:AlternateContent>
      </w:r>
      <w:r w:rsidR="00065DE7">
        <w:rPr>
          <w:noProof/>
        </w:rPr>
        <w:t xml:space="preserve"> </w:t>
      </w:r>
    </w:p>
    <w:p w14:paraId="4609695C" w14:textId="28B52E57" w:rsidR="00B330F9" w:rsidRDefault="00B330F9" w:rsidP="00B330F9">
      <w:pPr>
        <w:rPr>
          <w:rFonts w:ascii="Arial" w:hAnsi="Arial" w:cs="Arial"/>
        </w:rPr>
      </w:pPr>
    </w:p>
    <w:p w14:paraId="43BD79B1" w14:textId="77777777" w:rsidR="006F1AE9" w:rsidRDefault="006F1AE9" w:rsidP="006F1AE9">
      <w:pPr>
        <w:pStyle w:val="NormalWeb"/>
      </w:pPr>
      <w:r>
        <w:rPr>
          <w:rFonts w:ascii="Cambria" w:hAnsi="Cambria"/>
          <w:sz w:val="18"/>
          <w:szCs w:val="18"/>
        </w:rPr>
        <w:t xml:space="preserve">@ 2020 International Science Publication </w:t>
      </w:r>
    </w:p>
    <w:p w14:paraId="7E1F9BD0" w14:textId="2CB03730" w:rsidR="009267C9" w:rsidRPr="009267C9" w:rsidRDefault="009267C9" w:rsidP="009267C9">
      <w:pPr>
        <w:rPr>
          <w:rFonts w:ascii="Arial" w:hAnsi="Arial" w:cs="Arial"/>
        </w:rPr>
      </w:pPr>
    </w:p>
    <w:sectPr w:rsidR="009267C9" w:rsidRPr="009267C9" w:rsidSect="00533F19">
      <w:headerReference w:type="default" r:id="rId14"/>
      <w:pgSz w:w="12240" w:h="15840"/>
      <w:pgMar w:top="1100" w:right="580" w:bottom="1220" w:left="1160" w:header="440" w:footer="1031" w:gutter="0"/>
      <w:pgNumType w:start="3"/>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958E5E6" w14:textId="77777777" w:rsidR="007E6F3B" w:rsidRDefault="007E6F3B">
      <w:r>
        <w:separator/>
      </w:r>
    </w:p>
  </w:endnote>
  <w:endnote w:type="continuationSeparator" w:id="0">
    <w:p w14:paraId="741B0F44" w14:textId="77777777" w:rsidR="007E6F3B" w:rsidRDefault="007E6F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venir-Book">
    <w:altName w:val="Calibri"/>
    <w:panose1 w:val="02000503020000020003"/>
    <w:charset w:val="00"/>
    <w:family w:val="auto"/>
    <w:pitch w:val="variable"/>
    <w:sig w:usb0="800000AF" w:usb1="5000204A" w:usb2="00000000" w:usb3="00000000" w:csb0="0000009B"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font>
  <w:font w:name="Times">
    <w:altName w:val="Times Roman"/>
    <w:panose1 w:val="00000500000000020000"/>
    <w:charset w:val="00"/>
    <w:family w:val="auto"/>
    <w:pitch w:val="variable"/>
    <w:sig w:usb0="E00002FF" w:usb1="5000205A" w:usb2="00000000" w:usb3="00000000" w:csb0="0000019F" w:csb1="00000000"/>
  </w:font>
  <w:font w:name="Courier New">
    <w:panose1 w:val="02070309020205020404"/>
    <w:charset w:val="00"/>
    <w:family w:val="modern"/>
    <w:pitch w:val="fixed"/>
    <w:sig w:usb0="E0002EFF" w:usb1="C0007843" w:usb2="00000009" w:usb3="00000000" w:csb0="000001FF" w:csb1="00000000"/>
  </w:font>
  <w:font w:name="Avenir">
    <w:altName w:val="Calibri"/>
    <w:panose1 w:val="02000503020000020003"/>
    <w:charset w:val="00"/>
    <w:family w:val="auto"/>
    <w:pitch w:val="variable"/>
    <w:sig w:usb0="800000AF" w:usb1="5000204A" w:usb2="00000000" w:usb3="00000000" w:csb0="0000009B" w:csb1="00000000"/>
  </w:font>
  <w:font w:name="Avenir-Heavy">
    <w:altName w:val="Calibri"/>
    <w:panose1 w:val="020B0703020203020204"/>
    <w:charset w:val="00"/>
    <w:family w:val="swiss"/>
    <w:pitch w:val="variable"/>
    <w:sig w:usb0="800000AF" w:usb1="5000204A" w:usb2="00000000" w:usb3="00000000" w:csb0="0000009B" w:csb1="00000000"/>
  </w:font>
  <w:font w:name="Symbol">
    <w:panose1 w:val="05050102010706020507"/>
    <w:charset w:val="02"/>
    <w:family w:val="decorative"/>
    <w:pitch w:val="variable"/>
    <w:sig w:usb0="00000003" w:usb1="10000000" w:usb2="00000000" w:usb3="00000000" w:csb0="80000001" w:csb1="00000000"/>
  </w:font>
  <w:font w:name="Angsana New">
    <w:panose1 w:val="02020603050405020304"/>
    <w:charset w:val="DE"/>
    <w:family w:val="roman"/>
    <w:pitch w:val="variable"/>
    <w:sig w:usb0="81000003" w:usb1="00000000" w:usb2="00000000" w:usb3="00000000" w:csb0="00010001" w:csb1="00000000"/>
  </w:font>
  <w:font w:name="Arial-BoldItalicMT">
    <w:altName w:val="Arial"/>
    <w:panose1 w:val="020B0604020202020204"/>
    <w:charset w:val="00"/>
    <w:family w:val="swiss"/>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805389974"/>
      <w:docPartObj>
        <w:docPartGallery w:val="Page Numbers (Bottom of Page)"/>
        <w:docPartUnique/>
      </w:docPartObj>
    </w:sdtPr>
    <w:sdtEndPr>
      <w:rPr>
        <w:rStyle w:val="PageNumber"/>
      </w:rPr>
    </w:sdtEndPr>
    <w:sdtContent>
      <w:p w14:paraId="6DA3CBC0" w14:textId="77777777" w:rsidR="007708BB" w:rsidRDefault="007708BB" w:rsidP="00533F1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FCC84A7" w14:textId="77777777" w:rsidR="007708BB" w:rsidRDefault="007708B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077894892"/>
      <w:docPartObj>
        <w:docPartGallery w:val="Page Numbers (Bottom of Page)"/>
        <w:docPartUnique/>
      </w:docPartObj>
    </w:sdtPr>
    <w:sdtEndPr>
      <w:rPr>
        <w:rStyle w:val="PageNumber"/>
      </w:rPr>
    </w:sdtEndPr>
    <w:sdtContent>
      <w:p w14:paraId="28864CC3" w14:textId="77777777" w:rsidR="007708BB" w:rsidRDefault="007708BB" w:rsidP="00C140D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433B9D72" w14:textId="77777777" w:rsidR="007708BB" w:rsidRDefault="007708BB">
    <w:pPr>
      <w:pStyle w:val="BodyText"/>
      <w:spacing w:line="14" w:lineRule="auto"/>
      <w:rPr>
        <w:sz w:val="20"/>
      </w:rPr>
    </w:pPr>
    <w:r>
      <w:rPr>
        <w:noProof/>
      </w:rPr>
      <mc:AlternateContent>
        <mc:Choice Requires="wps">
          <w:drawing>
            <wp:anchor distT="0" distB="0" distL="114300" distR="114300" simplePos="0" relativeHeight="503313584" behindDoc="1" locked="0" layoutInCell="1" allowOverlap="1" wp14:anchorId="0F946DE3" wp14:editId="0060AC45">
              <wp:simplePos x="0" y="0"/>
              <wp:positionH relativeFrom="page">
                <wp:posOffset>5583936</wp:posOffset>
              </wp:positionH>
              <wp:positionV relativeFrom="page">
                <wp:posOffset>9369553</wp:posOffset>
              </wp:positionV>
              <wp:extent cx="1225296" cy="164592"/>
              <wp:effectExtent l="0" t="0" r="6985" b="635"/>
              <wp:wrapNone/>
              <wp:docPr id="3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25296" cy="1645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81AC30" w14:textId="2F89AC9E" w:rsidR="007708BB" w:rsidRPr="006F1AE9" w:rsidRDefault="007708BB">
                          <w:pPr>
                            <w:spacing w:before="18"/>
                            <w:ind w:left="20"/>
                            <w:rPr>
                              <w:rFonts w:ascii="Avenir-Heavy"/>
                              <w:b/>
                              <w:i/>
                              <w:iCs/>
                              <w:sz w:val="20"/>
                              <w:szCs w:val="20"/>
                            </w:rPr>
                          </w:pPr>
                          <w:r w:rsidRPr="006F1AE9">
                            <w:rPr>
                              <w:rFonts w:ascii="Arial" w:hAnsi="Arial" w:cs="Arial"/>
                              <w:i/>
                              <w:iCs/>
                              <w:sz w:val="20"/>
                              <w:szCs w:val="20"/>
                            </w:rPr>
                            <w:t>Venkateshaiah, et 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946DE3" id="_x0000_t202" coordsize="21600,21600" o:spt="202" path="m,l,21600r21600,l21600,xe">
              <v:stroke joinstyle="miter"/>
              <v:path gradientshapeok="t" o:connecttype="rect"/>
            </v:shapetype>
            <v:shape id="Text Box 3" o:spid="_x0000_s1040" type="#_x0000_t202" style="position:absolute;margin-left:439.7pt;margin-top:737.75pt;width:96.5pt;height:12.95pt;z-index:-2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" filled="f" stroked="f">
              <v:path arrowok="t"/>
              <v:textbox inset="0,0,0,0">
                <w:txbxContent>
                  <w:p w14:paraId="3581AC30" w14:textId="2F89AC9E" w:rsidR="007708BB" w:rsidRPr="006F1AE9" w:rsidRDefault="007708BB">
                    <w:pPr>
                      <w:spacing w:before="18"/>
                      <w:ind w:left="20"/>
                      <w:rPr>
                        <w:rFonts w:ascii="Avenir-Heavy"/>
                        <w:b/>
                        <w:i/>
                        <w:iCs/>
                        <w:sz w:val="20"/>
                        <w:szCs w:val="20"/>
                      </w:rPr>
                    </w:pPr>
                    <w:r w:rsidRPr="006F1AE9">
                      <w:rPr>
                        <w:rFonts w:ascii="Arial" w:hAnsi="Arial" w:cs="Arial"/>
                        <w:i/>
                        <w:iCs/>
                        <w:sz w:val="20"/>
                        <w:szCs w:val="20"/>
                      </w:rPr>
                      <w:t>Venkateshaiah, et 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4814A0D" w14:textId="77777777" w:rsidR="007E6F3B" w:rsidRDefault="007E6F3B">
      <w:r>
        <w:separator/>
      </w:r>
    </w:p>
  </w:footnote>
  <w:footnote w:type="continuationSeparator" w:id="0">
    <w:p w14:paraId="49C96431" w14:textId="77777777" w:rsidR="007E6F3B" w:rsidRDefault="007E6F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B77A2A" w14:textId="68B14581" w:rsidR="007708BB" w:rsidRPr="00E524BA" w:rsidRDefault="00E524BA" w:rsidP="00E524BA">
    <w:pPr>
      <w:widowControl/>
      <w:autoSpaceDE/>
      <w:autoSpaceDN/>
      <w:spacing w:before="100" w:beforeAutospacing="1" w:after="100" w:afterAutospacing="1"/>
      <w:ind w:left="5760" w:firstLine="720"/>
      <w:rPr>
        <w:rFonts w:ascii="Times New Roman" w:eastAsia="Times New Roman" w:hAnsi="Times New Roman" w:cs="Times New Roman"/>
        <w:i/>
        <w:iCs/>
        <w:sz w:val="16"/>
        <w:szCs w:val="16"/>
      </w:rPr>
    </w:pPr>
    <w:r w:rsidRPr="00E524BA">
      <w:rPr>
        <w:rFonts w:ascii="Avenir" w:eastAsia="Times New Roman" w:hAnsi="Avenir" w:cs="Times New Roman"/>
        <w:i/>
        <w:iCs/>
        <w:sz w:val="16"/>
        <w:szCs w:val="16"/>
      </w:rPr>
      <w:t>www.internationalsciencepublication.org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B703C1" w14:textId="6AEB1FEB" w:rsidR="007708BB" w:rsidRDefault="00082CBA">
    <w:pPr>
      <w:pStyle w:val="BodyText"/>
      <w:spacing w:line="14" w:lineRule="auto"/>
      <w:rPr>
        <w:sz w:val="20"/>
      </w:rPr>
    </w:pPr>
    <w:r>
      <w:rPr>
        <w:noProof/>
      </w:rPr>
      <mc:AlternateContent>
        <mc:Choice Requires="wps">
          <w:drawing>
            <wp:anchor distT="0" distB="0" distL="114300" distR="114300" simplePos="0" relativeHeight="251657216" behindDoc="1" locked="0" layoutInCell="1" allowOverlap="1" wp14:anchorId="07CC861A" wp14:editId="6B86A59C">
              <wp:simplePos x="0" y="0"/>
              <wp:positionH relativeFrom="page">
                <wp:posOffset>5665851</wp:posOffset>
              </wp:positionH>
              <wp:positionV relativeFrom="page">
                <wp:posOffset>359410</wp:posOffset>
              </wp:positionV>
              <wp:extent cx="1694688" cy="163195"/>
              <wp:effectExtent l="0" t="0" r="7620" b="1905"/>
              <wp:wrapNone/>
              <wp:docPr id="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694688" cy="163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868737" w14:textId="34993088" w:rsidR="007708BB" w:rsidRPr="00082CBA" w:rsidRDefault="00082CBA">
                          <w:pPr>
                            <w:spacing w:before="27"/>
                            <w:ind w:left="20"/>
                            <w:rPr>
                              <w:rFonts w:ascii="Calibri"/>
                              <w:i/>
                              <w:iCs/>
                              <w:sz w:val="17"/>
                            </w:rPr>
                          </w:pPr>
                          <w:r>
                            <w:rPr>
                              <w:rFonts w:ascii="Calibri"/>
                              <w:i/>
                              <w:iCs/>
                              <w:w w:val="105"/>
                              <w:sz w:val="17"/>
                            </w:rPr>
                            <w:t>Internationalsciencepublication.org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CC861A" id="_x0000_t202" coordsize="21600,21600" o:spt="202" path="m,l,21600r21600,l21600,xe">
              <v:stroke joinstyle="miter"/>
              <v:path gradientshapeok="t" o:connecttype="rect"/>
            </v:shapetype>
            <v:shape id="Text Box 2" o:spid="_x0000_s1041" type="#_x0000_t202" style="position:absolute;margin-left:446.15pt;margin-top:28.3pt;width:133.45pt;height:12.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" filled="f" stroked="f">
              <v:path arrowok="t"/>
              <v:textbox inset="0,0,0,0">
                <w:txbxContent>
                  <w:p w14:paraId="28868737" w14:textId="34993088" w:rsidR="007708BB" w:rsidRPr="00082CBA" w:rsidRDefault="00082CBA">
                    <w:pPr>
                      <w:spacing w:before="27"/>
                      <w:ind w:left="20"/>
                      <w:rPr>
                        <w:rFonts w:ascii="Calibri"/>
                        <w:i/>
                        <w:iCs/>
                        <w:sz w:val="17"/>
                      </w:rPr>
                    </w:pPr>
                    <w:r>
                      <w:rPr>
                        <w:rFonts w:ascii="Calibri"/>
                        <w:i/>
                        <w:iCs/>
                        <w:w w:val="105"/>
                        <w:sz w:val="17"/>
                      </w:rPr>
                      <w:t>Internationalsciencepublication.org</w:t>
                    </w:r>
                  </w:p>
                </w:txbxContent>
              </v:textbox>
              <w10:wrap anchorx="page" anchory="page"/>
            </v:shape>
          </w:pict>
        </mc:Fallback>
      </mc:AlternateContent>
    </w:r>
    <w:r w:rsidR="003D0EA0">
      <w:rPr>
        <w:noProof/>
      </w:rPr>
      <mc:AlternateContent>
        <mc:Choice Requires="wps">
          <w:drawing>
            <wp:anchor distT="0" distB="0" distL="114300" distR="114300" simplePos="0" relativeHeight="251659264" behindDoc="1" locked="0" layoutInCell="1" allowOverlap="1" wp14:anchorId="00A94DA2" wp14:editId="4C4B54B3">
              <wp:simplePos x="0" y="0"/>
              <wp:positionH relativeFrom="page">
                <wp:posOffset>901337</wp:posOffset>
              </wp:positionH>
              <wp:positionV relativeFrom="page">
                <wp:posOffset>555171</wp:posOffset>
              </wp:positionV>
              <wp:extent cx="6381206" cy="165100"/>
              <wp:effectExtent l="0" t="0" r="6985" b="0"/>
              <wp:wrapNone/>
              <wp:docPr id="4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381206"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F4DB27" w14:textId="1DD2BEA9" w:rsidR="003D0EA0" w:rsidRPr="006F1AE9" w:rsidRDefault="003D0EA0" w:rsidP="00082CBA">
                          <w:pPr>
                            <w:pStyle w:val="HTMLPreformatted"/>
                            <w:outlineLvl w:val="4"/>
                            <w:rPr>
                              <w:i/>
                              <w:iCs/>
                              <w:sz w:val="16"/>
                              <w:szCs w:val="16"/>
                            </w:rPr>
                          </w:pPr>
                          <w:r w:rsidRPr="00082CBA">
                            <w:rPr>
                              <w:rFonts w:ascii="Arial" w:hAnsi="Arial" w:cs="Arial"/>
                              <w:b/>
                              <w:bCs/>
                              <w:i/>
                              <w:iCs/>
                              <w:color w:val="0000FF"/>
                              <w:sz w:val="18"/>
                              <w:szCs w:val="18"/>
                            </w:rPr>
                            <w:t xml:space="preserve">Int. J. Basic Clin. </w:t>
                          </w:r>
                          <w:proofErr w:type="spellStart"/>
                          <w:r w:rsidRPr="00082CBA">
                            <w:rPr>
                              <w:rFonts w:ascii="Arial" w:hAnsi="Arial" w:cs="Arial"/>
                              <w:b/>
                              <w:bCs/>
                              <w:i/>
                              <w:iCs/>
                              <w:color w:val="0000FF"/>
                              <w:sz w:val="18"/>
                              <w:szCs w:val="18"/>
                            </w:rPr>
                            <w:t>Immonol</w:t>
                          </w:r>
                          <w:proofErr w:type="spellEnd"/>
                          <w:r w:rsidRPr="00082CBA">
                            <w:rPr>
                              <w:rFonts w:ascii="Arial" w:hAnsi="Arial" w:cs="Arial"/>
                              <w:b/>
                              <w:bCs/>
                              <w:i/>
                              <w:iCs/>
                              <w:color w:val="0000FF"/>
                              <w:sz w:val="18"/>
                              <w:szCs w:val="18"/>
                            </w:rPr>
                            <w:t>, 20</w:t>
                          </w:r>
                          <w:r w:rsidR="006F1AE9">
                            <w:rPr>
                              <w:rFonts w:ascii="Arial" w:hAnsi="Arial" w:cs="Arial"/>
                              <w:b/>
                              <w:bCs/>
                              <w:i/>
                              <w:iCs/>
                              <w:color w:val="0000FF"/>
                              <w:sz w:val="18"/>
                              <w:szCs w:val="18"/>
                            </w:rPr>
                            <w:t>20</w:t>
                          </w:r>
                          <w:r w:rsidRPr="00082CBA">
                            <w:rPr>
                              <w:rFonts w:ascii="Arial" w:hAnsi="Arial" w:cs="Arial"/>
                              <w:b/>
                              <w:bCs/>
                              <w:i/>
                              <w:iCs/>
                              <w:color w:val="0000FF"/>
                              <w:sz w:val="18"/>
                              <w:szCs w:val="18"/>
                            </w:rPr>
                            <w:t xml:space="preserve">: </w:t>
                          </w:r>
                          <w:r w:rsidR="006F1AE9">
                            <w:rPr>
                              <w:rFonts w:ascii="Arial" w:hAnsi="Arial" w:cs="Arial"/>
                              <w:b/>
                              <w:bCs/>
                              <w:i/>
                              <w:iCs/>
                              <w:color w:val="0000FF"/>
                              <w:sz w:val="18"/>
                              <w:szCs w:val="18"/>
                            </w:rPr>
                            <w:t>3</w:t>
                          </w:r>
                          <w:r w:rsidRPr="00082CBA">
                            <w:rPr>
                              <w:rFonts w:ascii="Arial" w:hAnsi="Arial" w:cs="Arial"/>
                              <w:b/>
                              <w:bCs/>
                              <w:i/>
                              <w:iCs/>
                              <w:color w:val="0000FF"/>
                              <w:sz w:val="18"/>
                              <w:szCs w:val="18"/>
                            </w:rPr>
                            <w:t xml:space="preserve"> (1-</w:t>
                          </w:r>
                          <w:r w:rsidR="006F1AE9">
                            <w:rPr>
                              <w:rFonts w:ascii="Arial" w:hAnsi="Arial" w:cs="Arial"/>
                              <w:b/>
                              <w:bCs/>
                              <w:i/>
                              <w:iCs/>
                              <w:color w:val="0000FF"/>
                              <w:sz w:val="18"/>
                              <w:szCs w:val="18"/>
                            </w:rPr>
                            <w:t>4</w:t>
                          </w:r>
                          <w:r w:rsidRPr="00082CBA">
                            <w:rPr>
                              <w:rFonts w:ascii="Arial" w:hAnsi="Arial" w:cs="Arial"/>
                              <w:b/>
                              <w:bCs/>
                              <w:i/>
                              <w:iCs/>
                              <w:color w:val="0000FF"/>
                              <w:sz w:val="18"/>
                              <w:szCs w:val="18"/>
                            </w:rPr>
                            <w:t>), 1-</w:t>
                          </w:r>
                          <w:r w:rsidR="006F1AE9">
                            <w:rPr>
                              <w:rFonts w:ascii="Arial" w:hAnsi="Arial" w:cs="Arial"/>
                              <w:b/>
                              <w:bCs/>
                              <w:i/>
                              <w:iCs/>
                              <w:color w:val="0000FF"/>
                              <w:sz w:val="18"/>
                              <w:szCs w:val="18"/>
                            </w:rPr>
                            <w:t>8</w:t>
                          </w:r>
                          <w:r w:rsidR="00865622" w:rsidRPr="00082CBA">
                            <w:rPr>
                              <w:rFonts w:ascii="Arial" w:hAnsi="Arial" w:cs="Arial"/>
                              <w:i/>
                              <w:iCs/>
                              <w:color w:val="0000FF"/>
                              <w:sz w:val="18"/>
                              <w:szCs w:val="18"/>
                            </w:rPr>
                            <w:t xml:space="preserve">.                             </w:t>
                          </w:r>
                          <w:r w:rsidR="00082CBA" w:rsidRPr="00082CBA">
                            <w:rPr>
                              <w:rFonts w:ascii="Arial" w:hAnsi="Arial" w:cs="Arial"/>
                              <w:i/>
                              <w:iCs/>
                              <w:color w:val="0000FF"/>
                              <w:sz w:val="18"/>
                              <w:szCs w:val="18"/>
                            </w:rPr>
                            <w:t xml:space="preserve">                      </w:t>
                          </w:r>
                          <w:r w:rsidR="006F1AE9">
                            <w:rPr>
                              <w:rFonts w:ascii="Arial" w:hAnsi="Arial" w:cs="Arial"/>
                              <w:i/>
                              <w:iCs/>
                              <w:color w:val="0000FF"/>
                              <w:sz w:val="18"/>
                              <w:szCs w:val="18"/>
                            </w:rPr>
                            <w:t xml:space="preserve">                    </w:t>
                          </w:r>
                          <w:r w:rsidR="00865622" w:rsidRPr="00082CBA">
                            <w:rPr>
                              <w:rFonts w:ascii="Arial" w:hAnsi="Arial" w:cs="Arial"/>
                              <w:i/>
                              <w:iCs/>
                              <w:color w:val="0000FF"/>
                              <w:sz w:val="18"/>
                              <w:szCs w:val="18"/>
                            </w:rPr>
                            <w:t xml:space="preserve"> </w:t>
                          </w:r>
                          <w:r w:rsidR="00082CBA" w:rsidRPr="006F1AE9">
                            <w:rPr>
                              <w:rFonts w:ascii="Arial" w:hAnsi="Arial" w:cs="Arial"/>
                              <w:sz w:val="16"/>
                              <w:szCs w:val="16"/>
                            </w:rPr>
                            <w:t>A novel non-invasive biomarker</w:t>
                          </w:r>
                        </w:p>
                        <w:p w14:paraId="6F45A710" w14:textId="547E28EC" w:rsidR="007708BB" w:rsidRPr="00082CBA" w:rsidRDefault="007708BB">
                          <w:pPr>
                            <w:spacing w:before="20"/>
                            <w:ind w:left="20"/>
                            <w:rPr>
                              <w:rFonts w:ascii="Arial-BoldItalicMT"/>
                              <w:b/>
                              <w:i/>
                              <w:iCs/>
                              <w:sz w:val="19"/>
                            </w:rPr>
                          </w:pPr>
                          <w:r w:rsidRPr="00082CBA">
                            <w:rPr>
                              <w:rFonts w:ascii="Arial-BoldItalicMT"/>
                              <w:b/>
                              <w:i/>
                              <w:iCs/>
                              <w:color w:val="0000FF"/>
                              <w:w w:val="105"/>
                              <w:sz w:val="19"/>
                            </w:rPr>
                            <w:t>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A94DA2" id="_x0000_s1042" type="#_x0000_t202" style="position:absolute;margin-left:70.95pt;margin-top:43.7pt;width:502.45pt;height:13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" filled="f" stroked="f">
              <v:path arrowok="t"/>
              <v:textbox inset="0,0,0,0">
                <w:txbxContent>
                  <w:p w14:paraId="06F4DB27" w14:textId="1DD2BEA9" w:rsidR="003D0EA0" w:rsidRPr="006F1AE9" w:rsidRDefault="003D0EA0" w:rsidP="00082CBA">
                    <w:pPr>
                      <w:pStyle w:val="HTMLPreformatted"/>
                      <w:outlineLvl w:val="4"/>
                      <w:rPr>
                        <w:i/>
                        <w:iCs/>
                        <w:sz w:val="16"/>
                        <w:szCs w:val="16"/>
                      </w:rPr>
                    </w:pPr>
                    <w:r w:rsidRPr="00082CBA">
                      <w:rPr>
                        <w:rFonts w:ascii="Arial" w:hAnsi="Arial" w:cs="Arial"/>
                        <w:b/>
                        <w:bCs/>
                        <w:i/>
                        <w:iCs/>
                        <w:color w:val="0000FF"/>
                        <w:sz w:val="18"/>
                        <w:szCs w:val="18"/>
                      </w:rPr>
                      <w:t xml:space="preserve">Int. J. Basic Clin. </w:t>
                    </w:r>
                    <w:proofErr w:type="spellStart"/>
                    <w:r w:rsidRPr="00082CBA">
                      <w:rPr>
                        <w:rFonts w:ascii="Arial" w:hAnsi="Arial" w:cs="Arial"/>
                        <w:b/>
                        <w:bCs/>
                        <w:i/>
                        <w:iCs/>
                        <w:color w:val="0000FF"/>
                        <w:sz w:val="18"/>
                        <w:szCs w:val="18"/>
                      </w:rPr>
                      <w:t>Immonol</w:t>
                    </w:r>
                    <w:proofErr w:type="spellEnd"/>
                    <w:r w:rsidRPr="00082CBA">
                      <w:rPr>
                        <w:rFonts w:ascii="Arial" w:hAnsi="Arial" w:cs="Arial"/>
                        <w:b/>
                        <w:bCs/>
                        <w:i/>
                        <w:iCs/>
                        <w:color w:val="0000FF"/>
                        <w:sz w:val="18"/>
                        <w:szCs w:val="18"/>
                      </w:rPr>
                      <w:t>, 20</w:t>
                    </w:r>
                    <w:r w:rsidR="006F1AE9">
                      <w:rPr>
                        <w:rFonts w:ascii="Arial" w:hAnsi="Arial" w:cs="Arial"/>
                        <w:b/>
                        <w:bCs/>
                        <w:i/>
                        <w:iCs/>
                        <w:color w:val="0000FF"/>
                        <w:sz w:val="18"/>
                        <w:szCs w:val="18"/>
                      </w:rPr>
                      <w:t>20</w:t>
                    </w:r>
                    <w:r w:rsidRPr="00082CBA">
                      <w:rPr>
                        <w:rFonts w:ascii="Arial" w:hAnsi="Arial" w:cs="Arial"/>
                        <w:b/>
                        <w:bCs/>
                        <w:i/>
                        <w:iCs/>
                        <w:color w:val="0000FF"/>
                        <w:sz w:val="18"/>
                        <w:szCs w:val="18"/>
                      </w:rPr>
                      <w:t xml:space="preserve">: </w:t>
                    </w:r>
                    <w:r w:rsidR="006F1AE9">
                      <w:rPr>
                        <w:rFonts w:ascii="Arial" w:hAnsi="Arial" w:cs="Arial"/>
                        <w:b/>
                        <w:bCs/>
                        <w:i/>
                        <w:iCs/>
                        <w:color w:val="0000FF"/>
                        <w:sz w:val="18"/>
                        <w:szCs w:val="18"/>
                      </w:rPr>
                      <w:t>3</w:t>
                    </w:r>
                    <w:r w:rsidRPr="00082CBA">
                      <w:rPr>
                        <w:rFonts w:ascii="Arial" w:hAnsi="Arial" w:cs="Arial"/>
                        <w:b/>
                        <w:bCs/>
                        <w:i/>
                        <w:iCs/>
                        <w:color w:val="0000FF"/>
                        <w:sz w:val="18"/>
                        <w:szCs w:val="18"/>
                      </w:rPr>
                      <w:t xml:space="preserve"> (1-</w:t>
                    </w:r>
                    <w:r w:rsidR="006F1AE9">
                      <w:rPr>
                        <w:rFonts w:ascii="Arial" w:hAnsi="Arial" w:cs="Arial"/>
                        <w:b/>
                        <w:bCs/>
                        <w:i/>
                        <w:iCs/>
                        <w:color w:val="0000FF"/>
                        <w:sz w:val="18"/>
                        <w:szCs w:val="18"/>
                      </w:rPr>
                      <w:t>4</w:t>
                    </w:r>
                    <w:r w:rsidRPr="00082CBA">
                      <w:rPr>
                        <w:rFonts w:ascii="Arial" w:hAnsi="Arial" w:cs="Arial"/>
                        <w:b/>
                        <w:bCs/>
                        <w:i/>
                        <w:iCs/>
                        <w:color w:val="0000FF"/>
                        <w:sz w:val="18"/>
                        <w:szCs w:val="18"/>
                      </w:rPr>
                      <w:t>), 1-</w:t>
                    </w:r>
                    <w:r w:rsidR="006F1AE9">
                      <w:rPr>
                        <w:rFonts w:ascii="Arial" w:hAnsi="Arial" w:cs="Arial"/>
                        <w:b/>
                        <w:bCs/>
                        <w:i/>
                        <w:iCs/>
                        <w:color w:val="0000FF"/>
                        <w:sz w:val="18"/>
                        <w:szCs w:val="18"/>
                      </w:rPr>
                      <w:t>8</w:t>
                    </w:r>
                    <w:r w:rsidR="00865622" w:rsidRPr="00082CBA">
                      <w:rPr>
                        <w:rFonts w:ascii="Arial" w:hAnsi="Arial" w:cs="Arial"/>
                        <w:i/>
                        <w:iCs/>
                        <w:color w:val="0000FF"/>
                        <w:sz w:val="18"/>
                        <w:szCs w:val="18"/>
                      </w:rPr>
                      <w:t xml:space="preserve">.                             </w:t>
                    </w:r>
                    <w:r w:rsidR="00082CBA" w:rsidRPr="00082CBA">
                      <w:rPr>
                        <w:rFonts w:ascii="Arial" w:hAnsi="Arial" w:cs="Arial"/>
                        <w:i/>
                        <w:iCs/>
                        <w:color w:val="0000FF"/>
                        <w:sz w:val="18"/>
                        <w:szCs w:val="18"/>
                      </w:rPr>
                      <w:t xml:space="preserve">                      </w:t>
                    </w:r>
                    <w:r w:rsidR="006F1AE9">
                      <w:rPr>
                        <w:rFonts w:ascii="Arial" w:hAnsi="Arial" w:cs="Arial"/>
                        <w:i/>
                        <w:iCs/>
                        <w:color w:val="0000FF"/>
                        <w:sz w:val="18"/>
                        <w:szCs w:val="18"/>
                      </w:rPr>
                      <w:t xml:space="preserve">                    </w:t>
                    </w:r>
                    <w:r w:rsidR="00865622" w:rsidRPr="00082CBA">
                      <w:rPr>
                        <w:rFonts w:ascii="Arial" w:hAnsi="Arial" w:cs="Arial"/>
                        <w:i/>
                        <w:iCs/>
                        <w:color w:val="0000FF"/>
                        <w:sz w:val="18"/>
                        <w:szCs w:val="18"/>
                      </w:rPr>
                      <w:t xml:space="preserve"> </w:t>
                    </w:r>
                    <w:r w:rsidR="00082CBA" w:rsidRPr="006F1AE9">
                      <w:rPr>
                        <w:rFonts w:ascii="Arial" w:hAnsi="Arial" w:cs="Arial"/>
                        <w:sz w:val="16"/>
                        <w:szCs w:val="16"/>
                      </w:rPr>
                      <w:t>A novel non-invasive biomarker</w:t>
                    </w:r>
                  </w:p>
                  <w:p w14:paraId="6F45A710" w14:textId="547E28EC" w:rsidR="007708BB" w:rsidRPr="00082CBA" w:rsidRDefault="007708BB">
                    <w:pPr>
                      <w:spacing w:before="20"/>
                      <w:ind w:left="20"/>
                      <w:rPr>
                        <w:rFonts w:ascii="Arial-BoldItalicMT"/>
                        <w:b/>
                        <w:i/>
                        <w:iCs/>
                        <w:sz w:val="19"/>
                      </w:rPr>
                    </w:pPr>
                    <w:r w:rsidRPr="00082CBA">
                      <w:rPr>
                        <w:rFonts w:ascii="Arial-BoldItalicMT"/>
                        <w:b/>
                        <w:i/>
                        <w:iCs/>
                        <w:color w:val="0000FF"/>
                        <w:w w:val="105"/>
                        <w:sz w:val="19"/>
                      </w:rPr>
                      <w:t>9</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85C21"/>
    <w:multiLevelType w:val="hybridMultilevel"/>
    <w:tmpl w:val="4C224CDC"/>
    <w:lvl w:ilvl="0" w:tplc="0409000F">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D547616"/>
    <w:multiLevelType w:val="hybridMultilevel"/>
    <w:tmpl w:val="23609EC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EC01E48"/>
    <w:multiLevelType w:val="hybridMultilevel"/>
    <w:tmpl w:val="0EAC2E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F134A6C"/>
    <w:multiLevelType w:val="hybridMultilevel"/>
    <w:tmpl w:val="B5389C66"/>
    <w:lvl w:ilvl="0" w:tplc="A1CCBBF2">
      <w:start w:val="1"/>
      <w:numFmt w:val="upperLetter"/>
      <w:lvlText w:val="%1."/>
      <w:lvlJc w:val="left"/>
      <w:pPr>
        <w:ind w:left="2571" w:hanging="360"/>
      </w:pPr>
      <w:rPr>
        <w:rFonts w:hint="default"/>
      </w:rPr>
    </w:lvl>
    <w:lvl w:ilvl="1" w:tplc="04090019" w:tentative="1">
      <w:start w:val="1"/>
      <w:numFmt w:val="lowerLetter"/>
      <w:lvlText w:val="%2."/>
      <w:lvlJc w:val="left"/>
      <w:pPr>
        <w:ind w:left="3291" w:hanging="360"/>
      </w:pPr>
    </w:lvl>
    <w:lvl w:ilvl="2" w:tplc="0409001B" w:tentative="1">
      <w:start w:val="1"/>
      <w:numFmt w:val="lowerRoman"/>
      <w:lvlText w:val="%3."/>
      <w:lvlJc w:val="right"/>
      <w:pPr>
        <w:ind w:left="4011" w:hanging="180"/>
      </w:pPr>
    </w:lvl>
    <w:lvl w:ilvl="3" w:tplc="0409000F" w:tentative="1">
      <w:start w:val="1"/>
      <w:numFmt w:val="decimal"/>
      <w:lvlText w:val="%4."/>
      <w:lvlJc w:val="left"/>
      <w:pPr>
        <w:ind w:left="4731" w:hanging="360"/>
      </w:pPr>
    </w:lvl>
    <w:lvl w:ilvl="4" w:tplc="04090019" w:tentative="1">
      <w:start w:val="1"/>
      <w:numFmt w:val="lowerLetter"/>
      <w:lvlText w:val="%5."/>
      <w:lvlJc w:val="left"/>
      <w:pPr>
        <w:ind w:left="5451" w:hanging="360"/>
      </w:pPr>
    </w:lvl>
    <w:lvl w:ilvl="5" w:tplc="0409001B" w:tentative="1">
      <w:start w:val="1"/>
      <w:numFmt w:val="lowerRoman"/>
      <w:lvlText w:val="%6."/>
      <w:lvlJc w:val="right"/>
      <w:pPr>
        <w:ind w:left="6171" w:hanging="180"/>
      </w:pPr>
    </w:lvl>
    <w:lvl w:ilvl="6" w:tplc="0409000F" w:tentative="1">
      <w:start w:val="1"/>
      <w:numFmt w:val="decimal"/>
      <w:lvlText w:val="%7."/>
      <w:lvlJc w:val="left"/>
      <w:pPr>
        <w:ind w:left="6891" w:hanging="360"/>
      </w:pPr>
    </w:lvl>
    <w:lvl w:ilvl="7" w:tplc="04090019" w:tentative="1">
      <w:start w:val="1"/>
      <w:numFmt w:val="lowerLetter"/>
      <w:lvlText w:val="%8."/>
      <w:lvlJc w:val="left"/>
      <w:pPr>
        <w:ind w:left="7611" w:hanging="360"/>
      </w:pPr>
    </w:lvl>
    <w:lvl w:ilvl="8" w:tplc="0409001B" w:tentative="1">
      <w:start w:val="1"/>
      <w:numFmt w:val="lowerRoman"/>
      <w:lvlText w:val="%9."/>
      <w:lvlJc w:val="right"/>
      <w:pPr>
        <w:ind w:left="8331" w:hanging="180"/>
      </w:pPr>
    </w:lvl>
  </w:abstractNum>
  <w:abstractNum w:abstractNumId="4" w15:restartNumberingAfterBreak="0">
    <w:nsid w:val="290A1D12"/>
    <w:multiLevelType w:val="hybridMultilevel"/>
    <w:tmpl w:val="E614437C"/>
    <w:lvl w:ilvl="0" w:tplc="69A2FAC6">
      <w:start w:val="1"/>
      <w:numFmt w:val="decimal"/>
      <w:lvlText w:val="%1."/>
      <w:lvlJc w:val="left"/>
      <w:pPr>
        <w:ind w:left="2264" w:hanging="340"/>
        <w:jc w:val="right"/>
      </w:pPr>
      <w:rPr>
        <w:rFonts w:hint="default"/>
        <w:w w:val="100"/>
      </w:rPr>
    </w:lvl>
    <w:lvl w:ilvl="1" w:tplc="01546F4A">
      <w:numFmt w:val="bullet"/>
      <w:lvlText w:val="•"/>
      <w:lvlJc w:val="left"/>
      <w:pPr>
        <w:ind w:left="3272" w:hanging="340"/>
      </w:pPr>
      <w:rPr>
        <w:rFonts w:hint="default"/>
      </w:rPr>
    </w:lvl>
    <w:lvl w:ilvl="2" w:tplc="F062A5C4">
      <w:numFmt w:val="bullet"/>
      <w:lvlText w:val="•"/>
      <w:lvlJc w:val="left"/>
      <w:pPr>
        <w:ind w:left="4284" w:hanging="340"/>
      </w:pPr>
      <w:rPr>
        <w:rFonts w:hint="default"/>
      </w:rPr>
    </w:lvl>
    <w:lvl w:ilvl="3" w:tplc="EBE07ADA">
      <w:numFmt w:val="bullet"/>
      <w:lvlText w:val="•"/>
      <w:lvlJc w:val="left"/>
      <w:pPr>
        <w:ind w:left="5296" w:hanging="340"/>
      </w:pPr>
      <w:rPr>
        <w:rFonts w:hint="default"/>
      </w:rPr>
    </w:lvl>
    <w:lvl w:ilvl="4" w:tplc="83D2795E">
      <w:numFmt w:val="bullet"/>
      <w:lvlText w:val="•"/>
      <w:lvlJc w:val="left"/>
      <w:pPr>
        <w:ind w:left="6308" w:hanging="340"/>
      </w:pPr>
      <w:rPr>
        <w:rFonts w:hint="default"/>
      </w:rPr>
    </w:lvl>
    <w:lvl w:ilvl="5" w:tplc="9664EBEE">
      <w:numFmt w:val="bullet"/>
      <w:lvlText w:val="•"/>
      <w:lvlJc w:val="left"/>
      <w:pPr>
        <w:ind w:left="7320" w:hanging="340"/>
      </w:pPr>
      <w:rPr>
        <w:rFonts w:hint="default"/>
      </w:rPr>
    </w:lvl>
    <w:lvl w:ilvl="6" w:tplc="BC663E2C">
      <w:numFmt w:val="bullet"/>
      <w:lvlText w:val="•"/>
      <w:lvlJc w:val="left"/>
      <w:pPr>
        <w:ind w:left="8332" w:hanging="340"/>
      </w:pPr>
      <w:rPr>
        <w:rFonts w:hint="default"/>
      </w:rPr>
    </w:lvl>
    <w:lvl w:ilvl="7" w:tplc="6EAC5EE2">
      <w:numFmt w:val="bullet"/>
      <w:lvlText w:val="•"/>
      <w:lvlJc w:val="left"/>
      <w:pPr>
        <w:ind w:left="9344" w:hanging="340"/>
      </w:pPr>
      <w:rPr>
        <w:rFonts w:hint="default"/>
      </w:rPr>
    </w:lvl>
    <w:lvl w:ilvl="8" w:tplc="72F0D7B0">
      <w:numFmt w:val="bullet"/>
      <w:lvlText w:val="•"/>
      <w:lvlJc w:val="left"/>
      <w:pPr>
        <w:ind w:left="10356" w:hanging="340"/>
      </w:pPr>
      <w:rPr>
        <w:rFonts w:hint="default"/>
      </w:rPr>
    </w:lvl>
  </w:abstractNum>
  <w:abstractNum w:abstractNumId="5" w15:restartNumberingAfterBreak="0">
    <w:nsid w:val="3AA22596"/>
    <w:multiLevelType w:val="hybridMultilevel"/>
    <w:tmpl w:val="AAEE0026"/>
    <w:lvl w:ilvl="0" w:tplc="0409000F">
      <w:start w:val="1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6" w15:restartNumberingAfterBreak="0">
    <w:nsid w:val="3C4F606B"/>
    <w:multiLevelType w:val="hybridMultilevel"/>
    <w:tmpl w:val="8A36E4E8"/>
    <w:lvl w:ilvl="0" w:tplc="D5B07C22">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E61067D"/>
    <w:multiLevelType w:val="hybridMultilevel"/>
    <w:tmpl w:val="7E8AF358"/>
    <w:lvl w:ilvl="0" w:tplc="0409000F">
      <w:start w:val="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D9D5F81"/>
    <w:multiLevelType w:val="hybridMultilevel"/>
    <w:tmpl w:val="C4A6977E"/>
    <w:lvl w:ilvl="0" w:tplc="0409000F">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6934471"/>
    <w:multiLevelType w:val="hybridMultilevel"/>
    <w:tmpl w:val="C11AAF6E"/>
    <w:lvl w:ilvl="0" w:tplc="0409000F">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E624516"/>
    <w:multiLevelType w:val="hybridMultilevel"/>
    <w:tmpl w:val="3906192E"/>
    <w:lvl w:ilvl="0" w:tplc="5E14C3DC">
      <w:start w:val="14"/>
      <w:numFmt w:val="upperLetter"/>
      <w:lvlText w:val="%1"/>
      <w:lvlJc w:val="left"/>
      <w:pPr>
        <w:ind w:left="4107" w:hanging="509"/>
      </w:pPr>
      <w:rPr>
        <w:rFonts w:hint="default"/>
      </w:rPr>
    </w:lvl>
    <w:lvl w:ilvl="1" w:tplc="5E9E6C14">
      <w:numFmt w:val="bullet"/>
      <w:lvlText w:val="·"/>
      <w:lvlJc w:val="left"/>
      <w:pPr>
        <w:ind w:left="4664" w:hanging="186"/>
      </w:pPr>
      <w:rPr>
        <w:rFonts w:ascii="Times New Roman" w:eastAsia="Times New Roman" w:hAnsi="Times New Roman" w:cs="Times New Roman" w:hint="default"/>
        <w:w w:val="98"/>
        <w:sz w:val="21"/>
        <w:szCs w:val="21"/>
      </w:rPr>
    </w:lvl>
    <w:lvl w:ilvl="2" w:tplc="A59AAA94">
      <w:numFmt w:val="bullet"/>
      <w:lvlText w:val="•"/>
      <w:lvlJc w:val="left"/>
      <w:pPr>
        <w:ind w:left="5568" w:hanging="186"/>
      </w:pPr>
      <w:rPr>
        <w:rFonts w:hint="default"/>
      </w:rPr>
    </w:lvl>
    <w:lvl w:ilvl="3" w:tplc="67024AE8">
      <w:numFmt w:val="bullet"/>
      <w:lvlText w:val="•"/>
      <w:lvlJc w:val="left"/>
      <w:pPr>
        <w:ind w:left="6477" w:hanging="186"/>
      </w:pPr>
      <w:rPr>
        <w:rFonts w:hint="default"/>
      </w:rPr>
    </w:lvl>
    <w:lvl w:ilvl="4" w:tplc="0FCAF418">
      <w:numFmt w:val="bullet"/>
      <w:lvlText w:val="•"/>
      <w:lvlJc w:val="left"/>
      <w:pPr>
        <w:ind w:left="7386" w:hanging="186"/>
      </w:pPr>
      <w:rPr>
        <w:rFonts w:hint="default"/>
      </w:rPr>
    </w:lvl>
    <w:lvl w:ilvl="5" w:tplc="F4446F64">
      <w:numFmt w:val="bullet"/>
      <w:lvlText w:val="•"/>
      <w:lvlJc w:val="left"/>
      <w:pPr>
        <w:ind w:left="8295" w:hanging="186"/>
      </w:pPr>
      <w:rPr>
        <w:rFonts w:hint="default"/>
      </w:rPr>
    </w:lvl>
    <w:lvl w:ilvl="6" w:tplc="EBC223F8">
      <w:numFmt w:val="bullet"/>
      <w:lvlText w:val="•"/>
      <w:lvlJc w:val="left"/>
      <w:pPr>
        <w:ind w:left="9204" w:hanging="186"/>
      </w:pPr>
      <w:rPr>
        <w:rFonts w:hint="default"/>
      </w:rPr>
    </w:lvl>
    <w:lvl w:ilvl="7" w:tplc="4F0A9D42">
      <w:numFmt w:val="bullet"/>
      <w:lvlText w:val="•"/>
      <w:lvlJc w:val="left"/>
      <w:pPr>
        <w:ind w:left="10113" w:hanging="186"/>
      </w:pPr>
      <w:rPr>
        <w:rFonts w:hint="default"/>
      </w:rPr>
    </w:lvl>
    <w:lvl w:ilvl="8" w:tplc="976EED40">
      <w:numFmt w:val="bullet"/>
      <w:lvlText w:val="•"/>
      <w:lvlJc w:val="left"/>
      <w:pPr>
        <w:ind w:left="11022" w:hanging="186"/>
      </w:pPr>
      <w:rPr>
        <w:rFonts w:hint="default"/>
      </w:rPr>
    </w:lvl>
  </w:abstractNum>
  <w:num w:numId="1">
    <w:abstractNumId w:val="10"/>
  </w:num>
  <w:num w:numId="2">
    <w:abstractNumId w:val="4"/>
  </w:num>
  <w:num w:numId="3">
    <w:abstractNumId w:val="1"/>
  </w:num>
  <w:num w:numId="4">
    <w:abstractNumId w:val="9"/>
  </w:num>
  <w:num w:numId="5">
    <w:abstractNumId w:val="0"/>
  </w:num>
  <w:num w:numId="6">
    <w:abstractNumId w:val="6"/>
  </w:num>
  <w:num w:numId="7">
    <w:abstractNumId w:val="5"/>
  </w:num>
  <w:num w:numId="8">
    <w:abstractNumId w:val="2"/>
  </w:num>
  <w:num w:numId="9">
    <w:abstractNumId w:val="7"/>
  </w:num>
  <w:num w:numId="10">
    <w:abstractNumId w:val="8"/>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8"/>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66C2"/>
    <w:rsid w:val="0001369D"/>
    <w:rsid w:val="00026433"/>
    <w:rsid w:val="00026B0E"/>
    <w:rsid w:val="00042370"/>
    <w:rsid w:val="00064DE8"/>
    <w:rsid w:val="00065536"/>
    <w:rsid w:val="0006580F"/>
    <w:rsid w:val="00065DE7"/>
    <w:rsid w:val="00082CBA"/>
    <w:rsid w:val="000A024D"/>
    <w:rsid w:val="000A60C4"/>
    <w:rsid w:val="000B0A98"/>
    <w:rsid w:val="000B43DD"/>
    <w:rsid w:val="000B7241"/>
    <w:rsid w:val="0010750E"/>
    <w:rsid w:val="001260F4"/>
    <w:rsid w:val="00164157"/>
    <w:rsid w:val="001818AD"/>
    <w:rsid w:val="001A56C6"/>
    <w:rsid w:val="001C4633"/>
    <w:rsid w:val="001C5CDF"/>
    <w:rsid w:val="001D7148"/>
    <w:rsid w:val="001E3765"/>
    <w:rsid w:val="001F6A44"/>
    <w:rsid w:val="001F6C2F"/>
    <w:rsid w:val="002179DD"/>
    <w:rsid w:val="002317FB"/>
    <w:rsid w:val="00236705"/>
    <w:rsid w:val="002474C1"/>
    <w:rsid w:val="002A1C12"/>
    <w:rsid w:val="002A299E"/>
    <w:rsid w:val="002F007F"/>
    <w:rsid w:val="003011CB"/>
    <w:rsid w:val="003019EC"/>
    <w:rsid w:val="00332F98"/>
    <w:rsid w:val="0033305C"/>
    <w:rsid w:val="003C3DEE"/>
    <w:rsid w:val="003D0EA0"/>
    <w:rsid w:val="003E0CE4"/>
    <w:rsid w:val="00403512"/>
    <w:rsid w:val="004157CF"/>
    <w:rsid w:val="00437AB0"/>
    <w:rsid w:val="00443CFE"/>
    <w:rsid w:val="00464023"/>
    <w:rsid w:val="00496C5C"/>
    <w:rsid w:val="004A6539"/>
    <w:rsid w:val="004C2300"/>
    <w:rsid w:val="004C5AAD"/>
    <w:rsid w:val="004D3197"/>
    <w:rsid w:val="00501F38"/>
    <w:rsid w:val="00504678"/>
    <w:rsid w:val="00512DE9"/>
    <w:rsid w:val="00530F3A"/>
    <w:rsid w:val="00533F19"/>
    <w:rsid w:val="00565292"/>
    <w:rsid w:val="005740DB"/>
    <w:rsid w:val="005922CB"/>
    <w:rsid w:val="00593038"/>
    <w:rsid w:val="00602887"/>
    <w:rsid w:val="006235F6"/>
    <w:rsid w:val="0062615A"/>
    <w:rsid w:val="00630BD0"/>
    <w:rsid w:val="0064098D"/>
    <w:rsid w:val="006613E4"/>
    <w:rsid w:val="00662023"/>
    <w:rsid w:val="006667C7"/>
    <w:rsid w:val="00674737"/>
    <w:rsid w:val="00674F95"/>
    <w:rsid w:val="00687F76"/>
    <w:rsid w:val="006D10E4"/>
    <w:rsid w:val="006F1AE9"/>
    <w:rsid w:val="00711D37"/>
    <w:rsid w:val="00745409"/>
    <w:rsid w:val="007708BB"/>
    <w:rsid w:val="00796FC4"/>
    <w:rsid w:val="007A04CD"/>
    <w:rsid w:val="007B602C"/>
    <w:rsid w:val="007E6F3B"/>
    <w:rsid w:val="0080234B"/>
    <w:rsid w:val="008161FC"/>
    <w:rsid w:val="00851CCE"/>
    <w:rsid w:val="008521A4"/>
    <w:rsid w:val="00865622"/>
    <w:rsid w:val="00896E51"/>
    <w:rsid w:val="008D5F2D"/>
    <w:rsid w:val="008F1C8A"/>
    <w:rsid w:val="008F22F6"/>
    <w:rsid w:val="008F3E7E"/>
    <w:rsid w:val="009064FC"/>
    <w:rsid w:val="009249BA"/>
    <w:rsid w:val="009267C9"/>
    <w:rsid w:val="00932DD5"/>
    <w:rsid w:val="00933F73"/>
    <w:rsid w:val="009575DA"/>
    <w:rsid w:val="00967409"/>
    <w:rsid w:val="00971738"/>
    <w:rsid w:val="009717E7"/>
    <w:rsid w:val="00974B7C"/>
    <w:rsid w:val="00985092"/>
    <w:rsid w:val="00987C47"/>
    <w:rsid w:val="009B6391"/>
    <w:rsid w:val="009C30C1"/>
    <w:rsid w:val="009D66C2"/>
    <w:rsid w:val="00A03455"/>
    <w:rsid w:val="00A35A78"/>
    <w:rsid w:val="00A469D8"/>
    <w:rsid w:val="00A67B09"/>
    <w:rsid w:val="00A9746C"/>
    <w:rsid w:val="00AC3A68"/>
    <w:rsid w:val="00AE389E"/>
    <w:rsid w:val="00AF5DE3"/>
    <w:rsid w:val="00AF72B3"/>
    <w:rsid w:val="00B0281B"/>
    <w:rsid w:val="00B330F9"/>
    <w:rsid w:val="00B61DFC"/>
    <w:rsid w:val="00B631DA"/>
    <w:rsid w:val="00BD7EEF"/>
    <w:rsid w:val="00C140D7"/>
    <w:rsid w:val="00C15125"/>
    <w:rsid w:val="00C15977"/>
    <w:rsid w:val="00C208F3"/>
    <w:rsid w:val="00C32076"/>
    <w:rsid w:val="00C42669"/>
    <w:rsid w:val="00C563BD"/>
    <w:rsid w:val="00C60502"/>
    <w:rsid w:val="00CB2F63"/>
    <w:rsid w:val="00CB6FFF"/>
    <w:rsid w:val="00CC4E4B"/>
    <w:rsid w:val="00CE3E55"/>
    <w:rsid w:val="00CF312C"/>
    <w:rsid w:val="00D062A8"/>
    <w:rsid w:val="00D07403"/>
    <w:rsid w:val="00D203FD"/>
    <w:rsid w:val="00D33907"/>
    <w:rsid w:val="00D441F5"/>
    <w:rsid w:val="00D505F5"/>
    <w:rsid w:val="00D65734"/>
    <w:rsid w:val="00D745D6"/>
    <w:rsid w:val="00D87574"/>
    <w:rsid w:val="00E13E11"/>
    <w:rsid w:val="00E24CF1"/>
    <w:rsid w:val="00E275F3"/>
    <w:rsid w:val="00E41F0F"/>
    <w:rsid w:val="00E524BA"/>
    <w:rsid w:val="00E57683"/>
    <w:rsid w:val="00E76057"/>
    <w:rsid w:val="00EA2963"/>
    <w:rsid w:val="00EB1668"/>
    <w:rsid w:val="00EB24A0"/>
    <w:rsid w:val="00F0430D"/>
    <w:rsid w:val="00F11996"/>
    <w:rsid w:val="00F11D24"/>
    <w:rsid w:val="00F17C19"/>
    <w:rsid w:val="00F307F1"/>
    <w:rsid w:val="00F4259E"/>
    <w:rsid w:val="00F47047"/>
    <w:rsid w:val="00F51C0D"/>
    <w:rsid w:val="00FD0217"/>
    <w:rsid w:val="00FD5C03"/>
    <w:rsid w:val="00FE23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F822C2"/>
  <w15:docId w15:val="{E9EC1B35-1EDE-4E4A-ACB4-4300679A0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venir-Book" w:eastAsia="Avenir-Book" w:hAnsi="Avenir-Book" w:cs="Avenir-Book"/>
    </w:rPr>
  </w:style>
  <w:style w:type="paragraph" w:styleId="Heading1">
    <w:name w:val="heading 1"/>
    <w:basedOn w:val="Normal"/>
    <w:link w:val="Heading1Char"/>
    <w:uiPriority w:val="9"/>
    <w:qFormat/>
    <w:pPr>
      <w:ind w:left="20"/>
      <w:outlineLvl w:val="0"/>
    </w:pPr>
    <w:rPr>
      <w:rFonts w:ascii="Arial" w:eastAsia="Arial" w:hAnsi="Arial" w:cs="Arial"/>
      <w:b/>
      <w:bCs/>
      <w:sz w:val="28"/>
      <w:szCs w:val="28"/>
    </w:rPr>
  </w:style>
  <w:style w:type="paragraph" w:styleId="Heading3">
    <w:name w:val="heading 3"/>
    <w:basedOn w:val="Normal"/>
    <w:next w:val="Normal"/>
    <w:link w:val="Heading3Char"/>
    <w:uiPriority w:val="9"/>
    <w:semiHidden/>
    <w:unhideWhenUsed/>
    <w:qFormat/>
    <w:rsid w:val="00FD5C03"/>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5">
    <w:name w:val="heading 5"/>
    <w:basedOn w:val="Normal"/>
    <w:next w:val="Normal"/>
    <w:link w:val="Heading5Char"/>
    <w:uiPriority w:val="9"/>
    <w:semiHidden/>
    <w:unhideWhenUsed/>
    <w:qFormat/>
    <w:rsid w:val="00403512"/>
    <w:pPr>
      <w:keepNext/>
      <w:keepLines/>
      <w:spacing w:before="40"/>
      <w:outlineLvl w:val="4"/>
    </w:pPr>
    <w:rPr>
      <w:rFonts w:asciiTheme="majorHAnsi" w:eastAsiaTheme="majorEastAsia" w:hAnsiTheme="majorHAnsi" w:cstheme="majorBidi"/>
      <w:color w:val="365F91" w:themeColor="accent1" w:themeShade="BF"/>
    </w:rPr>
  </w:style>
  <w:style w:type="paragraph" w:styleId="Heading7">
    <w:name w:val="heading 7"/>
    <w:basedOn w:val="Normal"/>
    <w:next w:val="Normal"/>
    <w:link w:val="Heading7Char"/>
    <w:uiPriority w:val="9"/>
    <w:semiHidden/>
    <w:unhideWhenUsed/>
    <w:qFormat/>
    <w:rsid w:val="00C60502"/>
    <w:pPr>
      <w:keepNext/>
      <w:keepLines/>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33305C"/>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unhideWhenUsed/>
    <w:qFormat/>
    <w:rsid w:val="001F6A44"/>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Pr>
      <w:sz w:val="24"/>
      <w:szCs w:val="24"/>
    </w:rPr>
  </w:style>
  <w:style w:type="paragraph" w:styleId="ListParagraph">
    <w:name w:val="List Paragraph"/>
    <w:basedOn w:val="Normal"/>
    <w:uiPriority w:val="1"/>
    <w:qFormat/>
  </w:style>
  <w:style w:type="paragraph" w:customStyle="1" w:styleId="TableParagraph">
    <w:name w:val="Table Paragraph"/>
    <w:basedOn w:val="Normal"/>
    <w:uiPriority w:val="1"/>
    <w:qFormat/>
    <w:pPr>
      <w:ind w:left="99"/>
    </w:pPr>
    <w:rPr>
      <w:rFonts w:ascii="Times New Roman" w:eastAsia="Times New Roman" w:hAnsi="Times New Roman" w:cs="Times New Roman"/>
    </w:rPr>
  </w:style>
  <w:style w:type="paragraph" w:styleId="Header">
    <w:name w:val="header"/>
    <w:basedOn w:val="Normal"/>
    <w:link w:val="HeaderChar"/>
    <w:uiPriority w:val="99"/>
    <w:unhideWhenUsed/>
    <w:rsid w:val="00F11D24"/>
    <w:pPr>
      <w:tabs>
        <w:tab w:val="center" w:pos="4680"/>
        <w:tab w:val="right" w:pos="9360"/>
      </w:tabs>
    </w:pPr>
  </w:style>
  <w:style w:type="character" w:customStyle="1" w:styleId="HeaderChar">
    <w:name w:val="Header Char"/>
    <w:basedOn w:val="DefaultParagraphFont"/>
    <w:link w:val="Header"/>
    <w:uiPriority w:val="99"/>
    <w:rsid w:val="00F11D24"/>
    <w:rPr>
      <w:rFonts w:ascii="Avenir-Book" w:eastAsia="Avenir-Book" w:hAnsi="Avenir-Book" w:cs="Avenir-Book"/>
    </w:rPr>
  </w:style>
  <w:style w:type="paragraph" w:styleId="Footer">
    <w:name w:val="footer"/>
    <w:basedOn w:val="Normal"/>
    <w:link w:val="FooterChar"/>
    <w:uiPriority w:val="99"/>
    <w:unhideWhenUsed/>
    <w:rsid w:val="00F11D24"/>
    <w:pPr>
      <w:tabs>
        <w:tab w:val="center" w:pos="4680"/>
        <w:tab w:val="right" w:pos="9360"/>
      </w:tabs>
    </w:pPr>
  </w:style>
  <w:style w:type="character" w:customStyle="1" w:styleId="FooterChar">
    <w:name w:val="Footer Char"/>
    <w:basedOn w:val="DefaultParagraphFont"/>
    <w:link w:val="Footer"/>
    <w:uiPriority w:val="99"/>
    <w:rsid w:val="00F11D24"/>
    <w:rPr>
      <w:rFonts w:ascii="Avenir-Book" w:eastAsia="Avenir-Book" w:hAnsi="Avenir-Book" w:cs="Avenir-Book"/>
    </w:rPr>
  </w:style>
  <w:style w:type="character" w:customStyle="1" w:styleId="BodyTextChar">
    <w:name w:val="Body Text Char"/>
    <w:basedOn w:val="DefaultParagraphFont"/>
    <w:link w:val="BodyText"/>
    <w:uiPriority w:val="1"/>
    <w:rsid w:val="004A6539"/>
    <w:rPr>
      <w:rFonts w:ascii="Avenir-Book" w:eastAsia="Avenir-Book" w:hAnsi="Avenir-Book" w:cs="Avenir-Book"/>
      <w:sz w:val="24"/>
      <w:szCs w:val="24"/>
    </w:rPr>
  </w:style>
  <w:style w:type="character" w:styleId="PageNumber">
    <w:name w:val="page number"/>
    <w:basedOn w:val="DefaultParagraphFont"/>
    <w:uiPriority w:val="99"/>
    <w:semiHidden/>
    <w:unhideWhenUsed/>
    <w:rsid w:val="002474C1"/>
  </w:style>
  <w:style w:type="character" w:customStyle="1" w:styleId="Heading3Char">
    <w:name w:val="Heading 3 Char"/>
    <w:basedOn w:val="DefaultParagraphFont"/>
    <w:link w:val="Heading3"/>
    <w:uiPriority w:val="9"/>
    <w:semiHidden/>
    <w:rsid w:val="00FD5C03"/>
    <w:rPr>
      <w:rFonts w:asciiTheme="majorHAnsi" w:eastAsiaTheme="majorEastAsia" w:hAnsiTheme="majorHAnsi" w:cstheme="majorBidi"/>
      <w:color w:val="243F60" w:themeColor="accent1" w:themeShade="7F"/>
      <w:sz w:val="24"/>
      <w:szCs w:val="24"/>
    </w:rPr>
  </w:style>
  <w:style w:type="character" w:customStyle="1" w:styleId="Heading9Char">
    <w:name w:val="Heading 9 Char"/>
    <w:basedOn w:val="DefaultParagraphFont"/>
    <w:link w:val="Heading9"/>
    <w:uiPriority w:val="9"/>
    <w:rsid w:val="001F6A44"/>
    <w:rPr>
      <w:rFonts w:asciiTheme="majorHAnsi" w:eastAsiaTheme="majorEastAsia" w:hAnsiTheme="majorHAnsi" w:cstheme="majorBidi"/>
      <w:i/>
      <w:iCs/>
      <w:color w:val="272727" w:themeColor="text1" w:themeTint="D8"/>
      <w:sz w:val="21"/>
      <w:szCs w:val="21"/>
    </w:rPr>
  </w:style>
  <w:style w:type="character" w:customStyle="1" w:styleId="Heading5Char">
    <w:name w:val="Heading 5 Char"/>
    <w:basedOn w:val="DefaultParagraphFont"/>
    <w:link w:val="Heading5"/>
    <w:uiPriority w:val="9"/>
    <w:semiHidden/>
    <w:rsid w:val="00403512"/>
    <w:rPr>
      <w:rFonts w:asciiTheme="majorHAnsi" w:eastAsiaTheme="majorEastAsia" w:hAnsiTheme="majorHAnsi" w:cstheme="majorBidi"/>
      <w:color w:val="365F91" w:themeColor="accent1" w:themeShade="BF"/>
    </w:rPr>
  </w:style>
  <w:style w:type="table" w:styleId="TableGrid">
    <w:name w:val="Table Grid"/>
    <w:basedOn w:val="TableNormal"/>
    <w:uiPriority w:val="39"/>
    <w:rsid w:val="002F00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7Char">
    <w:name w:val="Heading 7 Char"/>
    <w:basedOn w:val="DefaultParagraphFont"/>
    <w:link w:val="Heading7"/>
    <w:uiPriority w:val="9"/>
    <w:semiHidden/>
    <w:rsid w:val="00C60502"/>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33305C"/>
    <w:rPr>
      <w:rFonts w:asciiTheme="majorHAnsi" w:eastAsiaTheme="majorEastAsia" w:hAnsiTheme="majorHAnsi" w:cstheme="majorBidi"/>
      <w:color w:val="272727" w:themeColor="text1" w:themeTint="D8"/>
      <w:sz w:val="21"/>
      <w:szCs w:val="21"/>
    </w:rPr>
  </w:style>
  <w:style w:type="character" w:customStyle="1" w:styleId="name">
    <w:name w:val="name"/>
    <w:basedOn w:val="DefaultParagraphFont"/>
    <w:rsid w:val="00AE389E"/>
  </w:style>
  <w:style w:type="character" w:styleId="Hyperlink">
    <w:name w:val="Hyperlink"/>
    <w:rsid w:val="00E24CF1"/>
    <w:rPr>
      <w:color w:val="0000FF"/>
      <w:u w:val="single"/>
    </w:rPr>
  </w:style>
  <w:style w:type="paragraph" w:styleId="NoSpacing">
    <w:name w:val="No Spacing"/>
    <w:uiPriority w:val="1"/>
    <w:qFormat/>
    <w:rsid w:val="00E24CF1"/>
    <w:rPr>
      <w:rFonts w:ascii="Avenir-Book" w:eastAsia="Avenir-Book" w:hAnsi="Avenir-Book" w:cs="Avenir-Book"/>
    </w:rPr>
  </w:style>
  <w:style w:type="character" w:customStyle="1" w:styleId="Heading1Char">
    <w:name w:val="Heading 1 Char"/>
    <w:basedOn w:val="DefaultParagraphFont"/>
    <w:link w:val="Heading1"/>
    <w:rsid w:val="000B7241"/>
    <w:rPr>
      <w:rFonts w:ascii="Arial" w:eastAsia="Arial" w:hAnsi="Arial" w:cs="Arial"/>
      <w:b/>
      <w:bCs/>
      <w:sz w:val="28"/>
      <w:szCs w:val="28"/>
    </w:rPr>
  </w:style>
  <w:style w:type="paragraph" w:customStyle="1" w:styleId="EndNoteBibliography">
    <w:name w:val="EndNote Bibliography"/>
    <w:basedOn w:val="Normal"/>
    <w:link w:val="EndNoteBibliographyChar"/>
    <w:rsid w:val="009C30C1"/>
    <w:pPr>
      <w:widowControl/>
      <w:autoSpaceDE/>
      <w:autoSpaceDN/>
    </w:pPr>
    <w:rPr>
      <w:rFonts w:ascii="Times" w:eastAsia="Times" w:hAnsi="Times" w:cs="Times"/>
      <w:sz w:val="24"/>
      <w:szCs w:val="20"/>
    </w:rPr>
  </w:style>
  <w:style w:type="paragraph" w:styleId="NormalWeb">
    <w:name w:val="Normal (Web)"/>
    <w:basedOn w:val="Normal"/>
    <w:uiPriority w:val="99"/>
    <w:unhideWhenUsed/>
    <w:rsid w:val="003D0EA0"/>
    <w:pPr>
      <w:widowControl/>
      <w:autoSpaceDE/>
      <w:autoSpaceDN/>
      <w:spacing w:before="100" w:beforeAutospacing="1" w:after="100" w:afterAutospacing="1"/>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unhideWhenUsed/>
    <w:rsid w:val="0086562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865622"/>
    <w:rPr>
      <w:rFonts w:ascii="Courier New" w:eastAsia="Times New Roman" w:hAnsi="Courier New" w:cs="Courier New"/>
      <w:sz w:val="20"/>
      <w:szCs w:val="20"/>
    </w:rPr>
  </w:style>
  <w:style w:type="character" w:customStyle="1" w:styleId="EndNoteBibliographyChar">
    <w:name w:val="EndNote Bibliography Char"/>
    <w:basedOn w:val="DefaultParagraphFont"/>
    <w:link w:val="EndNoteBibliography"/>
    <w:rsid w:val="00BD7EEF"/>
    <w:rPr>
      <w:rFonts w:ascii="Times" w:eastAsia="Times" w:hAnsi="Times" w:cs="Times"/>
      <w:sz w:val="24"/>
      <w:szCs w:val="20"/>
    </w:rPr>
  </w:style>
  <w:style w:type="character" w:styleId="UnresolvedMention">
    <w:name w:val="Unresolved Mention"/>
    <w:basedOn w:val="DefaultParagraphFont"/>
    <w:uiPriority w:val="99"/>
    <w:semiHidden/>
    <w:unhideWhenUsed/>
    <w:rsid w:val="00082CBA"/>
    <w:rPr>
      <w:color w:val="605E5C"/>
      <w:shd w:val="clear" w:color="auto" w:fill="E1DFDD"/>
    </w:rPr>
  </w:style>
  <w:style w:type="character" w:styleId="FollowedHyperlink">
    <w:name w:val="FollowedHyperlink"/>
    <w:basedOn w:val="DefaultParagraphFont"/>
    <w:uiPriority w:val="99"/>
    <w:semiHidden/>
    <w:unhideWhenUsed/>
    <w:rsid w:val="00082CBA"/>
    <w:rPr>
      <w:color w:val="800080" w:themeColor="followedHyperlink"/>
      <w:u w:val="single"/>
    </w:rPr>
  </w:style>
  <w:style w:type="paragraph" w:styleId="BalloonText">
    <w:name w:val="Balloon Text"/>
    <w:basedOn w:val="Normal"/>
    <w:link w:val="BalloonTextChar"/>
    <w:uiPriority w:val="99"/>
    <w:semiHidden/>
    <w:unhideWhenUsed/>
    <w:rsid w:val="006F1AE9"/>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6F1AE9"/>
    <w:rPr>
      <w:rFonts w:ascii="Times New Roman" w:eastAsia="Avenir-Book"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1105171">
      <w:bodyDiv w:val="1"/>
      <w:marLeft w:val="0"/>
      <w:marRight w:val="0"/>
      <w:marTop w:val="0"/>
      <w:marBottom w:val="0"/>
      <w:divBdr>
        <w:top w:val="none" w:sz="0" w:space="0" w:color="auto"/>
        <w:left w:val="none" w:sz="0" w:space="0" w:color="auto"/>
        <w:bottom w:val="none" w:sz="0" w:space="0" w:color="auto"/>
        <w:right w:val="none" w:sz="0" w:space="0" w:color="auto"/>
      </w:divBdr>
    </w:div>
    <w:div w:id="293364357">
      <w:bodyDiv w:val="1"/>
      <w:marLeft w:val="0"/>
      <w:marRight w:val="0"/>
      <w:marTop w:val="0"/>
      <w:marBottom w:val="0"/>
      <w:divBdr>
        <w:top w:val="none" w:sz="0" w:space="0" w:color="auto"/>
        <w:left w:val="none" w:sz="0" w:space="0" w:color="auto"/>
        <w:bottom w:val="none" w:sz="0" w:space="0" w:color="auto"/>
        <w:right w:val="none" w:sz="0" w:space="0" w:color="auto"/>
      </w:divBdr>
    </w:div>
    <w:div w:id="355548202">
      <w:bodyDiv w:val="1"/>
      <w:marLeft w:val="0"/>
      <w:marRight w:val="0"/>
      <w:marTop w:val="0"/>
      <w:marBottom w:val="0"/>
      <w:divBdr>
        <w:top w:val="none" w:sz="0" w:space="0" w:color="auto"/>
        <w:left w:val="none" w:sz="0" w:space="0" w:color="auto"/>
        <w:bottom w:val="none" w:sz="0" w:space="0" w:color="auto"/>
        <w:right w:val="none" w:sz="0" w:space="0" w:color="auto"/>
      </w:divBdr>
      <w:divsChild>
        <w:div w:id="785545552">
          <w:marLeft w:val="0"/>
          <w:marRight w:val="0"/>
          <w:marTop w:val="0"/>
          <w:marBottom w:val="0"/>
          <w:divBdr>
            <w:top w:val="none" w:sz="0" w:space="0" w:color="auto"/>
            <w:left w:val="none" w:sz="0" w:space="0" w:color="auto"/>
            <w:bottom w:val="none" w:sz="0" w:space="0" w:color="auto"/>
            <w:right w:val="none" w:sz="0" w:space="0" w:color="auto"/>
          </w:divBdr>
          <w:divsChild>
            <w:div w:id="1745830694">
              <w:marLeft w:val="0"/>
              <w:marRight w:val="0"/>
              <w:marTop w:val="0"/>
              <w:marBottom w:val="0"/>
              <w:divBdr>
                <w:top w:val="none" w:sz="0" w:space="0" w:color="auto"/>
                <w:left w:val="none" w:sz="0" w:space="0" w:color="auto"/>
                <w:bottom w:val="none" w:sz="0" w:space="0" w:color="auto"/>
                <w:right w:val="none" w:sz="0" w:space="0" w:color="auto"/>
              </w:divBdr>
              <w:divsChild>
                <w:div w:id="489516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9207380">
      <w:bodyDiv w:val="1"/>
      <w:marLeft w:val="0"/>
      <w:marRight w:val="0"/>
      <w:marTop w:val="0"/>
      <w:marBottom w:val="0"/>
      <w:divBdr>
        <w:top w:val="none" w:sz="0" w:space="0" w:color="auto"/>
        <w:left w:val="none" w:sz="0" w:space="0" w:color="auto"/>
        <w:bottom w:val="none" w:sz="0" w:space="0" w:color="auto"/>
        <w:right w:val="none" w:sz="0" w:space="0" w:color="auto"/>
      </w:divBdr>
      <w:divsChild>
        <w:div w:id="173500751">
          <w:marLeft w:val="0"/>
          <w:marRight w:val="0"/>
          <w:marTop w:val="0"/>
          <w:marBottom w:val="0"/>
          <w:divBdr>
            <w:top w:val="none" w:sz="0" w:space="0" w:color="auto"/>
            <w:left w:val="none" w:sz="0" w:space="0" w:color="auto"/>
            <w:bottom w:val="none" w:sz="0" w:space="0" w:color="auto"/>
            <w:right w:val="none" w:sz="0" w:space="0" w:color="auto"/>
          </w:divBdr>
          <w:divsChild>
            <w:div w:id="38167843">
              <w:marLeft w:val="0"/>
              <w:marRight w:val="0"/>
              <w:marTop w:val="0"/>
              <w:marBottom w:val="0"/>
              <w:divBdr>
                <w:top w:val="none" w:sz="0" w:space="0" w:color="auto"/>
                <w:left w:val="none" w:sz="0" w:space="0" w:color="auto"/>
                <w:bottom w:val="none" w:sz="0" w:space="0" w:color="auto"/>
                <w:right w:val="none" w:sz="0" w:space="0" w:color="auto"/>
              </w:divBdr>
              <w:divsChild>
                <w:div w:id="1911772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1564622">
      <w:bodyDiv w:val="1"/>
      <w:marLeft w:val="0"/>
      <w:marRight w:val="0"/>
      <w:marTop w:val="0"/>
      <w:marBottom w:val="0"/>
      <w:divBdr>
        <w:top w:val="none" w:sz="0" w:space="0" w:color="auto"/>
        <w:left w:val="none" w:sz="0" w:space="0" w:color="auto"/>
        <w:bottom w:val="none" w:sz="0" w:space="0" w:color="auto"/>
        <w:right w:val="none" w:sz="0" w:space="0" w:color="auto"/>
      </w:divBdr>
      <w:divsChild>
        <w:div w:id="173350301">
          <w:marLeft w:val="0"/>
          <w:marRight w:val="0"/>
          <w:marTop w:val="0"/>
          <w:marBottom w:val="0"/>
          <w:divBdr>
            <w:top w:val="none" w:sz="0" w:space="0" w:color="auto"/>
            <w:left w:val="none" w:sz="0" w:space="0" w:color="auto"/>
            <w:bottom w:val="none" w:sz="0" w:space="0" w:color="auto"/>
            <w:right w:val="none" w:sz="0" w:space="0" w:color="auto"/>
          </w:divBdr>
          <w:divsChild>
            <w:div w:id="197092025">
              <w:marLeft w:val="0"/>
              <w:marRight w:val="0"/>
              <w:marTop w:val="0"/>
              <w:marBottom w:val="0"/>
              <w:divBdr>
                <w:top w:val="none" w:sz="0" w:space="0" w:color="auto"/>
                <w:left w:val="none" w:sz="0" w:space="0" w:color="auto"/>
                <w:bottom w:val="none" w:sz="0" w:space="0" w:color="auto"/>
                <w:right w:val="none" w:sz="0" w:space="0" w:color="auto"/>
              </w:divBdr>
              <w:divsChild>
                <w:div w:id="1474104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0958005">
      <w:bodyDiv w:val="1"/>
      <w:marLeft w:val="0"/>
      <w:marRight w:val="0"/>
      <w:marTop w:val="0"/>
      <w:marBottom w:val="0"/>
      <w:divBdr>
        <w:top w:val="none" w:sz="0" w:space="0" w:color="auto"/>
        <w:left w:val="none" w:sz="0" w:space="0" w:color="auto"/>
        <w:bottom w:val="none" w:sz="0" w:space="0" w:color="auto"/>
        <w:right w:val="none" w:sz="0" w:space="0" w:color="auto"/>
      </w:divBdr>
      <w:divsChild>
        <w:div w:id="702747147">
          <w:marLeft w:val="0"/>
          <w:marRight w:val="0"/>
          <w:marTop w:val="0"/>
          <w:marBottom w:val="0"/>
          <w:divBdr>
            <w:top w:val="none" w:sz="0" w:space="0" w:color="auto"/>
            <w:left w:val="none" w:sz="0" w:space="0" w:color="auto"/>
            <w:bottom w:val="none" w:sz="0" w:space="0" w:color="auto"/>
            <w:right w:val="none" w:sz="0" w:space="0" w:color="auto"/>
          </w:divBdr>
          <w:divsChild>
            <w:div w:id="1387487273">
              <w:marLeft w:val="0"/>
              <w:marRight w:val="0"/>
              <w:marTop w:val="0"/>
              <w:marBottom w:val="0"/>
              <w:divBdr>
                <w:top w:val="none" w:sz="0" w:space="0" w:color="auto"/>
                <w:left w:val="none" w:sz="0" w:space="0" w:color="auto"/>
                <w:bottom w:val="none" w:sz="0" w:space="0" w:color="auto"/>
                <w:right w:val="none" w:sz="0" w:space="0" w:color="auto"/>
              </w:divBdr>
              <w:divsChild>
                <w:div w:id="196912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6585075">
      <w:bodyDiv w:val="1"/>
      <w:marLeft w:val="0"/>
      <w:marRight w:val="0"/>
      <w:marTop w:val="0"/>
      <w:marBottom w:val="0"/>
      <w:divBdr>
        <w:top w:val="none" w:sz="0" w:space="0" w:color="auto"/>
        <w:left w:val="none" w:sz="0" w:space="0" w:color="auto"/>
        <w:bottom w:val="none" w:sz="0" w:space="0" w:color="auto"/>
        <w:right w:val="none" w:sz="0" w:space="0" w:color="auto"/>
      </w:divBdr>
    </w:div>
    <w:div w:id="1612129880">
      <w:bodyDiv w:val="1"/>
      <w:marLeft w:val="0"/>
      <w:marRight w:val="0"/>
      <w:marTop w:val="0"/>
      <w:marBottom w:val="0"/>
      <w:divBdr>
        <w:top w:val="none" w:sz="0" w:space="0" w:color="auto"/>
        <w:left w:val="none" w:sz="0" w:space="0" w:color="auto"/>
        <w:bottom w:val="none" w:sz="0" w:space="0" w:color="auto"/>
        <w:right w:val="none" w:sz="0" w:space="0" w:color="auto"/>
      </w:divBdr>
    </w:div>
    <w:div w:id="1628122641">
      <w:bodyDiv w:val="1"/>
      <w:marLeft w:val="0"/>
      <w:marRight w:val="0"/>
      <w:marTop w:val="0"/>
      <w:marBottom w:val="0"/>
      <w:divBdr>
        <w:top w:val="none" w:sz="0" w:space="0" w:color="auto"/>
        <w:left w:val="none" w:sz="0" w:space="0" w:color="auto"/>
        <w:bottom w:val="none" w:sz="0" w:space="0" w:color="auto"/>
        <w:right w:val="none" w:sz="0" w:space="0" w:color="auto"/>
      </w:divBdr>
      <w:divsChild>
        <w:div w:id="158598971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4017484">
              <w:marLeft w:val="0"/>
              <w:marRight w:val="0"/>
              <w:marTop w:val="0"/>
              <w:marBottom w:val="0"/>
              <w:divBdr>
                <w:top w:val="none" w:sz="0" w:space="0" w:color="auto"/>
                <w:left w:val="none" w:sz="0" w:space="0" w:color="auto"/>
                <w:bottom w:val="none" w:sz="0" w:space="0" w:color="auto"/>
                <w:right w:val="none" w:sz="0" w:space="0" w:color="auto"/>
              </w:divBdr>
              <w:divsChild>
                <w:div w:id="684019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9440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amishra@tulane.edu" TargetMode="External"/><Relationship Id="rId13" Type="http://schemas.openxmlformats.org/officeDocument/2006/relationships/image" Target="media/image2.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DFAF8D-83DB-6F45-A6A2-368544EA88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89</TotalTime>
  <Pages>7</Pages>
  <Words>387</Words>
  <Characters>2212</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Mishra, Anil</cp:lastModifiedBy>
  <cp:revision>7</cp:revision>
  <dcterms:created xsi:type="dcterms:W3CDTF">2020-12-22T02:58:00Z</dcterms:created>
  <dcterms:modified xsi:type="dcterms:W3CDTF">2020-12-22T18:32:00Z</dcterms:modified>
</cp:coreProperties>
</file>