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27F75" w:rsidRPr="00E81D5D" w:rsidRDefault="00D27F75" w:rsidP="00D27F75">
      <w:pPr>
        <w:spacing w:after="0"/>
        <w:rPr>
          <w:rFonts w:ascii="Verdana" w:hAnsi="Verdana"/>
          <w:b/>
          <w:sz w:val="24"/>
          <w:szCs w:val="28"/>
        </w:rPr>
      </w:pPr>
      <w:r w:rsidRPr="00E81D5D">
        <w:rPr>
          <w:rFonts w:ascii="Verdana" w:hAnsi="Verdana"/>
          <w:b/>
          <w:sz w:val="24"/>
          <w:szCs w:val="28"/>
        </w:rPr>
        <w:t>Supplementary material 2</w:t>
      </w:r>
    </w:p>
    <w:p w:rsidR="00A81B43" w:rsidRDefault="00A81B43" w:rsidP="00D27F75">
      <w:pPr>
        <w:spacing w:after="0"/>
        <w:rPr>
          <w:rFonts w:ascii="Verdana" w:hAnsi="Verdana" w:cs="Times New Roman"/>
          <w:b/>
          <w:bCs/>
          <w:sz w:val="24"/>
          <w:szCs w:val="24"/>
        </w:rPr>
      </w:pPr>
    </w:p>
    <w:p w:rsidR="00D27F75" w:rsidRPr="00400379" w:rsidRDefault="00BC29AD" w:rsidP="00400379">
      <w:pPr>
        <w:spacing w:after="0"/>
        <w:rPr>
          <w:rFonts w:ascii="Verdana" w:hAnsi="Verdana" w:cs="Times New Roman"/>
          <w:b/>
          <w:bCs/>
          <w:sz w:val="24"/>
          <w:szCs w:val="24"/>
        </w:rPr>
      </w:pPr>
      <w:r w:rsidRPr="00570F51"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590540" cy="6210935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540" cy="621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5A84" w:rsidRDefault="007906E9" w:rsidP="005E5F24">
      <w:pPr>
        <w:jc w:val="both"/>
        <w:rPr>
          <w:rFonts w:ascii="Verdana" w:hAnsi="Verdana"/>
          <w:b/>
          <w:sz w:val="24"/>
          <w:szCs w:val="24"/>
          <w:lang w:val="en-US"/>
        </w:rPr>
      </w:pPr>
      <w:bookmarkStart w:id="0" w:name="_Hlk43060067"/>
      <w:r w:rsidRPr="003524C8">
        <w:rPr>
          <w:rFonts w:ascii="Verdana" w:hAnsi="Verdana"/>
          <w:b/>
          <w:sz w:val="24"/>
          <w:szCs w:val="24"/>
        </w:rPr>
        <w:t>Figure S</w:t>
      </w:r>
      <w:r>
        <w:rPr>
          <w:rFonts w:ascii="Verdana" w:hAnsi="Verdana"/>
          <w:b/>
          <w:sz w:val="24"/>
          <w:szCs w:val="24"/>
        </w:rPr>
        <w:t>1</w:t>
      </w:r>
      <w:r w:rsidRPr="003524C8">
        <w:rPr>
          <w:rFonts w:ascii="Verdana" w:hAnsi="Verdana"/>
          <w:b/>
          <w:sz w:val="24"/>
          <w:szCs w:val="24"/>
        </w:rPr>
        <w:t>.</w:t>
      </w:r>
      <w:r w:rsidRPr="00570F51">
        <w:rPr>
          <w:rFonts w:ascii="Verdana" w:hAnsi="Verdana"/>
          <w:sz w:val="24"/>
          <w:szCs w:val="24"/>
        </w:rPr>
        <w:t xml:space="preserve"> </w:t>
      </w:r>
      <w:r>
        <w:rPr>
          <w:rFonts w:ascii="Verdana" w:hAnsi="Verdana"/>
          <w:sz w:val="24"/>
          <w:szCs w:val="24"/>
        </w:rPr>
        <w:t xml:space="preserve">Examples of tubercles and position of axillary scale in </w:t>
      </w:r>
      <w:proofErr w:type="spellStart"/>
      <w:r w:rsidRPr="00AE564F">
        <w:rPr>
          <w:rFonts w:ascii="Verdana" w:hAnsi="Verdana"/>
          <w:i/>
          <w:sz w:val="24"/>
          <w:szCs w:val="24"/>
        </w:rPr>
        <w:t>Garra</w:t>
      </w:r>
      <w:proofErr w:type="spellEnd"/>
      <w:r w:rsidRPr="00AE564F">
        <w:rPr>
          <w:rFonts w:ascii="Verdana" w:hAnsi="Verdana"/>
          <w:i/>
          <w:sz w:val="24"/>
          <w:szCs w:val="24"/>
        </w:rPr>
        <w:t xml:space="preserve"> </w:t>
      </w:r>
      <w:proofErr w:type="spellStart"/>
      <w:r w:rsidRPr="00AE564F">
        <w:rPr>
          <w:rFonts w:ascii="Verdana" w:hAnsi="Verdana"/>
          <w:i/>
          <w:sz w:val="24"/>
          <w:szCs w:val="24"/>
        </w:rPr>
        <w:t>makiensis</w:t>
      </w:r>
      <w:proofErr w:type="spellEnd"/>
      <w:r>
        <w:rPr>
          <w:rFonts w:ascii="Verdana" w:hAnsi="Verdana"/>
          <w:sz w:val="24"/>
          <w:szCs w:val="24"/>
        </w:rPr>
        <w:t xml:space="preserve">, </w:t>
      </w:r>
      <w:r w:rsidRPr="00AE564F">
        <w:rPr>
          <w:rFonts w:ascii="Verdana" w:hAnsi="Verdana"/>
          <w:sz w:val="24"/>
          <w:szCs w:val="24"/>
        </w:rPr>
        <w:t>NMW 99231</w:t>
      </w:r>
      <w:r>
        <w:rPr>
          <w:rFonts w:ascii="Verdana" w:hAnsi="Verdana"/>
          <w:sz w:val="24"/>
          <w:szCs w:val="24"/>
        </w:rPr>
        <w:t xml:space="preserve">, </w:t>
      </w:r>
      <w:r w:rsidRPr="00AE564F">
        <w:rPr>
          <w:rFonts w:ascii="Verdana" w:hAnsi="Verdana"/>
          <w:sz w:val="24"/>
          <w:szCs w:val="24"/>
        </w:rPr>
        <w:t>91.</w:t>
      </w:r>
      <w:r w:rsidR="007C7DE9">
        <w:rPr>
          <w:rFonts w:ascii="Verdana" w:hAnsi="Verdana"/>
          <w:sz w:val="24"/>
          <w:szCs w:val="24"/>
        </w:rPr>
        <w:t>2</w:t>
      </w:r>
      <w:r>
        <w:rPr>
          <w:rFonts w:ascii="Verdana" w:hAnsi="Verdana"/>
          <w:sz w:val="24"/>
          <w:szCs w:val="24"/>
        </w:rPr>
        <w:t xml:space="preserve"> mm SL, male, Awash River at </w:t>
      </w:r>
      <w:proofErr w:type="spellStart"/>
      <w:r>
        <w:rPr>
          <w:rFonts w:ascii="Verdana" w:hAnsi="Verdana"/>
          <w:sz w:val="24"/>
          <w:szCs w:val="24"/>
        </w:rPr>
        <w:t>Yimre</w:t>
      </w:r>
      <w:proofErr w:type="spellEnd"/>
      <w:r>
        <w:rPr>
          <w:rFonts w:ascii="Verdana" w:hAnsi="Verdana"/>
          <w:sz w:val="24"/>
          <w:szCs w:val="24"/>
        </w:rPr>
        <w:t xml:space="preserve"> (S10). </w:t>
      </w:r>
      <w:r w:rsidRPr="00AE564F">
        <w:rPr>
          <w:rFonts w:ascii="Verdana" w:hAnsi="Verdana"/>
          <w:b/>
          <w:sz w:val="24"/>
          <w:szCs w:val="24"/>
        </w:rPr>
        <w:t>A</w:t>
      </w:r>
      <w:r>
        <w:rPr>
          <w:rFonts w:ascii="Verdana" w:hAnsi="Verdana"/>
          <w:sz w:val="24"/>
          <w:szCs w:val="24"/>
        </w:rPr>
        <w:t xml:space="preserve"> </w:t>
      </w:r>
      <w:proofErr w:type="gramStart"/>
      <w:r>
        <w:rPr>
          <w:rFonts w:ascii="Verdana" w:hAnsi="Verdana"/>
          <w:sz w:val="24"/>
          <w:szCs w:val="24"/>
        </w:rPr>
        <w:t>tubercles</w:t>
      </w:r>
      <w:proofErr w:type="gramEnd"/>
      <w:r>
        <w:rPr>
          <w:rFonts w:ascii="Verdana" w:hAnsi="Verdana"/>
          <w:sz w:val="24"/>
          <w:szCs w:val="24"/>
        </w:rPr>
        <w:t xml:space="preserve"> on snout, head, and scales (above lateral line), </w:t>
      </w:r>
      <w:r w:rsidRPr="00BC29AD">
        <w:rPr>
          <w:rFonts w:ascii="Verdana" w:hAnsi="Verdana"/>
          <w:b/>
          <w:sz w:val="24"/>
          <w:szCs w:val="24"/>
        </w:rPr>
        <w:t>1</w:t>
      </w:r>
      <w:r>
        <w:rPr>
          <w:rFonts w:ascii="Verdana" w:hAnsi="Verdana"/>
          <w:sz w:val="24"/>
          <w:szCs w:val="24"/>
        </w:rPr>
        <w:t xml:space="preserve"> showing roundish tubercles extending from frontal region to operculum, </w:t>
      </w:r>
      <w:r w:rsidRPr="00BC29AD">
        <w:rPr>
          <w:rFonts w:ascii="Verdana" w:hAnsi="Verdana"/>
          <w:b/>
          <w:sz w:val="24"/>
          <w:szCs w:val="24"/>
        </w:rPr>
        <w:t>2</w:t>
      </w:r>
      <w:r>
        <w:rPr>
          <w:rFonts w:ascii="Verdana" w:hAnsi="Verdana"/>
          <w:sz w:val="24"/>
          <w:szCs w:val="24"/>
        </w:rPr>
        <w:t xml:space="preserve"> showing long axillary scale at base of pelvic fin; </w:t>
      </w:r>
      <w:r w:rsidRPr="00C84D4C">
        <w:rPr>
          <w:rFonts w:ascii="Verdana" w:hAnsi="Verdana"/>
          <w:b/>
          <w:sz w:val="24"/>
          <w:szCs w:val="24"/>
        </w:rPr>
        <w:t>B</w:t>
      </w:r>
      <w:r>
        <w:rPr>
          <w:rFonts w:ascii="Verdana" w:hAnsi="Verdana"/>
          <w:sz w:val="24"/>
          <w:szCs w:val="24"/>
        </w:rPr>
        <w:t xml:space="preserve"> conical tubercles on pectoral fin, </w:t>
      </w:r>
      <w:r w:rsidRPr="00BC29AD">
        <w:rPr>
          <w:rFonts w:ascii="Verdana" w:hAnsi="Verdana"/>
          <w:b/>
          <w:sz w:val="24"/>
          <w:szCs w:val="24"/>
        </w:rPr>
        <w:t>3</w:t>
      </w:r>
      <w:r>
        <w:rPr>
          <w:rFonts w:ascii="Verdana" w:hAnsi="Verdana"/>
          <w:sz w:val="24"/>
          <w:szCs w:val="24"/>
        </w:rPr>
        <w:t xml:space="preserve"> and </w:t>
      </w:r>
      <w:r w:rsidRPr="00BC29AD">
        <w:rPr>
          <w:rFonts w:ascii="Verdana" w:hAnsi="Verdana"/>
          <w:b/>
          <w:sz w:val="24"/>
          <w:szCs w:val="24"/>
        </w:rPr>
        <w:t>4</w:t>
      </w:r>
      <w:r>
        <w:rPr>
          <w:rFonts w:ascii="Verdana" w:hAnsi="Verdana"/>
          <w:sz w:val="24"/>
          <w:szCs w:val="24"/>
        </w:rPr>
        <w:t xml:space="preserve"> showing position of conical tubercles on fin membranes between fin rays.</w:t>
      </w:r>
      <w:bookmarkEnd w:id="0"/>
      <w:r>
        <w:rPr>
          <w:rFonts w:ascii="Verdana" w:hAnsi="Verdana"/>
          <w:sz w:val="24"/>
          <w:szCs w:val="24"/>
        </w:rPr>
        <w:t xml:space="preserve"> The presence of tubercles on the pectoral fin among African </w:t>
      </w:r>
      <w:proofErr w:type="spellStart"/>
      <w:r w:rsidRPr="006A63CF">
        <w:rPr>
          <w:rFonts w:ascii="Verdana" w:hAnsi="Verdana"/>
          <w:i/>
          <w:sz w:val="24"/>
          <w:szCs w:val="24"/>
        </w:rPr>
        <w:t>Garra</w:t>
      </w:r>
      <w:proofErr w:type="spellEnd"/>
      <w:r>
        <w:rPr>
          <w:rFonts w:ascii="Verdana" w:hAnsi="Verdana"/>
          <w:sz w:val="24"/>
          <w:szCs w:val="24"/>
        </w:rPr>
        <w:t xml:space="preserve"> species was only reported for </w:t>
      </w:r>
      <w:r w:rsidRPr="006A63CF">
        <w:rPr>
          <w:rFonts w:ascii="Verdana" w:hAnsi="Verdana"/>
          <w:i/>
          <w:sz w:val="24"/>
          <w:szCs w:val="24"/>
        </w:rPr>
        <w:t xml:space="preserve">G. </w:t>
      </w:r>
      <w:proofErr w:type="spellStart"/>
      <w:r w:rsidRPr="006A63CF">
        <w:rPr>
          <w:rFonts w:ascii="Verdana" w:hAnsi="Verdana"/>
          <w:i/>
          <w:sz w:val="24"/>
          <w:szCs w:val="24"/>
        </w:rPr>
        <w:t>ornata</w:t>
      </w:r>
      <w:proofErr w:type="spellEnd"/>
      <w:r>
        <w:rPr>
          <w:rFonts w:ascii="Verdana" w:hAnsi="Verdana"/>
          <w:sz w:val="24"/>
          <w:szCs w:val="24"/>
        </w:rPr>
        <w:t xml:space="preserve"> </w:t>
      </w:r>
      <w:r w:rsidRPr="009D7398">
        <w:rPr>
          <w:rFonts w:ascii="Verdana" w:hAnsi="Verdana"/>
          <w:sz w:val="24"/>
          <w:szCs w:val="24"/>
        </w:rPr>
        <w:t xml:space="preserve">(Nichols &amp; </w:t>
      </w:r>
      <w:proofErr w:type="spellStart"/>
      <w:r w:rsidRPr="009D7398">
        <w:rPr>
          <w:rFonts w:ascii="Verdana" w:hAnsi="Verdana"/>
          <w:sz w:val="24"/>
          <w:szCs w:val="24"/>
        </w:rPr>
        <w:t>Griscom</w:t>
      </w:r>
      <w:proofErr w:type="spellEnd"/>
      <w:r>
        <w:rPr>
          <w:rFonts w:ascii="Verdana" w:hAnsi="Verdana"/>
          <w:sz w:val="24"/>
          <w:szCs w:val="24"/>
        </w:rPr>
        <w:t>,</w:t>
      </w:r>
      <w:r w:rsidRPr="009D7398">
        <w:rPr>
          <w:rFonts w:ascii="Verdana" w:hAnsi="Verdana"/>
          <w:sz w:val="24"/>
          <w:szCs w:val="24"/>
        </w:rPr>
        <w:t xml:space="preserve"> 1917) </w:t>
      </w:r>
      <w:r>
        <w:rPr>
          <w:rFonts w:ascii="Verdana" w:hAnsi="Verdana"/>
          <w:sz w:val="24"/>
          <w:szCs w:val="24"/>
        </w:rPr>
        <w:t>so far (</w:t>
      </w:r>
      <w:proofErr w:type="spellStart"/>
      <w:r>
        <w:rPr>
          <w:rFonts w:ascii="Verdana" w:hAnsi="Verdana"/>
          <w:sz w:val="24"/>
          <w:szCs w:val="24"/>
        </w:rPr>
        <w:t>Getahun</w:t>
      </w:r>
      <w:proofErr w:type="spellEnd"/>
      <w:r>
        <w:rPr>
          <w:rFonts w:ascii="Verdana" w:hAnsi="Verdana"/>
          <w:sz w:val="24"/>
          <w:szCs w:val="24"/>
        </w:rPr>
        <w:t xml:space="preserve"> 2000). However, in this species tubercles were reported from the “underside of the pectoral fins” </w:t>
      </w:r>
      <w:r w:rsidRPr="0070758F">
        <w:rPr>
          <w:rFonts w:ascii="Verdana" w:hAnsi="Verdana"/>
          <w:sz w:val="24"/>
          <w:szCs w:val="24"/>
        </w:rPr>
        <w:t>(</w:t>
      </w:r>
      <w:proofErr w:type="spellStart"/>
      <w:r w:rsidRPr="0070758F">
        <w:rPr>
          <w:rFonts w:ascii="Verdana" w:hAnsi="Verdana"/>
          <w:sz w:val="24"/>
          <w:szCs w:val="24"/>
        </w:rPr>
        <w:t>Getahun</w:t>
      </w:r>
      <w:proofErr w:type="spellEnd"/>
      <w:r w:rsidRPr="0070758F">
        <w:rPr>
          <w:rFonts w:ascii="Verdana" w:hAnsi="Verdana"/>
          <w:sz w:val="24"/>
          <w:szCs w:val="24"/>
        </w:rPr>
        <w:t xml:space="preserve"> 2000: 121).</w:t>
      </w:r>
    </w:p>
    <w:p w:rsidR="00A35A84" w:rsidRDefault="00D27F75" w:rsidP="00400379">
      <w:pPr>
        <w:spacing w:after="0"/>
        <w:jc w:val="both"/>
        <w:rPr>
          <w:rFonts w:ascii="Verdana" w:hAnsi="Verdana"/>
          <w:b/>
          <w:sz w:val="24"/>
          <w:szCs w:val="24"/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79EBB39E" wp14:editId="6256BE6A">
            <wp:simplePos x="0" y="0"/>
            <wp:positionH relativeFrom="margin">
              <wp:align>left</wp:align>
            </wp:positionH>
            <wp:positionV relativeFrom="paragraph">
              <wp:posOffset>171450</wp:posOffset>
            </wp:positionV>
            <wp:extent cx="5762625" cy="6949440"/>
            <wp:effectExtent l="0" t="0" r="9525" b="381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94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678D" w:rsidRPr="00055BF5" w:rsidRDefault="00D27F75" w:rsidP="003D15F3">
      <w:pPr>
        <w:jc w:val="both"/>
        <w:rPr>
          <w:rFonts w:ascii="Verdana" w:hAnsi="Verdana"/>
          <w:sz w:val="24"/>
          <w:szCs w:val="24"/>
          <w:lang w:val="en-US"/>
        </w:rPr>
      </w:pPr>
      <w:bookmarkStart w:id="1" w:name="_Hlk51007528"/>
      <w:r w:rsidRPr="00DB0ED1">
        <w:rPr>
          <w:rFonts w:ascii="Verdana" w:hAnsi="Verdana"/>
          <w:b/>
          <w:sz w:val="24"/>
          <w:szCs w:val="24"/>
        </w:rPr>
        <w:t xml:space="preserve">Figure </w:t>
      </w:r>
      <w:r>
        <w:rPr>
          <w:rFonts w:ascii="Verdana" w:hAnsi="Verdana"/>
          <w:b/>
          <w:sz w:val="24"/>
          <w:szCs w:val="24"/>
        </w:rPr>
        <w:t>S</w:t>
      </w:r>
      <w:r w:rsidR="002A7471">
        <w:rPr>
          <w:rFonts w:ascii="Verdana" w:hAnsi="Verdana"/>
          <w:b/>
          <w:sz w:val="24"/>
          <w:szCs w:val="24"/>
        </w:rPr>
        <w:t>2</w:t>
      </w:r>
      <w:r w:rsidRPr="00DB0ED1">
        <w:rPr>
          <w:rFonts w:ascii="Verdana" w:hAnsi="Verdana"/>
          <w:b/>
          <w:sz w:val="24"/>
          <w:szCs w:val="24"/>
        </w:rPr>
        <w:t>.</w:t>
      </w:r>
      <w:r w:rsidRPr="00DB0ED1">
        <w:rPr>
          <w:rFonts w:ascii="Verdana" w:hAnsi="Verdana"/>
          <w:sz w:val="24"/>
          <w:szCs w:val="24"/>
        </w:rPr>
        <w:t xml:space="preserve"> Ventral side of </w:t>
      </w:r>
      <w:proofErr w:type="spellStart"/>
      <w:r w:rsidRPr="00DB0ED1">
        <w:rPr>
          <w:rFonts w:ascii="Verdana" w:hAnsi="Verdana"/>
          <w:i/>
          <w:sz w:val="24"/>
          <w:szCs w:val="24"/>
        </w:rPr>
        <w:t>Garra</w:t>
      </w:r>
      <w:proofErr w:type="spellEnd"/>
      <w:r w:rsidRPr="00DB0ED1">
        <w:rPr>
          <w:rFonts w:ascii="Verdana" w:hAnsi="Verdana"/>
          <w:i/>
          <w:sz w:val="24"/>
          <w:szCs w:val="24"/>
        </w:rPr>
        <w:t xml:space="preserve"> </w:t>
      </w:r>
      <w:proofErr w:type="spellStart"/>
      <w:r w:rsidRPr="00DB0ED1">
        <w:rPr>
          <w:rFonts w:ascii="Verdana" w:hAnsi="Verdana"/>
          <w:i/>
          <w:sz w:val="24"/>
          <w:szCs w:val="24"/>
        </w:rPr>
        <w:t>makiensis</w:t>
      </w:r>
      <w:proofErr w:type="spellEnd"/>
      <w:r w:rsidRPr="00DB0ED1">
        <w:rPr>
          <w:rFonts w:ascii="Verdana" w:hAnsi="Verdana"/>
          <w:sz w:val="24"/>
          <w:szCs w:val="24"/>
        </w:rPr>
        <w:t xml:space="preserve"> from the Awash River with a completely scaled chest, belly, and </w:t>
      </w:r>
      <w:proofErr w:type="spellStart"/>
      <w:r w:rsidRPr="00DB0ED1">
        <w:rPr>
          <w:rFonts w:ascii="Verdana" w:hAnsi="Verdana"/>
          <w:sz w:val="24"/>
          <w:szCs w:val="24"/>
        </w:rPr>
        <w:t>postpelvic</w:t>
      </w:r>
      <w:proofErr w:type="spellEnd"/>
      <w:r w:rsidRPr="00DB0ED1">
        <w:rPr>
          <w:rFonts w:ascii="Verdana" w:hAnsi="Verdana"/>
          <w:sz w:val="24"/>
          <w:szCs w:val="24"/>
        </w:rPr>
        <w:t xml:space="preserve"> region (scales on chest usually deeply embedded</w:t>
      </w:r>
      <w:r w:rsidR="00C17DDD">
        <w:rPr>
          <w:rFonts w:ascii="Verdana" w:hAnsi="Verdana"/>
          <w:sz w:val="24"/>
          <w:szCs w:val="24"/>
        </w:rPr>
        <w:t>)</w:t>
      </w:r>
      <w:r w:rsidR="00FC77D0">
        <w:rPr>
          <w:rFonts w:ascii="Verdana" w:hAnsi="Verdana"/>
          <w:sz w:val="24"/>
          <w:szCs w:val="24"/>
        </w:rPr>
        <w:t xml:space="preserve">. </w:t>
      </w:r>
      <w:proofErr w:type="gramStart"/>
      <w:r w:rsidR="00FC77D0" w:rsidRPr="00FC77D0">
        <w:rPr>
          <w:rFonts w:ascii="Verdana" w:hAnsi="Verdana"/>
          <w:b/>
          <w:sz w:val="24"/>
          <w:szCs w:val="24"/>
          <w:lang w:val="en-US"/>
        </w:rPr>
        <w:t>A</w:t>
      </w:r>
      <w:proofErr w:type="gramEnd"/>
      <w:r w:rsidR="00FC77D0" w:rsidRPr="00FC77D0">
        <w:rPr>
          <w:rFonts w:ascii="Verdana" w:hAnsi="Verdana"/>
          <w:b/>
          <w:sz w:val="24"/>
          <w:szCs w:val="24"/>
          <w:lang w:val="en-US"/>
        </w:rPr>
        <w:t xml:space="preserve"> </w:t>
      </w:r>
      <w:r w:rsidR="00FC77D0" w:rsidRPr="00FC77D0">
        <w:rPr>
          <w:rFonts w:ascii="Verdana" w:hAnsi="Verdana"/>
          <w:sz w:val="24"/>
          <w:szCs w:val="24"/>
          <w:lang w:val="en-US"/>
        </w:rPr>
        <w:t xml:space="preserve">NMW 99504, 147.9 mm SL, </w:t>
      </w:r>
      <w:proofErr w:type="spellStart"/>
      <w:r w:rsidR="00FC77D0" w:rsidRPr="00FC77D0">
        <w:rPr>
          <w:rFonts w:ascii="Verdana" w:hAnsi="Verdana"/>
          <w:sz w:val="24"/>
          <w:szCs w:val="24"/>
          <w:lang w:val="en-US"/>
        </w:rPr>
        <w:t>Jara</w:t>
      </w:r>
      <w:proofErr w:type="spellEnd"/>
      <w:r w:rsidR="00FC77D0" w:rsidRPr="00FC77D0">
        <w:rPr>
          <w:rFonts w:ascii="Verdana" w:hAnsi="Verdana"/>
          <w:sz w:val="24"/>
          <w:szCs w:val="24"/>
          <w:lang w:val="en-US"/>
        </w:rPr>
        <w:t xml:space="preserve"> River (T3) </w:t>
      </w:r>
      <w:r w:rsidR="00FC77D0" w:rsidRPr="00FC77D0">
        <w:rPr>
          <w:rFonts w:ascii="Verdana" w:hAnsi="Verdana"/>
          <w:b/>
          <w:sz w:val="24"/>
          <w:szCs w:val="24"/>
          <w:lang w:val="en-US"/>
        </w:rPr>
        <w:t>B</w:t>
      </w:r>
      <w:r w:rsidR="00FC77D0" w:rsidRPr="00FC77D0">
        <w:rPr>
          <w:rFonts w:ascii="Verdana" w:hAnsi="Verdana"/>
          <w:sz w:val="24"/>
          <w:szCs w:val="24"/>
          <w:lang w:val="en-US"/>
        </w:rPr>
        <w:t xml:space="preserve"> NMW 99491, 106.1 mm SL, </w:t>
      </w:r>
      <w:proofErr w:type="spellStart"/>
      <w:r w:rsidR="00FC77D0" w:rsidRPr="00FC77D0">
        <w:rPr>
          <w:rFonts w:ascii="Verdana" w:hAnsi="Verdana"/>
          <w:sz w:val="24"/>
          <w:szCs w:val="24"/>
          <w:lang w:val="en-US"/>
        </w:rPr>
        <w:t>Dubti</w:t>
      </w:r>
      <w:proofErr w:type="spellEnd"/>
      <w:r w:rsidR="00FC77D0" w:rsidRPr="00FC77D0">
        <w:rPr>
          <w:rFonts w:ascii="Verdana" w:hAnsi="Verdana"/>
          <w:sz w:val="24"/>
          <w:szCs w:val="24"/>
          <w:lang w:val="en-US"/>
        </w:rPr>
        <w:t xml:space="preserve"> (S14)</w:t>
      </w:r>
      <w:r w:rsidR="00E731C6">
        <w:rPr>
          <w:rFonts w:ascii="Verdana" w:hAnsi="Verdana"/>
          <w:sz w:val="24"/>
          <w:szCs w:val="24"/>
        </w:rPr>
        <w:t>;</w:t>
      </w:r>
      <w:r>
        <w:rPr>
          <w:rFonts w:ascii="Verdana" w:hAnsi="Verdana"/>
          <w:sz w:val="24"/>
          <w:szCs w:val="24"/>
        </w:rPr>
        <w:t xml:space="preserve"> </w:t>
      </w:r>
      <w:r w:rsidRPr="0051117B">
        <w:rPr>
          <w:rFonts w:ascii="Verdana" w:hAnsi="Verdana"/>
          <w:b/>
          <w:sz w:val="24"/>
          <w:szCs w:val="24"/>
        </w:rPr>
        <w:t>1</w:t>
      </w:r>
      <w:r>
        <w:rPr>
          <w:rFonts w:ascii="Verdana" w:hAnsi="Verdana"/>
          <w:sz w:val="24"/>
          <w:szCs w:val="24"/>
        </w:rPr>
        <w:t xml:space="preserve"> showing scales on chest</w:t>
      </w:r>
      <w:r w:rsidR="00E731C6">
        <w:rPr>
          <w:rFonts w:ascii="Verdana" w:hAnsi="Verdana"/>
          <w:sz w:val="24"/>
          <w:szCs w:val="24"/>
        </w:rPr>
        <w:t>,</w:t>
      </w:r>
      <w:r>
        <w:rPr>
          <w:rFonts w:ascii="Verdana" w:hAnsi="Verdana"/>
          <w:sz w:val="24"/>
          <w:szCs w:val="24"/>
        </w:rPr>
        <w:t xml:space="preserve"> </w:t>
      </w:r>
      <w:r w:rsidRPr="0051117B">
        <w:rPr>
          <w:rFonts w:ascii="Verdana" w:hAnsi="Verdana"/>
          <w:b/>
          <w:sz w:val="24"/>
          <w:szCs w:val="24"/>
        </w:rPr>
        <w:t>2</w:t>
      </w:r>
      <w:r>
        <w:rPr>
          <w:rFonts w:ascii="Verdana" w:hAnsi="Verdana"/>
          <w:sz w:val="24"/>
          <w:szCs w:val="24"/>
        </w:rPr>
        <w:t xml:space="preserve"> showing presence of a single unbranched pectoral</w:t>
      </w:r>
      <w:r w:rsidR="00FC77D0">
        <w:rPr>
          <w:rFonts w:ascii="Verdana" w:hAnsi="Verdana"/>
          <w:sz w:val="24"/>
          <w:szCs w:val="24"/>
        </w:rPr>
        <w:t>-</w:t>
      </w:r>
      <w:r>
        <w:rPr>
          <w:rFonts w:ascii="Verdana" w:hAnsi="Verdana"/>
          <w:sz w:val="24"/>
          <w:szCs w:val="24"/>
        </w:rPr>
        <w:t xml:space="preserve">fin ray in </w:t>
      </w:r>
      <w:r w:rsidRPr="001A2304">
        <w:rPr>
          <w:rFonts w:ascii="Verdana" w:hAnsi="Verdana"/>
          <w:i/>
          <w:sz w:val="24"/>
          <w:szCs w:val="24"/>
        </w:rPr>
        <w:t>G. makiensis</w:t>
      </w:r>
      <w:r>
        <w:rPr>
          <w:rFonts w:ascii="Verdana" w:hAnsi="Verdana"/>
          <w:sz w:val="24"/>
          <w:szCs w:val="24"/>
        </w:rPr>
        <w:t>.</w:t>
      </w:r>
      <w:bookmarkEnd w:id="1"/>
    </w:p>
    <w:p w:rsidR="00797A43" w:rsidRPr="00055BF5" w:rsidRDefault="0038167C" w:rsidP="003D15F3">
      <w:pPr>
        <w:jc w:val="both"/>
        <w:rPr>
          <w:rFonts w:ascii="Verdana" w:hAnsi="Verdana"/>
          <w:sz w:val="24"/>
          <w:szCs w:val="24"/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5AEA88EE" wp14:editId="7293EBC6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760000" cy="3531600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53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167C" w:rsidRPr="00055BF5" w:rsidRDefault="0038167C" w:rsidP="003D15F3">
      <w:pPr>
        <w:jc w:val="both"/>
        <w:rPr>
          <w:rFonts w:ascii="Verdana" w:hAnsi="Verdana"/>
          <w:sz w:val="24"/>
          <w:szCs w:val="24"/>
          <w:lang w:val="en-US"/>
        </w:rPr>
      </w:pPr>
      <w:bookmarkStart w:id="2" w:name="_Hlk51007618"/>
      <w:r w:rsidRPr="00E47007">
        <w:rPr>
          <w:rFonts w:ascii="Verdana" w:hAnsi="Verdana"/>
          <w:b/>
          <w:sz w:val="24"/>
          <w:szCs w:val="24"/>
          <w:lang w:val="en-US"/>
        </w:rPr>
        <w:t>Figure S</w:t>
      </w:r>
      <w:r>
        <w:rPr>
          <w:rFonts w:ascii="Verdana" w:hAnsi="Verdana"/>
          <w:b/>
          <w:sz w:val="24"/>
          <w:szCs w:val="24"/>
          <w:lang w:val="en-US"/>
        </w:rPr>
        <w:t>3</w:t>
      </w:r>
      <w:r w:rsidRPr="00E47007">
        <w:rPr>
          <w:rFonts w:ascii="Verdana" w:hAnsi="Verdana"/>
          <w:b/>
          <w:sz w:val="24"/>
          <w:szCs w:val="24"/>
          <w:lang w:val="en-US"/>
        </w:rPr>
        <w:t>.</w:t>
      </w:r>
      <w:r w:rsidRPr="00CD482C">
        <w:rPr>
          <w:rFonts w:ascii="Verdana" w:hAnsi="Verdana"/>
          <w:sz w:val="24"/>
          <w:szCs w:val="24"/>
          <w:lang w:val="en-US"/>
        </w:rPr>
        <w:t xml:space="preserve"> </w:t>
      </w:r>
      <w:r w:rsidRPr="00DB0ED1">
        <w:rPr>
          <w:rFonts w:ascii="Verdana" w:hAnsi="Verdana"/>
          <w:sz w:val="24"/>
          <w:szCs w:val="24"/>
        </w:rPr>
        <w:t xml:space="preserve">Ventral side of </w:t>
      </w:r>
      <w:proofErr w:type="spellStart"/>
      <w:r w:rsidRPr="00DB0ED1">
        <w:rPr>
          <w:rFonts w:ascii="Verdana" w:hAnsi="Verdana"/>
          <w:i/>
          <w:sz w:val="24"/>
          <w:szCs w:val="24"/>
        </w:rPr>
        <w:t>Garra</w:t>
      </w:r>
      <w:proofErr w:type="spellEnd"/>
      <w:r w:rsidRPr="00DB0ED1">
        <w:rPr>
          <w:rFonts w:ascii="Verdana" w:hAnsi="Verdana"/>
          <w:i/>
          <w:sz w:val="24"/>
          <w:szCs w:val="24"/>
        </w:rPr>
        <w:t xml:space="preserve"> </w:t>
      </w:r>
      <w:proofErr w:type="spellStart"/>
      <w:r w:rsidRPr="00DB0ED1">
        <w:rPr>
          <w:rFonts w:ascii="Verdana" w:hAnsi="Verdana"/>
          <w:i/>
          <w:sz w:val="24"/>
          <w:szCs w:val="24"/>
        </w:rPr>
        <w:t>makiensis</w:t>
      </w:r>
      <w:proofErr w:type="spellEnd"/>
      <w:r w:rsidRPr="00DB0ED1">
        <w:rPr>
          <w:rFonts w:ascii="Verdana" w:hAnsi="Verdana"/>
          <w:sz w:val="24"/>
          <w:szCs w:val="24"/>
        </w:rPr>
        <w:t xml:space="preserve"> from the </w:t>
      </w:r>
      <w:proofErr w:type="spellStart"/>
      <w:r>
        <w:rPr>
          <w:rFonts w:ascii="Verdana" w:hAnsi="Verdana"/>
          <w:sz w:val="24"/>
          <w:szCs w:val="24"/>
        </w:rPr>
        <w:t>Gotta</w:t>
      </w:r>
      <w:proofErr w:type="spellEnd"/>
      <w:r w:rsidRPr="00DB0ED1">
        <w:rPr>
          <w:rFonts w:ascii="Verdana" w:hAnsi="Verdana"/>
          <w:sz w:val="24"/>
          <w:szCs w:val="24"/>
        </w:rPr>
        <w:t xml:space="preserve"> River</w:t>
      </w:r>
      <w:r w:rsidR="00055BF5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 xml:space="preserve"> </w:t>
      </w:r>
      <w:r w:rsidRPr="004C669E">
        <w:rPr>
          <w:rFonts w:ascii="Verdana" w:hAnsi="Verdana"/>
          <w:b/>
          <w:sz w:val="24"/>
          <w:szCs w:val="24"/>
        </w:rPr>
        <w:t>A</w:t>
      </w:r>
      <w:r>
        <w:rPr>
          <w:rFonts w:ascii="Verdana" w:hAnsi="Verdana"/>
          <w:sz w:val="24"/>
          <w:szCs w:val="24"/>
        </w:rPr>
        <w:t xml:space="preserve"> </w:t>
      </w:r>
      <w:r w:rsidRPr="001373D4">
        <w:rPr>
          <w:rFonts w:ascii="Verdana" w:hAnsi="Verdana"/>
          <w:sz w:val="24"/>
          <w:szCs w:val="24"/>
        </w:rPr>
        <w:t>MNHN-1905-024</w:t>
      </w:r>
      <w:r>
        <w:rPr>
          <w:rFonts w:ascii="Verdana" w:hAnsi="Verdana"/>
          <w:sz w:val="24"/>
          <w:szCs w:val="24"/>
        </w:rPr>
        <w:t>7</w:t>
      </w:r>
      <w:r w:rsidRPr="001373D4">
        <w:rPr>
          <w:rFonts w:ascii="Verdana" w:hAnsi="Verdana"/>
          <w:sz w:val="24"/>
          <w:szCs w:val="24"/>
        </w:rPr>
        <w:t xml:space="preserve">, syntype of </w:t>
      </w:r>
      <w:r w:rsidRPr="001373D4">
        <w:rPr>
          <w:rFonts w:ascii="Verdana" w:hAnsi="Verdana"/>
          <w:i/>
          <w:sz w:val="24"/>
          <w:szCs w:val="24"/>
        </w:rPr>
        <w:t xml:space="preserve">G. </w:t>
      </w:r>
      <w:proofErr w:type="spellStart"/>
      <w:r w:rsidRPr="001373D4">
        <w:rPr>
          <w:rFonts w:ascii="Verdana" w:hAnsi="Verdana"/>
          <w:i/>
          <w:sz w:val="24"/>
          <w:szCs w:val="24"/>
        </w:rPr>
        <w:t>rothschildi</w:t>
      </w:r>
      <w:proofErr w:type="spellEnd"/>
      <w:r w:rsidRPr="001373D4">
        <w:rPr>
          <w:rFonts w:ascii="Verdana" w:hAnsi="Verdana"/>
          <w:sz w:val="24"/>
          <w:szCs w:val="24"/>
        </w:rPr>
        <w:t xml:space="preserve">, </w:t>
      </w:r>
      <w:r w:rsidRPr="004C669E">
        <w:rPr>
          <w:rFonts w:ascii="Verdana" w:hAnsi="Verdana"/>
          <w:sz w:val="24"/>
          <w:szCs w:val="24"/>
        </w:rPr>
        <w:t>108.7</w:t>
      </w:r>
      <w:r>
        <w:rPr>
          <w:rFonts w:ascii="Verdana" w:hAnsi="Verdana"/>
          <w:sz w:val="24"/>
          <w:szCs w:val="24"/>
        </w:rPr>
        <w:t xml:space="preserve"> </w:t>
      </w:r>
      <w:r w:rsidRPr="001373D4">
        <w:rPr>
          <w:rFonts w:ascii="Verdana" w:hAnsi="Verdana"/>
          <w:sz w:val="24"/>
          <w:szCs w:val="24"/>
        </w:rPr>
        <w:t>mm SL</w:t>
      </w:r>
      <w:r>
        <w:rPr>
          <w:rFonts w:ascii="Verdana" w:hAnsi="Verdana"/>
          <w:sz w:val="24"/>
          <w:szCs w:val="24"/>
        </w:rPr>
        <w:t xml:space="preserve">, </w:t>
      </w:r>
      <w:r w:rsidRPr="001373D4">
        <w:rPr>
          <w:rFonts w:ascii="Verdana" w:hAnsi="Verdana" w:cs="Times New Roman"/>
          <w:bCs/>
          <w:sz w:val="24"/>
          <w:szCs w:val="24"/>
        </w:rPr>
        <w:t xml:space="preserve">The </w:t>
      </w:r>
      <w:proofErr w:type="spellStart"/>
      <w:r w:rsidRPr="001373D4">
        <w:rPr>
          <w:rFonts w:ascii="Verdana" w:hAnsi="Verdana" w:cs="Times New Roman"/>
          <w:bCs/>
          <w:sz w:val="24"/>
          <w:szCs w:val="24"/>
        </w:rPr>
        <w:t>Muséum</w:t>
      </w:r>
      <w:proofErr w:type="spellEnd"/>
      <w:r w:rsidRPr="001373D4">
        <w:rPr>
          <w:rFonts w:ascii="Verdana" w:hAnsi="Verdana" w:cs="Times New Roman"/>
          <w:bCs/>
          <w:sz w:val="24"/>
          <w:szCs w:val="24"/>
        </w:rPr>
        <w:t xml:space="preserve"> national </w:t>
      </w:r>
      <w:proofErr w:type="spellStart"/>
      <w:r w:rsidRPr="001373D4">
        <w:rPr>
          <w:rFonts w:ascii="Verdana" w:hAnsi="Verdana" w:cs="Times New Roman"/>
          <w:bCs/>
          <w:sz w:val="24"/>
          <w:szCs w:val="24"/>
        </w:rPr>
        <w:t>d'</w:t>
      </w:r>
      <w:r w:rsidR="000F48B6">
        <w:rPr>
          <w:rFonts w:ascii="Verdana" w:hAnsi="Verdana" w:cs="Times New Roman"/>
          <w:bCs/>
          <w:sz w:val="24"/>
          <w:szCs w:val="24"/>
        </w:rPr>
        <w:t>H</w:t>
      </w:r>
      <w:r w:rsidRPr="001373D4">
        <w:rPr>
          <w:rFonts w:ascii="Verdana" w:hAnsi="Verdana" w:cs="Times New Roman"/>
          <w:bCs/>
          <w:sz w:val="24"/>
          <w:szCs w:val="24"/>
        </w:rPr>
        <w:t>istoire</w:t>
      </w:r>
      <w:proofErr w:type="spellEnd"/>
      <w:r w:rsidRPr="001373D4">
        <w:rPr>
          <w:rFonts w:ascii="Verdana" w:hAnsi="Verdana" w:cs="Times New Roman"/>
          <w:bCs/>
          <w:sz w:val="24"/>
          <w:szCs w:val="24"/>
        </w:rPr>
        <w:t xml:space="preserve"> naturelle, Paris</w:t>
      </w:r>
      <w:r w:rsidR="00E731C6">
        <w:rPr>
          <w:rFonts w:ascii="Verdana" w:hAnsi="Verdana" w:cs="Times New Roman"/>
          <w:bCs/>
          <w:sz w:val="24"/>
          <w:szCs w:val="24"/>
        </w:rPr>
        <w:t>;</w:t>
      </w:r>
      <w:r>
        <w:rPr>
          <w:rFonts w:ascii="Verdana" w:hAnsi="Verdana"/>
          <w:sz w:val="24"/>
          <w:szCs w:val="24"/>
        </w:rPr>
        <w:t xml:space="preserve"> </w:t>
      </w:r>
      <w:r w:rsidRPr="004C669E">
        <w:rPr>
          <w:rFonts w:ascii="Verdana" w:hAnsi="Verdana"/>
          <w:b/>
          <w:sz w:val="24"/>
          <w:szCs w:val="24"/>
        </w:rPr>
        <w:t>B</w:t>
      </w:r>
      <w:r>
        <w:rPr>
          <w:rFonts w:ascii="Verdana" w:hAnsi="Verdana"/>
          <w:sz w:val="24"/>
          <w:szCs w:val="24"/>
        </w:rPr>
        <w:t xml:space="preserve"> </w:t>
      </w:r>
      <w:r w:rsidRPr="004C669E">
        <w:rPr>
          <w:rFonts w:ascii="Verdana" w:hAnsi="Verdana"/>
          <w:sz w:val="24"/>
          <w:szCs w:val="24"/>
        </w:rPr>
        <w:t>AMNH 227323</w:t>
      </w:r>
      <w:r>
        <w:rPr>
          <w:rFonts w:ascii="Verdana" w:hAnsi="Verdana"/>
          <w:sz w:val="24"/>
          <w:szCs w:val="24"/>
        </w:rPr>
        <w:t xml:space="preserve">, </w:t>
      </w:r>
      <w:proofErr w:type="spellStart"/>
      <w:r w:rsidRPr="004C669E">
        <w:rPr>
          <w:rFonts w:ascii="Verdana" w:hAnsi="Verdana"/>
          <w:sz w:val="24"/>
          <w:szCs w:val="24"/>
        </w:rPr>
        <w:t>Errer</w:t>
      </w:r>
      <w:proofErr w:type="spellEnd"/>
      <w:r w:rsidRPr="004C669E">
        <w:rPr>
          <w:rFonts w:ascii="Verdana" w:hAnsi="Verdana"/>
          <w:sz w:val="24"/>
          <w:szCs w:val="24"/>
        </w:rPr>
        <w:t xml:space="preserve"> </w:t>
      </w:r>
      <w:proofErr w:type="spellStart"/>
      <w:r w:rsidRPr="004C669E">
        <w:rPr>
          <w:rFonts w:ascii="Verdana" w:hAnsi="Verdana"/>
          <w:sz w:val="24"/>
          <w:szCs w:val="24"/>
        </w:rPr>
        <w:t>Gota</w:t>
      </w:r>
      <w:proofErr w:type="spellEnd"/>
      <w:r w:rsidRPr="004C669E">
        <w:rPr>
          <w:rFonts w:ascii="Verdana" w:hAnsi="Verdana"/>
          <w:sz w:val="24"/>
          <w:szCs w:val="24"/>
        </w:rPr>
        <w:t xml:space="preserve"> [</w:t>
      </w:r>
      <w:proofErr w:type="spellStart"/>
      <w:r w:rsidRPr="004C669E">
        <w:rPr>
          <w:rFonts w:ascii="Verdana" w:hAnsi="Verdana"/>
          <w:sz w:val="24"/>
          <w:szCs w:val="24"/>
        </w:rPr>
        <w:t>Gotta</w:t>
      </w:r>
      <w:proofErr w:type="spellEnd"/>
      <w:r w:rsidRPr="004C669E">
        <w:rPr>
          <w:rFonts w:ascii="Verdana" w:hAnsi="Verdana"/>
          <w:sz w:val="24"/>
          <w:szCs w:val="24"/>
        </w:rPr>
        <w:t xml:space="preserve">] River, Eastern side of </w:t>
      </w:r>
      <w:proofErr w:type="spellStart"/>
      <w:r w:rsidRPr="004C669E">
        <w:rPr>
          <w:rFonts w:ascii="Verdana" w:hAnsi="Verdana"/>
          <w:sz w:val="24"/>
          <w:szCs w:val="24"/>
        </w:rPr>
        <w:t>Errer</w:t>
      </w:r>
      <w:proofErr w:type="spellEnd"/>
      <w:r w:rsidRPr="004C669E">
        <w:rPr>
          <w:rFonts w:ascii="Verdana" w:hAnsi="Verdana"/>
          <w:sz w:val="24"/>
          <w:szCs w:val="24"/>
        </w:rPr>
        <w:t xml:space="preserve"> town, pools near main road, </w:t>
      </w:r>
      <w:proofErr w:type="spellStart"/>
      <w:r w:rsidRPr="004C669E">
        <w:rPr>
          <w:rFonts w:ascii="Verdana" w:hAnsi="Verdana"/>
          <w:sz w:val="24"/>
          <w:szCs w:val="24"/>
        </w:rPr>
        <w:t>Hararge</w:t>
      </w:r>
      <w:proofErr w:type="spellEnd"/>
      <w:r w:rsidRPr="004C669E">
        <w:rPr>
          <w:rFonts w:ascii="Verdana" w:hAnsi="Verdana"/>
          <w:sz w:val="24"/>
          <w:szCs w:val="24"/>
        </w:rPr>
        <w:t>, Ethiopia (09°30'N, 41°15'E)</w:t>
      </w:r>
      <w:r>
        <w:rPr>
          <w:rFonts w:ascii="Verdana" w:hAnsi="Verdana"/>
          <w:sz w:val="24"/>
          <w:szCs w:val="24"/>
        </w:rPr>
        <w:t xml:space="preserve">, The </w:t>
      </w:r>
      <w:r w:rsidRPr="002C0FFE">
        <w:rPr>
          <w:rFonts w:ascii="Verdana" w:hAnsi="Verdana"/>
          <w:sz w:val="24"/>
          <w:szCs w:val="24"/>
        </w:rPr>
        <w:t>American Museum of Natural History</w:t>
      </w:r>
      <w:r>
        <w:rPr>
          <w:rFonts w:ascii="Verdana" w:hAnsi="Verdana"/>
          <w:sz w:val="24"/>
          <w:szCs w:val="24"/>
        </w:rPr>
        <w:t xml:space="preserve">. </w:t>
      </w:r>
      <w:r w:rsidRPr="001373D4">
        <w:rPr>
          <w:rFonts w:ascii="Verdana" w:hAnsi="Verdana"/>
          <w:sz w:val="24"/>
          <w:szCs w:val="24"/>
        </w:rPr>
        <w:t>Arrows showing</w:t>
      </w:r>
      <w:r>
        <w:rPr>
          <w:rFonts w:ascii="Verdana" w:hAnsi="Verdana"/>
          <w:sz w:val="24"/>
          <w:szCs w:val="24"/>
        </w:rPr>
        <w:t xml:space="preserve"> embedded scales on chest.</w:t>
      </w:r>
      <w:bookmarkEnd w:id="2"/>
    </w:p>
    <w:p w:rsidR="0038167C" w:rsidRPr="00E81D5D" w:rsidRDefault="0038167C" w:rsidP="003D15F3">
      <w:pPr>
        <w:jc w:val="both"/>
        <w:rPr>
          <w:rFonts w:ascii="Verdana" w:hAnsi="Verdana"/>
          <w:sz w:val="24"/>
          <w:szCs w:val="24"/>
          <w:lang w:val="en-US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38167C" w:rsidRDefault="0038167C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</w:p>
    <w:p w:rsidR="005422ED" w:rsidRDefault="000B4739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5760000" cy="7736400"/>
            <wp:effectExtent l="0" t="0" r="0" b="0"/>
            <wp:wrapTight wrapText="bothSides">
              <wp:wrapPolygon edited="0">
                <wp:start x="0" y="0"/>
                <wp:lineTo x="0" y="21541"/>
                <wp:lineTo x="21505" y="21541"/>
                <wp:lineTo x="21505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773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D365A" w:rsidRPr="0038167C" w:rsidRDefault="00AD365A" w:rsidP="0038167C">
      <w:pPr>
        <w:jc w:val="both"/>
        <w:rPr>
          <w:rFonts w:ascii="Verdana" w:hAnsi="Verdana" w:cs="Times New Roman"/>
          <w:b/>
          <w:bCs/>
          <w:sz w:val="24"/>
          <w:szCs w:val="24"/>
        </w:rPr>
      </w:pPr>
      <w:r>
        <w:rPr>
          <w:rFonts w:ascii="Verdana" w:hAnsi="Verdana" w:cs="Times New Roman"/>
          <w:b/>
          <w:bCs/>
          <w:sz w:val="24"/>
          <w:szCs w:val="24"/>
        </w:rPr>
        <w:t>Figure S</w:t>
      </w:r>
      <w:r w:rsidR="00564250">
        <w:rPr>
          <w:rFonts w:ascii="Verdana" w:hAnsi="Verdana" w:cs="Times New Roman"/>
          <w:b/>
          <w:bCs/>
          <w:sz w:val="24"/>
          <w:szCs w:val="24"/>
        </w:rPr>
        <w:t>4</w:t>
      </w:r>
      <w:r>
        <w:rPr>
          <w:rFonts w:ascii="Verdana" w:hAnsi="Verdana" w:cs="Times New Roman"/>
          <w:b/>
          <w:bCs/>
          <w:sz w:val="24"/>
          <w:szCs w:val="24"/>
        </w:rPr>
        <w:t xml:space="preserve">. </w:t>
      </w:r>
      <w:r w:rsidRPr="00E475EC">
        <w:rPr>
          <w:rFonts w:ascii="Verdana" w:hAnsi="Verdana"/>
          <w:sz w:val="24"/>
          <w:szCs w:val="24"/>
        </w:rPr>
        <w:t>BI tree based on CO1 sequences</w:t>
      </w:r>
      <w:r>
        <w:rPr>
          <w:rFonts w:ascii="Verdana" w:hAnsi="Verdana"/>
          <w:sz w:val="24"/>
          <w:szCs w:val="24"/>
        </w:rPr>
        <w:t>.</w:t>
      </w:r>
      <w:bookmarkStart w:id="3" w:name="_GoBack"/>
      <w:bookmarkEnd w:id="3"/>
    </w:p>
    <w:p w:rsidR="00686B3E" w:rsidRPr="00CD482C" w:rsidRDefault="00686B3E" w:rsidP="003D15F3">
      <w:pPr>
        <w:jc w:val="both"/>
        <w:rPr>
          <w:rFonts w:ascii="Verdana" w:hAnsi="Verdana"/>
          <w:sz w:val="24"/>
          <w:szCs w:val="24"/>
          <w:lang w:val="en-US"/>
        </w:rPr>
      </w:pPr>
    </w:p>
    <w:sectPr w:rsidR="00686B3E" w:rsidRPr="00CD482C"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026B6" w:rsidRDefault="006026B6" w:rsidP="00BB0C02">
      <w:pPr>
        <w:spacing w:after="0" w:line="240" w:lineRule="auto"/>
      </w:pPr>
      <w:r>
        <w:separator/>
      </w:r>
    </w:p>
  </w:endnote>
  <w:endnote w:type="continuationSeparator" w:id="0">
    <w:p w:rsidR="006026B6" w:rsidRDefault="006026B6" w:rsidP="00BB0C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77229297"/>
      <w:docPartObj>
        <w:docPartGallery w:val="Page Numbers (Bottom of Page)"/>
        <w:docPartUnique/>
      </w:docPartObj>
    </w:sdtPr>
    <w:sdtEndPr/>
    <w:sdtContent>
      <w:p w:rsidR="00BB0C02" w:rsidRDefault="00BB0C02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de-DE"/>
          </w:rPr>
          <w:t>2</w:t>
        </w:r>
        <w:r>
          <w:fldChar w:fldCharType="end"/>
        </w:r>
      </w:p>
    </w:sdtContent>
  </w:sdt>
  <w:p w:rsidR="00BB0C02" w:rsidRDefault="00BB0C0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026B6" w:rsidRDefault="006026B6" w:rsidP="00BB0C02">
      <w:pPr>
        <w:spacing w:after="0" w:line="240" w:lineRule="auto"/>
      </w:pPr>
      <w:r>
        <w:separator/>
      </w:r>
    </w:p>
  </w:footnote>
  <w:footnote w:type="continuationSeparator" w:id="0">
    <w:p w:rsidR="006026B6" w:rsidRDefault="006026B6" w:rsidP="00BB0C0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0F51"/>
    <w:rsid w:val="00007A29"/>
    <w:rsid w:val="00017445"/>
    <w:rsid w:val="00047A1B"/>
    <w:rsid w:val="00055BF5"/>
    <w:rsid w:val="00072786"/>
    <w:rsid w:val="000B4739"/>
    <w:rsid w:val="000F3267"/>
    <w:rsid w:val="000F48B6"/>
    <w:rsid w:val="001A2304"/>
    <w:rsid w:val="0028762F"/>
    <w:rsid w:val="002910DF"/>
    <w:rsid w:val="002A7471"/>
    <w:rsid w:val="002B6FD6"/>
    <w:rsid w:val="002C0FFE"/>
    <w:rsid w:val="00350655"/>
    <w:rsid w:val="003524C8"/>
    <w:rsid w:val="0038167C"/>
    <w:rsid w:val="003D15F3"/>
    <w:rsid w:val="00400379"/>
    <w:rsid w:val="0046782C"/>
    <w:rsid w:val="004C669E"/>
    <w:rsid w:val="004E3CBB"/>
    <w:rsid w:val="0051117B"/>
    <w:rsid w:val="005413EC"/>
    <w:rsid w:val="005422ED"/>
    <w:rsid w:val="00564250"/>
    <w:rsid w:val="00570F51"/>
    <w:rsid w:val="005847BE"/>
    <w:rsid w:val="005D678D"/>
    <w:rsid w:val="005D6C13"/>
    <w:rsid w:val="005E5F24"/>
    <w:rsid w:val="006026B6"/>
    <w:rsid w:val="006173AF"/>
    <w:rsid w:val="00686B3E"/>
    <w:rsid w:val="006A3C3A"/>
    <w:rsid w:val="006A63CF"/>
    <w:rsid w:val="006B455F"/>
    <w:rsid w:val="006F4490"/>
    <w:rsid w:val="0070758F"/>
    <w:rsid w:val="007573C7"/>
    <w:rsid w:val="00766F76"/>
    <w:rsid w:val="007816D0"/>
    <w:rsid w:val="007906E9"/>
    <w:rsid w:val="00797A43"/>
    <w:rsid w:val="007C7DE9"/>
    <w:rsid w:val="008078B1"/>
    <w:rsid w:val="00811E4B"/>
    <w:rsid w:val="00824EFC"/>
    <w:rsid w:val="00845174"/>
    <w:rsid w:val="008B4337"/>
    <w:rsid w:val="008D6955"/>
    <w:rsid w:val="008E39E0"/>
    <w:rsid w:val="00913F60"/>
    <w:rsid w:val="0094676D"/>
    <w:rsid w:val="00A104BF"/>
    <w:rsid w:val="00A343F2"/>
    <w:rsid w:val="00A35A84"/>
    <w:rsid w:val="00A6052E"/>
    <w:rsid w:val="00A61263"/>
    <w:rsid w:val="00A81B43"/>
    <w:rsid w:val="00AA6743"/>
    <w:rsid w:val="00AD365A"/>
    <w:rsid w:val="00AE564F"/>
    <w:rsid w:val="00B55B53"/>
    <w:rsid w:val="00BB0C02"/>
    <w:rsid w:val="00BC29AD"/>
    <w:rsid w:val="00C17DDD"/>
    <w:rsid w:val="00C7643F"/>
    <w:rsid w:val="00C84D4C"/>
    <w:rsid w:val="00CD482C"/>
    <w:rsid w:val="00D10CC4"/>
    <w:rsid w:val="00D27F75"/>
    <w:rsid w:val="00D66F96"/>
    <w:rsid w:val="00DC3BED"/>
    <w:rsid w:val="00E47007"/>
    <w:rsid w:val="00E731C6"/>
    <w:rsid w:val="00E81D5D"/>
    <w:rsid w:val="00EA5DD1"/>
    <w:rsid w:val="00ED5AA0"/>
    <w:rsid w:val="00F5391C"/>
    <w:rsid w:val="00F5401D"/>
    <w:rsid w:val="00F76C26"/>
    <w:rsid w:val="00FC77D0"/>
    <w:rsid w:val="00FE4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9E23F56-8973-44AE-90C8-9170BD5A85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AD365A"/>
    <w:rPr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B0C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B0C02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BB0C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B0C02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210</Words>
  <Characters>1328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 Graz</Company>
  <LinksUpToDate>false</LinksUpToDate>
  <CharactersWithSpaces>1535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Gernot</dc:creator>
  <cp:keywords/>
  <dc:description/>
  <cp:lastModifiedBy>UserAD</cp:lastModifiedBy>
  <cp:revision>7</cp:revision>
  <dcterms:created xsi:type="dcterms:W3CDTF">2020-09-14T18:27:00Z</dcterms:created>
  <dcterms:modified xsi:type="dcterms:W3CDTF">2020-10-20T08:12:00Z</dcterms:modified>
</cp:coreProperties>
</file>