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15216" w14:textId="2F77CEE9" w:rsidR="0045496A" w:rsidRPr="00CC65AC" w:rsidRDefault="009041C8" w:rsidP="0045496A">
      <w:pPr>
        <w:rPr>
          <w:rFonts w:eastAsia="Times New Roman" w:cstheme="minorHAnsi"/>
          <w:b/>
          <w:sz w:val="24"/>
          <w:szCs w:val="24"/>
        </w:rPr>
      </w:pPr>
      <w:r w:rsidRPr="00CC65AC">
        <w:rPr>
          <w:rFonts w:cstheme="minorHAnsi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ECF67ED" wp14:editId="6D7A790B">
            <wp:simplePos x="0" y="0"/>
            <wp:positionH relativeFrom="column">
              <wp:posOffset>4737100</wp:posOffset>
            </wp:positionH>
            <wp:positionV relativeFrom="paragraph">
              <wp:posOffset>0</wp:posOffset>
            </wp:positionV>
            <wp:extent cx="998855" cy="475615"/>
            <wp:effectExtent l="0" t="0" r="0" b="635"/>
            <wp:wrapTight wrapText="bothSides">
              <wp:wrapPolygon edited="0">
                <wp:start x="0" y="0"/>
                <wp:lineTo x="0" y="20764"/>
                <wp:lineTo x="21010" y="20764"/>
                <wp:lineTo x="21010" y="0"/>
                <wp:lineTo x="0" y="0"/>
              </wp:wrapPolygon>
            </wp:wrapTight>
            <wp:docPr id="5" name="Picture 5" descr="SGC_PB_correct_font_new_reve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GC_PB_correct_font_new_rever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  <w:r w:rsidR="0045496A" w:rsidRPr="00CC65AC">
        <w:rPr>
          <w:rFonts w:cstheme="minorHAnsi"/>
          <w:b/>
          <w:sz w:val="24"/>
          <w:szCs w:val="24"/>
        </w:rPr>
        <w:tab/>
      </w:r>
    </w:p>
    <w:p w14:paraId="3DFB9A74" w14:textId="04D9A4E3" w:rsidR="0045496A" w:rsidRDefault="00C45722" w:rsidP="0045496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FBXW7</w:t>
      </w:r>
      <w:r w:rsidR="0045496A" w:rsidRPr="00CC65AC">
        <w:rPr>
          <w:rFonts w:cstheme="minorHAnsi"/>
          <w:b/>
          <w:sz w:val="24"/>
          <w:szCs w:val="24"/>
        </w:rPr>
        <w:t xml:space="preserve"> interaction with </w:t>
      </w:r>
      <w:r>
        <w:rPr>
          <w:rFonts w:cstheme="minorHAnsi"/>
          <w:b/>
          <w:sz w:val="24"/>
          <w:szCs w:val="24"/>
        </w:rPr>
        <w:t>Cyclin E1</w:t>
      </w:r>
      <w:r w:rsidR="00D4109C" w:rsidRPr="00CC65AC">
        <w:rPr>
          <w:rFonts w:cstheme="minorHAnsi"/>
          <w:b/>
          <w:sz w:val="24"/>
          <w:szCs w:val="24"/>
        </w:rPr>
        <w:t xml:space="preserve"> - </w:t>
      </w:r>
      <w:r w:rsidR="0045496A" w:rsidRPr="00CC65AC">
        <w:rPr>
          <w:rFonts w:cstheme="minorHAnsi"/>
          <w:b/>
          <w:sz w:val="24"/>
          <w:szCs w:val="24"/>
        </w:rPr>
        <w:t>cellular assay</w:t>
      </w:r>
    </w:p>
    <w:p w14:paraId="13394D4B" w14:textId="55F0D86A" w:rsidR="0045496A" w:rsidRPr="00D867B8" w:rsidRDefault="0045496A" w:rsidP="0045496A">
      <w:pPr>
        <w:rPr>
          <w:rFonts w:cstheme="minorHAnsi"/>
          <w:b/>
          <w:sz w:val="24"/>
          <w:szCs w:val="24"/>
        </w:rPr>
      </w:pPr>
      <w:r w:rsidRPr="00D867B8">
        <w:rPr>
          <w:rFonts w:cstheme="minorHAnsi"/>
          <w:b/>
          <w:sz w:val="24"/>
          <w:szCs w:val="24"/>
        </w:rPr>
        <w:t>Magdalena Szewczyk</w:t>
      </w:r>
      <w:r w:rsidR="00A171D7" w:rsidRPr="00D867B8">
        <w:rPr>
          <w:rFonts w:cstheme="minorHAnsi"/>
          <w:b/>
          <w:sz w:val="24"/>
          <w:szCs w:val="24"/>
        </w:rPr>
        <w:t xml:space="preserve">, Aidan </w:t>
      </w:r>
      <w:proofErr w:type="spellStart"/>
      <w:r w:rsidR="00A171D7" w:rsidRPr="00D867B8">
        <w:rPr>
          <w:rFonts w:cstheme="minorHAnsi"/>
          <w:b/>
          <w:sz w:val="24"/>
          <w:szCs w:val="24"/>
        </w:rPr>
        <w:t>Levinsky</w:t>
      </w:r>
      <w:proofErr w:type="spellEnd"/>
      <w:r w:rsidR="00D867B8" w:rsidRPr="00D867B8">
        <w:rPr>
          <w:rFonts w:cstheme="minorHAnsi"/>
          <w:b/>
          <w:sz w:val="24"/>
          <w:szCs w:val="24"/>
        </w:rPr>
        <w:t>, Ma</w:t>
      </w:r>
      <w:r w:rsidR="000E450B">
        <w:rPr>
          <w:rFonts w:cstheme="minorHAnsi"/>
          <w:b/>
          <w:sz w:val="24"/>
          <w:szCs w:val="24"/>
        </w:rPr>
        <w:t>t</w:t>
      </w:r>
      <w:r w:rsidR="00D867B8" w:rsidRPr="00D867B8">
        <w:rPr>
          <w:rFonts w:cstheme="minorHAnsi"/>
          <w:b/>
          <w:sz w:val="24"/>
          <w:szCs w:val="24"/>
        </w:rPr>
        <w:t xml:space="preserve">thieu </w:t>
      </w:r>
      <w:proofErr w:type="spellStart"/>
      <w:r w:rsidR="00D867B8" w:rsidRPr="00D867B8">
        <w:rPr>
          <w:rFonts w:cstheme="minorHAnsi"/>
          <w:b/>
          <w:sz w:val="24"/>
          <w:szCs w:val="24"/>
        </w:rPr>
        <w:t>S</w:t>
      </w:r>
      <w:r w:rsidR="000E450B">
        <w:rPr>
          <w:rFonts w:cstheme="minorHAnsi"/>
          <w:b/>
          <w:sz w:val="24"/>
          <w:szCs w:val="24"/>
        </w:rPr>
        <w:t>c</w:t>
      </w:r>
      <w:r w:rsidR="00D867B8" w:rsidRPr="00D867B8">
        <w:rPr>
          <w:rFonts w:cstheme="minorHAnsi"/>
          <w:b/>
          <w:sz w:val="24"/>
          <w:szCs w:val="24"/>
        </w:rPr>
        <w:t>h</w:t>
      </w:r>
      <w:r w:rsidR="00D867B8">
        <w:rPr>
          <w:rFonts w:cstheme="minorHAnsi"/>
          <w:b/>
          <w:sz w:val="24"/>
          <w:szCs w:val="24"/>
        </w:rPr>
        <w:t>apira</w:t>
      </w:r>
      <w:proofErr w:type="spellEnd"/>
    </w:p>
    <w:p w14:paraId="0F904ABE" w14:textId="77777777" w:rsidR="009041C8" w:rsidRPr="001F0B38" w:rsidRDefault="009041C8" w:rsidP="009041C8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1F0B38">
        <w:rPr>
          <w:rFonts w:cstheme="minorHAnsi"/>
          <w:b/>
          <w:bCs/>
          <w:sz w:val="24"/>
          <w:szCs w:val="24"/>
        </w:rPr>
        <w:t>Methods</w:t>
      </w:r>
    </w:p>
    <w:p w14:paraId="2D902222" w14:textId="77777777" w:rsidR="009041C8" w:rsidRPr="001F0B38" w:rsidRDefault="009041C8" w:rsidP="009041C8">
      <w:pPr>
        <w:spacing w:line="240" w:lineRule="auto"/>
        <w:rPr>
          <w:rFonts w:eastAsiaTheme="minorHAnsi" w:cstheme="minorHAnsi"/>
          <w:sz w:val="24"/>
          <w:szCs w:val="24"/>
        </w:rPr>
      </w:pPr>
      <w:r w:rsidRPr="001F0B38">
        <w:rPr>
          <w:rFonts w:cstheme="minorHAnsi"/>
          <w:sz w:val="24"/>
          <w:szCs w:val="24"/>
        </w:rPr>
        <w:t>HEK293T cells were plated in 96-well plates (2 x 10</w:t>
      </w:r>
      <w:r w:rsidRPr="001F0B38">
        <w:rPr>
          <w:rFonts w:cstheme="minorHAnsi"/>
          <w:sz w:val="24"/>
          <w:szCs w:val="24"/>
          <w:vertAlign w:val="superscript"/>
        </w:rPr>
        <w:t>4</w:t>
      </w:r>
      <w:r w:rsidRPr="001F0B38">
        <w:rPr>
          <w:rFonts w:cstheme="minorHAnsi"/>
          <w:sz w:val="24"/>
          <w:szCs w:val="24"/>
        </w:rPr>
        <w:t>/well) and 4 h later transfected with 0.0</w:t>
      </w:r>
      <w:r>
        <w:rPr>
          <w:rFonts w:cstheme="minorHAnsi"/>
          <w:sz w:val="24"/>
          <w:szCs w:val="24"/>
        </w:rPr>
        <w:t>3 µg/well</w:t>
      </w:r>
      <w:r w:rsidRPr="001F0B38">
        <w:rPr>
          <w:rFonts w:cstheme="minorHAnsi"/>
          <w:sz w:val="24"/>
          <w:szCs w:val="24"/>
        </w:rPr>
        <w:t xml:space="preserve"> C-terminally </w:t>
      </w:r>
      <w:r>
        <w:rPr>
          <w:rFonts w:cstheme="minorHAnsi"/>
          <w:sz w:val="24"/>
          <w:szCs w:val="24"/>
        </w:rPr>
        <w:t>HT</w:t>
      </w:r>
      <w:r w:rsidRPr="001F0B38">
        <w:rPr>
          <w:rFonts w:cstheme="minorHAnsi"/>
          <w:sz w:val="24"/>
          <w:szCs w:val="24"/>
        </w:rPr>
        <w:t xml:space="preserve">-tagged </w:t>
      </w:r>
      <w:r>
        <w:rPr>
          <w:rFonts w:cstheme="minorHAnsi"/>
          <w:sz w:val="24"/>
          <w:szCs w:val="24"/>
        </w:rPr>
        <w:t xml:space="preserve">FBXW7 </w:t>
      </w:r>
      <w:r w:rsidRPr="001F0B38">
        <w:rPr>
          <w:rFonts w:cstheme="minorHAnsi"/>
          <w:sz w:val="24"/>
          <w:szCs w:val="24"/>
        </w:rPr>
        <w:t xml:space="preserve">(WT or </w:t>
      </w:r>
      <w:r>
        <w:rPr>
          <w:rFonts w:cstheme="minorHAnsi"/>
          <w:sz w:val="24"/>
          <w:szCs w:val="24"/>
        </w:rPr>
        <w:t>R465E, R505E</w:t>
      </w:r>
      <w:r w:rsidRPr="001F0B38">
        <w:rPr>
          <w:rFonts w:cstheme="minorHAnsi"/>
          <w:sz w:val="24"/>
          <w:szCs w:val="24"/>
        </w:rPr>
        <w:t xml:space="preserve"> mutant) or </w:t>
      </w:r>
      <w:r>
        <w:rPr>
          <w:rFonts w:cstheme="minorHAnsi"/>
          <w:sz w:val="24"/>
          <w:szCs w:val="24"/>
        </w:rPr>
        <w:t>HT</w:t>
      </w:r>
      <w:r w:rsidRPr="001F0B3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and </w:t>
      </w:r>
      <w:r w:rsidRPr="001F0B38">
        <w:rPr>
          <w:rFonts w:cstheme="minorHAnsi"/>
          <w:sz w:val="24"/>
          <w:szCs w:val="24"/>
        </w:rPr>
        <w:t>0.0</w:t>
      </w:r>
      <w:r>
        <w:rPr>
          <w:rFonts w:cstheme="minorHAnsi"/>
          <w:sz w:val="24"/>
          <w:szCs w:val="24"/>
        </w:rPr>
        <w:t xml:space="preserve">01 µg/well C-terminally NL-tagged cyclin E1 </w:t>
      </w:r>
      <w:r w:rsidRPr="001F0B38">
        <w:rPr>
          <w:rFonts w:cstheme="minorHAnsi"/>
          <w:sz w:val="24"/>
          <w:szCs w:val="24"/>
        </w:rPr>
        <w:t xml:space="preserve">using Xtreme gene HP transfection reagent (Roche), following manufacturer’s instructions. Next day media was replaced with </w:t>
      </w:r>
      <w:r>
        <w:rPr>
          <w:rFonts w:cstheme="minorHAnsi"/>
          <w:sz w:val="24"/>
          <w:szCs w:val="24"/>
        </w:rPr>
        <w:t>4</w:t>
      </w:r>
      <w:r w:rsidRPr="001F0B38">
        <w:rPr>
          <w:rFonts w:cstheme="minorHAnsi"/>
          <w:sz w:val="24"/>
          <w:szCs w:val="24"/>
        </w:rPr>
        <w:t xml:space="preserve">0 µl of DMEM/F12 (no phenol red) +/- </w:t>
      </w:r>
      <w:proofErr w:type="spellStart"/>
      <w:r w:rsidRPr="001F0B38">
        <w:rPr>
          <w:rFonts w:cstheme="minorHAnsi"/>
          <w:sz w:val="24"/>
          <w:szCs w:val="24"/>
        </w:rPr>
        <w:t>HaloTag</w:t>
      </w:r>
      <w:proofErr w:type="spellEnd"/>
      <w:r w:rsidRPr="001F0B38">
        <w:rPr>
          <w:rFonts w:cstheme="minorHAnsi"/>
          <w:sz w:val="24"/>
          <w:szCs w:val="24"/>
        </w:rPr>
        <w:t xml:space="preserve">® </w:t>
      </w:r>
      <w:proofErr w:type="spellStart"/>
      <w:r w:rsidRPr="001F0B38">
        <w:rPr>
          <w:rFonts w:cstheme="minorHAnsi"/>
          <w:sz w:val="24"/>
          <w:szCs w:val="24"/>
        </w:rPr>
        <w:t>NanoBRET</w:t>
      </w:r>
      <w:proofErr w:type="spellEnd"/>
      <w:r w:rsidRPr="001F0B38">
        <w:rPr>
          <w:rFonts w:cstheme="minorHAnsi"/>
          <w:sz w:val="24"/>
          <w:szCs w:val="24"/>
        </w:rPr>
        <w:t xml:space="preserve">™ 618 Ligand (1 µl/ml, Promega) and 4 h later </w:t>
      </w:r>
      <w:r>
        <w:rPr>
          <w:rFonts w:cstheme="minorHAnsi"/>
          <w:sz w:val="24"/>
          <w:szCs w:val="24"/>
        </w:rPr>
        <w:t>1</w:t>
      </w:r>
      <w:r w:rsidRPr="001F0B38">
        <w:rPr>
          <w:rFonts w:cstheme="minorHAnsi"/>
          <w:sz w:val="24"/>
          <w:szCs w:val="24"/>
        </w:rPr>
        <w:t xml:space="preserve">0 µl of </w:t>
      </w:r>
      <w:proofErr w:type="spellStart"/>
      <w:r w:rsidRPr="001F0B38">
        <w:rPr>
          <w:rFonts w:cstheme="minorHAnsi"/>
          <w:sz w:val="24"/>
          <w:szCs w:val="24"/>
        </w:rPr>
        <w:t>NanoBRET</w:t>
      </w:r>
      <w:proofErr w:type="spellEnd"/>
      <w:r w:rsidRPr="001F0B38">
        <w:rPr>
          <w:rFonts w:cstheme="minorHAnsi"/>
          <w:sz w:val="24"/>
          <w:szCs w:val="24"/>
        </w:rPr>
        <w:t xml:space="preserve">™ Nano-Glo Substrate (10 µl/ml in DMEMF12 no phenol red, Promega) was added, and the signal was read. Donor emission at 450 nm (filter: 450 nm/BP 80nm) and acceptor emission at 618 nm (filter: 610nm/LP) was measured within 10 minutes of substrate addition using </w:t>
      </w:r>
      <w:proofErr w:type="spellStart"/>
      <w:r w:rsidRPr="001F0B38">
        <w:rPr>
          <w:rFonts w:cstheme="minorHAnsi"/>
          <w:sz w:val="24"/>
          <w:szCs w:val="24"/>
        </w:rPr>
        <w:t>CLARIOstar</w:t>
      </w:r>
      <w:proofErr w:type="spellEnd"/>
      <w:r w:rsidRPr="001F0B38">
        <w:rPr>
          <w:rFonts w:cstheme="minorHAnsi"/>
          <w:sz w:val="24"/>
          <w:szCs w:val="24"/>
        </w:rPr>
        <w:t xml:space="preserve"> microplate reader (Mandel). Mean corrected </w:t>
      </w:r>
      <w:proofErr w:type="spellStart"/>
      <w:r w:rsidRPr="001F0B38">
        <w:rPr>
          <w:rFonts w:cstheme="minorHAnsi"/>
          <w:sz w:val="24"/>
          <w:szCs w:val="24"/>
        </w:rPr>
        <w:t>NanoBRET</w:t>
      </w:r>
      <w:proofErr w:type="spellEnd"/>
      <w:r w:rsidRPr="001F0B38">
        <w:rPr>
          <w:rFonts w:cstheme="minorHAnsi"/>
          <w:sz w:val="24"/>
          <w:szCs w:val="24"/>
        </w:rPr>
        <w:t xml:space="preserve"> ratios were determined by subtracting </w:t>
      </w:r>
      <w:r>
        <w:rPr>
          <w:rFonts w:cstheme="minorHAnsi"/>
          <w:sz w:val="24"/>
          <w:szCs w:val="24"/>
        </w:rPr>
        <w:t xml:space="preserve">the </w:t>
      </w:r>
      <w:r w:rsidRPr="001F0B38">
        <w:rPr>
          <w:rFonts w:cstheme="minorHAnsi"/>
          <w:sz w:val="24"/>
          <w:szCs w:val="24"/>
        </w:rPr>
        <w:t xml:space="preserve">mean of 618/460 signal from cells without </w:t>
      </w:r>
      <w:proofErr w:type="spellStart"/>
      <w:r w:rsidRPr="001F0B38">
        <w:rPr>
          <w:rFonts w:cstheme="minorHAnsi"/>
          <w:sz w:val="24"/>
          <w:szCs w:val="24"/>
        </w:rPr>
        <w:t>NanoBRET</w:t>
      </w:r>
      <w:proofErr w:type="spellEnd"/>
      <w:r w:rsidRPr="001F0B38">
        <w:rPr>
          <w:rFonts w:cstheme="minorHAnsi"/>
          <w:sz w:val="24"/>
          <w:szCs w:val="24"/>
        </w:rPr>
        <w:t xml:space="preserve">™ 618 Ligand x 1000 from </w:t>
      </w:r>
      <w:r>
        <w:rPr>
          <w:rFonts w:cstheme="minorHAnsi"/>
          <w:sz w:val="24"/>
          <w:szCs w:val="24"/>
        </w:rPr>
        <w:t xml:space="preserve">the </w:t>
      </w:r>
      <w:r w:rsidRPr="001F0B38">
        <w:rPr>
          <w:rFonts w:cstheme="minorHAnsi"/>
          <w:sz w:val="24"/>
          <w:szCs w:val="24"/>
        </w:rPr>
        <w:t xml:space="preserve">mean of 618/460 signal from cells with </w:t>
      </w:r>
      <w:proofErr w:type="spellStart"/>
      <w:r w:rsidRPr="001F0B38">
        <w:rPr>
          <w:rFonts w:cstheme="minorHAnsi"/>
          <w:sz w:val="24"/>
          <w:szCs w:val="24"/>
        </w:rPr>
        <w:t>NanoBRET</w:t>
      </w:r>
      <w:proofErr w:type="spellEnd"/>
      <w:r w:rsidRPr="001F0B38">
        <w:rPr>
          <w:rFonts w:cstheme="minorHAnsi"/>
          <w:sz w:val="24"/>
          <w:szCs w:val="24"/>
        </w:rPr>
        <w:t>™ 618 Ligand x 1000.</w:t>
      </w:r>
    </w:p>
    <w:p w14:paraId="0D7A344B" w14:textId="77777777" w:rsidR="009041C8" w:rsidRPr="001F0B38" w:rsidRDefault="009041C8" w:rsidP="009041C8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1F0B38">
        <w:rPr>
          <w:rFonts w:cstheme="minorHAnsi"/>
          <w:b/>
          <w:bCs/>
          <w:sz w:val="24"/>
          <w:szCs w:val="24"/>
        </w:rPr>
        <w:t>Constructs:</w:t>
      </w:r>
    </w:p>
    <w:p w14:paraId="2434CEBB" w14:textId="77777777" w:rsidR="009041C8" w:rsidRPr="001F0B38" w:rsidRDefault="009041C8" w:rsidP="009041C8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Cyclin E1 was</w:t>
      </w:r>
      <w:r w:rsidRPr="001F0B38">
        <w:rPr>
          <w:rFonts w:cstheme="minorHAnsi"/>
          <w:sz w:val="24"/>
          <w:szCs w:val="24"/>
        </w:rPr>
        <w:t xml:space="preserve"> cloned into pNLF1-C vector and </w:t>
      </w:r>
      <w:r>
        <w:rPr>
          <w:rFonts w:cstheme="minorHAnsi"/>
          <w:sz w:val="24"/>
          <w:szCs w:val="24"/>
        </w:rPr>
        <w:t>FBXW7</w:t>
      </w:r>
      <w:r w:rsidRPr="001F0B38">
        <w:rPr>
          <w:rFonts w:cstheme="minorHAnsi"/>
          <w:sz w:val="24"/>
          <w:szCs w:val="24"/>
        </w:rPr>
        <w:t xml:space="preserve"> was cloned into </w:t>
      </w:r>
      <w:proofErr w:type="spellStart"/>
      <w:r w:rsidRPr="001F0B38">
        <w:rPr>
          <w:rFonts w:cstheme="minorHAnsi"/>
          <w:sz w:val="24"/>
          <w:szCs w:val="24"/>
        </w:rPr>
        <w:t>pHTC</w:t>
      </w:r>
      <w:proofErr w:type="spellEnd"/>
      <w:r w:rsidRPr="001F0B38">
        <w:rPr>
          <w:rFonts w:cstheme="minorHAnsi"/>
          <w:sz w:val="24"/>
          <w:szCs w:val="24"/>
        </w:rPr>
        <w:t xml:space="preserve"> – </w:t>
      </w:r>
      <w:proofErr w:type="spellStart"/>
      <w:r w:rsidRPr="001F0B38">
        <w:rPr>
          <w:rFonts w:cstheme="minorHAnsi"/>
          <w:sz w:val="24"/>
          <w:szCs w:val="24"/>
        </w:rPr>
        <w:t>HaloTag</w:t>
      </w:r>
      <w:proofErr w:type="spellEnd"/>
      <w:r w:rsidRPr="001F0B38">
        <w:rPr>
          <w:rFonts w:cstheme="minorHAnsi"/>
          <w:sz w:val="24"/>
          <w:szCs w:val="24"/>
        </w:rPr>
        <w:t xml:space="preserve"> vector (Promega).  </w:t>
      </w:r>
      <w:r>
        <w:rPr>
          <w:rFonts w:cstheme="minorHAnsi"/>
          <w:sz w:val="24"/>
          <w:szCs w:val="24"/>
        </w:rPr>
        <w:t>R465E/R505E double</w:t>
      </w:r>
      <w:r w:rsidRPr="001F0B38">
        <w:rPr>
          <w:rFonts w:eastAsia="GeorgiaPro-CondRegular" w:cstheme="minorHAnsi"/>
          <w:sz w:val="24"/>
          <w:szCs w:val="24"/>
        </w:rPr>
        <w:t xml:space="preserve"> mutant w</w:t>
      </w:r>
      <w:r>
        <w:rPr>
          <w:rFonts w:eastAsia="GeorgiaPro-CondRegular" w:cstheme="minorHAnsi"/>
          <w:sz w:val="24"/>
          <w:szCs w:val="24"/>
        </w:rPr>
        <w:t>as</w:t>
      </w:r>
      <w:r w:rsidRPr="001F0B38">
        <w:rPr>
          <w:rFonts w:eastAsia="GeorgiaPro-CondRegular" w:cstheme="minorHAnsi"/>
          <w:sz w:val="24"/>
          <w:szCs w:val="24"/>
        </w:rPr>
        <w:t xml:space="preserve"> made</w:t>
      </w:r>
      <w:r w:rsidRPr="001F0B38">
        <w:rPr>
          <w:rFonts w:eastAsia="GeorgiaPro-CondRegular" w:cstheme="minorHAnsi"/>
          <w:b/>
          <w:bCs/>
          <w:sz w:val="24"/>
          <w:szCs w:val="24"/>
        </w:rPr>
        <w:t xml:space="preserve"> </w:t>
      </w:r>
      <w:r w:rsidRPr="001F0B38">
        <w:rPr>
          <w:rFonts w:cstheme="minorHAnsi"/>
          <w:color w:val="000000"/>
          <w:sz w:val="24"/>
          <w:szCs w:val="24"/>
          <w:shd w:val="clear" w:color="auto" w:fill="FFFFFF"/>
        </w:rPr>
        <w:t>using Q5® Site-Directed Mutagenesis kit (NEB), following the manufacturer’s instructions.</w:t>
      </w:r>
      <w:r w:rsidRPr="001F0B38">
        <w:rPr>
          <w:rFonts w:cstheme="minorHAnsi"/>
          <w:sz w:val="24"/>
          <w:szCs w:val="24"/>
        </w:rPr>
        <w:t xml:space="preserve"> </w:t>
      </w:r>
    </w:p>
    <w:p w14:paraId="18EB993A" w14:textId="77777777" w:rsidR="009041C8" w:rsidRPr="004C35A8" w:rsidRDefault="009041C8" w:rsidP="00904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</w:pPr>
      <w:r w:rsidRPr="00E01FD8"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>FBXW7(</w:t>
      </w:r>
      <w:r w:rsidRPr="00E01FD8">
        <w:rPr>
          <w:rStyle w:val="Strong"/>
          <w:rFonts w:cstheme="minorHAnsi"/>
          <w:color w:val="222222"/>
          <w:sz w:val="24"/>
          <w:szCs w:val="24"/>
        </w:rPr>
        <w:t>Q969H0</w:t>
      </w:r>
      <w:r w:rsidRPr="00E01FD8"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>)</w:t>
      </w:r>
    </w:p>
    <w:p w14:paraId="21620FE0" w14:textId="77777777" w:rsidR="009041C8" w:rsidRDefault="009041C8" w:rsidP="009041C8">
      <w:pPr>
        <w:pStyle w:val="HTMLPreformatted"/>
        <w:rPr>
          <w:color w:val="000000"/>
        </w:rPr>
      </w:pPr>
      <w:r>
        <w:rPr>
          <w:color w:val="000000"/>
        </w:rPr>
        <w:t>MNQELLSVGSKRRRTGGSLRGNPSSSQVDEEQMNRVVEEEQQQQLRQQEEEHTARNGEVVGVEPRPGGQNDSQQGQLEENNNRFISVDEDSSGNQEEQEEDEEHAGEQDEEDEEEEEMDQESDDFDQSDDSSREDEHTHTNSVTNSSSIVDLPVHQLSSPFYTKTTKMKRKLDHGSEVRSFSLGKKPCKVSEYTSTTGLVPCSATPTTFGDLRAANGQGQQRRRITSVQPPTGLQEWLKMFQSWSGPEKLLALDELIDSCEPTQVKHMMQVIEPQFQRDFISLLPKELALYVLSFLEPKDLLQAAQTCRYWRILAEDNLLWREKCKEEGIDEPLHIKRRKVIKPGFIHSPWKSAYIRQHRIDTNWRRGELKSPKVLKGHDDHVITCLQFCGNRIVSGSDDNTLKVWSAVTGKCLRTLVGHTGGVWSSQMRDNIIISGSTDRTLKVWNAETGECIHTLYGHTSTV</w:t>
      </w:r>
      <w:r w:rsidRPr="00E01FD8">
        <w:rPr>
          <w:color w:val="000000"/>
          <w:highlight w:val="red"/>
        </w:rPr>
        <w:t>R</w:t>
      </w:r>
      <w:r>
        <w:rPr>
          <w:color w:val="000000"/>
        </w:rPr>
        <w:t>CMHLHEKRVVSGSRDATLRVWDIETGQCLHVLMGHVAAV</w:t>
      </w:r>
      <w:r w:rsidRPr="00E01FD8">
        <w:rPr>
          <w:color w:val="000000"/>
          <w:highlight w:val="red"/>
        </w:rPr>
        <w:t>R</w:t>
      </w:r>
      <w:r>
        <w:rPr>
          <w:color w:val="000000"/>
        </w:rPr>
        <w:t>CVQYDGRRVVSGAYDFMVKVWDPETETCLHTLQGHTNRVYSLQFDGIHVVSGSLDTSIRVWDVETGNCIHTLTGHQSLTSGMELKDNILVSGNADSTVKIWDIKTGQCLQTLQGPNKHQSAVTCLQFNKNFVITSSDDGTVKLWDLKTGEFIRNLVTLESGGSGGVVWRIRASNTKLVCAVGSRNGTEETKLLVLDFDVDMK</w:t>
      </w:r>
    </w:p>
    <w:p w14:paraId="4A07DAFE" w14:textId="77777777" w:rsidR="009041C8" w:rsidRDefault="009041C8" w:rsidP="00904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</w:pPr>
    </w:p>
    <w:p w14:paraId="2A691B37" w14:textId="77777777" w:rsidR="009041C8" w:rsidRPr="004C35A8" w:rsidRDefault="009041C8" w:rsidP="00904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</w:pPr>
      <w:r w:rsidRPr="004C35A8"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>FBXW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 xml:space="preserve">7 </w:t>
      </w:r>
      <w:r w:rsidRPr="004C35A8"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>(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>R465E, R505E</w:t>
      </w:r>
      <w:r w:rsidRPr="004C35A8">
        <w:rPr>
          <w:rFonts w:eastAsia="Times New Roman" w:cstheme="minorHAnsi"/>
          <w:b/>
          <w:bCs/>
          <w:color w:val="000000"/>
          <w:sz w:val="24"/>
          <w:szCs w:val="24"/>
          <w:lang w:eastAsia="en-CA"/>
        </w:rPr>
        <w:t>)</w:t>
      </w:r>
    </w:p>
    <w:p w14:paraId="1D45D7C3" w14:textId="77777777" w:rsidR="009041C8" w:rsidRDefault="009041C8" w:rsidP="009041C8">
      <w:pPr>
        <w:pStyle w:val="HTMLPreformatted"/>
        <w:rPr>
          <w:color w:val="000000"/>
        </w:rPr>
      </w:pPr>
      <w:r>
        <w:rPr>
          <w:color w:val="000000"/>
        </w:rPr>
        <w:t>MNQELLSVGSKRRRTGGSLRGNPSSSQVDEEQMNRVVEEEQQQQLRQQEEEHTARNGEVVGVEPRPGGQNDSQQGQLEENNNRFISVDEDSSGNQEEQEEDEEHAGEQDEEDEEEEEMDQESDDFDQSDDSSREDEHTHTNSVTNSSSIVDLPVHQLSSPFYTKTTKMKRKLDHGSEVRSFSLGKKPCKVSEYTSTTGLVPCSATPTTFGDLRAANGQGQQRRRITSVQPPTGLQEWLKMFQSWSGPEKLLALDELIDSCEPTQVKHMMQVIEPQFQRDFISLLPKELALYVLSFLEPKDLLQAAQTCRYWRILAEDNLLWREKCKEEGIDEPLHIKRRKVIKPGFIHSPWKSAYIRQHRIDTNWRRGELKSPKVLKGHDDHVITCLQFCGNRIVSGSDDNTLKVWSAVTGKCLRTLVGHTGGVWSSQMRDNIIISGSTDRTLKVWNAETGECIHTLYGHTSTV</w:t>
      </w:r>
      <w:r w:rsidRPr="00E01FD8">
        <w:rPr>
          <w:color w:val="000000"/>
          <w:highlight w:val="red"/>
        </w:rPr>
        <w:t>E</w:t>
      </w:r>
      <w:r>
        <w:rPr>
          <w:color w:val="000000"/>
        </w:rPr>
        <w:t>CMHLHEKRVVSGSRDATLRVWDIETGQCLHVLMGHVAAV</w:t>
      </w:r>
      <w:r w:rsidRPr="00E01FD8">
        <w:rPr>
          <w:color w:val="000000"/>
          <w:highlight w:val="red"/>
        </w:rPr>
        <w:t>E</w:t>
      </w:r>
      <w:r>
        <w:rPr>
          <w:color w:val="000000"/>
        </w:rPr>
        <w:t>CVQYDGRRVVSGAYDFMVKVWDPETETCLHTLQGHTNRVYSLQFDGIHVVSGSLDTSIRVWDVETGNCIHTLTGHQSLTSGMELKDNILVSGNADSTVKIWDIKTGQCLQTLQGPNKHQSAVTCLQFNKNFVITSSDDGTVKLWDLKTGEFIRNLVTLESGGSGGVVWRIRASNTKLVCAVGSRNGTEETKLLVLDFDVDMK</w:t>
      </w:r>
    </w:p>
    <w:p w14:paraId="1B7311F5" w14:textId="77777777" w:rsidR="009041C8" w:rsidRDefault="009041C8" w:rsidP="009041C8">
      <w:pPr>
        <w:autoSpaceDE w:val="0"/>
        <w:autoSpaceDN w:val="0"/>
        <w:adjustRightInd w:val="0"/>
        <w:spacing w:line="240" w:lineRule="auto"/>
        <w:rPr>
          <w:rFonts w:cstheme="minorHAnsi"/>
          <w:sz w:val="24"/>
          <w:szCs w:val="24"/>
        </w:rPr>
      </w:pPr>
    </w:p>
    <w:p w14:paraId="2884ADBC" w14:textId="77777777" w:rsidR="009041C8" w:rsidRDefault="009041C8" w:rsidP="009041C8">
      <w:pPr>
        <w:pStyle w:val="HTMLPreformatted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Cyclin E1 </w:t>
      </w:r>
      <w:r w:rsidRPr="004C35A8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Pr="004C35A8">
        <w:rPr>
          <w:rFonts w:asciiTheme="minorHAnsi" w:hAnsiTheme="minorHAnsi" w:cstheme="minorHAnsi"/>
          <w:b/>
          <w:bCs/>
          <w:color w:val="000000"/>
          <w:sz w:val="24"/>
          <w:szCs w:val="24"/>
        </w:rPr>
        <w:t>P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24864</w:t>
      </w:r>
      <w:r w:rsidRPr="004C35A8">
        <w:rPr>
          <w:rFonts w:asciiTheme="minorHAnsi" w:hAnsiTheme="minorHAnsi" w:cstheme="minorHAnsi"/>
          <w:b/>
          <w:bCs/>
          <w:color w:val="000000"/>
          <w:sz w:val="24"/>
          <w:szCs w:val="24"/>
        </w:rPr>
        <w:t>)</w:t>
      </w:r>
    </w:p>
    <w:p w14:paraId="0509D4F3" w14:textId="77777777" w:rsidR="009041C8" w:rsidRDefault="009041C8" w:rsidP="009041C8">
      <w:pPr>
        <w:pStyle w:val="HTMLPreformatted"/>
        <w:rPr>
          <w:color w:val="000000"/>
        </w:rPr>
      </w:pPr>
      <w:r>
        <w:rPr>
          <w:color w:val="000000"/>
        </w:rPr>
        <w:t>MPRERRERDAKERDTMKEDGGAEFSARSRKRKANVTVFLQDPDEEMAKIDRTARDQCGSQPWDNNAVCADPCSLIPTPDKEDDDRVYPNSTCKPRIIAPSRGSPLPVLSWANREEVWKIMLNKEKTYLRDQHFLEQHPLLQPKMRAILLDWLMEVCEVYKLHRETFYLAQDFFDRYMATQENVVKTLLQLIGISSLFIAAKLEEIYPPKLHQFAYVTDGACSGDEILTMELMIMKALKWRLSPLTIVSWLNVYMQVAYLNDLHEVLLPQYPQQIFIQIAELLDLCVLDVDCLEFPYGILAASALYHFSSSELMQKVSGYQWCDIENCVKWMVPFAMVIRETGSSKLKHFRGVADEDAHNIQTHRDSLDLLDKARAKKAMLSEQNRASPLPSGLLTPPQSGKKQSSGPEMA</w:t>
      </w:r>
    </w:p>
    <w:p w14:paraId="653B24F9" w14:textId="77777777" w:rsidR="009041C8" w:rsidRPr="004C35A8" w:rsidRDefault="009041C8" w:rsidP="009041C8">
      <w:pPr>
        <w:pStyle w:val="HTMLPreformatted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68222DE" w14:textId="0D6F041D" w:rsidR="00E01FD8" w:rsidRPr="001F0B38" w:rsidRDefault="00E01FD8" w:rsidP="00E01FD8">
      <w:pPr>
        <w:spacing w:line="240" w:lineRule="auto"/>
        <w:rPr>
          <w:rFonts w:eastAsia="GeorgiaPro-CondRegular" w:cstheme="minorHAnsi"/>
          <w:sz w:val="24"/>
          <w:szCs w:val="24"/>
        </w:rPr>
      </w:pPr>
    </w:p>
    <w:p w14:paraId="7980945C" w14:textId="76FD91B1" w:rsidR="00E01FD8" w:rsidRPr="001F0B38" w:rsidRDefault="00095B73" w:rsidP="00E01FD8">
      <w:pPr>
        <w:spacing w:line="240" w:lineRule="auto"/>
        <w:rPr>
          <w:rFonts w:eastAsia="Times New Roman" w:cstheme="minorHAnsi"/>
          <w:sz w:val="24"/>
          <w:szCs w:val="24"/>
          <w:u w:val="single"/>
        </w:rPr>
      </w:pPr>
      <w:r>
        <w:rPr>
          <w:rFonts w:eastAsia="Times New Roman" w:cstheme="minorHAnsi"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6AAB8CE3" wp14:editId="38FCF3F7">
            <wp:simplePos x="0" y="0"/>
            <wp:positionH relativeFrom="column">
              <wp:posOffset>501650</wp:posOffset>
            </wp:positionH>
            <wp:positionV relativeFrom="paragraph">
              <wp:posOffset>0</wp:posOffset>
            </wp:positionV>
            <wp:extent cx="4330065" cy="2292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02"/>
                    <a:stretch/>
                  </pic:blipFill>
                  <pic:spPr bwMode="auto">
                    <a:xfrm>
                      <a:off x="0" y="0"/>
                      <a:ext cx="4330065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8750C" w14:textId="77777777" w:rsidR="00E01FD8" w:rsidRPr="001F0B38" w:rsidRDefault="00E01FD8" w:rsidP="00E01FD8">
      <w:pPr>
        <w:spacing w:line="240" w:lineRule="auto"/>
        <w:rPr>
          <w:rFonts w:cstheme="minorHAnsi"/>
          <w:sz w:val="24"/>
          <w:szCs w:val="24"/>
          <w:u w:val="single"/>
        </w:rPr>
      </w:pPr>
    </w:p>
    <w:p w14:paraId="293F2F4B" w14:textId="77777777" w:rsidR="00E01FD8" w:rsidRPr="001F0B38" w:rsidRDefault="00E01FD8" w:rsidP="00E01FD8">
      <w:pPr>
        <w:spacing w:line="240" w:lineRule="auto"/>
        <w:rPr>
          <w:rFonts w:cstheme="minorHAnsi"/>
          <w:sz w:val="24"/>
          <w:szCs w:val="24"/>
          <w:u w:val="single"/>
        </w:rPr>
      </w:pPr>
    </w:p>
    <w:p w14:paraId="7806133B" w14:textId="77777777" w:rsidR="00E01FD8" w:rsidRPr="001F0B38" w:rsidRDefault="00E01FD8" w:rsidP="00E01FD8">
      <w:pPr>
        <w:spacing w:line="240" w:lineRule="auto"/>
        <w:rPr>
          <w:rFonts w:cstheme="minorHAnsi"/>
          <w:sz w:val="24"/>
          <w:szCs w:val="24"/>
          <w:u w:val="single"/>
        </w:rPr>
      </w:pPr>
    </w:p>
    <w:p w14:paraId="1C1CA71C" w14:textId="77777777" w:rsidR="00E01FD8" w:rsidRPr="001F0B38" w:rsidRDefault="00E01FD8" w:rsidP="00E01FD8">
      <w:pPr>
        <w:spacing w:after="200" w:line="240" w:lineRule="auto"/>
        <w:rPr>
          <w:rFonts w:cstheme="minorHAnsi"/>
          <w:b/>
          <w:sz w:val="24"/>
          <w:szCs w:val="24"/>
        </w:rPr>
      </w:pPr>
    </w:p>
    <w:p w14:paraId="1243AD93" w14:textId="77777777" w:rsidR="00E01FD8" w:rsidRPr="001F0B38" w:rsidRDefault="00E01FD8" w:rsidP="00E01FD8">
      <w:pPr>
        <w:spacing w:after="200" w:line="240" w:lineRule="auto"/>
        <w:rPr>
          <w:rFonts w:cstheme="minorHAnsi"/>
          <w:b/>
          <w:sz w:val="24"/>
          <w:szCs w:val="24"/>
        </w:rPr>
      </w:pPr>
    </w:p>
    <w:p w14:paraId="4966900E" w14:textId="77777777" w:rsidR="00E01FD8" w:rsidRPr="001F0B38" w:rsidRDefault="00E01FD8" w:rsidP="00E01FD8">
      <w:pPr>
        <w:spacing w:after="200" w:line="240" w:lineRule="auto"/>
        <w:rPr>
          <w:rFonts w:cstheme="minorHAnsi"/>
          <w:b/>
          <w:sz w:val="24"/>
          <w:szCs w:val="24"/>
        </w:rPr>
      </w:pPr>
    </w:p>
    <w:p w14:paraId="43541BB3" w14:textId="77777777" w:rsidR="00095B73" w:rsidRDefault="00095B73" w:rsidP="00E01FD8">
      <w:pPr>
        <w:spacing w:after="200" w:line="240" w:lineRule="auto"/>
        <w:rPr>
          <w:rFonts w:cstheme="minorHAnsi"/>
          <w:b/>
          <w:sz w:val="24"/>
          <w:szCs w:val="24"/>
        </w:rPr>
      </w:pPr>
    </w:p>
    <w:p w14:paraId="7EB15701" w14:textId="6AE0EFD2" w:rsidR="00E01FD8" w:rsidRPr="001F0B38" w:rsidRDefault="00E01FD8" w:rsidP="00E01FD8">
      <w:pPr>
        <w:spacing w:after="200" w:line="240" w:lineRule="auto"/>
        <w:rPr>
          <w:rFonts w:cstheme="minorHAnsi"/>
          <w:bCs/>
          <w:sz w:val="24"/>
          <w:szCs w:val="24"/>
        </w:rPr>
      </w:pPr>
      <w:r w:rsidRPr="001F0B38">
        <w:rPr>
          <w:rFonts w:cstheme="minorHAnsi"/>
          <w:b/>
          <w:sz w:val="24"/>
          <w:szCs w:val="24"/>
        </w:rPr>
        <w:t>Fig.1. FBXW</w:t>
      </w:r>
      <w:r w:rsidR="00A449B7">
        <w:rPr>
          <w:rFonts w:cstheme="minorHAnsi"/>
          <w:b/>
          <w:sz w:val="24"/>
          <w:szCs w:val="24"/>
        </w:rPr>
        <w:t>7</w:t>
      </w:r>
      <w:r w:rsidRPr="001F0B38">
        <w:rPr>
          <w:rFonts w:cstheme="minorHAnsi"/>
          <w:b/>
          <w:sz w:val="24"/>
          <w:szCs w:val="24"/>
        </w:rPr>
        <w:t xml:space="preserve"> interaction with </w:t>
      </w:r>
      <w:r w:rsidR="00A171D7">
        <w:rPr>
          <w:rFonts w:cstheme="minorHAnsi"/>
          <w:b/>
          <w:sz w:val="24"/>
          <w:szCs w:val="24"/>
        </w:rPr>
        <w:t>c</w:t>
      </w:r>
      <w:r w:rsidR="00A449B7">
        <w:rPr>
          <w:rFonts w:cstheme="minorHAnsi"/>
          <w:b/>
          <w:sz w:val="24"/>
          <w:szCs w:val="24"/>
        </w:rPr>
        <w:t>yclin E1</w:t>
      </w:r>
      <w:r>
        <w:rPr>
          <w:rFonts w:cstheme="minorHAnsi"/>
          <w:b/>
          <w:sz w:val="24"/>
          <w:szCs w:val="24"/>
        </w:rPr>
        <w:t xml:space="preserve"> </w:t>
      </w:r>
      <w:r w:rsidRPr="001F0B38">
        <w:rPr>
          <w:rFonts w:cstheme="minorHAnsi"/>
          <w:b/>
          <w:sz w:val="24"/>
          <w:szCs w:val="24"/>
        </w:rPr>
        <w:t xml:space="preserve">- </w:t>
      </w:r>
      <w:proofErr w:type="spellStart"/>
      <w:r w:rsidRPr="001F0B38">
        <w:rPr>
          <w:rFonts w:cstheme="minorHAnsi"/>
          <w:b/>
          <w:sz w:val="24"/>
          <w:szCs w:val="24"/>
        </w:rPr>
        <w:t>NanoBRET</w:t>
      </w:r>
      <w:proofErr w:type="spellEnd"/>
      <w:r w:rsidRPr="001F0B38">
        <w:rPr>
          <w:rFonts w:cstheme="minorHAnsi"/>
          <w:b/>
          <w:sz w:val="24"/>
          <w:szCs w:val="24"/>
        </w:rPr>
        <w:t xml:space="preserve"> assay. </w:t>
      </w:r>
      <w:r w:rsidRPr="001F0B38">
        <w:rPr>
          <w:rFonts w:cstheme="minorHAnsi"/>
          <w:bCs/>
          <w:sz w:val="24"/>
          <w:szCs w:val="24"/>
        </w:rPr>
        <w:t xml:space="preserve">HEK293T cells were co-transfected with C- or N-terminally </w:t>
      </w:r>
      <w:proofErr w:type="spellStart"/>
      <w:r w:rsidRPr="001F0B38">
        <w:rPr>
          <w:rFonts w:cstheme="minorHAnsi"/>
          <w:bCs/>
          <w:sz w:val="24"/>
          <w:szCs w:val="24"/>
        </w:rPr>
        <w:t>NanoLuc</w:t>
      </w:r>
      <w:proofErr w:type="spellEnd"/>
      <w:r w:rsidRPr="001F0B38">
        <w:rPr>
          <w:rFonts w:cstheme="minorHAnsi"/>
          <w:bCs/>
          <w:sz w:val="24"/>
          <w:szCs w:val="24"/>
        </w:rPr>
        <w:t xml:space="preserve"> (NL)-tagged </w:t>
      </w:r>
      <w:r w:rsidR="00A171D7">
        <w:rPr>
          <w:rFonts w:cstheme="minorHAnsi"/>
          <w:bCs/>
          <w:sz w:val="24"/>
          <w:szCs w:val="24"/>
        </w:rPr>
        <w:t>c</w:t>
      </w:r>
      <w:r w:rsidR="00A449B7">
        <w:rPr>
          <w:rFonts w:cstheme="minorHAnsi"/>
          <w:bCs/>
          <w:sz w:val="24"/>
          <w:szCs w:val="24"/>
        </w:rPr>
        <w:t>yclin E1</w:t>
      </w:r>
      <w:r w:rsidRPr="001F0B38">
        <w:rPr>
          <w:rFonts w:cstheme="minorHAnsi"/>
          <w:bCs/>
          <w:sz w:val="24"/>
          <w:szCs w:val="24"/>
        </w:rPr>
        <w:t xml:space="preserve"> or NL alone and C- or N-terminally Halo-tagged (HT) FBXW</w:t>
      </w:r>
      <w:r w:rsidR="00A449B7">
        <w:rPr>
          <w:rFonts w:cstheme="minorHAnsi"/>
          <w:bCs/>
          <w:sz w:val="24"/>
          <w:szCs w:val="24"/>
        </w:rPr>
        <w:t>7</w:t>
      </w:r>
      <w:r>
        <w:rPr>
          <w:rFonts w:cstheme="minorHAnsi"/>
          <w:bCs/>
          <w:sz w:val="24"/>
          <w:szCs w:val="24"/>
        </w:rPr>
        <w:t xml:space="preserve"> or HT alone</w:t>
      </w:r>
      <w:r w:rsidRPr="001F0B38">
        <w:rPr>
          <w:rFonts w:cstheme="minorHAnsi"/>
          <w:bCs/>
          <w:sz w:val="24"/>
          <w:szCs w:val="24"/>
        </w:rPr>
        <w:t xml:space="preserve"> for 24 h. The interaction was measured using </w:t>
      </w:r>
      <w:proofErr w:type="spellStart"/>
      <w:r w:rsidRPr="001F0B38">
        <w:rPr>
          <w:rFonts w:cstheme="minorHAnsi"/>
          <w:bCs/>
          <w:sz w:val="24"/>
          <w:szCs w:val="24"/>
        </w:rPr>
        <w:t>NanoBRET</w:t>
      </w:r>
      <w:proofErr w:type="spellEnd"/>
      <w:r w:rsidRPr="001F0B38">
        <w:rPr>
          <w:rFonts w:cstheme="minorHAnsi"/>
          <w:bCs/>
          <w:sz w:val="24"/>
          <w:szCs w:val="24"/>
        </w:rPr>
        <w:t xml:space="preserve"> assay. The results are MEAN of 2 technical replicates. </w:t>
      </w:r>
    </w:p>
    <w:p w14:paraId="2EF4ECCE" w14:textId="7856BA2C" w:rsidR="00E01FD8" w:rsidRPr="001F0B38" w:rsidRDefault="009041C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D867B8">
        <w:rPr>
          <w:noProof/>
        </w:rPr>
        <w:drawing>
          <wp:anchor distT="0" distB="0" distL="114300" distR="114300" simplePos="0" relativeHeight="251659264" behindDoc="1" locked="0" layoutInCell="1" allowOverlap="1" wp14:anchorId="552621B8" wp14:editId="52860270">
            <wp:simplePos x="0" y="0"/>
            <wp:positionH relativeFrom="column">
              <wp:posOffset>501650</wp:posOffset>
            </wp:positionH>
            <wp:positionV relativeFrom="paragraph">
              <wp:posOffset>27305</wp:posOffset>
            </wp:positionV>
            <wp:extent cx="4003675" cy="1878965"/>
            <wp:effectExtent l="0" t="0" r="0" b="0"/>
            <wp:wrapTight wrapText="bothSides">
              <wp:wrapPolygon edited="0">
                <wp:start x="1233" y="1095"/>
                <wp:lineTo x="514" y="2847"/>
                <wp:lineTo x="411" y="17081"/>
                <wp:lineTo x="1028" y="18395"/>
                <wp:lineTo x="1644" y="18833"/>
                <wp:lineTo x="2158" y="18833"/>
                <wp:lineTo x="10072" y="18395"/>
                <wp:lineTo x="10175" y="16862"/>
                <wp:lineTo x="4933" y="15548"/>
                <wp:lineTo x="4933" y="8541"/>
                <wp:lineTo x="7400" y="8541"/>
                <wp:lineTo x="20966" y="5475"/>
                <wp:lineTo x="21069" y="2847"/>
                <wp:lineTo x="15108" y="1752"/>
                <wp:lineTo x="2261" y="1095"/>
                <wp:lineTo x="1233" y="1095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675" cy="187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D6864" w14:textId="09A3071C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3A0A77BB" w14:textId="369E7762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3EA00BA3" w14:textId="40879DC9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1CEB49BA" w14:textId="77777777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0978326D" w14:textId="3BA3B6DE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63332882" w14:textId="77777777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3CA5E3CF" w14:textId="77777777" w:rsidR="00E01FD8" w:rsidRPr="001F0B38" w:rsidRDefault="00E01FD8" w:rsidP="00E01FD8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43215B35" w14:textId="7821FF7C" w:rsidR="00E01FD8" w:rsidRPr="001F0B38" w:rsidRDefault="00E01FD8" w:rsidP="00E01FD8">
      <w:pPr>
        <w:spacing w:after="200" w:line="240" w:lineRule="auto"/>
        <w:rPr>
          <w:rFonts w:cstheme="minorHAnsi"/>
          <w:bCs/>
          <w:sz w:val="24"/>
          <w:szCs w:val="24"/>
        </w:rPr>
      </w:pPr>
      <w:r w:rsidRPr="001F0B38">
        <w:rPr>
          <w:rFonts w:cstheme="minorHAnsi"/>
          <w:b/>
          <w:sz w:val="24"/>
          <w:szCs w:val="24"/>
        </w:rPr>
        <w:t>Fig.2</w:t>
      </w:r>
      <w:r w:rsidRPr="00A449B7">
        <w:rPr>
          <w:rFonts w:cstheme="minorHAnsi"/>
          <w:b/>
          <w:sz w:val="24"/>
          <w:szCs w:val="24"/>
        </w:rPr>
        <w:t xml:space="preserve">. </w:t>
      </w:r>
      <w:r w:rsidR="00A449B7" w:rsidRPr="00A449B7">
        <w:rPr>
          <w:rFonts w:cstheme="minorHAnsi"/>
          <w:b/>
          <w:sz w:val="24"/>
          <w:szCs w:val="24"/>
        </w:rPr>
        <w:t>R465E</w:t>
      </w:r>
      <w:r w:rsidR="00335B5A">
        <w:rPr>
          <w:rFonts w:cstheme="minorHAnsi"/>
          <w:b/>
          <w:sz w:val="24"/>
          <w:szCs w:val="24"/>
        </w:rPr>
        <w:t>,</w:t>
      </w:r>
      <w:r w:rsidR="00095B73">
        <w:rPr>
          <w:rFonts w:cstheme="minorHAnsi"/>
          <w:b/>
          <w:sz w:val="24"/>
          <w:szCs w:val="24"/>
        </w:rPr>
        <w:t xml:space="preserve"> </w:t>
      </w:r>
      <w:r w:rsidR="00A449B7" w:rsidRPr="00A449B7">
        <w:rPr>
          <w:rFonts w:cstheme="minorHAnsi"/>
          <w:b/>
          <w:sz w:val="24"/>
          <w:szCs w:val="24"/>
        </w:rPr>
        <w:t>R505E double</w:t>
      </w:r>
      <w:r w:rsidRPr="001F0B38">
        <w:rPr>
          <w:rFonts w:eastAsia="GeorgiaPro-CondRegular" w:cstheme="minorHAnsi"/>
          <w:b/>
          <w:sz w:val="24"/>
          <w:szCs w:val="24"/>
        </w:rPr>
        <w:t xml:space="preserve"> mutation decreases the interaction of FBXW</w:t>
      </w:r>
      <w:r w:rsidR="00A449B7">
        <w:rPr>
          <w:rFonts w:eastAsia="GeorgiaPro-CondRegular" w:cstheme="minorHAnsi"/>
          <w:b/>
          <w:sz w:val="24"/>
          <w:szCs w:val="24"/>
        </w:rPr>
        <w:t>7</w:t>
      </w:r>
      <w:r w:rsidRPr="001F0B38">
        <w:rPr>
          <w:rFonts w:eastAsia="GeorgiaPro-CondRegular" w:cstheme="minorHAnsi"/>
          <w:b/>
          <w:sz w:val="24"/>
          <w:szCs w:val="24"/>
        </w:rPr>
        <w:t xml:space="preserve"> with </w:t>
      </w:r>
      <w:r w:rsidR="00A171D7">
        <w:rPr>
          <w:rFonts w:eastAsia="GeorgiaPro-CondRegular" w:cstheme="minorHAnsi"/>
          <w:b/>
          <w:sz w:val="24"/>
          <w:szCs w:val="24"/>
        </w:rPr>
        <w:t>c</w:t>
      </w:r>
      <w:r w:rsidR="00A449B7">
        <w:rPr>
          <w:rFonts w:eastAsia="GeorgiaPro-CondRegular" w:cstheme="minorHAnsi"/>
          <w:b/>
          <w:sz w:val="24"/>
          <w:szCs w:val="24"/>
        </w:rPr>
        <w:t>yclin E1</w:t>
      </w:r>
      <w:r w:rsidRPr="001F0B38">
        <w:rPr>
          <w:rFonts w:eastAsia="GeorgiaPro-CondRegular" w:cstheme="minorHAnsi"/>
          <w:b/>
          <w:sz w:val="24"/>
          <w:szCs w:val="24"/>
        </w:rPr>
        <w:t>.</w:t>
      </w:r>
      <w:r>
        <w:rPr>
          <w:rFonts w:eastAsia="GeorgiaPro-CondRegular" w:cstheme="minorHAnsi"/>
          <w:sz w:val="24"/>
          <w:szCs w:val="24"/>
        </w:rPr>
        <w:t xml:space="preserve"> </w:t>
      </w:r>
      <w:r w:rsidRPr="001F0B38">
        <w:rPr>
          <w:rFonts w:cstheme="minorHAnsi"/>
          <w:bCs/>
          <w:sz w:val="24"/>
          <w:szCs w:val="24"/>
        </w:rPr>
        <w:t>HEK293T cells were co-transfected with</w:t>
      </w:r>
      <w:r>
        <w:rPr>
          <w:rFonts w:cstheme="minorHAnsi"/>
          <w:bCs/>
          <w:sz w:val="24"/>
          <w:szCs w:val="24"/>
        </w:rPr>
        <w:t xml:space="preserve"> C</w:t>
      </w:r>
      <w:r w:rsidRPr="001F0B38">
        <w:rPr>
          <w:rFonts w:cstheme="minorHAnsi"/>
          <w:bCs/>
          <w:sz w:val="24"/>
          <w:szCs w:val="24"/>
        </w:rPr>
        <w:t>-terminally Halo-tagged (HT) FBXW</w:t>
      </w:r>
      <w:r w:rsidR="00A449B7">
        <w:rPr>
          <w:rFonts w:cstheme="minorHAnsi"/>
          <w:bCs/>
          <w:sz w:val="24"/>
          <w:szCs w:val="24"/>
        </w:rPr>
        <w:t>7</w:t>
      </w:r>
      <w:r w:rsidR="00AE44B1">
        <w:rPr>
          <w:rFonts w:cstheme="minorHAnsi"/>
          <w:bCs/>
          <w:sz w:val="24"/>
          <w:szCs w:val="24"/>
        </w:rPr>
        <w:t xml:space="preserve"> (WT or R465E/R505E</w:t>
      </w:r>
      <w:r>
        <w:rPr>
          <w:rFonts w:cstheme="minorHAnsi"/>
          <w:bCs/>
          <w:sz w:val="24"/>
          <w:szCs w:val="24"/>
        </w:rPr>
        <w:t xml:space="preserve"> or HT</w:t>
      </w:r>
      <w:r w:rsidRPr="001F0B3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and</w:t>
      </w:r>
      <w:r w:rsidRPr="001F0B3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C</w:t>
      </w:r>
      <w:r w:rsidRPr="001F0B38">
        <w:rPr>
          <w:rFonts w:cstheme="minorHAnsi"/>
          <w:bCs/>
          <w:sz w:val="24"/>
          <w:szCs w:val="24"/>
        </w:rPr>
        <w:t xml:space="preserve">-terminally </w:t>
      </w:r>
      <w:proofErr w:type="spellStart"/>
      <w:r w:rsidRPr="001F0B38">
        <w:rPr>
          <w:rFonts w:cstheme="minorHAnsi"/>
          <w:bCs/>
          <w:sz w:val="24"/>
          <w:szCs w:val="24"/>
        </w:rPr>
        <w:t>NanoLuc</w:t>
      </w:r>
      <w:proofErr w:type="spellEnd"/>
      <w:r w:rsidRPr="001F0B38">
        <w:rPr>
          <w:rFonts w:cstheme="minorHAnsi"/>
          <w:bCs/>
          <w:sz w:val="24"/>
          <w:szCs w:val="24"/>
        </w:rPr>
        <w:t xml:space="preserve"> (NL)-tagged </w:t>
      </w:r>
      <w:r w:rsidR="00A171D7">
        <w:rPr>
          <w:rFonts w:cstheme="minorHAnsi"/>
          <w:bCs/>
          <w:sz w:val="24"/>
          <w:szCs w:val="24"/>
        </w:rPr>
        <w:t>c</w:t>
      </w:r>
      <w:r w:rsidR="00A449B7">
        <w:rPr>
          <w:rFonts w:cstheme="minorHAnsi"/>
          <w:bCs/>
          <w:sz w:val="24"/>
          <w:szCs w:val="24"/>
        </w:rPr>
        <w:t>yclin E1</w:t>
      </w:r>
      <w:r w:rsidRPr="001F0B38">
        <w:rPr>
          <w:rFonts w:cstheme="minorHAnsi"/>
          <w:bCs/>
          <w:sz w:val="24"/>
          <w:szCs w:val="24"/>
        </w:rPr>
        <w:t xml:space="preserve"> for 24 h. The interaction was measured using </w:t>
      </w:r>
      <w:proofErr w:type="spellStart"/>
      <w:r w:rsidRPr="001F0B38">
        <w:rPr>
          <w:rFonts w:cstheme="minorHAnsi"/>
          <w:bCs/>
          <w:sz w:val="24"/>
          <w:szCs w:val="24"/>
        </w:rPr>
        <w:t>NanoBRET</w:t>
      </w:r>
      <w:proofErr w:type="spellEnd"/>
      <w:r w:rsidRPr="001F0B38">
        <w:rPr>
          <w:rFonts w:cstheme="minorHAnsi"/>
          <w:bCs/>
          <w:sz w:val="24"/>
          <w:szCs w:val="24"/>
        </w:rPr>
        <w:t xml:space="preserve"> assay. The results are MEAN of 2 technical replicates. </w:t>
      </w:r>
    </w:p>
    <w:sectPr w:rsidR="00E01FD8" w:rsidRPr="001F0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Pro-Cond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55212"/>
    <w:multiLevelType w:val="multilevel"/>
    <w:tmpl w:val="6E6E0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UwMTE2tTQxATLNLJV0lIJTi4sz8/NACixqAa0rmbQsAAAA"/>
  </w:docVars>
  <w:rsids>
    <w:rsidRoot w:val="00916789"/>
    <w:rsid w:val="0005068E"/>
    <w:rsid w:val="00095B73"/>
    <w:rsid w:val="000E450B"/>
    <w:rsid w:val="00141F50"/>
    <w:rsid w:val="00204D8B"/>
    <w:rsid w:val="002179E5"/>
    <w:rsid w:val="00274584"/>
    <w:rsid w:val="00301B05"/>
    <w:rsid w:val="0031075A"/>
    <w:rsid w:val="00335B5A"/>
    <w:rsid w:val="00400A0F"/>
    <w:rsid w:val="00423D07"/>
    <w:rsid w:val="0045496A"/>
    <w:rsid w:val="00482044"/>
    <w:rsid w:val="004D3091"/>
    <w:rsid w:val="00791AEF"/>
    <w:rsid w:val="007C6811"/>
    <w:rsid w:val="008658D8"/>
    <w:rsid w:val="00890A44"/>
    <w:rsid w:val="009041C8"/>
    <w:rsid w:val="00916789"/>
    <w:rsid w:val="00A171D7"/>
    <w:rsid w:val="00A449B7"/>
    <w:rsid w:val="00AE44B1"/>
    <w:rsid w:val="00BD71CF"/>
    <w:rsid w:val="00C31F8D"/>
    <w:rsid w:val="00C350C6"/>
    <w:rsid w:val="00C45722"/>
    <w:rsid w:val="00CA44A1"/>
    <w:rsid w:val="00CC65AC"/>
    <w:rsid w:val="00D4109C"/>
    <w:rsid w:val="00D867B8"/>
    <w:rsid w:val="00E01FD8"/>
    <w:rsid w:val="00F5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2797"/>
  <w15:chartTrackingRefBased/>
  <w15:docId w15:val="{2BEEFB57-946F-4D50-B9C8-E9EC2DDE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789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45496A"/>
    <w:rPr>
      <w:color w:val="4074C8"/>
      <w:u w:val="single"/>
    </w:rPr>
  </w:style>
  <w:style w:type="character" w:customStyle="1" w:styleId="jrnl">
    <w:name w:val="jrnl"/>
    <w:rsid w:val="0045496A"/>
  </w:style>
  <w:style w:type="paragraph" w:styleId="NormalWeb">
    <w:name w:val="Normal (Web)"/>
    <w:basedOn w:val="Normal"/>
    <w:uiPriority w:val="99"/>
    <w:unhideWhenUsed/>
    <w:rsid w:val="007C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id-label">
    <w:name w:val="id-label"/>
    <w:basedOn w:val="DefaultParagraphFont"/>
    <w:rsid w:val="00F52E55"/>
  </w:style>
  <w:style w:type="character" w:styleId="Strong">
    <w:name w:val="Strong"/>
    <w:basedOn w:val="DefaultParagraphFont"/>
    <w:uiPriority w:val="22"/>
    <w:qFormat/>
    <w:rsid w:val="00F52E5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1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1FD8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Szewczyk</dc:creator>
  <cp:keywords/>
  <dc:description/>
  <cp:lastModifiedBy>Magdalena Szewczyk</cp:lastModifiedBy>
  <cp:revision>3</cp:revision>
  <dcterms:created xsi:type="dcterms:W3CDTF">2020-10-26T16:33:00Z</dcterms:created>
  <dcterms:modified xsi:type="dcterms:W3CDTF">2020-10-26T16:35:00Z</dcterms:modified>
</cp:coreProperties>
</file>