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A1FDC" w14:textId="6E575504" w:rsidR="00D32EF6" w:rsidRDefault="0018004B">
      <w:r>
        <w:t>Least Square Planes</w:t>
      </w:r>
      <w:r w:rsidR="00762789">
        <w:t xml:space="preserve">. Two complexes are present in the asymmetric unit. Values for the second molecule </w:t>
      </w:r>
      <w:proofErr w:type="gramStart"/>
      <w:r w:rsidR="00762789">
        <w:t>are given</w:t>
      </w:r>
      <w:proofErr w:type="gramEnd"/>
      <w:r w:rsidR="00762789">
        <w:t xml:space="preserve"> in blue.</w:t>
      </w:r>
    </w:p>
    <w:p w14:paraId="27655A83" w14:textId="764E2855" w:rsidR="00407851" w:rsidRDefault="00407851"/>
    <w:p w14:paraId="2F6E2F6E" w14:textId="0F2C14A2" w:rsidR="00407851" w:rsidRDefault="00407851" w:rsidP="00407851">
      <w:pPr>
        <w:jc w:val="center"/>
      </w:pPr>
      <w:bookmarkStart w:id="0" w:name="_GoBack"/>
      <w:r w:rsidRPr="00407851">
        <w:drawing>
          <wp:inline distT="0" distB="0" distL="0" distR="0" wp14:anchorId="6CC41828" wp14:editId="44D9AE44">
            <wp:extent cx="5046829" cy="2445941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705" cy="244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29C80B3" w14:textId="77777777" w:rsidR="00407851" w:rsidRDefault="00407851"/>
    <w:tbl>
      <w:tblPr>
        <w:tblW w:w="0" w:type="auto"/>
        <w:tblLook w:val="04A0" w:firstRow="1" w:lastRow="0" w:firstColumn="1" w:lastColumn="0" w:noHBand="0" w:noVBand="1"/>
      </w:tblPr>
      <w:tblGrid>
        <w:gridCol w:w="5775"/>
        <w:gridCol w:w="1100"/>
        <w:gridCol w:w="1981"/>
      </w:tblGrid>
      <w:tr w:rsidR="00D32EF6" w:rsidRPr="00EE17F1" w14:paraId="6B54FB55" w14:textId="77777777" w:rsidTr="00B33F08">
        <w:tc>
          <w:tcPr>
            <w:tcW w:w="5868" w:type="dxa"/>
          </w:tcPr>
          <w:p w14:paraId="1614FD16" w14:textId="77777777" w:rsidR="00D32EF6" w:rsidRDefault="0018004B">
            <w:proofErr w:type="gramStart"/>
            <w:r>
              <w:t>plane</w:t>
            </w:r>
            <w:proofErr w:type="gramEnd"/>
            <w:r>
              <w:t>.</w:t>
            </w:r>
          </w:p>
        </w:tc>
        <w:tc>
          <w:tcPr>
            <w:tcW w:w="990" w:type="dxa"/>
          </w:tcPr>
          <w:p w14:paraId="3E3DF761" w14:textId="77777777" w:rsidR="00D32EF6" w:rsidRDefault="0018004B">
            <w:r>
              <w:t>mean deviation in Å</w:t>
            </w:r>
          </w:p>
        </w:tc>
        <w:tc>
          <w:tcPr>
            <w:tcW w:w="1998" w:type="dxa"/>
          </w:tcPr>
          <w:p w14:paraId="6A481B87" w14:textId="77777777" w:rsidR="00D32EF6" w:rsidRPr="00EE17F1" w:rsidRDefault="0018004B">
            <w:pPr>
              <w:rPr>
                <w:lang w:val="sv-SE"/>
              </w:rPr>
            </w:pPr>
            <w:r w:rsidRPr="00EE17F1">
              <w:rPr>
                <w:lang w:val="sv-SE"/>
              </w:rPr>
              <w:t>max deviation in Å (atom)</w:t>
            </w:r>
          </w:p>
        </w:tc>
      </w:tr>
      <w:tr w:rsidR="00D32EF6" w14:paraId="0E800498" w14:textId="77777777" w:rsidTr="00B33F08">
        <w:tc>
          <w:tcPr>
            <w:tcW w:w="5868" w:type="dxa"/>
          </w:tcPr>
          <w:p w14:paraId="43D513D1" w14:textId="1E0E95A4" w:rsidR="00D32EF6" w:rsidRDefault="0018004B">
            <w:pPr>
              <w:rPr>
                <w:b/>
                <w:bCs/>
                <w:i/>
                <w:iCs/>
                <w:lang w:val="fr-CH"/>
              </w:rPr>
            </w:pPr>
            <w:r w:rsidRPr="00EE17F1">
              <w:rPr>
                <w:lang w:val="fr-CH"/>
              </w:rPr>
              <w:t xml:space="preserve">N1 C1 C2 C3 C4 C5 C9 C8 C7 C6 </w:t>
            </w:r>
            <w:r w:rsidR="00EE17F1" w:rsidRPr="00EE17F1">
              <w:rPr>
                <w:lang w:val="fr-CH"/>
              </w:rPr>
              <w:t xml:space="preserve"> </w:t>
            </w:r>
            <w:r w:rsidR="00CF2866">
              <w:rPr>
                <w:lang w:val="fr-CH"/>
              </w:rPr>
              <w:t xml:space="preserve"> </w:t>
            </w:r>
            <w:r w:rsidR="00EE17F1" w:rsidRPr="00EE17F1">
              <w:rPr>
                <w:b/>
                <w:bCs/>
                <w:i/>
                <w:iCs/>
                <w:lang w:val="fr-CH"/>
              </w:rPr>
              <w:t>quin1</w:t>
            </w:r>
          </w:p>
          <w:p w14:paraId="363ADE4C" w14:textId="30DBD43D" w:rsidR="00B33F08" w:rsidRPr="00B33F08" w:rsidRDefault="00B33F08">
            <w:r w:rsidRPr="00762789">
              <w:rPr>
                <w:color w:val="4F81BD" w:themeColor="accent1"/>
              </w:rPr>
              <w:t>N1B C1B C2B C3B C4B C5B C9B C8B C7B C6B</w:t>
            </w:r>
          </w:p>
        </w:tc>
        <w:tc>
          <w:tcPr>
            <w:tcW w:w="990" w:type="dxa"/>
          </w:tcPr>
          <w:p w14:paraId="012E0C39" w14:textId="77777777" w:rsidR="00D32EF6" w:rsidRDefault="0018004B">
            <w:r>
              <w:t>0.077</w:t>
            </w:r>
          </w:p>
          <w:p w14:paraId="0B6ECB2D" w14:textId="5FAFA82E" w:rsidR="00EE17F1" w:rsidRDefault="00EE17F1">
            <w:r w:rsidRPr="00762789">
              <w:rPr>
                <w:color w:val="4F81BD" w:themeColor="accent1"/>
              </w:rPr>
              <w:t>0.0</w:t>
            </w:r>
            <w:r w:rsidR="00762789" w:rsidRPr="00762789">
              <w:rPr>
                <w:color w:val="4F81BD" w:themeColor="accent1"/>
              </w:rPr>
              <w:t>90</w:t>
            </w:r>
          </w:p>
        </w:tc>
        <w:tc>
          <w:tcPr>
            <w:tcW w:w="1998" w:type="dxa"/>
          </w:tcPr>
          <w:p w14:paraId="567E59C6" w14:textId="77777777" w:rsidR="00D32EF6" w:rsidRDefault="0018004B">
            <w:r>
              <w:t xml:space="preserve">0.136 (N1) </w:t>
            </w:r>
          </w:p>
          <w:p w14:paraId="34752E5A" w14:textId="18075B77" w:rsidR="00EE17F1" w:rsidRDefault="00762789">
            <w:r w:rsidRPr="00762789">
              <w:rPr>
                <w:color w:val="4F81BD" w:themeColor="accent1"/>
              </w:rPr>
              <w:t>0.153 (C9B)</w:t>
            </w:r>
          </w:p>
        </w:tc>
      </w:tr>
      <w:tr w:rsidR="00D32EF6" w14:paraId="6AF07C6E" w14:textId="77777777" w:rsidTr="00B33F08">
        <w:tc>
          <w:tcPr>
            <w:tcW w:w="5868" w:type="dxa"/>
          </w:tcPr>
          <w:p w14:paraId="2E4E18BD" w14:textId="308F6D4D" w:rsidR="00D32EF6" w:rsidRDefault="0018004B">
            <w:pPr>
              <w:rPr>
                <w:b/>
                <w:bCs/>
                <w:i/>
                <w:iCs/>
              </w:rPr>
            </w:pPr>
            <w:r>
              <w:t xml:space="preserve">N2 C14 C13 C12 C11 C10 </w:t>
            </w:r>
            <w:r w:rsidR="00CF2866">
              <w:t xml:space="preserve"> </w:t>
            </w:r>
            <w:r w:rsidR="00EE17F1">
              <w:t xml:space="preserve"> </w:t>
            </w:r>
            <w:r w:rsidR="00EE17F1" w:rsidRPr="00EE17F1">
              <w:rPr>
                <w:b/>
                <w:bCs/>
                <w:i/>
                <w:iCs/>
              </w:rPr>
              <w:t>pyr1</w:t>
            </w:r>
          </w:p>
          <w:p w14:paraId="603D0326" w14:textId="187DFCC3" w:rsidR="00B33F08" w:rsidRDefault="00B33F08">
            <w:r w:rsidRPr="00762789">
              <w:rPr>
                <w:color w:val="4F81BD" w:themeColor="accent1"/>
              </w:rPr>
              <w:t>N2B C14B C13B C12B C11B C10B</w:t>
            </w:r>
          </w:p>
        </w:tc>
        <w:tc>
          <w:tcPr>
            <w:tcW w:w="990" w:type="dxa"/>
          </w:tcPr>
          <w:p w14:paraId="2E55E1E2" w14:textId="77777777" w:rsidR="00D32EF6" w:rsidRDefault="0018004B">
            <w:r>
              <w:t>0.011</w:t>
            </w:r>
          </w:p>
          <w:p w14:paraId="1FAEB108" w14:textId="60AEAD43" w:rsidR="00B33F08" w:rsidRDefault="00B33F08">
            <w:r w:rsidRPr="00762789">
              <w:rPr>
                <w:color w:val="4F81BD" w:themeColor="accent1"/>
              </w:rPr>
              <w:t>0.006</w:t>
            </w:r>
          </w:p>
        </w:tc>
        <w:tc>
          <w:tcPr>
            <w:tcW w:w="1998" w:type="dxa"/>
          </w:tcPr>
          <w:p w14:paraId="5D351E4F" w14:textId="77777777" w:rsidR="00D32EF6" w:rsidRDefault="0018004B">
            <w:r>
              <w:t xml:space="preserve">0.016 (C14) </w:t>
            </w:r>
          </w:p>
          <w:p w14:paraId="0BCA4CC9" w14:textId="04FB1A09" w:rsidR="00B33F08" w:rsidRDefault="00B33F08">
            <w:r w:rsidRPr="00762789">
              <w:rPr>
                <w:color w:val="4F81BD" w:themeColor="accent1"/>
              </w:rPr>
              <w:t>0.008 (C1</w:t>
            </w:r>
            <w:r w:rsidR="00762789" w:rsidRPr="00762789">
              <w:rPr>
                <w:color w:val="4F81BD" w:themeColor="accent1"/>
              </w:rPr>
              <w:t>3</w:t>
            </w:r>
            <w:r w:rsidRPr="00762789">
              <w:rPr>
                <w:color w:val="4F81BD" w:themeColor="accent1"/>
              </w:rPr>
              <w:t>B)</w:t>
            </w:r>
          </w:p>
        </w:tc>
      </w:tr>
      <w:tr w:rsidR="00D32EF6" w14:paraId="73501803" w14:textId="77777777" w:rsidTr="00B33F08">
        <w:tc>
          <w:tcPr>
            <w:tcW w:w="5868" w:type="dxa"/>
          </w:tcPr>
          <w:p w14:paraId="118A2014" w14:textId="0960E9B5" w:rsidR="00D32EF6" w:rsidRDefault="0018004B">
            <w:pPr>
              <w:rPr>
                <w:b/>
                <w:bCs/>
                <w:i/>
                <w:iCs/>
                <w:lang w:val="fr-CH"/>
              </w:rPr>
            </w:pPr>
            <w:r w:rsidRPr="00EE17F1">
              <w:rPr>
                <w:lang w:val="fr-CH"/>
              </w:rPr>
              <w:t xml:space="preserve">N3 C23 C22 C21 C19 C20 C15 C16 C17 C18 </w:t>
            </w:r>
            <w:r w:rsidR="00EE17F1" w:rsidRPr="00EE17F1">
              <w:rPr>
                <w:lang w:val="fr-CH"/>
              </w:rPr>
              <w:t xml:space="preserve"> </w:t>
            </w:r>
            <w:r w:rsidR="00CF2866">
              <w:rPr>
                <w:lang w:val="fr-CH"/>
              </w:rPr>
              <w:t xml:space="preserve"> </w:t>
            </w:r>
            <w:r w:rsidR="00EE17F1" w:rsidRPr="00EE17F1">
              <w:rPr>
                <w:b/>
                <w:bCs/>
                <w:i/>
                <w:iCs/>
                <w:lang w:val="fr-CH"/>
              </w:rPr>
              <w:t>quin2</w:t>
            </w:r>
          </w:p>
          <w:p w14:paraId="26E277C1" w14:textId="56FEE15B" w:rsidR="00B33F08" w:rsidRPr="00B33F08" w:rsidRDefault="00B33F08">
            <w:r w:rsidRPr="00762789">
              <w:rPr>
                <w:color w:val="4F81BD" w:themeColor="accent1"/>
              </w:rPr>
              <w:t>C15B C16B C17B C18B C19B C21B C22B C23B N3B C20B</w:t>
            </w:r>
          </w:p>
        </w:tc>
        <w:tc>
          <w:tcPr>
            <w:tcW w:w="990" w:type="dxa"/>
          </w:tcPr>
          <w:p w14:paraId="1AA222CD" w14:textId="77777777" w:rsidR="00D32EF6" w:rsidRDefault="0018004B">
            <w:r>
              <w:t>0.073</w:t>
            </w:r>
          </w:p>
          <w:p w14:paraId="59190140" w14:textId="2C448CF6" w:rsidR="00B33F08" w:rsidRDefault="00B33F08">
            <w:r w:rsidRPr="00762789">
              <w:rPr>
                <w:color w:val="4F81BD" w:themeColor="accent1"/>
              </w:rPr>
              <w:t>0.0</w:t>
            </w:r>
            <w:r w:rsidR="00762789" w:rsidRPr="00762789">
              <w:rPr>
                <w:color w:val="4F81BD" w:themeColor="accent1"/>
              </w:rPr>
              <w:t>65</w:t>
            </w:r>
          </w:p>
        </w:tc>
        <w:tc>
          <w:tcPr>
            <w:tcW w:w="1998" w:type="dxa"/>
          </w:tcPr>
          <w:p w14:paraId="68464282" w14:textId="77777777" w:rsidR="00D32EF6" w:rsidRDefault="0018004B">
            <w:r>
              <w:t xml:space="preserve">0.137 (N3) </w:t>
            </w:r>
          </w:p>
          <w:p w14:paraId="2F51E1CC" w14:textId="3B40BFCC" w:rsidR="00B33F08" w:rsidRDefault="00762789">
            <w:r w:rsidRPr="00762789">
              <w:rPr>
                <w:color w:val="4F81BD" w:themeColor="accent1"/>
              </w:rPr>
              <w:t>0.123 (N3B)</w:t>
            </w:r>
          </w:p>
        </w:tc>
      </w:tr>
      <w:tr w:rsidR="00D32EF6" w14:paraId="0B2160B2" w14:textId="77777777" w:rsidTr="00B33F08">
        <w:tc>
          <w:tcPr>
            <w:tcW w:w="5868" w:type="dxa"/>
          </w:tcPr>
          <w:p w14:paraId="00D9756F" w14:textId="65F28A36" w:rsidR="00D32EF6" w:rsidRDefault="0018004B">
            <w:pPr>
              <w:rPr>
                <w:b/>
                <w:bCs/>
                <w:i/>
                <w:iCs/>
              </w:rPr>
            </w:pPr>
            <w:r>
              <w:t xml:space="preserve">N4 C24 C25 C26 C27 C28 </w:t>
            </w:r>
            <w:r w:rsidR="00EE17F1">
              <w:t xml:space="preserve"> </w:t>
            </w:r>
            <w:r w:rsidR="00CF2866">
              <w:t xml:space="preserve"> </w:t>
            </w:r>
            <w:r w:rsidR="00EE17F1" w:rsidRPr="00EE17F1">
              <w:rPr>
                <w:b/>
                <w:bCs/>
                <w:i/>
                <w:iCs/>
              </w:rPr>
              <w:t>pyr</w:t>
            </w:r>
            <w:r w:rsidR="00EE17F1">
              <w:rPr>
                <w:b/>
                <w:bCs/>
                <w:i/>
                <w:iCs/>
              </w:rPr>
              <w:t>2</w:t>
            </w:r>
          </w:p>
          <w:p w14:paraId="62B6212D" w14:textId="7BC1EDA6" w:rsidR="00B33F08" w:rsidRDefault="00B33F08">
            <w:r w:rsidRPr="00762789">
              <w:rPr>
                <w:color w:val="4F81BD" w:themeColor="accent1"/>
              </w:rPr>
              <w:t>N4B C28B C27B C26B C25B C24B</w:t>
            </w:r>
          </w:p>
        </w:tc>
        <w:tc>
          <w:tcPr>
            <w:tcW w:w="990" w:type="dxa"/>
          </w:tcPr>
          <w:p w14:paraId="28D7833A" w14:textId="2E1B3CF3" w:rsidR="00D32EF6" w:rsidRDefault="0018004B">
            <w:r>
              <w:t>0.022</w:t>
            </w:r>
          </w:p>
          <w:p w14:paraId="00239F62" w14:textId="7EB6EEDA" w:rsidR="00B33F08" w:rsidRDefault="00B33F08" w:rsidP="00B33F08">
            <w:r w:rsidRPr="00762789">
              <w:rPr>
                <w:color w:val="4F81BD" w:themeColor="accent1"/>
              </w:rPr>
              <w:t>0.019</w:t>
            </w:r>
          </w:p>
        </w:tc>
        <w:tc>
          <w:tcPr>
            <w:tcW w:w="1998" w:type="dxa"/>
          </w:tcPr>
          <w:p w14:paraId="0F71CC56" w14:textId="77777777" w:rsidR="00D32EF6" w:rsidRDefault="0018004B">
            <w:r>
              <w:t xml:space="preserve">0.035 (N4) </w:t>
            </w:r>
          </w:p>
          <w:p w14:paraId="71A61285" w14:textId="78E09A17" w:rsidR="00B33F08" w:rsidRDefault="00B33F08">
            <w:r w:rsidRPr="00762789">
              <w:rPr>
                <w:color w:val="4F81BD" w:themeColor="accent1"/>
              </w:rPr>
              <w:t>0.030 (N4B)</w:t>
            </w:r>
          </w:p>
        </w:tc>
      </w:tr>
      <w:tr w:rsidR="00D32EF6" w14:paraId="3A022613" w14:textId="77777777" w:rsidTr="00B33F08">
        <w:tc>
          <w:tcPr>
            <w:tcW w:w="5868" w:type="dxa"/>
          </w:tcPr>
          <w:p w14:paraId="1BB60669" w14:textId="24AD2212" w:rsidR="00D32EF6" w:rsidRDefault="0018004B">
            <w:pPr>
              <w:rPr>
                <w:b/>
                <w:bCs/>
                <w:i/>
                <w:iCs/>
              </w:rPr>
            </w:pPr>
            <w:r>
              <w:t xml:space="preserve">N5 C34 C33 C32 C31 C30 </w:t>
            </w:r>
            <w:r w:rsidR="00CF2866">
              <w:t xml:space="preserve"> </w:t>
            </w:r>
            <w:r w:rsidR="00EE17F1">
              <w:t xml:space="preserve"> </w:t>
            </w:r>
            <w:r w:rsidR="00EE17F1" w:rsidRPr="00EE17F1">
              <w:rPr>
                <w:b/>
                <w:bCs/>
                <w:i/>
                <w:iCs/>
              </w:rPr>
              <w:t>pyr</w:t>
            </w:r>
            <w:r w:rsidR="00EE17F1">
              <w:rPr>
                <w:b/>
                <w:bCs/>
                <w:i/>
                <w:iCs/>
              </w:rPr>
              <w:t>3</w:t>
            </w:r>
          </w:p>
          <w:p w14:paraId="1A874F94" w14:textId="25C2A8B9" w:rsidR="00B33F08" w:rsidRDefault="00B33F08">
            <w:r w:rsidRPr="00762789">
              <w:rPr>
                <w:color w:val="4F81BD" w:themeColor="accent1"/>
              </w:rPr>
              <w:t>N5B C30B C31B C32B C33B C34B</w:t>
            </w:r>
          </w:p>
        </w:tc>
        <w:tc>
          <w:tcPr>
            <w:tcW w:w="990" w:type="dxa"/>
          </w:tcPr>
          <w:p w14:paraId="33B2FAEB" w14:textId="77777777" w:rsidR="00D32EF6" w:rsidRDefault="0018004B">
            <w:r>
              <w:t>0.004</w:t>
            </w:r>
          </w:p>
          <w:p w14:paraId="54049C1C" w14:textId="7450E42E" w:rsidR="00B33F08" w:rsidRDefault="00B33F08">
            <w:r w:rsidRPr="00762789">
              <w:rPr>
                <w:color w:val="4F81BD" w:themeColor="accent1"/>
              </w:rPr>
              <w:t>0.004</w:t>
            </w:r>
          </w:p>
        </w:tc>
        <w:tc>
          <w:tcPr>
            <w:tcW w:w="1998" w:type="dxa"/>
          </w:tcPr>
          <w:p w14:paraId="77F9E178" w14:textId="77777777" w:rsidR="00D32EF6" w:rsidRDefault="0018004B">
            <w:r>
              <w:t xml:space="preserve">0.005 (C34) </w:t>
            </w:r>
          </w:p>
          <w:p w14:paraId="4FE5B29E" w14:textId="4887E6F0" w:rsidR="00B33F08" w:rsidRDefault="00B33F08">
            <w:r w:rsidRPr="00762789">
              <w:rPr>
                <w:color w:val="4F81BD" w:themeColor="accent1"/>
              </w:rPr>
              <w:t>0.005 (N5B)</w:t>
            </w:r>
          </w:p>
        </w:tc>
      </w:tr>
      <w:tr w:rsidR="00D32EF6" w14:paraId="0070B286" w14:textId="77777777" w:rsidTr="00B33F08">
        <w:tc>
          <w:tcPr>
            <w:tcW w:w="5868" w:type="dxa"/>
          </w:tcPr>
          <w:p w14:paraId="6E667175" w14:textId="2100C7F6" w:rsidR="00D32EF6" w:rsidRDefault="0018004B">
            <w:pPr>
              <w:rPr>
                <w:b/>
                <w:bCs/>
                <w:i/>
                <w:iCs/>
              </w:rPr>
            </w:pPr>
            <w:r>
              <w:t xml:space="preserve">N6 C36 C37 C38 C39 C40 </w:t>
            </w:r>
            <w:r w:rsidR="00EE17F1">
              <w:t xml:space="preserve"> </w:t>
            </w:r>
            <w:r w:rsidR="00CF2866">
              <w:t xml:space="preserve"> </w:t>
            </w:r>
            <w:r w:rsidR="00EE17F1" w:rsidRPr="00EE17F1">
              <w:rPr>
                <w:b/>
                <w:bCs/>
                <w:i/>
                <w:iCs/>
              </w:rPr>
              <w:t>pyr</w:t>
            </w:r>
            <w:r w:rsidR="00EE17F1">
              <w:rPr>
                <w:b/>
                <w:bCs/>
                <w:i/>
                <w:iCs/>
              </w:rPr>
              <w:t>4</w:t>
            </w:r>
          </w:p>
          <w:p w14:paraId="7F7B7619" w14:textId="161D69DD" w:rsidR="00B33F08" w:rsidRDefault="00B33F08">
            <w:r w:rsidRPr="00762789">
              <w:rPr>
                <w:color w:val="4F81BD" w:themeColor="accent1"/>
              </w:rPr>
              <w:t>N6B C40B C39B C37B C38B C36B</w:t>
            </w:r>
          </w:p>
        </w:tc>
        <w:tc>
          <w:tcPr>
            <w:tcW w:w="990" w:type="dxa"/>
          </w:tcPr>
          <w:p w14:paraId="296C18C0" w14:textId="77777777" w:rsidR="00D32EF6" w:rsidRDefault="0018004B">
            <w:r>
              <w:t>0.026</w:t>
            </w:r>
          </w:p>
          <w:p w14:paraId="3E6E9D0F" w14:textId="343DBBF8" w:rsidR="00B33F08" w:rsidRDefault="00B33F08">
            <w:r w:rsidRPr="00762789">
              <w:rPr>
                <w:color w:val="4F81BD" w:themeColor="accent1"/>
              </w:rPr>
              <w:t>0.023</w:t>
            </w:r>
          </w:p>
        </w:tc>
        <w:tc>
          <w:tcPr>
            <w:tcW w:w="1998" w:type="dxa"/>
          </w:tcPr>
          <w:p w14:paraId="20D73DFF" w14:textId="77777777" w:rsidR="00D32EF6" w:rsidRDefault="0018004B">
            <w:r>
              <w:t xml:space="preserve">0.039 (N6) </w:t>
            </w:r>
          </w:p>
          <w:p w14:paraId="348C2B95" w14:textId="13747CA5" w:rsidR="00B33F08" w:rsidRDefault="00B33F08">
            <w:r w:rsidRPr="00762789">
              <w:rPr>
                <w:color w:val="4F81BD" w:themeColor="accent1"/>
              </w:rPr>
              <w:t>0.037 (N6B)</w:t>
            </w:r>
          </w:p>
        </w:tc>
      </w:tr>
    </w:tbl>
    <w:p w14:paraId="7E7D656A" w14:textId="57BF83FC" w:rsidR="00593AC9" w:rsidRDefault="00593AC9"/>
    <w:p w14:paraId="69374924" w14:textId="109FB4E0" w:rsidR="00762789" w:rsidRDefault="00762789">
      <w:r>
        <w:t>Angles between least-square planes (in ˚). Two complexes are present in the asymmetric unit. Values for the second molecule are given in blue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265"/>
        <w:gridCol w:w="1265"/>
        <w:gridCol w:w="1266"/>
      </w:tblGrid>
      <w:tr w:rsidR="00762789" w:rsidRPr="00762789" w14:paraId="02E71F61" w14:textId="77777777" w:rsidTr="00EE17F1">
        <w:tc>
          <w:tcPr>
            <w:tcW w:w="1265" w:type="dxa"/>
          </w:tcPr>
          <w:p w14:paraId="1E7133A2" w14:textId="77777777" w:rsidR="00762789" w:rsidRDefault="00762789"/>
        </w:tc>
        <w:tc>
          <w:tcPr>
            <w:tcW w:w="1265" w:type="dxa"/>
          </w:tcPr>
          <w:p w14:paraId="7F2B9725" w14:textId="07918C57" w:rsidR="00762789" w:rsidRDefault="00762789">
            <w:r>
              <w:t>Pyr1</w:t>
            </w:r>
          </w:p>
        </w:tc>
        <w:tc>
          <w:tcPr>
            <w:tcW w:w="1265" w:type="dxa"/>
          </w:tcPr>
          <w:p w14:paraId="46525D0E" w14:textId="49B4CA19" w:rsidR="00762789" w:rsidRDefault="00762789">
            <w:r>
              <w:t>Quin2</w:t>
            </w:r>
          </w:p>
        </w:tc>
        <w:tc>
          <w:tcPr>
            <w:tcW w:w="1265" w:type="dxa"/>
          </w:tcPr>
          <w:p w14:paraId="60C8AA3D" w14:textId="23FFA01D" w:rsidR="00762789" w:rsidRDefault="00762789">
            <w:r>
              <w:t>Pyr2</w:t>
            </w:r>
          </w:p>
        </w:tc>
        <w:tc>
          <w:tcPr>
            <w:tcW w:w="1265" w:type="dxa"/>
          </w:tcPr>
          <w:p w14:paraId="0D37E34B" w14:textId="7CECAF55" w:rsidR="00762789" w:rsidRDefault="00762789">
            <w:r>
              <w:t>Pyr3</w:t>
            </w:r>
          </w:p>
        </w:tc>
        <w:tc>
          <w:tcPr>
            <w:tcW w:w="1266" w:type="dxa"/>
          </w:tcPr>
          <w:p w14:paraId="341774C3" w14:textId="42ABB056" w:rsidR="00762789" w:rsidRDefault="00762789">
            <w:r>
              <w:t>Pyr4</w:t>
            </w:r>
          </w:p>
        </w:tc>
      </w:tr>
      <w:tr w:rsidR="00762789" w:rsidRPr="00762789" w14:paraId="5C88B5CD" w14:textId="77777777" w:rsidTr="00EE17F1">
        <w:tc>
          <w:tcPr>
            <w:tcW w:w="1265" w:type="dxa"/>
          </w:tcPr>
          <w:p w14:paraId="77AB8B1A" w14:textId="20631B4F" w:rsidR="00762789" w:rsidRDefault="00762789">
            <w:r>
              <w:t>Quin1</w:t>
            </w:r>
          </w:p>
        </w:tc>
        <w:tc>
          <w:tcPr>
            <w:tcW w:w="1265" w:type="dxa"/>
          </w:tcPr>
          <w:p w14:paraId="37FC9347" w14:textId="77777777" w:rsidR="00762789" w:rsidRDefault="00762789">
            <w:r>
              <w:t>36.7</w:t>
            </w:r>
          </w:p>
          <w:p w14:paraId="3F1DE504" w14:textId="6C30C981" w:rsidR="00762789" w:rsidRDefault="00762789">
            <w:r w:rsidRPr="00762789">
              <w:rPr>
                <w:color w:val="4F81BD" w:themeColor="accent1"/>
              </w:rPr>
              <w:t>38.3</w:t>
            </w:r>
          </w:p>
        </w:tc>
        <w:tc>
          <w:tcPr>
            <w:tcW w:w="1265" w:type="dxa"/>
          </w:tcPr>
          <w:p w14:paraId="31F2CD89" w14:textId="77777777" w:rsidR="00762789" w:rsidRDefault="00762789">
            <w:r>
              <w:t>74.7</w:t>
            </w:r>
          </w:p>
          <w:p w14:paraId="78E7A929" w14:textId="022363E5" w:rsidR="00762789" w:rsidRDefault="00762789">
            <w:r w:rsidRPr="00762789">
              <w:rPr>
                <w:color w:val="4F81BD" w:themeColor="accent1"/>
              </w:rPr>
              <w:t>77.0</w:t>
            </w:r>
          </w:p>
        </w:tc>
        <w:tc>
          <w:tcPr>
            <w:tcW w:w="1265" w:type="dxa"/>
          </w:tcPr>
          <w:p w14:paraId="21A415EF" w14:textId="77777777" w:rsidR="00762789" w:rsidRDefault="00762789">
            <w:r>
              <w:t>32.0</w:t>
            </w:r>
          </w:p>
          <w:p w14:paraId="6A517A82" w14:textId="32A745CA" w:rsidR="00762789" w:rsidRPr="00EE17F1" w:rsidRDefault="00762789">
            <w:pPr>
              <w:rPr>
                <w:u w:val="single"/>
              </w:rPr>
            </w:pPr>
            <w:r w:rsidRPr="00762789">
              <w:rPr>
                <w:color w:val="4F81BD" w:themeColor="accent1"/>
                <w:u w:val="single"/>
              </w:rPr>
              <w:t>31.4</w:t>
            </w:r>
          </w:p>
        </w:tc>
        <w:tc>
          <w:tcPr>
            <w:tcW w:w="1265" w:type="dxa"/>
          </w:tcPr>
          <w:p w14:paraId="3ED96508" w14:textId="77777777" w:rsidR="00762789" w:rsidRDefault="00762789">
            <w:r>
              <w:t>41.6</w:t>
            </w:r>
          </w:p>
          <w:p w14:paraId="52D5CDBA" w14:textId="276E527A" w:rsidR="00762789" w:rsidRDefault="00762789">
            <w:r w:rsidRPr="00762789">
              <w:rPr>
                <w:color w:val="4F81BD" w:themeColor="accent1"/>
              </w:rPr>
              <w:t>46.1</w:t>
            </w:r>
          </w:p>
        </w:tc>
        <w:tc>
          <w:tcPr>
            <w:tcW w:w="1266" w:type="dxa"/>
          </w:tcPr>
          <w:p w14:paraId="2A26F6C4" w14:textId="77777777" w:rsidR="00762789" w:rsidRDefault="00762789">
            <w:r>
              <w:t>84.2</w:t>
            </w:r>
          </w:p>
          <w:p w14:paraId="6F42461D" w14:textId="3E779B2C" w:rsidR="00762789" w:rsidRDefault="00762789">
            <w:r w:rsidRPr="00762789">
              <w:rPr>
                <w:color w:val="4F81BD" w:themeColor="accent1"/>
              </w:rPr>
              <w:t>85.9</w:t>
            </w:r>
          </w:p>
        </w:tc>
      </w:tr>
      <w:tr w:rsidR="00762789" w:rsidRPr="00762789" w14:paraId="4B8107E7" w14:textId="77777777" w:rsidTr="00EE17F1">
        <w:tc>
          <w:tcPr>
            <w:tcW w:w="1265" w:type="dxa"/>
          </w:tcPr>
          <w:p w14:paraId="03B36FA3" w14:textId="08493506" w:rsidR="00762789" w:rsidRDefault="00762789">
            <w:r>
              <w:t>Pyr1</w:t>
            </w:r>
          </w:p>
        </w:tc>
        <w:tc>
          <w:tcPr>
            <w:tcW w:w="1265" w:type="dxa"/>
          </w:tcPr>
          <w:p w14:paraId="2ECB615C" w14:textId="77777777" w:rsidR="00762789" w:rsidRDefault="00762789"/>
        </w:tc>
        <w:tc>
          <w:tcPr>
            <w:tcW w:w="1265" w:type="dxa"/>
          </w:tcPr>
          <w:p w14:paraId="11FBFBE0" w14:textId="77777777" w:rsidR="00762789" w:rsidRDefault="00762789">
            <w:r>
              <w:t>38.1</w:t>
            </w:r>
          </w:p>
          <w:p w14:paraId="4B62C8CF" w14:textId="50466840" w:rsidR="00762789" w:rsidRDefault="00762789">
            <w:r w:rsidRPr="00762789">
              <w:rPr>
                <w:color w:val="4F81BD" w:themeColor="accent1"/>
              </w:rPr>
              <w:t>38.8</w:t>
            </w:r>
          </w:p>
        </w:tc>
        <w:tc>
          <w:tcPr>
            <w:tcW w:w="1265" w:type="dxa"/>
          </w:tcPr>
          <w:p w14:paraId="2ACA134E" w14:textId="77777777" w:rsidR="00762789" w:rsidRDefault="00762789">
            <w:r>
              <w:t>53.5</w:t>
            </w:r>
          </w:p>
          <w:p w14:paraId="27BE847E" w14:textId="07A1C7A8" w:rsidR="00762789" w:rsidRPr="00EE17F1" w:rsidRDefault="00762789">
            <w:pPr>
              <w:rPr>
                <w:u w:val="single"/>
              </w:rPr>
            </w:pPr>
            <w:r w:rsidRPr="00762789">
              <w:rPr>
                <w:color w:val="4F81BD" w:themeColor="accent1"/>
                <w:u w:val="single"/>
              </w:rPr>
              <w:t>52.8</w:t>
            </w:r>
          </w:p>
        </w:tc>
        <w:tc>
          <w:tcPr>
            <w:tcW w:w="1265" w:type="dxa"/>
          </w:tcPr>
          <w:p w14:paraId="00B66D83" w14:textId="77777777" w:rsidR="00762789" w:rsidRDefault="00762789">
            <w:r>
              <w:t>22.0</w:t>
            </w:r>
          </w:p>
          <w:p w14:paraId="52EDA0B3" w14:textId="75C1AB52" w:rsidR="00762789" w:rsidRDefault="00762789">
            <w:r w:rsidRPr="00762789">
              <w:rPr>
                <w:color w:val="4F81BD" w:themeColor="accent1"/>
              </w:rPr>
              <w:t>20.3</w:t>
            </w:r>
          </w:p>
        </w:tc>
        <w:tc>
          <w:tcPr>
            <w:tcW w:w="1266" w:type="dxa"/>
          </w:tcPr>
          <w:p w14:paraId="39922981" w14:textId="77777777" w:rsidR="00762789" w:rsidRDefault="00762789">
            <w:r>
              <w:t>53.1</w:t>
            </w:r>
          </w:p>
          <w:p w14:paraId="013AE572" w14:textId="2535C223" w:rsidR="00762789" w:rsidRDefault="00762789">
            <w:r w:rsidRPr="00762789">
              <w:rPr>
                <w:color w:val="4F81BD" w:themeColor="accent1"/>
              </w:rPr>
              <w:t>54.1</w:t>
            </w:r>
          </w:p>
        </w:tc>
      </w:tr>
      <w:tr w:rsidR="00762789" w:rsidRPr="00762789" w14:paraId="7113D46B" w14:textId="77777777" w:rsidTr="00EE17F1">
        <w:tc>
          <w:tcPr>
            <w:tcW w:w="1265" w:type="dxa"/>
          </w:tcPr>
          <w:p w14:paraId="3018F952" w14:textId="3C1D8290" w:rsidR="00762789" w:rsidRDefault="00762789">
            <w:r>
              <w:t>Quin2</w:t>
            </w:r>
          </w:p>
        </w:tc>
        <w:tc>
          <w:tcPr>
            <w:tcW w:w="1265" w:type="dxa"/>
          </w:tcPr>
          <w:p w14:paraId="244E9F30" w14:textId="77777777" w:rsidR="00762789" w:rsidRDefault="00762789"/>
        </w:tc>
        <w:tc>
          <w:tcPr>
            <w:tcW w:w="1265" w:type="dxa"/>
          </w:tcPr>
          <w:p w14:paraId="773DA91C" w14:textId="77777777" w:rsidR="00762789" w:rsidRDefault="00762789"/>
        </w:tc>
        <w:tc>
          <w:tcPr>
            <w:tcW w:w="1265" w:type="dxa"/>
          </w:tcPr>
          <w:p w14:paraId="0D4A6049" w14:textId="77777777" w:rsidR="00762789" w:rsidRDefault="00762789">
            <w:r>
              <w:t>83.8</w:t>
            </w:r>
          </w:p>
          <w:p w14:paraId="138D8B9D" w14:textId="2B9AE8C8" w:rsidR="00762789" w:rsidRDefault="00762789">
            <w:r w:rsidRPr="00762789">
              <w:rPr>
                <w:color w:val="4F81BD" w:themeColor="accent1"/>
              </w:rPr>
              <w:t>84.9</w:t>
            </w:r>
          </w:p>
        </w:tc>
        <w:tc>
          <w:tcPr>
            <w:tcW w:w="1265" w:type="dxa"/>
          </w:tcPr>
          <w:p w14:paraId="00F5EADF" w14:textId="77777777" w:rsidR="00762789" w:rsidRDefault="00762789">
            <w:r>
              <w:t>42.1</w:t>
            </w:r>
          </w:p>
          <w:p w14:paraId="3831C400" w14:textId="359F720A" w:rsidR="00762789" w:rsidRDefault="00762789">
            <w:r w:rsidRPr="00762789">
              <w:rPr>
                <w:color w:val="4F81BD" w:themeColor="accent1"/>
              </w:rPr>
              <w:t>39.2</w:t>
            </w:r>
          </w:p>
        </w:tc>
        <w:tc>
          <w:tcPr>
            <w:tcW w:w="1266" w:type="dxa"/>
          </w:tcPr>
          <w:p w14:paraId="3B8BA5DC" w14:textId="77777777" w:rsidR="00762789" w:rsidRDefault="00762789">
            <w:r>
              <w:t>27.7</w:t>
            </w:r>
          </w:p>
          <w:p w14:paraId="68391627" w14:textId="3F6AE506" w:rsidR="00762789" w:rsidRDefault="00762789">
            <w:r w:rsidRPr="00762789">
              <w:rPr>
                <w:color w:val="4F81BD" w:themeColor="accent1"/>
              </w:rPr>
              <w:t>31.6</w:t>
            </w:r>
          </w:p>
        </w:tc>
      </w:tr>
      <w:tr w:rsidR="00762789" w:rsidRPr="00762789" w14:paraId="56FC676D" w14:textId="77777777" w:rsidTr="00EE17F1">
        <w:tc>
          <w:tcPr>
            <w:tcW w:w="1265" w:type="dxa"/>
          </w:tcPr>
          <w:p w14:paraId="20C90F8C" w14:textId="177DDCC0" w:rsidR="00762789" w:rsidRDefault="00762789">
            <w:r>
              <w:t>Pyr2</w:t>
            </w:r>
          </w:p>
        </w:tc>
        <w:tc>
          <w:tcPr>
            <w:tcW w:w="1265" w:type="dxa"/>
          </w:tcPr>
          <w:p w14:paraId="59977E2F" w14:textId="77777777" w:rsidR="00762789" w:rsidRDefault="00762789"/>
        </w:tc>
        <w:tc>
          <w:tcPr>
            <w:tcW w:w="1265" w:type="dxa"/>
          </w:tcPr>
          <w:p w14:paraId="23D0ABAA" w14:textId="77777777" w:rsidR="00762789" w:rsidRDefault="00762789"/>
        </w:tc>
        <w:tc>
          <w:tcPr>
            <w:tcW w:w="1265" w:type="dxa"/>
          </w:tcPr>
          <w:p w14:paraId="17566364" w14:textId="77777777" w:rsidR="00762789" w:rsidRDefault="00762789"/>
        </w:tc>
        <w:tc>
          <w:tcPr>
            <w:tcW w:w="1265" w:type="dxa"/>
          </w:tcPr>
          <w:p w14:paraId="65E2C914" w14:textId="77777777" w:rsidR="00762789" w:rsidRDefault="00762789">
            <w:r>
              <w:t>41.6</w:t>
            </w:r>
          </w:p>
          <w:p w14:paraId="682FA381" w14:textId="49C355ED" w:rsidR="00762789" w:rsidRDefault="00762789">
            <w:r w:rsidRPr="00762789">
              <w:rPr>
                <w:color w:val="4F81BD" w:themeColor="accent1"/>
              </w:rPr>
              <w:t>45.7</w:t>
            </w:r>
          </w:p>
        </w:tc>
        <w:tc>
          <w:tcPr>
            <w:tcW w:w="1266" w:type="dxa"/>
          </w:tcPr>
          <w:p w14:paraId="338FDBCB" w14:textId="77777777" w:rsidR="00762789" w:rsidRDefault="00762789">
            <w:r>
              <w:t>77.9</w:t>
            </w:r>
          </w:p>
          <w:p w14:paraId="06A08434" w14:textId="674B1DE2" w:rsidR="00762789" w:rsidRDefault="00762789">
            <w:r w:rsidRPr="00762789">
              <w:rPr>
                <w:color w:val="4F81BD" w:themeColor="accent1"/>
              </w:rPr>
              <w:t>76.7</w:t>
            </w:r>
          </w:p>
        </w:tc>
      </w:tr>
      <w:tr w:rsidR="00762789" w:rsidRPr="00762789" w14:paraId="6300F30F" w14:textId="77777777" w:rsidTr="00EE17F1">
        <w:tc>
          <w:tcPr>
            <w:tcW w:w="1265" w:type="dxa"/>
          </w:tcPr>
          <w:p w14:paraId="2C18A4B4" w14:textId="58C8FE86" w:rsidR="00762789" w:rsidRDefault="00762789">
            <w:r>
              <w:t>Pyr3</w:t>
            </w:r>
          </w:p>
        </w:tc>
        <w:tc>
          <w:tcPr>
            <w:tcW w:w="1265" w:type="dxa"/>
          </w:tcPr>
          <w:p w14:paraId="0C6929D6" w14:textId="77777777" w:rsidR="00762789" w:rsidRDefault="00762789"/>
        </w:tc>
        <w:tc>
          <w:tcPr>
            <w:tcW w:w="1265" w:type="dxa"/>
          </w:tcPr>
          <w:p w14:paraId="3976AB91" w14:textId="77777777" w:rsidR="00762789" w:rsidRDefault="00762789"/>
        </w:tc>
        <w:tc>
          <w:tcPr>
            <w:tcW w:w="1265" w:type="dxa"/>
          </w:tcPr>
          <w:p w14:paraId="18A0B5B1" w14:textId="77777777" w:rsidR="00762789" w:rsidRDefault="00762789"/>
        </w:tc>
        <w:tc>
          <w:tcPr>
            <w:tcW w:w="1265" w:type="dxa"/>
          </w:tcPr>
          <w:p w14:paraId="6866FCDF" w14:textId="77777777" w:rsidR="00762789" w:rsidRDefault="00762789"/>
        </w:tc>
        <w:tc>
          <w:tcPr>
            <w:tcW w:w="1266" w:type="dxa"/>
          </w:tcPr>
          <w:p w14:paraId="41676790" w14:textId="77777777" w:rsidR="00762789" w:rsidRDefault="00762789">
            <w:r>
              <w:t>42.9</w:t>
            </w:r>
          </w:p>
          <w:p w14:paraId="51FFF258" w14:textId="5F7BC1FC" w:rsidR="00762789" w:rsidRDefault="00762789">
            <w:r w:rsidRPr="00762789">
              <w:rPr>
                <w:color w:val="4F81BD" w:themeColor="accent1"/>
              </w:rPr>
              <w:t>39.9</w:t>
            </w:r>
          </w:p>
        </w:tc>
      </w:tr>
    </w:tbl>
    <w:p w14:paraId="6295A2B8" w14:textId="21904D5B" w:rsidR="00EE17F1" w:rsidRDefault="00EE17F1"/>
    <w:p w14:paraId="37F44DBD" w14:textId="32570F8C" w:rsidR="00EE17F1" w:rsidRDefault="00EE17F1"/>
    <w:p w14:paraId="50FC3710" w14:textId="77777777" w:rsidR="00EE17F1" w:rsidRDefault="00EE17F1"/>
    <w:sectPr w:rsidR="00EE17F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1823"/>
    <w:rsid w:val="00034616"/>
    <w:rsid w:val="0006063C"/>
    <w:rsid w:val="0015074B"/>
    <w:rsid w:val="0018004B"/>
    <w:rsid w:val="0029639D"/>
    <w:rsid w:val="00326F90"/>
    <w:rsid w:val="00407851"/>
    <w:rsid w:val="00593AC9"/>
    <w:rsid w:val="005C160E"/>
    <w:rsid w:val="00762789"/>
    <w:rsid w:val="00AA1D8D"/>
    <w:rsid w:val="00B33F08"/>
    <w:rsid w:val="00B47730"/>
    <w:rsid w:val="00CB0664"/>
    <w:rsid w:val="00CF2866"/>
    <w:rsid w:val="00D32EF6"/>
    <w:rsid w:val="00E663A7"/>
    <w:rsid w:val="00EE17F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07067"/>
  <w14:defaultImageDpi w14:val="300"/>
  <w15:docId w15:val="{9A2F8CA7-07DF-4934-A56B-68F250B2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7091E3-A941-4DF5-95C2-F7860C84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Utilisateur Windows</cp:lastModifiedBy>
  <cp:revision>4</cp:revision>
  <dcterms:created xsi:type="dcterms:W3CDTF">2020-06-30T09:28:00Z</dcterms:created>
  <dcterms:modified xsi:type="dcterms:W3CDTF">2020-06-30T13:58:00Z</dcterms:modified>
  <cp:category/>
</cp:coreProperties>
</file>