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60D24E6" w14:textId="77777777" w:rsidR="000175F4" w:rsidRDefault="00121CB9">
      <w:pPr>
        <w:spacing w:line="480" w:lineRule="auto"/>
        <w:ind w:left="720" w:hanging="720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Supplementary Figures for:</w:t>
      </w:r>
    </w:p>
    <w:p w14:paraId="414D4B05" w14:textId="77777777" w:rsidR="000175F4" w:rsidRDefault="000175F4">
      <w:pPr>
        <w:spacing w:line="480" w:lineRule="auto"/>
        <w:ind w:left="720" w:hanging="720"/>
        <w:rPr>
          <w:rFonts w:ascii="Arial" w:eastAsia="Arial" w:hAnsi="Arial" w:cs="Arial"/>
          <w:b/>
        </w:rPr>
      </w:pPr>
    </w:p>
    <w:p w14:paraId="4D43D2E3" w14:textId="77777777" w:rsidR="000175F4" w:rsidRDefault="00137891">
      <w:pPr>
        <w:spacing w:line="480" w:lineRule="auto"/>
        <w:ind w:hanging="11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Sequence-capture </w:t>
      </w:r>
      <w:proofErr w:type="spellStart"/>
      <w:r>
        <w:rPr>
          <w:rFonts w:ascii="Arial" w:eastAsia="Arial" w:hAnsi="Arial" w:cs="Arial"/>
          <w:b/>
        </w:rPr>
        <w:t>phylogenomics</w:t>
      </w:r>
      <w:proofErr w:type="spellEnd"/>
      <w:r>
        <w:rPr>
          <w:rFonts w:ascii="Arial" w:eastAsia="Arial" w:hAnsi="Arial" w:cs="Arial"/>
          <w:b/>
        </w:rPr>
        <w:t xml:space="preserve"> of true spiders reveals convergent evolution of respiratory systems</w:t>
      </w:r>
    </w:p>
    <w:p w14:paraId="3DFE20A9" w14:textId="77777777" w:rsidR="000175F4" w:rsidRDefault="00121CB9">
      <w:pPr>
        <w:spacing w:line="480" w:lineRule="auto"/>
        <w:rPr>
          <w:rFonts w:ascii="Arial" w:eastAsia="Arial" w:hAnsi="Arial" w:cs="Arial"/>
          <w:vertAlign w:val="superscript"/>
        </w:rPr>
      </w:pPr>
      <w:r>
        <w:rPr>
          <w:rFonts w:ascii="Arial" w:eastAsia="Arial" w:hAnsi="Arial" w:cs="Arial"/>
        </w:rPr>
        <w:t>Martín J. Ramírez</w:t>
      </w:r>
      <w:r>
        <w:rPr>
          <w:rFonts w:ascii="Arial" w:eastAsia="Arial" w:hAnsi="Arial" w:cs="Arial"/>
          <w:vertAlign w:val="superscript"/>
        </w:rPr>
        <w:t>1</w:t>
      </w:r>
      <w:r>
        <w:rPr>
          <w:rFonts w:ascii="Arial" w:eastAsia="Arial" w:hAnsi="Arial" w:cs="Arial"/>
        </w:rPr>
        <w:t>, Ivan L.F. Magalhaes</w:t>
      </w:r>
      <w:r>
        <w:rPr>
          <w:rFonts w:ascii="Arial" w:eastAsia="Arial" w:hAnsi="Arial" w:cs="Arial"/>
          <w:vertAlign w:val="superscript"/>
        </w:rPr>
        <w:t>1</w:t>
      </w:r>
      <w:r>
        <w:rPr>
          <w:rFonts w:ascii="Arial" w:eastAsia="Arial" w:hAnsi="Arial" w:cs="Arial"/>
        </w:rPr>
        <w:t>, Shahan Derkarabetian</w:t>
      </w:r>
      <w:r>
        <w:rPr>
          <w:rFonts w:ascii="Arial" w:eastAsia="Arial" w:hAnsi="Arial" w:cs="Arial"/>
          <w:vertAlign w:val="superscript"/>
        </w:rPr>
        <w:t>2</w:t>
      </w:r>
      <w:r>
        <w:rPr>
          <w:rFonts w:ascii="Arial" w:eastAsia="Arial" w:hAnsi="Arial" w:cs="Arial"/>
        </w:rPr>
        <w:t>, Joel Ledford</w:t>
      </w:r>
      <w:r>
        <w:rPr>
          <w:rFonts w:ascii="Arial" w:eastAsia="Arial" w:hAnsi="Arial" w:cs="Arial"/>
          <w:vertAlign w:val="superscript"/>
        </w:rPr>
        <w:t>3</w:t>
      </w:r>
      <w:r>
        <w:rPr>
          <w:rFonts w:ascii="Arial" w:eastAsia="Arial" w:hAnsi="Arial" w:cs="Arial"/>
        </w:rPr>
        <w:t>, Charles E. Griswold</w:t>
      </w:r>
      <w:r>
        <w:rPr>
          <w:rFonts w:ascii="Arial" w:eastAsia="Arial" w:hAnsi="Arial" w:cs="Arial"/>
          <w:vertAlign w:val="superscript"/>
        </w:rPr>
        <w:t>4</w:t>
      </w:r>
      <w:r>
        <w:rPr>
          <w:rFonts w:ascii="Arial" w:eastAsia="Arial" w:hAnsi="Arial" w:cs="Arial"/>
        </w:rPr>
        <w:t>, Hannah M. Wood</w:t>
      </w:r>
      <w:r>
        <w:rPr>
          <w:rFonts w:ascii="Arial" w:eastAsia="Arial" w:hAnsi="Arial" w:cs="Arial"/>
          <w:vertAlign w:val="superscript"/>
        </w:rPr>
        <w:t>5</w:t>
      </w:r>
      <w:r>
        <w:rPr>
          <w:rFonts w:ascii="Arial" w:eastAsia="Arial" w:hAnsi="Arial" w:cs="Arial"/>
        </w:rPr>
        <w:t>, Marshal Hedin</w:t>
      </w:r>
      <w:r>
        <w:rPr>
          <w:rFonts w:ascii="Arial" w:eastAsia="Arial" w:hAnsi="Arial" w:cs="Arial"/>
          <w:vertAlign w:val="superscript"/>
        </w:rPr>
        <w:t>6</w:t>
      </w:r>
    </w:p>
    <w:p w14:paraId="5937D733" w14:textId="77777777" w:rsidR="000175F4" w:rsidRDefault="000175F4">
      <w:pPr>
        <w:spacing w:line="480" w:lineRule="auto"/>
        <w:rPr>
          <w:rFonts w:ascii="Arial" w:eastAsia="Arial" w:hAnsi="Arial" w:cs="Arial"/>
        </w:rPr>
      </w:pPr>
    </w:p>
    <w:p w14:paraId="4E479745" w14:textId="77777777" w:rsidR="000175F4" w:rsidRDefault="00121CB9">
      <w:pPr>
        <w:tabs>
          <w:tab w:val="left" w:pos="450"/>
        </w:tabs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1 - Division of Arachnology, Museo </w:t>
      </w:r>
      <w:proofErr w:type="spellStart"/>
      <w:r>
        <w:rPr>
          <w:rFonts w:ascii="Arial" w:eastAsia="Arial" w:hAnsi="Arial" w:cs="Arial"/>
          <w:i/>
        </w:rPr>
        <w:t>Argentino</w:t>
      </w:r>
      <w:proofErr w:type="spellEnd"/>
      <w:r>
        <w:rPr>
          <w:rFonts w:ascii="Arial" w:eastAsia="Arial" w:hAnsi="Arial" w:cs="Arial"/>
          <w:i/>
        </w:rPr>
        <w:t xml:space="preserve"> de </w:t>
      </w:r>
      <w:proofErr w:type="spellStart"/>
      <w:r>
        <w:rPr>
          <w:rFonts w:ascii="Arial" w:eastAsia="Arial" w:hAnsi="Arial" w:cs="Arial"/>
          <w:i/>
        </w:rPr>
        <w:t>Ciencias</w:t>
      </w:r>
      <w:proofErr w:type="spellEnd"/>
      <w:r>
        <w:rPr>
          <w:rFonts w:ascii="Arial" w:eastAsia="Arial" w:hAnsi="Arial" w:cs="Arial"/>
          <w:i/>
        </w:rPr>
        <w:t xml:space="preserve"> </w:t>
      </w:r>
      <w:proofErr w:type="spellStart"/>
      <w:r>
        <w:rPr>
          <w:rFonts w:ascii="Arial" w:eastAsia="Arial" w:hAnsi="Arial" w:cs="Arial"/>
          <w:i/>
        </w:rPr>
        <w:t>Naturales</w:t>
      </w:r>
      <w:proofErr w:type="spellEnd"/>
      <w:r>
        <w:rPr>
          <w:rFonts w:ascii="Arial" w:eastAsia="Arial" w:hAnsi="Arial" w:cs="Arial"/>
          <w:i/>
        </w:rPr>
        <w:t xml:space="preserve"> “Bernardino </w:t>
      </w:r>
      <w:proofErr w:type="spellStart"/>
      <w:r>
        <w:rPr>
          <w:rFonts w:ascii="Arial" w:eastAsia="Arial" w:hAnsi="Arial" w:cs="Arial"/>
          <w:i/>
        </w:rPr>
        <w:t>Rivadavia</w:t>
      </w:r>
      <w:proofErr w:type="spellEnd"/>
      <w:r>
        <w:rPr>
          <w:rFonts w:ascii="Arial" w:eastAsia="Arial" w:hAnsi="Arial" w:cs="Arial"/>
          <w:i/>
        </w:rPr>
        <w:t xml:space="preserve">”, </w:t>
      </w:r>
      <w:proofErr w:type="spellStart"/>
      <w:r>
        <w:rPr>
          <w:rFonts w:ascii="Arial" w:eastAsia="Arial" w:hAnsi="Arial" w:cs="Arial"/>
          <w:i/>
        </w:rPr>
        <w:t>Consejo</w:t>
      </w:r>
      <w:proofErr w:type="spellEnd"/>
      <w:r>
        <w:rPr>
          <w:rFonts w:ascii="Arial" w:eastAsia="Arial" w:hAnsi="Arial" w:cs="Arial"/>
          <w:i/>
        </w:rPr>
        <w:t xml:space="preserve"> Nacional de </w:t>
      </w:r>
      <w:proofErr w:type="spellStart"/>
      <w:r>
        <w:rPr>
          <w:rFonts w:ascii="Arial" w:eastAsia="Arial" w:hAnsi="Arial" w:cs="Arial"/>
          <w:i/>
        </w:rPr>
        <w:t>Investigaciones</w:t>
      </w:r>
      <w:proofErr w:type="spellEnd"/>
      <w:r>
        <w:rPr>
          <w:rFonts w:ascii="Arial" w:eastAsia="Arial" w:hAnsi="Arial" w:cs="Arial"/>
          <w:i/>
        </w:rPr>
        <w:t xml:space="preserve"> </w:t>
      </w:r>
      <w:proofErr w:type="spellStart"/>
      <w:r>
        <w:rPr>
          <w:rFonts w:ascii="Arial" w:eastAsia="Arial" w:hAnsi="Arial" w:cs="Arial"/>
          <w:i/>
        </w:rPr>
        <w:t>Científicas</w:t>
      </w:r>
      <w:proofErr w:type="spellEnd"/>
      <w:r>
        <w:rPr>
          <w:rFonts w:ascii="Arial" w:eastAsia="Arial" w:hAnsi="Arial" w:cs="Arial"/>
          <w:i/>
        </w:rPr>
        <w:t xml:space="preserve"> y </w:t>
      </w:r>
      <w:proofErr w:type="spellStart"/>
      <w:r>
        <w:rPr>
          <w:rFonts w:ascii="Arial" w:eastAsia="Arial" w:hAnsi="Arial" w:cs="Arial"/>
          <w:i/>
        </w:rPr>
        <w:t>Técnicas</w:t>
      </w:r>
      <w:proofErr w:type="spellEnd"/>
      <w:r>
        <w:rPr>
          <w:rFonts w:ascii="Arial" w:eastAsia="Arial" w:hAnsi="Arial" w:cs="Arial"/>
          <w:i/>
        </w:rPr>
        <w:t xml:space="preserve"> (CONICET), Buenos Aires, Buenos Aires, Argentina</w:t>
      </w:r>
    </w:p>
    <w:p w14:paraId="2B830071" w14:textId="77777777" w:rsidR="000175F4" w:rsidRDefault="00121CB9">
      <w:pPr>
        <w:tabs>
          <w:tab w:val="left" w:pos="450"/>
        </w:tabs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2 - Museum of Comparative Zoology, Department of Organismic and Evolutionary Biology, Harvard University, Cambridge, MA 02138, USA</w:t>
      </w:r>
    </w:p>
    <w:p w14:paraId="5BB4C8BD" w14:textId="77777777" w:rsidR="000175F4" w:rsidRDefault="00121CB9">
      <w:pPr>
        <w:tabs>
          <w:tab w:val="left" w:pos="450"/>
        </w:tabs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3 - Department of Plant Biology, University of California, Davis, CA 95616 USA</w:t>
      </w:r>
    </w:p>
    <w:p w14:paraId="4185E4C2" w14:textId="77777777" w:rsidR="000175F4" w:rsidRDefault="00121CB9">
      <w:pPr>
        <w:tabs>
          <w:tab w:val="left" w:pos="450"/>
        </w:tabs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4 - Entomology, California Academy of Sciences, San Francisco, CA, 94118, USA</w:t>
      </w:r>
    </w:p>
    <w:p w14:paraId="48A5C81C" w14:textId="5D15CD45" w:rsidR="000175F4" w:rsidRDefault="00121CB9">
      <w:pPr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5 - National Museum of Natural History, Smithsonian Institution, Washington DC 20560-0188</w:t>
      </w:r>
      <w:r w:rsidR="00402923">
        <w:rPr>
          <w:rFonts w:ascii="Arial" w:eastAsia="Arial" w:hAnsi="Arial" w:cs="Arial"/>
          <w:i/>
        </w:rPr>
        <w:t>, USA</w:t>
      </w:r>
    </w:p>
    <w:p w14:paraId="1AFAA7A6" w14:textId="77777777" w:rsidR="000175F4" w:rsidRDefault="00121CB9">
      <w:pPr>
        <w:spacing w:line="480" w:lineRule="auto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6 - Department of Biology, San Diego State University, San Diego, CA 92182-4614, USA</w:t>
      </w:r>
    </w:p>
    <w:p w14:paraId="1CFE5E1A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br w:type="page"/>
      </w:r>
    </w:p>
    <w:p w14:paraId="656CDA45" w14:textId="77777777" w:rsidR="000175F4" w:rsidRDefault="000175F4">
      <w:pPr>
        <w:spacing w:line="480" w:lineRule="auto"/>
        <w:rPr>
          <w:rFonts w:ascii="Arial" w:eastAsia="Arial" w:hAnsi="Arial" w:cs="Arial"/>
        </w:rPr>
      </w:pPr>
    </w:p>
    <w:p w14:paraId="1BFE6634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noProof/>
        </w:rPr>
        <w:drawing>
          <wp:inline distT="0" distB="0" distL="0" distR="0" wp14:anchorId="0C93E25E" wp14:editId="205FDF35">
            <wp:extent cx="4872929" cy="6303065"/>
            <wp:effectExtent l="0" t="0" r="0" b="0"/>
            <wp:docPr id="4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2929" cy="63030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A3AA44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S1. Prior phylogenetic analyses including early-diverging araneomorph lineages.</w:t>
      </w:r>
      <w:r>
        <w:rPr>
          <w:rFonts w:ascii="Arial" w:eastAsia="Arial" w:hAnsi="Arial" w:cs="Arial"/>
        </w:rPr>
        <w:t xml:space="preserve"> Taxa with posterior respiratory system in the form of book lungs are highlighted by</w:t>
      </w:r>
      <w:r w:rsidR="00137891">
        <w:t xml:space="preserve"> </w:t>
      </w:r>
      <w:r>
        <w:rPr>
          <w:rFonts w:ascii="Arial" w:eastAsia="Arial" w:hAnsi="Arial" w:cs="Arial"/>
        </w:rPr>
        <w:t>red branches. Other taxa colored by established clade names.</w:t>
      </w:r>
    </w:p>
    <w:p w14:paraId="66C7B038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br w:type="page"/>
      </w:r>
    </w:p>
    <w:p w14:paraId="15C0330E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1902AA6E" wp14:editId="1650FDF4">
            <wp:extent cx="4490072" cy="7416691"/>
            <wp:effectExtent l="0" t="0" r="0" b="0"/>
            <wp:docPr id="44" name="image1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5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90072" cy="741669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736A58" w14:textId="77777777" w:rsidR="000175F4" w:rsidRDefault="00121CB9">
      <w:pPr>
        <w:spacing w:line="480" w:lineRule="auto"/>
        <w:rPr>
          <w:rFonts w:ascii="Arial" w:eastAsia="Arial" w:hAnsi="Arial" w:cs="Arial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b/>
        </w:rPr>
        <w:t>Figure S2.</w:t>
      </w:r>
      <w:r>
        <w:rPr>
          <w:rFonts w:ascii="Arial" w:eastAsia="Arial" w:hAnsi="Arial" w:cs="Arial"/>
        </w:rPr>
        <w:t xml:space="preserve"> ML tree from the unpartitioned matrix. Note that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  <w:i/>
        </w:rPr>
        <w:t xml:space="preserve"> </w:t>
      </w:r>
      <w:r>
        <w:rPr>
          <w:rFonts w:ascii="Arial" w:eastAsia="Arial" w:hAnsi="Arial" w:cs="Arial"/>
        </w:rPr>
        <w:t xml:space="preserve">(red) is placed as sister to </w:t>
      </w:r>
      <w:proofErr w:type="spellStart"/>
      <w:r>
        <w:rPr>
          <w:rFonts w:ascii="Arial" w:eastAsia="Arial" w:hAnsi="Arial" w:cs="Arial"/>
        </w:rPr>
        <w:t>Telemidae</w:t>
      </w:r>
      <w:proofErr w:type="spellEnd"/>
      <w:r>
        <w:rPr>
          <w:rFonts w:ascii="Arial" w:eastAsia="Arial" w:hAnsi="Arial" w:cs="Arial"/>
        </w:rPr>
        <w:t xml:space="preserve"> (green).</w:t>
      </w:r>
      <w:r>
        <w:br w:type="page"/>
      </w:r>
    </w:p>
    <w:p w14:paraId="2BC365AC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C2B31C3" wp14:editId="6020E18D">
            <wp:extent cx="3971299" cy="7170530"/>
            <wp:effectExtent l="0" t="0" r="3810" b="5080"/>
            <wp:docPr id="43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jp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990996" cy="720609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22037B4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Figure S3. </w:t>
      </w:r>
      <w:r>
        <w:rPr>
          <w:rFonts w:ascii="Arial" w:eastAsia="Arial" w:hAnsi="Arial" w:cs="Arial"/>
        </w:rPr>
        <w:t xml:space="preserve">ML tree from the partitioned dataset (five partitions detected by </w:t>
      </w:r>
      <w:proofErr w:type="spellStart"/>
      <w:r>
        <w:rPr>
          <w:rFonts w:ascii="Arial" w:eastAsia="Arial" w:hAnsi="Arial" w:cs="Arial"/>
        </w:rPr>
        <w:t>ModelFinder</w:t>
      </w:r>
      <w:proofErr w:type="spellEnd"/>
      <w:r>
        <w:rPr>
          <w:rFonts w:ascii="Arial" w:eastAsia="Arial" w:hAnsi="Arial" w:cs="Arial"/>
        </w:rPr>
        <w:t xml:space="preserve">, see </w:t>
      </w:r>
      <w:r w:rsidRPr="00137891">
        <w:rPr>
          <w:rFonts w:ascii="Arial" w:eastAsia="Arial" w:hAnsi="Arial" w:cs="Arial"/>
          <w:b/>
          <w:bCs/>
        </w:rPr>
        <w:t>Supplementary Text</w:t>
      </w:r>
      <w:r>
        <w:rPr>
          <w:rFonts w:ascii="Arial" w:eastAsia="Arial" w:hAnsi="Arial" w:cs="Arial"/>
        </w:rPr>
        <w:t xml:space="preserve"> for details). </w:t>
      </w:r>
      <w:proofErr w:type="spellStart"/>
      <w:r w:rsidRPr="00137891">
        <w:rPr>
          <w:rFonts w:ascii="Arial" w:eastAsia="Arial" w:hAnsi="Arial" w:cs="Arial"/>
          <w:i/>
          <w:iCs/>
        </w:rPr>
        <w:t>Trogloraptor</w:t>
      </w:r>
      <w:proofErr w:type="spellEnd"/>
      <w:r>
        <w:rPr>
          <w:rFonts w:ascii="Arial" w:eastAsia="Arial" w:hAnsi="Arial" w:cs="Arial"/>
        </w:rPr>
        <w:t xml:space="preserve"> (red) sister to </w:t>
      </w:r>
      <w:proofErr w:type="spellStart"/>
      <w:r>
        <w:rPr>
          <w:rFonts w:ascii="Arial" w:eastAsia="Arial" w:hAnsi="Arial" w:cs="Arial"/>
        </w:rPr>
        <w:t>Telemidae</w:t>
      </w:r>
      <w:proofErr w:type="spellEnd"/>
      <w:r>
        <w:rPr>
          <w:rFonts w:ascii="Arial" w:eastAsia="Arial" w:hAnsi="Arial" w:cs="Arial"/>
        </w:rPr>
        <w:t xml:space="preserve"> (green).</w:t>
      </w:r>
      <w:r>
        <w:br w:type="page"/>
      </w:r>
    </w:p>
    <w:p w14:paraId="29059B0E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6879C4A6" wp14:editId="2279F9C2">
            <wp:extent cx="3639180" cy="7663921"/>
            <wp:effectExtent l="0" t="0" r="0" b="0"/>
            <wp:docPr id="46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4.jp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9180" cy="766392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71A3770" w14:textId="77777777" w:rsidR="000175F4" w:rsidRDefault="00121CB9">
      <w:pPr>
        <w:spacing w:line="480" w:lineRule="auto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Figure S4. </w:t>
      </w:r>
      <w:r w:rsidRPr="00137891">
        <w:rPr>
          <w:rFonts w:ascii="Arial" w:eastAsia="Arial" w:hAnsi="Arial" w:cs="Arial"/>
          <w:bCs/>
        </w:rPr>
        <w:t>TNT m</w:t>
      </w:r>
      <w:r>
        <w:rPr>
          <w:rFonts w:ascii="Arial" w:eastAsia="Arial" w:hAnsi="Arial" w:cs="Arial"/>
        </w:rPr>
        <w:t>aximum parsimony tree.</w:t>
      </w:r>
      <w:r>
        <w:rPr>
          <w:rFonts w:ascii="Arial" w:eastAsia="Arial" w:hAnsi="Arial" w:cs="Arial"/>
          <w:b/>
        </w:rPr>
        <w:t xml:space="preserve"> </w:t>
      </w:r>
      <w:proofErr w:type="spellStart"/>
      <w:r w:rsidRPr="00137891">
        <w:rPr>
          <w:rFonts w:ascii="Arial" w:eastAsia="Arial" w:hAnsi="Arial" w:cs="Arial"/>
          <w:bCs/>
          <w:i/>
          <w:iCs/>
        </w:rPr>
        <w:t>Trogloraptor</w:t>
      </w:r>
      <w:proofErr w:type="spellEnd"/>
      <w:r w:rsidRPr="00137891">
        <w:rPr>
          <w:rFonts w:ascii="Arial" w:eastAsia="Arial" w:hAnsi="Arial" w:cs="Arial"/>
          <w:bCs/>
        </w:rPr>
        <w:t xml:space="preserve"> (red) sister to </w:t>
      </w:r>
      <w:proofErr w:type="spellStart"/>
      <w:r w:rsidRPr="00137891">
        <w:rPr>
          <w:rFonts w:ascii="Arial" w:eastAsia="Arial" w:hAnsi="Arial" w:cs="Arial"/>
          <w:bCs/>
        </w:rPr>
        <w:t>Telemidae</w:t>
      </w:r>
      <w:proofErr w:type="spellEnd"/>
      <w:r w:rsidRPr="00137891">
        <w:rPr>
          <w:rFonts w:ascii="Arial" w:eastAsia="Arial" w:hAnsi="Arial" w:cs="Arial"/>
          <w:bCs/>
        </w:rPr>
        <w:t xml:space="preserve"> (green).</w:t>
      </w:r>
      <w:r>
        <w:br w:type="page"/>
      </w:r>
    </w:p>
    <w:p w14:paraId="23CD9BE1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C6F5F11" wp14:editId="179EF5FB">
            <wp:extent cx="4004672" cy="7201734"/>
            <wp:effectExtent l="0" t="0" r="0" b="0"/>
            <wp:docPr id="45" name="image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14737" cy="721983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1E1D890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S5.</w:t>
      </w:r>
      <w:r>
        <w:rPr>
          <w:rFonts w:ascii="Arial" w:eastAsia="Arial" w:hAnsi="Arial" w:cs="Arial"/>
        </w:rPr>
        <w:t xml:space="preserve"> </w:t>
      </w:r>
      <w:r w:rsidR="00137891" w:rsidRPr="00137891">
        <w:rPr>
          <w:rFonts w:ascii="Arial" w:hAnsi="Arial" w:cs="Arial"/>
        </w:rPr>
        <w:t>B</w:t>
      </w:r>
      <w:r>
        <w:rPr>
          <w:rFonts w:ascii="Arial" w:eastAsia="Arial" w:hAnsi="Arial" w:cs="Arial"/>
        </w:rPr>
        <w:t xml:space="preserve">ootstrap 50% majority-rule consensus tree from </w:t>
      </w:r>
      <w:proofErr w:type="spellStart"/>
      <w:r>
        <w:rPr>
          <w:rFonts w:ascii="Arial" w:eastAsia="Arial" w:hAnsi="Arial" w:cs="Arial"/>
        </w:rPr>
        <w:t>SVDquartets</w:t>
      </w:r>
      <w:proofErr w:type="spellEnd"/>
      <w:r>
        <w:rPr>
          <w:rFonts w:ascii="Arial" w:eastAsia="Arial" w:hAnsi="Arial" w:cs="Arial"/>
        </w:rPr>
        <w:t xml:space="preserve"> analysis.</w:t>
      </w:r>
      <w:r>
        <w:br w:type="page"/>
      </w:r>
    </w:p>
    <w:p w14:paraId="703DCD46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84F59C0" wp14:editId="2733041A">
            <wp:extent cx="2261524" cy="7387322"/>
            <wp:effectExtent l="0" t="0" r="0" b="0"/>
            <wp:docPr id="48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1524" cy="7387322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DF8E2C8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S6.</w:t>
      </w:r>
      <w:r>
        <w:rPr>
          <w:rFonts w:ascii="Arial" w:eastAsia="Arial" w:hAnsi="Arial" w:cs="Arial"/>
        </w:rPr>
        <w:t xml:space="preserve"> GC content by terminal, showing that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</w:rPr>
        <w:t xml:space="preserve"> sequences have higher GC content than all other taxa. </w:t>
      </w:r>
      <w:r>
        <w:br w:type="page"/>
      </w:r>
    </w:p>
    <w:p w14:paraId="2020B8F2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6B311BC1" wp14:editId="5602B1CC">
            <wp:extent cx="5549030" cy="5717876"/>
            <wp:effectExtent l="0" t="0" r="0" b="0"/>
            <wp:docPr id="47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 l="22465" r="24578" b="2982"/>
                    <a:stretch>
                      <a:fillRect/>
                    </a:stretch>
                  </pic:blipFill>
                  <pic:spPr>
                    <a:xfrm>
                      <a:off x="0" y="0"/>
                      <a:ext cx="5549030" cy="571787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263EEC9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S7.</w:t>
      </w:r>
      <w:r>
        <w:rPr>
          <w:rFonts w:ascii="Arial" w:eastAsia="Arial" w:hAnsi="Arial" w:cs="Arial"/>
        </w:rPr>
        <w:t xml:space="preserve"> Mapping of GC content by taxa.</w:t>
      </w:r>
    </w:p>
    <w:p w14:paraId="6ECC6ACF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br w:type="page"/>
      </w:r>
    </w:p>
    <w:p w14:paraId="332A8694" w14:textId="77777777" w:rsidR="000175F4" w:rsidRDefault="00121CB9">
      <w:pPr>
        <w:spacing w:line="480" w:lineRule="auto"/>
        <w:rPr>
          <w:rFonts w:ascii="Arial" w:eastAsia="Arial" w:hAnsi="Arial" w:cs="Arial"/>
          <w:b/>
        </w:rPr>
      </w:pPr>
      <w:r>
        <w:rPr>
          <w:noProof/>
        </w:rPr>
        <w:lastRenderedPageBreak/>
        <w:drawing>
          <wp:inline distT="0" distB="0" distL="0" distR="0" wp14:anchorId="406BD486" wp14:editId="03C4E45C">
            <wp:extent cx="5943600" cy="1905635"/>
            <wp:effectExtent l="0" t="0" r="0" b="0"/>
            <wp:docPr id="51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056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79AD84" w14:textId="7DB11CD5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S8.</w:t>
      </w:r>
      <w:r>
        <w:rPr>
          <w:rFonts w:ascii="Arial" w:eastAsia="Arial" w:hAnsi="Arial" w:cs="Arial"/>
        </w:rPr>
        <w:t xml:space="preserve"> Details of </w:t>
      </w:r>
      <w:proofErr w:type="spellStart"/>
      <w:r>
        <w:rPr>
          <w:rFonts w:ascii="Arial" w:eastAsia="Arial" w:hAnsi="Arial" w:cs="Arial"/>
        </w:rPr>
        <w:t>Synspermiata</w:t>
      </w:r>
      <w:proofErr w:type="spellEnd"/>
      <w:r>
        <w:rPr>
          <w:rFonts w:ascii="Arial" w:eastAsia="Arial" w:hAnsi="Arial" w:cs="Arial"/>
        </w:rPr>
        <w:t xml:space="preserve"> relationships after testing for long branch attraction. Selected terminals were removed from the concatenated alignment and then the entire alignment (without the removed terminals) was </w:t>
      </w:r>
      <w:r w:rsidR="0087118D">
        <w:rPr>
          <w:rFonts w:ascii="Arial" w:eastAsia="Arial" w:hAnsi="Arial" w:cs="Arial"/>
        </w:rPr>
        <w:t>re</w:t>
      </w:r>
      <w:r>
        <w:rPr>
          <w:rFonts w:ascii="Arial" w:eastAsia="Arial" w:hAnsi="Arial" w:cs="Arial"/>
        </w:rPr>
        <w:t xml:space="preserve">analyzed to generate new ML trees. (a) </w:t>
      </w:r>
      <w:proofErr w:type="spellStart"/>
      <w:r>
        <w:rPr>
          <w:rFonts w:ascii="Arial" w:eastAsia="Arial" w:hAnsi="Arial" w:cs="Arial"/>
        </w:rPr>
        <w:t>Telemidae</w:t>
      </w:r>
      <w:proofErr w:type="spellEnd"/>
      <w:r>
        <w:rPr>
          <w:rFonts w:ascii="Arial" w:eastAsia="Arial" w:hAnsi="Arial" w:cs="Arial"/>
        </w:rPr>
        <w:t xml:space="preserve"> removed. (b)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  <w:i/>
        </w:rPr>
        <w:t xml:space="preserve"> </w:t>
      </w:r>
      <w:r>
        <w:rPr>
          <w:rFonts w:ascii="Arial" w:eastAsia="Arial" w:hAnsi="Arial" w:cs="Arial"/>
        </w:rPr>
        <w:t xml:space="preserve">removed. (c) </w:t>
      </w:r>
      <w:proofErr w:type="spellStart"/>
      <w:r>
        <w:rPr>
          <w:rFonts w:ascii="Arial" w:eastAsia="Arial" w:hAnsi="Arial" w:cs="Arial"/>
        </w:rPr>
        <w:t>Telemidae</w:t>
      </w:r>
      <w:proofErr w:type="spellEnd"/>
      <w:r>
        <w:rPr>
          <w:rFonts w:ascii="Arial" w:eastAsia="Arial" w:hAnsi="Arial" w:cs="Arial"/>
        </w:rPr>
        <w:t xml:space="preserve"> and </w:t>
      </w:r>
      <w:proofErr w:type="spellStart"/>
      <w:r>
        <w:rPr>
          <w:rFonts w:ascii="Arial" w:eastAsia="Arial" w:hAnsi="Arial" w:cs="Arial"/>
        </w:rPr>
        <w:t>Filistatidae</w:t>
      </w:r>
      <w:proofErr w:type="spellEnd"/>
      <w:r>
        <w:rPr>
          <w:rFonts w:ascii="Arial" w:eastAsia="Arial" w:hAnsi="Arial" w:cs="Arial"/>
        </w:rPr>
        <w:t xml:space="preserve"> removed.</w:t>
      </w:r>
    </w:p>
    <w:p w14:paraId="34025AF3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5967E662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379626F" wp14:editId="52C1FAF7">
            <wp:extent cx="5943600" cy="6256655"/>
            <wp:effectExtent l="0" t="0" r="0" b="0"/>
            <wp:docPr id="49" name="image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566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1FE153C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S9.</w:t>
      </w:r>
      <w:r>
        <w:rPr>
          <w:rFonts w:ascii="Arial" w:eastAsia="Arial" w:hAnsi="Arial" w:cs="Arial"/>
        </w:rPr>
        <w:t xml:space="preserve"> ML trees of unpartitioned datasets containing </w:t>
      </w:r>
      <w:r w:rsidRPr="00E41C72">
        <w:rPr>
          <w:rFonts w:ascii="Arial" w:eastAsia="Arial" w:hAnsi="Arial" w:cs="Arial"/>
        </w:rPr>
        <w:t>(a)</w:t>
      </w:r>
      <w:r>
        <w:rPr>
          <w:rFonts w:ascii="Arial" w:eastAsia="Arial" w:hAnsi="Arial" w:cs="Arial"/>
        </w:rPr>
        <w:t xml:space="preserve"> the top 33% of GC-rich loci, </w:t>
      </w:r>
      <w:r w:rsidRPr="00E41C72">
        <w:rPr>
          <w:rFonts w:ascii="Arial" w:eastAsia="Arial" w:hAnsi="Arial" w:cs="Arial"/>
        </w:rPr>
        <w:t>(b)</w:t>
      </w:r>
      <w:r>
        <w:rPr>
          <w:rFonts w:ascii="Arial" w:eastAsia="Arial" w:hAnsi="Arial" w:cs="Arial"/>
        </w:rPr>
        <w:t xml:space="preserve"> the top 33% of AT-rich loci.</w:t>
      </w:r>
    </w:p>
    <w:p w14:paraId="0B814F81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7AD3BDE3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76C5A9DF" wp14:editId="1812CF8B">
            <wp:extent cx="3672232" cy="7173971"/>
            <wp:effectExtent l="0" t="0" r="0" b="0"/>
            <wp:docPr id="54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72232" cy="717397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8289CE0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S10.</w:t>
      </w:r>
      <w:r>
        <w:rPr>
          <w:rFonts w:ascii="Arial" w:eastAsia="Arial" w:hAnsi="Arial" w:cs="Arial"/>
        </w:rPr>
        <w:t xml:space="preserve"> ML tree of unpartitioned dataset with G and C nucleotides replaced by missing entries (?) in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</w:rPr>
        <w:t>.</w:t>
      </w:r>
      <w:r>
        <w:br w:type="page"/>
      </w:r>
    </w:p>
    <w:p w14:paraId="39170BD3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24B0C0F8" wp14:editId="2BE7A9C9">
            <wp:extent cx="4525279" cy="7335223"/>
            <wp:effectExtent l="0" t="0" r="0" b="5715"/>
            <wp:docPr id="52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41807" cy="7362014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42D7E4F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S11.</w:t>
      </w:r>
      <w:r>
        <w:rPr>
          <w:rFonts w:ascii="Arial" w:eastAsia="Arial" w:hAnsi="Arial" w:cs="Arial"/>
        </w:rPr>
        <w:t xml:space="preserve"> Bayesian inference tree from the unpartitioned dataset (</w:t>
      </w:r>
      <w:r w:rsidR="00C74A59">
        <w:rPr>
          <w:rFonts w:ascii="Arial" w:eastAsia="Arial" w:hAnsi="Arial" w:cs="Arial"/>
        </w:rPr>
        <w:t xml:space="preserve">G and C nucleotides replaced by missing entries (?) in </w:t>
      </w:r>
      <w:proofErr w:type="spellStart"/>
      <w:r w:rsidR="00C74A59">
        <w:rPr>
          <w:rFonts w:ascii="Arial" w:eastAsia="Arial" w:hAnsi="Arial" w:cs="Arial"/>
          <w:i/>
        </w:rPr>
        <w:t>Trogloraptor</w:t>
      </w:r>
      <w:proofErr w:type="spellEnd"/>
      <w:r w:rsidR="00C74A59">
        <w:rPr>
          <w:rFonts w:ascii="Arial" w:eastAsia="Arial" w:hAnsi="Arial" w:cs="Arial"/>
        </w:rPr>
        <w:t xml:space="preserve">, </w:t>
      </w:r>
      <w:r>
        <w:rPr>
          <w:rFonts w:ascii="Arial" w:eastAsia="Arial" w:hAnsi="Arial" w:cs="Arial"/>
        </w:rPr>
        <w:t>as</w:t>
      </w:r>
      <w:r w:rsidRPr="00137891">
        <w:rPr>
          <w:rFonts w:ascii="Arial" w:eastAsia="Arial" w:hAnsi="Arial" w:cs="Arial"/>
          <w:b/>
        </w:rPr>
        <w:t xml:space="preserve"> </w:t>
      </w:r>
      <w:r w:rsidR="00C74A59">
        <w:rPr>
          <w:rFonts w:ascii="Arial" w:eastAsia="Arial" w:hAnsi="Arial" w:cs="Arial"/>
          <w:b/>
        </w:rPr>
        <w:t xml:space="preserve">in </w:t>
      </w:r>
      <w:r w:rsidRPr="00137891">
        <w:rPr>
          <w:rFonts w:ascii="Arial" w:eastAsia="Arial" w:hAnsi="Arial" w:cs="Arial"/>
          <w:b/>
        </w:rPr>
        <w:t>Fig. S10</w:t>
      </w:r>
      <w:r>
        <w:rPr>
          <w:rFonts w:ascii="Arial" w:eastAsia="Arial" w:hAnsi="Arial" w:cs="Arial"/>
        </w:rPr>
        <w:t>).</w:t>
      </w:r>
      <w:r>
        <w:br w:type="page"/>
      </w:r>
    </w:p>
    <w:p w14:paraId="205382AE" w14:textId="4C21EB7A" w:rsidR="000175F4" w:rsidRDefault="007F317F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03F30D83" wp14:editId="1638577E">
            <wp:extent cx="4855545" cy="742950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5843" cy="7445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C908DB" w14:textId="28325629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S12.</w:t>
      </w:r>
      <w:r>
        <w:rPr>
          <w:rFonts w:ascii="Arial" w:eastAsia="Arial" w:hAnsi="Arial" w:cs="Arial"/>
        </w:rPr>
        <w:t xml:space="preserve"> Gene and site concordance factors on Bayesian tree.</w:t>
      </w:r>
      <w:r w:rsidR="00C30EB7">
        <w:t xml:space="preserve"> </w:t>
      </w:r>
      <w:r>
        <w:br w:type="page"/>
      </w:r>
    </w:p>
    <w:p w14:paraId="41658383" w14:textId="52D82DA1" w:rsidR="000175F4" w:rsidRDefault="0031199B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4C38444A" wp14:editId="4A15B0FD">
            <wp:extent cx="5943600" cy="608266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082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31D24" w14:textId="2B0599D1" w:rsidR="000175F4" w:rsidRDefault="00121CB9">
      <w:pPr>
        <w:spacing w:line="48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S13.</w:t>
      </w:r>
      <w:r>
        <w:rPr>
          <w:rFonts w:ascii="Arial" w:eastAsia="Arial" w:hAnsi="Arial" w:cs="Arial"/>
        </w:rPr>
        <w:t xml:space="preserve"> Summary of phylogenetic analyses</w:t>
      </w:r>
      <w:r w:rsidR="005B6EF8">
        <w:rPr>
          <w:rFonts w:ascii="Arial" w:eastAsia="Arial" w:hAnsi="Arial" w:cs="Arial"/>
        </w:rPr>
        <w:t xml:space="preserve">. </w:t>
      </w:r>
      <w:r>
        <w:rPr>
          <w:rFonts w:ascii="Arial" w:eastAsia="Arial" w:hAnsi="Arial" w:cs="Arial"/>
        </w:rPr>
        <w:t xml:space="preserve">Numbers on each branch represent monophyly under: 1 Bayesian (Fig. S11), 2 ML unpartitioned (Fig. S2), 3 ML partitioned (Fig. S3), 4 Parsimony (Fig. S4), 5 </w:t>
      </w:r>
      <w:proofErr w:type="spellStart"/>
      <w:r>
        <w:rPr>
          <w:rFonts w:ascii="Arial" w:eastAsia="Arial" w:hAnsi="Arial" w:cs="Arial"/>
        </w:rPr>
        <w:t>SVDquartets</w:t>
      </w:r>
      <w:proofErr w:type="spellEnd"/>
      <w:r>
        <w:rPr>
          <w:rFonts w:ascii="Arial" w:eastAsia="Arial" w:hAnsi="Arial" w:cs="Arial"/>
        </w:rPr>
        <w:t xml:space="preserve"> (Fig. S5), 6 ML GC-rich loci (Fig. S9a), 7 ML AT-rich loci (Fig. S9b), 8 ML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</w:rPr>
        <w:t xml:space="preserve"> GC=? (Fig. S10), 9 ML </w:t>
      </w:r>
      <w:proofErr w:type="spellStart"/>
      <w:r>
        <w:rPr>
          <w:rFonts w:ascii="Arial" w:eastAsia="Arial" w:hAnsi="Arial" w:cs="Arial"/>
          <w:i/>
        </w:rPr>
        <w:t>Trogloraptor</w:t>
      </w:r>
      <w:proofErr w:type="spellEnd"/>
      <w:r>
        <w:rPr>
          <w:rFonts w:ascii="Arial" w:eastAsia="Arial" w:hAnsi="Arial" w:cs="Arial"/>
        </w:rPr>
        <w:t xml:space="preserve"> GC=RY, - non monophyletic. For example, ‘987654321’ means monophyletic in all analyses, and ‘---6----1’ means monophyletic in Bayesian and ML GC-rich loci analyses.</w:t>
      </w:r>
      <w:r w:rsidR="0031199B" w:rsidDel="0031199B">
        <w:rPr>
          <w:rFonts w:ascii="Arial" w:eastAsia="Arial" w:hAnsi="Arial" w:cs="Arial"/>
        </w:rPr>
        <w:t xml:space="preserve"> </w:t>
      </w:r>
      <w:bookmarkStart w:id="1" w:name="_GoBack"/>
      <w:bookmarkEnd w:id="1"/>
      <w:r>
        <w:br w:type="page"/>
      </w:r>
    </w:p>
    <w:p w14:paraId="5131E523" w14:textId="4395611F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EDB86DD" wp14:editId="26D1AE71">
            <wp:extent cx="5943600" cy="3409315"/>
            <wp:effectExtent l="0" t="0" r="0" b="0"/>
            <wp:docPr id="56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0931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Arial" w:eastAsia="Arial" w:hAnsi="Arial" w:cs="Arial"/>
          <w:b/>
        </w:rPr>
        <w:t xml:space="preserve">Figure S14. </w:t>
      </w:r>
      <w:r w:rsidRPr="00C30EB7">
        <w:rPr>
          <w:rFonts w:ascii="Arial" w:eastAsia="Arial" w:hAnsi="Arial" w:cs="Arial"/>
          <w:bCs/>
        </w:rPr>
        <w:t>Character mapping</w:t>
      </w:r>
      <w:r>
        <w:rPr>
          <w:rFonts w:ascii="Arial" w:eastAsia="Arial" w:hAnsi="Arial" w:cs="Arial"/>
        </w:rPr>
        <w:t xml:space="preserve"> of the posterior respiratory system,</w:t>
      </w:r>
      <w:r w:rsidR="00C30EB7">
        <w:t xml:space="preserve"> </w:t>
      </w:r>
      <w:r>
        <w:rPr>
          <w:rFonts w:ascii="Arial" w:eastAsia="Arial" w:hAnsi="Arial" w:cs="Arial"/>
        </w:rPr>
        <w:t xml:space="preserve">IRV model on Bayesian tree. </w:t>
      </w:r>
      <w:r w:rsidRPr="00E41C72">
        <w:rPr>
          <w:rFonts w:ascii="Arial" w:eastAsia="Arial" w:hAnsi="Arial" w:cs="Arial"/>
          <w:bCs/>
        </w:rPr>
        <w:t>(a)</w:t>
      </w:r>
      <w:r>
        <w:rPr>
          <w:rFonts w:ascii="Arial" w:eastAsia="Arial" w:hAnsi="Arial" w:cs="Arial"/>
        </w:rPr>
        <w:t xml:space="preserve"> multistate coding (absence </w:t>
      </w:r>
      <w:r w:rsidR="00DA7CC2">
        <w:rPr>
          <w:rFonts w:ascii="Arial" w:eastAsia="Arial" w:hAnsi="Arial" w:cs="Arial"/>
        </w:rPr>
        <w:t>as</w:t>
      </w:r>
      <w:r>
        <w:rPr>
          <w:rFonts w:ascii="Arial" w:eastAsia="Arial" w:hAnsi="Arial" w:cs="Arial"/>
        </w:rPr>
        <w:t xml:space="preserve"> fifth state)</w:t>
      </w:r>
      <w:r w:rsidR="00C30EB7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E41C72">
        <w:rPr>
          <w:rFonts w:ascii="Arial" w:eastAsia="Arial" w:hAnsi="Arial" w:cs="Arial"/>
          <w:bCs/>
        </w:rPr>
        <w:t>(b)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</w:rPr>
        <w:t xml:space="preserve">absence scored as missing. </w:t>
      </w:r>
    </w:p>
    <w:p w14:paraId="023061AF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1520349E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51DFCF1" wp14:editId="7A7D85DC">
            <wp:extent cx="5943600" cy="4669790"/>
            <wp:effectExtent l="0" t="0" r="0" b="0"/>
            <wp:docPr id="57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697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F8F542A" w14:textId="77777777" w:rsidR="000175F4" w:rsidRPr="00C30EB7" w:rsidRDefault="00121CB9">
      <w:pPr>
        <w:spacing w:line="480" w:lineRule="auto"/>
        <w:rPr>
          <w:rFonts w:ascii="Arial" w:eastAsia="Arial" w:hAnsi="Arial" w:cs="Arial"/>
        </w:rPr>
      </w:pPr>
      <w:r w:rsidRPr="00C30EB7">
        <w:rPr>
          <w:rFonts w:ascii="Arial" w:eastAsia="Arial" w:hAnsi="Arial" w:cs="Arial"/>
          <w:b/>
        </w:rPr>
        <w:t xml:space="preserve">Figure S15. </w:t>
      </w:r>
      <w:r w:rsidRPr="00C30EB7">
        <w:rPr>
          <w:rFonts w:ascii="Arial" w:eastAsia="Arial" w:hAnsi="Arial" w:cs="Arial"/>
        </w:rPr>
        <w:t xml:space="preserve">Posterior respiratory system, multistate coding, mapping under alternative evolutionary models. </w:t>
      </w:r>
      <w:r w:rsidRPr="00E41C72">
        <w:rPr>
          <w:rFonts w:ascii="Arial" w:eastAsia="Arial" w:hAnsi="Arial" w:cs="Arial"/>
        </w:rPr>
        <w:t>(a)</w:t>
      </w:r>
      <w:r w:rsidRPr="00C30EB7">
        <w:rPr>
          <w:rFonts w:ascii="Arial" w:eastAsia="Arial" w:hAnsi="Arial" w:cs="Arial"/>
        </w:rPr>
        <w:t xml:space="preserve"> ER = equal rates, </w:t>
      </w:r>
      <w:r w:rsidRPr="00E41C72">
        <w:rPr>
          <w:rFonts w:ascii="Arial" w:eastAsia="Arial" w:hAnsi="Arial" w:cs="Arial"/>
        </w:rPr>
        <w:t>(b)</w:t>
      </w:r>
      <w:r w:rsidRPr="00C30EB7">
        <w:rPr>
          <w:rFonts w:ascii="Arial" w:eastAsia="Arial" w:hAnsi="Arial" w:cs="Arial"/>
        </w:rPr>
        <w:t xml:space="preserve"> SYM = symmetric, </w:t>
      </w:r>
      <w:r w:rsidRPr="00E41C72">
        <w:rPr>
          <w:rFonts w:ascii="Arial" w:eastAsia="Arial" w:hAnsi="Arial" w:cs="Arial"/>
        </w:rPr>
        <w:t>(c)</w:t>
      </w:r>
      <w:r w:rsidRPr="00C30EB7">
        <w:rPr>
          <w:rFonts w:ascii="Arial" w:eastAsia="Arial" w:hAnsi="Arial" w:cs="Arial"/>
        </w:rPr>
        <w:t xml:space="preserve"> ARD = all rates different. </w:t>
      </w:r>
      <w:r w:rsidRPr="00E41C72">
        <w:rPr>
          <w:rFonts w:ascii="Arial" w:eastAsia="Arial" w:hAnsi="Arial" w:cs="Arial"/>
        </w:rPr>
        <w:t>(d)</w:t>
      </w:r>
      <w:r w:rsidRPr="00C30EB7">
        <w:rPr>
          <w:rFonts w:ascii="Arial" w:eastAsia="Arial" w:hAnsi="Arial" w:cs="Arial"/>
        </w:rPr>
        <w:t xml:space="preserve"> histogram of AIC weights of the IRV model over 100 trees randomly drawn from the post-</w:t>
      </w:r>
      <w:proofErr w:type="spellStart"/>
      <w:r w:rsidRPr="00C30EB7">
        <w:rPr>
          <w:rFonts w:ascii="Arial" w:eastAsia="Arial" w:hAnsi="Arial" w:cs="Arial"/>
        </w:rPr>
        <w:t>burnin</w:t>
      </w:r>
      <w:proofErr w:type="spellEnd"/>
      <w:r w:rsidRPr="00C30EB7">
        <w:rPr>
          <w:rFonts w:ascii="Arial" w:eastAsia="Arial" w:hAnsi="Arial" w:cs="Arial"/>
        </w:rPr>
        <w:t xml:space="preserve"> posterior sample of the Bayesian analysis. (e</w:t>
      </w:r>
      <w:r w:rsidRPr="00C30EB7">
        <w:rPr>
          <w:rFonts w:ascii="Arial" w:hAnsi="Arial" w:cs="Arial"/>
        </w:rPr>
        <w:t>) Comparison of AIC weights of all models over the same 100 trees.</w:t>
      </w:r>
    </w:p>
    <w:p w14:paraId="089C93AC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79D9DABD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C8540BC" wp14:editId="5F1130DB">
            <wp:extent cx="5943600" cy="6362065"/>
            <wp:effectExtent l="0" t="0" r="0" b="0"/>
            <wp:docPr id="58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36206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5A979C6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</w:t>
      </w:r>
      <w:r w:rsidR="00C30EB7">
        <w:t xml:space="preserve"> </w:t>
      </w:r>
      <w:r>
        <w:rPr>
          <w:rFonts w:ascii="Arial" w:eastAsia="Arial" w:hAnsi="Arial" w:cs="Arial"/>
          <w:b/>
        </w:rPr>
        <w:t xml:space="preserve">S16. </w:t>
      </w:r>
      <w:r>
        <w:rPr>
          <w:rFonts w:ascii="Arial" w:eastAsia="Arial" w:hAnsi="Arial" w:cs="Arial"/>
        </w:rPr>
        <w:t>Alternative mapping of posterior respiratory system, pruning terminals without PRS. Multistate scoring, IRV model.</w:t>
      </w:r>
    </w:p>
    <w:p w14:paraId="41B1772C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5035AF72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318C231E" wp14:editId="682BFC67">
            <wp:extent cx="5943600" cy="6687820"/>
            <wp:effectExtent l="0" t="0" r="0" b="0"/>
            <wp:docPr id="59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6878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69887CC" w14:textId="0F4EC30C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Figure S17. </w:t>
      </w:r>
      <w:r>
        <w:rPr>
          <w:rFonts w:ascii="Arial" w:eastAsia="Arial" w:hAnsi="Arial" w:cs="Arial"/>
        </w:rPr>
        <w:t>Posterior respiratory system, alternative mapping with fewer states</w:t>
      </w:r>
      <w:r w:rsidR="00DA7CC2">
        <w:rPr>
          <w:rFonts w:ascii="Arial" w:eastAsia="Arial" w:hAnsi="Arial" w:cs="Arial"/>
        </w:rPr>
        <w:t>,</w:t>
      </w:r>
      <w:r>
        <w:rPr>
          <w:rFonts w:ascii="Arial" w:eastAsia="Arial" w:hAnsi="Arial" w:cs="Arial"/>
          <w:b/>
        </w:rPr>
        <w:t xml:space="preserve"> </w:t>
      </w:r>
      <w:r>
        <w:rPr>
          <w:rFonts w:ascii="Arial" w:eastAsia="Arial" w:hAnsi="Arial" w:cs="Arial"/>
        </w:rPr>
        <w:t>IRV model.</w:t>
      </w:r>
    </w:p>
    <w:p w14:paraId="149E7FB8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1F966AD2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7A7EF8B2" wp14:editId="7417B979">
            <wp:extent cx="5943600" cy="6433185"/>
            <wp:effectExtent l="0" t="0" r="0" b="0"/>
            <wp:docPr id="60" name="image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.jp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33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8CBDDF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Figure S18. </w:t>
      </w:r>
      <w:r>
        <w:rPr>
          <w:rFonts w:ascii="Arial" w:eastAsia="Arial" w:hAnsi="Arial" w:cs="Arial"/>
        </w:rPr>
        <w:t>Mapping of tracheae passing to prosoma. Equal rates (ER) ML mapping.</w:t>
      </w:r>
    </w:p>
    <w:p w14:paraId="7A5D0E11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5EF19E41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4D335E0D" wp14:editId="46AC05BE">
            <wp:extent cx="5943600" cy="3500120"/>
            <wp:effectExtent l="0" t="0" r="0" b="0"/>
            <wp:docPr id="61" name="image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9.jp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01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6511C05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Figure S19. </w:t>
      </w:r>
      <w:r>
        <w:rPr>
          <w:rFonts w:ascii="Arial" w:eastAsia="Arial" w:hAnsi="Arial" w:cs="Arial"/>
        </w:rPr>
        <w:t xml:space="preserve">Mapping of tracheae passing to prosoma. </w:t>
      </w:r>
      <w:r w:rsidRPr="00E41C72">
        <w:rPr>
          <w:rFonts w:ascii="Arial" w:eastAsia="Arial" w:hAnsi="Arial" w:cs="Arial"/>
          <w:bCs/>
        </w:rPr>
        <w:t>(a)</w:t>
      </w:r>
      <w:r>
        <w:rPr>
          <w:rFonts w:ascii="Arial" w:eastAsia="Arial" w:hAnsi="Arial" w:cs="Arial"/>
        </w:rPr>
        <w:t xml:space="preserve"> All rates different (ARD) model</w:t>
      </w:r>
      <w:r w:rsidR="00C30EB7">
        <w:rPr>
          <w:rFonts w:ascii="Arial" w:eastAsia="Arial" w:hAnsi="Arial" w:cs="Arial"/>
        </w:rPr>
        <w:t>,</w:t>
      </w:r>
      <w:r>
        <w:rPr>
          <w:rFonts w:ascii="Arial" w:eastAsia="Arial" w:hAnsi="Arial" w:cs="Arial"/>
        </w:rPr>
        <w:t xml:space="preserve"> </w:t>
      </w:r>
      <w:r w:rsidRPr="00E41C72">
        <w:rPr>
          <w:rFonts w:ascii="Arial" w:eastAsia="Arial" w:hAnsi="Arial" w:cs="Arial"/>
          <w:bCs/>
        </w:rPr>
        <w:t>(b)</w:t>
      </w:r>
      <w:r>
        <w:rPr>
          <w:rFonts w:ascii="Arial" w:eastAsia="Arial" w:hAnsi="Arial" w:cs="Arial"/>
        </w:rPr>
        <w:t xml:space="preserve"> irreversible (IRV) model.</w:t>
      </w:r>
    </w:p>
    <w:p w14:paraId="20ACE80D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244EF47F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50652EE0" wp14:editId="54C433F2">
            <wp:extent cx="5943600" cy="6433185"/>
            <wp:effectExtent l="0" t="0" r="0" b="0"/>
            <wp:docPr id="62" name="image1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8.jp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433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4066157" w14:textId="52808A22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 xml:space="preserve">Figure S20. </w:t>
      </w:r>
      <w:r>
        <w:rPr>
          <w:rFonts w:ascii="Arial" w:eastAsia="Arial" w:hAnsi="Arial" w:cs="Arial"/>
        </w:rPr>
        <w:t>Mapping of the ampullate + piriform glands system, equal rates (ER)</w:t>
      </w:r>
      <w:r w:rsidR="00DA7CC2">
        <w:rPr>
          <w:rFonts w:ascii="Arial" w:eastAsia="Arial" w:hAnsi="Arial" w:cs="Arial"/>
        </w:rPr>
        <w:t xml:space="preserve"> model</w:t>
      </w:r>
      <w:r>
        <w:rPr>
          <w:rFonts w:ascii="Arial" w:eastAsia="Arial" w:hAnsi="Arial" w:cs="Arial"/>
        </w:rPr>
        <w:t>.</w:t>
      </w:r>
    </w:p>
    <w:p w14:paraId="03D0F8BD" w14:textId="77777777" w:rsidR="000175F4" w:rsidRDefault="00121CB9">
      <w:pPr>
        <w:rPr>
          <w:rFonts w:ascii="Arial" w:eastAsia="Arial" w:hAnsi="Arial" w:cs="Arial"/>
        </w:rPr>
      </w:pPr>
      <w:r>
        <w:br w:type="page"/>
      </w:r>
    </w:p>
    <w:p w14:paraId="02E30BA2" w14:textId="77777777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noProof/>
        </w:rPr>
        <w:lastRenderedPageBreak/>
        <w:drawing>
          <wp:inline distT="0" distB="0" distL="0" distR="0" wp14:anchorId="0609AC53" wp14:editId="3C24A4B9">
            <wp:extent cx="5943600" cy="3509010"/>
            <wp:effectExtent l="0" t="0" r="0" b="0"/>
            <wp:docPr id="50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0901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B41F654" w14:textId="5F84D2D2" w:rsidR="000175F4" w:rsidRDefault="00121CB9">
      <w:pPr>
        <w:spacing w:line="480" w:lineRule="auto"/>
        <w:rPr>
          <w:rFonts w:ascii="Arial" w:eastAsia="Arial" w:hAnsi="Arial" w:cs="Arial"/>
        </w:rPr>
      </w:pPr>
      <w:r>
        <w:rPr>
          <w:rFonts w:ascii="Arial" w:eastAsia="Arial" w:hAnsi="Arial" w:cs="Arial"/>
          <w:b/>
        </w:rPr>
        <w:t>Figure S21.</w:t>
      </w:r>
      <w:r>
        <w:rPr>
          <w:rFonts w:ascii="Arial" w:eastAsia="Arial" w:hAnsi="Arial" w:cs="Arial"/>
        </w:rPr>
        <w:t xml:space="preserve"> Mapping of aerial webs, equal rates (ER)</w:t>
      </w:r>
      <w:r w:rsidR="00D45A53">
        <w:rPr>
          <w:rFonts w:ascii="Arial" w:eastAsia="Arial" w:hAnsi="Arial" w:cs="Arial"/>
        </w:rPr>
        <w:t xml:space="preserve"> model</w:t>
      </w:r>
      <w:r>
        <w:rPr>
          <w:rFonts w:ascii="Arial" w:eastAsia="Arial" w:hAnsi="Arial" w:cs="Arial"/>
        </w:rPr>
        <w:t xml:space="preserve">. </w:t>
      </w:r>
      <w:r w:rsidRPr="00E41C72">
        <w:rPr>
          <w:rFonts w:ascii="Arial" w:eastAsia="Arial" w:hAnsi="Arial" w:cs="Arial"/>
          <w:bCs/>
        </w:rPr>
        <w:t>(a)</w:t>
      </w:r>
      <w:r>
        <w:rPr>
          <w:rFonts w:ascii="Arial" w:eastAsia="Arial" w:hAnsi="Arial" w:cs="Arial"/>
        </w:rPr>
        <w:t xml:space="preserve"> </w:t>
      </w:r>
      <w:proofErr w:type="spellStart"/>
      <w:r>
        <w:rPr>
          <w:rFonts w:ascii="Arial" w:eastAsia="Arial" w:hAnsi="Arial" w:cs="Arial"/>
        </w:rPr>
        <w:t>webless</w:t>
      </w:r>
      <w:proofErr w:type="spellEnd"/>
      <w:r>
        <w:rPr>
          <w:rFonts w:ascii="Arial" w:eastAsia="Arial" w:hAnsi="Arial" w:cs="Arial"/>
        </w:rPr>
        <w:t xml:space="preserve"> taxa scored as missing,</w:t>
      </w:r>
      <w:r w:rsidR="00137891">
        <w:rPr>
          <w:rFonts w:ascii="Arial" w:eastAsia="Arial" w:hAnsi="Arial" w:cs="Arial"/>
          <w:b/>
        </w:rPr>
        <w:t xml:space="preserve"> </w:t>
      </w:r>
      <w:r w:rsidRPr="00E41C72">
        <w:rPr>
          <w:rFonts w:ascii="Arial" w:eastAsia="Arial" w:hAnsi="Arial" w:cs="Arial"/>
          <w:bCs/>
        </w:rPr>
        <w:t>(b</w:t>
      </w:r>
      <w:r w:rsidR="00E41C72" w:rsidRPr="00E41C72">
        <w:rPr>
          <w:rFonts w:ascii="Arial" w:eastAsia="Arial" w:hAnsi="Arial" w:cs="Arial"/>
          <w:bCs/>
        </w:rPr>
        <w:t>)</w:t>
      </w:r>
      <w:r>
        <w:rPr>
          <w:rFonts w:ascii="Arial" w:eastAsia="Arial" w:hAnsi="Arial" w:cs="Arial"/>
          <w:b/>
        </w:rPr>
        <w:t xml:space="preserve"> </w:t>
      </w:r>
      <w:proofErr w:type="spellStart"/>
      <w:r>
        <w:rPr>
          <w:rFonts w:ascii="Arial" w:eastAsia="Arial" w:hAnsi="Arial" w:cs="Arial"/>
        </w:rPr>
        <w:t>webless</w:t>
      </w:r>
      <w:proofErr w:type="spellEnd"/>
      <w:r>
        <w:rPr>
          <w:rFonts w:ascii="Arial" w:eastAsia="Arial" w:hAnsi="Arial" w:cs="Arial"/>
        </w:rPr>
        <w:t xml:space="preserve"> taxa scored as a different state.</w:t>
      </w:r>
    </w:p>
    <w:sectPr w:rsidR="000175F4"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Cambria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75F4"/>
    <w:rsid w:val="000175F4"/>
    <w:rsid w:val="00121CB9"/>
    <w:rsid w:val="00137891"/>
    <w:rsid w:val="0031199B"/>
    <w:rsid w:val="00402923"/>
    <w:rsid w:val="004E20B9"/>
    <w:rsid w:val="005B6EF8"/>
    <w:rsid w:val="007F317F"/>
    <w:rsid w:val="0087118D"/>
    <w:rsid w:val="00B16819"/>
    <w:rsid w:val="00B20140"/>
    <w:rsid w:val="00C30EB7"/>
    <w:rsid w:val="00C74A59"/>
    <w:rsid w:val="00D45A53"/>
    <w:rsid w:val="00DA7CC2"/>
    <w:rsid w:val="00E41C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42DFDA"/>
  <w15:docId w15:val="{F64CFC29-88B2-E342-9CEE-5981B41912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556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56DC"/>
    <w:rPr>
      <w:rFonts w:ascii="Segoe UI" w:hAnsi="Segoe UI" w:cs="Segoe UI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6556D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556D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556DC"/>
    <w:rPr>
      <w:rFonts w:ascii="Calibri" w:eastAsia="Calibri" w:hAnsi="Calibri" w:cs="Calibr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34EC5"/>
    <w:rPr>
      <w:rFonts w:asciiTheme="minorHAnsi" w:eastAsiaTheme="minorHAnsi" w:hAnsiTheme="minorHAnsi" w:cstheme="minorBid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34EC5"/>
    <w:rPr>
      <w:rFonts w:ascii="Calibri" w:eastAsia="Calibri" w:hAnsi="Calibri" w:cs="Calibri"/>
      <w:b/>
      <w:bCs/>
      <w:sz w:val="20"/>
      <w:szCs w:val="2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image" Target="media/image14.jp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g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image" Target="media/image13.jpeg"/><Relationship Id="rId25" Type="http://schemas.openxmlformats.org/officeDocument/2006/relationships/image" Target="media/image21.jp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g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png"/><Relationship Id="rId24" Type="http://schemas.openxmlformats.org/officeDocument/2006/relationships/image" Target="media/image20.jpg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10" Type="http://schemas.openxmlformats.org/officeDocument/2006/relationships/image" Target="media/image6.jp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IMZ9Wmj455aeQqp3b0H0XQXmhdA==">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22</Pages>
  <Words>654</Words>
  <Characters>3730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Martin Ramirez</dc:creator>
  <cp:lastModifiedBy>Microsoft Office User</cp:lastModifiedBy>
  <cp:revision>4</cp:revision>
  <dcterms:created xsi:type="dcterms:W3CDTF">2020-04-08T19:04:00Z</dcterms:created>
  <dcterms:modified xsi:type="dcterms:W3CDTF">2020-04-08T22:32:00Z</dcterms:modified>
</cp:coreProperties>
</file>