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6223C" w:rsidRPr="00E6223C" w:rsidRDefault="00E6223C" w:rsidP="00FE5A7A">
      <w:pPr>
        <w:jc w:val="center"/>
        <w:rPr>
          <w:rFonts w:ascii="Arial" w:hAnsi="Arial" w:cs="Arial"/>
          <w:b/>
          <w:color w:val="000000" w:themeColor="text1"/>
          <w:sz w:val="28"/>
          <w:szCs w:val="28"/>
          <w:lang w:val="en-US"/>
        </w:rPr>
      </w:pPr>
      <w:r w:rsidRPr="00E6223C">
        <w:rPr>
          <w:rFonts w:ascii="Arial" w:hAnsi="Arial" w:cs="Arial"/>
          <w:b/>
          <w:color w:val="000000" w:themeColor="text1"/>
          <w:sz w:val="28"/>
          <w:szCs w:val="28"/>
          <w:lang w:val="en-US"/>
        </w:rPr>
        <w:t xml:space="preserve">Political impact ex ante questionnaire – </w:t>
      </w:r>
      <w:r w:rsidRPr="00E6223C">
        <w:rPr>
          <w:rFonts w:ascii="Arial" w:hAnsi="Arial" w:cs="Arial"/>
          <w:b/>
          <w:color w:val="000000" w:themeColor="text1"/>
          <w:sz w:val="28"/>
          <w:szCs w:val="28"/>
          <w:lang w:val="en-US"/>
        </w:rPr>
        <w:t>citizen scientists</w:t>
      </w:r>
    </w:p>
    <w:p w:rsidR="00E6223C" w:rsidRPr="00E6223C" w:rsidRDefault="00E6223C" w:rsidP="00FE5A7A">
      <w:pPr>
        <w:jc w:val="both"/>
        <w:rPr>
          <w:rFonts w:ascii="Arial" w:hAnsi="Arial" w:cs="Arial"/>
          <w:b/>
          <w:color w:val="000000" w:themeColor="text1"/>
          <w:sz w:val="22"/>
          <w:szCs w:val="22"/>
          <w:lang w:val="en-US"/>
        </w:rPr>
      </w:pPr>
    </w:p>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b/>
          <w:color w:val="000000" w:themeColor="text1"/>
          <w:sz w:val="22"/>
          <w:szCs w:val="22"/>
          <w:lang w:val="en-US"/>
        </w:rPr>
        <w:t>Political participation</w:t>
      </w:r>
    </w:p>
    <w:p w:rsidR="00E6223C" w:rsidRPr="00E6223C" w:rsidRDefault="00E6223C" w:rsidP="00FE5A7A">
      <w:pPr>
        <w:jc w:val="both"/>
        <w:rPr>
          <w:rFonts w:ascii="Arial" w:hAnsi="Arial" w:cs="Arial"/>
          <w:color w:val="000000" w:themeColor="text1"/>
          <w:sz w:val="22"/>
          <w:szCs w:val="22"/>
          <w:lang w:val="en-US"/>
        </w:rPr>
      </w:pPr>
    </w:p>
    <w:p w:rsidR="00E6223C" w:rsidRPr="00FE5A7A" w:rsidRDefault="00E6223C" w:rsidP="00FE5A7A">
      <w:pPr>
        <w:pStyle w:val="Paragrafoelenco"/>
        <w:numPr>
          <w:ilvl w:val="0"/>
          <w:numId w:val="2"/>
        </w:numPr>
        <w:jc w:val="both"/>
        <w:rPr>
          <w:rFonts w:ascii="Arial" w:hAnsi="Arial" w:cs="Arial"/>
          <w:color w:val="000000" w:themeColor="text1"/>
          <w:sz w:val="22"/>
          <w:szCs w:val="22"/>
          <w:lang w:val="en-US"/>
        </w:rPr>
      </w:pPr>
      <w:r w:rsidRPr="00FE5A7A">
        <w:rPr>
          <w:rFonts w:ascii="Arial" w:hAnsi="Arial" w:cs="Arial"/>
          <w:color w:val="000000" w:themeColor="text1"/>
          <w:sz w:val="22"/>
          <w:szCs w:val="22"/>
          <w:lang w:val="en-US"/>
        </w:rPr>
        <w:t>How often do you inform yourself about politics (issues, candidates etc.), if at all?</w:t>
      </w:r>
    </w:p>
    <w:p w:rsidR="00E6223C" w:rsidRPr="00E6223C" w:rsidRDefault="00E6223C" w:rsidP="00FE5A7A">
      <w:pPr>
        <w:jc w:val="both"/>
        <w:rPr>
          <w:rFonts w:ascii="Arial" w:hAnsi="Arial" w:cs="Arial"/>
          <w:color w:val="000000" w:themeColor="text1"/>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gridCol w:w="1811"/>
        <w:gridCol w:w="1812"/>
      </w:tblGrid>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Never</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Rarely</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Sometimes (several times a month)</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Almost daily</w:t>
            </w:r>
          </w:p>
        </w:tc>
        <w:tc>
          <w:tcPr>
            <w:tcW w:w="1812"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Daily</w:t>
            </w:r>
          </w:p>
        </w:tc>
      </w:tr>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2" w:type="dxa"/>
          </w:tcPr>
          <w:p w:rsidR="00E6223C" w:rsidRPr="00E6223C" w:rsidRDefault="00E6223C" w:rsidP="00FE5A7A">
            <w:pPr>
              <w:jc w:val="both"/>
              <w:rPr>
                <w:rFonts w:ascii="Arial" w:hAnsi="Arial" w:cs="Arial"/>
                <w:color w:val="000000" w:themeColor="text1"/>
                <w:sz w:val="22"/>
                <w:szCs w:val="22"/>
                <w:lang w:val="en-US"/>
              </w:rPr>
            </w:pPr>
          </w:p>
        </w:tc>
      </w:tr>
    </w:tbl>
    <w:p w:rsidR="00E6223C" w:rsidRPr="00E6223C" w:rsidRDefault="00E6223C" w:rsidP="00FE5A7A">
      <w:pPr>
        <w:jc w:val="both"/>
        <w:rPr>
          <w:rFonts w:ascii="Arial" w:hAnsi="Arial" w:cs="Arial"/>
          <w:color w:val="000000" w:themeColor="text1"/>
          <w:sz w:val="22"/>
          <w:szCs w:val="22"/>
          <w:lang w:val="en-US"/>
        </w:rPr>
      </w:pPr>
    </w:p>
    <w:p w:rsidR="00E6223C" w:rsidRPr="00FE5A7A" w:rsidRDefault="00E6223C" w:rsidP="00FE5A7A">
      <w:pPr>
        <w:pStyle w:val="Paragrafoelenco"/>
        <w:numPr>
          <w:ilvl w:val="0"/>
          <w:numId w:val="2"/>
        </w:numPr>
        <w:jc w:val="both"/>
        <w:rPr>
          <w:rFonts w:ascii="Arial" w:hAnsi="Arial" w:cs="Arial"/>
          <w:color w:val="000000" w:themeColor="text1"/>
          <w:sz w:val="22"/>
          <w:szCs w:val="22"/>
          <w:lang w:val="en-US"/>
        </w:rPr>
      </w:pPr>
      <w:r w:rsidRPr="00FE5A7A">
        <w:rPr>
          <w:rFonts w:ascii="Arial" w:hAnsi="Arial" w:cs="Arial"/>
          <w:color w:val="000000" w:themeColor="text1"/>
          <w:sz w:val="22"/>
          <w:szCs w:val="22"/>
          <w:lang w:val="en-US"/>
        </w:rPr>
        <w:t>How often do you communicate about politics (issues, candidates etc.) with your family or friends, if at all?</w:t>
      </w:r>
    </w:p>
    <w:p w:rsidR="00E6223C" w:rsidRPr="00E6223C" w:rsidRDefault="00E6223C" w:rsidP="00FE5A7A">
      <w:pPr>
        <w:jc w:val="both"/>
        <w:rPr>
          <w:rFonts w:ascii="Arial" w:hAnsi="Arial" w:cs="Arial"/>
          <w:color w:val="000000" w:themeColor="text1"/>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gridCol w:w="1811"/>
      </w:tblGrid>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No communication about politics</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1-5 times per year</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6-10 times per year</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More than 10 times per year</w:t>
            </w:r>
          </w:p>
        </w:tc>
      </w:tr>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r>
    </w:tbl>
    <w:p w:rsidR="00E6223C" w:rsidRPr="00E6223C" w:rsidRDefault="00E6223C" w:rsidP="00FE5A7A">
      <w:pPr>
        <w:jc w:val="both"/>
        <w:rPr>
          <w:rFonts w:ascii="Arial" w:hAnsi="Arial" w:cs="Arial"/>
          <w:color w:val="000000" w:themeColor="text1"/>
          <w:sz w:val="22"/>
          <w:szCs w:val="22"/>
          <w:lang w:val="en-US"/>
        </w:rPr>
      </w:pPr>
    </w:p>
    <w:p w:rsidR="00E6223C" w:rsidRPr="00E6223C" w:rsidRDefault="00E6223C" w:rsidP="00FE5A7A">
      <w:pPr>
        <w:pStyle w:val="Paragrafoelenco"/>
        <w:numPr>
          <w:ilvl w:val="0"/>
          <w:numId w:val="2"/>
        </w:num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 xml:space="preserve">How often do you communicate with politicians about politics (issues, candidates, etc.), if at all? </w:t>
      </w:r>
    </w:p>
    <w:p w:rsidR="00E6223C" w:rsidRPr="00E6223C" w:rsidRDefault="00E6223C" w:rsidP="00FE5A7A">
      <w:pPr>
        <w:jc w:val="both"/>
        <w:rPr>
          <w:rFonts w:ascii="Arial" w:hAnsi="Arial" w:cs="Arial"/>
          <w:color w:val="000000" w:themeColor="text1"/>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gridCol w:w="1811"/>
      </w:tblGrid>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No communication about politics</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1-5 times per year</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6-10 times per year</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More than 10 times per year</w:t>
            </w:r>
          </w:p>
        </w:tc>
      </w:tr>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r>
    </w:tbl>
    <w:p w:rsidR="00E6223C" w:rsidRPr="00E6223C" w:rsidRDefault="00E6223C" w:rsidP="00FE5A7A">
      <w:pPr>
        <w:jc w:val="both"/>
        <w:rPr>
          <w:rFonts w:ascii="Arial" w:hAnsi="Arial" w:cs="Arial"/>
          <w:color w:val="000000" w:themeColor="text1"/>
          <w:sz w:val="22"/>
          <w:szCs w:val="22"/>
          <w:lang w:val="en-US"/>
        </w:rPr>
      </w:pPr>
    </w:p>
    <w:p w:rsidR="00E6223C" w:rsidRPr="00E6223C" w:rsidRDefault="00E6223C" w:rsidP="00FE5A7A">
      <w:pPr>
        <w:pStyle w:val="Paragrafoelenco"/>
        <w:numPr>
          <w:ilvl w:val="0"/>
          <w:numId w:val="2"/>
        </w:num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 xml:space="preserve">Have you ever been a member of any groups that engage in lobbying? </w:t>
      </w:r>
    </w:p>
    <w:p w:rsidR="00E6223C" w:rsidRPr="00FE5A7A" w:rsidRDefault="00E6223C" w:rsidP="00FE5A7A">
      <w:pPr>
        <w:ind w:left="360"/>
        <w:jc w:val="both"/>
        <w:rPr>
          <w:rFonts w:ascii="Arial" w:hAnsi="Arial" w:cs="Arial"/>
          <w:color w:val="000000" w:themeColor="text1"/>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tblGrid>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Yes</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No</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I don’t know</w:t>
            </w:r>
          </w:p>
        </w:tc>
      </w:tr>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r>
    </w:tbl>
    <w:p w:rsidR="00E6223C" w:rsidRPr="00E6223C" w:rsidRDefault="00E6223C" w:rsidP="00FE5A7A">
      <w:pPr>
        <w:jc w:val="both"/>
        <w:rPr>
          <w:rFonts w:ascii="Arial" w:hAnsi="Arial" w:cs="Arial"/>
          <w:color w:val="000000" w:themeColor="text1"/>
          <w:sz w:val="22"/>
          <w:szCs w:val="22"/>
          <w:lang w:val="en-US"/>
        </w:rPr>
      </w:pPr>
    </w:p>
    <w:p w:rsidR="00E6223C" w:rsidRPr="00E6223C" w:rsidRDefault="00E6223C" w:rsidP="00FE5A7A">
      <w:pPr>
        <w:pStyle w:val="Paragrafoelenco"/>
        <w:numPr>
          <w:ilvl w:val="0"/>
          <w:numId w:val="2"/>
        </w:num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Have you ever actively engaged in political activities (campaign, protests, raising issues in the news media, signing a petition etc.)?</w:t>
      </w:r>
    </w:p>
    <w:p w:rsidR="00E6223C" w:rsidRPr="00E6223C" w:rsidRDefault="00E6223C" w:rsidP="00FE5A7A">
      <w:pPr>
        <w:jc w:val="both"/>
        <w:rPr>
          <w:rFonts w:ascii="Arial" w:hAnsi="Arial" w:cs="Arial"/>
          <w:color w:val="000000" w:themeColor="text1"/>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gridCol w:w="1811"/>
        <w:gridCol w:w="1812"/>
      </w:tblGrid>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Never</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Rarely</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Sometimes (several times a month)</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Almost daily</w:t>
            </w:r>
          </w:p>
        </w:tc>
        <w:tc>
          <w:tcPr>
            <w:tcW w:w="1812"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Daily</w:t>
            </w:r>
          </w:p>
        </w:tc>
      </w:tr>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2" w:type="dxa"/>
          </w:tcPr>
          <w:p w:rsidR="00E6223C" w:rsidRPr="00E6223C" w:rsidRDefault="00E6223C" w:rsidP="00FE5A7A">
            <w:pPr>
              <w:jc w:val="both"/>
              <w:rPr>
                <w:rFonts w:ascii="Arial" w:hAnsi="Arial" w:cs="Arial"/>
                <w:color w:val="000000" w:themeColor="text1"/>
                <w:sz w:val="22"/>
                <w:szCs w:val="22"/>
                <w:lang w:val="en-US"/>
              </w:rPr>
            </w:pPr>
          </w:p>
        </w:tc>
      </w:tr>
    </w:tbl>
    <w:p w:rsidR="00E6223C" w:rsidRPr="00E6223C" w:rsidRDefault="00E6223C" w:rsidP="00FE5A7A">
      <w:pPr>
        <w:jc w:val="both"/>
        <w:rPr>
          <w:rFonts w:ascii="Arial" w:hAnsi="Arial" w:cs="Arial"/>
          <w:color w:val="000000" w:themeColor="text1"/>
          <w:sz w:val="22"/>
          <w:szCs w:val="22"/>
          <w:lang w:val="en-US"/>
        </w:rPr>
      </w:pPr>
    </w:p>
    <w:p w:rsidR="00E6223C" w:rsidRPr="00E6223C" w:rsidRDefault="00E6223C" w:rsidP="00FE5A7A">
      <w:pPr>
        <w:jc w:val="both"/>
        <w:rPr>
          <w:rFonts w:ascii="Arial" w:hAnsi="Arial" w:cs="Arial"/>
          <w:b/>
          <w:color w:val="000000" w:themeColor="text1"/>
          <w:sz w:val="22"/>
          <w:szCs w:val="22"/>
          <w:lang w:val="en-US"/>
        </w:rPr>
      </w:pPr>
      <w:r w:rsidRPr="00E6223C">
        <w:rPr>
          <w:rFonts w:ascii="Arial" w:hAnsi="Arial" w:cs="Arial"/>
          <w:b/>
          <w:color w:val="000000" w:themeColor="text1"/>
          <w:sz w:val="22"/>
          <w:szCs w:val="22"/>
          <w:lang w:val="en-US"/>
        </w:rPr>
        <w:t>Self-governance</w:t>
      </w:r>
    </w:p>
    <w:p w:rsidR="00E6223C" w:rsidRPr="00E6223C" w:rsidRDefault="00E6223C" w:rsidP="00FE5A7A">
      <w:pPr>
        <w:jc w:val="both"/>
        <w:rPr>
          <w:rFonts w:ascii="Arial" w:hAnsi="Arial" w:cs="Arial"/>
          <w:color w:val="000000" w:themeColor="text1"/>
          <w:sz w:val="22"/>
          <w:szCs w:val="22"/>
          <w:lang w:val="en-US"/>
        </w:rPr>
      </w:pPr>
    </w:p>
    <w:p w:rsidR="00E6223C" w:rsidRPr="00E6223C" w:rsidRDefault="00E6223C" w:rsidP="00FE5A7A">
      <w:pPr>
        <w:pStyle w:val="Paragrafoelenco"/>
        <w:numPr>
          <w:ilvl w:val="0"/>
          <w:numId w:val="2"/>
        </w:num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Have you ever participated in the development or application of a new solution or practice that came from a citizen science initiative? This can include the development of visual materials to encourage people to reduce their ecological footprint, new types of communication systems (e.g. for bike or car sharing), monitoring of water quality.</w:t>
      </w:r>
    </w:p>
    <w:p w:rsidR="00E6223C" w:rsidRPr="00E6223C" w:rsidRDefault="00E6223C" w:rsidP="00FE5A7A">
      <w:pPr>
        <w:pStyle w:val="Paragrafoelenco"/>
        <w:jc w:val="both"/>
        <w:rPr>
          <w:rFonts w:ascii="Arial" w:hAnsi="Arial" w:cs="Arial"/>
          <w:color w:val="000000" w:themeColor="text1"/>
          <w:sz w:val="22"/>
          <w:szCs w:val="22"/>
          <w:lang w:val="en-US"/>
        </w:rPr>
      </w:pPr>
    </w:p>
    <w:p w:rsidR="00E6223C" w:rsidRPr="00E6223C" w:rsidRDefault="00E6223C" w:rsidP="00FE5A7A">
      <w:pPr>
        <w:pStyle w:val="Paragrafoelenco"/>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 xml:space="preserve">Please specify the new solution or practice, if any: </w:t>
      </w:r>
    </w:p>
    <w:p w:rsidR="00E6223C" w:rsidRPr="00E6223C" w:rsidRDefault="00E6223C" w:rsidP="00FE5A7A">
      <w:pPr>
        <w:jc w:val="both"/>
        <w:rPr>
          <w:rFonts w:ascii="Arial" w:hAnsi="Arial" w:cs="Arial"/>
          <w:color w:val="000000" w:themeColor="text1"/>
          <w:sz w:val="22"/>
          <w:szCs w:val="22"/>
          <w:lang w:val="en-US"/>
        </w:rPr>
      </w:pPr>
    </w:p>
    <w:tbl>
      <w:tblPr>
        <w:tblStyle w:val="Grigliatabella"/>
        <w:tblW w:w="0" w:type="auto"/>
        <w:jc w:val="center"/>
        <w:tblLook w:val="04A0" w:firstRow="1" w:lastRow="0" w:firstColumn="1" w:lastColumn="0" w:noHBand="0" w:noVBand="1"/>
      </w:tblPr>
      <w:tblGrid>
        <w:gridCol w:w="1811"/>
        <w:gridCol w:w="1811"/>
        <w:gridCol w:w="1811"/>
        <w:gridCol w:w="1812"/>
      </w:tblGrid>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 xml:space="preserve">Never </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I am aware about a new solution or practice</w:t>
            </w:r>
          </w:p>
        </w:tc>
        <w:tc>
          <w:tcPr>
            <w:tcW w:w="1811"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I have applied a new solution or practice</w:t>
            </w:r>
          </w:p>
        </w:tc>
        <w:tc>
          <w:tcPr>
            <w:tcW w:w="1812" w:type="dxa"/>
          </w:tcPr>
          <w:p w:rsidR="00E6223C" w:rsidRPr="00E6223C" w:rsidRDefault="00E6223C" w:rsidP="00FE5A7A">
            <w:pPr>
              <w:jc w:val="both"/>
              <w:rPr>
                <w:rFonts w:ascii="Arial" w:hAnsi="Arial" w:cs="Arial"/>
                <w:color w:val="000000" w:themeColor="text1"/>
                <w:sz w:val="22"/>
                <w:szCs w:val="22"/>
                <w:lang w:val="en-US"/>
              </w:rPr>
            </w:pPr>
            <w:r w:rsidRPr="00E6223C">
              <w:rPr>
                <w:rFonts w:ascii="Arial" w:hAnsi="Arial" w:cs="Arial"/>
                <w:color w:val="000000" w:themeColor="text1"/>
                <w:sz w:val="22"/>
                <w:szCs w:val="22"/>
                <w:lang w:val="en-US"/>
              </w:rPr>
              <w:t>I have developed and applied a new solution (please specify)</w:t>
            </w:r>
          </w:p>
        </w:tc>
      </w:tr>
      <w:tr w:rsidR="00E6223C" w:rsidRPr="00E6223C" w:rsidTr="00FE5A7A">
        <w:trPr>
          <w:jc w:val="center"/>
        </w:trPr>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1" w:type="dxa"/>
          </w:tcPr>
          <w:p w:rsidR="00E6223C" w:rsidRPr="00E6223C" w:rsidRDefault="00E6223C" w:rsidP="00FE5A7A">
            <w:pPr>
              <w:jc w:val="both"/>
              <w:rPr>
                <w:rFonts w:ascii="Arial" w:hAnsi="Arial" w:cs="Arial"/>
                <w:color w:val="000000" w:themeColor="text1"/>
                <w:sz w:val="22"/>
                <w:szCs w:val="22"/>
                <w:lang w:val="en-US"/>
              </w:rPr>
            </w:pPr>
          </w:p>
        </w:tc>
        <w:tc>
          <w:tcPr>
            <w:tcW w:w="1812" w:type="dxa"/>
          </w:tcPr>
          <w:p w:rsidR="00E6223C" w:rsidRPr="00E6223C" w:rsidRDefault="00E6223C" w:rsidP="00FE5A7A">
            <w:pPr>
              <w:jc w:val="both"/>
              <w:rPr>
                <w:rFonts w:ascii="Arial" w:hAnsi="Arial" w:cs="Arial"/>
                <w:color w:val="000000" w:themeColor="text1"/>
                <w:sz w:val="22"/>
                <w:szCs w:val="22"/>
                <w:lang w:val="en-US"/>
              </w:rPr>
            </w:pPr>
          </w:p>
        </w:tc>
      </w:tr>
    </w:tbl>
    <w:p w:rsidR="00F81716" w:rsidRPr="00E6223C" w:rsidRDefault="00F81716" w:rsidP="00FE5A7A">
      <w:pPr>
        <w:jc w:val="both"/>
        <w:rPr>
          <w:rFonts w:ascii="Arial" w:hAnsi="Arial" w:cs="Arial"/>
          <w:color w:val="000000" w:themeColor="text1"/>
          <w:sz w:val="22"/>
          <w:szCs w:val="22"/>
        </w:rPr>
      </w:pPr>
    </w:p>
    <w:sectPr w:rsidR="00F81716" w:rsidRPr="00E6223C" w:rsidSect="00FB19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D15E9"/>
    <w:multiLevelType w:val="hybridMultilevel"/>
    <w:tmpl w:val="5FB87C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4E17638"/>
    <w:multiLevelType w:val="hybridMultilevel"/>
    <w:tmpl w:val="1E8082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23C"/>
    <w:rsid w:val="00013736"/>
    <w:rsid w:val="002349A1"/>
    <w:rsid w:val="009B358D"/>
    <w:rsid w:val="00E6223C"/>
    <w:rsid w:val="00E8045C"/>
    <w:rsid w:val="00F81716"/>
    <w:rsid w:val="00FB19D0"/>
    <w:rsid w:val="00FE5A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CA91A45"/>
  <w15:chartTrackingRefBased/>
  <w15:docId w15:val="{E82149C9-03F4-7645-811D-CBFE3455F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223C"/>
    <w:rPr>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6223C"/>
    <w:pPr>
      <w:ind w:left="720"/>
      <w:contextualSpacing/>
    </w:pPr>
  </w:style>
  <w:style w:type="table" w:styleId="Grigliatabella">
    <w:name w:val="Table Grid"/>
    <w:basedOn w:val="Tabellanormale"/>
    <w:uiPriority w:val="39"/>
    <w:rsid w:val="00E6223C"/>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232</Words>
  <Characters>1323</Characters>
  <Application>Microsoft Office Word</Application>
  <DocSecurity>0</DocSecurity>
  <Lines>11</Lines>
  <Paragraphs>3</Paragraphs>
  <ScaleCrop>false</ScaleCrop>
  <Company>T6 Ecosystems</Company>
  <LinksUpToDate>false</LinksUpToDate>
  <CharactersWithSpaces>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passani</dc:creator>
  <cp:keywords/>
  <dc:description/>
  <cp:lastModifiedBy>antonella passani</cp:lastModifiedBy>
  <cp:revision>2</cp:revision>
  <dcterms:created xsi:type="dcterms:W3CDTF">2020-07-27T19:23:00Z</dcterms:created>
  <dcterms:modified xsi:type="dcterms:W3CDTF">2020-07-27T19:26:00Z</dcterms:modified>
</cp:coreProperties>
</file>