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962D9F" w14:textId="52355A0C" w:rsidR="00B716F2" w:rsidRDefault="00C45569">
      <w:pPr>
        <w:rPr>
          <w:rFonts w:ascii="Times New Roman" w:hAnsi="Times New Roman" w:cs="Times New Roman"/>
          <w:sz w:val="20"/>
          <w:szCs w:val="20"/>
        </w:rPr>
      </w:pPr>
      <w:r w:rsidRPr="00234273">
        <w:rPr>
          <w:rFonts w:ascii="Times New Roman" w:hAnsi="Times New Roman" w:cs="Times New Roman"/>
          <w:sz w:val="20"/>
          <w:szCs w:val="20"/>
        </w:rPr>
        <w:t xml:space="preserve">Table 1 </w:t>
      </w:r>
      <w:r w:rsidR="00E46194" w:rsidRPr="00234273">
        <w:rPr>
          <w:rFonts w:ascii="Times New Roman" w:hAnsi="Times New Roman" w:cs="Times New Roman"/>
          <w:sz w:val="20"/>
          <w:szCs w:val="20"/>
        </w:rPr>
        <w:t xml:space="preserve">The chemical and isotopic compositions of </w:t>
      </w:r>
      <w:r w:rsidR="006B6621" w:rsidRPr="00234273">
        <w:rPr>
          <w:rFonts w:ascii="Times New Roman" w:hAnsi="Times New Roman" w:cs="Times New Roman"/>
          <w:sz w:val="20"/>
          <w:szCs w:val="20"/>
        </w:rPr>
        <w:t>CO</w:t>
      </w:r>
      <w:r w:rsidR="006B6621" w:rsidRPr="00234273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6B6621" w:rsidRPr="00234273">
        <w:rPr>
          <w:rFonts w:ascii="Times New Roman" w:hAnsi="Times New Roman" w:cs="Times New Roman"/>
          <w:sz w:val="20"/>
          <w:szCs w:val="20"/>
        </w:rPr>
        <w:t xml:space="preserve"> and short-chain alkanes during preservation at 20 </w:t>
      </w:r>
      <w:proofErr w:type="spellStart"/>
      <w:r w:rsidR="006B6621" w:rsidRPr="00234273">
        <w:rPr>
          <w:rFonts w:ascii="Times New Roman" w:hAnsi="Times New Roman" w:cs="Times New Roman"/>
          <w:sz w:val="20"/>
          <w:szCs w:val="20"/>
          <w:vertAlign w:val="superscript"/>
        </w:rPr>
        <w:t>o</w:t>
      </w:r>
      <w:r w:rsidR="006B6621" w:rsidRPr="00234273">
        <w:rPr>
          <w:rFonts w:ascii="Times New Roman" w:hAnsi="Times New Roman" w:cs="Times New Roman"/>
          <w:sz w:val="20"/>
          <w:szCs w:val="20"/>
        </w:rPr>
        <w:t>C.</w:t>
      </w:r>
      <w:proofErr w:type="spellEnd"/>
      <w:r w:rsidR="00266C22" w:rsidRPr="00234273">
        <w:rPr>
          <w:rFonts w:ascii="Times New Roman" w:hAnsi="Times New Roman" w:cs="Times New Roman"/>
          <w:sz w:val="20"/>
          <w:szCs w:val="20"/>
        </w:rPr>
        <w:t xml:space="preserve"> Unit</w:t>
      </w:r>
      <w:r w:rsidR="00CD1FF6" w:rsidRPr="00234273">
        <w:rPr>
          <w:rFonts w:ascii="Times New Roman" w:hAnsi="Times New Roman" w:cs="Times New Roman"/>
          <w:sz w:val="20"/>
          <w:szCs w:val="20"/>
        </w:rPr>
        <w:t xml:space="preserve"> for chemical compositions: mmol/mol. Unit for </w:t>
      </w:r>
      <w:r w:rsidR="00FE6B9F" w:rsidRPr="00234273">
        <w:rPr>
          <w:rFonts w:ascii="Times New Roman" w:hAnsi="Times New Roman" w:cs="Times New Roman"/>
          <w:sz w:val="20"/>
          <w:szCs w:val="20"/>
        </w:rPr>
        <w:t>δ</w:t>
      </w:r>
      <w:r w:rsidR="00FE6B9F" w:rsidRPr="00234273">
        <w:rPr>
          <w:rFonts w:ascii="Times New Roman" w:hAnsi="Times New Roman" w:cs="Times New Roman"/>
          <w:sz w:val="20"/>
          <w:szCs w:val="20"/>
          <w:vertAlign w:val="superscript"/>
        </w:rPr>
        <w:t>13</w:t>
      </w:r>
      <w:r w:rsidR="00FE6B9F" w:rsidRPr="00234273">
        <w:rPr>
          <w:rFonts w:ascii="Times New Roman" w:hAnsi="Times New Roman" w:cs="Times New Roman"/>
          <w:sz w:val="20"/>
          <w:szCs w:val="20"/>
        </w:rPr>
        <w:t>C values: ‰ -</w:t>
      </w:r>
      <w:proofErr w:type="spellStart"/>
      <w:r w:rsidR="00FE6B9F" w:rsidRPr="00234273">
        <w:rPr>
          <w:rFonts w:ascii="Times New Roman" w:hAnsi="Times New Roman" w:cs="Times New Roman"/>
          <w:sz w:val="20"/>
          <w:szCs w:val="20"/>
        </w:rPr>
        <w:t>vPDB</w:t>
      </w:r>
      <w:proofErr w:type="spellEnd"/>
      <w:r w:rsidR="00FE6B9F" w:rsidRPr="00234273">
        <w:rPr>
          <w:rFonts w:ascii="Times New Roman" w:hAnsi="Times New Roman" w:cs="Times New Roman"/>
          <w:sz w:val="20"/>
          <w:szCs w:val="20"/>
        </w:rPr>
        <w:t xml:space="preserve"> and for δ</w:t>
      </w:r>
      <w:r w:rsidR="00FE6B9F" w:rsidRPr="0023427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="00FE6B9F" w:rsidRPr="00234273">
        <w:rPr>
          <w:rFonts w:ascii="Times New Roman" w:hAnsi="Times New Roman" w:cs="Times New Roman"/>
          <w:sz w:val="20"/>
          <w:szCs w:val="20"/>
        </w:rPr>
        <w:t>H values: ‰ -</w:t>
      </w:r>
      <w:proofErr w:type="spellStart"/>
      <w:r w:rsidR="00FE6B9F" w:rsidRPr="00234273">
        <w:rPr>
          <w:rFonts w:ascii="Times New Roman" w:hAnsi="Times New Roman" w:cs="Times New Roman"/>
          <w:sz w:val="20"/>
          <w:szCs w:val="20"/>
        </w:rPr>
        <w:t>vSMOW</w:t>
      </w:r>
      <w:proofErr w:type="spellEnd"/>
      <w:r w:rsidR="00B716F2">
        <w:rPr>
          <w:rFonts w:ascii="Times New Roman" w:hAnsi="Times New Roman" w:cs="Times New Roman"/>
          <w:sz w:val="20"/>
          <w:szCs w:val="20"/>
        </w:rPr>
        <w:t>.</w:t>
      </w:r>
    </w:p>
    <w:p w14:paraId="21B4A5BA" w14:textId="2A468519" w:rsidR="00B716F2" w:rsidRDefault="00B716F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119"/>
        <w:gridCol w:w="992"/>
        <w:gridCol w:w="645"/>
        <w:gridCol w:w="1152"/>
        <w:gridCol w:w="851"/>
        <w:gridCol w:w="851"/>
        <w:gridCol w:w="852"/>
        <w:gridCol w:w="851"/>
        <w:gridCol w:w="851"/>
        <w:gridCol w:w="852"/>
        <w:gridCol w:w="851"/>
        <w:gridCol w:w="851"/>
        <w:gridCol w:w="852"/>
        <w:gridCol w:w="851"/>
      </w:tblGrid>
      <w:tr w:rsidR="0037074E" w:rsidRPr="00B716F2" w14:paraId="26D7163E" w14:textId="77777777" w:rsidTr="00763A5D">
        <w:trPr>
          <w:trHeight w:val="750"/>
        </w:trPr>
        <w:tc>
          <w:tcPr>
            <w:tcW w:w="7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7CE0C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Site</w:t>
            </w:r>
          </w:p>
        </w:tc>
        <w:tc>
          <w:tcPr>
            <w:tcW w:w="11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792B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Sampling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date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5978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S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ample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 xml:space="preserve"> number</w:t>
            </w:r>
          </w:p>
        </w:tc>
        <w:tc>
          <w:tcPr>
            <w:tcW w:w="64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316B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664B30">
              <w:rPr>
                <w:rFonts w:ascii="Times New Roman" w:eastAsia="等线" w:hAnsi="Times New Roman" w:cs="Times New Roman" w:hint="eastAsia"/>
                <w:color w:val="000000"/>
                <w:kern w:val="0"/>
                <w:sz w:val="18"/>
                <w:szCs w:val="18"/>
              </w:rPr>
              <w:t>I</w:t>
            </w:r>
            <w:r w:rsidRPr="00664B30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nstitute*</w:t>
            </w:r>
          </w:p>
        </w:tc>
        <w:tc>
          <w:tcPr>
            <w:tcW w:w="11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A7FC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Preservation time (months)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502A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CO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74C40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8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1E8D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E9F0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7B359" w14:textId="1893A30F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6169E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/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CO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perscript"/>
              </w:rPr>
              <w:t>$</w:t>
            </w:r>
          </w:p>
        </w:tc>
        <w:tc>
          <w:tcPr>
            <w:tcW w:w="8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B8351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δ</w:t>
            </w:r>
            <w:r w:rsidRPr="00B716F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13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-C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O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D8E84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δ</w:t>
            </w:r>
            <w:r w:rsidRPr="00B716F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13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3C57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δ</w:t>
            </w:r>
            <w:r w:rsidRPr="00B716F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13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BF53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δ</w:t>
            </w:r>
            <w:r w:rsidRPr="00B716F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13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C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C4B8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δ</w:t>
            </w:r>
            <w:r w:rsidRPr="00B716F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H-C</w:t>
            </w: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:vertAlign w:val="subscript"/>
              </w:rPr>
              <w:t>1</w:t>
            </w:r>
          </w:p>
        </w:tc>
      </w:tr>
      <w:tr w:rsidR="0037074E" w:rsidRPr="00B716F2" w14:paraId="073162CE" w14:textId="77777777" w:rsidTr="00B716F2">
        <w:trPr>
          <w:trHeight w:val="276"/>
        </w:trPr>
        <w:tc>
          <w:tcPr>
            <w:tcW w:w="719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83ABBB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03FF06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2012/5/5</w:t>
            </w:r>
          </w:p>
        </w:tc>
        <w:tc>
          <w:tcPr>
            <w:tcW w:w="99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FF5D37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012a1</w:t>
            </w:r>
          </w:p>
        </w:tc>
        <w:tc>
          <w:tcPr>
            <w:tcW w:w="645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4BD68D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16C1BB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±0.1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B70B90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E7781E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126.9</w:t>
            </w:r>
          </w:p>
        </w:tc>
        <w:tc>
          <w:tcPr>
            <w:tcW w:w="85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9BE9F6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0F7211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3BE53C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115.4</w:t>
            </w:r>
          </w:p>
        </w:tc>
        <w:tc>
          <w:tcPr>
            <w:tcW w:w="85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7A148B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-13.4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16EA61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-15.1</w:t>
            </w:r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CE76B0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-22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2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5017967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tcBorders>
              <w:top w:val="single" w:sz="8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49B557C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1C9A6532" w14:textId="77777777" w:rsidTr="00B716F2">
        <w:trPr>
          <w:trHeight w:val="276"/>
        </w:trPr>
        <w:tc>
          <w:tcPr>
            <w:tcW w:w="7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CA821C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9237CF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2014/4/29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17E151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014a1</w:t>
            </w:r>
          </w:p>
        </w:tc>
        <w:tc>
          <w:tcPr>
            <w:tcW w:w="645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CFC6C9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ADE0CF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±0.1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3A4E16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768460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166.1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653159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0.82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C7031A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0.15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72D877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276.8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8B1E7A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-28.7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C11816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-15.9</w:t>
            </w:r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69F51E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-19.4</w:t>
            </w:r>
          </w:p>
        </w:tc>
        <w:tc>
          <w:tcPr>
            <w:tcW w:w="852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9159E7A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D6D7176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0181603A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A28FEF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1CA0E5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2014/4/29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95EE4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014a2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5E4357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EE3543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22C13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5AF86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117.3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EF9563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0.58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6CABE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0AD04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106.6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BE4D8BB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5B6CD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6AD44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05DE0AF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818B51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74E493B4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B553D5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01F8CF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2014/4/30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6F10C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014a3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0E2AB3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2CFDE9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9AE66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85C2F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158.6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694D3B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8A315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0.16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9318F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186.6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C309C9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F3E17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1D43E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-20.1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FC3059B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BADB90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7A2992A6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0034B6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96FFD7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5C8D2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014b1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1A0430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C37958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70CBF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4.2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4D8DB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158.6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743385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D45F2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535DC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38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74288FB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8DDEF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AEDAFC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613ACB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D4F68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-61</w:t>
            </w:r>
          </w:p>
        </w:tc>
      </w:tr>
      <w:tr w:rsidR="0037074E" w:rsidRPr="00B716F2" w14:paraId="4247454F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7EBEFA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2156A5F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2A316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014b1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1B5FE2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DE31D4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E78FE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88599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BE223E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889FF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6DF6B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30.8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E9F7E0F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B3F7A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30218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782EE8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0519D0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190283B8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433AC00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FE61F6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4F1E6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014b1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84E8F3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8DA02F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B13FA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E30BA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142214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02F84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FACB8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55FC1C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-22.3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99DC2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A00E2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94CA2C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0E4CC5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56405A8D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083F3C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12CBDA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C74F37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014b3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DAC9B0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1C45F5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8A79D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7173B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109.5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77207C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A2444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22147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5.5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E78B7D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31379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2EE4E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90FBF6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-18.2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2F356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-5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37074E" w:rsidRPr="00B716F2" w14:paraId="6307D687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7DDEC5B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6653C5E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6DD548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014b4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64010F7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7BC3B0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32393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7.4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CAB8F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127.4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C27CE5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232F2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D3CAD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17.3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618BF3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6C948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8A8F9B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CB3E65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98072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-60</w:t>
            </w:r>
          </w:p>
        </w:tc>
      </w:tr>
      <w:tr w:rsidR="0037074E" w:rsidRPr="00B716F2" w14:paraId="6E3B0D24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EBDF31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824022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73D74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014b4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F17A13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89027D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568A0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F902B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AEAACE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F711C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71B13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7.2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0A7A3F4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49AAD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2C0D3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002D9D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6C844B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796CEEAC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A74220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044A3B7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D709C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014b4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0AA0270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3D06602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A2C65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3.7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A047E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AF3679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DB1E8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2EB36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DA53D2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27C6A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FBD0A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12.8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680590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8.0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E54560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04A06C1D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30D245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0A37C7C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F8745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014b5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0E93ECE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BF4DFD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3D221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9.2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51890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145.4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303702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0.67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F20CA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DCABB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15.8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9B3D90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9ABE8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8D50E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266CAA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7821E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-62</w:t>
            </w:r>
          </w:p>
        </w:tc>
      </w:tr>
      <w:tr w:rsidR="0037074E" w:rsidRPr="00B716F2" w14:paraId="7A4A448E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9604B2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E30275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61ADA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014b5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64F242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52BA3A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31CDD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B3070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221616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A349D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53D22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7.5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EB32731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F3860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6889F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B80912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4D849F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1B3C3988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E34EC8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F61E08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EEDEA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014b5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EE0771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444D58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C0ED7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7.2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62E25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7931ED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121CA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E12B2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2.4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8402DF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3101B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1B121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9928D1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3BB227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0D2C253D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7077DF3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1BBEFE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EFCC3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014b6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77AE6A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0F03C4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449FC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B222B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81.1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6EA40F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CA001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727F6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3.7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E8FB75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7A562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48218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43B58EA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CEE22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37074E" w:rsidRPr="00B716F2" w14:paraId="7554D556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719D600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D793E8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60F9E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014b6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65F7DC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8697FD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59D2F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FE22B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287BFE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D98B1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BA7F9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DBED76C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5B09D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26.6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95ABD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0EE210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772100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0D072AEF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289480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79D94F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682F0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014b6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EE0159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5A97F7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8D212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3D8BF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32E6DE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3BF1B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B3EFE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F07C1F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A9186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79.3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19913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8E5B3F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2.0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36E128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454F92E7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706DDF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0D7EA0C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DEACDC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014b7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3E5432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D4F072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D2ACB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39269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73.3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789A88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11FAD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D0B06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6.6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C0BE59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729B1B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B533D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491F76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CCE46A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24F01E34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8C38E7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213E6B2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A1F99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014b7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AF196D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313550F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6FBB7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76C23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90625A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DF57C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382F0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07144C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67B42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77D2D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-18.1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4DFD67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34AAEA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B716F2" w14:paraId="35C982DC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AC3691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25A353A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CDCFC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014b7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3A95E3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39011B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035F2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4.5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657F2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0.012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DCBF94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0.00045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26C0E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0.00028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C2586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CC600D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1A41D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5DC9B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610A383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5DA23F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59DA2936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11AED5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210FD0B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C5BE9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B2E5C3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C95437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4AD62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062B1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140.2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EAF456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056D0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34D81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844.1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2530B2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DFA98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76F85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821A46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ABEC5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-86</w:t>
            </w:r>
          </w:p>
        </w:tc>
      </w:tr>
      <w:tr w:rsidR="0037074E" w:rsidRPr="00FA237F" w14:paraId="7067FCE2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16BE1F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2C9C44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7B02E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72B131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A89060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B9AAF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E1815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77.7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C2B500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AAE91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BC5C8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54.1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436DD6B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D9300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156F4A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B5B3A6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DD71E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-81</w:t>
            </w:r>
          </w:p>
        </w:tc>
      </w:tr>
      <w:tr w:rsidR="0037074E" w:rsidRPr="00FA237F" w14:paraId="748A6713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05D69A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AAA255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66A0D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835413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E14484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25AF7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C898B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170.7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D98227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06FE61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DB8BB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337.7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48B2F7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A8AF1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52BF1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579506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-27.6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0EA67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-88</w:t>
            </w:r>
          </w:p>
        </w:tc>
      </w:tr>
      <w:tr w:rsidR="0037074E" w:rsidRPr="00FA237F" w14:paraId="08393A42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7CA13AB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505741C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84008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6916326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399A6E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A529A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3B28C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75.8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F976C7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2846A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2C3EF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100.5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777E3E5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6E8616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1AAED1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EB163EF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53CA1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-72</w:t>
            </w:r>
          </w:p>
        </w:tc>
      </w:tr>
      <w:tr w:rsidR="0037074E" w:rsidRPr="00FA237F" w14:paraId="64A21150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67CAB2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7BFB5D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AFC07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016z4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1765F8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53BABE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3E083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CF182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158.3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6DD692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17DBB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55514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589.4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91AE68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0BBB6B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21A5A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6DCD0D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445B1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-89</w:t>
            </w:r>
          </w:p>
        </w:tc>
      </w:tr>
      <w:tr w:rsidR="0037074E" w:rsidRPr="00FA237F" w14:paraId="2DEB8409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87F159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E6BE81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B2C67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016z5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173B70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F41DA3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5E4DA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D68E7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156.4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A2409B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95FBB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E6587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714.8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EDCEE4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ACF45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26F82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C0A2F9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D02AF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306F776C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F35214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449F8E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4DFAA6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016z6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23986F6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9F6C1A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6FC11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505E2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155.7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2382E1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4C3BB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9B806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2110.7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39A77C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F16D7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00A70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815622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6285FA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5DA059D6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F453FB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5EAAA61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B2092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016z7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0153C3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9B3BBC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38C61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14751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142.6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BDCBC4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2F261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D417D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1043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0A37FC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68D12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2B937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5C41AB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42040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51FBA8C9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BA3452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1A0BDE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A27E4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016z8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AD2E2D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754969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22D67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A8B178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148.3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51296F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377F5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1D0A1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1785.9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E19EEC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E90B1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5BA5A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CEE12B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-22.6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51C33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-89</w:t>
            </w:r>
          </w:p>
        </w:tc>
      </w:tr>
      <w:tr w:rsidR="0037074E" w:rsidRPr="00FA237F" w14:paraId="5DECF201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E870E9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5E46D1E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DF0579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016z9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685D750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45E7AD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9B248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D639F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112.4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67BC06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9033C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1F8B4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532.9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42DD8E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E83BF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5239C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A7FF54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-26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F1075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-89</w:t>
            </w:r>
          </w:p>
        </w:tc>
      </w:tr>
      <w:tr w:rsidR="0037074E" w:rsidRPr="00FA237F" w14:paraId="7E482CC7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60CEBD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8C0DBB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B9ED4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016z10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2CD1531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56CF14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70B71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2CAAB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168.7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69E4C0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D88E8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E18C6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856.3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6D4AC8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EA9D3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9E245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3E5040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-21.3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D88C6F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7607CE5E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1EAD6F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945813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7A2F3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016z10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5C72E2F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3E7B0E1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D7ED0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AC341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151.1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057A32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0.652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1A397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1AD26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A06D39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F14D8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3935C7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3D0CA1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E4BF8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-81</w:t>
            </w:r>
          </w:p>
        </w:tc>
      </w:tr>
      <w:tr w:rsidR="0037074E" w:rsidRPr="00FA237F" w14:paraId="4736D55D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484DCC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816255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A3682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016z11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2BDF691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34CECDA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B3572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7235FD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32.5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31F971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F40FB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0CC37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254.9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FB3851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05D3E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9EBA8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365B73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-24.9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317B7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-89</w:t>
            </w:r>
          </w:p>
        </w:tc>
      </w:tr>
      <w:tr w:rsidR="0037074E" w:rsidRPr="00FA237F" w14:paraId="765A9E9C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DA435D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FB33A6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D4301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18ZG1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C460F2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6BFACA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501F1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C5C90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170.4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CBE5EF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4F38B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3FF41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197.7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084CD63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C8021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041B5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59ADEA4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5C240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7F6F6185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D83C1B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2AAFA2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4A480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18ZG2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0BA53C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372C5F8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59389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DC2F4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B0E826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0.386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AD411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A71ED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19.8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957183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-21.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49B8D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452AC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8862AB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21B14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0E92ECA4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EFD33F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02C0306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20CA70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18ZG3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5A7043F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FECEAD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FB3C0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3BFD7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172.6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3788FC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30D0A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C1B78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152.01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CAB024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83FD4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98FE5C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16300A5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E1C58A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5B60078E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58CFAB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C7BF01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B75F0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18ZG4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AC4748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DB6CCE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DFE22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F303F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165.5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8EB53B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0.775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F6CC6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0B4A4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138.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D2C6F1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AF7AA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01780B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A66FEE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4D097C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4903680A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E0EB4F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65416B8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C7074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18ZG5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036F754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5F3050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13B38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DB3CC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123.8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AB7660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0.579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D0E15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060E00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72.48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F7F533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-21.9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A7794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E5A4D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DF291F7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D6AF35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0275F79E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2BB339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02B7915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74F436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18ZG6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6DA3C0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D3DFFC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8A85A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373EE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973E8F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BD6AE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BA232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6E3CB9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07194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61B16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9E08D5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9C492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-78.77</w:t>
            </w:r>
          </w:p>
        </w:tc>
      </w:tr>
      <w:tr w:rsidR="0037074E" w:rsidRPr="00FA237F" w14:paraId="5AF22791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2A9178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2BF8798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5BE91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18ZG7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F09E58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9B6711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1D300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C98BF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133.9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00C28E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89DE0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18015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38.5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CF8812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80B75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06B211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0E9FCC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927C5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0DA059B6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6E4C83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61E16D9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375AD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18ZG8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06A470B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D845C4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D4835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C00E3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163.1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AEDBA0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0.748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078AC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637FA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47.30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526276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C36C0B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14CDF7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82E731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031F70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16E98843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B9E417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6142E58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6C175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18ZG9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3C8B11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53E673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0A9B1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4.16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ECDA2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121.8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C79324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0.574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8AA52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EEE7C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29.3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53F1EA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-25.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88BB1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7DABC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133F65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7F3E68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FA237F" w14:paraId="172D8A9C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81D3F5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A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514C88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5C97A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18ZG10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03415D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936263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65728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E7C81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1F3D76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9C258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575C1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175C2B7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BBBBD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21633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9E845D1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CB410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-80.49</w:t>
            </w:r>
          </w:p>
        </w:tc>
      </w:tr>
      <w:tr w:rsidR="0037074E" w:rsidRPr="00234273" w14:paraId="19D32995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BD17FA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5F1B9B7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2012/5/5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27DDB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012a2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171021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769A23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81EA5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0889F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88.9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3A27C1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7F354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2BC41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11.25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C0EF51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-18.5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DD061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3F639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0DB88E6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1F7D28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5E247101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4EF04B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093EE6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2014/4/29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62DBD6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014w1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53C73C0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D56DA3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FF667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0B03A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D97F36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60EF0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BE1BF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16.24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64365F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AC688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333081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5D88B7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6A724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0D4AB692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71015D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F21E6B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2014/4/30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9BE02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014w2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0F224E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47FC19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326C6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74E41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85EFCD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0.082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162CE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C481E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14.44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DB7CCB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34530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6129C0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B8B832A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33C8FC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4D4E6C52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64ABD0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C41B18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44133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014s2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1A1B4A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39BD01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8A09F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3.8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AC66B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31.9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5EDB0E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A97F9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918C1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8.45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1B92BD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7D2F7B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764547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B4CA32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1C4B16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08070DEA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49E720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5D8A955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90406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014s2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102F3A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9491CE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E7040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92D4F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500DFC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9572D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62852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39A2EA8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FCE3E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C0254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-24.7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263FC1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CA3D7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20197E01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1AD91D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AC1AC8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05217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014s2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6E2C62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4D9794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0F5E5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A3ABB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00053F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A2108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62121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05CFBE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37ECE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8972F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-16.71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A0BC43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73806B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1CA6EA21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D03B50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6245482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EED6B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014s3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63B0FC2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7C763A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46C99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AFBFF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E63CC4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A0BB6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43133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4.72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24453C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4E173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DD555F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E2106CA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0E2EB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-55</w:t>
            </w:r>
          </w:p>
        </w:tc>
      </w:tr>
      <w:tr w:rsidR="0037074E" w:rsidRPr="00234273" w14:paraId="081EC0E2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4A70C33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62FCE20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78EFD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014s3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2C9663F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0852E6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51158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B4CC0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00390B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D39F7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9949B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BACA1B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C5CC1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732F99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99E56B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71BF84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42442693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EDA616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AD6F12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2EE250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014s3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650E8E4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A74F76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43504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6BA05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CF3F14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7BA39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3404C5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0.88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4BDC06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-19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8B39F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3B7D9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10.51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B4DE0E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5BA9A20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6B8B77A5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4B88B05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55E2CD4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E91EE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014s4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2253CAD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399F0E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3BC84D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9.1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242318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072218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7D98C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59F3F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BF1FC8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7111F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CC266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-15.1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3E9EAD4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E27D57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3B5457C8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079F7D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225D98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171BD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014s4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2E949E8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691EE6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73544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74515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F60C5F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97E61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627A9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105A6E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E1DB8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AF35B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3AD64E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-28.3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04080B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522CDB94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DB874C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864464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E867F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014s4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3E9FAC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245672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93F18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A4B8A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43.1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B4BF65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3753F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9DAA3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2.64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898A8E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-23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95399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CEC66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3.65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D9EE70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412413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-20</w:t>
            </w:r>
          </w:p>
        </w:tc>
      </w:tr>
      <w:tr w:rsidR="0037074E" w:rsidRPr="00234273" w14:paraId="12FF5B9E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DF0A13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366B79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69EF80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014s6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B9EC16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346F16A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C4533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5.8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B9435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058483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0.113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D6BB3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D851D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8.54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AC9904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-17.2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1B103E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-9.9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EEB3F8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67AF3C8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E70C74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273526F6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96A6FC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34FD62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D859D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014s6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EFC1AC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689BED3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E7C47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6934F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D21CDD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E33A8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48289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5.3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74974C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811ED4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C8A7B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6D6F90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1CBB24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063ACC39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D24618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7BED17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E77608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014s6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4BF1D1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2CCEE5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DFCB9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92D0E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37.4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964EE5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18FAF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61A54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20DBDA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31801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-9.4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0AE23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-11.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E945FB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29019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-23</w:t>
            </w:r>
          </w:p>
        </w:tc>
      </w:tr>
      <w:tr w:rsidR="0037074E" w:rsidRPr="00234273" w14:paraId="74CD88CC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8B9625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AFEE0A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FD24D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014s8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07BDC9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ACB8B4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AB735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73D7B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82894D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E245B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990F8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2.04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0F5F25B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5F630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-9.5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65DDF4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300A326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7FA38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7074E" w:rsidRPr="00234273" w14:paraId="6B09D980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C05ECA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5A55785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F6BD7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014s8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63CF042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b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7DF0D0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04B77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FF20D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49C361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D4FE7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32950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C8B6B03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94FA2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4E7C8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70B557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DA0EE5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3AD6D3F7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73E9FE6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2D0D6C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2014/9/23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CCA71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014s8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563442D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DF48E7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094D3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E3C10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28.4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970C3B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10464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64D7A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CB0FA0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-23.9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75B84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2ABFC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20BFC2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D61DB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33AE8A65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E0936B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284965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387961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0395C31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3699E2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E3EC8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F57B5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50.1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B88937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8E092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103188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14.06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ED0E5C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0B20E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FA77E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-11.2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BD6393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-37.9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5E1FF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7074E" w:rsidRPr="00234273" w14:paraId="5E7F95FA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4A000CC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EF6D7B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BEE59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5C79D43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8CE914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A8281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1.73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169EE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33.9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3DB8FC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27F9D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DA9B06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19.5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1E1822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4B4CD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-3.8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CEB350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6C1BF2F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D02D9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</w:tr>
      <w:tr w:rsidR="0037074E" w:rsidRPr="00234273" w14:paraId="4EC94478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FA97BF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0406E03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D4A47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016w2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6B6B7E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AB9319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DB05BA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1B7E6E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51.1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723488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A3080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773D2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21.62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57291E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5451B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CFAA8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1CED19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-31.2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4B7D0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37074E" w:rsidRPr="00234273" w14:paraId="56854103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A549BD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AEC592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26292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0B04B4A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E93201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42FFB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5A4A1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8D8DFA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098D5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813EB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94FDE2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0A58A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F8F53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-11.2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CE4D97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-27.5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775576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37074E" w:rsidRPr="00234273" w14:paraId="2BDD9EB1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11C01D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A7F17E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C3E1D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016w3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DBCADE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5A696AB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2FAD7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1FB1C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45.4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BF34A6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F7A0C9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42A98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24.7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06F107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D860D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07818D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A01F00B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62862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37074E" w:rsidRPr="00234273" w14:paraId="59B5AF63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701DAA1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D14151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7B000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016w4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7BD0E7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AE0EA1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81156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1EC7D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48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7E6530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0B58E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5D91D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22.07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0AFF63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85560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4301C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4A8C2A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-26.4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406ECF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2523EB96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A1656F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612E7B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E505B3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016w5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BC7C02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924092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67F638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3.96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1AD7F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46.5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0DCCE9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ED595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89D96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11.74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865A94B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-11.7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1C858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43B595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3E0566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-21.4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5E5195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48B641DF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E1199D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448418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0678F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016w6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A5A5F1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37FDB46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FF2AE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2.95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1E15C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F35FA5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D191E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6D8257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15.97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D21FD1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F6C09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47DA1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-9.2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3859D43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-21.8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EEDA1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59ACD12C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1309E9CC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7E5AF79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DA77A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016w7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22D73A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74B983D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02A65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B53BE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FC7683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0.041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F56C9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5353D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78C526E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72D2D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0FA1C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0BE2C0E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ACE9F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7074E" w:rsidRPr="00234273" w14:paraId="1D0A0D41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55E160D8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24D32D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A3F29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016w7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7A9E633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a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95054E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29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D6C0F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1.48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EB5BEC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40.1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D64226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894C1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38294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27.08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894615B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67D4DF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5E4FAB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623391A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52561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37074E" w:rsidRPr="00234273" w14:paraId="149E9864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5AB4750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36DB9397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B9E54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016w8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69E352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E69066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26BDD0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2.36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4C90BB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43.2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7592A4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B8BA0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C60B5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18.2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FACFBA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3F8F6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36D834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-8.4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B52870D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-12.9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813B70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37074E" w:rsidRPr="00234273" w14:paraId="14B8C80D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2348F96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41951D1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8AD7E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016w9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398A5246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A83239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3F941B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4.34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5B6FA8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46.5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AD7803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5F4F8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7B67D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10.72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584C06A9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A873E2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7293E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-7.6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AA19117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347D65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7074E" w:rsidRPr="00234273" w14:paraId="7D72D83B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0FDF5B2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06B915D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87290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016w10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2D3CCDA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10AB362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4A0509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3.68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AFF5F3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43.3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E7B304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6F84586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8FF9D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11.77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76FECD1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DCED9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9451C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66127D3C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-13.6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E5B523E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4E044583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9DE564E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21A1C661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2016/5/22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443B1F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016w11</w:t>
            </w:r>
            <w:r w:rsidRPr="00B716F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#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129D03D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c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2CA8C79D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±1.0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FEA594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3.59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230CE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47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.0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8B320EF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0.035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0345F2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0.027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79F210A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13.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0EC36B7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-14.8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FE0D6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-7.1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559844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-6.3</w:t>
            </w:r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8BF2CD0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-13</w:t>
            </w:r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.0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2705AC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</w:tr>
      <w:tr w:rsidR="0037074E" w:rsidRPr="00234273" w14:paraId="26DE72FE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6053F9C2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10A15E8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9B4D6E3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18WG3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49A47484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4516D2AE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9D382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80DD7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BBC937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7129E5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6119D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242963A3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E03AD5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-10.52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F3DD651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1253D292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C1E928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-27.15</w:t>
            </w:r>
          </w:p>
        </w:tc>
      </w:tr>
      <w:tr w:rsidR="0037074E" w:rsidRPr="00234273" w14:paraId="40B4579D" w14:textId="77777777" w:rsidTr="00B716F2">
        <w:trPr>
          <w:trHeight w:val="276"/>
        </w:trPr>
        <w:tc>
          <w:tcPr>
            <w:tcW w:w="719" w:type="dxa"/>
            <w:shd w:val="clear" w:color="auto" w:fill="auto"/>
            <w:noWrap/>
            <w:vAlign w:val="center"/>
            <w:hideMark/>
          </w:tcPr>
          <w:p w14:paraId="3EEE30F9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vent B</w:t>
            </w:r>
          </w:p>
        </w:tc>
        <w:tc>
          <w:tcPr>
            <w:tcW w:w="1119" w:type="dxa"/>
            <w:shd w:val="clear" w:color="auto" w:fill="auto"/>
            <w:noWrap/>
            <w:vAlign w:val="center"/>
            <w:hideMark/>
          </w:tcPr>
          <w:p w14:paraId="52D98ADC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2018/10/30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B101E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18WG4</w:t>
            </w:r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14:paraId="67A39911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i/>
                <w:iCs/>
                <w:color w:val="000000"/>
                <w:kern w:val="0"/>
                <w:sz w:val="18"/>
                <w:szCs w:val="18"/>
              </w:rPr>
              <w:t>d</w:t>
            </w:r>
          </w:p>
        </w:tc>
        <w:tc>
          <w:tcPr>
            <w:tcW w:w="1152" w:type="dxa"/>
            <w:shd w:val="clear" w:color="auto" w:fill="auto"/>
            <w:noWrap/>
            <w:vAlign w:val="center"/>
            <w:hideMark/>
          </w:tcPr>
          <w:p w14:paraId="0A341565" w14:textId="77777777" w:rsidR="0037074E" w:rsidRPr="00FA237F" w:rsidRDefault="0037074E" w:rsidP="00B716F2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r w:rsidRPr="00FA237F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2.5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±0.2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B256C9B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5C4308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2868A0D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6AFADA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2646C7" w14:textId="77777777" w:rsidR="0037074E" w:rsidRPr="00FA237F" w:rsidRDefault="0037074E" w:rsidP="00074BF4">
            <w:pPr>
              <w:widowControl/>
              <w:jc w:val="left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3C760201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637C5AB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-10.17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A6FAC6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2" w:type="dxa"/>
            <w:shd w:val="clear" w:color="auto" w:fill="auto"/>
            <w:noWrap/>
            <w:vAlign w:val="center"/>
            <w:hideMark/>
          </w:tcPr>
          <w:p w14:paraId="44EF6CF9" w14:textId="77777777" w:rsidR="0037074E" w:rsidRPr="00FA237F" w:rsidRDefault="0037074E" w:rsidP="00074BF4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716F2">
              <w:rPr>
                <w:rFonts w:ascii="Times New Roman" w:hAnsi="Times New Roman" w:cs="Times New Roman"/>
                <w:sz w:val="18"/>
                <w:szCs w:val="18"/>
              </w:rPr>
              <w:t>n.a.</w:t>
            </w:r>
            <w:proofErr w:type="spellEnd"/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346DCA" w14:textId="77777777" w:rsidR="0037074E" w:rsidRPr="00FA237F" w:rsidRDefault="0037074E" w:rsidP="00B716F2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FA237F">
              <w:rPr>
                <w:rFonts w:ascii="Times New Roman" w:hAnsi="Times New Roman" w:cs="Times New Roman"/>
                <w:sz w:val="18"/>
                <w:szCs w:val="18"/>
              </w:rPr>
              <w:t>-20.02</w:t>
            </w:r>
          </w:p>
        </w:tc>
      </w:tr>
    </w:tbl>
    <w:p w14:paraId="6E6CD038" w14:textId="2DC27A8C" w:rsidR="00B716F2" w:rsidRDefault="00B716F2">
      <w:pPr>
        <w:rPr>
          <w:rFonts w:ascii="Times New Roman" w:hAnsi="Times New Roman" w:cs="Times New Roman"/>
          <w:sz w:val="20"/>
          <w:szCs w:val="20"/>
        </w:rPr>
      </w:pPr>
    </w:p>
    <w:p w14:paraId="18E40CA0" w14:textId="64864731" w:rsidR="00763A5D" w:rsidRDefault="00763A5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C</w:t>
      </w:r>
      <w:r w:rsidRPr="00763A5D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502995">
        <w:rPr>
          <w:rFonts w:ascii="Times New Roman" w:hAnsi="Times New Roman" w:cs="Times New Roman"/>
          <w:sz w:val="20"/>
          <w:szCs w:val="20"/>
        </w:rPr>
        <w:t>methane</w:t>
      </w:r>
      <w:r>
        <w:rPr>
          <w:rFonts w:ascii="Times New Roman" w:hAnsi="Times New Roman" w:cs="Times New Roman"/>
          <w:sz w:val="20"/>
          <w:szCs w:val="20"/>
        </w:rPr>
        <w:t>; C</w:t>
      </w:r>
      <w:r w:rsidRPr="00763A5D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502995">
        <w:rPr>
          <w:rFonts w:ascii="Times New Roman" w:hAnsi="Times New Roman" w:cs="Times New Roman"/>
          <w:sz w:val="20"/>
          <w:szCs w:val="20"/>
        </w:rPr>
        <w:t>ethane</w:t>
      </w:r>
      <w:r>
        <w:rPr>
          <w:rFonts w:ascii="Times New Roman" w:hAnsi="Times New Roman" w:cs="Times New Roman"/>
          <w:sz w:val="20"/>
          <w:szCs w:val="20"/>
        </w:rPr>
        <w:t>; C</w:t>
      </w:r>
      <w:r w:rsidRPr="00763A5D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502995">
        <w:rPr>
          <w:rFonts w:ascii="Times New Roman" w:hAnsi="Times New Roman" w:cs="Times New Roman"/>
          <w:sz w:val="20"/>
          <w:szCs w:val="20"/>
        </w:rPr>
        <w:t>propane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4C3B537" w14:textId="3580C33E" w:rsidR="00234273" w:rsidRDefault="002342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#</w:t>
      </w:r>
      <w:r>
        <w:rPr>
          <w:rFonts w:ascii="Times New Roman" w:hAnsi="Times New Roman" w:cs="Times New Roman"/>
          <w:sz w:val="20"/>
          <w:szCs w:val="20"/>
        </w:rPr>
        <w:t xml:space="preserve"> These samples were sterilized by adding 1 mL 1% HgCl</w:t>
      </w:r>
      <w:r w:rsidRPr="009B473E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solution immediately </w:t>
      </w:r>
      <w:r w:rsidR="009B473E">
        <w:rPr>
          <w:rFonts w:ascii="Times New Roman" w:hAnsi="Times New Roman" w:cs="Times New Roman"/>
          <w:sz w:val="20"/>
          <w:szCs w:val="20"/>
        </w:rPr>
        <w:t>after sampling.</w:t>
      </w:r>
    </w:p>
    <w:p w14:paraId="27CEFF8F" w14:textId="63EFC7B3" w:rsidR="0056698F" w:rsidRDefault="0056698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*</w:t>
      </w:r>
      <w:r>
        <w:rPr>
          <w:rFonts w:ascii="Times New Roman" w:hAnsi="Times New Roman" w:cs="Times New Roman"/>
          <w:sz w:val="20"/>
          <w:szCs w:val="20"/>
        </w:rPr>
        <w:t xml:space="preserve"> Analyzing institutes:</w:t>
      </w:r>
    </w:p>
    <w:p w14:paraId="00CD0C53" w14:textId="42D63849" w:rsidR="0056698F" w:rsidRDefault="0056698F" w:rsidP="00502995">
      <w:pPr>
        <w:ind w:leftChars="200" w:left="420"/>
        <w:rPr>
          <w:rFonts w:ascii="Times New Roman" w:hAnsi="Times New Roman" w:cs="Times New Roman"/>
          <w:sz w:val="20"/>
          <w:szCs w:val="20"/>
        </w:rPr>
      </w:pPr>
      <w:r w:rsidRPr="00664B30">
        <w:rPr>
          <w:rFonts w:ascii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proofErr w:type="gramStart"/>
      <w:r w:rsidR="005F5A98">
        <w:rPr>
          <w:rFonts w:ascii="Times New Roman" w:hAnsi="Times New Roman" w:cs="Times New Roman"/>
          <w:sz w:val="20"/>
          <w:szCs w:val="20"/>
        </w:rPr>
        <w:t>the</w:t>
      </w:r>
      <w:proofErr w:type="gramEnd"/>
      <w:r w:rsidR="005F5A98">
        <w:rPr>
          <w:rFonts w:ascii="Times New Roman" w:hAnsi="Times New Roman" w:cs="Times New Roman"/>
          <w:sz w:val="20"/>
          <w:szCs w:val="20"/>
        </w:rPr>
        <w:t xml:space="preserve"> Key laboratory of Petroleum Resources Research, Institute of Geology and Geophysics, Chinese Academy of Science</w:t>
      </w:r>
      <w:r w:rsidR="00A47950">
        <w:rPr>
          <w:rFonts w:ascii="Times New Roman" w:hAnsi="Times New Roman" w:cs="Times New Roman"/>
          <w:sz w:val="20"/>
          <w:szCs w:val="20"/>
        </w:rPr>
        <w:t>.</w:t>
      </w:r>
    </w:p>
    <w:p w14:paraId="2C12D03C" w14:textId="14095404" w:rsidR="0056698F" w:rsidRDefault="0056698F" w:rsidP="00502995">
      <w:pPr>
        <w:ind w:leftChars="200" w:left="420"/>
        <w:rPr>
          <w:rFonts w:ascii="Times New Roman" w:hAnsi="Times New Roman" w:cs="Times New Roman"/>
          <w:sz w:val="20"/>
          <w:szCs w:val="20"/>
        </w:rPr>
      </w:pPr>
      <w:r w:rsidRPr="00664B30">
        <w:rPr>
          <w:rFonts w:ascii="Times New Roman" w:hAnsi="Times New Roman" w:cs="Times New Roman" w:hint="eastAsia"/>
          <w:i/>
          <w:iCs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>:</w:t>
      </w:r>
      <w:r w:rsidR="005F5A98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5F5A98">
        <w:rPr>
          <w:rFonts w:ascii="Times New Roman" w:hAnsi="Times New Roman" w:cs="Times New Roman"/>
          <w:sz w:val="20"/>
          <w:szCs w:val="20"/>
        </w:rPr>
        <w:t>the</w:t>
      </w:r>
      <w:proofErr w:type="gramEnd"/>
      <w:r w:rsidR="005F5A98">
        <w:rPr>
          <w:rFonts w:ascii="Times New Roman" w:hAnsi="Times New Roman" w:cs="Times New Roman"/>
          <w:sz w:val="20"/>
          <w:szCs w:val="20"/>
        </w:rPr>
        <w:t xml:space="preserve"> Lab of stable isotopes, Goethe University Frankfurt.</w:t>
      </w:r>
    </w:p>
    <w:p w14:paraId="59E6B9B5" w14:textId="29630BAB" w:rsidR="0056698F" w:rsidRDefault="0056698F" w:rsidP="00502995">
      <w:pPr>
        <w:ind w:leftChars="200" w:left="420"/>
        <w:rPr>
          <w:rFonts w:ascii="Times New Roman" w:hAnsi="Times New Roman" w:cs="Times New Roman"/>
          <w:sz w:val="20"/>
          <w:szCs w:val="20"/>
        </w:rPr>
      </w:pPr>
      <w:r w:rsidRPr="00664B30">
        <w:rPr>
          <w:rFonts w:ascii="Times New Roman" w:hAnsi="Times New Roman" w:cs="Times New Roman" w:hint="eastAsia"/>
          <w:i/>
          <w:iCs/>
          <w:sz w:val="20"/>
          <w:szCs w:val="20"/>
        </w:rPr>
        <w:t>c</w:t>
      </w:r>
      <w:r w:rsidR="005F5A98">
        <w:rPr>
          <w:rFonts w:ascii="Times New Roman" w:hAnsi="Times New Roman" w:cs="Times New Roman"/>
          <w:sz w:val="20"/>
          <w:szCs w:val="20"/>
        </w:rPr>
        <w:t xml:space="preserve">: </w:t>
      </w:r>
      <w:r w:rsidR="00A828BF">
        <w:rPr>
          <w:rFonts w:ascii="Times New Roman" w:hAnsi="Times New Roman" w:cs="Times New Roman" w:hint="eastAsia"/>
          <w:sz w:val="20"/>
          <w:szCs w:val="20"/>
        </w:rPr>
        <w:t>The</w:t>
      </w:r>
      <w:r w:rsidR="00A828BF">
        <w:rPr>
          <w:rFonts w:ascii="Times New Roman" w:hAnsi="Times New Roman" w:cs="Times New Roman"/>
          <w:sz w:val="20"/>
          <w:szCs w:val="20"/>
        </w:rPr>
        <w:t xml:space="preserve"> chemical and stable carbon isotope compositions were analyzed in </w:t>
      </w:r>
      <w:r w:rsidR="005F5A98">
        <w:rPr>
          <w:rFonts w:ascii="Times New Roman" w:hAnsi="Times New Roman" w:cs="Times New Roman"/>
          <w:sz w:val="20"/>
          <w:szCs w:val="20"/>
        </w:rPr>
        <w:t>H</w:t>
      </w:r>
      <w:r w:rsidR="004524E6">
        <w:rPr>
          <w:rFonts w:ascii="Times New Roman" w:hAnsi="Times New Roman" w:cs="Times New Roman"/>
          <w:sz w:val="20"/>
          <w:szCs w:val="20"/>
        </w:rPr>
        <w:t>elmholtz-</w:t>
      </w:r>
      <w:proofErr w:type="spellStart"/>
      <w:r w:rsidR="004524E6">
        <w:rPr>
          <w:rFonts w:ascii="Times New Roman" w:hAnsi="Times New Roman" w:cs="Times New Roman"/>
          <w:sz w:val="20"/>
          <w:szCs w:val="20"/>
        </w:rPr>
        <w:t>Zentrum</w:t>
      </w:r>
      <w:proofErr w:type="spellEnd"/>
      <w:r w:rsidR="004524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524E6">
        <w:rPr>
          <w:rFonts w:ascii="Times New Roman" w:hAnsi="Times New Roman" w:cs="Times New Roman"/>
          <w:sz w:val="20"/>
          <w:szCs w:val="20"/>
        </w:rPr>
        <w:t>f</w:t>
      </w:r>
      <w:r w:rsidR="009A5E61">
        <w:rPr>
          <w:rFonts w:ascii="Times New Roman" w:hAnsi="Times New Roman" w:cs="Times New Roman"/>
          <w:sz w:val="20"/>
          <w:szCs w:val="20"/>
        </w:rPr>
        <w:t>ü</w:t>
      </w:r>
      <w:r w:rsidR="004524E6">
        <w:rPr>
          <w:rFonts w:ascii="Times New Roman" w:hAnsi="Times New Roman" w:cs="Times New Roman"/>
          <w:sz w:val="20"/>
          <w:szCs w:val="20"/>
        </w:rPr>
        <w:t>r</w:t>
      </w:r>
      <w:proofErr w:type="spellEnd"/>
      <w:r w:rsidR="004524E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524E6">
        <w:rPr>
          <w:rFonts w:ascii="Times New Roman" w:hAnsi="Times New Roman" w:cs="Times New Roman"/>
          <w:sz w:val="20"/>
          <w:szCs w:val="20"/>
        </w:rPr>
        <w:t>Ozeanforschung</w:t>
      </w:r>
      <w:proofErr w:type="spellEnd"/>
      <w:r w:rsidR="004524E6">
        <w:rPr>
          <w:rFonts w:ascii="Times New Roman" w:hAnsi="Times New Roman" w:cs="Times New Roman"/>
          <w:sz w:val="20"/>
          <w:szCs w:val="20"/>
        </w:rPr>
        <w:t xml:space="preserve"> Kiel (GEOMAR).</w:t>
      </w:r>
      <w:r w:rsidR="00A828BF">
        <w:rPr>
          <w:rFonts w:ascii="Times New Roman" w:hAnsi="Times New Roman" w:cs="Times New Roman"/>
          <w:sz w:val="20"/>
          <w:szCs w:val="20"/>
        </w:rPr>
        <w:t xml:space="preserve"> The hydrogen isotope compositions were measured at </w:t>
      </w:r>
      <w:r w:rsidR="00416FFC">
        <w:rPr>
          <w:rFonts w:ascii="Times New Roman" w:hAnsi="Times New Roman" w:cs="Times New Roman"/>
          <w:sz w:val="20"/>
          <w:szCs w:val="20"/>
        </w:rPr>
        <w:t>GEO-data GmbH.</w:t>
      </w:r>
    </w:p>
    <w:p w14:paraId="6E569B58" w14:textId="365BB16A" w:rsidR="0056698F" w:rsidRDefault="0056698F" w:rsidP="00502995">
      <w:pPr>
        <w:ind w:leftChars="200" w:left="420"/>
        <w:rPr>
          <w:rFonts w:ascii="Times New Roman" w:hAnsi="Times New Roman" w:cs="Times New Roman"/>
          <w:sz w:val="20"/>
          <w:szCs w:val="20"/>
        </w:rPr>
      </w:pPr>
      <w:r w:rsidRPr="00664B30">
        <w:rPr>
          <w:rFonts w:ascii="Times New Roman" w:hAnsi="Times New Roman" w:cs="Times New Roman" w:hint="eastAsia"/>
          <w:i/>
          <w:iCs/>
          <w:sz w:val="20"/>
          <w:szCs w:val="20"/>
        </w:rPr>
        <w:t>d</w:t>
      </w:r>
      <w:r w:rsidR="005F5A98">
        <w:rPr>
          <w:rFonts w:ascii="Times New Roman" w:hAnsi="Times New Roman" w:cs="Times New Roman"/>
          <w:sz w:val="20"/>
          <w:szCs w:val="20"/>
        </w:rPr>
        <w:t xml:space="preserve">: </w:t>
      </w:r>
      <w:r w:rsidR="00664B30">
        <w:rPr>
          <w:rFonts w:ascii="Times New Roman" w:hAnsi="Times New Roman" w:cs="Times New Roman"/>
          <w:sz w:val="20"/>
          <w:szCs w:val="20"/>
        </w:rPr>
        <w:t>Stable isotope laboratory of Massachusetts Institute of Technology.</w:t>
      </w:r>
    </w:p>
    <w:p w14:paraId="1002D851" w14:textId="7F063F97" w:rsidR="00194102" w:rsidRPr="00763A5D" w:rsidRDefault="0019410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$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114D9">
        <w:rPr>
          <w:rFonts w:ascii="Times New Roman" w:hAnsi="Times New Roman" w:cs="Times New Roman"/>
          <w:sz w:val="20"/>
          <w:szCs w:val="20"/>
        </w:rPr>
        <w:t>The C</w:t>
      </w:r>
      <w:r w:rsidR="006114D9" w:rsidRPr="00EA2031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6114D9">
        <w:rPr>
          <w:rFonts w:ascii="Times New Roman" w:hAnsi="Times New Roman" w:cs="Times New Roman"/>
          <w:sz w:val="20"/>
          <w:szCs w:val="20"/>
        </w:rPr>
        <w:t>/CO</w:t>
      </w:r>
      <w:r w:rsidR="006114D9" w:rsidRPr="00EA203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6114D9">
        <w:rPr>
          <w:rFonts w:ascii="Times New Roman" w:hAnsi="Times New Roman" w:cs="Times New Roman"/>
          <w:sz w:val="20"/>
          <w:szCs w:val="20"/>
        </w:rPr>
        <w:t xml:space="preserve"> ratios were measured directly at the Goethe University Frankfurt. </w:t>
      </w:r>
      <w:r w:rsidR="00763A5D">
        <w:rPr>
          <w:rFonts w:ascii="Times New Roman" w:hAnsi="Times New Roman" w:cs="Times New Roman"/>
          <w:sz w:val="20"/>
          <w:szCs w:val="20"/>
        </w:rPr>
        <w:t>Except for this, the C</w:t>
      </w:r>
      <w:r w:rsidR="00763A5D" w:rsidRPr="00EA2031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763A5D">
        <w:rPr>
          <w:rFonts w:ascii="Times New Roman" w:hAnsi="Times New Roman" w:cs="Times New Roman"/>
          <w:sz w:val="20"/>
          <w:szCs w:val="20"/>
        </w:rPr>
        <w:t>/CO</w:t>
      </w:r>
      <w:r w:rsidR="00763A5D" w:rsidRPr="00EA2031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0B6D22">
        <w:rPr>
          <w:rFonts w:ascii="Times New Roman" w:hAnsi="Times New Roman" w:cs="Times New Roman"/>
          <w:sz w:val="20"/>
          <w:szCs w:val="20"/>
        </w:rPr>
        <w:t xml:space="preserve"> ratio was calculated from the absolute concentrations of C</w:t>
      </w:r>
      <w:r w:rsidR="000B6D22" w:rsidRPr="00763A5D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 w:rsidR="000B6D22">
        <w:rPr>
          <w:rFonts w:ascii="Times New Roman" w:hAnsi="Times New Roman" w:cs="Times New Roman"/>
          <w:sz w:val="20"/>
          <w:szCs w:val="20"/>
        </w:rPr>
        <w:t xml:space="preserve"> and CO</w:t>
      </w:r>
      <w:r w:rsidR="000B6D22" w:rsidRPr="00763A5D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 w:rsidR="00763A5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B202CFA" w14:textId="21668A47" w:rsidR="0056698F" w:rsidRDefault="0056698F">
      <w:pPr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 w:hint="eastAsia"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>.a.</w:t>
      </w:r>
      <w:proofErr w:type="spellEnd"/>
      <w:r>
        <w:rPr>
          <w:rFonts w:ascii="Times New Roman" w:hAnsi="Times New Roman" w:cs="Times New Roman"/>
          <w:sz w:val="20"/>
          <w:szCs w:val="20"/>
        </w:rPr>
        <w:t>: not analyzed or not detected.</w:t>
      </w:r>
    </w:p>
    <w:p w14:paraId="75D390B8" w14:textId="5063D542" w:rsidR="00024F92" w:rsidRDefault="00024F92">
      <w:pPr>
        <w:rPr>
          <w:rFonts w:ascii="Times New Roman" w:hAnsi="Times New Roman" w:cs="Times New Roman"/>
          <w:sz w:val="20"/>
          <w:szCs w:val="20"/>
        </w:rPr>
      </w:pPr>
    </w:p>
    <w:p w14:paraId="20F92CE8" w14:textId="123C714A" w:rsidR="00024F92" w:rsidRDefault="00024F92">
      <w:pPr>
        <w:rPr>
          <w:rFonts w:ascii="Times New Roman" w:hAnsi="Times New Roman" w:cs="Times New Roman"/>
          <w:sz w:val="20"/>
          <w:szCs w:val="20"/>
        </w:rPr>
      </w:pPr>
    </w:p>
    <w:p w14:paraId="7FDAB7B2" w14:textId="77777777" w:rsidR="00024F92" w:rsidRDefault="00024F92">
      <w:pPr>
        <w:rPr>
          <w:rFonts w:ascii="Times New Roman" w:hAnsi="Times New Roman" w:cs="Times New Roman"/>
          <w:sz w:val="20"/>
          <w:szCs w:val="20"/>
        </w:rPr>
        <w:sectPr w:rsidR="00024F92" w:rsidSect="00234273">
          <w:pgSz w:w="16838" w:h="11906" w:orient="landscape"/>
          <w:pgMar w:top="1701" w:right="1418" w:bottom="1701" w:left="1418" w:header="851" w:footer="992" w:gutter="0"/>
          <w:cols w:space="425"/>
          <w:docGrid w:type="lines" w:linePitch="312"/>
        </w:sectPr>
      </w:pPr>
    </w:p>
    <w:p w14:paraId="33D2CF6B" w14:textId="168764C1" w:rsidR="00024F92" w:rsidRDefault="00024F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lastRenderedPageBreak/>
        <w:t>T</w:t>
      </w:r>
      <w:r>
        <w:rPr>
          <w:rFonts w:ascii="Times New Roman" w:hAnsi="Times New Roman" w:cs="Times New Roman"/>
          <w:sz w:val="20"/>
          <w:szCs w:val="20"/>
        </w:rPr>
        <w:t xml:space="preserve">able 2 </w:t>
      </w:r>
      <w:r w:rsidR="009D2DCA">
        <w:rPr>
          <w:rFonts w:ascii="Times New Roman" w:hAnsi="Times New Roman" w:cs="Times New Roman"/>
          <w:sz w:val="20"/>
          <w:szCs w:val="20"/>
        </w:rPr>
        <w:t>Overview of carbon and hydrogen isotope fractionation factors</w:t>
      </w:r>
      <w:r w:rsidR="000D7C2B">
        <w:rPr>
          <w:rFonts w:ascii="Times New Roman" w:hAnsi="Times New Roman" w:cs="Times New Roman"/>
          <w:sz w:val="20"/>
          <w:szCs w:val="20"/>
        </w:rPr>
        <w:t xml:space="preserve"> during </w:t>
      </w:r>
      <w:r w:rsidR="00222B50">
        <w:rPr>
          <w:rFonts w:ascii="Times New Roman" w:hAnsi="Times New Roman" w:cs="Times New Roman"/>
          <w:sz w:val="20"/>
          <w:szCs w:val="20"/>
        </w:rPr>
        <w:t xml:space="preserve">microbial </w:t>
      </w:r>
      <w:r w:rsidR="00E573E1">
        <w:rPr>
          <w:rFonts w:ascii="Times New Roman" w:hAnsi="Times New Roman" w:cs="Times New Roman"/>
          <w:sz w:val="20"/>
          <w:szCs w:val="20"/>
        </w:rPr>
        <w:t>oxidation of short-chain alkanes</w:t>
      </w:r>
      <w:r w:rsidR="00222B50">
        <w:rPr>
          <w:rFonts w:ascii="Times New Roman" w:hAnsi="Times New Roman" w:cs="Times New Roman"/>
          <w:sz w:val="20"/>
          <w:szCs w:val="20"/>
        </w:rPr>
        <w:t>.</w:t>
      </w:r>
    </w:p>
    <w:p w14:paraId="6330FFBA" w14:textId="69CF6493" w:rsidR="00905160" w:rsidRDefault="0090516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5000" w:type="pct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0"/>
        <w:gridCol w:w="3010"/>
        <w:gridCol w:w="1260"/>
        <w:gridCol w:w="1991"/>
        <w:gridCol w:w="1986"/>
        <w:gridCol w:w="1276"/>
        <w:gridCol w:w="2093"/>
      </w:tblGrid>
      <w:tr w:rsidR="0015627C" w:rsidRPr="00B56A68" w14:paraId="1B902ED5" w14:textId="77777777" w:rsidTr="009659A8">
        <w:tc>
          <w:tcPr>
            <w:tcW w:w="677" w:type="pct"/>
            <w:tcBorders>
              <w:top w:val="single" w:sz="12" w:space="0" w:color="auto"/>
              <w:bottom w:val="single" w:sz="8" w:space="0" w:color="auto"/>
            </w:tcBorders>
          </w:tcPr>
          <w:p w14:paraId="4E0A9888" w14:textId="54F6D9F8" w:rsidR="00167E47" w:rsidRPr="00B56A68" w:rsidRDefault="00DE7024" w:rsidP="00AA16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6A68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</w:rPr>
              <w:t>t</w:t>
            </w:r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ype</w:t>
            </w:r>
          </w:p>
        </w:tc>
        <w:tc>
          <w:tcPr>
            <w:tcW w:w="1120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7472003" w14:textId="0D7B84DD" w:rsidR="00167E47" w:rsidRPr="00B56A68" w:rsidRDefault="009659A8" w:rsidP="00AA16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Samples/conditions</w:t>
            </w:r>
          </w:p>
        </w:tc>
        <w:tc>
          <w:tcPr>
            <w:tcW w:w="469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EA3DE18" w14:textId="70B09206" w:rsidR="00167E47" w:rsidRPr="00B56A68" w:rsidRDefault="00167E47" w:rsidP="00AA16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6A68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</w:rPr>
              <w:t>T</w:t>
            </w:r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>o</w:t>
            </w:r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  <w:proofErr w:type="spellEnd"/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41" w:type="pct"/>
            <w:tcBorders>
              <w:top w:val="single" w:sz="12" w:space="0" w:color="auto"/>
              <w:bottom w:val="single" w:sz="8" w:space="0" w:color="auto"/>
            </w:tcBorders>
          </w:tcPr>
          <w:p w14:paraId="0F8C11BE" w14:textId="308D7D4D" w:rsidR="00167E47" w:rsidRPr="00B56A68" w:rsidRDefault="00167E47" w:rsidP="00AA16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Carbon (</w:t>
            </w:r>
            <w:proofErr w:type="spellStart"/>
            <w:r w:rsidRPr="00B56A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ε</w:t>
            </w:r>
            <w:r w:rsidRPr="00B56A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C</w:t>
            </w:r>
            <w:proofErr w:type="spellEnd"/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39" w:type="pct"/>
            <w:tcBorders>
              <w:top w:val="single" w:sz="12" w:space="0" w:color="auto"/>
              <w:bottom w:val="single" w:sz="8" w:space="0" w:color="auto"/>
            </w:tcBorders>
          </w:tcPr>
          <w:p w14:paraId="0B916365" w14:textId="0376CFF4" w:rsidR="00167E47" w:rsidRPr="00B56A68" w:rsidRDefault="00167E47" w:rsidP="00AA16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Hydrogen (</w:t>
            </w:r>
            <w:proofErr w:type="spellStart"/>
            <w:r w:rsidRPr="00B56A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ε</w:t>
            </w:r>
            <w:r w:rsidRPr="00B56A6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</w:rPr>
              <w:t>H</w:t>
            </w:r>
            <w:proofErr w:type="spellEnd"/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75" w:type="pct"/>
            <w:tcBorders>
              <w:top w:val="single" w:sz="12" w:space="0" w:color="auto"/>
              <w:bottom w:val="single" w:sz="8" w:space="0" w:color="auto"/>
            </w:tcBorders>
          </w:tcPr>
          <w:p w14:paraId="639EC419" w14:textId="0CADA636" w:rsidR="00167E47" w:rsidRPr="00B56A68" w:rsidRDefault="001831B4" w:rsidP="00AA16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Λ</w:t>
            </w:r>
          </w:p>
        </w:tc>
        <w:tc>
          <w:tcPr>
            <w:tcW w:w="779" w:type="pct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5CD5EBF1" w14:textId="09189BC8" w:rsidR="00167E47" w:rsidRPr="00B56A68" w:rsidRDefault="00167E47" w:rsidP="00AA165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6A68">
              <w:rPr>
                <w:rFonts w:ascii="Times New Roman" w:hAnsi="Times New Roman" w:cs="Times New Roman" w:hint="eastAsia"/>
                <w:b/>
                <w:bCs/>
                <w:sz w:val="20"/>
                <w:szCs w:val="20"/>
              </w:rPr>
              <w:t>R</w:t>
            </w:r>
            <w:r w:rsidRPr="00B56A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eference</w:t>
            </w:r>
          </w:p>
        </w:tc>
      </w:tr>
      <w:tr w:rsidR="00890060" w14:paraId="1F610E42" w14:textId="77777777" w:rsidTr="009659A8">
        <w:tc>
          <w:tcPr>
            <w:tcW w:w="677" w:type="pct"/>
            <w:tcBorders>
              <w:top w:val="single" w:sz="8" w:space="0" w:color="auto"/>
              <w:bottom w:val="dashed" w:sz="8" w:space="0" w:color="auto"/>
            </w:tcBorders>
            <w:vAlign w:val="center"/>
          </w:tcPr>
          <w:p w14:paraId="5AE8A1C8" w14:textId="55C20607" w:rsidR="00730E62" w:rsidRDefault="00730E62" w:rsidP="007464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Uncultured</w:t>
            </w:r>
            <w:r w:rsidR="007464B8">
              <w:rPr>
                <w:rFonts w:ascii="Times New Roman" w:hAnsi="Times New Roman" w:cs="Times New Roman"/>
                <w:sz w:val="20"/>
                <w:szCs w:val="20"/>
              </w:rPr>
              <w:t xml:space="preserve"> closed system 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xperiment</w:t>
            </w:r>
          </w:p>
        </w:tc>
        <w:tc>
          <w:tcPr>
            <w:tcW w:w="1120" w:type="pct"/>
            <w:tcBorders>
              <w:top w:val="single" w:sz="8" w:space="0" w:color="auto"/>
              <w:bottom w:val="dashed" w:sz="8" w:space="0" w:color="auto"/>
            </w:tcBorders>
            <w:vAlign w:val="center"/>
          </w:tcPr>
          <w:p w14:paraId="29936813" w14:textId="52EF0D76" w:rsidR="00167E47" w:rsidRDefault="00167E47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utao hydrothermal gas</w:t>
            </w:r>
          </w:p>
        </w:tc>
        <w:tc>
          <w:tcPr>
            <w:tcW w:w="469" w:type="pct"/>
            <w:tcBorders>
              <w:top w:val="single" w:sz="8" w:space="0" w:color="auto"/>
              <w:bottom w:val="dashed" w:sz="8" w:space="0" w:color="auto"/>
            </w:tcBorders>
            <w:vAlign w:val="center"/>
          </w:tcPr>
          <w:p w14:paraId="170C6264" w14:textId="25DAA418" w:rsidR="00167E47" w:rsidRDefault="00167E47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1" w:type="pct"/>
            <w:tcBorders>
              <w:top w:val="single" w:sz="8" w:space="0" w:color="auto"/>
              <w:bottom w:val="dashed" w:sz="8" w:space="0" w:color="auto"/>
            </w:tcBorders>
          </w:tcPr>
          <w:p w14:paraId="4DD06272" w14:textId="63A61F0C" w:rsidR="00167E47" w:rsidRDefault="00167E47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76B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37.1 ± 7.5</w:t>
            </w:r>
          </w:p>
          <w:p w14:paraId="4FEC979D" w14:textId="77777777" w:rsidR="00876BFE" w:rsidRDefault="00876BFE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12.8 ± 1.9</w:t>
            </w:r>
          </w:p>
          <w:p w14:paraId="512766BA" w14:textId="7E1BAEBC" w:rsidR="00876BFE" w:rsidRDefault="00876BFE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5.2 ± 0.8</w:t>
            </w:r>
          </w:p>
        </w:tc>
        <w:tc>
          <w:tcPr>
            <w:tcW w:w="739" w:type="pct"/>
            <w:tcBorders>
              <w:top w:val="single" w:sz="8" w:space="0" w:color="auto"/>
              <w:bottom w:val="dashed" w:sz="8" w:space="0" w:color="auto"/>
            </w:tcBorders>
          </w:tcPr>
          <w:p w14:paraId="4A61761B" w14:textId="608ECC59" w:rsidR="00B5676E" w:rsidRDefault="00B5676E" w:rsidP="00B567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FD0D0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FD0D0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  <w:p w14:paraId="6F9CC396" w14:textId="77777777" w:rsidR="00167E47" w:rsidRDefault="00167E47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8" w:space="0" w:color="auto"/>
              <w:bottom w:val="dashed" w:sz="8" w:space="0" w:color="auto"/>
            </w:tcBorders>
          </w:tcPr>
          <w:p w14:paraId="6C083F69" w14:textId="3CAF3E49" w:rsidR="00167E47" w:rsidRDefault="00431DC4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779" w:type="pct"/>
            <w:tcBorders>
              <w:top w:val="single" w:sz="8" w:space="0" w:color="auto"/>
              <w:bottom w:val="dashed" w:sz="8" w:space="0" w:color="auto"/>
            </w:tcBorders>
            <w:vAlign w:val="center"/>
          </w:tcPr>
          <w:p w14:paraId="13758AF8" w14:textId="5B9C291C" w:rsidR="00167E47" w:rsidRDefault="00167E47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his study</w:t>
            </w:r>
          </w:p>
        </w:tc>
      </w:tr>
      <w:tr w:rsidR="00D333B2" w14:paraId="16276458" w14:textId="77777777" w:rsidTr="009659A8">
        <w:tc>
          <w:tcPr>
            <w:tcW w:w="677" w:type="pct"/>
            <w:vMerge w:val="restart"/>
            <w:tcBorders>
              <w:top w:val="dashed" w:sz="8" w:space="0" w:color="auto"/>
            </w:tcBorders>
            <w:vAlign w:val="center"/>
          </w:tcPr>
          <w:p w14:paraId="25D4BF40" w14:textId="7432ED54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Cultured enrichment experiments</w:t>
            </w:r>
          </w:p>
        </w:tc>
        <w:tc>
          <w:tcPr>
            <w:tcW w:w="1120" w:type="pct"/>
            <w:vMerge w:val="restart"/>
            <w:tcBorders>
              <w:top w:val="dashed" w:sz="8" w:space="0" w:color="auto"/>
              <w:bottom w:val="dashed" w:sz="4" w:space="0" w:color="auto"/>
            </w:tcBorders>
            <w:vAlign w:val="center"/>
          </w:tcPr>
          <w:p w14:paraId="6DB9D36A" w14:textId="1280FCD3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water sample and drip tray of ice-making machine</w:t>
            </w:r>
          </w:p>
        </w:tc>
        <w:tc>
          <w:tcPr>
            <w:tcW w:w="469" w:type="pct"/>
            <w:tcBorders>
              <w:top w:val="dashed" w:sz="8" w:space="0" w:color="auto"/>
              <w:bottom w:val="dashed" w:sz="4" w:space="0" w:color="auto"/>
            </w:tcBorders>
            <w:vAlign w:val="center"/>
          </w:tcPr>
          <w:p w14:paraId="0CF06932" w14:textId="1767023F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1" w:type="pct"/>
            <w:tcBorders>
              <w:top w:val="dashed" w:sz="8" w:space="0" w:color="auto"/>
              <w:bottom w:val="dashed" w:sz="4" w:space="0" w:color="auto"/>
            </w:tcBorders>
          </w:tcPr>
          <w:p w14:paraId="7E0054FD" w14:textId="7ABD86D1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4.6 ± 0.7</w:t>
            </w:r>
          </w:p>
        </w:tc>
        <w:tc>
          <w:tcPr>
            <w:tcW w:w="739" w:type="pct"/>
            <w:tcBorders>
              <w:top w:val="dashed" w:sz="8" w:space="0" w:color="auto"/>
              <w:bottom w:val="dashed" w:sz="4" w:space="0" w:color="auto"/>
            </w:tcBorders>
          </w:tcPr>
          <w:p w14:paraId="6DC96618" w14:textId="53E9F364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45.3 ± 25</w:t>
            </w:r>
          </w:p>
        </w:tc>
        <w:tc>
          <w:tcPr>
            <w:tcW w:w="475" w:type="pct"/>
            <w:tcBorders>
              <w:top w:val="dashed" w:sz="8" w:space="0" w:color="auto"/>
              <w:bottom w:val="dashed" w:sz="4" w:space="0" w:color="auto"/>
            </w:tcBorders>
          </w:tcPr>
          <w:p w14:paraId="625E8E0B" w14:textId="5DD0D99C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779" w:type="pct"/>
            <w:vMerge w:val="restart"/>
            <w:tcBorders>
              <w:top w:val="dashed" w:sz="8" w:space="0" w:color="auto"/>
              <w:bottom w:val="dashed" w:sz="4" w:space="0" w:color="auto"/>
            </w:tcBorders>
            <w:vAlign w:val="center"/>
          </w:tcPr>
          <w:p w14:paraId="607C286A" w14:textId="51C9836E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oleman et al., 1981</w:t>
            </w:r>
          </w:p>
        </w:tc>
      </w:tr>
      <w:tr w:rsidR="00D333B2" w14:paraId="77CE2FB0" w14:textId="77777777" w:rsidTr="009659A8">
        <w:tc>
          <w:tcPr>
            <w:tcW w:w="677" w:type="pct"/>
            <w:vMerge/>
            <w:vAlign w:val="center"/>
          </w:tcPr>
          <w:p w14:paraId="390303CD" w14:textId="77777777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59E9767" w14:textId="302733A2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0232096" w14:textId="183D2474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7EA5EFFB" w14:textId="7CAC3C32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12.8 ± 0.2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3EF47A0D" w14:textId="768E43FF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93.4 ± 6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43FB26F4" w14:textId="4AD374F6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.9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5123D81" w14:textId="77777777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3B2" w14:paraId="356BBF96" w14:textId="77777777" w:rsidTr="009659A8">
        <w:tc>
          <w:tcPr>
            <w:tcW w:w="677" w:type="pct"/>
            <w:vMerge/>
            <w:vAlign w:val="center"/>
          </w:tcPr>
          <w:p w14:paraId="6AB42555" w14:textId="77777777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63B363B" w14:textId="6EC3FB5B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9C7496" w14:textId="2D3AEDCA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053181C7" w14:textId="48C131DA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23.8 ± 1.5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574C5641" w14:textId="36A25F5F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229.0 ± 2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2695E6D6" w14:textId="22D65C00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C576CF" w14:textId="77777777" w:rsidR="00D333B2" w:rsidRDefault="00D333B2" w:rsidP="00167E4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3B2" w14:paraId="59CCDC82" w14:textId="77777777" w:rsidTr="009659A8">
        <w:tc>
          <w:tcPr>
            <w:tcW w:w="677" w:type="pct"/>
            <w:vMerge/>
            <w:vAlign w:val="center"/>
          </w:tcPr>
          <w:p w14:paraId="0F45B40A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616B1D" w14:textId="534F95A2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marine sediment collected from CA, USA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56E0D3" w14:textId="6C577B6C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7326D0A6" w14:textId="583E1A93" w:rsidR="00D333B2" w:rsidRPr="00500A1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-26.5 ± 3.9</w:t>
            </w:r>
          </w:p>
          <w:p w14:paraId="331F583B" w14:textId="12A6C55D" w:rsidR="00D333B2" w:rsidRPr="00500A1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8.0 ± 1.7</w:t>
            </w:r>
          </w:p>
          <w:p w14:paraId="5488A6E0" w14:textId="45043FCE" w:rsidR="00D333B2" w:rsidRPr="00500A1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4.8 ± 0.9</w:t>
            </w:r>
          </w:p>
          <w:p w14:paraId="70FBB559" w14:textId="4AC7E08F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-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2.9 ± 0.9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7A86E655" w14:textId="548F4E5D" w:rsidR="00D333B2" w:rsidRPr="00500A1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-238.1 ± 115.6</w:t>
            </w:r>
          </w:p>
          <w:p w14:paraId="243F337B" w14:textId="36D32C51" w:rsidR="00D333B2" w:rsidRPr="00500A1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61.9 ± 8.3</w:t>
            </w:r>
          </w:p>
          <w:p w14:paraId="0369081A" w14:textId="49F723AD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15.1 ± 1.9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7DE1621E" w14:textId="30183B31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E37ED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11.5</w:t>
            </w:r>
          </w:p>
          <w:p w14:paraId="4ECF93BB" w14:textId="7AA2F508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E37ED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8.2</w:t>
            </w:r>
          </w:p>
          <w:p w14:paraId="6F688F28" w14:textId="631C68A2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E37EDB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3.2</w:t>
            </w:r>
          </w:p>
        </w:tc>
        <w:tc>
          <w:tcPr>
            <w:tcW w:w="77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948D6D6" w14:textId="3E3D7ABC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Kinnaman</w:t>
            </w:r>
            <w:proofErr w:type="spellEnd"/>
            <w:r w:rsidRPr="00500A1E">
              <w:rPr>
                <w:rFonts w:ascii="Times New Roman" w:hAnsi="Times New Roman" w:cs="Times New Roman"/>
                <w:sz w:val="20"/>
                <w:szCs w:val="20"/>
              </w:rPr>
              <w:t xml:space="preserve"> et al.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 xml:space="preserve"> 2007</w:t>
            </w:r>
          </w:p>
        </w:tc>
      </w:tr>
      <w:tr w:rsidR="00D333B2" w14:paraId="101677AF" w14:textId="77777777" w:rsidTr="009659A8">
        <w:tc>
          <w:tcPr>
            <w:tcW w:w="677" w:type="pct"/>
            <w:vMerge/>
            <w:vAlign w:val="center"/>
          </w:tcPr>
          <w:p w14:paraId="1173165F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334560C" w14:textId="020BFDDF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Hydrate Ridge, Pacific Ocean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9D5D6A3" w14:textId="6C6D0C9B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0B98019C" w14:textId="1CC1A464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11.9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618281B4" w14:textId="4BCC64B2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114.7 ± 19.3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66B6D3E5" w14:textId="13DCC536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10.8</w:t>
            </w:r>
          </w:p>
        </w:tc>
        <w:tc>
          <w:tcPr>
            <w:tcW w:w="779" w:type="pct"/>
            <w:vMerge w:val="restar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EEBDB8D" w14:textId="3C53EAC5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Holler et al.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 xml:space="preserve"> 2009</w:t>
            </w:r>
          </w:p>
        </w:tc>
      </w:tr>
      <w:tr w:rsidR="00D333B2" w14:paraId="12C929FE" w14:textId="77777777" w:rsidTr="009659A8">
        <w:tc>
          <w:tcPr>
            <w:tcW w:w="677" w:type="pct"/>
            <w:vMerge/>
            <w:vAlign w:val="center"/>
          </w:tcPr>
          <w:p w14:paraId="045721A7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DB2BE6A" w14:textId="211714E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Amon Mud Volcano, Mediterranean Sea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D3FAB91" w14:textId="101EEC1F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3EA5C952" w14:textId="7B3FEEBB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20.6 ± 2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79291B23" w14:textId="5EB6759E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139.4 ± 16.7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39031171" w14:textId="2C3C061A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7.7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5C0DC1D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3B2" w14:paraId="2BEF5A1D" w14:textId="77777777" w:rsidTr="009659A8">
        <w:tc>
          <w:tcPr>
            <w:tcW w:w="677" w:type="pct"/>
            <w:vMerge/>
            <w:vAlign w:val="center"/>
          </w:tcPr>
          <w:p w14:paraId="5FC70176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8FF763" w14:textId="73EFD872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Black Sea microbial mat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E1283E7" w14:textId="76092956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075B2756" w14:textId="3FF0DEDE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35.7 ± 2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4F00CFBB" w14:textId="18CB07A4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053C5">
              <w:rPr>
                <w:rFonts w:ascii="Times New Roman" w:hAnsi="Times New Roman" w:cs="Times New Roman"/>
                <w:sz w:val="20"/>
                <w:szCs w:val="20"/>
              </w:rPr>
              <w:t>229.6 ± 14.9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6D2E0954" w14:textId="61A9AFF6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A28D7E6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3B2" w14:paraId="4073969D" w14:textId="77777777" w:rsidTr="009659A8">
        <w:tc>
          <w:tcPr>
            <w:tcW w:w="677" w:type="pct"/>
            <w:vMerge/>
            <w:vAlign w:val="center"/>
          </w:tcPr>
          <w:p w14:paraId="44A52146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vMerge w:val="restar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DFA55FF" w14:textId="0114859E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6322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a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Anoxic sediment from marine hydrocarbon seep areas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C1C9C3" w14:textId="1D99ED16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0BA0B8A0" w14:textId="6495D211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-5.9</w:t>
            </w:r>
          </w:p>
          <w:p w14:paraId="40662B89" w14:textId="62A8BDA6" w:rsidR="00D333B2" w:rsidRDefault="00D333B2" w:rsidP="007959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-1.6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2AA0FD9D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7D2E3783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pct"/>
            <w:vMerge w:val="restar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114A7BB" w14:textId="6F5EF874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niemeyer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al., 2007</w:t>
            </w:r>
          </w:p>
        </w:tc>
      </w:tr>
      <w:tr w:rsidR="00D333B2" w14:paraId="2EAA5C5C" w14:textId="77777777" w:rsidTr="009659A8">
        <w:tc>
          <w:tcPr>
            <w:tcW w:w="677" w:type="pct"/>
            <w:vMerge/>
            <w:vAlign w:val="center"/>
          </w:tcPr>
          <w:p w14:paraId="07A03C69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93A4EE1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CF0D333" w14:textId="44FA2D90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76B2384F" w14:textId="2D8B2DA1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-5.2</w:t>
            </w:r>
          </w:p>
          <w:p w14:paraId="7DE30D9C" w14:textId="610553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-1.6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0A8E21D2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09B42A6B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CBF607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3B2" w14:paraId="1C01D364" w14:textId="77777777" w:rsidTr="009659A8">
        <w:tc>
          <w:tcPr>
            <w:tcW w:w="677" w:type="pct"/>
            <w:vMerge/>
            <w:vAlign w:val="center"/>
          </w:tcPr>
          <w:p w14:paraId="65936903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3308B1A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8555DAE" w14:textId="3331C2A5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5DF7B201" w14:textId="250D32CE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-5.9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0274A962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5092BFFC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8DC06E9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3B2" w14:paraId="3777BADF" w14:textId="77777777" w:rsidTr="009659A8">
        <w:tc>
          <w:tcPr>
            <w:tcW w:w="677" w:type="pct"/>
            <w:vMerge/>
            <w:vAlign w:val="center"/>
          </w:tcPr>
          <w:p w14:paraId="5B6D66B4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F09E31B" w14:textId="3E78BB16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Marine sediment from Bohai Bay, China</w:t>
            </w:r>
            <w:r w:rsidR="00E02744">
              <w:rPr>
                <w:rFonts w:ascii="Times New Roman" w:hAnsi="Times New Roman" w:cs="Times New Roman"/>
                <w:sz w:val="20"/>
                <w:szCs w:val="20"/>
              </w:rPr>
              <w:t>: incubation iii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95A42E0" w14:textId="5BC704A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56D8A99A" w14:textId="1F41C108" w:rsidR="00B26F7F" w:rsidRPr="00500A1E" w:rsidRDefault="00B26F7F" w:rsidP="00B26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02744">
              <w:rPr>
                <w:rFonts w:ascii="Times New Roman" w:hAnsi="Times New Roman" w:cs="Times New Roman"/>
                <w:sz w:val="20"/>
                <w:szCs w:val="20"/>
              </w:rPr>
              <w:t>10.9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F01FE2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  <w:p w14:paraId="50EF65AA" w14:textId="2828686D" w:rsidR="00B26F7F" w:rsidRPr="00500A1E" w:rsidRDefault="00B26F7F" w:rsidP="00B26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="00F01FE2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 xml:space="preserve"> ± 1.</w:t>
            </w:r>
            <w:r w:rsidR="00F01F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66C44A76" w14:textId="2A942B6E" w:rsidR="00D333B2" w:rsidRDefault="00B26F7F" w:rsidP="00B26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="00F01FE2">
              <w:rPr>
                <w:rFonts w:ascii="Times New Roman" w:hAnsi="Times New Roman" w:cs="Times New Roman"/>
                <w:sz w:val="20"/>
                <w:szCs w:val="20"/>
              </w:rPr>
              <w:t>1.0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F01FE2"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02B64651" w14:textId="5134B515" w:rsidR="00F01FE2" w:rsidRPr="00500A1E" w:rsidRDefault="00F01FE2" w:rsidP="00F01F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56.3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  <w:p w14:paraId="25B44F52" w14:textId="766EA338" w:rsidR="00F01FE2" w:rsidRPr="00500A1E" w:rsidRDefault="00F01FE2" w:rsidP="00F01F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="002A5651">
              <w:rPr>
                <w:rFonts w:ascii="Times New Roman" w:hAnsi="Times New Roman" w:cs="Times New Roman"/>
                <w:sz w:val="20"/>
                <w:szCs w:val="20"/>
              </w:rPr>
              <w:t>135.6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2A5651">
              <w:rPr>
                <w:rFonts w:ascii="Times New Roman" w:hAnsi="Times New Roman" w:cs="Times New Roman"/>
                <w:sz w:val="20"/>
                <w:szCs w:val="20"/>
              </w:rPr>
              <w:t>24.4</w:t>
            </w:r>
          </w:p>
          <w:p w14:paraId="13698ED3" w14:textId="77C71563" w:rsidR="00D333B2" w:rsidRDefault="00F01FE2" w:rsidP="00F01F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500A1E"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 w:rsidR="004F5C53">
              <w:rPr>
                <w:rFonts w:ascii="Times New Roman" w:hAnsi="Times New Roman" w:cs="Times New Roman"/>
                <w:sz w:val="20"/>
                <w:szCs w:val="20"/>
              </w:rPr>
              <w:t>70.3</w:t>
            </w:r>
            <w:r w:rsidRPr="00500A1E">
              <w:rPr>
                <w:rFonts w:ascii="Times New Roman" w:hAnsi="Times New Roman" w:cs="Times New Roman"/>
                <w:sz w:val="20"/>
                <w:szCs w:val="20"/>
              </w:rPr>
              <w:t xml:space="preserve"> ± </w:t>
            </w:r>
            <w:r w:rsidR="004F5C53"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6D6EE500" w14:textId="53D852F0" w:rsidR="00615790" w:rsidRPr="00500A1E" w:rsidRDefault="00615790" w:rsidP="00615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6F4556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  <w:p w14:paraId="52541926" w14:textId="2259493E" w:rsidR="00615790" w:rsidRPr="00500A1E" w:rsidRDefault="00615790" w:rsidP="00615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90060">
              <w:rPr>
                <w:rFonts w:ascii="Times New Roman" w:hAnsi="Times New Roman" w:cs="Times New Roman"/>
                <w:sz w:val="20"/>
                <w:szCs w:val="20"/>
              </w:rPr>
              <w:t>48.9</w:t>
            </w:r>
          </w:p>
          <w:p w14:paraId="5398F517" w14:textId="43DE5A5F" w:rsidR="00D333B2" w:rsidRDefault="00615790" w:rsidP="006157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890060">
              <w:rPr>
                <w:rFonts w:ascii="Times New Roman" w:hAnsi="Times New Roman" w:cs="Times New Roman"/>
                <w:sz w:val="20"/>
                <w:szCs w:val="20"/>
              </w:rPr>
              <w:t>75.5</w:t>
            </w:r>
          </w:p>
        </w:tc>
        <w:tc>
          <w:tcPr>
            <w:tcW w:w="77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DFF554A" w14:textId="78FB37AA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et al., 2019</w:t>
            </w:r>
          </w:p>
        </w:tc>
      </w:tr>
      <w:tr w:rsidR="00D333B2" w14:paraId="741E7359" w14:textId="77777777" w:rsidTr="009659A8">
        <w:tc>
          <w:tcPr>
            <w:tcW w:w="677" w:type="pct"/>
            <w:vMerge/>
            <w:tcBorders>
              <w:bottom w:val="dashed" w:sz="8" w:space="0" w:color="auto"/>
            </w:tcBorders>
            <w:vAlign w:val="center"/>
          </w:tcPr>
          <w:p w14:paraId="6AD92996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8" w:space="0" w:color="auto"/>
            </w:tcBorders>
            <w:vAlign w:val="center"/>
          </w:tcPr>
          <w:p w14:paraId="281D4386" w14:textId="2AE5FCE8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Alluvial sand from Lake Geneva, Switzerland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8" w:space="0" w:color="auto"/>
            </w:tcBorders>
            <w:vAlign w:val="center"/>
          </w:tcPr>
          <w:p w14:paraId="05B4320B" w14:textId="093D26C6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8" w:space="0" w:color="auto"/>
            </w:tcBorders>
          </w:tcPr>
          <w:p w14:paraId="7C65CAE4" w14:textId="7A3ECA96" w:rsidR="00D333B2" w:rsidRDefault="00D333B2" w:rsidP="00021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-10.8 ± 0.7</w:t>
            </w:r>
          </w:p>
          <w:p w14:paraId="6CF0729C" w14:textId="74C871EC" w:rsidR="00D333B2" w:rsidRDefault="00D333B2" w:rsidP="000210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 w:rsidRPr="00B56A68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-5.6 ± 0.1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8" w:space="0" w:color="auto"/>
            </w:tcBorders>
          </w:tcPr>
          <w:p w14:paraId="5F69C7BA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dashed" w:sz="4" w:space="0" w:color="auto"/>
              <w:bottom w:val="dashed" w:sz="8" w:space="0" w:color="auto"/>
            </w:tcBorders>
          </w:tcPr>
          <w:p w14:paraId="78200A8D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dashed" w:sz="4" w:space="0" w:color="auto"/>
              <w:bottom w:val="dashed" w:sz="8" w:space="0" w:color="auto"/>
            </w:tcBorders>
            <w:vAlign w:val="center"/>
          </w:tcPr>
          <w:p w14:paraId="0041B737" w14:textId="019BBE01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ouchard et al., 2008</w:t>
            </w:r>
          </w:p>
        </w:tc>
      </w:tr>
      <w:tr w:rsidR="003F36CA" w:rsidRPr="0012668F" w14:paraId="37D878C6" w14:textId="77777777" w:rsidTr="009659A8">
        <w:tc>
          <w:tcPr>
            <w:tcW w:w="677" w:type="pct"/>
            <w:vMerge w:val="restart"/>
            <w:tcBorders>
              <w:top w:val="dashed" w:sz="8" w:space="0" w:color="auto"/>
            </w:tcBorders>
            <w:vAlign w:val="center"/>
          </w:tcPr>
          <w:p w14:paraId="4C64FD99" w14:textId="00B245EE" w:rsidR="003F36CA" w:rsidRPr="00FD6C4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6C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Pure oxidizing experiments</w:t>
            </w:r>
          </w:p>
        </w:tc>
        <w:tc>
          <w:tcPr>
            <w:tcW w:w="1120" w:type="pct"/>
            <w:tcBorders>
              <w:top w:val="dashed" w:sz="8" w:space="0" w:color="auto"/>
              <w:bottom w:val="nil"/>
            </w:tcBorders>
            <w:vAlign w:val="center"/>
          </w:tcPr>
          <w:p w14:paraId="0AF85E5F" w14:textId="79F6E8C6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b</w:t>
            </w:r>
            <w:r w:rsidRPr="00D369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Methylococcus</w:t>
            </w:r>
            <w:proofErr w:type="spellEnd"/>
            <w:r w:rsidRPr="00D369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369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capsulatus</w:t>
            </w:r>
            <w:proofErr w:type="spellEnd"/>
          </w:p>
        </w:tc>
        <w:tc>
          <w:tcPr>
            <w:tcW w:w="469" w:type="pct"/>
            <w:tcBorders>
              <w:top w:val="dashed" w:sz="8" w:space="0" w:color="auto"/>
              <w:bottom w:val="nil"/>
            </w:tcBorders>
            <w:vAlign w:val="center"/>
          </w:tcPr>
          <w:p w14:paraId="75490F77" w14:textId="64BE3F92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41" w:type="pct"/>
            <w:tcBorders>
              <w:top w:val="dashed" w:sz="8" w:space="0" w:color="auto"/>
              <w:bottom w:val="nil"/>
            </w:tcBorders>
          </w:tcPr>
          <w:p w14:paraId="0EE347D6" w14:textId="5A473245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-27.9 ± 1.7</w:t>
            </w:r>
          </w:p>
        </w:tc>
        <w:tc>
          <w:tcPr>
            <w:tcW w:w="739" w:type="pct"/>
            <w:tcBorders>
              <w:top w:val="dashed" w:sz="8" w:space="0" w:color="auto"/>
              <w:bottom w:val="nil"/>
            </w:tcBorders>
          </w:tcPr>
          <w:p w14:paraId="40479D1B" w14:textId="2DA50ABF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231.5 ± 30.5</w:t>
            </w:r>
          </w:p>
        </w:tc>
        <w:tc>
          <w:tcPr>
            <w:tcW w:w="475" w:type="pct"/>
            <w:tcBorders>
              <w:top w:val="dashed" w:sz="8" w:space="0" w:color="auto"/>
              <w:bottom w:val="nil"/>
            </w:tcBorders>
          </w:tcPr>
          <w:p w14:paraId="1662EFC6" w14:textId="764C481E" w:rsidR="003F36CA" w:rsidRPr="00FD716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16A">
              <w:rPr>
                <w:rFonts w:ascii="Times New Roman" w:hAnsi="Times New Roman" w:cs="Times New Roman"/>
                <w:sz w:val="20"/>
                <w:szCs w:val="20"/>
              </w:rPr>
              <w:t>10.5</w:t>
            </w:r>
          </w:p>
        </w:tc>
        <w:tc>
          <w:tcPr>
            <w:tcW w:w="779" w:type="pct"/>
            <w:vMerge w:val="restart"/>
            <w:tcBorders>
              <w:top w:val="dashed" w:sz="8" w:space="0" w:color="auto"/>
              <w:bottom w:val="dashed" w:sz="4" w:space="0" w:color="auto"/>
            </w:tcBorders>
            <w:vAlign w:val="center"/>
          </w:tcPr>
          <w:p w14:paraId="6C954609" w14:textId="2EE729AB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Feisthauer</w:t>
            </w:r>
            <w:proofErr w:type="spellEnd"/>
            <w:r w:rsidRPr="00D36990">
              <w:rPr>
                <w:rFonts w:ascii="Times New Roman" w:hAnsi="Times New Roman" w:cs="Times New Roman"/>
                <w:sz w:val="20"/>
                <w:szCs w:val="20"/>
              </w:rPr>
              <w:t xml:space="preserve"> et al., 2011</w:t>
            </w:r>
          </w:p>
        </w:tc>
      </w:tr>
      <w:tr w:rsidR="003F36CA" w:rsidRPr="0012668F" w14:paraId="0CA56A61" w14:textId="77777777" w:rsidTr="009659A8">
        <w:tc>
          <w:tcPr>
            <w:tcW w:w="677" w:type="pct"/>
            <w:vMerge/>
            <w:vAlign w:val="center"/>
          </w:tcPr>
          <w:p w14:paraId="312172F7" w14:textId="77777777" w:rsidR="003F36CA" w:rsidRPr="00D36990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bottom w:val="nil"/>
            </w:tcBorders>
            <w:vAlign w:val="center"/>
          </w:tcPr>
          <w:p w14:paraId="069E1CE0" w14:textId="62949A78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c</w:t>
            </w:r>
            <w:r w:rsidRPr="00D369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Methylococcus</w:t>
            </w:r>
            <w:proofErr w:type="spellEnd"/>
            <w:r w:rsidRPr="00D369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369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capsulatus</w:t>
            </w:r>
            <w:proofErr w:type="spellEnd"/>
          </w:p>
        </w:tc>
        <w:tc>
          <w:tcPr>
            <w:tcW w:w="469" w:type="pct"/>
            <w:tcBorders>
              <w:top w:val="nil"/>
              <w:bottom w:val="nil"/>
            </w:tcBorders>
            <w:vAlign w:val="center"/>
          </w:tcPr>
          <w:p w14:paraId="7AC661C9" w14:textId="4B57858A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 w:hint="eastAsia"/>
                <w:sz w:val="20"/>
                <w:szCs w:val="20"/>
              </w:rPr>
              <w:t>45</w:t>
            </w:r>
          </w:p>
        </w:tc>
        <w:tc>
          <w:tcPr>
            <w:tcW w:w="741" w:type="pct"/>
            <w:tcBorders>
              <w:top w:val="nil"/>
              <w:bottom w:val="nil"/>
            </w:tcBorders>
          </w:tcPr>
          <w:p w14:paraId="27A266DD" w14:textId="786054E8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-22.9 ± 3.2</w:t>
            </w:r>
          </w:p>
        </w:tc>
        <w:tc>
          <w:tcPr>
            <w:tcW w:w="739" w:type="pct"/>
            <w:tcBorders>
              <w:top w:val="nil"/>
              <w:bottom w:val="nil"/>
            </w:tcBorders>
          </w:tcPr>
          <w:p w14:paraId="1C50F618" w14:textId="72DD44CB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192.0 ± 28.5</w:t>
            </w:r>
          </w:p>
        </w:tc>
        <w:tc>
          <w:tcPr>
            <w:tcW w:w="475" w:type="pct"/>
            <w:tcBorders>
              <w:top w:val="nil"/>
              <w:bottom w:val="nil"/>
            </w:tcBorders>
          </w:tcPr>
          <w:p w14:paraId="68FDA6F8" w14:textId="7150C4E3" w:rsidR="003F36CA" w:rsidRPr="00FD716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16A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5FB7765" w14:textId="77777777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6CA" w:rsidRPr="0012668F" w14:paraId="1CC85276" w14:textId="77777777" w:rsidTr="009659A8">
        <w:tc>
          <w:tcPr>
            <w:tcW w:w="677" w:type="pct"/>
            <w:vMerge/>
            <w:vAlign w:val="center"/>
          </w:tcPr>
          <w:p w14:paraId="4C290D36" w14:textId="77777777" w:rsidR="003F36CA" w:rsidRPr="00D36990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bottom w:val="nil"/>
            </w:tcBorders>
            <w:vAlign w:val="center"/>
          </w:tcPr>
          <w:p w14:paraId="62C260B7" w14:textId="461219F6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b</w:t>
            </w:r>
            <w:r w:rsidRPr="00D369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Methylosinus</w:t>
            </w:r>
            <w:proofErr w:type="spellEnd"/>
            <w:r w:rsidRPr="00D369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369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sporium</w:t>
            </w:r>
            <w:proofErr w:type="spellEnd"/>
          </w:p>
        </w:tc>
        <w:tc>
          <w:tcPr>
            <w:tcW w:w="469" w:type="pct"/>
            <w:tcBorders>
              <w:top w:val="nil"/>
              <w:bottom w:val="nil"/>
            </w:tcBorders>
            <w:vAlign w:val="center"/>
          </w:tcPr>
          <w:p w14:paraId="56052917" w14:textId="631E4C0F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41" w:type="pct"/>
            <w:tcBorders>
              <w:top w:val="nil"/>
              <w:bottom w:val="nil"/>
            </w:tcBorders>
          </w:tcPr>
          <w:p w14:paraId="1F0644AE" w14:textId="22A6524D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-18.8 ± 1.4</w:t>
            </w:r>
          </w:p>
        </w:tc>
        <w:tc>
          <w:tcPr>
            <w:tcW w:w="739" w:type="pct"/>
            <w:tcBorders>
              <w:top w:val="nil"/>
              <w:bottom w:val="nil"/>
            </w:tcBorders>
          </w:tcPr>
          <w:p w14:paraId="4E857B36" w14:textId="009F1B0C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136.8 ± 20.1</w:t>
            </w:r>
          </w:p>
        </w:tc>
        <w:tc>
          <w:tcPr>
            <w:tcW w:w="475" w:type="pct"/>
            <w:tcBorders>
              <w:top w:val="nil"/>
              <w:bottom w:val="nil"/>
            </w:tcBorders>
          </w:tcPr>
          <w:p w14:paraId="71D4A2B4" w14:textId="2AE431C3" w:rsidR="003F36CA" w:rsidRPr="00FD716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16A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572B64D" w14:textId="77777777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6CA" w:rsidRPr="0012668F" w14:paraId="521F49B8" w14:textId="77777777" w:rsidTr="009659A8">
        <w:tc>
          <w:tcPr>
            <w:tcW w:w="677" w:type="pct"/>
            <w:vMerge/>
            <w:vAlign w:val="center"/>
          </w:tcPr>
          <w:p w14:paraId="0FBAC07D" w14:textId="77777777" w:rsidR="003F36CA" w:rsidRPr="00B11A14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bottom w:val="nil"/>
            </w:tcBorders>
            <w:vAlign w:val="center"/>
          </w:tcPr>
          <w:p w14:paraId="4DD6DD46" w14:textId="3F7ABC3F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c</w:t>
            </w:r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Methylosinus</w:t>
            </w:r>
            <w:proofErr w:type="spellEnd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sporium</w:t>
            </w:r>
            <w:proofErr w:type="spellEnd"/>
          </w:p>
        </w:tc>
        <w:tc>
          <w:tcPr>
            <w:tcW w:w="469" w:type="pct"/>
            <w:tcBorders>
              <w:top w:val="nil"/>
              <w:bottom w:val="nil"/>
            </w:tcBorders>
            <w:vAlign w:val="center"/>
          </w:tcPr>
          <w:p w14:paraId="46F39D32" w14:textId="7343B83E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 w:hint="eastAsia"/>
                <w:sz w:val="20"/>
                <w:szCs w:val="20"/>
              </w:rPr>
              <w:t>30</w:t>
            </w:r>
          </w:p>
        </w:tc>
        <w:tc>
          <w:tcPr>
            <w:tcW w:w="741" w:type="pct"/>
            <w:tcBorders>
              <w:top w:val="nil"/>
              <w:bottom w:val="nil"/>
            </w:tcBorders>
          </w:tcPr>
          <w:p w14:paraId="0AE26E0B" w14:textId="61B01DED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-21.5 ± 2.7</w:t>
            </w:r>
          </w:p>
        </w:tc>
        <w:tc>
          <w:tcPr>
            <w:tcW w:w="739" w:type="pct"/>
            <w:tcBorders>
              <w:top w:val="nil"/>
              <w:bottom w:val="nil"/>
            </w:tcBorders>
          </w:tcPr>
          <w:p w14:paraId="2BA45E89" w14:textId="32DDC36E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182.6 ± 23.7</w:t>
            </w:r>
          </w:p>
        </w:tc>
        <w:tc>
          <w:tcPr>
            <w:tcW w:w="475" w:type="pct"/>
            <w:tcBorders>
              <w:top w:val="nil"/>
              <w:bottom w:val="nil"/>
            </w:tcBorders>
          </w:tcPr>
          <w:p w14:paraId="5BCB6CA2" w14:textId="0225A4B8" w:rsidR="003F36CA" w:rsidRPr="00FD716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16A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6136BE7" w14:textId="77777777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6CA" w:rsidRPr="0012668F" w14:paraId="239C8F67" w14:textId="77777777" w:rsidTr="009659A8">
        <w:tc>
          <w:tcPr>
            <w:tcW w:w="677" w:type="pct"/>
            <w:vMerge/>
            <w:vAlign w:val="center"/>
          </w:tcPr>
          <w:p w14:paraId="40033ACF" w14:textId="77777777" w:rsidR="003F36CA" w:rsidRPr="00B11A14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bottom w:val="nil"/>
            </w:tcBorders>
            <w:vAlign w:val="center"/>
          </w:tcPr>
          <w:p w14:paraId="53D19650" w14:textId="18B70338" w:rsidR="003F36CA" w:rsidRPr="00B11A14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Methylocystis</w:t>
            </w:r>
            <w:proofErr w:type="spellEnd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parvus</w:t>
            </w:r>
            <w:proofErr w:type="spellEnd"/>
          </w:p>
        </w:tc>
        <w:tc>
          <w:tcPr>
            <w:tcW w:w="469" w:type="pct"/>
            <w:tcBorders>
              <w:top w:val="nil"/>
              <w:bottom w:val="nil"/>
            </w:tcBorders>
            <w:vAlign w:val="center"/>
          </w:tcPr>
          <w:p w14:paraId="2A80647D" w14:textId="0D8B40FF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41" w:type="pct"/>
            <w:tcBorders>
              <w:top w:val="nil"/>
              <w:bottom w:val="nil"/>
            </w:tcBorders>
          </w:tcPr>
          <w:p w14:paraId="1A9BD8B1" w14:textId="74E0C718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-19.1 ± 1.0</w:t>
            </w:r>
          </w:p>
        </w:tc>
        <w:tc>
          <w:tcPr>
            <w:tcW w:w="739" w:type="pct"/>
            <w:tcBorders>
              <w:top w:val="nil"/>
              <w:bottom w:val="nil"/>
            </w:tcBorders>
          </w:tcPr>
          <w:p w14:paraId="67D4CA80" w14:textId="52557106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168.2 ± 9.1</w:t>
            </w:r>
          </w:p>
        </w:tc>
        <w:tc>
          <w:tcPr>
            <w:tcW w:w="475" w:type="pct"/>
            <w:tcBorders>
              <w:top w:val="nil"/>
              <w:bottom w:val="nil"/>
            </w:tcBorders>
          </w:tcPr>
          <w:p w14:paraId="69698649" w14:textId="322F7F48" w:rsidR="003F36CA" w:rsidRPr="00FD716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16A">
              <w:rPr>
                <w:rFonts w:ascii="Times New Roman" w:hAnsi="Times New Roman" w:cs="Times New Roman"/>
                <w:sz w:val="20"/>
                <w:szCs w:val="20"/>
              </w:rPr>
              <w:t>10.4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0518D0B" w14:textId="77777777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6CA" w:rsidRPr="0012668F" w14:paraId="3DDB4797" w14:textId="77777777" w:rsidTr="009659A8">
        <w:tc>
          <w:tcPr>
            <w:tcW w:w="677" w:type="pct"/>
            <w:vMerge/>
            <w:vAlign w:val="center"/>
          </w:tcPr>
          <w:p w14:paraId="428AA12F" w14:textId="77777777" w:rsidR="003F36CA" w:rsidRPr="00B11A14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bottom w:val="nil"/>
            </w:tcBorders>
            <w:vAlign w:val="center"/>
          </w:tcPr>
          <w:p w14:paraId="26D59227" w14:textId="11995626" w:rsidR="003F36CA" w:rsidRPr="00B11A14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Methylomonas</w:t>
            </w:r>
            <w:proofErr w:type="spellEnd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methanica</w:t>
            </w:r>
            <w:proofErr w:type="spellEnd"/>
          </w:p>
        </w:tc>
        <w:tc>
          <w:tcPr>
            <w:tcW w:w="469" w:type="pct"/>
            <w:tcBorders>
              <w:top w:val="nil"/>
              <w:bottom w:val="nil"/>
            </w:tcBorders>
            <w:vAlign w:val="center"/>
          </w:tcPr>
          <w:p w14:paraId="6A549CFC" w14:textId="1B928A89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41" w:type="pct"/>
            <w:tcBorders>
              <w:top w:val="nil"/>
              <w:bottom w:val="nil"/>
            </w:tcBorders>
          </w:tcPr>
          <w:p w14:paraId="4B175FF0" w14:textId="6E42DE73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-27.7 ± 2.3</w:t>
            </w:r>
          </w:p>
        </w:tc>
        <w:tc>
          <w:tcPr>
            <w:tcW w:w="739" w:type="pct"/>
            <w:tcBorders>
              <w:top w:val="nil"/>
              <w:bottom w:val="nil"/>
            </w:tcBorders>
          </w:tcPr>
          <w:p w14:paraId="5AC865B5" w14:textId="7104704F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225.5 ± 17.8</w:t>
            </w:r>
          </w:p>
        </w:tc>
        <w:tc>
          <w:tcPr>
            <w:tcW w:w="475" w:type="pct"/>
            <w:tcBorders>
              <w:top w:val="nil"/>
              <w:bottom w:val="nil"/>
            </w:tcBorders>
          </w:tcPr>
          <w:p w14:paraId="54F2C3B1" w14:textId="45F0100B" w:rsidR="003F36CA" w:rsidRPr="00FD716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16A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04A4F92" w14:textId="77777777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6CA" w:rsidRPr="0012668F" w14:paraId="39F4F440" w14:textId="77777777" w:rsidTr="009659A8">
        <w:tc>
          <w:tcPr>
            <w:tcW w:w="677" w:type="pct"/>
            <w:vMerge/>
            <w:vAlign w:val="center"/>
          </w:tcPr>
          <w:p w14:paraId="4E9E0626" w14:textId="77777777" w:rsidR="003F36CA" w:rsidRPr="00B11A14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nil"/>
              <w:bottom w:val="dashed" w:sz="4" w:space="0" w:color="auto"/>
            </w:tcBorders>
            <w:vAlign w:val="center"/>
          </w:tcPr>
          <w:p w14:paraId="2EF8D67C" w14:textId="0A71E655" w:rsidR="003F36CA" w:rsidRPr="00B11A14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Methylocaldum</w:t>
            </w:r>
            <w:proofErr w:type="spellEnd"/>
            <w:r w:rsidRPr="00B11A1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gracile</w:t>
            </w:r>
          </w:p>
        </w:tc>
        <w:tc>
          <w:tcPr>
            <w:tcW w:w="469" w:type="pct"/>
            <w:tcBorders>
              <w:top w:val="nil"/>
              <w:bottom w:val="dashed" w:sz="4" w:space="0" w:color="auto"/>
            </w:tcBorders>
            <w:vAlign w:val="center"/>
          </w:tcPr>
          <w:p w14:paraId="1B492CD0" w14:textId="28FBE0CB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41" w:type="pct"/>
            <w:tcBorders>
              <w:top w:val="nil"/>
              <w:bottom w:val="dashed" w:sz="4" w:space="0" w:color="auto"/>
            </w:tcBorders>
          </w:tcPr>
          <w:p w14:paraId="6148F244" w14:textId="165CD000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-14.8 ± 0.9</w:t>
            </w:r>
          </w:p>
        </w:tc>
        <w:tc>
          <w:tcPr>
            <w:tcW w:w="739" w:type="pct"/>
            <w:tcBorders>
              <w:top w:val="nil"/>
              <w:bottom w:val="dashed" w:sz="4" w:space="0" w:color="auto"/>
            </w:tcBorders>
          </w:tcPr>
          <w:p w14:paraId="4682F837" w14:textId="5B373BF8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36990">
              <w:rPr>
                <w:rFonts w:ascii="Times New Roman" w:hAnsi="Times New Roman" w:cs="Times New Roman"/>
                <w:sz w:val="20"/>
                <w:szCs w:val="20"/>
              </w:rPr>
              <w:t>110.0 ± 11.5</w:t>
            </w:r>
          </w:p>
        </w:tc>
        <w:tc>
          <w:tcPr>
            <w:tcW w:w="475" w:type="pct"/>
            <w:tcBorders>
              <w:top w:val="nil"/>
              <w:bottom w:val="dashed" w:sz="4" w:space="0" w:color="auto"/>
            </w:tcBorders>
          </w:tcPr>
          <w:p w14:paraId="297923D5" w14:textId="056E268B" w:rsidR="003F36CA" w:rsidRPr="00FD716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16A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76071A8" w14:textId="77777777" w:rsidR="003F36CA" w:rsidRPr="00D36990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36CA" w:rsidRPr="00DA259D" w14:paraId="51A5EC43" w14:textId="77777777" w:rsidTr="009659A8">
        <w:tc>
          <w:tcPr>
            <w:tcW w:w="677" w:type="pct"/>
            <w:vMerge/>
            <w:vAlign w:val="center"/>
          </w:tcPr>
          <w:p w14:paraId="12DF125F" w14:textId="77777777" w:rsidR="003F36CA" w:rsidRPr="00DA259D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A0A0C7" w14:textId="639180B5" w:rsidR="003F36CA" w:rsidRPr="00DA259D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22C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a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DA25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Methylomirabilis</w:t>
            </w:r>
            <w:proofErr w:type="spellEnd"/>
            <w:r w:rsidRPr="00DA25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DA25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oxyfera</w:t>
            </w:r>
            <w:proofErr w:type="spellEnd"/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D44B37C" w14:textId="4A6B6BCA" w:rsidR="003F36CA" w:rsidRPr="00DA259D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25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6FA65092" w14:textId="642931C4" w:rsidR="003F36CA" w:rsidRPr="00DA259D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A259D">
              <w:rPr>
                <w:rFonts w:ascii="Times New Roman" w:hAnsi="Times New Roman" w:cs="Times New Roman"/>
                <w:sz w:val="20"/>
                <w:szCs w:val="20"/>
              </w:rPr>
              <w:t>29.2 ± 2.6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5A6DD78A" w14:textId="1B670BAA" w:rsidR="003F36CA" w:rsidRPr="00DA259D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A259D">
              <w:rPr>
                <w:rFonts w:ascii="Times New Roman" w:hAnsi="Times New Roman" w:cs="Times New Roman"/>
                <w:sz w:val="20"/>
                <w:szCs w:val="20"/>
              </w:rPr>
              <w:t>227.6 ± 13.5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42F2B58E" w14:textId="5E3951A5" w:rsidR="003F36CA" w:rsidRPr="00FD716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716A">
              <w:rPr>
                <w:rFonts w:ascii="Times New Roman" w:hAnsi="Times New Roman" w:cs="Times New Roman"/>
                <w:sz w:val="20"/>
                <w:szCs w:val="20"/>
              </w:rPr>
              <w:t>9.8</w:t>
            </w:r>
          </w:p>
        </w:tc>
        <w:tc>
          <w:tcPr>
            <w:tcW w:w="77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42BDC0E" w14:textId="1E98069B" w:rsidR="003F36CA" w:rsidRPr="00DA259D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259D">
              <w:rPr>
                <w:rFonts w:ascii="Times New Roman" w:hAnsi="Times New Roman" w:cs="Times New Roman" w:hint="eastAsia"/>
                <w:sz w:val="20"/>
                <w:szCs w:val="20"/>
              </w:rPr>
              <w:t>R</w:t>
            </w:r>
            <w:r w:rsidRPr="00DA259D">
              <w:rPr>
                <w:rFonts w:ascii="Times New Roman" w:hAnsi="Times New Roman" w:cs="Times New Roman"/>
                <w:sz w:val="20"/>
                <w:szCs w:val="20"/>
              </w:rPr>
              <w:t>asigraf</w:t>
            </w:r>
            <w:proofErr w:type="spellEnd"/>
            <w:r w:rsidRPr="00DA259D">
              <w:rPr>
                <w:rFonts w:ascii="Times New Roman" w:hAnsi="Times New Roman" w:cs="Times New Roman"/>
                <w:sz w:val="20"/>
                <w:szCs w:val="20"/>
              </w:rPr>
              <w:t xml:space="preserve"> et al., 2012</w:t>
            </w:r>
          </w:p>
        </w:tc>
      </w:tr>
      <w:tr w:rsidR="003F36CA" w:rsidRPr="00DA259D" w14:paraId="61F7DFFB" w14:textId="77777777" w:rsidTr="009659A8">
        <w:tc>
          <w:tcPr>
            <w:tcW w:w="677" w:type="pct"/>
            <w:vMerge/>
            <w:vAlign w:val="center"/>
          </w:tcPr>
          <w:p w14:paraId="54527DFC" w14:textId="77777777" w:rsidR="003F36CA" w:rsidRPr="00DA259D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0" w:type="pct"/>
            <w:vMerge w:val="restar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BB812AC" w14:textId="424C5CE4" w:rsidR="003F36CA" w:rsidRPr="00D30808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i/>
                <w:iCs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ethylococcus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capsulatus</w:t>
            </w:r>
            <w:proofErr w:type="spellEnd"/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FB1406D" w14:textId="084CEAEA" w:rsidR="003F36CA" w:rsidRPr="00DA259D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2E017DD3" w14:textId="18C0BC78" w:rsidR="003F36C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  <w:r w:rsidRPr="00DA259D">
              <w:rPr>
                <w:rFonts w:ascii="Times New Roman" w:hAnsi="Times New Roman" w:cs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0.3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0A44D488" w14:textId="2D970C9A" w:rsidR="003F36C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105 </w:t>
            </w:r>
            <w:r w:rsidRPr="00DA259D">
              <w:rPr>
                <w:rFonts w:ascii="Times New Roman" w:hAnsi="Times New Roman" w:cs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0D9A26D2" w14:textId="5541117F" w:rsidR="003F36CA" w:rsidRPr="00FD716A" w:rsidRDefault="004D19A7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779" w:type="pct"/>
            <w:vMerge w:val="restar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DD00FB7" w14:textId="17DC27BA" w:rsidR="003F36CA" w:rsidRPr="00DA259D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ang et al., 2006</w:t>
            </w:r>
          </w:p>
        </w:tc>
      </w:tr>
      <w:tr w:rsidR="003F36CA" w:rsidRPr="00DA259D" w14:paraId="1E6FAAA3" w14:textId="77777777" w:rsidTr="009659A8">
        <w:tc>
          <w:tcPr>
            <w:tcW w:w="677" w:type="pct"/>
            <w:vMerge/>
            <w:tcBorders>
              <w:bottom w:val="dashed" w:sz="8" w:space="0" w:color="auto"/>
            </w:tcBorders>
            <w:vAlign w:val="center"/>
          </w:tcPr>
          <w:p w14:paraId="435665E0" w14:textId="77777777" w:rsidR="003F36CA" w:rsidRPr="00DA259D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0" w:type="pct"/>
            <w:vMerge/>
            <w:tcBorders>
              <w:top w:val="dashed" w:sz="4" w:space="0" w:color="auto"/>
              <w:bottom w:val="dashed" w:sz="8" w:space="0" w:color="auto"/>
            </w:tcBorders>
            <w:vAlign w:val="center"/>
          </w:tcPr>
          <w:p w14:paraId="648F14F2" w14:textId="77777777" w:rsidR="003F36CA" w:rsidRDefault="003F36CA" w:rsidP="00730E6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dashed" w:sz="4" w:space="0" w:color="auto"/>
              <w:bottom w:val="dashed" w:sz="8" w:space="0" w:color="auto"/>
            </w:tcBorders>
            <w:vAlign w:val="center"/>
          </w:tcPr>
          <w:p w14:paraId="60236832" w14:textId="28C5D8A0" w:rsidR="003F36C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41" w:type="pct"/>
            <w:tcBorders>
              <w:top w:val="dashed" w:sz="4" w:space="0" w:color="auto"/>
              <w:bottom w:val="dashed" w:sz="8" w:space="0" w:color="auto"/>
            </w:tcBorders>
          </w:tcPr>
          <w:p w14:paraId="49612FAA" w14:textId="4E755CBB" w:rsidR="003F36C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22 </w:t>
            </w:r>
            <w:r w:rsidRPr="00DA259D">
              <w:rPr>
                <w:rFonts w:ascii="Times New Roman" w:hAnsi="Times New Roman" w:cs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8" w:space="0" w:color="auto"/>
            </w:tcBorders>
          </w:tcPr>
          <w:p w14:paraId="306E5D02" w14:textId="207B19BC" w:rsidR="003F36CA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-202 </w:t>
            </w:r>
            <w:r w:rsidRPr="00DA259D">
              <w:rPr>
                <w:rFonts w:ascii="Times New Roman" w:hAnsi="Times New Roman" w:cs="Times New Roman"/>
                <w:sz w:val="20"/>
                <w:szCs w:val="20"/>
              </w:rPr>
              <w:t xml:space="preserve">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75" w:type="pct"/>
            <w:tcBorders>
              <w:top w:val="dashed" w:sz="4" w:space="0" w:color="auto"/>
              <w:bottom w:val="dashed" w:sz="8" w:space="0" w:color="auto"/>
            </w:tcBorders>
          </w:tcPr>
          <w:p w14:paraId="14F2DDCF" w14:textId="648D5831" w:rsidR="003F36CA" w:rsidRPr="00FD716A" w:rsidRDefault="004D19A7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779" w:type="pct"/>
            <w:vMerge/>
            <w:tcBorders>
              <w:top w:val="dashed" w:sz="4" w:space="0" w:color="auto"/>
              <w:bottom w:val="dashed" w:sz="8" w:space="0" w:color="auto"/>
            </w:tcBorders>
            <w:vAlign w:val="center"/>
          </w:tcPr>
          <w:p w14:paraId="44341DFF" w14:textId="77777777" w:rsidR="003F36CA" w:rsidRPr="00DA259D" w:rsidRDefault="003F36CA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3B2" w14:paraId="572FB351" w14:textId="77777777" w:rsidTr="009659A8">
        <w:tc>
          <w:tcPr>
            <w:tcW w:w="677" w:type="pct"/>
            <w:vMerge w:val="restart"/>
            <w:tcBorders>
              <w:top w:val="dashed" w:sz="8" w:space="0" w:color="auto"/>
              <w:left w:val="nil"/>
              <w:bottom w:val="nil"/>
            </w:tcBorders>
            <w:vAlign w:val="center"/>
          </w:tcPr>
          <w:p w14:paraId="40B7D224" w14:textId="514D5603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ield observations</w:t>
            </w:r>
          </w:p>
        </w:tc>
        <w:tc>
          <w:tcPr>
            <w:tcW w:w="1120" w:type="pct"/>
            <w:tcBorders>
              <w:top w:val="dashed" w:sz="8" w:space="0" w:color="auto"/>
              <w:bottom w:val="dashed" w:sz="4" w:space="0" w:color="auto"/>
            </w:tcBorders>
            <w:vAlign w:val="center"/>
          </w:tcPr>
          <w:p w14:paraId="0492B094" w14:textId="7C957FB7" w:rsidR="00D333B2" w:rsidRPr="00AF230E" w:rsidRDefault="00A05BFD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BFD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a</w:t>
            </w:r>
            <w:r w:rsidR="00D658C0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="00D333B2">
              <w:rPr>
                <w:rFonts w:ascii="Times New Roman" w:hAnsi="Times New Roman" w:cs="Times New Roman" w:hint="eastAsia"/>
                <w:sz w:val="20"/>
                <w:szCs w:val="20"/>
              </w:rPr>
              <w:t>H</w:t>
            </w:r>
            <w:r w:rsidR="00D333B2">
              <w:rPr>
                <w:rFonts w:ascii="Times New Roman" w:hAnsi="Times New Roman" w:cs="Times New Roman"/>
                <w:sz w:val="20"/>
                <w:szCs w:val="20"/>
              </w:rPr>
              <w:t>ydrothermal gas emitted among the coast of the Baja California Peninsula</w:t>
            </w:r>
          </w:p>
        </w:tc>
        <w:tc>
          <w:tcPr>
            <w:tcW w:w="469" w:type="pct"/>
            <w:tcBorders>
              <w:top w:val="dashed" w:sz="8" w:space="0" w:color="auto"/>
              <w:bottom w:val="dashed" w:sz="4" w:space="0" w:color="auto"/>
            </w:tcBorders>
            <w:vAlign w:val="center"/>
          </w:tcPr>
          <w:p w14:paraId="0A8CCC4D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dashed" w:sz="8" w:space="0" w:color="auto"/>
              <w:bottom w:val="dashed" w:sz="4" w:space="0" w:color="auto"/>
            </w:tcBorders>
          </w:tcPr>
          <w:p w14:paraId="568651BB" w14:textId="6851557C" w:rsidR="00D333B2" w:rsidRPr="00AF230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39" w:type="pct"/>
            <w:tcBorders>
              <w:top w:val="dashed" w:sz="8" w:space="0" w:color="auto"/>
              <w:bottom w:val="dashed" w:sz="4" w:space="0" w:color="auto"/>
            </w:tcBorders>
          </w:tcPr>
          <w:p w14:paraId="79FA4FC4" w14:textId="6F0233BA" w:rsidR="00D333B2" w:rsidRPr="00AF230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75" w:type="pct"/>
            <w:tcBorders>
              <w:top w:val="dashed" w:sz="8" w:space="0" w:color="auto"/>
              <w:bottom w:val="dashed" w:sz="4" w:space="0" w:color="auto"/>
            </w:tcBorders>
          </w:tcPr>
          <w:p w14:paraId="12D3146E" w14:textId="6D969A06" w:rsidR="00D333B2" w:rsidRPr="004D103A" w:rsidRDefault="00D333B2" w:rsidP="00730E6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627C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779" w:type="pct"/>
            <w:tcBorders>
              <w:top w:val="dashed" w:sz="8" w:space="0" w:color="auto"/>
              <w:bottom w:val="dashed" w:sz="4" w:space="0" w:color="auto"/>
              <w:right w:val="nil"/>
            </w:tcBorders>
            <w:vAlign w:val="center"/>
          </w:tcPr>
          <w:p w14:paraId="46C38E1C" w14:textId="0CCFDE93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atista Cruz et al., 2019</w:t>
            </w:r>
          </w:p>
        </w:tc>
      </w:tr>
      <w:tr w:rsidR="00D333B2" w14:paraId="1810331C" w14:textId="77777777" w:rsidTr="009659A8">
        <w:tc>
          <w:tcPr>
            <w:tcW w:w="677" w:type="pct"/>
            <w:vMerge/>
            <w:tcBorders>
              <w:top w:val="nil"/>
            </w:tcBorders>
          </w:tcPr>
          <w:p w14:paraId="0D69090F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603E83" w14:textId="6A81B77C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Hydrothermal plume at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Myojin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Knoll Caldera,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Izu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-Bonin arc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04B2B9C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0ED501FA" w14:textId="0171F2E5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-5.0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1CB98281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13D04890" w14:textId="77777777" w:rsidR="00D333B2" w:rsidRPr="00AF230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87C6A8B" w14:textId="592360D3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sunogai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al., 2000</w:t>
            </w:r>
          </w:p>
        </w:tc>
      </w:tr>
      <w:tr w:rsidR="00D333B2" w14:paraId="6CB10235" w14:textId="77777777" w:rsidTr="009659A8">
        <w:tc>
          <w:tcPr>
            <w:tcW w:w="677" w:type="pct"/>
            <w:vMerge/>
          </w:tcPr>
          <w:p w14:paraId="04538F87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D3B2370" w14:textId="560E7962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Methane plums from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Logatchev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hydrothermal field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60CB764C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78863020" w14:textId="7820127B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-14.8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4EF138C1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171B2B24" w14:textId="77777777" w:rsidR="00D333B2" w:rsidRPr="00AF230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0852D48E" w14:textId="16CC8EBD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eir et al., 2009</w:t>
            </w:r>
          </w:p>
        </w:tc>
      </w:tr>
      <w:tr w:rsidR="00D333B2" w14:paraId="6558307E" w14:textId="77777777" w:rsidTr="009659A8">
        <w:tc>
          <w:tcPr>
            <w:tcW w:w="677" w:type="pct"/>
            <w:vMerge/>
          </w:tcPr>
          <w:p w14:paraId="463DD015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F4BBC13" w14:textId="71A1267F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Methane in </w:t>
            </w:r>
            <w:r w:rsidR="00A0050F">
              <w:rPr>
                <w:rFonts w:ascii="Times New Roman" w:hAnsi="Times New Roman" w:cs="Times New Roman"/>
                <w:sz w:val="20"/>
                <w:szCs w:val="20"/>
              </w:rPr>
              <w:t xml:space="preserve">an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aging hydrothermal plume, Endeavour Segment</w:t>
            </w:r>
          </w:p>
        </w:tc>
        <w:tc>
          <w:tcPr>
            <w:tcW w:w="46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7AF0A7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dashed" w:sz="4" w:space="0" w:color="auto"/>
              <w:bottom w:val="dashed" w:sz="4" w:space="0" w:color="auto"/>
            </w:tcBorders>
          </w:tcPr>
          <w:p w14:paraId="226F2903" w14:textId="54D34A99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7.16 - -7.67</w:t>
            </w:r>
          </w:p>
        </w:tc>
        <w:tc>
          <w:tcPr>
            <w:tcW w:w="739" w:type="pct"/>
            <w:tcBorders>
              <w:top w:val="dashed" w:sz="4" w:space="0" w:color="auto"/>
              <w:bottom w:val="dashed" w:sz="4" w:space="0" w:color="auto"/>
            </w:tcBorders>
          </w:tcPr>
          <w:p w14:paraId="1D85129C" w14:textId="77777777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dashed" w:sz="4" w:space="0" w:color="auto"/>
              <w:bottom w:val="dashed" w:sz="4" w:space="0" w:color="auto"/>
            </w:tcBorders>
          </w:tcPr>
          <w:p w14:paraId="1527BF32" w14:textId="77777777" w:rsidR="00D333B2" w:rsidRPr="00AF230E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0DE9072" w14:textId="6702514E" w:rsidR="00D333B2" w:rsidRDefault="00D333B2" w:rsidP="00730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owen et al., 2002</w:t>
            </w:r>
          </w:p>
        </w:tc>
      </w:tr>
      <w:tr w:rsidR="00D333B2" w14:paraId="70C50792" w14:textId="77777777" w:rsidTr="009659A8">
        <w:tc>
          <w:tcPr>
            <w:tcW w:w="677" w:type="pct"/>
            <w:vMerge/>
          </w:tcPr>
          <w:p w14:paraId="6748D829" w14:textId="77777777" w:rsidR="00D333B2" w:rsidRDefault="00D333B2" w:rsidP="00D333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pct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70997E4C" w14:textId="4830D8F8" w:rsidR="00D333B2" w:rsidRDefault="00C96026" w:rsidP="00D33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9602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>a</w:t>
            </w:r>
            <w:proofErr w:type="spellEnd"/>
            <w:proofErr w:type="gramEnd"/>
            <w:r w:rsidRPr="00C96026">
              <w:rPr>
                <w:rFonts w:ascii="Times New Roman" w:hAnsi="Times New Roman" w:cs="Times New Roman"/>
                <w:i/>
                <w:iCs/>
                <w:sz w:val="20"/>
                <w:szCs w:val="20"/>
                <w:vertAlign w:val="superscript"/>
              </w:rPr>
              <w:t xml:space="preserve"> </w:t>
            </w:r>
            <w:r w:rsidR="00D333B2">
              <w:rPr>
                <w:rFonts w:ascii="Times New Roman" w:hAnsi="Times New Roman" w:cs="Times New Roman"/>
                <w:sz w:val="20"/>
                <w:szCs w:val="20"/>
              </w:rPr>
              <w:t xml:space="preserve">Anoxic sediment of </w:t>
            </w:r>
            <w:proofErr w:type="spellStart"/>
            <w:r w:rsidR="00D333B2">
              <w:rPr>
                <w:rFonts w:ascii="Times New Roman" w:hAnsi="Times New Roman" w:cs="Times New Roman"/>
                <w:sz w:val="20"/>
                <w:szCs w:val="20"/>
              </w:rPr>
              <w:t>Skan</w:t>
            </w:r>
            <w:proofErr w:type="spellEnd"/>
            <w:r w:rsidR="00D333B2">
              <w:rPr>
                <w:rFonts w:ascii="Times New Roman" w:hAnsi="Times New Roman" w:cs="Times New Roman"/>
                <w:sz w:val="20"/>
                <w:szCs w:val="20"/>
              </w:rPr>
              <w:t xml:space="preserve"> Bay, Alas</w:t>
            </w:r>
            <w:r w:rsidR="00A0050F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D333B2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469" w:type="pct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4B8F2EE8" w14:textId="77777777" w:rsidR="00D333B2" w:rsidRDefault="00D333B2" w:rsidP="00D333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dashed" w:sz="4" w:space="0" w:color="auto"/>
              <w:bottom w:val="single" w:sz="12" w:space="0" w:color="auto"/>
            </w:tcBorders>
          </w:tcPr>
          <w:p w14:paraId="4F075984" w14:textId="6A98EFBB" w:rsidR="00D333B2" w:rsidRDefault="00D333B2" w:rsidP="00D33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-8.7 ± 1</w:t>
            </w:r>
          </w:p>
        </w:tc>
        <w:tc>
          <w:tcPr>
            <w:tcW w:w="739" w:type="pct"/>
            <w:tcBorders>
              <w:top w:val="dashed" w:sz="4" w:space="0" w:color="auto"/>
              <w:bottom w:val="single" w:sz="12" w:space="0" w:color="auto"/>
            </w:tcBorders>
          </w:tcPr>
          <w:p w14:paraId="6801F19F" w14:textId="0831BD7E" w:rsidR="00D333B2" w:rsidRDefault="00D333B2" w:rsidP="00D33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-135.7± 23</w:t>
            </w:r>
          </w:p>
        </w:tc>
        <w:tc>
          <w:tcPr>
            <w:tcW w:w="475" w:type="pct"/>
            <w:tcBorders>
              <w:top w:val="dashed" w:sz="4" w:space="0" w:color="auto"/>
              <w:bottom w:val="single" w:sz="12" w:space="0" w:color="auto"/>
            </w:tcBorders>
          </w:tcPr>
          <w:p w14:paraId="2D9F4458" w14:textId="773F351B" w:rsidR="00D333B2" w:rsidRPr="00AF230E" w:rsidRDefault="00D333B2" w:rsidP="00D33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7.8</w:t>
            </w:r>
          </w:p>
        </w:tc>
        <w:tc>
          <w:tcPr>
            <w:tcW w:w="779" w:type="pct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14:paraId="520DA6CE" w14:textId="4EE53EB3" w:rsidR="00D333B2" w:rsidRDefault="00D333B2" w:rsidP="00D333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 w:hint="eastAsia"/>
                <w:sz w:val="20"/>
                <w:szCs w:val="20"/>
              </w:rPr>
              <w:t>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lperin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al., 1988</w:t>
            </w:r>
          </w:p>
        </w:tc>
      </w:tr>
    </w:tbl>
    <w:p w14:paraId="1899688D" w14:textId="504C9EE8" w:rsidR="0026322C" w:rsidRDefault="0026322C">
      <w:pPr>
        <w:rPr>
          <w:rFonts w:ascii="Times New Roman" w:hAnsi="Times New Roman" w:cs="Times New Roman"/>
          <w:sz w:val="20"/>
          <w:szCs w:val="20"/>
        </w:rPr>
      </w:pPr>
    </w:p>
    <w:p w14:paraId="26791CE3" w14:textId="752793B5" w:rsidR="0026322C" w:rsidRDefault="0026322C">
      <w:pPr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F1742">
        <w:rPr>
          <w:rFonts w:ascii="Times New Roman" w:hAnsi="Times New Roman" w:cs="Times New Roman" w:hint="eastAsia"/>
          <w:i/>
          <w:iCs/>
          <w:sz w:val="20"/>
          <w:szCs w:val="20"/>
          <w:vertAlign w:val="superscript"/>
        </w:rPr>
        <w:t>a</w:t>
      </w:r>
      <w:proofErr w:type="spellEnd"/>
      <w:proofErr w:type="gramEnd"/>
      <w:r>
        <w:rPr>
          <w:rFonts w:ascii="Times New Roman" w:hAnsi="Times New Roman" w:cs="Times New Roman"/>
          <w:sz w:val="20"/>
          <w:szCs w:val="20"/>
        </w:rPr>
        <w:t xml:space="preserve"> anaerobic</w:t>
      </w:r>
    </w:p>
    <w:p w14:paraId="0A5A89A8" w14:textId="530B9A07" w:rsidR="0026322C" w:rsidRDefault="0026322C">
      <w:pPr>
        <w:rPr>
          <w:rFonts w:ascii="Times New Roman" w:hAnsi="Times New Roman" w:cs="Times New Roman"/>
          <w:sz w:val="20"/>
          <w:szCs w:val="20"/>
        </w:rPr>
      </w:pPr>
      <w:r w:rsidRPr="002F1742">
        <w:rPr>
          <w:rFonts w:ascii="Times New Roman" w:hAnsi="Times New Roman" w:cs="Times New Roman" w:hint="eastAsia"/>
          <w:i/>
          <w:iCs/>
          <w:sz w:val="20"/>
          <w:szCs w:val="20"/>
          <w:vertAlign w:val="superscript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pMMO</w:t>
      </w:r>
      <w:proofErr w:type="spellEnd"/>
    </w:p>
    <w:p w14:paraId="62CF9AF3" w14:textId="48C7507D" w:rsidR="003C3554" w:rsidRDefault="0026322C">
      <w:pPr>
        <w:rPr>
          <w:rFonts w:ascii="Times New Roman" w:hAnsi="Times New Roman" w:cs="Times New Roman"/>
          <w:sz w:val="20"/>
          <w:szCs w:val="20"/>
        </w:rPr>
      </w:pPr>
      <w:r w:rsidRPr="002F1742">
        <w:rPr>
          <w:rFonts w:ascii="Times New Roman" w:hAnsi="Times New Roman" w:cs="Times New Roman" w:hint="eastAsia"/>
          <w:i/>
          <w:iCs/>
          <w:sz w:val="20"/>
          <w:szCs w:val="20"/>
          <w:vertAlign w:val="superscript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sMMO</w:t>
      </w:r>
      <w:proofErr w:type="spellEnd"/>
    </w:p>
    <w:p w14:paraId="216798AA" w14:textId="1A49762F" w:rsidR="006C54AB" w:rsidRDefault="006C54A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C</w:t>
      </w:r>
      <w:r w:rsidRPr="006C54AB">
        <w:rPr>
          <w:rFonts w:ascii="Times New Roman" w:hAnsi="Times New Roman" w:cs="Times New Roman"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>: methane; C</w:t>
      </w:r>
      <w:r w:rsidRPr="006C54AB">
        <w:rPr>
          <w:rFonts w:ascii="Times New Roman" w:hAnsi="Times New Roman" w:cs="Times New Roman"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0"/>
          <w:szCs w:val="20"/>
        </w:rPr>
        <w:t>: ethane; C</w:t>
      </w:r>
      <w:r w:rsidRPr="006C54AB">
        <w:rPr>
          <w:rFonts w:ascii="Times New Roman" w:hAnsi="Times New Roman" w:cs="Times New Roman"/>
          <w:sz w:val="20"/>
          <w:szCs w:val="20"/>
          <w:vertAlign w:val="subscript"/>
        </w:rPr>
        <w:t>3</w:t>
      </w:r>
      <w:r>
        <w:rPr>
          <w:rFonts w:ascii="Times New Roman" w:hAnsi="Times New Roman" w:cs="Times New Roman"/>
          <w:sz w:val="20"/>
          <w:szCs w:val="20"/>
        </w:rPr>
        <w:t>: propane; C</w:t>
      </w:r>
      <w:r w:rsidRPr="006C54AB">
        <w:rPr>
          <w:rFonts w:ascii="Times New Roman" w:hAnsi="Times New Roman" w:cs="Times New Roman"/>
          <w:sz w:val="20"/>
          <w:szCs w:val="20"/>
          <w:vertAlign w:val="subscript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: </w:t>
      </w:r>
      <w:r w:rsidRPr="006C54AB">
        <w:rPr>
          <w:rFonts w:ascii="Times New Roman" w:hAnsi="Times New Roman" w:cs="Times New Roman"/>
          <w:i/>
          <w:iCs/>
          <w:sz w:val="20"/>
          <w:szCs w:val="20"/>
        </w:rPr>
        <w:t>n</w:t>
      </w:r>
      <w:r>
        <w:rPr>
          <w:rFonts w:ascii="Times New Roman" w:hAnsi="Times New Roman" w:cs="Times New Roman"/>
          <w:sz w:val="20"/>
          <w:szCs w:val="20"/>
        </w:rPr>
        <w:t>-butane</w:t>
      </w:r>
    </w:p>
    <w:p w14:paraId="0F47974F" w14:textId="685CE557" w:rsidR="005010D3" w:rsidRDefault="005010D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T</w:t>
      </w:r>
      <w:r>
        <w:rPr>
          <w:rFonts w:ascii="Times New Roman" w:hAnsi="Times New Roman" w:cs="Times New Roman"/>
          <w:sz w:val="20"/>
          <w:szCs w:val="20"/>
        </w:rPr>
        <w:t xml:space="preserve">he </w:t>
      </w:r>
      <w:r w:rsidR="00305FBA" w:rsidRPr="008975DF">
        <w:rPr>
          <w:rFonts w:ascii="Times New Roman" w:hAnsi="Times New Roman" w:cs="Times New Roman"/>
          <w:i/>
          <w:iCs/>
          <w:sz w:val="20"/>
          <w:szCs w:val="20"/>
        </w:rPr>
        <w:t>Λ</w:t>
      </w:r>
      <w:r w:rsidR="00305FBA">
        <w:rPr>
          <w:rFonts w:ascii="Times New Roman" w:hAnsi="Times New Roman" w:cs="Times New Roman"/>
          <w:sz w:val="20"/>
          <w:szCs w:val="20"/>
        </w:rPr>
        <w:t xml:space="preserve"> values were calculated according to E</w:t>
      </w:r>
      <w:r w:rsidR="00775EAE">
        <w:rPr>
          <w:rFonts w:ascii="Times New Roman" w:hAnsi="Times New Roman" w:cs="Times New Roman"/>
          <w:sz w:val="20"/>
          <w:szCs w:val="20"/>
        </w:rPr>
        <w:t>quations</w:t>
      </w:r>
      <w:r w:rsidR="00305FBA">
        <w:rPr>
          <w:rFonts w:ascii="Times New Roman" w:hAnsi="Times New Roman" w:cs="Times New Roman"/>
          <w:sz w:val="20"/>
          <w:szCs w:val="20"/>
        </w:rPr>
        <w:t xml:space="preserve"> (</w:t>
      </w:r>
      <w:r w:rsidR="00E80CB5">
        <w:rPr>
          <w:rFonts w:ascii="Times New Roman" w:hAnsi="Times New Roman" w:cs="Times New Roman"/>
          <w:sz w:val="20"/>
          <w:szCs w:val="20"/>
        </w:rPr>
        <w:t>16 and 17</w:t>
      </w:r>
      <w:r w:rsidR="00305FBA">
        <w:rPr>
          <w:rFonts w:ascii="Times New Roman" w:hAnsi="Times New Roman" w:cs="Times New Roman"/>
          <w:sz w:val="20"/>
          <w:szCs w:val="20"/>
        </w:rPr>
        <w:t>).</w:t>
      </w:r>
    </w:p>
    <w:sectPr w:rsidR="005010D3" w:rsidSect="00B56A68">
      <w:pgSz w:w="16838" w:h="11906" w:orient="landscape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1491C" w14:textId="77777777" w:rsidR="00894347" w:rsidRDefault="00894347" w:rsidP="001805C8">
      <w:r>
        <w:separator/>
      </w:r>
    </w:p>
  </w:endnote>
  <w:endnote w:type="continuationSeparator" w:id="0">
    <w:p w14:paraId="606D0368" w14:textId="77777777" w:rsidR="00894347" w:rsidRDefault="00894347" w:rsidP="00180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681209" w14:textId="77777777" w:rsidR="00894347" w:rsidRDefault="00894347" w:rsidP="001805C8">
      <w:r>
        <w:separator/>
      </w:r>
    </w:p>
  </w:footnote>
  <w:footnote w:type="continuationSeparator" w:id="0">
    <w:p w14:paraId="4E754537" w14:textId="77777777" w:rsidR="00894347" w:rsidRDefault="00894347" w:rsidP="00180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63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WwNDcytzAyszA2NzBT0lEKTi0uzszPAykwrQUAbGvtUCwAAAA="/>
  </w:docVars>
  <w:rsids>
    <w:rsidRoot w:val="00717629"/>
    <w:rsid w:val="000034D3"/>
    <w:rsid w:val="000210D9"/>
    <w:rsid w:val="00024F92"/>
    <w:rsid w:val="00032121"/>
    <w:rsid w:val="00051FB7"/>
    <w:rsid w:val="00054FD6"/>
    <w:rsid w:val="00083C57"/>
    <w:rsid w:val="000944D3"/>
    <w:rsid w:val="000B6D22"/>
    <w:rsid w:val="000D1E21"/>
    <w:rsid w:val="000D7C2B"/>
    <w:rsid w:val="000E0C04"/>
    <w:rsid w:val="001265C5"/>
    <w:rsid w:val="0012668F"/>
    <w:rsid w:val="00153F9B"/>
    <w:rsid w:val="0015627C"/>
    <w:rsid w:val="001650E6"/>
    <w:rsid w:val="00167E47"/>
    <w:rsid w:val="001805C8"/>
    <w:rsid w:val="001831B4"/>
    <w:rsid w:val="00194102"/>
    <w:rsid w:val="00194E10"/>
    <w:rsid w:val="001A6140"/>
    <w:rsid w:val="001B1511"/>
    <w:rsid w:val="001C6A84"/>
    <w:rsid w:val="001D4708"/>
    <w:rsid w:val="001E01F8"/>
    <w:rsid w:val="001E1FFD"/>
    <w:rsid w:val="001E38C3"/>
    <w:rsid w:val="00222B50"/>
    <w:rsid w:val="00234273"/>
    <w:rsid w:val="00255276"/>
    <w:rsid w:val="0026322C"/>
    <w:rsid w:val="00266C22"/>
    <w:rsid w:val="002754E8"/>
    <w:rsid w:val="0028665F"/>
    <w:rsid w:val="002965AC"/>
    <w:rsid w:val="002A5651"/>
    <w:rsid w:val="002C5B0E"/>
    <w:rsid w:val="002D3AC3"/>
    <w:rsid w:val="002E1C30"/>
    <w:rsid w:val="002F1742"/>
    <w:rsid w:val="00305FBA"/>
    <w:rsid w:val="00317BA7"/>
    <w:rsid w:val="00317E30"/>
    <w:rsid w:val="00324116"/>
    <w:rsid w:val="00327B18"/>
    <w:rsid w:val="00342EB2"/>
    <w:rsid w:val="00360697"/>
    <w:rsid w:val="00361C44"/>
    <w:rsid w:val="003643BF"/>
    <w:rsid w:val="0037074E"/>
    <w:rsid w:val="0039299C"/>
    <w:rsid w:val="003B21AE"/>
    <w:rsid w:val="003C01E8"/>
    <w:rsid w:val="003C3554"/>
    <w:rsid w:val="003E55D1"/>
    <w:rsid w:val="003F36CA"/>
    <w:rsid w:val="00416FFC"/>
    <w:rsid w:val="004250E1"/>
    <w:rsid w:val="00431DC4"/>
    <w:rsid w:val="00441AE0"/>
    <w:rsid w:val="004524E6"/>
    <w:rsid w:val="004679ED"/>
    <w:rsid w:val="0047424F"/>
    <w:rsid w:val="004858B2"/>
    <w:rsid w:val="004A1063"/>
    <w:rsid w:val="004A1E21"/>
    <w:rsid w:val="004C7A45"/>
    <w:rsid w:val="004D103A"/>
    <w:rsid w:val="004D19A7"/>
    <w:rsid w:val="004E3C6E"/>
    <w:rsid w:val="004F5C53"/>
    <w:rsid w:val="004F652D"/>
    <w:rsid w:val="00500A1E"/>
    <w:rsid w:val="00500E19"/>
    <w:rsid w:val="005010D3"/>
    <w:rsid w:val="00502995"/>
    <w:rsid w:val="00507AE0"/>
    <w:rsid w:val="005312DF"/>
    <w:rsid w:val="0056698F"/>
    <w:rsid w:val="00570DF5"/>
    <w:rsid w:val="005A2AE2"/>
    <w:rsid w:val="005A78C7"/>
    <w:rsid w:val="005C39BD"/>
    <w:rsid w:val="005C5B56"/>
    <w:rsid w:val="005D5ECF"/>
    <w:rsid w:val="005F5A98"/>
    <w:rsid w:val="006114D9"/>
    <w:rsid w:val="00615790"/>
    <w:rsid w:val="006169E3"/>
    <w:rsid w:val="00664B30"/>
    <w:rsid w:val="006702F7"/>
    <w:rsid w:val="00686C29"/>
    <w:rsid w:val="006B6621"/>
    <w:rsid w:val="006C54AB"/>
    <w:rsid w:val="006F26E6"/>
    <w:rsid w:val="006F4556"/>
    <w:rsid w:val="00715E87"/>
    <w:rsid w:val="00717629"/>
    <w:rsid w:val="00725C11"/>
    <w:rsid w:val="00730E62"/>
    <w:rsid w:val="007464B8"/>
    <w:rsid w:val="0075024B"/>
    <w:rsid w:val="00763A5D"/>
    <w:rsid w:val="00775EAE"/>
    <w:rsid w:val="0079283C"/>
    <w:rsid w:val="00794187"/>
    <w:rsid w:val="00795967"/>
    <w:rsid w:val="007B0370"/>
    <w:rsid w:val="007E19DC"/>
    <w:rsid w:val="007E6D30"/>
    <w:rsid w:val="007F4250"/>
    <w:rsid w:val="007F7D05"/>
    <w:rsid w:val="008053C5"/>
    <w:rsid w:val="00816BD2"/>
    <w:rsid w:val="00834956"/>
    <w:rsid w:val="0084118B"/>
    <w:rsid w:val="00857F15"/>
    <w:rsid w:val="0086124E"/>
    <w:rsid w:val="00876BFE"/>
    <w:rsid w:val="00884D28"/>
    <w:rsid w:val="00890060"/>
    <w:rsid w:val="00894347"/>
    <w:rsid w:val="008975DF"/>
    <w:rsid w:val="008B1EA9"/>
    <w:rsid w:val="008C3632"/>
    <w:rsid w:val="008D53B7"/>
    <w:rsid w:val="008E627A"/>
    <w:rsid w:val="008F77DD"/>
    <w:rsid w:val="00905160"/>
    <w:rsid w:val="00913905"/>
    <w:rsid w:val="00922370"/>
    <w:rsid w:val="0094280F"/>
    <w:rsid w:val="009429A5"/>
    <w:rsid w:val="009540B1"/>
    <w:rsid w:val="009541AD"/>
    <w:rsid w:val="009659A8"/>
    <w:rsid w:val="00972376"/>
    <w:rsid w:val="009A3E28"/>
    <w:rsid w:val="009A5E61"/>
    <w:rsid w:val="009B13D7"/>
    <w:rsid w:val="009B13E3"/>
    <w:rsid w:val="009B473E"/>
    <w:rsid w:val="009D2DCA"/>
    <w:rsid w:val="00A0050F"/>
    <w:rsid w:val="00A05BFD"/>
    <w:rsid w:val="00A116A5"/>
    <w:rsid w:val="00A14E88"/>
    <w:rsid w:val="00A23719"/>
    <w:rsid w:val="00A31F2B"/>
    <w:rsid w:val="00A34CDA"/>
    <w:rsid w:val="00A419D0"/>
    <w:rsid w:val="00A47950"/>
    <w:rsid w:val="00A63D28"/>
    <w:rsid w:val="00A75DEA"/>
    <w:rsid w:val="00A828BF"/>
    <w:rsid w:val="00A97D98"/>
    <w:rsid w:val="00A97E98"/>
    <w:rsid w:val="00AA1652"/>
    <w:rsid w:val="00AB1EEC"/>
    <w:rsid w:val="00AF230E"/>
    <w:rsid w:val="00B06C62"/>
    <w:rsid w:val="00B11A14"/>
    <w:rsid w:val="00B26EF6"/>
    <w:rsid w:val="00B26F7F"/>
    <w:rsid w:val="00B35346"/>
    <w:rsid w:val="00B502F5"/>
    <w:rsid w:val="00B5676E"/>
    <w:rsid w:val="00B56A68"/>
    <w:rsid w:val="00B716F2"/>
    <w:rsid w:val="00B8529C"/>
    <w:rsid w:val="00B85862"/>
    <w:rsid w:val="00B87222"/>
    <w:rsid w:val="00B97571"/>
    <w:rsid w:val="00BB62D9"/>
    <w:rsid w:val="00C024FF"/>
    <w:rsid w:val="00C14756"/>
    <w:rsid w:val="00C25344"/>
    <w:rsid w:val="00C45569"/>
    <w:rsid w:val="00C6119E"/>
    <w:rsid w:val="00C639A1"/>
    <w:rsid w:val="00C94AA8"/>
    <w:rsid w:val="00C96026"/>
    <w:rsid w:val="00CD1FF6"/>
    <w:rsid w:val="00CE3809"/>
    <w:rsid w:val="00D00FAE"/>
    <w:rsid w:val="00D22564"/>
    <w:rsid w:val="00D30808"/>
    <w:rsid w:val="00D333B2"/>
    <w:rsid w:val="00D36319"/>
    <w:rsid w:val="00D36990"/>
    <w:rsid w:val="00D47880"/>
    <w:rsid w:val="00D5287F"/>
    <w:rsid w:val="00D55F6A"/>
    <w:rsid w:val="00D640C2"/>
    <w:rsid w:val="00D658C0"/>
    <w:rsid w:val="00D7654E"/>
    <w:rsid w:val="00D960B7"/>
    <w:rsid w:val="00DA259D"/>
    <w:rsid w:val="00DE7024"/>
    <w:rsid w:val="00E02744"/>
    <w:rsid w:val="00E07DBC"/>
    <w:rsid w:val="00E37EDB"/>
    <w:rsid w:val="00E46194"/>
    <w:rsid w:val="00E573E1"/>
    <w:rsid w:val="00E648E4"/>
    <w:rsid w:val="00E80CB5"/>
    <w:rsid w:val="00E95D05"/>
    <w:rsid w:val="00EA2031"/>
    <w:rsid w:val="00EA27C8"/>
    <w:rsid w:val="00EA7C66"/>
    <w:rsid w:val="00ED2EFB"/>
    <w:rsid w:val="00F01FE2"/>
    <w:rsid w:val="00F22FFD"/>
    <w:rsid w:val="00F32A38"/>
    <w:rsid w:val="00F5579A"/>
    <w:rsid w:val="00F720B7"/>
    <w:rsid w:val="00FA1915"/>
    <w:rsid w:val="00FA237F"/>
    <w:rsid w:val="00FC7A8E"/>
    <w:rsid w:val="00FD0D09"/>
    <w:rsid w:val="00FD6C4A"/>
    <w:rsid w:val="00FD716A"/>
    <w:rsid w:val="00FE6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85031C"/>
  <w15:chartTrackingRefBased/>
  <w15:docId w15:val="{5F86E6F3-0E9F-4A4D-A1FA-EE5033BC6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67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37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FA237F"/>
    <w:rPr>
      <w:color w:val="954F72"/>
      <w:u w:val="single"/>
    </w:rPr>
  </w:style>
  <w:style w:type="paragraph" w:customStyle="1" w:styleId="msonormal0">
    <w:name w:val="msonormal"/>
    <w:basedOn w:val="a"/>
    <w:rsid w:val="00FA23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56698F"/>
    <w:pPr>
      <w:ind w:firstLineChars="200" w:firstLine="420"/>
    </w:pPr>
  </w:style>
  <w:style w:type="table" w:styleId="a6">
    <w:name w:val="Table Grid"/>
    <w:basedOn w:val="a1"/>
    <w:uiPriority w:val="39"/>
    <w:rsid w:val="009051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054FD6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E80CB5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E80CB5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180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1805C8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180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1805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080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4348</TotalTime>
  <Pages>6</Pages>
  <Words>1580</Words>
  <Characters>9010</Characters>
  <Application>Microsoft Office Word</Application>
  <DocSecurity>0</DocSecurity>
  <Lines>75</Lines>
  <Paragraphs>21</Paragraphs>
  <ScaleCrop>false</ScaleCrop>
  <Company/>
  <LinksUpToDate>false</LinksUpToDate>
  <CharactersWithSpaces>10569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Xuegang Chen</dc:creator>
  <cp:keywords/>
  <dc:description/>
  <cp:lastModifiedBy>Xuegang Chen</cp:lastModifiedBy>
  <cp:revision>221</cp:revision>
  <dcterms:created xsi:type="dcterms:W3CDTF">2020-02-02T06:07:00Z</dcterms:created>
  <dcterms:modified xsi:type="dcterms:W3CDTF">2020-04-19T13:37:00Z</dcterms:modified>
</cp:coreProperties>
</file>