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D2B84" w14:textId="62C5F3B4" w:rsidR="00FE40B5" w:rsidRPr="00E13190" w:rsidRDefault="002B2E3B" w:rsidP="002E5FB1">
      <w:pPr>
        <w:pStyle w:val="OSATitle"/>
        <w:rPr>
          <w:rFonts w:ascii="Times New Roman" w:hAnsi="Times New Roman"/>
        </w:rPr>
      </w:pPr>
      <w:bookmarkStart w:id="0" w:name="_Hlk9068753"/>
      <w:r w:rsidRPr="00E13190">
        <w:rPr>
          <w:rFonts w:ascii="Times New Roman" w:hAnsi="Times New Roman"/>
        </w:rPr>
        <w:t>Broadband single-polarization optical fiber based on surface plasmon resonance</w:t>
      </w:r>
    </w:p>
    <w:bookmarkEnd w:id="0"/>
    <w:p w14:paraId="218B52ED" w14:textId="360FB044" w:rsidR="00FE40B5" w:rsidRPr="00E13190" w:rsidRDefault="00031EB6" w:rsidP="004F06BF">
      <w:pPr>
        <w:pStyle w:val="OSAAuthor"/>
        <w:rPr>
          <w:rFonts w:ascii="Times New Roman" w:hAnsi="Times New Roman"/>
          <w:vertAlign w:val="subscript"/>
        </w:rPr>
      </w:pPr>
      <w:r w:rsidRPr="00E13190">
        <w:rPr>
          <w:rFonts w:ascii="Times New Roman" w:hAnsi="Times New Roman"/>
        </w:rPr>
        <w:t>Yingjie Zhang</w:t>
      </w:r>
      <w:r w:rsidR="00FE40B5" w:rsidRPr="00E13190">
        <w:rPr>
          <w:rFonts w:ascii="Times New Roman" w:hAnsi="Times New Roman"/>
        </w:rPr>
        <w:t xml:space="preserve">, </w:t>
      </w:r>
      <w:proofErr w:type="spellStart"/>
      <w:r w:rsidRPr="00E13190">
        <w:rPr>
          <w:rFonts w:ascii="Times New Roman" w:hAnsi="Times New Roman"/>
        </w:rPr>
        <w:t>Fengjun</w:t>
      </w:r>
      <w:proofErr w:type="spellEnd"/>
      <w:r w:rsidRPr="00E13190">
        <w:rPr>
          <w:rFonts w:ascii="Times New Roman" w:hAnsi="Times New Roman"/>
        </w:rPr>
        <w:t xml:space="preserve"> </w:t>
      </w:r>
      <w:proofErr w:type="gramStart"/>
      <w:r w:rsidRPr="00E13190">
        <w:rPr>
          <w:rFonts w:ascii="Times New Roman" w:hAnsi="Times New Roman"/>
        </w:rPr>
        <w:t>Tian</w:t>
      </w:r>
      <w:r w:rsidR="00AC6FAC" w:rsidRPr="00E13190">
        <w:rPr>
          <w:rFonts w:ascii="Times New Roman" w:hAnsi="Times New Roman"/>
        </w:rPr>
        <w:t>,</w:t>
      </w:r>
      <w:r w:rsidR="00AC6FAC" w:rsidRPr="00E13190">
        <w:rPr>
          <w:rFonts w:ascii="Times New Roman" w:hAnsi="Times New Roman"/>
          <w:vertAlign w:val="superscript"/>
        </w:rPr>
        <w:t>*</w:t>
      </w:r>
      <w:proofErr w:type="gramEnd"/>
      <w:r w:rsidRPr="00E13190">
        <w:rPr>
          <w:rFonts w:ascii="Times New Roman" w:hAnsi="Times New Roman"/>
        </w:rPr>
        <w:t xml:space="preserve"> </w:t>
      </w:r>
      <w:proofErr w:type="spellStart"/>
      <w:r w:rsidRPr="00E13190">
        <w:rPr>
          <w:rFonts w:ascii="Times New Roman" w:hAnsi="Times New Roman"/>
        </w:rPr>
        <w:t>Zhenlan</w:t>
      </w:r>
      <w:proofErr w:type="spellEnd"/>
      <w:r w:rsidRPr="00E13190">
        <w:rPr>
          <w:rFonts w:ascii="Times New Roman" w:hAnsi="Times New Roman"/>
        </w:rPr>
        <w:t xml:space="preserve"> </w:t>
      </w:r>
      <w:proofErr w:type="spellStart"/>
      <w:r w:rsidRPr="00E13190">
        <w:rPr>
          <w:rFonts w:ascii="Times New Roman" w:hAnsi="Times New Roman"/>
        </w:rPr>
        <w:t>Su</w:t>
      </w:r>
      <w:proofErr w:type="spellEnd"/>
      <w:r w:rsidRPr="00E13190">
        <w:rPr>
          <w:rFonts w:ascii="Times New Roman" w:hAnsi="Times New Roman"/>
        </w:rPr>
        <w:t xml:space="preserve">, </w:t>
      </w:r>
      <w:proofErr w:type="spellStart"/>
      <w:r w:rsidR="00651654" w:rsidRPr="00E13190">
        <w:rPr>
          <w:rFonts w:ascii="Times New Roman" w:hAnsi="Times New Roman"/>
        </w:rPr>
        <w:t>Ruolan</w:t>
      </w:r>
      <w:proofErr w:type="spellEnd"/>
      <w:r w:rsidR="00651654" w:rsidRPr="00E13190">
        <w:rPr>
          <w:rFonts w:ascii="Times New Roman" w:hAnsi="Times New Roman"/>
        </w:rPr>
        <w:t xml:space="preserve"> Bai</w:t>
      </w:r>
      <w:r w:rsidRPr="00E13190">
        <w:rPr>
          <w:rFonts w:ascii="Times New Roman" w:hAnsi="Times New Roman"/>
        </w:rPr>
        <w:t xml:space="preserve">, </w:t>
      </w:r>
      <w:r w:rsidR="00651654" w:rsidRPr="00E13190">
        <w:rPr>
          <w:rFonts w:ascii="Times New Roman" w:hAnsi="Times New Roman"/>
        </w:rPr>
        <w:t>Li Li</w:t>
      </w:r>
      <w:r w:rsidRPr="00E13190">
        <w:rPr>
          <w:rFonts w:ascii="Times New Roman" w:hAnsi="Times New Roman"/>
        </w:rPr>
        <w:t xml:space="preserve">, </w:t>
      </w:r>
      <w:r w:rsidR="00651654" w:rsidRPr="00E13190">
        <w:rPr>
          <w:rFonts w:ascii="Times New Roman" w:hAnsi="Times New Roman"/>
        </w:rPr>
        <w:t>Xinghua Yang</w:t>
      </w:r>
      <w:r w:rsidRPr="00E13190">
        <w:rPr>
          <w:rFonts w:ascii="Times New Roman" w:hAnsi="Times New Roman"/>
        </w:rPr>
        <w:t>,</w:t>
      </w:r>
      <w:r w:rsidR="00651654" w:rsidRPr="00E13190">
        <w:rPr>
          <w:rFonts w:ascii="Times New Roman" w:hAnsi="Times New Roman"/>
        </w:rPr>
        <w:t xml:space="preserve"> and Jianzhong Zhang</w:t>
      </w:r>
    </w:p>
    <w:p w14:paraId="78F91E31" w14:textId="46564F73" w:rsidR="00FE40B5" w:rsidRPr="00E13190" w:rsidRDefault="00596279" w:rsidP="00FE40B5">
      <w:pPr>
        <w:pStyle w:val="OSAAuthorAffliation"/>
        <w:rPr>
          <w:rFonts w:ascii="Times New Roman" w:hAnsi="Times New Roman"/>
        </w:rPr>
      </w:pPr>
      <w:r w:rsidRPr="00E13190">
        <w:rPr>
          <w:rFonts w:ascii="Times New Roman" w:hAnsi="Times New Roman"/>
        </w:rPr>
        <w:t xml:space="preserve">Key Lab of In-Fiber Integrated Optics of Ministry of Education, and </w:t>
      </w:r>
      <w:r w:rsidR="00954C47" w:rsidRPr="00E13190">
        <w:rPr>
          <w:rFonts w:ascii="Times New Roman" w:hAnsi="Times New Roman"/>
        </w:rPr>
        <w:t>School</w:t>
      </w:r>
      <w:r w:rsidRPr="00E13190">
        <w:rPr>
          <w:rFonts w:ascii="Times New Roman" w:hAnsi="Times New Roman"/>
        </w:rPr>
        <w:t xml:space="preserve"> of </w:t>
      </w:r>
      <w:r w:rsidR="00954C47" w:rsidRPr="00E13190">
        <w:rPr>
          <w:rFonts w:ascii="Times New Roman" w:hAnsi="Times New Roman"/>
        </w:rPr>
        <w:t>Physics and Optoelectronic Engineering</w:t>
      </w:r>
      <w:r w:rsidRPr="00E13190">
        <w:rPr>
          <w:rFonts w:ascii="Times New Roman" w:hAnsi="Times New Roman"/>
        </w:rPr>
        <w:t>, Harbin Engineering University, Harbin 150001, Chin</w:t>
      </w:r>
      <w:r w:rsidR="00FE40B5" w:rsidRPr="00E13190">
        <w:rPr>
          <w:rFonts w:ascii="Times New Roman" w:hAnsi="Times New Roman"/>
        </w:rPr>
        <w:t>a</w:t>
      </w:r>
    </w:p>
    <w:p w14:paraId="0C0D76C4" w14:textId="2474DDC2" w:rsidR="00C92409" w:rsidRPr="00E13190" w:rsidRDefault="00FE40B5" w:rsidP="00F6649D">
      <w:pPr>
        <w:pStyle w:val="OSACorrespondingAuthorEmail"/>
        <w:rPr>
          <w:rFonts w:ascii="Times New Roman" w:hAnsi="Times New Roman"/>
        </w:rPr>
      </w:pPr>
      <w:r w:rsidRPr="00E13190">
        <w:rPr>
          <w:rFonts w:ascii="Times New Roman" w:hAnsi="Times New Roman"/>
        </w:rPr>
        <w:t xml:space="preserve">*Corresponding author: </w:t>
      </w:r>
      <w:r w:rsidR="00596279" w:rsidRPr="00E13190">
        <w:rPr>
          <w:rStyle w:val="a7"/>
          <w:rFonts w:ascii="Times New Roman" w:hAnsi="Times New Roman"/>
        </w:rPr>
        <w:t>fenjuntian@hrbeu.edu.cn</w:t>
      </w:r>
    </w:p>
    <w:p w14:paraId="45045BA3" w14:textId="77777777" w:rsidR="00F6649D" w:rsidRPr="00E13190" w:rsidRDefault="00F6649D" w:rsidP="00F6649D">
      <w:pPr>
        <w:pBdr>
          <w:bottom w:val="single" w:sz="4" w:space="4" w:color="auto"/>
        </w:pBdr>
        <w:spacing w:before="120" w:after="60"/>
        <w:rPr>
          <w:rFonts w:ascii="Times New Roman" w:eastAsiaTheme="minorEastAsia" w:hAnsi="Times New Roman"/>
          <w:sz w:val="17"/>
        </w:rPr>
      </w:pPr>
      <w:r w:rsidRPr="00E13190">
        <w:rPr>
          <w:rFonts w:ascii="Times New Roman" w:eastAsiaTheme="minorEastAsia" w:hAnsi="Times New Roman"/>
          <w:sz w:val="17"/>
        </w:rPr>
        <w:t>Received XX Month XXXX; revised XX Month, XXXX; accepted XX Month XXXX; posted XX Month XXXX (Doc. ID XXXXX); published XX Month XXXX</w:t>
      </w:r>
    </w:p>
    <w:p w14:paraId="584DC8ED" w14:textId="615B7111" w:rsidR="00F6649D" w:rsidRPr="00E13190" w:rsidRDefault="00F6649D" w:rsidP="008C6AC2">
      <w:pPr>
        <w:pStyle w:val="10BodyIndent"/>
        <w:rPr>
          <w:rFonts w:ascii="Times New Roman" w:eastAsiaTheme="minorEastAsia" w:hAnsi="Times New Roman"/>
        </w:rPr>
        <w:sectPr w:rsidR="00F6649D" w:rsidRPr="00E13190" w:rsidSect="00856A89">
          <w:pgSz w:w="12240" w:h="15840" w:code="1"/>
          <w:pgMar w:top="1080" w:right="994" w:bottom="1267" w:left="994" w:header="720" w:footer="720" w:gutter="0"/>
          <w:cols w:space="720"/>
          <w:docGrid w:linePitch="360"/>
        </w:sectPr>
      </w:pPr>
    </w:p>
    <w:p w14:paraId="3B221BAB" w14:textId="5B470EE1" w:rsidR="000868B4" w:rsidRPr="00E13190" w:rsidRDefault="002B2E3B" w:rsidP="002E5FB1">
      <w:pPr>
        <w:pStyle w:val="OSAAbstract"/>
        <w:rPr>
          <w:rFonts w:ascii="Times New Roman" w:hAnsi="Times New Roman"/>
        </w:rPr>
      </w:pPr>
      <w:r w:rsidRPr="00E13190">
        <w:rPr>
          <w:rFonts w:ascii="Times New Roman" w:hAnsi="Times New Roman"/>
        </w:rPr>
        <w:t xml:space="preserve">We present a new scheme of broadband single-polarization optical fiber with high extinction ratio based on surface plasmon resonance (SPR). The double-hole optical fiber with a Ge-doped core is modified by integrating the stacks of conductive and dielectric layers to support SPR. The strong couplings between the guided modes and surface plasmon mode can bring about serious polarization loss of TM mode, while support the efficient transmission of TE polarization in broadband. </w:t>
      </w:r>
      <w:r w:rsidRPr="00167B20">
        <w:rPr>
          <w:rFonts w:ascii="Times New Roman" w:hAnsi="Times New Roman"/>
          <w:color w:val="FF0000"/>
        </w:rPr>
        <w:t xml:space="preserve">The achievable extinction ratio can be more than 25 dB covering a wide telecom band of 1.17~1.42 </w:t>
      </w:r>
      <w:proofErr w:type="spellStart"/>
      <w:r w:rsidRPr="00167B20">
        <w:rPr>
          <w:rFonts w:ascii="Times New Roman" w:hAnsi="Times New Roman"/>
          <w:color w:val="FF0000"/>
        </w:rPr>
        <w:t>μm</w:t>
      </w:r>
      <w:proofErr w:type="spellEnd"/>
      <w:r w:rsidRPr="00167B20">
        <w:rPr>
          <w:rFonts w:ascii="Times New Roman" w:hAnsi="Times New Roman"/>
          <w:color w:val="FF0000"/>
        </w:rPr>
        <w:t xml:space="preserve"> in short fiber lengths </w:t>
      </w:r>
      <w:r w:rsidR="002963FD" w:rsidRPr="00167B20">
        <w:rPr>
          <w:rFonts w:ascii="Times New Roman" w:hAnsi="Times New Roman"/>
          <w:color w:val="FF0000"/>
        </w:rPr>
        <w:t xml:space="preserve">= </w:t>
      </w:r>
      <w:r w:rsidRPr="00167B20">
        <w:rPr>
          <w:rFonts w:ascii="Times New Roman" w:hAnsi="Times New Roman"/>
          <w:color w:val="FF0000"/>
        </w:rPr>
        <w:t>2.5 mm.</w:t>
      </w:r>
      <w:r w:rsidRPr="00E13190">
        <w:rPr>
          <w:rFonts w:ascii="Times New Roman" w:hAnsi="Times New Roman"/>
        </w:rPr>
        <w:t xml:space="preserve"> Meanwhile, </w:t>
      </w:r>
      <w:bookmarkStart w:id="1" w:name="_Hlk26179787"/>
      <w:r w:rsidRPr="00E13190">
        <w:rPr>
          <w:rFonts w:ascii="Times New Roman" w:hAnsi="Times New Roman"/>
        </w:rPr>
        <w:t>the insertion loss of the fiber is less than 0.25dB.</w:t>
      </w:r>
      <w:bookmarkEnd w:id="1"/>
      <w:r w:rsidRPr="00E13190">
        <w:rPr>
          <w:rFonts w:ascii="Times New Roman" w:hAnsi="Times New Roman"/>
        </w:rPr>
        <w:t xml:space="preserve"> The modified SPR fiber shows promising application in high quality fiber-integrated polarizers.</w:t>
      </w:r>
      <w:r w:rsidR="000651B7" w:rsidRPr="00E13190">
        <w:rPr>
          <w:rFonts w:ascii="Times New Roman" w:hAnsi="Times New Roman"/>
        </w:rPr>
        <w:t xml:space="preserve">  </w:t>
      </w:r>
      <w:r w:rsidR="000868B4" w:rsidRPr="00E13190">
        <w:rPr>
          <w:rFonts w:ascii="Times New Roman" w:hAnsi="Times New Roman"/>
        </w:rPr>
        <w:t>©</w:t>
      </w:r>
      <w:r w:rsidR="000651B7" w:rsidRPr="00E13190">
        <w:rPr>
          <w:rFonts w:ascii="Times New Roman" w:hAnsi="Times New Roman"/>
        </w:rPr>
        <w:t xml:space="preserve"> </w:t>
      </w:r>
      <w:r w:rsidR="000868B4" w:rsidRPr="00E13190">
        <w:rPr>
          <w:rFonts w:ascii="Times New Roman" w:hAnsi="Times New Roman"/>
          <w:b w:val="0"/>
        </w:rPr>
        <w:t>201</w:t>
      </w:r>
      <w:r w:rsidR="001969C2" w:rsidRPr="00E13190">
        <w:rPr>
          <w:rFonts w:ascii="Times New Roman" w:hAnsi="Times New Roman"/>
          <w:b w:val="0"/>
        </w:rPr>
        <w:t>9</w:t>
      </w:r>
      <w:r w:rsidR="000868B4" w:rsidRPr="00E13190">
        <w:rPr>
          <w:rFonts w:ascii="Times New Roman" w:hAnsi="Times New Roman"/>
          <w:b w:val="0"/>
        </w:rPr>
        <w:t xml:space="preserve"> Optical Society of America</w:t>
      </w:r>
      <w:r w:rsidR="007C08E9">
        <w:rPr>
          <w:rFonts w:ascii="Times New Roman" w:hAnsi="Times New Roman"/>
          <w:b w:val="0"/>
        </w:rPr>
        <w:t xml:space="preserve"> </w:t>
      </w:r>
    </w:p>
    <w:p w14:paraId="73BDB416" w14:textId="0866ADA2" w:rsidR="000868B4" w:rsidRPr="00E13190" w:rsidRDefault="000868B4" w:rsidP="0057559F">
      <w:pPr>
        <w:pStyle w:val="DOI"/>
        <w:ind w:left="0"/>
        <w:rPr>
          <w:rFonts w:ascii="Times New Roman" w:hAnsi="Times New Roman"/>
        </w:rPr>
      </w:pPr>
    </w:p>
    <w:p w14:paraId="4FB2B0CB" w14:textId="77777777" w:rsidR="00A90FBE" w:rsidRPr="00E13190" w:rsidRDefault="00A90FBE" w:rsidP="00282E2C">
      <w:pPr>
        <w:pStyle w:val="OSABody"/>
        <w:rPr>
          <w:rFonts w:ascii="Times New Roman" w:hAnsi="Times New Roman"/>
        </w:rPr>
        <w:sectPr w:rsidR="00A90FBE" w:rsidRPr="00E13190" w:rsidSect="00856A89">
          <w:type w:val="continuous"/>
          <w:pgSz w:w="12240" w:h="15840" w:code="1"/>
          <w:pgMar w:top="1080" w:right="994" w:bottom="1267" w:left="994" w:header="720" w:footer="720" w:gutter="0"/>
          <w:cols w:space="446"/>
          <w:docGrid w:linePitch="360"/>
        </w:sectPr>
      </w:pPr>
    </w:p>
    <w:p w14:paraId="15353EE1" w14:textId="77777777" w:rsidR="00CA6799" w:rsidRPr="00E13190" w:rsidRDefault="00CA6799" w:rsidP="00814955">
      <w:pPr>
        <w:pStyle w:val="12Head1"/>
        <w:rPr>
          <w:rFonts w:ascii="Times New Roman" w:hAnsi="Times New Roman" w:cs="Times New Roman"/>
        </w:rPr>
      </w:pPr>
      <w:bookmarkStart w:id="2" w:name="_Hlk3229050"/>
      <w:r w:rsidRPr="00E13190">
        <w:rPr>
          <w:rFonts w:ascii="Times New Roman" w:hAnsi="Times New Roman" w:cs="Times New Roman"/>
        </w:rPr>
        <w:t>1.</w:t>
      </w:r>
      <w:r w:rsidR="001969C2" w:rsidRPr="00E13190">
        <w:rPr>
          <w:rFonts w:ascii="Times New Roman" w:hAnsi="Times New Roman" w:cs="Times New Roman"/>
        </w:rPr>
        <w:t xml:space="preserve"> INTRODUCTION</w:t>
      </w:r>
    </w:p>
    <w:p w14:paraId="0759FA18" w14:textId="4005B944" w:rsidR="002B2E3B" w:rsidRPr="00E13190" w:rsidRDefault="002B2E3B" w:rsidP="00A03D38">
      <w:pPr>
        <w:autoSpaceDE w:val="0"/>
        <w:autoSpaceDN w:val="0"/>
        <w:adjustRightInd w:val="0"/>
        <w:spacing w:before="40" w:after="40"/>
        <w:ind w:firstLineChars="200" w:firstLine="223"/>
        <w:jc w:val="both"/>
        <w:rPr>
          <w:rFonts w:ascii="Times New Roman" w:eastAsia="Malgun Gothic" w:hAnsi="Times New Roman"/>
          <w:spacing w:val="-8"/>
        </w:rPr>
      </w:pPr>
      <w:bookmarkStart w:id="3" w:name="_Hlk3229132"/>
      <w:bookmarkEnd w:id="2"/>
      <w:r w:rsidRPr="00E13190">
        <w:rPr>
          <w:rFonts w:ascii="Times New Roman" w:eastAsia="Malgun Gothic" w:hAnsi="Times New Roman"/>
          <w:spacing w:val="-8"/>
        </w:rPr>
        <w:t xml:space="preserve">The polarization changes of fiber guided mode have serious effect on the performance of fiber sensors [1-2]. In order to suppress the polarization effects, the popular solutions are to employ polarization-maintaining fibers, single-polarization fibers and polarizers into sensor systems. As a key component, all-fiber polarizers have been designed in various schemes involving metal or graphene-coated polarizers [3-6], tunable fiber polarizers [7-8] and fiber-grating polarizers [9-10]. Fiber polarizers maintain efficient transmission </w:t>
      </w:r>
      <w:r w:rsidR="00011EA6" w:rsidRPr="00E13190">
        <w:rPr>
          <w:rFonts w:ascii="Times New Roman" w:eastAsia="Malgun Gothic" w:hAnsi="Times New Roman"/>
          <w:spacing w:val="-8"/>
        </w:rPr>
        <w:t>of</w:t>
      </w:r>
      <w:r w:rsidRPr="00E13190">
        <w:rPr>
          <w:rFonts w:ascii="Times New Roman" w:eastAsia="Malgun Gothic" w:hAnsi="Times New Roman"/>
          <w:spacing w:val="-8"/>
        </w:rPr>
        <w:t xml:space="preserve"> single polarization mode, while deplete other polarization modes via certain mode-coupling mechanisms. Particularly, broadband polarizers covering the telecom bands are widely desirable in practice. However, it is basically difficult to achieve broadband operation in traditional fiber polarizers. Recently, some solutions were presented to overcome the limitation of working bandwidth to push broadband single polarization fibers. Typically, graphene-covered fiber polarizer was proposed to improve the bandwidth coverage from 1.56μm to 1.63μm. The extinction ratios were about 25dB to 36dB in a fiber length of 2.5 mm [11]. Fiber grating polarizers were also suggested to increase the working band in single polarization operation, but at the cost of larger sizes than metal-coated fiber polarizers [12]. For the tunable polarizers, some tunable parameters such as temperature or voltage have to be tuned in order to operate in broadband [7-8]. In contrast, double hole fibers (DHFs) can be much attractive in the applications of single polarization fibers and optical sensing due to compact scale, flexible and reliability [13-1</w:t>
      </w:r>
      <w:r w:rsidR="008A78ED">
        <w:rPr>
          <w:rFonts w:ascii="Times New Roman" w:eastAsia="Malgun Gothic" w:hAnsi="Times New Roman"/>
          <w:spacing w:val="-8"/>
        </w:rPr>
        <w:t>5</w:t>
      </w:r>
      <w:r w:rsidRPr="00E13190">
        <w:rPr>
          <w:rFonts w:ascii="Times New Roman" w:eastAsia="Malgun Gothic" w:hAnsi="Times New Roman"/>
          <w:spacing w:val="-8"/>
        </w:rPr>
        <w:t xml:space="preserve">]. </w:t>
      </w:r>
    </w:p>
    <w:p w14:paraId="1830A818" w14:textId="644C1C47" w:rsidR="000651B7" w:rsidRPr="00E13190" w:rsidRDefault="00564C01" w:rsidP="002B2E3B">
      <w:pPr>
        <w:autoSpaceDE w:val="0"/>
        <w:autoSpaceDN w:val="0"/>
        <w:adjustRightInd w:val="0"/>
        <w:spacing w:before="40" w:after="40"/>
        <w:jc w:val="both"/>
        <w:rPr>
          <w:rFonts w:ascii="Times New Roman" w:eastAsia="Malgun Gothic" w:hAnsi="Times New Roman"/>
          <w:spacing w:val="-8"/>
        </w:rPr>
      </w:pPr>
      <w:r w:rsidRPr="001C2FCB">
        <w:rPr>
          <w:rFonts w:ascii="Times New Roman" w:eastAsia="Malgun Gothic" w:hAnsi="Times New Roman"/>
          <w:color w:val="FF0000"/>
          <w:spacing w:val="-8"/>
        </w:rPr>
        <w:t xml:space="preserve">In the paper, a new scheme of broadband single-polarization optical fiber </w:t>
      </w:r>
      <w:r w:rsidR="00DC0685" w:rsidRPr="001C2FCB">
        <w:rPr>
          <w:rFonts w:ascii="Times New Roman" w:eastAsia="Malgun Gothic" w:hAnsi="Times New Roman"/>
          <w:color w:val="FF0000"/>
          <w:spacing w:val="-8"/>
        </w:rPr>
        <w:t>near 1</w:t>
      </w:r>
      <w:r w:rsidR="007722F8" w:rsidRPr="001C2FCB">
        <w:rPr>
          <w:rFonts w:ascii="Times New Roman" w:eastAsia="Malgun Gothic" w:hAnsi="Times New Roman"/>
          <w:color w:val="FF0000"/>
          <w:spacing w:val="-8"/>
        </w:rPr>
        <w:t xml:space="preserve">.31 </w:t>
      </w:r>
      <w:proofErr w:type="spellStart"/>
      <w:r w:rsidR="007722F8" w:rsidRPr="001C2FCB">
        <w:rPr>
          <w:rFonts w:ascii="Times New Roman" w:eastAsiaTheme="minorEastAsia" w:hAnsi="Times New Roman"/>
          <w:color w:val="FF0000"/>
          <w:spacing w:val="-8"/>
          <w:lang w:eastAsia="zh-CN"/>
        </w:rPr>
        <w:t>μm</w:t>
      </w:r>
      <w:proofErr w:type="spellEnd"/>
      <w:r w:rsidR="00DC0685" w:rsidRPr="001C2FCB">
        <w:rPr>
          <w:rFonts w:ascii="Times New Roman" w:eastAsia="Malgun Gothic" w:hAnsi="Times New Roman"/>
          <w:color w:val="FF0000"/>
          <w:spacing w:val="-8"/>
        </w:rPr>
        <w:t xml:space="preserve"> </w:t>
      </w:r>
      <w:r w:rsidRPr="001C2FCB">
        <w:rPr>
          <w:rFonts w:ascii="Times New Roman" w:eastAsia="Malgun Gothic" w:hAnsi="Times New Roman"/>
          <w:color w:val="FF0000"/>
          <w:spacing w:val="-8"/>
        </w:rPr>
        <w:t xml:space="preserve">with high extinction ratio is proposed by integrating surface plasmon resonance (SPR) regime. </w:t>
      </w:r>
      <w:r w:rsidRPr="00E13190">
        <w:rPr>
          <w:rFonts w:ascii="Times New Roman" w:eastAsia="Malgun Gothic" w:hAnsi="Times New Roman"/>
          <w:spacing w:val="-8"/>
        </w:rPr>
        <w:t xml:space="preserve">The double-hole fiber with a Ge-doped core can be modified by integrating the stacks of conductive and dielectric layers to support SPR. The strong couplings between the guided modes and surface plasmon mode can bring about serious polarization loss of TM mode, while </w:t>
      </w:r>
      <w:r w:rsidRPr="00E13190">
        <w:rPr>
          <w:rFonts w:ascii="Times New Roman" w:eastAsia="Malgun Gothic" w:hAnsi="Times New Roman"/>
          <w:spacing w:val="-8"/>
        </w:rPr>
        <w:t>support the efficient transmission of TE polarization in broadband [1</w:t>
      </w:r>
      <w:r w:rsidR="00694070">
        <w:rPr>
          <w:rFonts w:ascii="Times New Roman" w:eastAsia="Malgun Gothic" w:hAnsi="Times New Roman"/>
          <w:spacing w:val="-8"/>
        </w:rPr>
        <w:t>6</w:t>
      </w:r>
      <w:r w:rsidRPr="00E13190">
        <w:rPr>
          <w:rFonts w:ascii="Times New Roman" w:eastAsia="Malgun Gothic" w:hAnsi="Times New Roman"/>
          <w:spacing w:val="-8"/>
        </w:rPr>
        <w:t xml:space="preserve">]. Moreover, characteristics of the proposed fiber are studied numerically in detail. </w:t>
      </w:r>
      <w:r w:rsidRPr="00167B20">
        <w:rPr>
          <w:rFonts w:ascii="Times New Roman" w:eastAsia="Malgun Gothic" w:hAnsi="Times New Roman"/>
          <w:color w:val="FF0000"/>
          <w:spacing w:val="-8"/>
        </w:rPr>
        <w:t xml:space="preserve">High extinction ratio can be achievable more than 25 dB covering a wide telecom band of 1.17~1.42 </w:t>
      </w:r>
      <w:proofErr w:type="spellStart"/>
      <w:r w:rsidRPr="00167B20">
        <w:rPr>
          <w:rFonts w:ascii="Times New Roman" w:eastAsia="Malgun Gothic" w:hAnsi="Times New Roman"/>
          <w:color w:val="FF0000"/>
          <w:spacing w:val="-8"/>
        </w:rPr>
        <w:t>μm</w:t>
      </w:r>
      <w:proofErr w:type="spellEnd"/>
      <w:r w:rsidRPr="00167B20">
        <w:rPr>
          <w:rFonts w:ascii="Times New Roman" w:eastAsia="Malgun Gothic" w:hAnsi="Times New Roman"/>
          <w:color w:val="FF0000"/>
          <w:spacing w:val="-8"/>
        </w:rPr>
        <w:t xml:space="preserve"> in short fiber lengths </w:t>
      </w:r>
      <w:r w:rsidR="00B25C6C" w:rsidRPr="00167B20">
        <w:rPr>
          <w:rFonts w:ascii="Times New Roman" w:eastAsia="Malgun Gothic" w:hAnsi="Times New Roman"/>
          <w:color w:val="FF0000"/>
          <w:spacing w:val="-8"/>
        </w:rPr>
        <w:t xml:space="preserve">= </w:t>
      </w:r>
      <w:r w:rsidRPr="00167B20">
        <w:rPr>
          <w:rFonts w:ascii="Times New Roman" w:eastAsia="Malgun Gothic" w:hAnsi="Times New Roman"/>
          <w:color w:val="FF0000"/>
          <w:spacing w:val="-8"/>
        </w:rPr>
        <w:t>2.5 mm.</w:t>
      </w:r>
      <w:r w:rsidRPr="00E13190">
        <w:rPr>
          <w:rFonts w:ascii="Times New Roman" w:eastAsia="Malgun Gothic" w:hAnsi="Times New Roman"/>
          <w:spacing w:val="-8"/>
        </w:rPr>
        <w:t xml:space="preserve"> The</w:t>
      </w:r>
      <w:r w:rsidR="006D2A4A"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proposed fiber provides an effective bandwidth over 250nm and reduces the dependence of tunable polarizers on temperature or voltage. </w:t>
      </w:r>
      <w:r w:rsidR="000651B7" w:rsidRPr="00E13190">
        <w:rPr>
          <w:rFonts w:ascii="Times New Roman" w:eastAsia="Malgun Gothic" w:hAnsi="Times New Roman"/>
          <w:spacing w:val="-8"/>
        </w:rPr>
        <w:t>Furthermore, the effect of the geometric parameters of the structure on the polarization are discussed in detail by using the full vector finite element method (FEM).</w:t>
      </w:r>
    </w:p>
    <w:p w14:paraId="1DAD50AD" w14:textId="77777777" w:rsidR="001969C2" w:rsidRPr="00E13190" w:rsidRDefault="001969C2" w:rsidP="001969C2">
      <w:pPr>
        <w:autoSpaceDE w:val="0"/>
        <w:autoSpaceDN w:val="0"/>
        <w:adjustRightInd w:val="0"/>
        <w:spacing w:before="240" w:after="40"/>
        <w:jc w:val="both"/>
        <w:rPr>
          <w:rFonts w:ascii="Times New Roman" w:hAnsi="Times New Roman"/>
          <w:b/>
          <w:sz w:val="22"/>
          <w:szCs w:val="18"/>
        </w:rPr>
      </w:pPr>
      <w:r w:rsidRPr="00E13190">
        <w:rPr>
          <w:rFonts w:ascii="Times New Roman" w:hAnsi="Times New Roman"/>
          <w:b/>
          <w:sz w:val="22"/>
          <w:szCs w:val="18"/>
        </w:rPr>
        <w:t xml:space="preserve">2. </w:t>
      </w:r>
      <w:r w:rsidR="00ED327D" w:rsidRPr="00E13190">
        <w:rPr>
          <w:rFonts w:ascii="Times New Roman" w:hAnsi="Times New Roman"/>
          <w:b/>
          <w:sz w:val="22"/>
          <w:szCs w:val="18"/>
        </w:rPr>
        <w:t>STRUCTURE AND PARAMETERS</w:t>
      </w:r>
    </w:p>
    <w:p w14:paraId="580784EE" w14:textId="77777777" w:rsidR="00564C01" w:rsidRPr="00E13190" w:rsidRDefault="00564C01" w:rsidP="0006599B">
      <w:pPr>
        <w:pStyle w:val="Text"/>
        <w:spacing w:line="240" w:lineRule="auto"/>
        <w:ind w:firstLine="0"/>
        <w:rPr>
          <w:rFonts w:ascii="Times New Roman" w:hAnsi="Times New Roman"/>
          <w:szCs w:val="18"/>
        </w:rPr>
      </w:pPr>
      <w:bookmarkStart w:id="4" w:name="_Hlk9276552"/>
      <w:r w:rsidRPr="00E13190">
        <w:rPr>
          <w:rFonts w:ascii="Times New Roman" w:hAnsi="Times New Roman"/>
          <w:szCs w:val="18"/>
        </w:rPr>
        <w:t xml:space="preserve">The cross section of the proposed fiber </w:t>
      </w:r>
      <w:r w:rsidRPr="00E13190">
        <w:rPr>
          <w:rFonts w:ascii="Times New Roman" w:hAnsi="Times New Roman"/>
          <w:szCs w:val="18"/>
          <w:lang w:eastAsia="zh-CN"/>
        </w:rPr>
        <w:t>structure</w:t>
      </w:r>
      <w:r w:rsidRPr="00E13190">
        <w:rPr>
          <w:rFonts w:ascii="Times New Roman" w:hAnsi="Times New Roman"/>
          <w:szCs w:val="18"/>
        </w:rPr>
        <w:t xml:space="preserve"> is shown in Fig.1. It consists of a Ge-doped core, two air holes and two gold-dielectric stacking layers. The gold-dielectric stacking layers are located respectively in the inner </w:t>
      </w:r>
      <w:bookmarkStart w:id="5" w:name="_Hlk20907222"/>
      <w:r w:rsidRPr="00E13190">
        <w:rPr>
          <w:rFonts w:ascii="Times New Roman" w:hAnsi="Times New Roman"/>
          <w:szCs w:val="18"/>
        </w:rPr>
        <w:t>sides of the two air holes</w:t>
      </w:r>
      <w:bookmarkEnd w:id="5"/>
      <w:r w:rsidRPr="00E13190">
        <w:rPr>
          <w:rFonts w:ascii="Times New Roman" w:hAnsi="Times New Roman"/>
          <w:szCs w:val="18"/>
        </w:rPr>
        <w:t xml:space="preserve"> to support SPR. The diameters of the core, two air holes, and the pure silica cladding are defined as </w:t>
      </w:r>
      <w:proofErr w:type="spellStart"/>
      <w:r w:rsidRPr="00E13190">
        <w:rPr>
          <w:rFonts w:ascii="Times New Roman" w:hAnsi="Times New Roman"/>
          <w:i/>
          <w:iCs/>
          <w:szCs w:val="18"/>
        </w:rPr>
        <w:t>d</w:t>
      </w:r>
      <w:r w:rsidRPr="00E13190">
        <w:rPr>
          <w:rFonts w:ascii="Times New Roman" w:hAnsi="Times New Roman"/>
          <w:szCs w:val="18"/>
          <w:vertAlign w:val="subscript"/>
        </w:rPr>
        <w:t>1</w:t>
      </w:r>
      <w:proofErr w:type="spellEnd"/>
      <w:r w:rsidRPr="00E13190">
        <w:rPr>
          <w:rFonts w:ascii="Times New Roman" w:hAnsi="Times New Roman"/>
          <w:szCs w:val="18"/>
        </w:rPr>
        <w:t xml:space="preserve"> = 8 </w:t>
      </w:r>
      <w:proofErr w:type="spellStart"/>
      <w:r w:rsidRPr="00E13190">
        <w:rPr>
          <w:rFonts w:ascii="Times New Roman" w:hAnsi="Times New Roman"/>
          <w:szCs w:val="18"/>
        </w:rPr>
        <w:t>μm</w:t>
      </w:r>
      <w:proofErr w:type="spellEnd"/>
      <w:r w:rsidRPr="00E13190">
        <w:rPr>
          <w:rFonts w:ascii="Times New Roman" w:hAnsi="Times New Roman"/>
          <w:szCs w:val="18"/>
        </w:rPr>
        <w:t xml:space="preserve">, </w:t>
      </w:r>
      <w:proofErr w:type="spellStart"/>
      <w:r w:rsidRPr="00E13190">
        <w:rPr>
          <w:rFonts w:ascii="Times New Roman" w:hAnsi="Times New Roman"/>
          <w:i/>
          <w:iCs/>
          <w:szCs w:val="18"/>
        </w:rPr>
        <w:t>d</w:t>
      </w:r>
      <w:r w:rsidRPr="00E13190">
        <w:rPr>
          <w:rFonts w:ascii="Times New Roman" w:hAnsi="Times New Roman"/>
          <w:szCs w:val="18"/>
          <w:vertAlign w:val="subscript"/>
        </w:rPr>
        <w:t>2</w:t>
      </w:r>
      <w:proofErr w:type="spellEnd"/>
      <w:r w:rsidRPr="00E13190">
        <w:rPr>
          <w:rFonts w:ascii="Times New Roman" w:hAnsi="Times New Roman"/>
          <w:szCs w:val="18"/>
        </w:rPr>
        <w:t xml:space="preserve"> = 30 </w:t>
      </w:r>
      <w:proofErr w:type="spellStart"/>
      <w:r w:rsidRPr="00E13190">
        <w:rPr>
          <w:rFonts w:ascii="Times New Roman" w:hAnsi="Times New Roman"/>
          <w:szCs w:val="18"/>
        </w:rPr>
        <w:t>μm</w:t>
      </w:r>
      <w:proofErr w:type="spellEnd"/>
      <w:r w:rsidRPr="00E13190">
        <w:rPr>
          <w:rFonts w:ascii="Times New Roman" w:hAnsi="Times New Roman"/>
          <w:szCs w:val="18"/>
        </w:rPr>
        <w:t xml:space="preserve">, and </w:t>
      </w:r>
      <w:proofErr w:type="spellStart"/>
      <w:r w:rsidRPr="00E13190">
        <w:rPr>
          <w:rFonts w:ascii="Times New Roman" w:hAnsi="Times New Roman"/>
          <w:i/>
          <w:iCs/>
          <w:szCs w:val="18"/>
        </w:rPr>
        <w:t>d</w:t>
      </w:r>
      <w:r w:rsidRPr="00E13190">
        <w:rPr>
          <w:rFonts w:ascii="Times New Roman" w:hAnsi="Times New Roman"/>
          <w:szCs w:val="18"/>
          <w:vertAlign w:val="subscript"/>
        </w:rPr>
        <w:t>3</w:t>
      </w:r>
      <w:proofErr w:type="spellEnd"/>
      <w:r w:rsidRPr="00E13190">
        <w:rPr>
          <w:rFonts w:ascii="Times New Roman" w:hAnsi="Times New Roman"/>
          <w:szCs w:val="18"/>
        </w:rPr>
        <w:t xml:space="preserve"> = 125 </w:t>
      </w:r>
      <w:proofErr w:type="spellStart"/>
      <w:r w:rsidRPr="00E13190">
        <w:rPr>
          <w:rFonts w:ascii="Times New Roman" w:hAnsi="Times New Roman"/>
          <w:szCs w:val="18"/>
        </w:rPr>
        <w:t>μm</w:t>
      </w:r>
      <w:proofErr w:type="spellEnd"/>
      <w:r w:rsidRPr="00E13190">
        <w:rPr>
          <w:rFonts w:ascii="Times New Roman" w:hAnsi="Times New Roman"/>
          <w:szCs w:val="18"/>
        </w:rPr>
        <w:t xml:space="preserve">, respectively. The two air holes are arranged </w:t>
      </w:r>
      <w:bookmarkStart w:id="6" w:name="OLE_LINK40"/>
      <w:r w:rsidRPr="00E13190">
        <w:rPr>
          <w:rFonts w:ascii="Times New Roman" w:hAnsi="Times New Roman"/>
          <w:szCs w:val="18"/>
        </w:rPr>
        <w:t>asymmetrically</w:t>
      </w:r>
      <w:bookmarkEnd w:id="6"/>
      <w:r w:rsidRPr="00E13190">
        <w:rPr>
          <w:rFonts w:ascii="Times New Roman" w:hAnsi="Times New Roman"/>
          <w:szCs w:val="18"/>
        </w:rPr>
        <w:t xml:space="preserve"> in the both sides of the fiber core. The distances between the air holes and the core are respectively described by </w:t>
      </w:r>
      <w:r w:rsidRPr="00E13190">
        <w:rPr>
          <w:rFonts w:ascii="Times New Roman" w:hAnsi="Times New Roman"/>
          <w:i/>
          <w:iCs/>
          <w:szCs w:val="18"/>
        </w:rPr>
        <w:t>h</w:t>
      </w:r>
      <w:r w:rsidRPr="00E13190">
        <w:rPr>
          <w:rFonts w:ascii="Times New Roman" w:hAnsi="Times New Roman"/>
          <w:szCs w:val="18"/>
          <w:vertAlign w:val="subscript"/>
        </w:rPr>
        <w:t>1</w:t>
      </w:r>
      <w:r w:rsidRPr="00E13190">
        <w:rPr>
          <w:rFonts w:ascii="Times New Roman" w:hAnsi="Times New Roman"/>
          <w:szCs w:val="18"/>
        </w:rPr>
        <w:t xml:space="preserve"> and </w:t>
      </w:r>
      <w:r w:rsidRPr="00E13190">
        <w:rPr>
          <w:rFonts w:ascii="Times New Roman" w:hAnsi="Times New Roman"/>
          <w:i/>
          <w:iCs/>
          <w:szCs w:val="18"/>
        </w:rPr>
        <w:t>h</w:t>
      </w:r>
      <w:r w:rsidRPr="00E13190">
        <w:rPr>
          <w:rFonts w:ascii="Times New Roman" w:hAnsi="Times New Roman"/>
          <w:szCs w:val="18"/>
          <w:vertAlign w:val="subscript"/>
        </w:rPr>
        <w:t>2</w:t>
      </w:r>
      <w:r w:rsidRPr="00E13190">
        <w:rPr>
          <w:rFonts w:ascii="Times New Roman" w:hAnsi="Times New Roman"/>
          <w:szCs w:val="18"/>
        </w:rPr>
        <w:t>. The gold-dielectric stacking layers are located on the inner sides of the two air holes, and is composed of a nanogold layer and a dielectric layer. The thickness of nanogold layer is defined as</w:t>
      </w:r>
      <w:r w:rsidRPr="00E13190">
        <w:rPr>
          <w:rFonts w:ascii="Times New Roman" w:hAnsi="Times New Roman"/>
          <w:i/>
          <w:iCs/>
          <w:szCs w:val="18"/>
        </w:rPr>
        <w:t xml:space="preserve"> </w:t>
      </w:r>
      <w:proofErr w:type="spellStart"/>
      <w:r w:rsidRPr="00E13190">
        <w:rPr>
          <w:rFonts w:ascii="Times New Roman" w:hAnsi="Times New Roman"/>
          <w:i/>
          <w:iCs/>
          <w:szCs w:val="18"/>
        </w:rPr>
        <w:t>h</w:t>
      </w:r>
      <w:r w:rsidRPr="00E13190">
        <w:rPr>
          <w:rFonts w:ascii="Times New Roman" w:hAnsi="Times New Roman"/>
          <w:szCs w:val="18"/>
          <w:vertAlign w:val="subscript"/>
        </w:rPr>
        <w:t>Au</w:t>
      </w:r>
      <w:proofErr w:type="spellEnd"/>
      <w:r w:rsidRPr="00E13190">
        <w:rPr>
          <w:rFonts w:ascii="Times New Roman" w:hAnsi="Times New Roman"/>
          <w:szCs w:val="18"/>
        </w:rPr>
        <w:t xml:space="preserve">, the thicknesses of dielectric layers are different, which expressed as </w:t>
      </w:r>
      <w:r w:rsidRPr="00E13190">
        <w:rPr>
          <w:rFonts w:ascii="Times New Roman" w:hAnsi="Times New Roman"/>
          <w:i/>
          <w:iCs/>
          <w:szCs w:val="18"/>
        </w:rPr>
        <w:t>h</w:t>
      </w:r>
      <w:r w:rsidRPr="00E13190">
        <w:rPr>
          <w:rFonts w:ascii="Times New Roman" w:hAnsi="Times New Roman"/>
          <w:szCs w:val="18"/>
          <w:vertAlign w:val="subscript"/>
        </w:rPr>
        <w:t>d1</w:t>
      </w:r>
      <w:r w:rsidRPr="00E13190">
        <w:rPr>
          <w:rFonts w:ascii="Times New Roman" w:hAnsi="Times New Roman"/>
          <w:szCs w:val="18"/>
        </w:rPr>
        <w:t xml:space="preserve"> and </w:t>
      </w:r>
      <w:r w:rsidRPr="00E13190">
        <w:rPr>
          <w:rFonts w:ascii="Times New Roman" w:hAnsi="Times New Roman"/>
          <w:i/>
          <w:iCs/>
          <w:szCs w:val="18"/>
        </w:rPr>
        <w:t>h</w:t>
      </w:r>
      <w:r w:rsidRPr="00E13190">
        <w:rPr>
          <w:rFonts w:ascii="Times New Roman" w:hAnsi="Times New Roman"/>
          <w:szCs w:val="18"/>
          <w:vertAlign w:val="subscript"/>
        </w:rPr>
        <w:t>d2</w:t>
      </w:r>
      <w:r w:rsidRPr="00E13190">
        <w:rPr>
          <w:rFonts w:ascii="Times New Roman" w:hAnsi="Times New Roman"/>
          <w:szCs w:val="18"/>
        </w:rPr>
        <w:t xml:space="preserve">, respectively. The refractive index of dielectric layer is described by </w:t>
      </w:r>
      <w:proofErr w:type="spellStart"/>
      <w:r w:rsidRPr="00E13190">
        <w:rPr>
          <w:rFonts w:ascii="Times New Roman" w:hAnsi="Times New Roman"/>
          <w:i/>
          <w:iCs/>
          <w:szCs w:val="18"/>
        </w:rPr>
        <w:t>n</w:t>
      </w:r>
      <w:r w:rsidRPr="00E13190">
        <w:rPr>
          <w:rFonts w:ascii="Times New Roman" w:hAnsi="Times New Roman"/>
          <w:szCs w:val="18"/>
          <w:vertAlign w:val="subscript"/>
        </w:rPr>
        <w:t>d</w:t>
      </w:r>
      <w:proofErr w:type="spellEnd"/>
      <w:r w:rsidRPr="00E13190">
        <w:rPr>
          <w:rFonts w:ascii="Times New Roman" w:hAnsi="Times New Roman"/>
          <w:szCs w:val="18"/>
        </w:rPr>
        <w:t xml:space="preserve"> = 1.438.</w:t>
      </w:r>
    </w:p>
    <w:p w14:paraId="2CC9BA94" w14:textId="41B4BDE5" w:rsidR="0006599B" w:rsidRPr="00E13190" w:rsidRDefault="00674F45" w:rsidP="0006599B">
      <w:pPr>
        <w:jc w:val="center"/>
        <w:rPr>
          <w:rFonts w:ascii="Times New Roman" w:eastAsia="Malgun Gothic" w:hAnsi="Times New Roman"/>
          <w:spacing w:val="-8"/>
        </w:rPr>
      </w:pPr>
      <w:r w:rsidRPr="00E13190">
        <w:rPr>
          <w:rFonts w:ascii="Times New Roman" w:hAnsi="Times New Roman"/>
          <w:noProof/>
        </w:rPr>
        <w:lastRenderedPageBreak/>
        <w:drawing>
          <wp:inline distT="0" distB="0" distL="0" distR="0" wp14:anchorId="59CC6539" wp14:editId="3BF23CD2">
            <wp:extent cx="2612588" cy="2376000"/>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2588" cy="2376000"/>
                    </a:xfrm>
                    <a:prstGeom prst="rect">
                      <a:avLst/>
                    </a:prstGeom>
                    <a:noFill/>
                    <a:ln>
                      <a:noFill/>
                    </a:ln>
                  </pic:spPr>
                </pic:pic>
              </a:graphicData>
            </a:graphic>
          </wp:inline>
        </w:drawing>
      </w:r>
    </w:p>
    <w:p w14:paraId="26768B1A" w14:textId="7D7A28BD" w:rsidR="0006599B" w:rsidRPr="00E13190" w:rsidRDefault="0006599B" w:rsidP="00C70470">
      <w:pPr>
        <w:pStyle w:val="19FigureCaption"/>
        <w:rPr>
          <w:rFonts w:ascii="Times New Roman" w:hAnsi="Times New Roman"/>
        </w:rPr>
      </w:pPr>
      <w:bookmarkStart w:id="7" w:name="_Hlk21533007"/>
      <w:r w:rsidRPr="00E13190">
        <w:rPr>
          <w:rFonts w:ascii="Times New Roman" w:hAnsi="Times New Roman"/>
        </w:rPr>
        <w:t xml:space="preserve">Fig. 1.  Cross section of the proposed fiber structure(a), cross section of fiber sample(b) </w:t>
      </w:r>
    </w:p>
    <w:bookmarkEnd w:id="4"/>
    <w:bookmarkEnd w:id="7"/>
    <w:p w14:paraId="2F6E9F2D" w14:textId="47B44EF7" w:rsidR="002D06B2" w:rsidRPr="00E13190" w:rsidRDefault="0006599B" w:rsidP="00DF5B79">
      <w:pPr>
        <w:tabs>
          <w:tab w:val="left" w:pos="567"/>
          <w:tab w:val="right" w:pos="4820"/>
        </w:tabs>
        <w:rPr>
          <w:rFonts w:ascii="Times New Roman" w:eastAsia="Arial Unicode MS" w:hAnsi="Times New Roman"/>
          <w:b/>
        </w:rPr>
      </w:pPr>
      <w:r w:rsidRPr="00E13190">
        <w:rPr>
          <w:rFonts w:ascii="Times New Roman" w:eastAsia="Malgun Gothic" w:hAnsi="Times New Roman"/>
          <w:spacing w:val="-8"/>
        </w:rPr>
        <w:t xml:space="preserve">For the proposed optical fiber, the wavelength dependence of the refractive index is given by the following </w:t>
      </w:r>
      <w:proofErr w:type="spellStart"/>
      <w:r w:rsidRPr="00E13190">
        <w:rPr>
          <w:rFonts w:ascii="Times New Roman" w:eastAsia="Malgun Gothic" w:hAnsi="Times New Roman"/>
          <w:spacing w:val="-8"/>
        </w:rPr>
        <w:t>Sellmeier</w:t>
      </w:r>
      <w:proofErr w:type="spellEnd"/>
      <w:r w:rsidRPr="00E13190">
        <w:rPr>
          <w:rFonts w:ascii="Times New Roman" w:eastAsia="Malgun Gothic" w:hAnsi="Times New Roman"/>
          <w:spacing w:val="-8"/>
        </w:rPr>
        <w:t xml:space="preserve"> relation [1</w:t>
      </w:r>
      <w:r w:rsidR="00694070">
        <w:rPr>
          <w:rFonts w:ascii="Times New Roman" w:eastAsia="Malgun Gothic" w:hAnsi="Times New Roman"/>
          <w:spacing w:val="-8"/>
        </w:rPr>
        <w:t>7</w:t>
      </w:r>
      <w:r w:rsidRPr="00E13190">
        <w:rPr>
          <w:rFonts w:ascii="Times New Roman" w:eastAsia="Malgun Gothic" w:hAnsi="Times New Roman"/>
          <w:spacing w:val="-8"/>
        </w:rPr>
        <w:t>].</w:t>
      </w:r>
      <w:r w:rsidR="00406E92" w:rsidRPr="00E13190">
        <w:rPr>
          <w:rFonts w:ascii="Times New Roman" w:hAnsi="Times New Roman"/>
        </w:rPr>
        <w:tab/>
      </w:r>
      <w:bookmarkStart w:id="8" w:name="_Hlk9276568"/>
      <w:r w:rsidR="00DF5B79" w:rsidRPr="00E13190">
        <w:rPr>
          <w:rFonts w:ascii="Times New Roman" w:hAnsi="Times New Roman"/>
          <w:position w:val="-26"/>
        </w:rPr>
        <w:object w:dxaOrig="3300" w:dyaOrig="620" w14:anchorId="3AB4A8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5pt;height:31.15pt" o:ole="">
            <v:imagedata r:id="rId9" o:title=""/>
          </v:shape>
          <o:OLEObject Type="Embed" ProgID="Equation.DSMT4" ShapeID="_x0000_i1025" DrawAspect="Content" ObjectID="_1636995000" r:id="rId10"/>
        </w:object>
      </w:r>
      <w:bookmarkStart w:id="9" w:name="_Hlk8730904"/>
      <w:r w:rsidR="00406E92" w:rsidRPr="00E13190">
        <w:rPr>
          <w:rFonts w:ascii="Times New Roman" w:hAnsi="Times New Roman"/>
        </w:rPr>
        <w:tab/>
      </w:r>
      <w:r w:rsidR="00406E92" w:rsidRPr="00E13190">
        <w:rPr>
          <w:rFonts w:ascii="Times New Roman" w:eastAsia="Arial Unicode MS" w:hAnsi="Times New Roman"/>
          <w:b/>
          <w:szCs w:val="18"/>
        </w:rPr>
        <w:t>(1)</w:t>
      </w:r>
      <w:bookmarkEnd w:id="8"/>
      <w:bookmarkEnd w:id="9"/>
    </w:p>
    <w:p w14:paraId="41DD56B1" w14:textId="756D4B3F" w:rsidR="002D06B2" w:rsidRPr="00E13190" w:rsidRDefault="00D40763" w:rsidP="0006599B">
      <w:pPr>
        <w:jc w:val="both"/>
        <w:rPr>
          <w:rFonts w:ascii="Times New Roman" w:eastAsia="Malgun Gothic" w:hAnsi="Times New Roman"/>
          <w:spacing w:val="-8"/>
        </w:rPr>
      </w:pPr>
      <w:r w:rsidRPr="00E13190">
        <w:rPr>
          <w:rFonts w:ascii="Times New Roman" w:eastAsia="Malgun Gothic" w:hAnsi="Times New Roman"/>
          <w:spacing w:val="-8"/>
        </w:rPr>
        <w:t xml:space="preserve">where, </w:t>
      </w:r>
      <w:r w:rsidRPr="00E13190">
        <w:rPr>
          <w:rFonts w:ascii="Times New Roman" w:eastAsia="Malgun Gothic" w:hAnsi="Times New Roman"/>
          <w:i/>
          <w:spacing w:val="-8"/>
        </w:rPr>
        <w:t>SA</w:t>
      </w:r>
      <w:r w:rsidRPr="00E13190">
        <w:rPr>
          <w:rFonts w:ascii="Times New Roman" w:eastAsia="Malgun Gothic" w:hAnsi="Times New Roman"/>
          <w:spacing w:val="-8"/>
          <w:vertAlign w:val="subscript"/>
        </w:rPr>
        <w:t>1</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0.6961663, </w:t>
      </w:r>
      <w:r w:rsidRPr="00E13190">
        <w:rPr>
          <w:rFonts w:ascii="Times New Roman" w:eastAsia="Malgun Gothic" w:hAnsi="Times New Roman"/>
          <w:i/>
          <w:spacing w:val="-8"/>
        </w:rPr>
        <w:t>SA</w:t>
      </w:r>
      <w:r w:rsidRPr="00E13190">
        <w:rPr>
          <w:rFonts w:ascii="Times New Roman" w:eastAsia="Malgun Gothic" w:hAnsi="Times New Roman"/>
          <w:spacing w:val="-8"/>
          <w:vertAlign w:val="subscript"/>
        </w:rPr>
        <w:t>2</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0.4079426, </w:t>
      </w:r>
      <w:r w:rsidRPr="00E13190">
        <w:rPr>
          <w:rFonts w:ascii="Times New Roman" w:eastAsia="Malgun Gothic" w:hAnsi="Times New Roman"/>
          <w:i/>
          <w:spacing w:val="-8"/>
        </w:rPr>
        <w:t>SA</w:t>
      </w:r>
      <w:r w:rsidRPr="00E13190">
        <w:rPr>
          <w:rFonts w:ascii="Times New Roman" w:eastAsia="Malgun Gothic" w:hAnsi="Times New Roman"/>
          <w:spacing w:val="-8"/>
          <w:vertAlign w:val="subscript"/>
        </w:rPr>
        <w:t>3</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0.8974794, </w:t>
      </w:r>
      <w:r w:rsidRPr="00E13190">
        <w:rPr>
          <w:rFonts w:ascii="Times New Roman" w:eastAsia="Malgun Gothic" w:hAnsi="Times New Roman"/>
          <w:i/>
          <w:spacing w:val="-8"/>
        </w:rPr>
        <w:t>SL</w:t>
      </w:r>
      <w:r w:rsidRPr="00E13190">
        <w:rPr>
          <w:rFonts w:ascii="Times New Roman" w:eastAsia="Malgun Gothic" w:hAnsi="Times New Roman"/>
          <w:spacing w:val="-8"/>
          <w:vertAlign w:val="subscript"/>
        </w:rPr>
        <w:t>1</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0.0684043, </w:t>
      </w:r>
      <w:r w:rsidRPr="00E13190">
        <w:rPr>
          <w:rFonts w:ascii="Times New Roman" w:eastAsia="Malgun Gothic" w:hAnsi="Times New Roman"/>
          <w:i/>
          <w:spacing w:val="-8"/>
        </w:rPr>
        <w:t>SL</w:t>
      </w:r>
      <w:r w:rsidRPr="00E13190">
        <w:rPr>
          <w:rFonts w:ascii="Times New Roman" w:eastAsia="Malgun Gothic" w:hAnsi="Times New Roman"/>
          <w:spacing w:val="-8"/>
          <w:vertAlign w:val="subscript"/>
        </w:rPr>
        <w:t>2</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0.1162414, </w:t>
      </w:r>
      <w:r w:rsidRPr="00E13190">
        <w:rPr>
          <w:rFonts w:ascii="Times New Roman" w:eastAsia="Malgun Gothic" w:hAnsi="Times New Roman"/>
          <w:i/>
          <w:spacing w:val="-8"/>
        </w:rPr>
        <w:t>SL</w:t>
      </w:r>
      <w:r w:rsidRPr="00E13190">
        <w:rPr>
          <w:rFonts w:ascii="Times New Roman" w:eastAsia="Malgun Gothic" w:hAnsi="Times New Roman"/>
          <w:spacing w:val="-8"/>
          <w:vertAlign w:val="subscript"/>
        </w:rPr>
        <w:t>3</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9.896161, </w:t>
      </w:r>
      <w:r w:rsidRPr="00E13190">
        <w:rPr>
          <w:rFonts w:ascii="Times New Roman" w:eastAsia="Malgun Gothic" w:hAnsi="Times New Roman"/>
          <w:i/>
          <w:spacing w:val="-8"/>
        </w:rPr>
        <w:t>GA</w:t>
      </w:r>
      <w:r w:rsidRPr="00E13190">
        <w:rPr>
          <w:rFonts w:ascii="Times New Roman" w:eastAsia="Malgun Gothic" w:hAnsi="Times New Roman"/>
          <w:spacing w:val="-8"/>
          <w:vertAlign w:val="subscript"/>
        </w:rPr>
        <w:t>1</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0.80686642, </w:t>
      </w:r>
      <w:r w:rsidRPr="00E13190">
        <w:rPr>
          <w:rFonts w:ascii="Times New Roman" w:eastAsia="Malgun Gothic" w:hAnsi="Times New Roman"/>
          <w:i/>
          <w:spacing w:val="-8"/>
        </w:rPr>
        <w:t>GA</w:t>
      </w:r>
      <w:r w:rsidRPr="00E13190">
        <w:rPr>
          <w:rFonts w:ascii="Times New Roman" w:eastAsia="Malgun Gothic" w:hAnsi="Times New Roman"/>
          <w:spacing w:val="-8"/>
          <w:vertAlign w:val="subscript"/>
        </w:rPr>
        <w:t>2</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0.71815848, </w:t>
      </w:r>
      <w:r w:rsidRPr="00E13190">
        <w:rPr>
          <w:rFonts w:ascii="Times New Roman" w:eastAsia="Malgun Gothic" w:hAnsi="Times New Roman"/>
          <w:i/>
          <w:spacing w:val="-8"/>
        </w:rPr>
        <w:t>GA</w:t>
      </w:r>
      <w:r w:rsidRPr="00E13190">
        <w:rPr>
          <w:rFonts w:ascii="Times New Roman" w:eastAsia="Malgun Gothic" w:hAnsi="Times New Roman"/>
          <w:spacing w:val="-8"/>
          <w:vertAlign w:val="subscript"/>
        </w:rPr>
        <w:t>3</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0.85416831, </w:t>
      </w:r>
      <w:r w:rsidRPr="00E13190">
        <w:rPr>
          <w:rFonts w:ascii="Times New Roman" w:eastAsia="Malgun Gothic" w:hAnsi="Times New Roman"/>
          <w:i/>
          <w:spacing w:val="-8"/>
        </w:rPr>
        <w:t>GL</w:t>
      </w:r>
      <w:r w:rsidRPr="00E13190">
        <w:rPr>
          <w:rFonts w:ascii="Times New Roman" w:eastAsia="Malgun Gothic" w:hAnsi="Times New Roman"/>
          <w:spacing w:val="-8"/>
          <w:vertAlign w:val="subscript"/>
        </w:rPr>
        <w:t>1</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0.068972606, </w:t>
      </w:r>
      <w:r w:rsidRPr="00E13190">
        <w:rPr>
          <w:rFonts w:ascii="Times New Roman" w:eastAsia="Malgun Gothic" w:hAnsi="Times New Roman"/>
          <w:i/>
          <w:spacing w:val="-8"/>
        </w:rPr>
        <w:t>GL</w:t>
      </w:r>
      <w:r w:rsidRPr="00E13190">
        <w:rPr>
          <w:rFonts w:ascii="Times New Roman" w:eastAsia="Malgun Gothic" w:hAnsi="Times New Roman"/>
          <w:spacing w:val="-8"/>
          <w:vertAlign w:val="subscript"/>
        </w:rPr>
        <w:t>2</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0.15396605, </w:t>
      </w:r>
      <w:r w:rsidRPr="00E13190">
        <w:rPr>
          <w:rFonts w:ascii="Times New Roman" w:eastAsia="Malgun Gothic" w:hAnsi="Times New Roman"/>
          <w:i/>
          <w:spacing w:val="-8"/>
        </w:rPr>
        <w:t>GL</w:t>
      </w:r>
      <w:r w:rsidRPr="00E13190">
        <w:rPr>
          <w:rFonts w:ascii="Times New Roman" w:eastAsia="Malgun Gothic" w:hAnsi="Times New Roman"/>
          <w:spacing w:val="-8"/>
          <w:vertAlign w:val="subscript"/>
        </w:rPr>
        <w:t>3</w:t>
      </w:r>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11.841931, </w:t>
      </w:r>
      <w:r w:rsidRPr="00E13190">
        <w:rPr>
          <w:rFonts w:ascii="Times New Roman" w:eastAsia="Malgun Gothic" w:hAnsi="Times New Roman"/>
          <w:i/>
          <w:spacing w:val="-8"/>
        </w:rPr>
        <w:t xml:space="preserve">Χ </w:t>
      </w:r>
      <w:r w:rsidRPr="00E13190">
        <w:rPr>
          <w:rFonts w:ascii="Times New Roman" w:eastAsia="Malgun Gothic" w:hAnsi="Times New Roman"/>
          <w:spacing w:val="-8"/>
        </w:rPr>
        <w:t>is the mo</w:t>
      </w:r>
      <w:r w:rsidR="00680BB7" w:rsidRPr="00E13190">
        <w:rPr>
          <w:rFonts w:ascii="Times New Roman" w:eastAsia="Malgun Gothic" w:hAnsi="Times New Roman"/>
          <w:spacing w:val="-8"/>
        </w:rPr>
        <w:t>l</w:t>
      </w:r>
      <w:r w:rsidRPr="00E13190">
        <w:rPr>
          <w:rFonts w:ascii="Times New Roman" w:eastAsia="Malgun Gothic" w:hAnsi="Times New Roman"/>
          <w:spacing w:val="-8"/>
        </w:rPr>
        <w:t xml:space="preserve">e fraction of </w:t>
      </w:r>
      <w:proofErr w:type="spellStart"/>
      <w:r w:rsidRPr="00E13190">
        <w:rPr>
          <w:rFonts w:ascii="Times New Roman" w:eastAsia="Malgun Gothic" w:hAnsi="Times New Roman"/>
          <w:spacing w:val="-8"/>
        </w:rPr>
        <w:t>GeO</w:t>
      </w:r>
      <w:r w:rsidRPr="00E13190">
        <w:rPr>
          <w:rFonts w:ascii="Times New Roman" w:eastAsia="Malgun Gothic" w:hAnsi="Times New Roman"/>
          <w:spacing w:val="-8"/>
          <w:vertAlign w:val="subscript"/>
        </w:rPr>
        <w:t>2</w:t>
      </w:r>
      <w:proofErr w:type="spellEnd"/>
      <w:r w:rsidRPr="00E13190">
        <w:rPr>
          <w:rFonts w:ascii="Times New Roman" w:eastAsia="Malgun Gothic" w:hAnsi="Times New Roman"/>
          <w:spacing w:val="-8"/>
        </w:rPr>
        <w:t xml:space="preserve">, and </w:t>
      </w:r>
      <w:proofErr w:type="spellStart"/>
      <w:r w:rsidRPr="00E13190">
        <w:rPr>
          <w:rFonts w:ascii="Times New Roman" w:eastAsia="Malgun Gothic" w:hAnsi="Times New Roman"/>
          <w:spacing w:val="-8"/>
        </w:rPr>
        <w:t>S</w:t>
      </w:r>
      <w:r w:rsidRPr="00E13190">
        <w:rPr>
          <w:rFonts w:ascii="Times New Roman" w:eastAsia="Malgun Gothic" w:hAnsi="Times New Roman"/>
          <w:i/>
          <w:spacing w:val="-8"/>
        </w:rPr>
        <w:t>A</w:t>
      </w:r>
      <w:r w:rsidRPr="00E13190">
        <w:rPr>
          <w:rFonts w:ascii="Times New Roman" w:eastAsia="Malgun Gothic" w:hAnsi="Times New Roman"/>
          <w:spacing w:val="-8"/>
          <w:vertAlign w:val="subscript"/>
        </w:rPr>
        <w:t>i</w:t>
      </w:r>
      <w:proofErr w:type="spellEnd"/>
      <w:r w:rsidRPr="00E13190">
        <w:rPr>
          <w:rFonts w:ascii="Times New Roman" w:eastAsia="Malgun Gothic" w:hAnsi="Times New Roman"/>
          <w:spacing w:val="-8"/>
        </w:rPr>
        <w:t>,</w:t>
      </w:r>
      <w:r w:rsidRPr="00E13190">
        <w:rPr>
          <w:rFonts w:ascii="Times New Roman" w:eastAsia="Malgun Gothic" w:hAnsi="Times New Roman"/>
          <w:i/>
          <w:spacing w:val="-8"/>
        </w:rPr>
        <w:t xml:space="preserve"> </w:t>
      </w:r>
      <w:proofErr w:type="spellStart"/>
      <w:r w:rsidRPr="00E13190">
        <w:rPr>
          <w:rFonts w:ascii="Times New Roman" w:eastAsia="Malgun Gothic" w:hAnsi="Times New Roman"/>
          <w:i/>
          <w:spacing w:val="-8"/>
        </w:rPr>
        <w:t>GA</w:t>
      </w:r>
      <w:r w:rsidRPr="00E13190">
        <w:rPr>
          <w:rFonts w:ascii="Times New Roman" w:eastAsia="Malgun Gothic" w:hAnsi="Times New Roman"/>
          <w:spacing w:val="-8"/>
          <w:vertAlign w:val="subscript"/>
        </w:rPr>
        <w:t>i</w:t>
      </w:r>
      <w:proofErr w:type="spellEnd"/>
      <w:r w:rsidRPr="00E13190">
        <w:rPr>
          <w:rFonts w:ascii="Times New Roman" w:eastAsia="Malgun Gothic" w:hAnsi="Times New Roman"/>
          <w:spacing w:val="-8"/>
        </w:rPr>
        <w:t xml:space="preserve">, </w:t>
      </w:r>
      <w:proofErr w:type="spellStart"/>
      <w:r w:rsidRPr="00E13190">
        <w:rPr>
          <w:rFonts w:ascii="Times New Roman" w:eastAsia="Malgun Gothic" w:hAnsi="Times New Roman"/>
          <w:i/>
          <w:spacing w:val="-8"/>
        </w:rPr>
        <w:t>SL</w:t>
      </w:r>
      <w:r w:rsidRPr="00E13190">
        <w:rPr>
          <w:rFonts w:ascii="Times New Roman" w:eastAsia="Malgun Gothic" w:hAnsi="Times New Roman"/>
          <w:spacing w:val="-8"/>
          <w:vertAlign w:val="subscript"/>
        </w:rPr>
        <w:t>i</w:t>
      </w:r>
      <w:proofErr w:type="spellEnd"/>
      <w:r w:rsidRPr="00E13190">
        <w:rPr>
          <w:rFonts w:ascii="Times New Roman" w:eastAsia="Malgun Gothic" w:hAnsi="Times New Roman"/>
          <w:i/>
          <w:spacing w:val="-8"/>
        </w:rPr>
        <w:t xml:space="preserve"> </w:t>
      </w:r>
      <w:r w:rsidRPr="00E13190">
        <w:rPr>
          <w:rFonts w:ascii="Times New Roman" w:eastAsia="Malgun Gothic" w:hAnsi="Times New Roman"/>
          <w:spacing w:val="-8"/>
        </w:rPr>
        <w:t xml:space="preserve">are the </w:t>
      </w:r>
      <w:proofErr w:type="spellStart"/>
      <w:r w:rsidRPr="00E13190">
        <w:rPr>
          <w:rFonts w:ascii="Times New Roman" w:eastAsia="Malgun Gothic" w:hAnsi="Times New Roman"/>
          <w:spacing w:val="-8"/>
        </w:rPr>
        <w:t>Sellmeier</w:t>
      </w:r>
      <w:proofErr w:type="spellEnd"/>
      <w:r w:rsidRPr="00E13190">
        <w:rPr>
          <w:rFonts w:ascii="Times New Roman" w:eastAsia="Malgun Gothic" w:hAnsi="Times New Roman"/>
          <w:spacing w:val="-8"/>
        </w:rPr>
        <w:t xml:space="preserve"> coefficients for the SiO</w:t>
      </w:r>
      <w:r w:rsidRPr="00E13190">
        <w:rPr>
          <w:rFonts w:ascii="Times New Roman" w:eastAsia="Malgun Gothic" w:hAnsi="Times New Roman"/>
          <w:spacing w:val="-8"/>
          <w:vertAlign w:val="subscript"/>
        </w:rPr>
        <w:t>2</w:t>
      </w:r>
      <w:r w:rsidRPr="00E13190">
        <w:rPr>
          <w:rFonts w:ascii="Times New Roman" w:eastAsia="Malgun Gothic" w:hAnsi="Times New Roman"/>
          <w:spacing w:val="-8"/>
        </w:rPr>
        <w:t xml:space="preserve"> and GeO</w:t>
      </w:r>
      <w:r w:rsidRPr="00E13190">
        <w:rPr>
          <w:rFonts w:ascii="Times New Roman" w:eastAsia="Malgun Gothic" w:hAnsi="Times New Roman"/>
          <w:spacing w:val="-8"/>
          <w:vertAlign w:val="subscript"/>
        </w:rPr>
        <w:t>2</w:t>
      </w:r>
      <w:r w:rsidRPr="00E13190">
        <w:rPr>
          <w:rFonts w:ascii="Times New Roman" w:eastAsia="Malgun Gothic" w:hAnsi="Times New Roman"/>
          <w:spacing w:val="-8"/>
        </w:rPr>
        <w:t xml:space="preserve"> glasses. The </w:t>
      </w:r>
      <w:r w:rsidR="001C1A04" w:rsidRPr="00E13190">
        <w:rPr>
          <w:rFonts w:ascii="Times New Roman" w:eastAsia="Malgun Gothic" w:hAnsi="Times New Roman"/>
          <w:spacing w:val="-8"/>
        </w:rPr>
        <w:t>GeO</w:t>
      </w:r>
      <w:r w:rsidR="001C1A04" w:rsidRPr="00E13190">
        <w:rPr>
          <w:rFonts w:ascii="Times New Roman" w:eastAsia="Malgun Gothic" w:hAnsi="Times New Roman"/>
          <w:spacing w:val="-8"/>
          <w:vertAlign w:val="subscript"/>
        </w:rPr>
        <w:t>2</w:t>
      </w:r>
      <w:r w:rsidR="001C1A04" w:rsidRPr="00E13190">
        <w:rPr>
          <w:rFonts w:ascii="Times New Roman" w:eastAsia="Malgun Gothic" w:hAnsi="Times New Roman"/>
          <w:spacing w:val="-8"/>
        </w:rPr>
        <w:t xml:space="preserve"> </w:t>
      </w:r>
      <w:r w:rsidRPr="00E13190">
        <w:rPr>
          <w:rFonts w:ascii="Times New Roman" w:eastAsia="Malgun Gothic" w:hAnsi="Times New Roman"/>
          <w:spacing w:val="-8"/>
        </w:rPr>
        <w:t xml:space="preserve">mole fraction of the core </w:t>
      </w:r>
      <w:r w:rsidR="00AD494B" w:rsidRPr="00E13190">
        <w:rPr>
          <w:rFonts w:ascii="Times New Roman" w:eastAsia="Malgun Gothic" w:hAnsi="Times New Roman"/>
          <w:spacing w:val="-8"/>
        </w:rPr>
        <w:t>is</w:t>
      </w:r>
      <w:r w:rsidRPr="00E13190">
        <w:rPr>
          <w:rFonts w:ascii="Times New Roman" w:eastAsia="Malgun Gothic" w:hAnsi="Times New Roman"/>
          <w:spacing w:val="-8"/>
        </w:rPr>
        <w:t xml:space="preserve"> defined as </w:t>
      </w:r>
      <w:proofErr w:type="spellStart"/>
      <w:r w:rsidRPr="00E13190">
        <w:rPr>
          <w:rFonts w:ascii="Times New Roman" w:eastAsia="Malgun Gothic" w:hAnsi="Times New Roman"/>
          <w:i/>
          <w:spacing w:val="-8"/>
        </w:rPr>
        <w:t>X</w:t>
      </w:r>
      <w:r w:rsidRPr="00E13190">
        <w:rPr>
          <w:rFonts w:ascii="Times New Roman" w:eastAsia="Malgun Gothic" w:hAnsi="Times New Roman"/>
          <w:spacing w:val="-8"/>
          <w:vertAlign w:val="subscript"/>
        </w:rPr>
        <w:t>core</w:t>
      </w:r>
      <w:proofErr w:type="spellEnd"/>
      <w:r w:rsidR="00771C7D" w:rsidRPr="00E13190">
        <w:rPr>
          <w:rFonts w:ascii="Times New Roman" w:eastAsia="Malgun Gothic" w:hAnsi="Times New Roman"/>
          <w:spacing w:val="-8"/>
          <w:vertAlign w:val="subscript"/>
        </w:rPr>
        <w:t xml:space="preserve"> </w:t>
      </w:r>
      <w:r w:rsidRPr="00E13190">
        <w:rPr>
          <w:rFonts w:ascii="Times New Roman" w:eastAsia="Malgun Gothic" w:hAnsi="Times New Roman"/>
          <w:spacing w:val="-8"/>
        </w:rPr>
        <w:t>=</w:t>
      </w:r>
      <w:r w:rsidR="00771C7D" w:rsidRPr="00E13190">
        <w:rPr>
          <w:rFonts w:ascii="Times New Roman" w:eastAsia="Malgun Gothic" w:hAnsi="Times New Roman"/>
          <w:spacing w:val="-8"/>
        </w:rPr>
        <w:t xml:space="preserve"> </w:t>
      </w:r>
      <w:r w:rsidRPr="00E13190">
        <w:rPr>
          <w:rFonts w:ascii="Times New Roman" w:eastAsia="Malgun Gothic" w:hAnsi="Times New Roman"/>
          <w:spacing w:val="-8"/>
        </w:rPr>
        <w:t>0.0</w:t>
      </w:r>
      <w:r w:rsidR="00AD494B" w:rsidRPr="00E13190">
        <w:rPr>
          <w:rFonts w:ascii="Times New Roman" w:eastAsia="Malgun Gothic" w:hAnsi="Times New Roman"/>
          <w:spacing w:val="-8"/>
        </w:rPr>
        <w:t>7</w:t>
      </w:r>
      <w:r w:rsidR="00E46D5E">
        <w:rPr>
          <w:rFonts w:ascii="Times New Roman" w:eastAsia="Malgun Gothic" w:hAnsi="Times New Roman"/>
          <w:spacing w:val="-8"/>
        </w:rPr>
        <w:t>,</w:t>
      </w:r>
      <w:r w:rsidR="00E46D5E" w:rsidRPr="00D308F2">
        <w:rPr>
          <w:rFonts w:ascii="Times New Roman" w:eastAsia="Malgun Gothic" w:hAnsi="Times New Roman"/>
          <w:color w:val="FF0000"/>
          <w:spacing w:val="-8"/>
        </w:rPr>
        <w:t xml:space="preserve"> </w:t>
      </w:r>
      <w:r w:rsidR="00E46D5E" w:rsidRPr="001C2FCB">
        <w:rPr>
          <w:rFonts w:ascii="Times New Roman" w:eastAsia="Malgun Gothic" w:hAnsi="Times New Roman"/>
          <w:color w:val="FF0000"/>
          <w:spacing w:val="-8"/>
        </w:rPr>
        <w:t>the refractive indices of the core</w:t>
      </w:r>
      <w:r w:rsidR="00D308F2" w:rsidRPr="001C2FCB">
        <w:rPr>
          <w:rFonts w:ascii="Times New Roman" w:eastAsia="Malgun Gothic" w:hAnsi="Times New Roman"/>
          <w:color w:val="FF0000"/>
          <w:spacing w:val="-8"/>
        </w:rPr>
        <w:t xml:space="preserve"> and the </w:t>
      </w:r>
      <w:r w:rsidR="00E46D5E" w:rsidRPr="001C2FCB">
        <w:rPr>
          <w:rFonts w:ascii="Times New Roman" w:eastAsia="Malgun Gothic" w:hAnsi="Times New Roman"/>
          <w:color w:val="FF0000"/>
          <w:spacing w:val="-8"/>
        </w:rPr>
        <w:t xml:space="preserve">cladding are </w:t>
      </w:r>
      <w:proofErr w:type="spellStart"/>
      <w:r w:rsidR="00B76DF2" w:rsidRPr="001C2FCB">
        <w:rPr>
          <w:rFonts w:ascii="Times New Roman" w:eastAsia="Malgun Gothic" w:hAnsi="Times New Roman"/>
          <w:i/>
          <w:iCs/>
          <w:color w:val="FF0000"/>
          <w:spacing w:val="-8"/>
        </w:rPr>
        <w:t>n</w:t>
      </w:r>
      <w:r w:rsidR="00B76DF2" w:rsidRPr="001C2FCB">
        <w:rPr>
          <w:rFonts w:ascii="Times New Roman" w:eastAsia="Malgun Gothic" w:hAnsi="Times New Roman"/>
          <w:color w:val="FF0000"/>
          <w:spacing w:val="-8"/>
          <w:vertAlign w:val="subscript"/>
        </w:rPr>
        <w:t>core</w:t>
      </w:r>
      <w:proofErr w:type="spellEnd"/>
      <w:r w:rsidR="00D308F2" w:rsidRPr="001C2FCB">
        <w:rPr>
          <w:rFonts w:ascii="Times New Roman" w:eastAsia="Malgun Gothic" w:hAnsi="Times New Roman"/>
          <w:color w:val="FF0000"/>
          <w:spacing w:val="-8"/>
          <w:vertAlign w:val="subscript"/>
        </w:rPr>
        <w:t xml:space="preserve"> </w:t>
      </w:r>
      <w:r w:rsidR="00D308F2" w:rsidRPr="001C2FCB">
        <w:rPr>
          <w:rFonts w:ascii="Times New Roman" w:eastAsia="Malgun Gothic" w:hAnsi="Times New Roman"/>
          <w:color w:val="FF0000"/>
          <w:spacing w:val="-8"/>
        </w:rPr>
        <w:t xml:space="preserve">= </w:t>
      </w:r>
      <w:r w:rsidR="00E46D5E" w:rsidRPr="001C2FCB">
        <w:rPr>
          <w:rFonts w:ascii="Times New Roman" w:eastAsia="Malgun Gothic" w:hAnsi="Times New Roman"/>
          <w:color w:val="FF0000"/>
          <w:spacing w:val="-8"/>
        </w:rPr>
        <w:t>1.4572</w:t>
      </w:r>
      <w:r w:rsidR="00D308F2" w:rsidRPr="001C2FCB">
        <w:rPr>
          <w:rFonts w:ascii="Times New Roman" w:eastAsia="Malgun Gothic" w:hAnsi="Times New Roman"/>
          <w:color w:val="FF0000"/>
          <w:spacing w:val="-8"/>
        </w:rPr>
        <w:t xml:space="preserve"> and</w:t>
      </w:r>
      <w:r w:rsidR="00B76DF2" w:rsidRPr="001C2FCB">
        <w:rPr>
          <w:rFonts w:ascii="Times New Roman" w:eastAsia="Malgun Gothic" w:hAnsi="Times New Roman"/>
          <w:i/>
          <w:iCs/>
          <w:color w:val="FF0000"/>
          <w:spacing w:val="-8"/>
        </w:rPr>
        <w:t xml:space="preserve"> </w:t>
      </w:r>
      <w:proofErr w:type="spellStart"/>
      <w:r w:rsidR="00B76DF2" w:rsidRPr="001C2FCB">
        <w:rPr>
          <w:rFonts w:ascii="Times New Roman" w:eastAsia="Malgun Gothic" w:hAnsi="Times New Roman"/>
          <w:i/>
          <w:iCs/>
          <w:color w:val="FF0000"/>
          <w:spacing w:val="-8"/>
        </w:rPr>
        <w:t>n</w:t>
      </w:r>
      <w:r w:rsidR="00B76DF2" w:rsidRPr="001C2FCB">
        <w:rPr>
          <w:rFonts w:ascii="Times New Roman" w:eastAsia="Malgun Gothic" w:hAnsi="Times New Roman"/>
          <w:color w:val="FF0000"/>
          <w:spacing w:val="-8"/>
          <w:vertAlign w:val="subscript"/>
        </w:rPr>
        <w:t>clad</w:t>
      </w:r>
      <w:proofErr w:type="spellEnd"/>
      <w:r w:rsidR="00B76DF2" w:rsidRPr="001C2FCB">
        <w:rPr>
          <w:rFonts w:ascii="Times New Roman" w:eastAsia="Malgun Gothic" w:hAnsi="Times New Roman"/>
          <w:i/>
          <w:iCs/>
          <w:color w:val="FF0000"/>
          <w:spacing w:val="-8"/>
        </w:rPr>
        <w:t xml:space="preserve"> </w:t>
      </w:r>
      <w:r w:rsidR="00D308F2" w:rsidRPr="001C2FCB">
        <w:rPr>
          <w:rFonts w:ascii="Times New Roman" w:eastAsia="Malgun Gothic" w:hAnsi="Times New Roman"/>
          <w:color w:val="FF0000"/>
          <w:spacing w:val="-8"/>
        </w:rPr>
        <w:t xml:space="preserve">= </w:t>
      </w:r>
      <w:r w:rsidR="00E46D5E" w:rsidRPr="001C2FCB">
        <w:rPr>
          <w:rFonts w:ascii="Times New Roman" w:eastAsia="Malgun Gothic" w:hAnsi="Times New Roman"/>
          <w:color w:val="FF0000"/>
          <w:spacing w:val="-8"/>
        </w:rPr>
        <w:t>1.4</w:t>
      </w:r>
      <w:r w:rsidR="00D308F2" w:rsidRPr="001C2FCB">
        <w:rPr>
          <w:rFonts w:ascii="Times New Roman" w:eastAsia="Malgun Gothic" w:hAnsi="Times New Roman"/>
          <w:color w:val="FF0000"/>
          <w:spacing w:val="-8"/>
        </w:rPr>
        <w:t>486</w:t>
      </w:r>
      <w:r w:rsidR="00E46D5E" w:rsidRPr="001C2FCB">
        <w:rPr>
          <w:rFonts w:ascii="Times New Roman" w:eastAsia="Malgun Gothic" w:hAnsi="Times New Roman"/>
          <w:color w:val="FF0000"/>
          <w:spacing w:val="-8"/>
        </w:rPr>
        <w:t xml:space="preserve"> at </w:t>
      </w:r>
      <w:r w:rsidR="00E46D5E" w:rsidRPr="001C2FCB">
        <w:rPr>
          <w:rFonts w:ascii="Times New Roman" w:eastAsia="Malgun Gothic" w:hAnsi="Times New Roman"/>
          <w:i/>
          <w:iCs/>
          <w:color w:val="FF0000"/>
          <w:spacing w:val="-8"/>
        </w:rPr>
        <w:t xml:space="preserve">λ </w:t>
      </w:r>
      <w:r w:rsidR="00B76DF2" w:rsidRPr="001C2FCB">
        <w:rPr>
          <w:rFonts w:ascii="Times New Roman" w:eastAsia="Malgun Gothic" w:hAnsi="Times New Roman"/>
          <w:color w:val="FF0000"/>
          <w:spacing w:val="-8"/>
        </w:rPr>
        <w:t xml:space="preserve">= </w:t>
      </w:r>
      <w:r w:rsidR="00E46D5E" w:rsidRPr="001C2FCB">
        <w:rPr>
          <w:rFonts w:ascii="Times New Roman" w:eastAsia="Malgun Gothic" w:hAnsi="Times New Roman"/>
          <w:color w:val="FF0000"/>
          <w:spacing w:val="-8"/>
        </w:rPr>
        <w:t xml:space="preserve">1.310 </w:t>
      </w:r>
      <w:proofErr w:type="spellStart"/>
      <w:r w:rsidR="00E46D5E" w:rsidRPr="001C2FCB">
        <w:rPr>
          <w:rFonts w:ascii="Times New Roman" w:eastAsia="Malgun Gothic" w:hAnsi="Times New Roman"/>
          <w:color w:val="FF0000"/>
          <w:spacing w:val="-8"/>
        </w:rPr>
        <w:t>μm</w:t>
      </w:r>
      <w:proofErr w:type="spellEnd"/>
      <w:r w:rsidR="00E46D5E" w:rsidRPr="001C2FCB">
        <w:rPr>
          <w:rFonts w:ascii="Times New Roman" w:eastAsia="Malgun Gothic" w:hAnsi="Times New Roman"/>
          <w:color w:val="FF0000"/>
          <w:spacing w:val="-8"/>
        </w:rPr>
        <w:t>, respectively</w:t>
      </w:r>
      <w:r w:rsidR="00D308F2" w:rsidRPr="001C2FCB">
        <w:rPr>
          <w:rFonts w:ascii="Times New Roman" w:eastAsia="Malgun Gothic" w:hAnsi="Times New Roman"/>
          <w:color w:val="FF0000"/>
          <w:spacing w:val="-8"/>
        </w:rPr>
        <w:t>.</w:t>
      </w:r>
    </w:p>
    <w:p w14:paraId="1942C420" w14:textId="0E6DABAC" w:rsidR="00136973" w:rsidRPr="00E13190" w:rsidRDefault="00AD494B" w:rsidP="00136973">
      <w:pPr>
        <w:widowControl w:val="0"/>
        <w:tabs>
          <w:tab w:val="left" w:pos="709"/>
          <w:tab w:val="right" w:pos="4820"/>
        </w:tabs>
        <w:rPr>
          <w:rFonts w:ascii="Times New Roman" w:eastAsia="等线" w:hAnsi="Times New Roman"/>
          <w:kern w:val="2"/>
          <w:sz w:val="21"/>
          <w:szCs w:val="22"/>
          <w:lang w:eastAsia="zh-CN"/>
        </w:rPr>
      </w:pPr>
      <w:r w:rsidRPr="00E13190">
        <w:rPr>
          <w:rFonts w:ascii="Times New Roman" w:eastAsia="Malgun Gothic" w:hAnsi="Times New Roman"/>
          <w:spacing w:val="-8"/>
        </w:rPr>
        <w:t xml:space="preserve">The material dispersion of nanogold layer is characterized by the </w:t>
      </w:r>
      <w:proofErr w:type="spellStart"/>
      <w:r w:rsidRPr="00E13190">
        <w:rPr>
          <w:rFonts w:ascii="Times New Roman" w:eastAsia="Malgun Gothic" w:hAnsi="Times New Roman"/>
          <w:spacing w:val="-8"/>
        </w:rPr>
        <w:t>Drude</w:t>
      </w:r>
      <w:proofErr w:type="spellEnd"/>
      <w:r w:rsidRPr="00E13190">
        <w:rPr>
          <w:rFonts w:ascii="Times New Roman" w:eastAsia="Malgun Gothic" w:hAnsi="Times New Roman"/>
          <w:spacing w:val="-8"/>
        </w:rPr>
        <w:t xml:space="preserve"> model, which can be expressed as</w:t>
      </w:r>
      <w:r w:rsidR="00136973" w:rsidRPr="00E13190">
        <w:rPr>
          <w:rFonts w:ascii="Times New Roman" w:eastAsia="等线" w:hAnsi="Times New Roman"/>
          <w:kern w:val="2"/>
          <w:sz w:val="21"/>
          <w:szCs w:val="22"/>
          <w:lang w:eastAsia="zh-CN"/>
        </w:rPr>
        <w:tab/>
      </w:r>
      <w:r w:rsidR="00DF5B79" w:rsidRPr="00E13190">
        <w:rPr>
          <w:rFonts w:ascii="Times New Roman" w:eastAsia="等线" w:hAnsi="Times New Roman"/>
          <w:kern w:val="2"/>
          <w:position w:val="-28"/>
          <w:sz w:val="21"/>
          <w:szCs w:val="22"/>
          <w:lang w:eastAsia="zh-CN"/>
        </w:rPr>
        <w:object w:dxaOrig="3000" w:dyaOrig="639" w14:anchorId="3FA17DA1">
          <v:shape id="_x0000_i1026" type="#_x0000_t75" style="width:151pt;height:31.15pt" o:ole="">
            <v:imagedata r:id="rId11" o:title=""/>
          </v:shape>
          <o:OLEObject Type="Embed" ProgID="Equation.DSMT4" ShapeID="_x0000_i1026" DrawAspect="Content" ObjectID="_1636995001" r:id="rId12"/>
        </w:object>
      </w:r>
      <w:bookmarkStart w:id="10" w:name="_Hlk25754494"/>
      <w:r w:rsidR="00136973" w:rsidRPr="00E13190">
        <w:rPr>
          <w:rFonts w:ascii="Times New Roman" w:eastAsia="等线" w:hAnsi="Times New Roman"/>
          <w:kern w:val="2"/>
          <w:sz w:val="21"/>
          <w:szCs w:val="22"/>
          <w:lang w:eastAsia="zh-CN"/>
        </w:rPr>
        <w:tab/>
      </w:r>
      <w:bookmarkEnd w:id="10"/>
      <w:r w:rsidR="006F7733" w:rsidRPr="00E13190">
        <w:rPr>
          <w:rFonts w:ascii="Times New Roman" w:eastAsia="Arial Unicode MS" w:hAnsi="Times New Roman"/>
          <w:b/>
          <w:szCs w:val="18"/>
        </w:rPr>
        <w:t>(2)</w:t>
      </w:r>
    </w:p>
    <w:p w14:paraId="316AB75F" w14:textId="0106E4C4" w:rsidR="00D40763" w:rsidRPr="00E13190" w:rsidRDefault="007439DD" w:rsidP="00D40763">
      <w:pPr>
        <w:jc w:val="both"/>
        <w:rPr>
          <w:rFonts w:ascii="Times New Roman" w:eastAsia="Malgun Gothic" w:hAnsi="Times New Roman"/>
          <w:spacing w:val="-8"/>
        </w:rPr>
      </w:pPr>
      <w:r w:rsidRPr="00E13190">
        <w:rPr>
          <w:rFonts w:ascii="Times New Roman" w:eastAsia="Malgun Gothic" w:hAnsi="Times New Roman"/>
          <w:spacing w:val="-8"/>
        </w:rPr>
        <w:t>w</w:t>
      </w:r>
      <w:r w:rsidR="00D40763" w:rsidRPr="00E13190">
        <w:rPr>
          <w:rFonts w:ascii="Times New Roman" w:eastAsia="Malgun Gothic" w:hAnsi="Times New Roman"/>
          <w:spacing w:val="-8"/>
        </w:rPr>
        <w:t xml:space="preserve">here, </w:t>
      </w:r>
      <w:proofErr w:type="spellStart"/>
      <w:r w:rsidR="00D40763" w:rsidRPr="00E13190">
        <w:rPr>
          <w:rFonts w:ascii="Times New Roman" w:eastAsia="Malgun Gothic" w:hAnsi="Times New Roman"/>
          <w:i/>
          <w:spacing w:val="-8"/>
        </w:rPr>
        <w:t>λ</w:t>
      </w:r>
      <w:r w:rsidR="00D40763" w:rsidRPr="00E13190">
        <w:rPr>
          <w:rFonts w:ascii="Times New Roman" w:eastAsia="Malgun Gothic" w:hAnsi="Times New Roman"/>
          <w:spacing w:val="-8"/>
          <w:vertAlign w:val="subscript"/>
        </w:rPr>
        <w:t>p</w:t>
      </w:r>
      <w:proofErr w:type="spellEnd"/>
      <w:r w:rsidR="00D40763" w:rsidRPr="00E13190">
        <w:rPr>
          <w:rFonts w:ascii="Times New Roman" w:eastAsia="Malgun Gothic" w:hAnsi="Times New Roman"/>
          <w:spacing w:val="-8"/>
        </w:rPr>
        <w:t xml:space="preserve"> and</w:t>
      </w:r>
      <w:r w:rsidR="00D40763" w:rsidRPr="00E13190">
        <w:rPr>
          <w:rFonts w:ascii="Times New Roman" w:eastAsia="Malgun Gothic" w:hAnsi="Times New Roman"/>
          <w:i/>
          <w:spacing w:val="-8"/>
        </w:rPr>
        <w:t xml:space="preserve"> </w:t>
      </w:r>
      <w:proofErr w:type="spellStart"/>
      <w:r w:rsidR="00D40763" w:rsidRPr="00E13190">
        <w:rPr>
          <w:rFonts w:ascii="Times New Roman" w:eastAsia="Malgun Gothic" w:hAnsi="Times New Roman"/>
          <w:i/>
          <w:spacing w:val="-8"/>
        </w:rPr>
        <w:t>λ</w:t>
      </w:r>
      <w:r w:rsidR="00D40763" w:rsidRPr="00E13190">
        <w:rPr>
          <w:rFonts w:ascii="Times New Roman" w:eastAsia="Malgun Gothic" w:hAnsi="Times New Roman"/>
          <w:spacing w:val="-8"/>
          <w:vertAlign w:val="subscript"/>
        </w:rPr>
        <w:t>c</w:t>
      </w:r>
      <w:proofErr w:type="spellEnd"/>
      <w:r w:rsidR="00D40763" w:rsidRPr="00E13190">
        <w:rPr>
          <w:rFonts w:ascii="Times New Roman" w:eastAsia="Malgun Gothic" w:hAnsi="Times New Roman"/>
          <w:i/>
          <w:spacing w:val="-8"/>
        </w:rPr>
        <w:t xml:space="preserve"> </w:t>
      </w:r>
      <w:r w:rsidR="00D40763" w:rsidRPr="00E13190">
        <w:rPr>
          <w:rFonts w:ascii="Times New Roman" w:eastAsia="Malgun Gothic" w:hAnsi="Times New Roman"/>
          <w:spacing w:val="-8"/>
        </w:rPr>
        <w:t xml:space="preserve">are the plasma wavelength and the collision wavelength of metal respectively. Where, </w:t>
      </w:r>
      <w:proofErr w:type="spellStart"/>
      <w:r w:rsidR="00D40763" w:rsidRPr="00E13190">
        <w:rPr>
          <w:rFonts w:ascii="Times New Roman" w:eastAsia="Malgun Gothic" w:hAnsi="Times New Roman"/>
          <w:i/>
          <w:spacing w:val="-8"/>
        </w:rPr>
        <w:t>λ</w:t>
      </w:r>
      <w:r w:rsidR="00D40763" w:rsidRPr="00E13190">
        <w:rPr>
          <w:rFonts w:ascii="Times New Roman" w:eastAsia="Malgun Gothic" w:hAnsi="Times New Roman"/>
          <w:spacing w:val="-8"/>
          <w:vertAlign w:val="subscript"/>
        </w:rPr>
        <w:t>p</w:t>
      </w:r>
      <w:proofErr w:type="spellEnd"/>
      <w:r w:rsidR="00771C7D" w:rsidRPr="00E13190">
        <w:rPr>
          <w:rFonts w:ascii="Times New Roman" w:eastAsia="Malgun Gothic" w:hAnsi="Times New Roman"/>
          <w:spacing w:val="-8"/>
          <w:vertAlign w:val="subscript"/>
        </w:rPr>
        <w:t xml:space="preserve"> </w:t>
      </w:r>
      <w:r w:rsidR="00D40763" w:rsidRPr="00E13190">
        <w:rPr>
          <w:rFonts w:ascii="Times New Roman" w:eastAsia="Malgun Gothic" w:hAnsi="Times New Roman"/>
          <w:spacing w:val="-8"/>
        </w:rPr>
        <w:t>= 1.6826×10</w:t>
      </w:r>
      <w:r w:rsidR="00D40763" w:rsidRPr="00E13190">
        <w:rPr>
          <w:rFonts w:ascii="Times New Roman" w:eastAsia="Malgun Gothic" w:hAnsi="Times New Roman"/>
          <w:spacing w:val="-8"/>
          <w:vertAlign w:val="superscript"/>
        </w:rPr>
        <w:t>−7</w:t>
      </w:r>
      <w:r w:rsidR="00D40763" w:rsidRPr="00E13190">
        <w:rPr>
          <w:rFonts w:ascii="Times New Roman" w:eastAsia="Malgun Gothic" w:hAnsi="Times New Roman"/>
          <w:spacing w:val="-8"/>
        </w:rPr>
        <w:t xml:space="preserve"> m, </w:t>
      </w:r>
      <w:proofErr w:type="spellStart"/>
      <w:r w:rsidR="00D40763" w:rsidRPr="00E13190">
        <w:rPr>
          <w:rFonts w:ascii="Times New Roman" w:eastAsia="Malgun Gothic" w:hAnsi="Times New Roman"/>
          <w:i/>
          <w:spacing w:val="-8"/>
        </w:rPr>
        <w:t>λ</w:t>
      </w:r>
      <w:r w:rsidR="00D40763" w:rsidRPr="00E13190">
        <w:rPr>
          <w:rFonts w:ascii="Times New Roman" w:eastAsia="Malgun Gothic" w:hAnsi="Times New Roman"/>
          <w:spacing w:val="-8"/>
          <w:vertAlign w:val="subscript"/>
        </w:rPr>
        <w:t>c</w:t>
      </w:r>
      <w:proofErr w:type="spellEnd"/>
      <w:r w:rsidR="00771C7D" w:rsidRPr="00E13190">
        <w:rPr>
          <w:rFonts w:ascii="Times New Roman" w:eastAsia="Malgun Gothic" w:hAnsi="Times New Roman"/>
          <w:spacing w:val="-8"/>
          <w:vertAlign w:val="subscript"/>
        </w:rPr>
        <w:t xml:space="preserve"> </w:t>
      </w:r>
      <w:r w:rsidR="00D40763" w:rsidRPr="00E13190">
        <w:rPr>
          <w:rFonts w:ascii="Times New Roman" w:eastAsia="Malgun Gothic" w:hAnsi="Times New Roman"/>
          <w:spacing w:val="-8"/>
        </w:rPr>
        <w:t>= 8.9342×10</w:t>
      </w:r>
      <w:r w:rsidR="00D40763" w:rsidRPr="00E13190">
        <w:rPr>
          <w:rFonts w:ascii="Times New Roman" w:eastAsia="Malgun Gothic" w:hAnsi="Times New Roman"/>
          <w:spacing w:val="-8"/>
          <w:vertAlign w:val="superscript"/>
        </w:rPr>
        <w:t xml:space="preserve">−6 </w:t>
      </w:r>
      <w:r w:rsidR="00D40763" w:rsidRPr="00E13190">
        <w:rPr>
          <w:rFonts w:ascii="Times New Roman" w:eastAsia="Malgun Gothic" w:hAnsi="Times New Roman"/>
          <w:spacing w:val="-8"/>
        </w:rPr>
        <w:t>m, for the nanogold [1</w:t>
      </w:r>
      <w:r w:rsidR="00694070">
        <w:rPr>
          <w:rFonts w:ascii="Times New Roman" w:eastAsia="Malgun Gothic" w:hAnsi="Times New Roman"/>
          <w:spacing w:val="-8"/>
        </w:rPr>
        <w:t>8</w:t>
      </w:r>
      <w:r w:rsidR="00D40763" w:rsidRPr="00E13190">
        <w:rPr>
          <w:rFonts w:ascii="Times New Roman" w:eastAsia="Malgun Gothic" w:hAnsi="Times New Roman"/>
          <w:spacing w:val="-8"/>
        </w:rPr>
        <w:t>].</w:t>
      </w:r>
    </w:p>
    <w:p w14:paraId="035897B3" w14:textId="6DD2EB7C" w:rsidR="00AD494B" w:rsidRPr="00E13190" w:rsidRDefault="00AD494B" w:rsidP="00D40763">
      <w:pPr>
        <w:jc w:val="both"/>
        <w:rPr>
          <w:rFonts w:ascii="Times New Roman" w:eastAsia="Malgun Gothic" w:hAnsi="Times New Roman"/>
          <w:spacing w:val="-8"/>
        </w:rPr>
      </w:pPr>
      <w:r w:rsidRPr="00E13190">
        <w:rPr>
          <w:rFonts w:ascii="Times New Roman" w:eastAsia="Malgun Gothic" w:hAnsi="Times New Roman"/>
          <w:spacing w:val="-8"/>
        </w:rPr>
        <w:t>The optical fiber with surface plasmon resonance can be fabricated. First, the two air holes realized by using an ultrasonic mill on the optical fiber preform. After that, the optical fiber preform is stretched by the fiber drawing tower to form the optical fiber. Similar double-hole fibers have been fabricated [1</w:t>
      </w:r>
      <w:r w:rsidR="00694070">
        <w:rPr>
          <w:rFonts w:ascii="Times New Roman" w:eastAsia="Malgun Gothic" w:hAnsi="Times New Roman"/>
          <w:spacing w:val="-8"/>
        </w:rPr>
        <w:t>9</w:t>
      </w:r>
      <w:r w:rsidRPr="00E13190">
        <w:rPr>
          <w:rFonts w:ascii="Times New Roman" w:eastAsia="Malgun Gothic" w:hAnsi="Times New Roman"/>
          <w:spacing w:val="-8"/>
        </w:rPr>
        <w:t>-</w:t>
      </w:r>
      <w:r w:rsidR="00694070">
        <w:rPr>
          <w:rFonts w:ascii="Times New Roman" w:eastAsia="Malgun Gothic" w:hAnsi="Times New Roman"/>
          <w:spacing w:val="-8"/>
        </w:rPr>
        <w:t>20</w:t>
      </w:r>
      <w:r w:rsidRPr="00E13190">
        <w:rPr>
          <w:rFonts w:ascii="Times New Roman" w:eastAsia="Malgun Gothic" w:hAnsi="Times New Roman"/>
          <w:spacing w:val="-8"/>
        </w:rPr>
        <w:t>]. Chemical vapor deposition (CVD) and high-pressure microfluidic can respectively achieve the nanogold and dielectric layers coated on the inner sides of the two air holes [2</w:t>
      </w:r>
      <w:r w:rsidR="00694070">
        <w:rPr>
          <w:rFonts w:ascii="Times New Roman" w:eastAsia="Malgun Gothic" w:hAnsi="Times New Roman"/>
          <w:spacing w:val="-8"/>
        </w:rPr>
        <w:t>1</w:t>
      </w:r>
      <w:r w:rsidRPr="00E13190">
        <w:rPr>
          <w:rFonts w:ascii="Times New Roman" w:eastAsia="Malgun Gothic" w:hAnsi="Times New Roman"/>
          <w:spacing w:val="-8"/>
        </w:rPr>
        <w:t>].</w:t>
      </w:r>
    </w:p>
    <w:p w14:paraId="7C89DF1A" w14:textId="4F44A336" w:rsidR="00AD494B" w:rsidRPr="00E13190" w:rsidRDefault="00696794" w:rsidP="00D40763">
      <w:pPr>
        <w:jc w:val="both"/>
        <w:rPr>
          <w:rFonts w:ascii="Times New Roman" w:eastAsia="Malgun Gothic" w:hAnsi="Times New Roman"/>
          <w:spacing w:val="-8"/>
        </w:rPr>
      </w:pPr>
      <w:r w:rsidRPr="00696794">
        <w:rPr>
          <w:rFonts w:ascii="Times New Roman" w:eastAsia="Malgun Gothic" w:hAnsi="Times New Roman"/>
          <w:spacing w:val="-8"/>
        </w:rPr>
        <w:t xml:space="preserve">The </w:t>
      </w:r>
      <w:proofErr w:type="spellStart"/>
      <w:r w:rsidRPr="00EF248C">
        <w:rPr>
          <w:rFonts w:ascii="Times New Roman" w:eastAsia="Malgun Gothic" w:hAnsi="Times New Roman"/>
          <w:i/>
          <w:iCs/>
          <w:spacing w:val="-8"/>
        </w:rPr>
        <w:t>xoz</w:t>
      </w:r>
      <w:proofErr w:type="spellEnd"/>
      <w:r w:rsidRPr="00696794">
        <w:rPr>
          <w:rFonts w:ascii="Times New Roman" w:eastAsia="Malgun Gothic" w:hAnsi="Times New Roman"/>
          <w:spacing w:val="-8"/>
        </w:rPr>
        <w:t xml:space="preserve">-plane is defined as the plane of incidence. The </w:t>
      </w:r>
      <w:r w:rsidRPr="00696794">
        <w:rPr>
          <w:rFonts w:ascii="Times New Roman" w:eastAsia="宋体" w:hAnsi="Times New Roman" w:hint="eastAsia"/>
          <w:spacing w:val="-8"/>
          <w:lang w:eastAsia="zh-CN"/>
        </w:rPr>
        <w:t>characteristics</w:t>
      </w:r>
      <w:r w:rsidRPr="00696794">
        <w:rPr>
          <w:rFonts w:ascii="Times New Roman" w:eastAsia="Malgun Gothic" w:hAnsi="Times New Roman"/>
          <w:spacing w:val="-8"/>
        </w:rPr>
        <w:t xml:space="preserve"> of </w:t>
      </w:r>
      <w:proofErr w:type="spellStart"/>
      <w:r w:rsidRPr="00696794">
        <w:rPr>
          <w:rFonts w:ascii="Times New Roman" w:eastAsia="Malgun Gothic" w:hAnsi="Times New Roman"/>
          <w:spacing w:val="-8"/>
        </w:rPr>
        <w:t>TE</w:t>
      </w:r>
      <w:proofErr w:type="spellEnd"/>
      <w:r w:rsidRPr="00696794">
        <w:rPr>
          <w:rFonts w:ascii="Times New Roman" w:eastAsia="Malgun Gothic" w:hAnsi="Times New Roman"/>
          <w:spacing w:val="-8"/>
        </w:rPr>
        <w:t xml:space="preserve"> mode and TM mode and </w:t>
      </w:r>
      <w:proofErr w:type="spellStart"/>
      <w:r w:rsidRPr="00696794">
        <w:rPr>
          <w:rFonts w:ascii="Times New Roman" w:eastAsia="Malgun Gothic" w:hAnsi="Times New Roman"/>
          <w:spacing w:val="-8"/>
        </w:rPr>
        <w:t>SPP</w:t>
      </w:r>
      <w:proofErr w:type="spellEnd"/>
      <w:r w:rsidRPr="00696794">
        <w:rPr>
          <w:rFonts w:ascii="Times New Roman" w:eastAsia="Malgun Gothic" w:hAnsi="Times New Roman"/>
          <w:spacing w:val="-8"/>
        </w:rPr>
        <w:t xml:space="preserve"> modes</w:t>
      </w:r>
      <w:r w:rsidRPr="00696794">
        <w:rPr>
          <w:rFonts w:asciiTheme="minorEastAsia" w:eastAsiaTheme="minorEastAsia" w:hAnsiTheme="minorEastAsia" w:hint="eastAsia"/>
          <w:spacing w:val="-8"/>
          <w:lang w:eastAsia="zh-CN"/>
        </w:rPr>
        <w:t xml:space="preserve"> </w:t>
      </w:r>
      <w:r w:rsidRPr="00696794">
        <w:rPr>
          <w:rFonts w:ascii="Times New Roman" w:eastAsia="Malgun Gothic" w:hAnsi="Times New Roman"/>
          <w:spacing w:val="-8"/>
        </w:rPr>
        <w:t xml:space="preserve">are calculated by using frequency domain solver of COMSOL Multiphysics </w:t>
      </w:r>
      <w:proofErr w:type="spellStart"/>
      <w:r w:rsidRPr="00696794">
        <w:rPr>
          <w:rFonts w:ascii="Times New Roman" w:eastAsia="Malgun Gothic" w:hAnsi="Times New Roman"/>
          <w:spacing w:val="-8"/>
        </w:rPr>
        <w:t>5.2a</w:t>
      </w:r>
      <w:proofErr w:type="spellEnd"/>
      <w:r w:rsidRPr="00696794">
        <w:rPr>
          <w:rFonts w:ascii="Times New Roman" w:eastAsia="Malgun Gothic" w:hAnsi="Times New Roman"/>
          <w:spacing w:val="-8"/>
        </w:rPr>
        <w:t xml:space="preserve"> software.</w:t>
      </w:r>
      <w:r w:rsidRPr="00696794">
        <w:rPr>
          <w:rFonts w:asciiTheme="minorEastAsia" w:eastAsiaTheme="minorEastAsia" w:hAnsiTheme="minorEastAsia" w:hint="eastAsia"/>
          <w:spacing w:val="-8"/>
          <w:lang w:eastAsia="zh-CN"/>
        </w:rPr>
        <w:t xml:space="preserve"> </w:t>
      </w:r>
      <w:r w:rsidR="00AD494B" w:rsidRPr="00E13190">
        <w:rPr>
          <w:rFonts w:ascii="Times New Roman" w:eastAsia="Malgun Gothic" w:hAnsi="Times New Roman"/>
          <w:spacing w:val="-8"/>
        </w:rPr>
        <w:t>The normal element type with the average element quality of 0.83 provides accurate simulation accuracy for the fiber. Perfectly matched layer (PML) is used as a boundary condition.</w:t>
      </w:r>
    </w:p>
    <w:p w14:paraId="356BFE08" w14:textId="77777777" w:rsidR="00AD494B" w:rsidRPr="00E13190" w:rsidRDefault="00AD494B" w:rsidP="00AD494B">
      <w:pPr>
        <w:autoSpaceDE w:val="0"/>
        <w:autoSpaceDN w:val="0"/>
        <w:adjustRightInd w:val="0"/>
        <w:spacing w:before="240" w:after="40"/>
        <w:jc w:val="both"/>
        <w:rPr>
          <w:rFonts w:ascii="Times New Roman" w:hAnsi="Times New Roman"/>
          <w:b/>
          <w:sz w:val="22"/>
          <w:szCs w:val="18"/>
        </w:rPr>
      </w:pPr>
      <w:r w:rsidRPr="00E13190">
        <w:rPr>
          <w:rFonts w:ascii="Times New Roman" w:hAnsi="Times New Roman"/>
          <w:b/>
          <w:sz w:val="22"/>
          <w:szCs w:val="18"/>
        </w:rPr>
        <w:t>3. RESULTS AND DISCUSSION</w:t>
      </w:r>
    </w:p>
    <w:p w14:paraId="1DCBA7EC" w14:textId="2C7F068E" w:rsidR="00AD494B" w:rsidRPr="00E13190" w:rsidRDefault="00AD494B" w:rsidP="00D40763">
      <w:pPr>
        <w:jc w:val="both"/>
        <w:rPr>
          <w:rFonts w:ascii="Times New Roman" w:eastAsia="Malgun Gothic" w:hAnsi="Times New Roman"/>
          <w:spacing w:val="-8"/>
        </w:rPr>
      </w:pPr>
      <w:r w:rsidRPr="00E13190">
        <w:rPr>
          <w:rFonts w:ascii="Times New Roman" w:eastAsia="Malgun Gothic" w:hAnsi="Times New Roman"/>
          <w:spacing w:val="-8"/>
        </w:rPr>
        <w:t>Firstly, the mode characteristics are analyzed numerically. For the proposed fiber, the normalized parameter is expressed as</w:t>
      </w:r>
    </w:p>
    <w:p w14:paraId="660996BE" w14:textId="4E60BE6F" w:rsidR="00ED327D" w:rsidRPr="00E13190" w:rsidRDefault="00A00CA1" w:rsidP="00A00CA1">
      <w:pPr>
        <w:tabs>
          <w:tab w:val="left" w:pos="1134"/>
          <w:tab w:val="right" w:pos="4820"/>
        </w:tabs>
        <w:rPr>
          <w:rFonts w:ascii="Times New Roman" w:eastAsia="Arial Unicode MS" w:hAnsi="Times New Roman"/>
          <w:b/>
          <w:szCs w:val="18"/>
        </w:rPr>
      </w:pPr>
      <w:r w:rsidRPr="00E13190">
        <w:rPr>
          <w:rFonts w:ascii="Times New Roman" w:eastAsia="等线" w:hAnsi="Times New Roman"/>
          <w:kern w:val="2"/>
          <w:sz w:val="21"/>
          <w:szCs w:val="22"/>
          <w:lang w:eastAsia="zh-CN"/>
        </w:rPr>
        <w:tab/>
      </w:r>
      <w:r w:rsidR="00DF5B79" w:rsidRPr="00E13190">
        <w:rPr>
          <w:rFonts w:ascii="Times New Roman" w:eastAsia="等线" w:hAnsi="Times New Roman"/>
          <w:kern w:val="2"/>
          <w:position w:val="-22"/>
          <w:sz w:val="21"/>
          <w:szCs w:val="22"/>
          <w:lang w:eastAsia="zh-CN"/>
        </w:rPr>
        <w:object w:dxaOrig="2480" w:dyaOrig="560" w14:anchorId="602997E1">
          <v:shape id="_x0000_i1027" type="#_x0000_t75" style="width:125.75pt;height:27.95pt" o:ole="">
            <v:imagedata r:id="rId13" o:title=""/>
          </v:shape>
          <o:OLEObject Type="Embed" ProgID="Equation.DSMT4" ShapeID="_x0000_i1027" DrawAspect="Content" ObjectID="_1636995002" r:id="rId14"/>
        </w:object>
      </w:r>
      <w:r w:rsidRPr="00E13190">
        <w:rPr>
          <w:rFonts w:ascii="Times New Roman" w:eastAsia="等线" w:hAnsi="Times New Roman"/>
          <w:kern w:val="2"/>
          <w:sz w:val="21"/>
          <w:szCs w:val="22"/>
          <w:lang w:eastAsia="zh-CN"/>
        </w:rPr>
        <w:tab/>
      </w:r>
      <w:r w:rsidRPr="00E13190">
        <w:rPr>
          <w:rFonts w:ascii="Times New Roman" w:eastAsia="Arial Unicode MS" w:hAnsi="Times New Roman"/>
          <w:b/>
          <w:szCs w:val="18"/>
        </w:rPr>
        <w:t>(3)</w:t>
      </w:r>
    </w:p>
    <w:p w14:paraId="31AF9099" w14:textId="5D83ABF5" w:rsidR="00FD2B12" w:rsidRPr="00E13190" w:rsidRDefault="00AD494B" w:rsidP="005443C0">
      <w:pPr>
        <w:tabs>
          <w:tab w:val="left" w:pos="1134"/>
          <w:tab w:val="right" w:pos="4962"/>
        </w:tabs>
        <w:rPr>
          <w:rFonts w:ascii="Times New Roman" w:hAnsi="Times New Roman"/>
          <w:szCs w:val="18"/>
        </w:rPr>
      </w:pPr>
      <w:r w:rsidRPr="00E13190">
        <w:rPr>
          <w:rFonts w:ascii="Times New Roman" w:hAnsi="Times New Roman"/>
          <w:szCs w:val="18"/>
        </w:rPr>
        <w:t xml:space="preserve">where the normalized frequency of fiber is defined </w:t>
      </w:r>
      <w:r w:rsidRPr="00E13190">
        <w:rPr>
          <w:rFonts w:ascii="Times New Roman" w:hAnsi="Times New Roman"/>
          <w:i/>
          <w:iCs/>
          <w:szCs w:val="18"/>
        </w:rPr>
        <w:t>V</w:t>
      </w:r>
      <w:r w:rsidRPr="00E13190">
        <w:rPr>
          <w:rFonts w:ascii="Times New Roman" w:hAnsi="Times New Roman"/>
          <w:szCs w:val="18"/>
        </w:rPr>
        <w:t xml:space="preserve">, </w:t>
      </w:r>
      <w:r w:rsidRPr="00E13190">
        <w:rPr>
          <w:rFonts w:ascii="Times New Roman" w:hAnsi="Times New Roman"/>
          <w:i/>
          <w:iCs/>
          <w:szCs w:val="18"/>
        </w:rPr>
        <w:t>λ</w:t>
      </w:r>
      <w:r w:rsidRPr="00E13190">
        <w:rPr>
          <w:rFonts w:ascii="Times New Roman" w:hAnsi="Times New Roman"/>
          <w:szCs w:val="18"/>
        </w:rPr>
        <w:t xml:space="preserve"> is operation wavelength, </w:t>
      </w:r>
      <w:proofErr w:type="spellStart"/>
      <w:r w:rsidRPr="00E13190">
        <w:rPr>
          <w:rFonts w:ascii="Times New Roman" w:hAnsi="Times New Roman"/>
          <w:i/>
          <w:iCs/>
          <w:szCs w:val="18"/>
        </w:rPr>
        <w:t>n</w:t>
      </w:r>
      <w:r w:rsidRPr="00E13190">
        <w:rPr>
          <w:rFonts w:ascii="Times New Roman" w:hAnsi="Times New Roman"/>
          <w:szCs w:val="18"/>
          <w:vertAlign w:val="subscript"/>
        </w:rPr>
        <w:t>core</w:t>
      </w:r>
      <w:proofErr w:type="spellEnd"/>
      <w:r w:rsidRPr="00E13190">
        <w:rPr>
          <w:rFonts w:ascii="Times New Roman" w:hAnsi="Times New Roman"/>
          <w:szCs w:val="18"/>
        </w:rPr>
        <w:t xml:space="preserve"> and</w:t>
      </w:r>
      <w:r w:rsidRPr="00E13190">
        <w:rPr>
          <w:rFonts w:ascii="Times New Roman" w:hAnsi="Times New Roman"/>
          <w:i/>
          <w:iCs/>
          <w:szCs w:val="18"/>
        </w:rPr>
        <w:t xml:space="preserve"> </w:t>
      </w:r>
      <w:proofErr w:type="spellStart"/>
      <w:r w:rsidRPr="00E13190">
        <w:rPr>
          <w:rFonts w:ascii="Times New Roman" w:hAnsi="Times New Roman"/>
          <w:i/>
          <w:iCs/>
          <w:szCs w:val="18"/>
        </w:rPr>
        <w:t>n</w:t>
      </w:r>
      <w:r w:rsidRPr="00E13190">
        <w:rPr>
          <w:rFonts w:ascii="Times New Roman" w:hAnsi="Times New Roman"/>
          <w:szCs w:val="18"/>
          <w:vertAlign w:val="subscript"/>
        </w:rPr>
        <w:t>clad</w:t>
      </w:r>
      <w:proofErr w:type="spellEnd"/>
      <w:r w:rsidRPr="00E13190">
        <w:rPr>
          <w:rFonts w:ascii="Times New Roman" w:hAnsi="Times New Roman"/>
          <w:szCs w:val="18"/>
        </w:rPr>
        <w:t xml:space="preserve"> represent the refractive index of the core and cladding, respectively.</w:t>
      </w:r>
    </w:p>
    <w:p w14:paraId="37F54E40" w14:textId="0F70AFD9" w:rsidR="00CA0A71" w:rsidRPr="00E13190" w:rsidRDefault="00261F0A" w:rsidP="00261F0A">
      <w:pPr>
        <w:jc w:val="center"/>
        <w:rPr>
          <w:rFonts w:ascii="Times New Roman" w:hAnsi="Times New Roman"/>
        </w:rPr>
      </w:pPr>
      <w:r w:rsidRPr="00261F0A">
        <w:rPr>
          <w:noProof/>
        </w:rPr>
        <w:drawing>
          <wp:inline distT="0" distB="0" distL="0" distR="0" wp14:anchorId="793D8FE3" wp14:editId="47EDB89B">
            <wp:extent cx="2961441" cy="23760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61441" cy="2376000"/>
                    </a:xfrm>
                    <a:prstGeom prst="rect">
                      <a:avLst/>
                    </a:prstGeom>
                    <a:noFill/>
                    <a:ln>
                      <a:noFill/>
                    </a:ln>
                  </pic:spPr>
                </pic:pic>
              </a:graphicData>
            </a:graphic>
          </wp:inline>
        </w:drawing>
      </w:r>
    </w:p>
    <w:p w14:paraId="0A2DC57A" w14:textId="65A3E9C3" w:rsidR="00AD494B" w:rsidRPr="00E13190" w:rsidRDefault="00AD494B" w:rsidP="00C70470">
      <w:pPr>
        <w:pStyle w:val="19FigureCaption"/>
        <w:rPr>
          <w:rFonts w:ascii="Times New Roman" w:hAnsi="Times New Roman"/>
        </w:rPr>
      </w:pPr>
      <w:r w:rsidRPr="00E13190">
        <w:rPr>
          <w:rFonts w:ascii="Times New Roman" w:hAnsi="Times New Roman"/>
        </w:rPr>
        <w:t xml:space="preserve">Fig. 2. Mode characteristics of the proposed fiber with various </w:t>
      </w:r>
      <w:r w:rsidRPr="00E13190">
        <w:rPr>
          <w:rFonts w:ascii="Times New Roman" w:hAnsi="Times New Roman"/>
          <w:i/>
          <w:iCs/>
        </w:rPr>
        <w:t>h</w:t>
      </w:r>
      <w:r w:rsidRPr="00E13190">
        <w:rPr>
          <w:rFonts w:ascii="Times New Roman" w:hAnsi="Times New Roman"/>
          <w:vertAlign w:val="subscript"/>
        </w:rPr>
        <w:t>1</w:t>
      </w:r>
      <w:r w:rsidRPr="00E13190">
        <w:rPr>
          <w:rFonts w:ascii="Times New Roman" w:hAnsi="Times New Roman"/>
        </w:rPr>
        <w:t xml:space="preserve">, </w:t>
      </w:r>
      <w:r w:rsidRPr="00E13190">
        <w:rPr>
          <w:rFonts w:ascii="Times New Roman" w:hAnsi="Times New Roman"/>
          <w:i/>
          <w:iCs/>
        </w:rPr>
        <w:t>h</w:t>
      </w:r>
      <w:r w:rsidRPr="00E13190">
        <w:rPr>
          <w:rFonts w:ascii="Times New Roman" w:hAnsi="Times New Roman"/>
          <w:vertAlign w:val="subscript"/>
        </w:rPr>
        <w:t>2</w:t>
      </w:r>
      <w:r w:rsidRPr="00E13190">
        <w:rPr>
          <w:rFonts w:ascii="Times New Roman" w:hAnsi="Times New Roman"/>
        </w:rPr>
        <w:t xml:space="preserve"> values at</w:t>
      </w:r>
      <w:r w:rsidRPr="00E13190">
        <w:rPr>
          <w:rFonts w:ascii="Times New Roman" w:hAnsi="Times New Roman"/>
          <w:i/>
          <w:iCs/>
        </w:rPr>
        <w:t xml:space="preserve"> λ</w:t>
      </w:r>
      <w:r w:rsidRPr="00E13190">
        <w:rPr>
          <w:rFonts w:ascii="Times New Roman" w:hAnsi="Times New Roman"/>
        </w:rPr>
        <w:t xml:space="preserve"> = 1.31 </w:t>
      </w:r>
      <w:proofErr w:type="spellStart"/>
      <w:r w:rsidRPr="00E13190">
        <w:rPr>
          <w:rFonts w:ascii="Times New Roman" w:hAnsi="Times New Roman"/>
        </w:rPr>
        <w:t>μm</w:t>
      </w:r>
      <w:proofErr w:type="spellEnd"/>
      <w:r w:rsidRPr="00E13190">
        <w:rPr>
          <w:rFonts w:ascii="Times New Roman" w:hAnsi="Times New Roman"/>
        </w:rPr>
        <w:t>.</w:t>
      </w:r>
    </w:p>
    <w:p w14:paraId="6F604449" w14:textId="0C974685" w:rsidR="00F97824" w:rsidRDefault="00F97824" w:rsidP="00F97824">
      <w:pPr>
        <w:tabs>
          <w:tab w:val="left" w:pos="1134"/>
          <w:tab w:val="right" w:pos="4962"/>
        </w:tabs>
        <w:jc w:val="both"/>
        <w:rPr>
          <w:rFonts w:ascii="Times New Roman" w:hAnsi="Times New Roman"/>
          <w:color w:val="FF0000"/>
          <w:szCs w:val="18"/>
          <w:lang w:eastAsia="zh-CN"/>
        </w:rPr>
      </w:pPr>
      <w:r w:rsidRPr="00C55A2E">
        <w:rPr>
          <w:rFonts w:ascii="Times New Roman" w:hAnsi="Times New Roman" w:hint="eastAsia"/>
          <w:color w:val="FF0000"/>
          <w:szCs w:val="18"/>
          <w:lang w:eastAsia="zh-CN"/>
        </w:rPr>
        <w:t>In order to demonstrate the dependence of mode number to air holes, t</w:t>
      </w:r>
      <w:r w:rsidRPr="00C55A2E">
        <w:rPr>
          <w:rFonts w:ascii="Times New Roman" w:hAnsi="Times New Roman"/>
          <w:color w:val="FF0000"/>
          <w:szCs w:val="18"/>
        </w:rPr>
        <w:t xml:space="preserve">he effects of </w:t>
      </w:r>
      <w:proofErr w:type="spellStart"/>
      <w:r w:rsidRPr="00C55A2E">
        <w:rPr>
          <w:rFonts w:ascii="Times New Roman" w:hAnsi="Times New Roman"/>
          <w:i/>
          <w:iCs/>
          <w:color w:val="FF0000"/>
          <w:szCs w:val="18"/>
        </w:rPr>
        <w:t>h</w:t>
      </w:r>
      <w:r w:rsidRPr="00C55A2E">
        <w:rPr>
          <w:rFonts w:ascii="Times New Roman" w:hAnsi="Times New Roman"/>
          <w:color w:val="FF0000"/>
          <w:szCs w:val="18"/>
          <w:vertAlign w:val="subscript"/>
        </w:rPr>
        <w:t>1</w:t>
      </w:r>
      <w:proofErr w:type="spellEnd"/>
      <w:r w:rsidRPr="00C55A2E">
        <w:rPr>
          <w:rFonts w:ascii="Times New Roman" w:hAnsi="Times New Roman"/>
          <w:color w:val="FF0000"/>
          <w:szCs w:val="18"/>
        </w:rPr>
        <w:t xml:space="preserve"> and </w:t>
      </w:r>
      <w:proofErr w:type="spellStart"/>
      <w:r w:rsidRPr="00C55A2E">
        <w:rPr>
          <w:rFonts w:ascii="Times New Roman" w:hAnsi="Times New Roman"/>
          <w:i/>
          <w:iCs/>
          <w:color w:val="FF0000"/>
          <w:szCs w:val="18"/>
        </w:rPr>
        <w:t>h</w:t>
      </w:r>
      <w:r w:rsidRPr="00C55A2E">
        <w:rPr>
          <w:rFonts w:ascii="Times New Roman" w:hAnsi="Times New Roman"/>
          <w:color w:val="FF0000"/>
          <w:szCs w:val="18"/>
          <w:vertAlign w:val="subscript"/>
        </w:rPr>
        <w:t>2</w:t>
      </w:r>
      <w:proofErr w:type="spellEnd"/>
      <w:r w:rsidRPr="00C55A2E">
        <w:rPr>
          <w:rFonts w:ascii="Times New Roman" w:hAnsi="Times New Roman"/>
          <w:color w:val="FF0000"/>
          <w:szCs w:val="18"/>
        </w:rPr>
        <w:t xml:space="preserve"> on mode characteristics are studied. </w:t>
      </w:r>
      <w:r w:rsidRPr="00B7346F">
        <w:rPr>
          <w:rFonts w:ascii="Times New Roman" w:hAnsi="Times New Roman"/>
          <w:szCs w:val="18"/>
        </w:rPr>
        <w:t xml:space="preserve">As shown in </w:t>
      </w:r>
      <w:bookmarkStart w:id="11" w:name="_Hlk26125028"/>
      <w:r w:rsidRPr="00B7346F">
        <w:rPr>
          <w:rFonts w:ascii="Times New Roman" w:hAnsi="Times New Roman"/>
          <w:szCs w:val="18"/>
        </w:rPr>
        <w:t>Fig. 2</w:t>
      </w:r>
      <w:bookmarkEnd w:id="11"/>
      <w:r w:rsidRPr="00B7346F">
        <w:rPr>
          <w:rFonts w:ascii="Times New Roman" w:hAnsi="Times New Roman"/>
          <w:szCs w:val="18"/>
        </w:rPr>
        <w:t xml:space="preserve">, </w:t>
      </w:r>
      <w:proofErr w:type="spellStart"/>
      <w:r w:rsidRPr="00B7346F">
        <w:rPr>
          <w:rFonts w:ascii="Times New Roman" w:hAnsi="Times New Roman"/>
          <w:szCs w:val="18"/>
        </w:rPr>
        <w:t>LP</w:t>
      </w:r>
      <w:r w:rsidRPr="00B7346F">
        <w:rPr>
          <w:rFonts w:ascii="Times New Roman" w:hAnsi="Times New Roman"/>
          <w:szCs w:val="18"/>
          <w:vertAlign w:val="subscript"/>
        </w:rPr>
        <w:t>01</w:t>
      </w:r>
      <w:proofErr w:type="spellEnd"/>
      <w:r w:rsidRPr="00B7346F">
        <w:rPr>
          <w:rFonts w:ascii="Times New Roman" w:hAnsi="Times New Roman"/>
          <w:szCs w:val="18"/>
        </w:rPr>
        <w:t xml:space="preserve"> is the fundamental polarization mode and </w:t>
      </w:r>
      <w:proofErr w:type="spellStart"/>
      <w:r w:rsidRPr="00B7346F">
        <w:rPr>
          <w:rFonts w:ascii="Times New Roman" w:hAnsi="Times New Roman"/>
          <w:szCs w:val="18"/>
        </w:rPr>
        <w:t>LP</w:t>
      </w:r>
      <w:r w:rsidRPr="00B7346F">
        <w:rPr>
          <w:rFonts w:ascii="Times New Roman" w:hAnsi="Times New Roman"/>
          <w:szCs w:val="18"/>
          <w:vertAlign w:val="subscript"/>
        </w:rPr>
        <w:t>11</w:t>
      </w:r>
      <w:proofErr w:type="spellEnd"/>
      <w:r w:rsidRPr="00B7346F">
        <w:rPr>
          <w:rFonts w:ascii="Times New Roman" w:hAnsi="Times New Roman"/>
          <w:szCs w:val="18"/>
        </w:rPr>
        <w:t xml:space="preserve"> is the lowest high-order polarization mode. The non-zero cut-off frequency of the fundamental polarization mode and the lowest high-order polarization mode are represented by </w:t>
      </w:r>
      <w:proofErr w:type="spellStart"/>
      <w:r w:rsidRPr="00B7346F">
        <w:rPr>
          <w:rFonts w:ascii="Times New Roman" w:hAnsi="Times New Roman"/>
          <w:i/>
          <w:iCs/>
          <w:szCs w:val="18"/>
        </w:rPr>
        <w:t>V</w:t>
      </w:r>
      <w:r w:rsidRPr="00B7346F">
        <w:rPr>
          <w:rFonts w:ascii="Times New Roman" w:hAnsi="Times New Roman"/>
          <w:szCs w:val="18"/>
          <w:vertAlign w:val="subscript"/>
        </w:rPr>
        <w:t>FMC</w:t>
      </w:r>
      <w:proofErr w:type="spellEnd"/>
      <w:r w:rsidRPr="00B7346F">
        <w:rPr>
          <w:rFonts w:ascii="Times New Roman" w:hAnsi="Times New Roman"/>
          <w:szCs w:val="18"/>
        </w:rPr>
        <w:t xml:space="preserve"> and </w:t>
      </w:r>
      <w:proofErr w:type="spellStart"/>
      <w:r w:rsidRPr="00B7346F">
        <w:rPr>
          <w:rFonts w:ascii="Times New Roman" w:hAnsi="Times New Roman"/>
          <w:i/>
          <w:iCs/>
          <w:szCs w:val="18"/>
        </w:rPr>
        <w:t>V</w:t>
      </w:r>
      <w:r w:rsidRPr="00B7346F">
        <w:rPr>
          <w:rFonts w:ascii="Times New Roman" w:hAnsi="Times New Roman"/>
          <w:szCs w:val="18"/>
          <w:vertAlign w:val="subscript"/>
        </w:rPr>
        <w:t>HMC</w:t>
      </w:r>
      <w:proofErr w:type="spellEnd"/>
      <w:r w:rsidRPr="00B7346F">
        <w:rPr>
          <w:rFonts w:ascii="Times New Roman" w:hAnsi="Times New Roman"/>
          <w:szCs w:val="18"/>
        </w:rPr>
        <w:t xml:space="preserve"> respectively. </w:t>
      </w:r>
      <w:proofErr w:type="spellStart"/>
      <w:r w:rsidRPr="00B7346F">
        <w:rPr>
          <w:rFonts w:ascii="Times New Roman" w:hAnsi="Times New Roman"/>
          <w:i/>
          <w:iCs/>
          <w:szCs w:val="18"/>
        </w:rPr>
        <w:t>h</w:t>
      </w:r>
      <w:r w:rsidRPr="00B7346F">
        <w:rPr>
          <w:rFonts w:ascii="Times New Roman" w:hAnsi="Times New Roman"/>
          <w:szCs w:val="18"/>
          <w:vertAlign w:val="subscript"/>
        </w:rPr>
        <w:t>1</w:t>
      </w:r>
      <w:proofErr w:type="spellEnd"/>
      <w:r w:rsidRPr="00B7346F">
        <w:rPr>
          <w:rFonts w:ascii="Times New Roman" w:hAnsi="Times New Roman"/>
          <w:szCs w:val="18"/>
        </w:rPr>
        <w:t xml:space="preserve"> and </w:t>
      </w:r>
      <w:proofErr w:type="spellStart"/>
      <w:r w:rsidRPr="00B7346F">
        <w:rPr>
          <w:rFonts w:ascii="Times New Roman" w:hAnsi="Times New Roman"/>
          <w:i/>
          <w:iCs/>
          <w:szCs w:val="18"/>
        </w:rPr>
        <w:t>h</w:t>
      </w:r>
      <w:r w:rsidRPr="00B7346F">
        <w:rPr>
          <w:rFonts w:ascii="Times New Roman" w:hAnsi="Times New Roman"/>
          <w:szCs w:val="18"/>
          <w:vertAlign w:val="subscript"/>
        </w:rPr>
        <w:t>2</w:t>
      </w:r>
      <w:proofErr w:type="spellEnd"/>
      <w:r w:rsidRPr="00B7346F">
        <w:rPr>
          <w:rFonts w:ascii="Times New Roman" w:hAnsi="Times New Roman"/>
          <w:szCs w:val="18"/>
        </w:rPr>
        <w:t xml:space="preserve"> are from 1 </w:t>
      </w:r>
      <w:proofErr w:type="spellStart"/>
      <w:r w:rsidRPr="00B7346F">
        <w:rPr>
          <w:rFonts w:ascii="Times New Roman" w:hAnsi="Times New Roman"/>
          <w:szCs w:val="18"/>
        </w:rPr>
        <w:t>μm</w:t>
      </w:r>
      <w:proofErr w:type="spellEnd"/>
      <w:r w:rsidRPr="00B7346F">
        <w:rPr>
          <w:rFonts w:ascii="Times New Roman" w:hAnsi="Times New Roman"/>
          <w:szCs w:val="18"/>
        </w:rPr>
        <w:t xml:space="preserve"> to 2.5 </w:t>
      </w:r>
      <w:proofErr w:type="spellStart"/>
      <w:r w:rsidRPr="00B7346F">
        <w:rPr>
          <w:rFonts w:ascii="Times New Roman" w:hAnsi="Times New Roman"/>
          <w:szCs w:val="18"/>
        </w:rPr>
        <w:t>μm</w:t>
      </w:r>
      <w:proofErr w:type="spellEnd"/>
      <w:r w:rsidRPr="00B7346F">
        <w:rPr>
          <w:rFonts w:ascii="Times New Roman" w:hAnsi="Times New Roman"/>
          <w:szCs w:val="18"/>
        </w:rPr>
        <w:t xml:space="preserve">, while other parameters are fixed. It is found that the </w:t>
      </w:r>
      <w:proofErr w:type="spellStart"/>
      <w:r w:rsidRPr="00B7346F">
        <w:rPr>
          <w:rFonts w:ascii="Times New Roman" w:hAnsi="Times New Roman"/>
          <w:i/>
          <w:iCs/>
          <w:szCs w:val="18"/>
        </w:rPr>
        <w:t>V</w:t>
      </w:r>
      <w:r w:rsidRPr="00B7346F">
        <w:rPr>
          <w:rFonts w:ascii="Times New Roman" w:hAnsi="Times New Roman"/>
          <w:szCs w:val="18"/>
          <w:vertAlign w:val="subscript"/>
        </w:rPr>
        <w:t>FMC</w:t>
      </w:r>
      <w:proofErr w:type="spellEnd"/>
      <w:r w:rsidRPr="00B7346F">
        <w:rPr>
          <w:rFonts w:ascii="Times New Roman" w:hAnsi="Times New Roman"/>
          <w:szCs w:val="18"/>
        </w:rPr>
        <w:t xml:space="preserve"> of </w:t>
      </w:r>
      <w:proofErr w:type="spellStart"/>
      <w:r w:rsidRPr="00B7346F">
        <w:rPr>
          <w:rFonts w:ascii="Times New Roman" w:hAnsi="Times New Roman"/>
          <w:szCs w:val="18"/>
        </w:rPr>
        <w:t>LP</w:t>
      </w:r>
      <w:r w:rsidRPr="00B7346F">
        <w:rPr>
          <w:rFonts w:ascii="Times New Roman" w:hAnsi="Times New Roman"/>
          <w:szCs w:val="18"/>
          <w:vertAlign w:val="subscript"/>
        </w:rPr>
        <w:t>01</w:t>
      </w:r>
      <w:proofErr w:type="spellEnd"/>
      <w:r w:rsidRPr="00B7346F">
        <w:rPr>
          <w:rFonts w:ascii="Times New Roman" w:hAnsi="Times New Roman"/>
          <w:szCs w:val="18"/>
        </w:rPr>
        <w:t xml:space="preserve"> and</w:t>
      </w:r>
      <w:r w:rsidRPr="00B7346F">
        <w:rPr>
          <w:rFonts w:ascii="Times New Roman" w:hAnsi="Times New Roman"/>
          <w:szCs w:val="18"/>
          <w:lang w:eastAsia="zh-CN"/>
        </w:rPr>
        <w:t xml:space="preserve"> </w:t>
      </w:r>
      <w:r w:rsidRPr="00B7346F">
        <w:rPr>
          <w:rFonts w:ascii="Times New Roman" w:hAnsi="Times New Roman"/>
          <w:szCs w:val="18"/>
        </w:rPr>
        <w:t xml:space="preserve">the </w:t>
      </w:r>
      <w:proofErr w:type="spellStart"/>
      <w:r w:rsidRPr="00B7346F">
        <w:rPr>
          <w:rFonts w:ascii="Times New Roman" w:hAnsi="Times New Roman"/>
          <w:i/>
          <w:iCs/>
          <w:szCs w:val="18"/>
        </w:rPr>
        <w:t>V</w:t>
      </w:r>
      <w:r w:rsidRPr="00B7346F">
        <w:rPr>
          <w:rFonts w:ascii="Times New Roman" w:hAnsi="Times New Roman"/>
          <w:szCs w:val="18"/>
          <w:vertAlign w:val="subscript"/>
        </w:rPr>
        <w:t>HMC</w:t>
      </w:r>
      <w:proofErr w:type="spellEnd"/>
      <w:r w:rsidRPr="00B7346F">
        <w:rPr>
          <w:rFonts w:ascii="Times New Roman" w:hAnsi="Times New Roman"/>
          <w:szCs w:val="18"/>
        </w:rPr>
        <w:t xml:space="preserve"> of </w:t>
      </w:r>
      <w:proofErr w:type="spellStart"/>
      <w:r w:rsidRPr="00B7346F">
        <w:rPr>
          <w:rFonts w:ascii="Times New Roman" w:hAnsi="Times New Roman"/>
          <w:szCs w:val="18"/>
        </w:rPr>
        <w:t>LP</w:t>
      </w:r>
      <w:r w:rsidRPr="00B7346F">
        <w:rPr>
          <w:rFonts w:ascii="Times New Roman" w:hAnsi="Times New Roman"/>
          <w:szCs w:val="18"/>
          <w:vertAlign w:val="subscript"/>
        </w:rPr>
        <w:t>11</w:t>
      </w:r>
      <w:proofErr w:type="spellEnd"/>
      <w:r w:rsidRPr="00B7346F">
        <w:rPr>
          <w:rFonts w:ascii="Times New Roman" w:hAnsi="Times New Roman"/>
          <w:szCs w:val="18"/>
        </w:rPr>
        <w:t xml:space="preserve"> decrease with increasing</w:t>
      </w:r>
      <w:bookmarkStart w:id="12" w:name="_Hlk26124279"/>
      <w:r w:rsidRPr="00B7346F">
        <w:rPr>
          <w:rFonts w:ascii="Times New Roman" w:hAnsi="Times New Roman"/>
          <w:i/>
          <w:iCs/>
          <w:szCs w:val="18"/>
        </w:rPr>
        <w:t xml:space="preserve"> </w:t>
      </w:r>
      <w:proofErr w:type="spellStart"/>
      <w:r w:rsidRPr="00B7346F">
        <w:rPr>
          <w:rFonts w:ascii="Times New Roman" w:hAnsi="Times New Roman"/>
          <w:i/>
          <w:iCs/>
          <w:szCs w:val="18"/>
        </w:rPr>
        <w:t>h</w:t>
      </w:r>
      <w:r w:rsidRPr="00B7346F">
        <w:rPr>
          <w:rFonts w:ascii="Times New Roman" w:hAnsi="Times New Roman"/>
          <w:szCs w:val="18"/>
          <w:vertAlign w:val="subscript"/>
        </w:rPr>
        <w:t>1</w:t>
      </w:r>
      <w:proofErr w:type="spellEnd"/>
      <w:r w:rsidRPr="00B7346F">
        <w:rPr>
          <w:rFonts w:ascii="Times New Roman" w:hAnsi="Times New Roman"/>
          <w:szCs w:val="18"/>
        </w:rPr>
        <w:t xml:space="preserve"> and </w:t>
      </w:r>
      <w:proofErr w:type="spellStart"/>
      <w:r w:rsidRPr="00B7346F">
        <w:rPr>
          <w:rFonts w:ascii="Times New Roman" w:hAnsi="Times New Roman"/>
          <w:i/>
          <w:iCs/>
          <w:szCs w:val="18"/>
        </w:rPr>
        <w:t>h</w:t>
      </w:r>
      <w:r w:rsidRPr="00B7346F">
        <w:rPr>
          <w:rFonts w:ascii="Times New Roman" w:hAnsi="Times New Roman"/>
          <w:szCs w:val="18"/>
          <w:vertAlign w:val="subscript"/>
        </w:rPr>
        <w:t>2</w:t>
      </w:r>
      <w:bookmarkEnd w:id="12"/>
      <w:proofErr w:type="spellEnd"/>
      <w:r w:rsidRPr="00B7346F">
        <w:rPr>
          <w:rFonts w:ascii="Times New Roman" w:hAnsi="Times New Roman"/>
          <w:szCs w:val="18"/>
        </w:rPr>
        <w:t xml:space="preserve">. </w:t>
      </w:r>
      <w:r w:rsidRPr="00C55A2E">
        <w:rPr>
          <w:rFonts w:ascii="Times New Roman" w:hAnsi="Times New Roman" w:hint="eastAsia"/>
          <w:color w:val="FF0000"/>
          <w:szCs w:val="18"/>
          <w:lang w:eastAsia="zh-CN"/>
        </w:rPr>
        <w:t xml:space="preserve">When </w:t>
      </w:r>
      <w:proofErr w:type="spellStart"/>
      <w:r w:rsidRPr="00C55A2E">
        <w:rPr>
          <w:rFonts w:ascii="Times New Roman" w:hAnsi="Times New Roman"/>
          <w:i/>
          <w:iCs/>
          <w:color w:val="FF0000"/>
          <w:szCs w:val="18"/>
        </w:rPr>
        <w:t>h</w:t>
      </w:r>
      <w:r w:rsidRPr="00C55A2E">
        <w:rPr>
          <w:rFonts w:ascii="Times New Roman" w:hAnsi="Times New Roman"/>
          <w:color w:val="FF0000"/>
          <w:szCs w:val="18"/>
          <w:vertAlign w:val="subscript"/>
        </w:rPr>
        <w:t>1</w:t>
      </w:r>
      <w:proofErr w:type="spellEnd"/>
      <w:r w:rsidRPr="00C55A2E">
        <w:rPr>
          <w:rFonts w:ascii="Times New Roman" w:hAnsi="Times New Roman"/>
          <w:color w:val="FF0000"/>
          <w:szCs w:val="18"/>
        </w:rPr>
        <w:t xml:space="preserve"> and </w:t>
      </w:r>
      <w:proofErr w:type="spellStart"/>
      <w:r w:rsidRPr="00C55A2E">
        <w:rPr>
          <w:rFonts w:ascii="Times New Roman" w:hAnsi="Times New Roman"/>
          <w:i/>
          <w:iCs/>
          <w:color w:val="FF0000"/>
          <w:szCs w:val="18"/>
        </w:rPr>
        <w:t>h</w:t>
      </w:r>
      <w:r w:rsidRPr="00C55A2E">
        <w:rPr>
          <w:rFonts w:ascii="Times New Roman" w:hAnsi="Times New Roman"/>
          <w:color w:val="FF0000"/>
          <w:szCs w:val="18"/>
          <w:vertAlign w:val="subscript"/>
        </w:rPr>
        <w:t>2</w:t>
      </w:r>
      <w:proofErr w:type="spellEnd"/>
      <w:r w:rsidRPr="00C55A2E">
        <w:rPr>
          <w:rFonts w:ascii="Times New Roman" w:hAnsi="Times New Roman" w:hint="eastAsia"/>
          <w:color w:val="FF0000"/>
          <w:szCs w:val="18"/>
          <w:vertAlign w:val="subscript"/>
          <w:lang w:eastAsia="zh-CN"/>
        </w:rPr>
        <w:t xml:space="preserve"> </w:t>
      </w:r>
      <w:r w:rsidRPr="00C55A2E">
        <w:rPr>
          <w:rFonts w:ascii="Times New Roman" w:hAnsi="Times New Roman" w:hint="eastAsia"/>
          <w:color w:val="FF0000"/>
          <w:szCs w:val="18"/>
          <w:lang w:eastAsia="zh-CN"/>
        </w:rPr>
        <w:t xml:space="preserve">increase gradually to infinity, </w:t>
      </w:r>
      <w:r w:rsidRPr="00C55A2E">
        <w:rPr>
          <w:rFonts w:ascii="Times New Roman" w:hAnsi="Times New Roman"/>
          <w:color w:val="FF0000"/>
          <w:szCs w:val="18"/>
        </w:rPr>
        <w:t xml:space="preserve">the </w:t>
      </w:r>
      <w:proofErr w:type="spellStart"/>
      <w:r w:rsidRPr="00C55A2E">
        <w:rPr>
          <w:rFonts w:ascii="Times New Roman" w:hAnsi="Times New Roman"/>
          <w:i/>
          <w:iCs/>
          <w:color w:val="FF0000"/>
          <w:szCs w:val="18"/>
        </w:rPr>
        <w:t>V</w:t>
      </w:r>
      <w:r w:rsidRPr="00C55A2E">
        <w:rPr>
          <w:rFonts w:ascii="Times New Roman" w:hAnsi="Times New Roman"/>
          <w:color w:val="FF0000"/>
          <w:szCs w:val="18"/>
          <w:vertAlign w:val="subscript"/>
        </w:rPr>
        <w:t>FMC</w:t>
      </w:r>
      <w:proofErr w:type="spellEnd"/>
      <w:r w:rsidRPr="00C55A2E">
        <w:rPr>
          <w:rFonts w:ascii="Times New Roman" w:hAnsi="Times New Roman" w:hint="eastAsia"/>
          <w:color w:val="FF0000"/>
          <w:szCs w:val="18"/>
          <w:lang w:eastAsia="zh-CN"/>
        </w:rPr>
        <w:t xml:space="preserve"> is close to zero, the </w:t>
      </w:r>
      <w:proofErr w:type="spellStart"/>
      <w:r w:rsidRPr="00C55A2E">
        <w:rPr>
          <w:rFonts w:ascii="Times New Roman" w:hAnsi="Times New Roman"/>
          <w:i/>
          <w:iCs/>
          <w:color w:val="FF0000"/>
          <w:szCs w:val="18"/>
        </w:rPr>
        <w:t>V</w:t>
      </w:r>
      <w:r w:rsidRPr="00C55A2E">
        <w:rPr>
          <w:rFonts w:ascii="Times New Roman" w:hAnsi="Times New Roman"/>
          <w:color w:val="FF0000"/>
          <w:szCs w:val="18"/>
          <w:vertAlign w:val="subscript"/>
        </w:rPr>
        <w:t>HMC</w:t>
      </w:r>
      <w:proofErr w:type="spellEnd"/>
      <w:r w:rsidRPr="00C55A2E">
        <w:rPr>
          <w:rFonts w:ascii="Times New Roman" w:hAnsi="Times New Roman" w:hint="eastAsia"/>
          <w:color w:val="FF0000"/>
          <w:szCs w:val="18"/>
          <w:vertAlign w:val="subscript"/>
          <w:lang w:eastAsia="zh-CN"/>
        </w:rPr>
        <w:t xml:space="preserve"> </w:t>
      </w:r>
      <w:r w:rsidRPr="00C55A2E">
        <w:rPr>
          <w:rFonts w:ascii="Times New Roman" w:hAnsi="Times New Roman" w:hint="eastAsia"/>
          <w:color w:val="FF0000"/>
          <w:szCs w:val="18"/>
          <w:lang w:eastAsia="zh-CN"/>
        </w:rPr>
        <w:t>approaches to 2.405, that is a common fiber.</w:t>
      </w:r>
    </w:p>
    <w:p w14:paraId="5F9DFBB4" w14:textId="0F682188" w:rsidR="00AD494B" w:rsidRPr="00E13190" w:rsidRDefault="00033EDD" w:rsidP="00887900">
      <w:pPr>
        <w:jc w:val="right"/>
        <w:rPr>
          <w:rFonts w:ascii="Times New Roman" w:hAnsi="Times New Roman"/>
        </w:rPr>
      </w:pPr>
      <w:r w:rsidRPr="00E13190">
        <w:rPr>
          <w:rFonts w:ascii="Times New Roman" w:hAnsi="Times New Roman"/>
          <w:noProof/>
        </w:rPr>
        <w:drawing>
          <wp:inline distT="0" distB="0" distL="0" distR="0" wp14:anchorId="28DB2AFC" wp14:editId="72D69C37">
            <wp:extent cx="3118182" cy="2376000"/>
            <wp:effectExtent l="0" t="0" r="6350"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绘图1.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18182" cy="2376000"/>
                    </a:xfrm>
                    <a:prstGeom prst="rect">
                      <a:avLst/>
                    </a:prstGeom>
                  </pic:spPr>
                </pic:pic>
              </a:graphicData>
            </a:graphic>
          </wp:inline>
        </w:drawing>
      </w:r>
    </w:p>
    <w:p w14:paraId="6AFA62EA" w14:textId="1927E511" w:rsidR="00AD494B" w:rsidRPr="00E13190" w:rsidRDefault="00AD494B" w:rsidP="00C70470">
      <w:pPr>
        <w:pStyle w:val="19FigureCaption"/>
        <w:rPr>
          <w:rFonts w:ascii="Times New Roman" w:hAnsi="Times New Roman"/>
        </w:rPr>
      </w:pPr>
      <w:bookmarkStart w:id="13" w:name="_Hlk21533264"/>
      <w:r w:rsidRPr="00E13190">
        <w:rPr>
          <w:rFonts w:ascii="Times New Roman" w:hAnsi="Times New Roman"/>
        </w:rPr>
        <w:t xml:space="preserve">Fig. 3.  Electric field distribution of (a) TM mode and (b) TE mode at </w:t>
      </w:r>
      <w:r w:rsidRPr="00E13190">
        <w:rPr>
          <w:rFonts w:ascii="Times New Roman" w:hAnsi="Times New Roman"/>
          <w:i/>
          <w:iCs/>
        </w:rPr>
        <w:t>λ</w:t>
      </w:r>
      <w:r w:rsidRPr="00E13190">
        <w:rPr>
          <w:rFonts w:ascii="Times New Roman" w:hAnsi="Times New Roman"/>
        </w:rPr>
        <w:t xml:space="preserve">=1.21 </w:t>
      </w:r>
      <w:proofErr w:type="spellStart"/>
      <w:r w:rsidRPr="00E13190">
        <w:rPr>
          <w:rFonts w:ascii="Times New Roman" w:hAnsi="Times New Roman"/>
        </w:rPr>
        <w:t>μm</w:t>
      </w:r>
      <w:proofErr w:type="spellEnd"/>
      <w:r w:rsidRPr="00E13190">
        <w:rPr>
          <w:rFonts w:ascii="Times New Roman" w:hAnsi="Times New Roman"/>
        </w:rPr>
        <w:t xml:space="preserve">, (c) TM mode and (d) TE mode at </w:t>
      </w:r>
      <w:r w:rsidRPr="00E13190">
        <w:rPr>
          <w:rFonts w:ascii="Times New Roman" w:hAnsi="Times New Roman"/>
          <w:i/>
          <w:iCs/>
        </w:rPr>
        <w:t>λ</w:t>
      </w:r>
      <w:r w:rsidRPr="00E13190">
        <w:rPr>
          <w:rFonts w:ascii="Times New Roman" w:hAnsi="Times New Roman"/>
        </w:rPr>
        <w:t xml:space="preserve">=1.31 </w:t>
      </w:r>
      <w:proofErr w:type="spellStart"/>
      <w:r w:rsidRPr="00E13190">
        <w:rPr>
          <w:rFonts w:ascii="Times New Roman" w:hAnsi="Times New Roman"/>
        </w:rPr>
        <w:t>μm</w:t>
      </w:r>
      <w:proofErr w:type="spellEnd"/>
      <w:r w:rsidRPr="00E13190">
        <w:rPr>
          <w:rFonts w:ascii="Times New Roman" w:hAnsi="Times New Roman"/>
        </w:rPr>
        <w:t>.</w:t>
      </w:r>
    </w:p>
    <w:p w14:paraId="67268067" w14:textId="7927829E" w:rsidR="00AD494B" w:rsidRPr="00E13190" w:rsidRDefault="00AD494B" w:rsidP="00D4325A">
      <w:pPr>
        <w:pStyle w:val="Text"/>
        <w:spacing w:line="240" w:lineRule="auto"/>
        <w:ind w:firstLine="0"/>
        <w:rPr>
          <w:rFonts w:ascii="Times New Roman" w:hAnsi="Times New Roman"/>
          <w:szCs w:val="18"/>
        </w:rPr>
      </w:pPr>
      <w:bookmarkStart w:id="14" w:name="_Hlk11495190"/>
      <w:bookmarkStart w:id="15" w:name="OLE_LINK11"/>
      <w:bookmarkStart w:id="16" w:name="OLE_LINK12"/>
      <w:bookmarkEnd w:id="13"/>
      <w:r w:rsidRPr="00E13190">
        <w:rPr>
          <w:rFonts w:ascii="Times New Roman" w:hAnsi="Times New Roman"/>
          <w:szCs w:val="18"/>
        </w:rPr>
        <w:t>For the proposed fiber, furthermore, SPR characteristics are studied in detail. T</w:t>
      </w:r>
      <w:bookmarkEnd w:id="14"/>
      <w:r w:rsidRPr="00E13190">
        <w:rPr>
          <w:rFonts w:ascii="Times New Roman" w:hAnsi="Times New Roman"/>
          <w:szCs w:val="18"/>
        </w:rPr>
        <w:t xml:space="preserve">he both gold-dielectric layers are located respectively in the inner sides of the two air holes to support SPR. Where </w:t>
      </w:r>
      <w:r w:rsidRPr="00E13190">
        <w:rPr>
          <w:rFonts w:ascii="Times New Roman" w:hAnsi="Times New Roman"/>
          <w:i/>
          <w:iCs/>
          <w:szCs w:val="18"/>
        </w:rPr>
        <w:t>h</w:t>
      </w:r>
      <w:r w:rsidRPr="00E13190">
        <w:rPr>
          <w:rFonts w:ascii="Times New Roman" w:hAnsi="Times New Roman"/>
          <w:szCs w:val="18"/>
          <w:vertAlign w:val="subscript"/>
        </w:rPr>
        <w:t>1</w:t>
      </w:r>
      <w:r w:rsidRPr="00E13190">
        <w:rPr>
          <w:rFonts w:ascii="Times New Roman" w:hAnsi="Times New Roman"/>
          <w:szCs w:val="18"/>
        </w:rPr>
        <w:t xml:space="preserve">, </w:t>
      </w:r>
      <w:r w:rsidRPr="00E13190">
        <w:rPr>
          <w:rFonts w:ascii="Times New Roman" w:hAnsi="Times New Roman"/>
          <w:i/>
          <w:iCs/>
          <w:szCs w:val="18"/>
        </w:rPr>
        <w:t>h</w:t>
      </w:r>
      <w:r w:rsidRPr="00E13190">
        <w:rPr>
          <w:rFonts w:ascii="Times New Roman" w:hAnsi="Times New Roman"/>
          <w:szCs w:val="18"/>
          <w:vertAlign w:val="subscript"/>
        </w:rPr>
        <w:t>2</w:t>
      </w:r>
      <w:r w:rsidRPr="00E13190">
        <w:rPr>
          <w:rFonts w:ascii="Times New Roman" w:hAnsi="Times New Roman"/>
          <w:szCs w:val="18"/>
        </w:rPr>
        <w:t xml:space="preserve">, </w:t>
      </w:r>
      <w:proofErr w:type="spellStart"/>
      <w:r w:rsidRPr="00E13190">
        <w:rPr>
          <w:rFonts w:ascii="Times New Roman" w:hAnsi="Times New Roman"/>
          <w:i/>
          <w:iCs/>
          <w:szCs w:val="18"/>
        </w:rPr>
        <w:t>h</w:t>
      </w:r>
      <w:r w:rsidRPr="00E13190">
        <w:rPr>
          <w:rFonts w:ascii="Times New Roman" w:hAnsi="Times New Roman"/>
          <w:szCs w:val="18"/>
          <w:vertAlign w:val="subscript"/>
        </w:rPr>
        <w:t>d1</w:t>
      </w:r>
      <w:proofErr w:type="spellEnd"/>
      <w:r w:rsidRPr="00E13190">
        <w:rPr>
          <w:rFonts w:ascii="Times New Roman" w:hAnsi="Times New Roman"/>
          <w:szCs w:val="18"/>
        </w:rPr>
        <w:t xml:space="preserve">, </w:t>
      </w:r>
      <w:proofErr w:type="spellStart"/>
      <w:r w:rsidRPr="00E13190">
        <w:rPr>
          <w:rFonts w:ascii="Times New Roman" w:hAnsi="Times New Roman"/>
          <w:i/>
          <w:iCs/>
          <w:szCs w:val="18"/>
        </w:rPr>
        <w:t>h</w:t>
      </w:r>
      <w:r w:rsidRPr="00E13190">
        <w:rPr>
          <w:rFonts w:ascii="Times New Roman" w:hAnsi="Times New Roman"/>
          <w:szCs w:val="18"/>
          <w:vertAlign w:val="subscript"/>
        </w:rPr>
        <w:t>d2</w:t>
      </w:r>
      <w:proofErr w:type="spellEnd"/>
      <w:r w:rsidRPr="00E13190">
        <w:rPr>
          <w:rFonts w:ascii="Times New Roman" w:hAnsi="Times New Roman"/>
          <w:szCs w:val="18"/>
        </w:rPr>
        <w:t xml:space="preserve"> and </w:t>
      </w:r>
      <w:proofErr w:type="spellStart"/>
      <w:r w:rsidRPr="00E13190">
        <w:rPr>
          <w:rFonts w:ascii="Times New Roman" w:hAnsi="Times New Roman"/>
          <w:i/>
          <w:iCs/>
          <w:szCs w:val="18"/>
        </w:rPr>
        <w:t>h</w:t>
      </w:r>
      <w:r w:rsidRPr="00E13190">
        <w:rPr>
          <w:rFonts w:ascii="Times New Roman" w:hAnsi="Times New Roman"/>
          <w:szCs w:val="18"/>
          <w:vertAlign w:val="subscript"/>
        </w:rPr>
        <w:t>Au</w:t>
      </w:r>
      <w:proofErr w:type="spellEnd"/>
      <w:r w:rsidRPr="00E13190">
        <w:rPr>
          <w:rFonts w:ascii="Times New Roman" w:hAnsi="Times New Roman"/>
          <w:szCs w:val="18"/>
        </w:rPr>
        <w:t xml:space="preserve"> are 1.3 </w:t>
      </w:r>
      <w:proofErr w:type="spellStart"/>
      <w:r w:rsidRPr="00E13190">
        <w:rPr>
          <w:rFonts w:ascii="Times New Roman" w:hAnsi="Times New Roman"/>
          <w:szCs w:val="18"/>
        </w:rPr>
        <w:t>μm</w:t>
      </w:r>
      <w:proofErr w:type="spellEnd"/>
      <w:r w:rsidRPr="00E13190">
        <w:rPr>
          <w:rFonts w:ascii="Times New Roman" w:hAnsi="Times New Roman"/>
          <w:szCs w:val="18"/>
        </w:rPr>
        <w:t xml:space="preserve">, 1.5 </w:t>
      </w:r>
      <w:proofErr w:type="spellStart"/>
      <w:r w:rsidRPr="00E13190">
        <w:rPr>
          <w:rFonts w:ascii="Times New Roman" w:hAnsi="Times New Roman"/>
          <w:szCs w:val="18"/>
        </w:rPr>
        <w:t>μm</w:t>
      </w:r>
      <w:proofErr w:type="spellEnd"/>
      <w:r w:rsidRPr="00E13190">
        <w:rPr>
          <w:rFonts w:ascii="Times New Roman" w:hAnsi="Times New Roman"/>
          <w:szCs w:val="18"/>
        </w:rPr>
        <w:t xml:space="preserve">, 1.1 </w:t>
      </w:r>
      <w:proofErr w:type="spellStart"/>
      <w:r w:rsidRPr="00E13190">
        <w:rPr>
          <w:rFonts w:ascii="Times New Roman" w:hAnsi="Times New Roman"/>
          <w:szCs w:val="18"/>
        </w:rPr>
        <w:t>μm</w:t>
      </w:r>
      <w:proofErr w:type="spellEnd"/>
      <w:r w:rsidRPr="00E13190">
        <w:rPr>
          <w:rFonts w:ascii="Times New Roman" w:hAnsi="Times New Roman"/>
          <w:szCs w:val="18"/>
        </w:rPr>
        <w:t xml:space="preserve">, 1.7 </w:t>
      </w:r>
      <w:proofErr w:type="spellStart"/>
      <w:r w:rsidRPr="00E13190">
        <w:rPr>
          <w:rFonts w:ascii="Times New Roman" w:hAnsi="Times New Roman"/>
          <w:szCs w:val="18"/>
        </w:rPr>
        <w:t>μm</w:t>
      </w:r>
      <w:proofErr w:type="spellEnd"/>
      <w:r w:rsidRPr="00E13190">
        <w:rPr>
          <w:rFonts w:ascii="Times New Roman" w:hAnsi="Times New Roman"/>
          <w:szCs w:val="18"/>
        </w:rPr>
        <w:t xml:space="preserve"> and 50 nm, respectively, and other structure parameters are the same as in Fig. 1. In Fig. 3,</w:t>
      </w:r>
      <w:r w:rsidRPr="00E13190">
        <w:rPr>
          <w:rFonts w:ascii="Times New Roman" w:hAnsi="Times New Roman"/>
          <w:szCs w:val="18"/>
          <w:lang w:eastAsia="zh-CN"/>
        </w:rPr>
        <w:t xml:space="preserve"> </w:t>
      </w:r>
      <w:r w:rsidRPr="00E13190">
        <w:rPr>
          <w:rFonts w:ascii="Times New Roman" w:hAnsi="Times New Roman"/>
          <w:szCs w:val="18"/>
        </w:rPr>
        <w:t>there are TM mode and TE mode in the fiber core, meanwhile, the SPP modes appear in the gold-dielectric stacking layers. As shown in Fig. 3(a), it can be found that at</w:t>
      </w:r>
      <w:r w:rsidRPr="00E13190">
        <w:rPr>
          <w:rFonts w:ascii="Times New Roman" w:hAnsi="Times New Roman"/>
          <w:i/>
          <w:iCs/>
          <w:szCs w:val="18"/>
        </w:rPr>
        <w:t xml:space="preserve"> λ</w:t>
      </w:r>
      <w:r w:rsidRPr="00E13190">
        <w:rPr>
          <w:rFonts w:ascii="Times New Roman" w:hAnsi="Times New Roman"/>
          <w:szCs w:val="18"/>
        </w:rPr>
        <w:t xml:space="preserve"> = 1.21 </w:t>
      </w:r>
      <w:proofErr w:type="spellStart"/>
      <w:r w:rsidRPr="00E13190">
        <w:rPr>
          <w:rFonts w:ascii="Times New Roman" w:hAnsi="Times New Roman"/>
          <w:szCs w:val="18"/>
        </w:rPr>
        <w:t>μm</w:t>
      </w:r>
      <w:proofErr w:type="spellEnd"/>
      <w:r w:rsidRPr="00E13190">
        <w:rPr>
          <w:rFonts w:ascii="Times New Roman" w:hAnsi="Times New Roman"/>
          <w:szCs w:val="18"/>
        </w:rPr>
        <w:t xml:space="preserve"> the most energy of the TM mode is coupled into the left SPP mode. Comparing Fig. 3(a) with Fig. 3(b), the electric field intensity of TE mode is stronger than TM mode, because the most energy of TM </w:t>
      </w:r>
      <w:r w:rsidRPr="00E13190">
        <w:rPr>
          <w:rFonts w:ascii="Times New Roman" w:hAnsi="Times New Roman"/>
          <w:szCs w:val="18"/>
        </w:rPr>
        <w:lastRenderedPageBreak/>
        <w:t>mode is most coupled into the SPP mode and removed,</w:t>
      </w:r>
      <w:r w:rsidRPr="00E13190">
        <w:rPr>
          <w:rFonts w:ascii="Times New Roman" w:hAnsi="Times New Roman"/>
          <w:szCs w:val="18"/>
          <w:lang w:eastAsia="zh-CN"/>
        </w:rPr>
        <w:t xml:space="preserve"> while</w:t>
      </w:r>
      <w:r w:rsidRPr="00E13190">
        <w:rPr>
          <w:rFonts w:ascii="Times New Roman" w:hAnsi="Times New Roman"/>
          <w:szCs w:val="18"/>
        </w:rPr>
        <w:t xml:space="preserve"> the TE mode is hardly coupled into the SPP mode and retained. Meanwhile, as shown in Fig. 3(c) and (d), at </w:t>
      </w:r>
      <w:r w:rsidRPr="00E13190">
        <w:rPr>
          <w:rFonts w:ascii="Times New Roman" w:hAnsi="Times New Roman"/>
          <w:i/>
          <w:iCs/>
          <w:szCs w:val="18"/>
        </w:rPr>
        <w:t>λ</w:t>
      </w:r>
      <w:r w:rsidRPr="00E13190">
        <w:rPr>
          <w:rFonts w:ascii="Times New Roman" w:hAnsi="Times New Roman"/>
          <w:szCs w:val="18"/>
        </w:rPr>
        <w:t xml:space="preserve"> = 1.31 </w:t>
      </w:r>
      <w:proofErr w:type="spellStart"/>
      <w:r w:rsidRPr="00E13190">
        <w:rPr>
          <w:rFonts w:ascii="Times New Roman" w:hAnsi="Times New Roman"/>
          <w:szCs w:val="18"/>
        </w:rPr>
        <w:t>μm</w:t>
      </w:r>
      <w:proofErr w:type="spellEnd"/>
      <w:r w:rsidRPr="00E13190">
        <w:rPr>
          <w:rFonts w:ascii="Times New Roman" w:hAnsi="Times New Roman"/>
          <w:szCs w:val="18"/>
        </w:rPr>
        <w:t xml:space="preserve"> the most energy of the TM mode is coupled into the right SPP mode, and the TE mode is retained.</w:t>
      </w:r>
      <w:bookmarkEnd w:id="15"/>
      <w:bookmarkEnd w:id="16"/>
    </w:p>
    <w:p w14:paraId="7BA97639" w14:textId="4762461E" w:rsidR="00F60E94" w:rsidRPr="00F60E94" w:rsidRDefault="00F60E94" w:rsidP="00F60E94">
      <w:pPr>
        <w:pStyle w:val="19FigureCaption"/>
        <w:jc w:val="center"/>
        <w:rPr>
          <w:rFonts w:ascii="Times New Roman" w:hAnsi="Times New Roman"/>
        </w:rPr>
      </w:pPr>
      <w:bookmarkStart w:id="17" w:name="_Hlk21533464"/>
      <w:r w:rsidRPr="00F60E94">
        <w:rPr>
          <w:noProof/>
        </w:rPr>
        <w:drawing>
          <wp:inline distT="0" distB="0" distL="0" distR="0" wp14:anchorId="77C5640A" wp14:editId="13D168EC">
            <wp:extent cx="3157991" cy="23760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57991" cy="2376000"/>
                    </a:xfrm>
                    <a:prstGeom prst="rect">
                      <a:avLst/>
                    </a:prstGeom>
                    <a:noFill/>
                    <a:ln>
                      <a:noFill/>
                    </a:ln>
                  </pic:spPr>
                </pic:pic>
              </a:graphicData>
            </a:graphic>
          </wp:inline>
        </w:drawing>
      </w:r>
    </w:p>
    <w:p w14:paraId="443F888D" w14:textId="12AF0308" w:rsidR="00AD494B" w:rsidRPr="00E13190" w:rsidRDefault="00AD494B" w:rsidP="00C70470">
      <w:pPr>
        <w:pStyle w:val="19FigureCaption"/>
        <w:rPr>
          <w:rFonts w:ascii="Times New Roman" w:hAnsi="Times New Roman"/>
        </w:rPr>
      </w:pPr>
      <w:r w:rsidRPr="00E13190">
        <w:rPr>
          <w:rFonts w:ascii="Times New Roman" w:hAnsi="Times New Roman"/>
        </w:rPr>
        <w:t>Fig. 4. The loss spectra of TM and TE modes, and the effective refractive index of TM mode and SPP mode.</w:t>
      </w:r>
    </w:p>
    <w:bookmarkEnd w:id="17"/>
    <w:p w14:paraId="6B866504" w14:textId="691277AC" w:rsidR="00AD494B" w:rsidRPr="00E13190" w:rsidRDefault="00AD494B" w:rsidP="00AD494B">
      <w:pPr>
        <w:jc w:val="both"/>
        <w:rPr>
          <w:rFonts w:ascii="Times New Roman" w:hAnsi="Times New Roman"/>
          <w:szCs w:val="18"/>
        </w:rPr>
      </w:pPr>
      <w:r w:rsidRPr="00E13190">
        <w:rPr>
          <w:rFonts w:ascii="Times New Roman" w:hAnsi="Times New Roman"/>
          <w:spacing w:val="2"/>
          <w:szCs w:val="18"/>
        </w:rPr>
        <w:t>The confinement loss of TM mode and TE mode, and the effective refracti</w:t>
      </w:r>
      <w:r w:rsidRPr="00E13190">
        <w:rPr>
          <w:rFonts w:ascii="Times New Roman" w:hAnsi="Times New Roman"/>
          <w:szCs w:val="18"/>
        </w:rPr>
        <w:t>ve index real part of the TM mode (Re(</w:t>
      </w:r>
      <w:proofErr w:type="spellStart"/>
      <w:r w:rsidRPr="00E13190">
        <w:rPr>
          <w:rFonts w:ascii="Times New Roman" w:hAnsi="Times New Roman"/>
          <w:i/>
          <w:iCs/>
          <w:szCs w:val="18"/>
        </w:rPr>
        <w:t>n</w:t>
      </w:r>
      <w:r w:rsidRPr="00E13190">
        <w:rPr>
          <w:rFonts w:ascii="Times New Roman" w:hAnsi="Times New Roman"/>
          <w:szCs w:val="18"/>
          <w:vertAlign w:val="subscript"/>
        </w:rPr>
        <w:t>eff</w:t>
      </w:r>
      <w:proofErr w:type="spellEnd"/>
      <w:r w:rsidRPr="00E13190">
        <w:rPr>
          <w:rFonts w:ascii="Times New Roman" w:hAnsi="Times New Roman"/>
          <w:szCs w:val="18"/>
        </w:rPr>
        <w:t xml:space="preserve">)) and the </w:t>
      </w:r>
      <w:proofErr w:type="spellStart"/>
      <w:r w:rsidRPr="00E13190">
        <w:rPr>
          <w:rFonts w:ascii="Times New Roman" w:hAnsi="Times New Roman"/>
          <w:szCs w:val="18"/>
        </w:rPr>
        <w:t>SPP</w:t>
      </w:r>
      <w:proofErr w:type="spellEnd"/>
      <w:r w:rsidRPr="00E13190">
        <w:rPr>
          <w:rFonts w:ascii="Times New Roman" w:hAnsi="Times New Roman"/>
          <w:szCs w:val="18"/>
        </w:rPr>
        <w:t xml:space="preserve"> mode (Re(</w:t>
      </w:r>
      <w:proofErr w:type="spellStart"/>
      <w:r w:rsidRPr="00E13190">
        <w:rPr>
          <w:rFonts w:ascii="Times New Roman" w:hAnsi="Times New Roman"/>
          <w:i/>
          <w:iCs/>
          <w:szCs w:val="18"/>
        </w:rPr>
        <w:t>n</w:t>
      </w:r>
      <w:r w:rsidRPr="00E13190">
        <w:rPr>
          <w:rFonts w:ascii="Times New Roman" w:hAnsi="Times New Roman"/>
          <w:szCs w:val="18"/>
          <w:vertAlign w:val="subscript"/>
        </w:rPr>
        <w:t>spp</w:t>
      </w:r>
      <w:proofErr w:type="spellEnd"/>
      <w:r w:rsidRPr="00E13190">
        <w:rPr>
          <w:rFonts w:ascii="Times New Roman" w:hAnsi="Times New Roman"/>
          <w:szCs w:val="18"/>
        </w:rPr>
        <w:t>)) are both shown in Fig. 4. It can be found that there are two intersections between the curve of Re(</w:t>
      </w:r>
      <w:proofErr w:type="spellStart"/>
      <w:r w:rsidRPr="00E13190">
        <w:rPr>
          <w:rFonts w:ascii="Times New Roman" w:hAnsi="Times New Roman"/>
          <w:i/>
          <w:iCs/>
          <w:szCs w:val="18"/>
        </w:rPr>
        <w:t>n</w:t>
      </w:r>
      <w:r w:rsidRPr="00E13190">
        <w:rPr>
          <w:rFonts w:ascii="Times New Roman" w:hAnsi="Times New Roman"/>
          <w:szCs w:val="18"/>
          <w:vertAlign w:val="subscript"/>
        </w:rPr>
        <w:t>spp</w:t>
      </w:r>
      <w:proofErr w:type="spellEnd"/>
      <w:r w:rsidRPr="00E13190">
        <w:rPr>
          <w:rFonts w:ascii="Times New Roman" w:hAnsi="Times New Roman"/>
          <w:szCs w:val="18"/>
        </w:rPr>
        <w:t>) and the curve of Re(</w:t>
      </w:r>
      <w:proofErr w:type="spellStart"/>
      <w:r w:rsidRPr="00E13190">
        <w:rPr>
          <w:rFonts w:ascii="Times New Roman" w:hAnsi="Times New Roman"/>
          <w:i/>
          <w:iCs/>
          <w:szCs w:val="18"/>
        </w:rPr>
        <w:t>n</w:t>
      </w:r>
      <w:r w:rsidRPr="00E13190">
        <w:rPr>
          <w:rFonts w:ascii="Times New Roman" w:hAnsi="Times New Roman"/>
          <w:szCs w:val="18"/>
          <w:vertAlign w:val="subscript"/>
        </w:rPr>
        <w:t>eff</w:t>
      </w:r>
      <w:proofErr w:type="spellEnd"/>
      <w:r w:rsidRPr="00E13190">
        <w:rPr>
          <w:rFonts w:ascii="Times New Roman" w:hAnsi="Times New Roman"/>
          <w:szCs w:val="18"/>
        </w:rPr>
        <w:t xml:space="preserve">), correspondingly there are two peaks in the curve of </w:t>
      </w:r>
      <w:bookmarkStart w:id="18" w:name="_Hlk17291299"/>
      <w:r w:rsidRPr="00E13190">
        <w:rPr>
          <w:rFonts w:ascii="Times New Roman" w:hAnsi="Times New Roman"/>
          <w:szCs w:val="18"/>
        </w:rPr>
        <w:t>TM mode confinement loss</w:t>
      </w:r>
      <w:bookmarkEnd w:id="18"/>
      <w:r w:rsidRPr="00E13190">
        <w:rPr>
          <w:rFonts w:ascii="Times New Roman" w:hAnsi="Times New Roman"/>
          <w:szCs w:val="18"/>
        </w:rPr>
        <w:t xml:space="preserve"> in the range of wavelength from 1.00 </w:t>
      </w:r>
      <w:proofErr w:type="spellStart"/>
      <w:r w:rsidRPr="00E13190">
        <w:rPr>
          <w:rFonts w:ascii="Times New Roman" w:hAnsi="Times New Roman"/>
          <w:szCs w:val="18"/>
        </w:rPr>
        <w:t>μm</w:t>
      </w:r>
      <w:proofErr w:type="spellEnd"/>
      <w:r w:rsidRPr="00E13190">
        <w:rPr>
          <w:rFonts w:ascii="Times New Roman" w:hAnsi="Times New Roman"/>
          <w:szCs w:val="18"/>
        </w:rPr>
        <w:t xml:space="preserve"> to 1.50 </w:t>
      </w:r>
      <w:proofErr w:type="spellStart"/>
      <w:r w:rsidRPr="00E13190">
        <w:rPr>
          <w:rFonts w:ascii="Times New Roman" w:hAnsi="Times New Roman"/>
          <w:szCs w:val="18"/>
        </w:rPr>
        <w:t>μm</w:t>
      </w:r>
      <w:proofErr w:type="spellEnd"/>
      <w:r w:rsidRPr="00E13190">
        <w:rPr>
          <w:rFonts w:ascii="Times New Roman" w:hAnsi="Times New Roman"/>
          <w:szCs w:val="18"/>
        </w:rPr>
        <w:t xml:space="preserve">. The two intersection points correspond respectively to the wavelengths called resonance wavelength. They are the first resonance wavelength </w:t>
      </w:r>
      <w:proofErr w:type="spellStart"/>
      <w:r w:rsidRPr="00E13190">
        <w:rPr>
          <w:rFonts w:ascii="Times New Roman" w:hAnsi="Times New Roman"/>
          <w:i/>
          <w:iCs/>
          <w:szCs w:val="18"/>
        </w:rPr>
        <w:t>λ</w:t>
      </w:r>
      <w:r w:rsidRPr="00E13190">
        <w:rPr>
          <w:rFonts w:ascii="Times New Roman" w:hAnsi="Times New Roman"/>
          <w:szCs w:val="18"/>
          <w:vertAlign w:val="subscript"/>
        </w:rPr>
        <w:t>1</w:t>
      </w:r>
      <w:proofErr w:type="spellEnd"/>
      <w:r w:rsidRPr="00E13190">
        <w:rPr>
          <w:rFonts w:ascii="Times New Roman" w:hAnsi="Times New Roman"/>
          <w:szCs w:val="18"/>
        </w:rPr>
        <w:t xml:space="preserve"> = 1.21 </w:t>
      </w:r>
      <w:proofErr w:type="spellStart"/>
      <w:r w:rsidRPr="00E13190">
        <w:rPr>
          <w:rFonts w:ascii="Times New Roman" w:hAnsi="Times New Roman"/>
          <w:szCs w:val="18"/>
        </w:rPr>
        <w:t>μm</w:t>
      </w:r>
      <w:proofErr w:type="spellEnd"/>
      <w:r w:rsidRPr="00E13190">
        <w:rPr>
          <w:rFonts w:ascii="Times New Roman" w:hAnsi="Times New Roman"/>
          <w:szCs w:val="18"/>
        </w:rPr>
        <w:t xml:space="preserve"> and the second resonance wavelength </w:t>
      </w:r>
      <w:proofErr w:type="spellStart"/>
      <w:r w:rsidRPr="00E13190">
        <w:rPr>
          <w:rFonts w:ascii="Times New Roman" w:hAnsi="Times New Roman"/>
          <w:i/>
          <w:iCs/>
          <w:szCs w:val="18"/>
        </w:rPr>
        <w:t>λ</w:t>
      </w:r>
      <w:r w:rsidRPr="00E13190">
        <w:rPr>
          <w:rFonts w:ascii="Times New Roman" w:hAnsi="Times New Roman"/>
          <w:szCs w:val="18"/>
          <w:vertAlign w:val="subscript"/>
        </w:rPr>
        <w:t>2</w:t>
      </w:r>
      <w:proofErr w:type="spellEnd"/>
      <w:r w:rsidRPr="00E13190">
        <w:rPr>
          <w:rFonts w:ascii="Times New Roman" w:hAnsi="Times New Roman"/>
          <w:szCs w:val="18"/>
        </w:rPr>
        <w:t xml:space="preserve"> = 1.31 </w:t>
      </w:r>
      <w:proofErr w:type="spellStart"/>
      <w:r w:rsidRPr="00E13190">
        <w:rPr>
          <w:rFonts w:ascii="Times New Roman" w:hAnsi="Times New Roman"/>
          <w:szCs w:val="18"/>
        </w:rPr>
        <w:t>μm</w:t>
      </w:r>
      <w:proofErr w:type="spellEnd"/>
      <w:r w:rsidRPr="00E13190">
        <w:rPr>
          <w:rFonts w:ascii="Times New Roman" w:hAnsi="Times New Roman"/>
          <w:szCs w:val="18"/>
        </w:rPr>
        <w:t xml:space="preserve"> respectively. Coupled mode theory can explain how the TM mode couples with the SPP mode, when the real parts of the propagation constants of TM mode and SPP mode matches, the energy of the TM mode is strongly coupled into the </w:t>
      </w:r>
      <w:proofErr w:type="spellStart"/>
      <w:r w:rsidRPr="00E13190">
        <w:rPr>
          <w:rFonts w:ascii="Times New Roman" w:hAnsi="Times New Roman"/>
          <w:szCs w:val="18"/>
        </w:rPr>
        <w:t>SPP</w:t>
      </w:r>
      <w:proofErr w:type="spellEnd"/>
      <w:r w:rsidRPr="00E13190">
        <w:rPr>
          <w:rFonts w:ascii="Times New Roman" w:hAnsi="Times New Roman"/>
          <w:szCs w:val="18"/>
        </w:rPr>
        <w:t xml:space="preserve"> mode [2</w:t>
      </w:r>
      <w:r w:rsidR="00694070">
        <w:rPr>
          <w:rFonts w:ascii="Times New Roman" w:hAnsi="Times New Roman"/>
          <w:szCs w:val="18"/>
        </w:rPr>
        <w:t>2</w:t>
      </w:r>
      <w:r w:rsidRPr="00E13190">
        <w:rPr>
          <w:rFonts w:ascii="Times New Roman" w:hAnsi="Times New Roman"/>
          <w:szCs w:val="18"/>
        </w:rPr>
        <w:t>].</w:t>
      </w:r>
    </w:p>
    <w:p w14:paraId="2EA95AF6" w14:textId="43F85DF1" w:rsidR="00AD494B" w:rsidRPr="00E13190" w:rsidRDefault="00AD494B" w:rsidP="00AD494B">
      <w:pPr>
        <w:jc w:val="both"/>
        <w:rPr>
          <w:rFonts w:ascii="Times New Roman" w:hAnsi="Times New Roman"/>
          <w:szCs w:val="18"/>
        </w:rPr>
      </w:pPr>
      <w:r w:rsidRPr="00E13190">
        <w:rPr>
          <w:rFonts w:ascii="Times New Roman" w:hAnsi="Times New Roman"/>
          <w:szCs w:val="18"/>
        </w:rPr>
        <w:t>At the first resonance wavelength, the most energy of TM mode is coupled into the left SPP</w:t>
      </w:r>
      <w:r w:rsidRPr="00E13190">
        <w:rPr>
          <w:rFonts w:ascii="Times New Roman" w:hAnsi="Times New Roman"/>
          <w:szCs w:val="18"/>
          <w:vertAlign w:val="subscript"/>
        </w:rPr>
        <w:t>1</w:t>
      </w:r>
      <w:r w:rsidRPr="00E13190">
        <w:rPr>
          <w:rFonts w:ascii="Times New Roman" w:hAnsi="Times New Roman"/>
          <w:szCs w:val="18"/>
        </w:rPr>
        <w:t xml:space="preserve"> mode, which is matched to the Fig. 3(a). Meanwhile the first resonance wavelength is aligned perfectly with TM mode loss peak. At the second resonance wavelength, the most energy of TM mode is coupled into the right SPP</w:t>
      </w:r>
      <w:r w:rsidRPr="00E13190">
        <w:rPr>
          <w:rFonts w:ascii="Times New Roman" w:hAnsi="Times New Roman"/>
          <w:szCs w:val="18"/>
          <w:vertAlign w:val="subscript"/>
        </w:rPr>
        <w:t>2</w:t>
      </w:r>
      <w:r w:rsidRPr="00E13190">
        <w:rPr>
          <w:rFonts w:ascii="Times New Roman" w:hAnsi="Times New Roman"/>
          <w:szCs w:val="18"/>
        </w:rPr>
        <w:t xml:space="preserve"> mode, which is matched to the Fig. 3(c). Finally, in the range between the two </w:t>
      </w:r>
      <w:bookmarkStart w:id="19" w:name="_Hlk17291936"/>
      <w:r w:rsidRPr="00E13190">
        <w:rPr>
          <w:rFonts w:ascii="Times New Roman" w:hAnsi="Times New Roman"/>
          <w:szCs w:val="18"/>
        </w:rPr>
        <w:t>resonances wavelength</w:t>
      </w:r>
      <w:bookmarkEnd w:id="19"/>
      <w:r w:rsidRPr="00E13190">
        <w:rPr>
          <w:rFonts w:ascii="Times New Roman" w:hAnsi="Times New Roman"/>
          <w:szCs w:val="18"/>
        </w:rPr>
        <w:t xml:space="preserve">, the TM modes are coupled simultaneously into the SPP modes on the both sides of core, and removed. Meanwhile, the confinement loss of TE Mode keeps very low, and is retained. The proposed single polarization optical fiber can operate in broadband. </w:t>
      </w:r>
    </w:p>
    <w:p w14:paraId="3B9AE6AB" w14:textId="77777777" w:rsidR="005A545F" w:rsidRPr="00E13190" w:rsidRDefault="00ED327D" w:rsidP="005A545F">
      <w:pPr>
        <w:tabs>
          <w:tab w:val="left" w:pos="851"/>
          <w:tab w:val="right" w:pos="4820"/>
        </w:tabs>
        <w:rPr>
          <w:rFonts w:ascii="Times New Roman" w:eastAsia="Malgun Gothic" w:hAnsi="Times New Roman"/>
          <w:spacing w:val="-8"/>
        </w:rPr>
      </w:pPr>
      <w:r w:rsidRPr="00E13190">
        <w:rPr>
          <w:rFonts w:ascii="Times New Roman" w:eastAsia="Malgun Gothic" w:hAnsi="Times New Roman"/>
          <w:spacing w:val="-8"/>
        </w:rPr>
        <w:t>The confinement loss of the core mode can be expressed as</w:t>
      </w:r>
    </w:p>
    <w:p w14:paraId="408FF0F5" w14:textId="168B193F" w:rsidR="00ED327D" w:rsidRPr="00E13190" w:rsidRDefault="005A545F" w:rsidP="005A545F">
      <w:pPr>
        <w:tabs>
          <w:tab w:val="left" w:pos="851"/>
          <w:tab w:val="right" w:pos="4820"/>
        </w:tabs>
        <w:rPr>
          <w:rFonts w:ascii="Times New Roman" w:eastAsiaTheme="minorEastAsia" w:hAnsi="Times New Roman"/>
        </w:rPr>
      </w:pPr>
      <w:r w:rsidRPr="00E13190">
        <w:rPr>
          <w:rFonts w:ascii="Times New Roman" w:hAnsi="Times New Roman"/>
        </w:rPr>
        <w:tab/>
      </w:r>
      <w:r w:rsidR="00DF5B79" w:rsidRPr="00E13190">
        <w:rPr>
          <w:rFonts w:ascii="Times New Roman" w:hAnsi="Times New Roman"/>
          <w:position w:val="-22"/>
        </w:rPr>
        <w:object w:dxaOrig="2560" w:dyaOrig="560" w14:anchorId="68114FAB">
          <v:shape id="_x0000_i1028" type="#_x0000_t75" style="width:128.4pt;height:27.95pt" o:ole="">
            <v:imagedata r:id="rId18" o:title=""/>
          </v:shape>
          <o:OLEObject Type="Embed" ProgID="Equation.DSMT4" ShapeID="_x0000_i1028" DrawAspect="Content" ObjectID="_1636995003" r:id="rId19"/>
        </w:object>
      </w:r>
      <w:r w:rsidRPr="00E13190">
        <w:rPr>
          <w:rFonts w:ascii="Times New Roman" w:hAnsi="Times New Roman"/>
          <w:color w:val="C00000"/>
        </w:rPr>
        <w:tab/>
      </w:r>
      <w:r w:rsidRPr="00E13190">
        <w:rPr>
          <w:rFonts w:ascii="Times New Roman" w:eastAsia="Arial Unicode MS" w:hAnsi="Times New Roman"/>
          <w:b/>
          <w:szCs w:val="18"/>
        </w:rPr>
        <w:t>(</w:t>
      </w:r>
      <w:r w:rsidR="00625501" w:rsidRPr="00E13190">
        <w:rPr>
          <w:rFonts w:ascii="Times New Roman" w:eastAsia="Arial Unicode MS" w:hAnsi="Times New Roman"/>
          <w:b/>
          <w:szCs w:val="18"/>
        </w:rPr>
        <w:t>4</w:t>
      </w:r>
      <w:r w:rsidRPr="00E13190">
        <w:rPr>
          <w:rFonts w:ascii="Times New Roman" w:eastAsia="Arial Unicode MS" w:hAnsi="Times New Roman"/>
          <w:b/>
          <w:szCs w:val="18"/>
        </w:rPr>
        <w:t>)</w:t>
      </w:r>
    </w:p>
    <w:p w14:paraId="6D1BC1BD" w14:textId="24ADE04C" w:rsidR="008C33D6" w:rsidRPr="00E13190" w:rsidRDefault="008C33D6" w:rsidP="00ED327D">
      <w:pPr>
        <w:rPr>
          <w:rFonts w:ascii="Times New Roman" w:eastAsia="Malgun Gothic" w:hAnsi="Times New Roman"/>
          <w:spacing w:val="-8"/>
        </w:rPr>
      </w:pPr>
      <w:r w:rsidRPr="00E13190">
        <w:rPr>
          <w:rFonts w:ascii="Times New Roman" w:eastAsia="Malgun Gothic" w:hAnsi="Times New Roman"/>
          <w:spacing w:val="-8"/>
        </w:rPr>
        <w:t xml:space="preserve">where </w:t>
      </w:r>
      <w:r w:rsidRPr="00E13190">
        <w:rPr>
          <w:rFonts w:ascii="Times New Roman" w:eastAsia="Malgun Gothic" w:hAnsi="Times New Roman"/>
          <w:i/>
          <w:spacing w:val="-8"/>
        </w:rPr>
        <w:t>λ</w:t>
      </w:r>
      <w:r w:rsidRPr="00E13190">
        <w:rPr>
          <w:rFonts w:ascii="Times New Roman" w:eastAsia="Malgun Gothic" w:hAnsi="Times New Roman"/>
          <w:spacing w:val="-8"/>
        </w:rPr>
        <w:t xml:space="preserve"> represents the wavelength, </w:t>
      </w:r>
      <w:proofErr w:type="spellStart"/>
      <w:r w:rsidRPr="00E13190">
        <w:rPr>
          <w:rFonts w:ascii="Times New Roman" w:eastAsia="Malgun Gothic" w:hAnsi="Times New Roman"/>
          <w:spacing w:val="-8"/>
        </w:rPr>
        <w:t>Im</w:t>
      </w:r>
      <w:proofErr w:type="spellEnd"/>
      <w:r w:rsidRPr="00E13190">
        <w:rPr>
          <w:rFonts w:ascii="Times New Roman" w:eastAsia="Malgun Gothic" w:hAnsi="Times New Roman"/>
          <w:spacing w:val="-8"/>
        </w:rPr>
        <w:t>(</w:t>
      </w:r>
      <w:proofErr w:type="spellStart"/>
      <w:r w:rsidRPr="00E13190">
        <w:rPr>
          <w:rFonts w:ascii="Times New Roman" w:eastAsia="Malgun Gothic" w:hAnsi="Times New Roman"/>
          <w:i/>
          <w:spacing w:val="-8"/>
        </w:rPr>
        <w:t>n</w:t>
      </w:r>
      <w:r w:rsidRPr="00E13190">
        <w:rPr>
          <w:rFonts w:ascii="Times New Roman" w:eastAsia="Malgun Gothic" w:hAnsi="Times New Roman"/>
          <w:spacing w:val="-8"/>
          <w:vertAlign w:val="subscript"/>
        </w:rPr>
        <w:t>eff</w:t>
      </w:r>
      <w:proofErr w:type="spellEnd"/>
      <w:r w:rsidRPr="00E13190">
        <w:rPr>
          <w:rFonts w:ascii="Times New Roman" w:eastAsia="Malgun Gothic" w:hAnsi="Times New Roman"/>
          <w:spacing w:val="-8"/>
        </w:rPr>
        <w:t xml:space="preserve">) is the imaginary part of the effective refractive index, and the unit of </w:t>
      </w:r>
      <w:r w:rsidRPr="00E13190">
        <w:rPr>
          <w:rFonts w:ascii="Times New Roman" w:eastAsia="Malgun Gothic" w:hAnsi="Times New Roman"/>
          <w:i/>
          <w:spacing w:val="-8"/>
        </w:rPr>
        <w:t>α</w:t>
      </w:r>
      <w:r w:rsidRPr="00E13190">
        <w:rPr>
          <w:rFonts w:ascii="Times New Roman" w:eastAsia="Malgun Gothic" w:hAnsi="Times New Roman"/>
          <w:spacing w:val="-8"/>
        </w:rPr>
        <w:t xml:space="preserve"> is dB/cm.</w:t>
      </w:r>
    </w:p>
    <w:p w14:paraId="0000F508" w14:textId="4F2DD16D" w:rsidR="00625501" w:rsidRPr="00E13190" w:rsidRDefault="00633CCF" w:rsidP="008720F2">
      <w:pPr>
        <w:jc w:val="center"/>
        <w:rPr>
          <w:rFonts w:ascii="Times New Roman" w:eastAsia="Malgun Gothic" w:hAnsi="Times New Roman"/>
          <w:spacing w:val="-8"/>
        </w:rPr>
      </w:pPr>
      <w:r w:rsidRPr="00633CCF">
        <w:rPr>
          <w:noProof/>
        </w:rPr>
        <w:drawing>
          <wp:inline distT="0" distB="0" distL="0" distR="0" wp14:anchorId="2D567730" wp14:editId="37EC1B5E">
            <wp:extent cx="3062014" cy="23760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62014" cy="2376000"/>
                    </a:xfrm>
                    <a:prstGeom prst="rect">
                      <a:avLst/>
                    </a:prstGeom>
                    <a:noFill/>
                    <a:ln>
                      <a:noFill/>
                    </a:ln>
                  </pic:spPr>
                </pic:pic>
              </a:graphicData>
            </a:graphic>
          </wp:inline>
        </w:drawing>
      </w:r>
    </w:p>
    <w:p w14:paraId="701FAD4B" w14:textId="496DD916" w:rsidR="00625501" w:rsidRPr="00E13190" w:rsidRDefault="00633CCF" w:rsidP="00625501">
      <w:pPr>
        <w:jc w:val="center"/>
        <w:rPr>
          <w:rFonts w:ascii="Times New Roman" w:eastAsia="Malgun Gothic" w:hAnsi="Times New Roman"/>
          <w:spacing w:val="-8"/>
        </w:rPr>
      </w:pPr>
      <w:r w:rsidRPr="00633CCF">
        <w:rPr>
          <w:noProof/>
        </w:rPr>
        <w:drawing>
          <wp:inline distT="0" distB="0" distL="0" distR="0" wp14:anchorId="323D2C6E" wp14:editId="7F247637">
            <wp:extent cx="3062014" cy="23760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62014" cy="2376000"/>
                    </a:xfrm>
                    <a:prstGeom prst="rect">
                      <a:avLst/>
                    </a:prstGeom>
                    <a:noFill/>
                    <a:ln>
                      <a:noFill/>
                    </a:ln>
                  </pic:spPr>
                </pic:pic>
              </a:graphicData>
            </a:graphic>
          </wp:inline>
        </w:drawing>
      </w:r>
    </w:p>
    <w:p w14:paraId="449EEF4C" w14:textId="32A51259" w:rsidR="00625501" w:rsidRPr="00E13190" w:rsidRDefault="00625501" w:rsidP="00C70470">
      <w:pPr>
        <w:pStyle w:val="19FigureCaption"/>
        <w:rPr>
          <w:rFonts w:ascii="Times New Roman" w:hAnsi="Times New Roman"/>
        </w:rPr>
      </w:pPr>
      <w:bookmarkStart w:id="20" w:name="_Hlk21533740"/>
      <w:r w:rsidRPr="00E13190">
        <w:rPr>
          <w:rFonts w:ascii="Times New Roman" w:hAnsi="Times New Roman"/>
        </w:rPr>
        <w:t xml:space="preserve">Fig. 5. Wavelength dependence of confinement loss on </w:t>
      </w:r>
      <w:r w:rsidRPr="00E13190">
        <w:rPr>
          <w:rFonts w:ascii="Times New Roman" w:hAnsi="Times New Roman"/>
          <w:i/>
          <w:iCs/>
        </w:rPr>
        <w:t>h</w:t>
      </w:r>
      <w:r w:rsidRPr="00E13190">
        <w:rPr>
          <w:rFonts w:ascii="Times New Roman" w:hAnsi="Times New Roman"/>
          <w:vertAlign w:val="subscript"/>
        </w:rPr>
        <w:t>1</w:t>
      </w:r>
      <w:r w:rsidRPr="00E13190">
        <w:rPr>
          <w:rFonts w:ascii="Times New Roman" w:hAnsi="Times New Roman"/>
        </w:rPr>
        <w:t xml:space="preserve"> and </w:t>
      </w:r>
      <w:r w:rsidRPr="00E13190">
        <w:rPr>
          <w:rFonts w:ascii="Times New Roman" w:hAnsi="Times New Roman"/>
          <w:i/>
          <w:iCs/>
        </w:rPr>
        <w:t>h</w:t>
      </w:r>
      <w:r w:rsidRPr="00E13190">
        <w:rPr>
          <w:rFonts w:ascii="Times New Roman" w:hAnsi="Times New Roman"/>
          <w:vertAlign w:val="subscript"/>
        </w:rPr>
        <w:t>2</w:t>
      </w:r>
      <w:r w:rsidRPr="00E13190">
        <w:rPr>
          <w:rFonts w:ascii="Times New Roman" w:hAnsi="Times New Roman"/>
        </w:rPr>
        <w:t xml:space="preserve">. (a) </w:t>
      </w:r>
      <w:proofErr w:type="spellStart"/>
      <w:r w:rsidRPr="00E13190">
        <w:rPr>
          <w:rFonts w:ascii="Times New Roman" w:hAnsi="Times New Roman"/>
          <w:i/>
          <w:iCs/>
        </w:rPr>
        <w:t>h</w:t>
      </w:r>
      <w:r w:rsidRPr="00E13190">
        <w:rPr>
          <w:rFonts w:ascii="Times New Roman" w:hAnsi="Times New Roman"/>
          <w:vertAlign w:val="subscript"/>
        </w:rPr>
        <w:t>1</w:t>
      </w:r>
      <w:proofErr w:type="spellEnd"/>
      <w:r w:rsidRPr="00E13190">
        <w:rPr>
          <w:rFonts w:ascii="Times New Roman" w:hAnsi="Times New Roman"/>
        </w:rPr>
        <w:t xml:space="preserve"> = 1.3 </w:t>
      </w:r>
      <w:proofErr w:type="spellStart"/>
      <w:r w:rsidRPr="00E13190">
        <w:rPr>
          <w:rFonts w:ascii="Times New Roman" w:hAnsi="Times New Roman"/>
        </w:rPr>
        <w:t>μm</w:t>
      </w:r>
      <w:proofErr w:type="spellEnd"/>
      <w:r w:rsidRPr="00E13190">
        <w:rPr>
          <w:rFonts w:ascii="Times New Roman" w:hAnsi="Times New Roman"/>
        </w:rPr>
        <w:t>,</w:t>
      </w:r>
      <w:r w:rsidRPr="00E13190">
        <w:rPr>
          <w:rFonts w:ascii="Times New Roman" w:hAnsi="Times New Roman"/>
          <w:i/>
          <w:iCs/>
        </w:rPr>
        <w:t xml:space="preserve"> </w:t>
      </w:r>
      <w:proofErr w:type="spellStart"/>
      <w:r w:rsidRPr="00E13190">
        <w:rPr>
          <w:rFonts w:ascii="Times New Roman" w:hAnsi="Times New Roman"/>
          <w:i/>
          <w:iCs/>
        </w:rPr>
        <w:t>h</w:t>
      </w:r>
      <w:r w:rsidRPr="00E13190">
        <w:rPr>
          <w:rFonts w:ascii="Times New Roman" w:hAnsi="Times New Roman"/>
          <w:vertAlign w:val="subscript"/>
        </w:rPr>
        <w:t>2</w:t>
      </w:r>
      <w:proofErr w:type="spellEnd"/>
      <w:r w:rsidRPr="00E13190">
        <w:rPr>
          <w:rFonts w:ascii="Times New Roman" w:hAnsi="Times New Roman"/>
        </w:rPr>
        <w:t xml:space="preserve"> = 1.5, 1.6, 1.8 and 2.0 </w:t>
      </w:r>
      <w:proofErr w:type="spellStart"/>
      <w:r w:rsidRPr="00E13190">
        <w:rPr>
          <w:rFonts w:ascii="Times New Roman" w:hAnsi="Times New Roman"/>
        </w:rPr>
        <w:t>μm</w:t>
      </w:r>
      <w:proofErr w:type="spellEnd"/>
      <w:r w:rsidRPr="00E13190">
        <w:rPr>
          <w:rFonts w:ascii="Times New Roman" w:hAnsi="Times New Roman"/>
        </w:rPr>
        <w:t xml:space="preserve">, respectively. (b) </w:t>
      </w:r>
      <w:bookmarkStart w:id="21" w:name="_Hlk20922307"/>
      <w:proofErr w:type="spellStart"/>
      <w:r w:rsidRPr="00E13190">
        <w:rPr>
          <w:rFonts w:ascii="Times New Roman" w:hAnsi="Times New Roman"/>
          <w:i/>
          <w:iCs/>
        </w:rPr>
        <w:t>h</w:t>
      </w:r>
      <w:r w:rsidRPr="00E13190">
        <w:rPr>
          <w:rFonts w:ascii="Times New Roman" w:hAnsi="Times New Roman"/>
          <w:vertAlign w:val="subscript"/>
        </w:rPr>
        <w:t>2</w:t>
      </w:r>
      <w:bookmarkEnd w:id="21"/>
      <w:proofErr w:type="spellEnd"/>
      <w:r w:rsidRPr="00E13190">
        <w:rPr>
          <w:rFonts w:ascii="Times New Roman" w:hAnsi="Times New Roman"/>
        </w:rPr>
        <w:t xml:space="preserve"> = 1.5 </w:t>
      </w:r>
      <w:proofErr w:type="spellStart"/>
      <w:r w:rsidRPr="00E13190">
        <w:rPr>
          <w:rFonts w:ascii="Times New Roman" w:hAnsi="Times New Roman"/>
        </w:rPr>
        <w:t>μm</w:t>
      </w:r>
      <w:proofErr w:type="spellEnd"/>
      <w:r w:rsidRPr="00E13190">
        <w:rPr>
          <w:rFonts w:ascii="Times New Roman" w:hAnsi="Times New Roman"/>
        </w:rPr>
        <w:t xml:space="preserve">, </w:t>
      </w:r>
      <w:proofErr w:type="spellStart"/>
      <w:r w:rsidRPr="00E13190">
        <w:rPr>
          <w:rFonts w:ascii="Times New Roman" w:hAnsi="Times New Roman"/>
          <w:i/>
          <w:iCs/>
        </w:rPr>
        <w:t>h</w:t>
      </w:r>
      <w:r w:rsidRPr="00E13190">
        <w:rPr>
          <w:rFonts w:ascii="Times New Roman" w:hAnsi="Times New Roman"/>
          <w:vertAlign w:val="subscript"/>
        </w:rPr>
        <w:t>1</w:t>
      </w:r>
      <w:proofErr w:type="spellEnd"/>
      <w:r w:rsidRPr="00E13190">
        <w:rPr>
          <w:rFonts w:ascii="Times New Roman" w:hAnsi="Times New Roman"/>
        </w:rPr>
        <w:t xml:space="preserve"> = 1.3, 1.5, 1.7 and 2.0 </w:t>
      </w:r>
      <w:proofErr w:type="spellStart"/>
      <w:r w:rsidRPr="00E13190">
        <w:rPr>
          <w:rFonts w:ascii="Times New Roman" w:hAnsi="Times New Roman"/>
        </w:rPr>
        <w:t>μm</w:t>
      </w:r>
      <w:proofErr w:type="spellEnd"/>
      <w:r w:rsidRPr="00E13190">
        <w:rPr>
          <w:rFonts w:ascii="Times New Roman" w:hAnsi="Times New Roman"/>
        </w:rPr>
        <w:t>, respectively.</w:t>
      </w:r>
    </w:p>
    <w:p w14:paraId="753776CA" w14:textId="205DEA90" w:rsidR="00625501" w:rsidRPr="002F4C38" w:rsidRDefault="00974039" w:rsidP="009C251C">
      <w:pPr>
        <w:jc w:val="both"/>
        <w:rPr>
          <w:rFonts w:ascii="Times New Roman" w:eastAsia="Malgun Gothic" w:hAnsi="Times New Roman"/>
          <w:spacing w:val="-8"/>
        </w:rPr>
      </w:pPr>
      <w:bookmarkStart w:id="22" w:name="OLE_LINK19"/>
      <w:bookmarkEnd w:id="20"/>
      <w:r w:rsidRPr="00167B20">
        <w:rPr>
          <w:rFonts w:ascii="Times New Roman" w:hAnsi="Times New Roman"/>
          <w:color w:val="FF0000"/>
          <w:spacing w:val="2"/>
          <w:szCs w:val="18"/>
        </w:rPr>
        <w:t xml:space="preserve">Furthermore, </w:t>
      </w:r>
      <w:r w:rsidRPr="00167B20">
        <w:rPr>
          <w:rFonts w:ascii="Times New Roman" w:hAnsi="Times New Roman"/>
          <w:color w:val="FF0000"/>
          <w:spacing w:val="2"/>
          <w:szCs w:val="18"/>
          <w:lang w:eastAsia="zh-CN"/>
        </w:rPr>
        <w:t>the effect</w:t>
      </w:r>
      <w:r w:rsidRPr="00167B20">
        <w:rPr>
          <w:rFonts w:ascii="Times New Roman" w:hAnsi="Times New Roman" w:hint="eastAsia"/>
          <w:color w:val="FF0000"/>
          <w:spacing w:val="2"/>
          <w:szCs w:val="18"/>
          <w:lang w:eastAsia="zh-CN"/>
        </w:rPr>
        <w:t xml:space="preserve">s of </w:t>
      </w:r>
      <w:r w:rsidRPr="00167B20">
        <w:rPr>
          <w:rFonts w:ascii="Times New Roman" w:hAnsi="Times New Roman"/>
          <w:color w:val="FF0000"/>
          <w:spacing w:val="2"/>
          <w:szCs w:val="18"/>
          <w:lang w:eastAsia="zh-CN"/>
        </w:rPr>
        <w:t>geometric</w:t>
      </w:r>
      <w:r w:rsidRPr="00167B20">
        <w:rPr>
          <w:rFonts w:ascii="Times New Roman" w:hAnsi="Times New Roman" w:hint="eastAsia"/>
          <w:color w:val="FF0000"/>
          <w:spacing w:val="2"/>
          <w:szCs w:val="18"/>
          <w:lang w:eastAsia="zh-CN"/>
        </w:rPr>
        <w:t xml:space="preserve"> parameters</w:t>
      </w:r>
      <w:r w:rsidRPr="00167B20">
        <w:rPr>
          <w:rFonts w:ascii="Times New Roman" w:hAnsi="Times New Roman"/>
          <w:color w:val="FF0000"/>
          <w:spacing w:val="2"/>
          <w:szCs w:val="18"/>
          <w:lang w:eastAsia="zh-CN"/>
        </w:rPr>
        <w:t xml:space="preserve"> on </w:t>
      </w:r>
      <w:r w:rsidRPr="00167B20">
        <w:rPr>
          <w:rFonts w:ascii="Times New Roman" w:hAnsi="Times New Roman"/>
          <w:color w:val="FF0000"/>
          <w:spacing w:val="2"/>
          <w:szCs w:val="18"/>
        </w:rPr>
        <w:t xml:space="preserve">single polarization </w:t>
      </w:r>
      <w:r w:rsidRPr="00167B20">
        <w:rPr>
          <w:rFonts w:ascii="Times New Roman" w:hAnsi="Times New Roman"/>
          <w:color w:val="FF0000"/>
          <w:spacing w:val="2"/>
          <w:szCs w:val="18"/>
          <w:lang w:eastAsia="zh-CN"/>
        </w:rPr>
        <w:t xml:space="preserve">properties </w:t>
      </w:r>
      <w:r w:rsidRPr="00167B20">
        <w:rPr>
          <w:rFonts w:ascii="Times New Roman" w:hAnsi="Times New Roman" w:hint="eastAsia"/>
          <w:color w:val="FF0000"/>
          <w:spacing w:val="2"/>
          <w:szCs w:val="18"/>
          <w:lang w:eastAsia="zh-CN"/>
        </w:rPr>
        <w:t>are</w:t>
      </w:r>
      <w:r w:rsidRPr="00167B20">
        <w:rPr>
          <w:rFonts w:ascii="Times New Roman" w:hAnsi="Times New Roman"/>
          <w:color w:val="FF0000"/>
          <w:spacing w:val="2"/>
          <w:szCs w:val="18"/>
        </w:rPr>
        <w:t xml:space="preserve"> </w:t>
      </w:r>
      <w:r w:rsidRPr="00167B20">
        <w:rPr>
          <w:rFonts w:ascii="Times New Roman" w:hAnsi="Times New Roman"/>
          <w:color w:val="FF0000"/>
          <w:spacing w:val="2"/>
          <w:szCs w:val="18"/>
          <w:lang w:eastAsia="zh-CN"/>
        </w:rPr>
        <w:t>discussed</w:t>
      </w:r>
      <w:r w:rsidRPr="00167B20">
        <w:rPr>
          <w:rFonts w:ascii="Times New Roman" w:hAnsi="Times New Roman"/>
          <w:color w:val="FF0000"/>
          <w:spacing w:val="2"/>
          <w:szCs w:val="18"/>
        </w:rPr>
        <w:t xml:space="preserve">. </w:t>
      </w:r>
      <w:r w:rsidRPr="00167B20">
        <w:rPr>
          <w:rFonts w:ascii="Times New Roman" w:hAnsi="Times New Roman" w:hint="eastAsia"/>
          <w:color w:val="FF0000"/>
          <w:spacing w:val="2"/>
          <w:szCs w:val="18"/>
          <w:lang w:eastAsia="zh-CN"/>
        </w:rPr>
        <w:t>It is</w:t>
      </w:r>
      <w:r w:rsidRPr="00167B20">
        <w:rPr>
          <w:rFonts w:ascii="Times New Roman" w:hAnsi="Times New Roman"/>
          <w:color w:val="FF0000"/>
          <w:spacing w:val="2"/>
          <w:szCs w:val="18"/>
        </w:rPr>
        <w:t xml:space="preserve"> define</w:t>
      </w:r>
      <w:r w:rsidRPr="00167B20">
        <w:rPr>
          <w:rFonts w:ascii="Times New Roman" w:hAnsi="Times New Roman" w:hint="eastAsia"/>
          <w:color w:val="FF0000"/>
          <w:spacing w:val="2"/>
          <w:szCs w:val="18"/>
          <w:lang w:eastAsia="zh-CN"/>
        </w:rPr>
        <w:t>d</w:t>
      </w:r>
      <w:r w:rsidRPr="00167B20">
        <w:rPr>
          <w:rFonts w:ascii="Times New Roman" w:hAnsi="Times New Roman"/>
          <w:color w:val="FF0000"/>
          <w:spacing w:val="2"/>
          <w:szCs w:val="18"/>
        </w:rPr>
        <w:t xml:space="preserve"> that the </w:t>
      </w:r>
      <w:r w:rsidR="00F102FE" w:rsidRPr="00F102FE">
        <w:rPr>
          <w:rFonts w:ascii="Times New Roman" w:hAnsi="Times New Roman"/>
          <w:color w:val="FF0000"/>
          <w:spacing w:val="2"/>
          <w:szCs w:val="18"/>
        </w:rPr>
        <w:t>confinement</w:t>
      </w:r>
      <w:r w:rsidR="00F102FE" w:rsidRPr="00F102FE">
        <w:rPr>
          <w:rFonts w:ascii="Times New Roman" w:hAnsi="Times New Roman"/>
          <w:color w:val="FF0000"/>
          <w:spacing w:val="2"/>
          <w:szCs w:val="18"/>
        </w:rPr>
        <w:t xml:space="preserve"> </w:t>
      </w:r>
      <w:r w:rsidRPr="00167B20">
        <w:rPr>
          <w:rFonts w:ascii="Times New Roman" w:hAnsi="Times New Roman"/>
          <w:color w:val="FF0000"/>
          <w:spacing w:val="2"/>
          <w:szCs w:val="18"/>
        </w:rPr>
        <w:t xml:space="preserve">loss of TM mode is more than 100 dB/cm and the </w:t>
      </w:r>
      <w:r w:rsidR="00F102FE" w:rsidRPr="00F102FE">
        <w:rPr>
          <w:rFonts w:ascii="Times New Roman" w:hAnsi="Times New Roman"/>
          <w:color w:val="FF0000"/>
          <w:spacing w:val="2"/>
          <w:szCs w:val="18"/>
        </w:rPr>
        <w:t>confinement</w:t>
      </w:r>
      <w:r w:rsidR="00F102FE" w:rsidRPr="00F102FE">
        <w:rPr>
          <w:rFonts w:ascii="Times New Roman" w:hAnsi="Times New Roman"/>
          <w:color w:val="FF0000"/>
          <w:spacing w:val="2"/>
          <w:szCs w:val="18"/>
        </w:rPr>
        <w:t xml:space="preserve"> </w:t>
      </w:r>
      <w:r w:rsidRPr="00167B20">
        <w:rPr>
          <w:rFonts w:ascii="Times New Roman" w:hAnsi="Times New Roman"/>
          <w:color w:val="FF0000"/>
          <w:spacing w:val="2"/>
          <w:szCs w:val="18"/>
        </w:rPr>
        <w:t xml:space="preserve">loss of </w:t>
      </w:r>
      <w:proofErr w:type="spellStart"/>
      <w:r w:rsidRPr="00167B20">
        <w:rPr>
          <w:rFonts w:ascii="Times New Roman" w:hAnsi="Times New Roman"/>
          <w:color w:val="FF0000"/>
          <w:spacing w:val="2"/>
          <w:szCs w:val="18"/>
        </w:rPr>
        <w:t>TE</w:t>
      </w:r>
      <w:proofErr w:type="spellEnd"/>
      <w:r w:rsidRPr="00167B20">
        <w:rPr>
          <w:rFonts w:ascii="Times New Roman" w:hAnsi="Times New Roman"/>
          <w:color w:val="FF0000"/>
          <w:spacing w:val="2"/>
          <w:szCs w:val="18"/>
        </w:rPr>
        <w:t xml:space="preserve"> mode is less than 1 dB/cm within an effective bandwidth.</w:t>
      </w:r>
      <w:r w:rsidR="009C251C" w:rsidRPr="002F4C38">
        <w:rPr>
          <w:rFonts w:ascii="Times New Roman" w:hAnsi="Times New Roman"/>
          <w:spacing w:val="2"/>
          <w:szCs w:val="18"/>
        </w:rPr>
        <w:t xml:space="preserve"> </w:t>
      </w:r>
      <w:r w:rsidR="000738F5" w:rsidRPr="002F4C38">
        <w:rPr>
          <w:rFonts w:ascii="Times New Roman" w:hAnsi="Times New Roman"/>
          <w:spacing w:val="2"/>
          <w:szCs w:val="18"/>
        </w:rPr>
        <w:t>T</w:t>
      </w:r>
      <w:r w:rsidR="00625501" w:rsidRPr="002F4C38">
        <w:rPr>
          <w:rFonts w:ascii="Times New Roman" w:hAnsi="Times New Roman"/>
          <w:spacing w:val="2"/>
          <w:szCs w:val="18"/>
        </w:rPr>
        <w:t>he</w:t>
      </w:r>
      <w:bookmarkStart w:id="23" w:name="_Hlk17291852"/>
      <w:r w:rsidR="00625501" w:rsidRPr="002F4C38">
        <w:rPr>
          <w:rFonts w:ascii="Times New Roman" w:hAnsi="Times New Roman"/>
          <w:spacing w:val="2"/>
          <w:szCs w:val="18"/>
        </w:rPr>
        <w:t xml:space="preserve"> confinement loss</w:t>
      </w:r>
      <w:bookmarkEnd w:id="23"/>
      <w:r w:rsidR="00625501" w:rsidRPr="002F4C38">
        <w:rPr>
          <w:rFonts w:ascii="Times New Roman" w:hAnsi="Times New Roman"/>
          <w:spacing w:val="2"/>
          <w:szCs w:val="18"/>
        </w:rPr>
        <w:t xml:space="preserve"> is controlled by </w:t>
      </w:r>
      <w:r w:rsidR="00625501" w:rsidRPr="002F4C38">
        <w:rPr>
          <w:rFonts w:ascii="Times New Roman" w:hAnsi="Times New Roman"/>
          <w:i/>
          <w:iCs/>
          <w:spacing w:val="2"/>
          <w:szCs w:val="18"/>
        </w:rPr>
        <w:t>h</w:t>
      </w:r>
      <w:r w:rsidR="00625501" w:rsidRPr="002F4C38">
        <w:rPr>
          <w:rFonts w:ascii="Times New Roman" w:hAnsi="Times New Roman"/>
          <w:spacing w:val="2"/>
          <w:szCs w:val="18"/>
          <w:vertAlign w:val="subscript"/>
        </w:rPr>
        <w:t>1</w:t>
      </w:r>
      <w:r w:rsidR="00625501" w:rsidRPr="002F4C38">
        <w:rPr>
          <w:rFonts w:ascii="Times New Roman" w:hAnsi="Times New Roman"/>
          <w:spacing w:val="2"/>
          <w:szCs w:val="18"/>
        </w:rPr>
        <w:t xml:space="preserve"> and </w:t>
      </w:r>
      <w:r w:rsidR="00625501" w:rsidRPr="002F4C38">
        <w:rPr>
          <w:rFonts w:ascii="Times New Roman" w:hAnsi="Times New Roman"/>
          <w:i/>
          <w:iCs/>
          <w:spacing w:val="2"/>
          <w:szCs w:val="18"/>
        </w:rPr>
        <w:t>h</w:t>
      </w:r>
      <w:r w:rsidR="00625501" w:rsidRPr="002F4C38">
        <w:rPr>
          <w:rFonts w:ascii="Times New Roman" w:hAnsi="Times New Roman"/>
          <w:spacing w:val="2"/>
          <w:szCs w:val="18"/>
          <w:vertAlign w:val="subscript"/>
        </w:rPr>
        <w:t>2</w:t>
      </w:r>
      <w:r w:rsidR="00625501" w:rsidRPr="002F4C38">
        <w:rPr>
          <w:rFonts w:ascii="Times New Roman" w:hAnsi="Times New Roman"/>
          <w:spacing w:val="2"/>
          <w:szCs w:val="18"/>
        </w:rPr>
        <w:t xml:space="preserve">. Fig. 5(a) shows wavelength dependence of </w:t>
      </w:r>
      <w:bookmarkStart w:id="24" w:name="_Hlk26365759"/>
      <w:r w:rsidR="00625501" w:rsidRPr="002F4C38">
        <w:rPr>
          <w:rFonts w:ascii="Times New Roman" w:hAnsi="Times New Roman"/>
          <w:spacing w:val="2"/>
          <w:szCs w:val="18"/>
        </w:rPr>
        <w:t>confinement</w:t>
      </w:r>
      <w:bookmarkEnd w:id="24"/>
      <w:r w:rsidR="00625501" w:rsidRPr="002F4C38">
        <w:rPr>
          <w:rFonts w:ascii="Times New Roman" w:hAnsi="Times New Roman"/>
          <w:spacing w:val="2"/>
          <w:szCs w:val="18"/>
        </w:rPr>
        <w:t xml:space="preserve"> loss on </w:t>
      </w:r>
      <w:r w:rsidR="00625501" w:rsidRPr="002F4C38">
        <w:rPr>
          <w:rFonts w:ascii="Times New Roman" w:hAnsi="Times New Roman"/>
          <w:i/>
          <w:iCs/>
          <w:spacing w:val="2"/>
          <w:szCs w:val="18"/>
        </w:rPr>
        <w:t>h</w:t>
      </w:r>
      <w:r w:rsidR="00625501" w:rsidRPr="002F4C38">
        <w:rPr>
          <w:rFonts w:ascii="Times New Roman" w:hAnsi="Times New Roman"/>
          <w:spacing w:val="2"/>
          <w:szCs w:val="18"/>
          <w:vertAlign w:val="subscript"/>
        </w:rPr>
        <w:t>2</w:t>
      </w:r>
      <w:r w:rsidR="00625501" w:rsidRPr="002F4C38">
        <w:rPr>
          <w:rFonts w:ascii="Times New Roman" w:hAnsi="Times New Roman"/>
          <w:spacing w:val="2"/>
          <w:szCs w:val="18"/>
        </w:rPr>
        <w:t xml:space="preserve">. When </w:t>
      </w:r>
      <w:bookmarkStart w:id="25" w:name="_Hlk20922367"/>
      <w:proofErr w:type="spellStart"/>
      <w:r w:rsidR="00625501" w:rsidRPr="002F4C38">
        <w:rPr>
          <w:rFonts w:ascii="Times New Roman" w:hAnsi="Times New Roman"/>
          <w:i/>
          <w:iCs/>
          <w:spacing w:val="2"/>
          <w:szCs w:val="18"/>
        </w:rPr>
        <w:t>h</w:t>
      </w:r>
      <w:r w:rsidR="00625501" w:rsidRPr="002F4C38">
        <w:rPr>
          <w:rFonts w:ascii="Times New Roman" w:hAnsi="Times New Roman"/>
          <w:spacing w:val="2"/>
          <w:szCs w:val="18"/>
          <w:vertAlign w:val="subscript"/>
        </w:rPr>
        <w:t>1</w:t>
      </w:r>
      <w:bookmarkEnd w:id="25"/>
      <w:proofErr w:type="spellEnd"/>
      <w:r w:rsidR="00625501" w:rsidRPr="002F4C38">
        <w:rPr>
          <w:rFonts w:ascii="Times New Roman" w:hAnsi="Times New Roman"/>
          <w:spacing w:val="2"/>
          <w:szCs w:val="18"/>
        </w:rPr>
        <w:t xml:space="preserve"> = 1.3 </w:t>
      </w:r>
      <w:proofErr w:type="spellStart"/>
      <w:r w:rsidR="00625501" w:rsidRPr="002F4C38">
        <w:rPr>
          <w:rFonts w:ascii="Times New Roman" w:hAnsi="Times New Roman"/>
          <w:spacing w:val="2"/>
          <w:szCs w:val="18"/>
        </w:rPr>
        <w:t>μm</w:t>
      </w:r>
      <w:proofErr w:type="spellEnd"/>
      <w:r w:rsidR="00625501" w:rsidRPr="002F4C38">
        <w:rPr>
          <w:rFonts w:ascii="Times New Roman" w:hAnsi="Times New Roman"/>
          <w:spacing w:val="2"/>
          <w:szCs w:val="18"/>
        </w:rPr>
        <w:t xml:space="preserve"> is fixed, </w:t>
      </w:r>
      <w:bookmarkStart w:id="26" w:name="_Hlk26358956"/>
      <w:r w:rsidR="00625501" w:rsidRPr="002F4C38">
        <w:rPr>
          <w:rFonts w:ascii="Times New Roman" w:hAnsi="Times New Roman"/>
          <w:spacing w:val="2"/>
          <w:szCs w:val="18"/>
        </w:rPr>
        <w:t xml:space="preserve">the confinement loss and </w:t>
      </w:r>
      <w:r w:rsidR="00D363F2" w:rsidRPr="002F4C38">
        <w:rPr>
          <w:rFonts w:ascii="Times New Roman" w:hAnsi="Times New Roman"/>
          <w:spacing w:val="2"/>
          <w:szCs w:val="18"/>
        </w:rPr>
        <w:t xml:space="preserve">the </w:t>
      </w:r>
      <w:r w:rsidR="00625501" w:rsidRPr="002F4C38">
        <w:rPr>
          <w:rFonts w:ascii="Times New Roman" w:hAnsi="Times New Roman"/>
          <w:spacing w:val="2"/>
          <w:szCs w:val="18"/>
        </w:rPr>
        <w:t xml:space="preserve">bandwidth decrease with increasing </w:t>
      </w:r>
      <w:proofErr w:type="spellStart"/>
      <w:r w:rsidR="00625501" w:rsidRPr="002F4C38">
        <w:rPr>
          <w:rFonts w:ascii="Times New Roman" w:hAnsi="Times New Roman"/>
          <w:i/>
          <w:iCs/>
          <w:spacing w:val="2"/>
          <w:szCs w:val="18"/>
        </w:rPr>
        <w:t>h</w:t>
      </w:r>
      <w:r w:rsidR="00625501" w:rsidRPr="002F4C38">
        <w:rPr>
          <w:rFonts w:ascii="Times New Roman" w:hAnsi="Times New Roman"/>
          <w:spacing w:val="2"/>
          <w:szCs w:val="18"/>
          <w:vertAlign w:val="subscript"/>
        </w:rPr>
        <w:t>2</w:t>
      </w:r>
      <w:proofErr w:type="spellEnd"/>
      <w:r w:rsidR="00625501" w:rsidRPr="002F4C38">
        <w:rPr>
          <w:rFonts w:ascii="Times New Roman" w:hAnsi="Times New Roman"/>
          <w:spacing w:val="2"/>
          <w:szCs w:val="18"/>
        </w:rPr>
        <w:t xml:space="preserve"> from 1.5 </w:t>
      </w:r>
      <w:proofErr w:type="spellStart"/>
      <w:r w:rsidR="00625501" w:rsidRPr="002F4C38">
        <w:rPr>
          <w:rFonts w:ascii="Times New Roman" w:hAnsi="Times New Roman"/>
          <w:spacing w:val="2"/>
          <w:szCs w:val="18"/>
        </w:rPr>
        <w:t>μm</w:t>
      </w:r>
      <w:proofErr w:type="spellEnd"/>
      <w:r w:rsidR="00625501" w:rsidRPr="002F4C38">
        <w:rPr>
          <w:rFonts w:ascii="Times New Roman" w:hAnsi="Times New Roman"/>
          <w:spacing w:val="2"/>
          <w:szCs w:val="18"/>
        </w:rPr>
        <w:t xml:space="preserve"> to 2.0 </w:t>
      </w:r>
      <w:proofErr w:type="spellStart"/>
      <w:r w:rsidR="00625501" w:rsidRPr="002F4C38">
        <w:rPr>
          <w:rFonts w:ascii="Times New Roman" w:hAnsi="Times New Roman"/>
          <w:spacing w:val="2"/>
          <w:szCs w:val="18"/>
        </w:rPr>
        <w:t>μm</w:t>
      </w:r>
      <w:proofErr w:type="spellEnd"/>
      <w:r w:rsidR="00625501" w:rsidRPr="002F4C38">
        <w:rPr>
          <w:rFonts w:ascii="Times New Roman" w:hAnsi="Times New Roman"/>
          <w:spacing w:val="2"/>
          <w:szCs w:val="18"/>
        </w:rPr>
        <w:t xml:space="preserve">. </w:t>
      </w:r>
      <w:bookmarkEnd w:id="26"/>
      <w:r w:rsidR="00625501" w:rsidRPr="002F4C38">
        <w:rPr>
          <w:rFonts w:ascii="Times New Roman" w:hAnsi="Times New Roman"/>
          <w:spacing w:val="2"/>
          <w:szCs w:val="18"/>
        </w:rPr>
        <w:t>At the first resonances wavelength, the confinement loss</w:t>
      </w:r>
      <w:r w:rsidR="00180805" w:rsidRPr="002F4C38">
        <w:rPr>
          <w:rFonts w:ascii="Times New Roman" w:hAnsi="Times New Roman"/>
          <w:spacing w:val="2"/>
          <w:szCs w:val="18"/>
        </w:rPr>
        <w:t xml:space="preserve"> of TM mode</w:t>
      </w:r>
      <w:r w:rsidR="00625501" w:rsidRPr="002F4C38">
        <w:rPr>
          <w:rFonts w:ascii="Times New Roman" w:hAnsi="Times New Roman"/>
          <w:spacing w:val="2"/>
          <w:szCs w:val="18"/>
        </w:rPr>
        <w:t xml:space="preserve"> </w:t>
      </w:r>
      <w:bookmarkStart w:id="27" w:name="_Hlk26184878"/>
      <w:r w:rsidR="00625501" w:rsidRPr="002F4C38">
        <w:rPr>
          <w:rFonts w:ascii="Times New Roman" w:hAnsi="Times New Roman"/>
          <w:spacing w:val="2"/>
          <w:szCs w:val="18"/>
        </w:rPr>
        <w:t>decreases from 139.5 dB/cm to 111.1 dB/cm</w:t>
      </w:r>
      <w:bookmarkEnd w:id="27"/>
      <w:r w:rsidR="00625501" w:rsidRPr="002F4C38">
        <w:rPr>
          <w:rFonts w:ascii="Times New Roman" w:hAnsi="Times New Roman"/>
          <w:spacing w:val="2"/>
          <w:szCs w:val="18"/>
        </w:rPr>
        <w:t xml:space="preserve">. At the second resonances wavelength, the confinement loss </w:t>
      </w:r>
      <w:r w:rsidR="00180805" w:rsidRPr="002F4C38">
        <w:rPr>
          <w:rFonts w:ascii="Times New Roman" w:hAnsi="Times New Roman"/>
          <w:spacing w:val="2"/>
          <w:szCs w:val="18"/>
        </w:rPr>
        <w:t xml:space="preserve">of TM mode </w:t>
      </w:r>
      <w:r w:rsidR="00625501" w:rsidRPr="002F4C38">
        <w:rPr>
          <w:rFonts w:ascii="Times New Roman" w:hAnsi="Times New Roman"/>
          <w:spacing w:val="2"/>
          <w:szCs w:val="18"/>
        </w:rPr>
        <w:t>decreases from 155.3 dB/cm to 86.8 dB/cm</w:t>
      </w:r>
      <w:r w:rsidR="00180805" w:rsidRPr="002F4C38">
        <w:rPr>
          <w:rFonts w:ascii="Times New Roman" w:hAnsi="Times New Roman"/>
          <w:spacing w:val="2"/>
          <w:szCs w:val="18"/>
        </w:rPr>
        <w:t xml:space="preserve"> </w:t>
      </w:r>
      <w:r w:rsidR="00180805" w:rsidRPr="00F65389">
        <w:rPr>
          <w:rFonts w:ascii="Times New Roman" w:hAnsi="Times New Roman"/>
          <w:color w:val="FF0000"/>
          <w:spacing w:val="2"/>
          <w:szCs w:val="18"/>
        </w:rPr>
        <w:t xml:space="preserve">and the confinement loss of TE mode decreases from </w:t>
      </w:r>
      <w:r w:rsidR="00B81205" w:rsidRPr="00F65389">
        <w:rPr>
          <w:rFonts w:ascii="Times New Roman" w:hAnsi="Times New Roman"/>
          <w:color w:val="FF0000"/>
          <w:spacing w:val="2"/>
          <w:szCs w:val="18"/>
          <w:lang w:eastAsia="zh-CN"/>
        </w:rPr>
        <w:t>0.9</w:t>
      </w:r>
      <w:r w:rsidR="00180805" w:rsidRPr="00F65389">
        <w:rPr>
          <w:rFonts w:ascii="Times New Roman" w:hAnsi="Times New Roman"/>
          <w:color w:val="FF0000"/>
          <w:spacing w:val="2"/>
          <w:szCs w:val="18"/>
        </w:rPr>
        <w:t xml:space="preserve">5 dB/cm to </w:t>
      </w:r>
      <w:r w:rsidR="00B81205" w:rsidRPr="00F65389">
        <w:rPr>
          <w:rFonts w:ascii="Times New Roman" w:hAnsi="Times New Roman"/>
          <w:color w:val="FF0000"/>
          <w:spacing w:val="2"/>
          <w:szCs w:val="18"/>
          <w:lang w:eastAsia="zh-CN"/>
        </w:rPr>
        <w:t>0.</w:t>
      </w:r>
      <w:r w:rsidR="001213AC" w:rsidRPr="00F65389">
        <w:rPr>
          <w:rFonts w:ascii="Times New Roman" w:hAnsi="Times New Roman"/>
          <w:color w:val="FF0000"/>
          <w:spacing w:val="2"/>
          <w:szCs w:val="18"/>
          <w:lang w:eastAsia="zh-CN"/>
        </w:rPr>
        <w:t>72</w:t>
      </w:r>
      <w:r w:rsidR="00180805" w:rsidRPr="00F65389">
        <w:rPr>
          <w:rFonts w:ascii="Times New Roman" w:hAnsi="Times New Roman"/>
          <w:color w:val="FF0000"/>
          <w:spacing w:val="2"/>
          <w:szCs w:val="18"/>
        </w:rPr>
        <w:t xml:space="preserve"> dB/cm</w:t>
      </w:r>
      <w:r w:rsidR="00625501" w:rsidRPr="00F65389">
        <w:rPr>
          <w:rFonts w:ascii="Times New Roman" w:hAnsi="Times New Roman"/>
          <w:color w:val="FF0000"/>
          <w:spacing w:val="2"/>
          <w:szCs w:val="18"/>
        </w:rPr>
        <w:t>.</w:t>
      </w:r>
    </w:p>
    <w:p w14:paraId="6BD52BC0" w14:textId="474F200B" w:rsidR="00625501" w:rsidRPr="00F65389" w:rsidRDefault="00625501" w:rsidP="00625501">
      <w:pPr>
        <w:pStyle w:val="Text"/>
        <w:spacing w:line="240" w:lineRule="auto"/>
        <w:ind w:firstLine="0"/>
        <w:rPr>
          <w:rFonts w:ascii="Times New Roman" w:hAnsi="Times New Roman"/>
          <w:color w:val="FF0000"/>
          <w:spacing w:val="2"/>
          <w:szCs w:val="18"/>
        </w:rPr>
      </w:pPr>
      <w:bookmarkStart w:id="28" w:name="OLE_LINK45"/>
      <w:bookmarkStart w:id="29" w:name="OLE_LINK46"/>
      <w:r w:rsidRPr="002F4C38">
        <w:rPr>
          <w:rFonts w:ascii="Times New Roman" w:hAnsi="Times New Roman"/>
          <w:spacing w:val="2"/>
          <w:szCs w:val="18"/>
        </w:rPr>
        <w:t xml:space="preserve">Wavelength dependence of </w:t>
      </w:r>
      <w:bookmarkStart w:id="30" w:name="_Hlk20922405"/>
      <w:r w:rsidRPr="002F4C38">
        <w:rPr>
          <w:rFonts w:ascii="Times New Roman" w:hAnsi="Times New Roman"/>
          <w:spacing w:val="2"/>
          <w:szCs w:val="18"/>
        </w:rPr>
        <w:t>confinement</w:t>
      </w:r>
      <w:bookmarkEnd w:id="30"/>
      <w:r w:rsidRPr="002F4C38">
        <w:rPr>
          <w:rFonts w:ascii="Times New Roman" w:hAnsi="Times New Roman"/>
          <w:spacing w:val="2"/>
          <w:szCs w:val="18"/>
        </w:rPr>
        <w:t xml:space="preserve"> loss on </w:t>
      </w:r>
      <w:r w:rsidRPr="002F4C38">
        <w:rPr>
          <w:rFonts w:ascii="Times New Roman" w:hAnsi="Times New Roman"/>
          <w:i/>
          <w:iCs/>
          <w:spacing w:val="2"/>
          <w:szCs w:val="18"/>
        </w:rPr>
        <w:t>h</w:t>
      </w:r>
      <w:r w:rsidRPr="002F4C38">
        <w:rPr>
          <w:rFonts w:ascii="Times New Roman" w:hAnsi="Times New Roman"/>
          <w:spacing w:val="2"/>
          <w:szCs w:val="18"/>
          <w:vertAlign w:val="subscript"/>
        </w:rPr>
        <w:t>1</w:t>
      </w:r>
      <w:r w:rsidRPr="002F4C38">
        <w:rPr>
          <w:rFonts w:ascii="Times New Roman" w:hAnsi="Times New Roman"/>
          <w:spacing w:val="2"/>
          <w:szCs w:val="18"/>
        </w:rPr>
        <w:t xml:space="preserve"> is shown in Fig. 5(b), when fixing </w:t>
      </w:r>
      <w:proofErr w:type="spellStart"/>
      <w:r w:rsidRPr="002F4C38">
        <w:rPr>
          <w:rFonts w:ascii="Times New Roman" w:hAnsi="Times New Roman"/>
          <w:i/>
          <w:iCs/>
          <w:spacing w:val="2"/>
          <w:szCs w:val="18"/>
        </w:rPr>
        <w:t>h</w:t>
      </w:r>
      <w:r w:rsidRPr="002F4C38">
        <w:rPr>
          <w:rFonts w:ascii="Times New Roman" w:hAnsi="Times New Roman"/>
          <w:spacing w:val="2"/>
          <w:szCs w:val="18"/>
          <w:vertAlign w:val="subscript"/>
        </w:rPr>
        <w:t>2</w:t>
      </w:r>
      <w:proofErr w:type="spellEnd"/>
      <w:r w:rsidRPr="002F4C38">
        <w:rPr>
          <w:rFonts w:ascii="Times New Roman" w:hAnsi="Times New Roman"/>
          <w:spacing w:val="2"/>
          <w:szCs w:val="18"/>
        </w:rPr>
        <w:t xml:space="preserve"> = 1.5 </w:t>
      </w:r>
      <w:proofErr w:type="spellStart"/>
      <w:r w:rsidRPr="002F4C38">
        <w:rPr>
          <w:rFonts w:ascii="Times New Roman" w:hAnsi="Times New Roman"/>
          <w:spacing w:val="2"/>
          <w:szCs w:val="18"/>
        </w:rPr>
        <w:t>μm</w:t>
      </w:r>
      <w:proofErr w:type="spellEnd"/>
      <w:r w:rsidRPr="002F4C38">
        <w:rPr>
          <w:rFonts w:ascii="Times New Roman" w:hAnsi="Times New Roman"/>
          <w:spacing w:val="2"/>
          <w:szCs w:val="18"/>
        </w:rPr>
        <w:t xml:space="preserve">, the confinement loss and </w:t>
      </w:r>
      <w:r w:rsidR="00D363F2" w:rsidRPr="002F4C38">
        <w:rPr>
          <w:rFonts w:ascii="Times New Roman" w:hAnsi="Times New Roman"/>
          <w:spacing w:val="2"/>
          <w:szCs w:val="18"/>
        </w:rPr>
        <w:t xml:space="preserve">the </w:t>
      </w:r>
      <w:r w:rsidRPr="002F4C38">
        <w:rPr>
          <w:rFonts w:ascii="Times New Roman" w:hAnsi="Times New Roman"/>
          <w:spacing w:val="2"/>
          <w:szCs w:val="18"/>
        </w:rPr>
        <w:t xml:space="preserve">bandwidth decrease with increasing </w:t>
      </w:r>
      <w:proofErr w:type="spellStart"/>
      <w:r w:rsidRPr="002F4C38">
        <w:rPr>
          <w:rFonts w:ascii="Times New Roman" w:hAnsi="Times New Roman"/>
          <w:i/>
          <w:iCs/>
          <w:spacing w:val="2"/>
          <w:szCs w:val="18"/>
        </w:rPr>
        <w:t>h</w:t>
      </w:r>
      <w:r w:rsidRPr="002F4C38">
        <w:rPr>
          <w:rFonts w:ascii="Times New Roman" w:hAnsi="Times New Roman"/>
          <w:spacing w:val="2"/>
          <w:szCs w:val="18"/>
          <w:vertAlign w:val="subscript"/>
        </w:rPr>
        <w:t>1</w:t>
      </w:r>
      <w:proofErr w:type="spellEnd"/>
      <w:r w:rsidRPr="002F4C38">
        <w:rPr>
          <w:rFonts w:ascii="Times New Roman" w:hAnsi="Times New Roman"/>
          <w:spacing w:val="2"/>
          <w:szCs w:val="18"/>
        </w:rPr>
        <w:t xml:space="preserve"> from 1.3 </w:t>
      </w:r>
      <w:bookmarkStart w:id="31" w:name="_Hlk20922326"/>
      <w:proofErr w:type="spellStart"/>
      <w:r w:rsidRPr="002F4C38">
        <w:rPr>
          <w:rFonts w:ascii="Times New Roman" w:hAnsi="Times New Roman"/>
          <w:spacing w:val="2"/>
          <w:szCs w:val="18"/>
        </w:rPr>
        <w:t>μm</w:t>
      </w:r>
      <w:bookmarkEnd w:id="31"/>
      <w:proofErr w:type="spellEnd"/>
      <w:r w:rsidRPr="002F4C38">
        <w:rPr>
          <w:rFonts w:ascii="Times New Roman" w:hAnsi="Times New Roman"/>
          <w:spacing w:val="2"/>
          <w:szCs w:val="18"/>
        </w:rPr>
        <w:t xml:space="preserve"> to 2 </w:t>
      </w:r>
      <w:proofErr w:type="spellStart"/>
      <w:r w:rsidRPr="002F4C38">
        <w:rPr>
          <w:rFonts w:ascii="Times New Roman" w:hAnsi="Times New Roman"/>
          <w:spacing w:val="2"/>
          <w:szCs w:val="18"/>
        </w:rPr>
        <w:t>μm</w:t>
      </w:r>
      <w:proofErr w:type="spellEnd"/>
      <w:r w:rsidRPr="002F4C38">
        <w:rPr>
          <w:rFonts w:ascii="Times New Roman" w:hAnsi="Times New Roman"/>
          <w:spacing w:val="2"/>
          <w:szCs w:val="18"/>
        </w:rPr>
        <w:t xml:space="preserve">. At the first resonances wavelength, the confinement loss decreases from </w:t>
      </w:r>
      <w:bookmarkStart w:id="32" w:name="_Hlk20918259"/>
      <w:r w:rsidRPr="002F4C38">
        <w:rPr>
          <w:rFonts w:ascii="Times New Roman" w:hAnsi="Times New Roman"/>
          <w:spacing w:val="2"/>
          <w:szCs w:val="18"/>
        </w:rPr>
        <w:t>139.5</w:t>
      </w:r>
      <w:bookmarkEnd w:id="32"/>
      <w:r w:rsidRPr="002F4C38">
        <w:rPr>
          <w:rFonts w:ascii="Times New Roman" w:hAnsi="Times New Roman"/>
          <w:spacing w:val="2"/>
          <w:szCs w:val="18"/>
        </w:rPr>
        <w:t xml:space="preserve"> dB/cm to 71.3 dB/cm</w:t>
      </w:r>
      <w:r w:rsidR="00FC4C89" w:rsidRPr="002F4C38">
        <w:rPr>
          <w:rFonts w:ascii="Times New Roman" w:hAnsi="Times New Roman"/>
          <w:spacing w:val="2"/>
          <w:szCs w:val="18"/>
        </w:rPr>
        <w:t xml:space="preserve"> </w:t>
      </w:r>
      <w:r w:rsidR="00FC4C89" w:rsidRPr="00F65389">
        <w:rPr>
          <w:rFonts w:ascii="Times New Roman" w:hAnsi="Times New Roman"/>
          <w:color w:val="FF0000"/>
          <w:spacing w:val="2"/>
          <w:szCs w:val="18"/>
        </w:rPr>
        <w:t xml:space="preserve">and the confinement loss of TE mode decreases from </w:t>
      </w:r>
      <w:r w:rsidR="00435EE1" w:rsidRPr="00F65389">
        <w:rPr>
          <w:rFonts w:ascii="Times New Roman" w:hAnsi="Times New Roman"/>
          <w:color w:val="FF0000"/>
          <w:spacing w:val="2"/>
          <w:szCs w:val="18"/>
          <w:lang w:eastAsia="zh-CN"/>
        </w:rPr>
        <w:t>0.96</w:t>
      </w:r>
      <w:r w:rsidR="00FC4C89" w:rsidRPr="00F65389">
        <w:rPr>
          <w:rFonts w:ascii="Times New Roman" w:hAnsi="Times New Roman"/>
          <w:color w:val="FF0000"/>
          <w:spacing w:val="2"/>
          <w:szCs w:val="18"/>
        </w:rPr>
        <w:t xml:space="preserve"> dB/cm to </w:t>
      </w:r>
      <w:r w:rsidR="00435EE1" w:rsidRPr="00F65389">
        <w:rPr>
          <w:rFonts w:ascii="Times New Roman" w:hAnsi="Times New Roman"/>
          <w:color w:val="FF0000"/>
          <w:spacing w:val="2"/>
          <w:szCs w:val="18"/>
          <w:lang w:eastAsia="zh-CN"/>
        </w:rPr>
        <w:t>0.65</w:t>
      </w:r>
      <w:r w:rsidR="00FC4C89" w:rsidRPr="00F65389">
        <w:rPr>
          <w:rFonts w:ascii="Times New Roman" w:hAnsi="Times New Roman"/>
          <w:color w:val="FF0000"/>
          <w:spacing w:val="2"/>
          <w:szCs w:val="18"/>
        </w:rPr>
        <w:t xml:space="preserve"> dB/cm</w:t>
      </w:r>
      <w:r w:rsidRPr="00F65389">
        <w:rPr>
          <w:rFonts w:ascii="Times New Roman" w:hAnsi="Times New Roman"/>
          <w:color w:val="FF0000"/>
          <w:spacing w:val="2"/>
          <w:szCs w:val="18"/>
        </w:rPr>
        <w:t>.</w:t>
      </w:r>
      <w:r w:rsidRPr="002F4C38">
        <w:rPr>
          <w:rFonts w:ascii="Times New Roman" w:hAnsi="Times New Roman"/>
          <w:spacing w:val="2"/>
          <w:szCs w:val="18"/>
        </w:rPr>
        <w:t xml:space="preserve"> At the second resonances wavelength, the confinement loss decreases from 155.3 dB/cm to 127.6 dB/cm. Specially,</w:t>
      </w:r>
      <w:bookmarkStart w:id="33" w:name="OLE_LINK1"/>
      <w:r w:rsidRPr="002F4C38">
        <w:rPr>
          <w:rFonts w:ascii="Times New Roman" w:hAnsi="Times New Roman"/>
          <w:spacing w:val="2"/>
          <w:szCs w:val="18"/>
        </w:rPr>
        <w:t xml:space="preserve"> </w:t>
      </w:r>
      <w:r w:rsidR="007D24FA" w:rsidRPr="00F65389">
        <w:rPr>
          <w:rFonts w:ascii="Times New Roman" w:hAnsi="Times New Roman"/>
          <w:color w:val="FF0000"/>
          <w:spacing w:val="2"/>
          <w:szCs w:val="18"/>
        </w:rPr>
        <w:t xml:space="preserve">it is found that the two resonances wavelengths are not shifted when changing </w:t>
      </w:r>
      <w:r w:rsidR="007D24FA" w:rsidRPr="00F65389">
        <w:rPr>
          <w:rFonts w:ascii="Times New Roman" w:hAnsi="Times New Roman"/>
          <w:i/>
          <w:iCs/>
          <w:color w:val="FF0000"/>
          <w:spacing w:val="2"/>
          <w:szCs w:val="18"/>
        </w:rPr>
        <w:t>h</w:t>
      </w:r>
      <w:r w:rsidR="007D24FA" w:rsidRPr="00F65389">
        <w:rPr>
          <w:rFonts w:ascii="Times New Roman" w:hAnsi="Times New Roman"/>
          <w:color w:val="FF0000"/>
          <w:spacing w:val="2"/>
          <w:szCs w:val="18"/>
          <w:vertAlign w:val="subscript"/>
        </w:rPr>
        <w:t>1</w:t>
      </w:r>
      <w:r w:rsidR="007D24FA" w:rsidRPr="00F65389">
        <w:rPr>
          <w:rFonts w:ascii="Times New Roman" w:hAnsi="Times New Roman"/>
          <w:color w:val="FF0000"/>
          <w:spacing w:val="2"/>
          <w:szCs w:val="18"/>
        </w:rPr>
        <w:t xml:space="preserve"> and </w:t>
      </w:r>
      <w:r w:rsidR="007D24FA" w:rsidRPr="00F65389">
        <w:rPr>
          <w:rFonts w:ascii="Times New Roman" w:hAnsi="Times New Roman"/>
          <w:i/>
          <w:iCs/>
          <w:color w:val="FF0000"/>
          <w:spacing w:val="2"/>
          <w:szCs w:val="18"/>
        </w:rPr>
        <w:t>h</w:t>
      </w:r>
      <w:r w:rsidR="007D24FA" w:rsidRPr="00F65389">
        <w:rPr>
          <w:rFonts w:ascii="Times New Roman" w:hAnsi="Times New Roman"/>
          <w:color w:val="FF0000"/>
          <w:spacing w:val="2"/>
          <w:szCs w:val="18"/>
          <w:vertAlign w:val="subscript"/>
        </w:rPr>
        <w:t>2</w:t>
      </w:r>
      <w:r w:rsidR="007D24FA" w:rsidRPr="00F65389">
        <w:rPr>
          <w:rFonts w:ascii="Times New Roman" w:hAnsi="Times New Roman"/>
          <w:color w:val="FF0000"/>
          <w:spacing w:val="2"/>
          <w:szCs w:val="18"/>
          <w:lang w:eastAsia="zh-CN"/>
        </w:rPr>
        <w:t xml:space="preserve">, </w:t>
      </w:r>
      <w:r w:rsidR="007D24FA" w:rsidRPr="00F65389">
        <w:rPr>
          <w:rFonts w:ascii="Times New Roman" w:hAnsi="Times New Roman"/>
          <w:color w:val="FF0000"/>
          <w:spacing w:val="2"/>
          <w:szCs w:val="18"/>
        </w:rPr>
        <w:t>moreover</w:t>
      </w:r>
      <w:r w:rsidR="007D24FA" w:rsidRPr="00F65389">
        <w:rPr>
          <w:rFonts w:ascii="Times New Roman" w:hAnsi="Times New Roman"/>
          <w:color w:val="FF0000"/>
          <w:spacing w:val="2"/>
          <w:szCs w:val="18"/>
          <w:lang w:eastAsia="zh-CN"/>
        </w:rPr>
        <w:t xml:space="preserve">, </w:t>
      </w:r>
      <w:r w:rsidR="007D24FA" w:rsidRPr="00F65389">
        <w:rPr>
          <w:rFonts w:ascii="Times New Roman" w:hAnsi="Times New Roman"/>
          <w:color w:val="FF0000"/>
          <w:spacing w:val="2"/>
          <w:szCs w:val="18"/>
        </w:rPr>
        <w:t xml:space="preserve">when </w:t>
      </w:r>
      <w:proofErr w:type="spellStart"/>
      <w:r w:rsidR="007D24FA" w:rsidRPr="00F65389">
        <w:rPr>
          <w:rFonts w:ascii="Times New Roman" w:hAnsi="Times New Roman"/>
          <w:i/>
          <w:iCs/>
          <w:color w:val="FF0000"/>
          <w:spacing w:val="2"/>
          <w:szCs w:val="18"/>
        </w:rPr>
        <w:t>h</w:t>
      </w:r>
      <w:r w:rsidR="007D24FA" w:rsidRPr="00F65389">
        <w:rPr>
          <w:rFonts w:ascii="Times New Roman" w:hAnsi="Times New Roman"/>
          <w:color w:val="FF0000"/>
          <w:spacing w:val="2"/>
          <w:szCs w:val="18"/>
          <w:vertAlign w:val="subscript"/>
        </w:rPr>
        <w:t>1</w:t>
      </w:r>
      <w:proofErr w:type="spellEnd"/>
      <w:r w:rsidR="007D24FA" w:rsidRPr="00F65389">
        <w:rPr>
          <w:rFonts w:ascii="Times New Roman" w:hAnsi="Times New Roman"/>
          <w:color w:val="FF0000"/>
          <w:spacing w:val="2"/>
          <w:szCs w:val="18"/>
        </w:rPr>
        <w:t xml:space="preserve"> =1.3 </w:t>
      </w:r>
      <w:proofErr w:type="spellStart"/>
      <w:r w:rsidR="007D24FA" w:rsidRPr="00F65389">
        <w:rPr>
          <w:rFonts w:ascii="Times New Roman" w:hAnsi="Times New Roman"/>
          <w:color w:val="FF0000"/>
          <w:spacing w:val="2"/>
          <w:szCs w:val="18"/>
        </w:rPr>
        <w:t>μm</w:t>
      </w:r>
      <w:proofErr w:type="spellEnd"/>
      <w:r w:rsidR="007D24FA" w:rsidRPr="00F65389">
        <w:rPr>
          <w:rFonts w:ascii="Times New Roman" w:hAnsi="Times New Roman"/>
          <w:color w:val="FF0000"/>
          <w:spacing w:val="2"/>
          <w:szCs w:val="18"/>
        </w:rPr>
        <w:t xml:space="preserve"> and </w:t>
      </w:r>
      <w:proofErr w:type="spellStart"/>
      <w:r w:rsidR="007D24FA" w:rsidRPr="00F65389">
        <w:rPr>
          <w:rFonts w:ascii="Times New Roman" w:hAnsi="Times New Roman"/>
          <w:i/>
          <w:iCs/>
          <w:color w:val="FF0000"/>
          <w:spacing w:val="2"/>
          <w:szCs w:val="18"/>
        </w:rPr>
        <w:t>h</w:t>
      </w:r>
      <w:r w:rsidR="007D24FA" w:rsidRPr="00F65389">
        <w:rPr>
          <w:rFonts w:ascii="Times New Roman" w:hAnsi="Times New Roman"/>
          <w:color w:val="FF0000"/>
          <w:spacing w:val="2"/>
          <w:szCs w:val="18"/>
          <w:vertAlign w:val="subscript"/>
        </w:rPr>
        <w:t>2</w:t>
      </w:r>
      <w:proofErr w:type="spellEnd"/>
      <w:r w:rsidR="007D24FA" w:rsidRPr="00F65389">
        <w:rPr>
          <w:rFonts w:ascii="Times New Roman" w:hAnsi="Times New Roman"/>
          <w:color w:val="FF0000"/>
          <w:spacing w:val="2"/>
          <w:szCs w:val="18"/>
        </w:rPr>
        <w:t xml:space="preserve">=1.5 </w:t>
      </w:r>
      <w:proofErr w:type="spellStart"/>
      <w:r w:rsidR="007D24FA" w:rsidRPr="00F65389">
        <w:rPr>
          <w:rFonts w:ascii="Times New Roman" w:hAnsi="Times New Roman"/>
          <w:color w:val="FF0000"/>
          <w:spacing w:val="2"/>
          <w:szCs w:val="18"/>
        </w:rPr>
        <w:t>μm</w:t>
      </w:r>
      <w:proofErr w:type="spellEnd"/>
      <w:r w:rsidR="007D24FA" w:rsidRPr="00F65389">
        <w:rPr>
          <w:rFonts w:ascii="Times New Roman" w:hAnsi="Times New Roman"/>
          <w:color w:val="FF0000"/>
          <w:spacing w:val="2"/>
          <w:szCs w:val="18"/>
          <w:lang w:eastAsia="zh-CN"/>
        </w:rPr>
        <w:t xml:space="preserve">, </w:t>
      </w:r>
      <w:r w:rsidR="007D24FA" w:rsidRPr="00F65389">
        <w:rPr>
          <w:rFonts w:ascii="Times New Roman" w:hAnsi="Times New Roman"/>
          <w:color w:val="FF0000"/>
          <w:spacing w:val="2"/>
          <w:szCs w:val="18"/>
        </w:rPr>
        <w:t xml:space="preserve">the proposed fiber maintain </w:t>
      </w:r>
      <w:r w:rsidR="009D410D" w:rsidRPr="00F65389">
        <w:rPr>
          <w:rFonts w:ascii="Times New Roman" w:hAnsi="Times New Roman"/>
          <w:color w:val="FF0000"/>
          <w:spacing w:val="2"/>
          <w:szCs w:val="18"/>
        </w:rPr>
        <w:t xml:space="preserve">single </w:t>
      </w:r>
      <w:r w:rsidR="007D24FA" w:rsidRPr="00F65389">
        <w:rPr>
          <w:rFonts w:ascii="Times New Roman" w:hAnsi="Times New Roman"/>
          <w:color w:val="FF0000"/>
          <w:spacing w:val="2"/>
          <w:szCs w:val="18"/>
        </w:rPr>
        <w:t xml:space="preserve">polarization within a broadband as shown in Fig. </w:t>
      </w:r>
      <w:r w:rsidR="007D24FA" w:rsidRPr="00F65389">
        <w:rPr>
          <w:rFonts w:ascii="Times New Roman" w:hAnsi="Times New Roman"/>
          <w:color w:val="FF0000"/>
          <w:spacing w:val="2"/>
          <w:szCs w:val="18"/>
        </w:rPr>
        <w:lastRenderedPageBreak/>
        <w:t>5(a) and (b).</w:t>
      </w:r>
    </w:p>
    <w:bookmarkEnd w:id="22"/>
    <w:bookmarkEnd w:id="28"/>
    <w:bookmarkEnd w:id="29"/>
    <w:bookmarkEnd w:id="33"/>
    <w:p w14:paraId="78E71BEC" w14:textId="1425633A" w:rsidR="00625501" w:rsidRPr="00E13190" w:rsidRDefault="008D76DF" w:rsidP="00625501">
      <w:pPr>
        <w:jc w:val="center"/>
        <w:rPr>
          <w:rFonts w:ascii="Times New Roman" w:eastAsia="Malgun Gothic" w:hAnsi="Times New Roman"/>
          <w:spacing w:val="-8"/>
        </w:rPr>
      </w:pPr>
      <w:r w:rsidRPr="008D76DF">
        <w:rPr>
          <w:noProof/>
        </w:rPr>
        <w:drawing>
          <wp:inline distT="0" distB="0" distL="0" distR="0" wp14:anchorId="6B54A4FD" wp14:editId="6961624F">
            <wp:extent cx="3065354" cy="23760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65354" cy="2376000"/>
                    </a:xfrm>
                    <a:prstGeom prst="rect">
                      <a:avLst/>
                    </a:prstGeom>
                    <a:noFill/>
                    <a:ln>
                      <a:noFill/>
                    </a:ln>
                  </pic:spPr>
                </pic:pic>
              </a:graphicData>
            </a:graphic>
          </wp:inline>
        </w:drawing>
      </w:r>
    </w:p>
    <w:p w14:paraId="57B04799" w14:textId="7E6AF0EC" w:rsidR="00625501" w:rsidRPr="00E13190" w:rsidRDefault="00625501" w:rsidP="00C70470">
      <w:pPr>
        <w:pStyle w:val="19FigureCaption"/>
        <w:rPr>
          <w:rFonts w:ascii="Times New Roman" w:hAnsi="Times New Roman"/>
        </w:rPr>
      </w:pPr>
      <w:bookmarkStart w:id="34" w:name="_Hlk21533847"/>
      <w:r w:rsidRPr="00E13190">
        <w:rPr>
          <w:rFonts w:ascii="Times New Roman" w:hAnsi="Times New Roman"/>
        </w:rPr>
        <w:t xml:space="preserve">Fig. 6. </w:t>
      </w:r>
      <w:r w:rsidRPr="00E13190">
        <w:rPr>
          <w:rFonts w:ascii="Times New Roman" w:hAnsi="Times New Roman"/>
          <w:lang w:eastAsia="zh-CN"/>
        </w:rPr>
        <w:t>Spectra</w:t>
      </w:r>
      <w:r w:rsidRPr="00E13190">
        <w:rPr>
          <w:rFonts w:ascii="Times New Roman" w:hAnsi="Times New Roman"/>
        </w:rPr>
        <w:t xml:space="preserve"> of </w:t>
      </w:r>
      <w:r w:rsidRPr="00E13190">
        <w:rPr>
          <w:rFonts w:ascii="Times New Roman" w:hAnsi="Times New Roman"/>
          <w:lang w:eastAsia="zh-CN"/>
        </w:rPr>
        <w:t xml:space="preserve">the </w:t>
      </w:r>
      <w:r w:rsidRPr="00E13190">
        <w:rPr>
          <w:rFonts w:ascii="Times New Roman" w:hAnsi="Times New Roman"/>
        </w:rPr>
        <w:t xml:space="preserve">confinement loss with </w:t>
      </w:r>
      <w:r w:rsidRPr="00E13190">
        <w:rPr>
          <w:rFonts w:ascii="Times New Roman" w:hAnsi="Times New Roman"/>
          <w:lang w:eastAsia="zh-CN"/>
        </w:rPr>
        <w:t>various</w:t>
      </w:r>
      <w:r w:rsidRPr="00E13190">
        <w:rPr>
          <w:rFonts w:ascii="Times New Roman" w:hAnsi="Times New Roman"/>
        </w:rPr>
        <w:t xml:space="preserve"> thicknesses of </w:t>
      </w:r>
      <w:bookmarkStart w:id="35" w:name="_Hlk26197407"/>
      <w:r w:rsidRPr="00E13190">
        <w:rPr>
          <w:rFonts w:ascii="Times New Roman" w:hAnsi="Times New Roman"/>
        </w:rPr>
        <w:t>gold films</w:t>
      </w:r>
      <w:bookmarkEnd w:id="35"/>
      <w:r w:rsidRPr="00E13190">
        <w:rPr>
          <w:rFonts w:ascii="Times New Roman" w:hAnsi="Times New Roman"/>
        </w:rPr>
        <w:t>.</w:t>
      </w:r>
    </w:p>
    <w:bookmarkEnd w:id="34"/>
    <w:p w14:paraId="2ACEA5F2" w14:textId="1BE2460D" w:rsidR="00625501" w:rsidRPr="00E13190" w:rsidRDefault="00625501" w:rsidP="00625501">
      <w:pPr>
        <w:jc w:val="both"/>
        <w:rPr>
          <w:rFonts w:ascii="Times New Roman" w:eastAsia="Malgun Gothic" w:hAnsi="Times New Roman"/>
          <w:spacing w:val="-8"/>
        </w:rPr>
      </w:pPr>
      <w:r w:rsidRPr="00E13190">
        <w:rPr>
          <w:rFonts w:ascii="Times New Roman" w:eastAsia="Malgun Gothic" w:hAnsi="Times New Roman"/>
          <w:spacing w:val="-8"/>
        </w:rPr>
        <w:t xml:space="preserve">The resonance wavelength is determined by the gold-dielectric stacking layer, including nanogold film and dielectric layer. </w:t>
      </w:r>
      <w:r w:rsidR="007714FF" w:rsidRPr="00E13190">
        <w:rPr>
          <w:rFonts w:ascii="Times New Roman" w:eastAsia="Malgun Gothic" w:hAnsi="Times New Roman"/>
          <w:color w:val="FF0000"/>
          <w:spacing w:val="-8"/>
        </w:rPr>
        <w:t>To ensure the robustness of the fiber, the thickness of the gold films needs to be more than 45 nm []</w:t>
      </w:r>
      <w:r w:rsidR="007714FF" w:rsidRPr="00E13190">
        <w:rPr>
          <w:rFonts w:ascii="Times New Roman" w:eastAsia="Malgun Gothic" w:hAnsi="Times New Roman"/>
          <w:spacing w:val="-8"/>
        </w:rPr>
        <w:t>.</w:t>
      </w:r>
      <w:r w:rsidR="001A1201" w:rsidRPr="00E13190">
        <w:rPr>
          <w:rFonts w:ascii="Times New Roman" w:eastAsiaTheme="minorEastAsia" w:hAnsi="Times New Roman"/>
          <w:spacing w:val="-8"/>
          <w:lang w:eastAsia="zh-CN"/>
        </w:rPr>
        <w:t xml:space="preserve"> </w:t>
      </w:r>
      <w:r w:rsidRPr="00E13190">
        <w:rPr>
          <w:rFonts w:ascii="Times New Roman" w:eastAsia="Malgun Gothic" w:hAnsi="Times New Roman"/>
          <w:spacing w:val="-8"/>
        </w:rPr>
        <w:t xml:space="preserve">The wavelength dependence of confinement loss on thicknesses of the nanogold layers is characterized in Fig. 6. The both peak wavelengths move towards longer wavelengths and the loss peaks become wider when increasing thicknesses of nanogold film from 50 nm to 55 nm. The first resonances wavelength moves from 1.21 </w:t>
      </w:r>
      <w:proofErr w:type="spellStart"/>
      <w:r w:rsidRPr="00E13190">
        <w:rPr>
          <w:rFonts w:ascii="Times New Roman" w:eastAsia="Malgun Gothic" w:hAnsi="Times New Roman"/>
          <w:spacing w:val="-8"/>
        </w:rPr>
        <w:t>μm</w:t>
      </w:r>
      <w:proofErr w:type="spellEnd"/>
      <w:r w:rsidRPr="00E13190">
        <w:rPr>
          <w:rFonts w:ascii="Times New Roman" w:eastAsia="Malgun Gothic" w:hAnsi="Times New Roman"/>
          <w:spacing w:val="-8"/>
        </w:rPr>
        <w:t xml:space="preserve"> to 1.26 </w:t>
      </w:r>
      <w:proofErr w:type="spellStart"/>
      <w:r w:rsidRPr="00E13190">
        <w:rPr>
          <w:rFonts w:ascii="Times New Roman" w:eastAsia="Malgun Gothic" w:hAnsi="Times New Roman"/>
          <w:spacing w:val="-8"/>
        </w:rPr>
        <w:t>μm</w:t>
      </w:r>
      <w:proofErr w:type="spellEnd"/>
      <w:r w:rsidRPr="00E13190">
        <w:rPr>
          <w:rFonts w:ascii="Times New Roman" w:eastAsia="Malgun Gothic" w:hAnsi="Times New Roman"/>
          <w:spacing w:val="-8"/>
        </w:rPr>
        <w:t xml:space="preserve"> and the second resonances wavelength moves from 1.31 </w:t>
      </w:r>
      <w:proofErr w:type="spellStart"/>
      <w:r w:rsidRPr="00E13190">
        <w:rPr>
          <w:rFonts w:ascii="Times New Roman" w:eastAsia="Malgun Gothic" w:hAnsi="Times New Roman"/>
          <w:spacing w:val="-8"/>
        </w:rPr>
        <w:t>μm</w:t>
      </w:r>
      <w:proofErr w:type="spellEnd"/>
      <w:r w:rsidRPr="00E13190">
        <w:rPr>
          <w:rFonts w:ascii="Times New Roman" w:eastAsia="Malgun Gothic" w:hAnsi="Times New Roman"/>
          <w:spacing w:val="-8"/>
        </w:rPr>
        <w:t xml:space="preserve"> to 1.41 </w:t>
      </w:r>
      <w:proofErr w:type="spellStart"/>
      <w:r w:rsidRPr="00E13190">
        <w:rPr>
          <w:rFonts w:ascii="Times New Roman" w:eastAsia="Malgun Gothic" w:hAnsi="Times New Roman"/>
          <w:spacing w:val="-8"/>
        </w:rPr>
        <w:t>μm</w:t>
      </w:r>
      <w:proofErr w:type="spellEnd"/>
      <w:r w:rsidRPr="00E13190">
        <w:rPr>
          <w:rFonts w:ascii="Times New Roman" w:eastAsia="Malgun Gothic" w:hAnsi="Times New Roman"/>
          <w:spacing w:val="-8"/>
        </w:rPr>
        <w:t>. The both of resonances wavelengths have red-shifted. The red-shift phenomenon is also reflected in the reference [12]. The confinement losses</w:t>
      </w:r>
      <w:r w:rsidR="00FC19F9">
        <w:rPr>
          <w:rFonts w:ascii="Times New Roman" w:eastAsia="Malgun Gothic" w:hAnsi="Times New Roman"/>
          <w:spacing w:val="-8"/>
        </w:rPr>
        <w:t xml:space="preserve"> of TM mode</w:t>
      </w:r>
      <w:r w:rsidRPr="00E13190">
        <w:rPr>
          <w:rFonts w:ascii="Times New Roman" w:eastAsia="Malgun Gothic" w:hAnsi="Times New Roman"/>
          <w:spacing w:val="-8"/>
        </w:rPr>
        <w:t xml:space="preserve"> at the two resonance wavelengths decrease from 139.5 dB/cm to 114.5 dB/cm and from 155.3 dB/cm to 150.2 dB/cm, respectively.</w:t>
      </w:r>
      <w:r w:rsidR="00EA5E82" w:rsidRPr="00E13190">
        <w:rPr>
          <w:rFonts w:ascii="Times New Roman" w:eastAsia="Malgun Gothic" w:hAnsi="Times New Roman"/>
          <w:spacing w:val="-8"/>
        </w:rPr>
        <w:t xml:space="preserve"> </w:t>
      </w:r>
      <w:r w:rsidR="00EA5E82" w:rsidRPr="00E13190">
        <w:rPr>
          <w:rFonts w:ascii="Times New Roman" w:eastAsia="Malgun Gothic" w:hAnsi="Times New Roman"/>
          <w:color w:val="FF0000"/>
          <w:spacing w:val="-8"/>
        </w:rPr>
        <w:t>As the thickness of the gold films increases, the</w:t>
      </w:r>
      <w:r w:rsidR="00D363F2" w:rsidRPr="00D363F2">
        <w:t xml:space="preserve"> </w:t>
      </w:r>
      <w:r w:rsidR="00D363F2" w:rsidRPr="00D363F2">
        <w:rPr>
          <w:rFonts w:ascii="Times New Roman" w:eastAsia="Malgun Gothic" w:hAnsi="Times New Roman"/>
          <w:color w:val="FF0000"/>
          <w:spacing w:val="-8"/>
        </w:rPr>
        <w:t>confinement</w:t>
      </w:r>
      <w:r w:rsidR="00EA5E82" w:rsidRPr="00E13190">
        <w:rPr>
          <w:rFonts w:ascii="Times New Roman" w:eastAsia="Malgun Gothic" w:hAnsi="Times New Roman"/>
          <w:color w:val="FF0000"/>
          <w:spacing w:val="-8"/>
        </w:rPr>
        <w:t xml:space="preserve"> loss of TE mode increases more and more rapidly.</w:t>
      </w:r>
    </w:p>
    <w:p w14:paraId="584A17FC" w14:textId="021170BA" w:rsidR="00E52D9F" w:rsidRPr="002A3C72" w:rsidRDefault="00E52D9F" w:rsidP="00E52D9F">
      <w:pPr>
        <w:pStyle w:val="Text"/>
        <w:spacing w:line="240" w:lineRule="auto"/>
        <w:ind w:firstLine="0"/>
        <w:rPr>
          <w:rFonts w:ascii="Times New Roman" w:hAnsi="Times New Roman"/>
          <w:color w:val="FF0000"/>
          <w:spacing w:val="2"/>
          <w:szCs w:val="18"/>
        </w:rPr>
      </w:pPr>
      <w:r w:rsidRPr="00E13190">
        <w:rPr>
          <w:rFonts w:ascii="Times New Roman" w:hAnsi="Times New Roman"/>
          <w:spacing w:val="2"/>
          <w:szCs w:val="18"/>
        </w:rPr>
        <w:t xml:space="preserve">The effect of dielectric layers thicknesses on the confinement loss is characterized in Fig. 7. The thicknesses of dielectric layers on the both sided of the fiber core are described by </w:t>
      </w:r>
      <w:r w:rsidRPr="00E13190">
        <w:rPr>
          <w:rFonts w:ascii="Times New Roman" w:hAnsi="Times New Roman"/>
          <w:i/>
          <w:iCs/>
          <w:spacing w:val="2"/>
          <w:szCs w:val="18"/>
        </w:rPr>
        <w:t>h</w:t>
      </w:r>
      <w:r w:rsidRPr="00E13190">
        <w:rPr>
          <w:rFonts w:ascii="Times New Roman" w:hAnsi="Times New Roman"/>
          <w:spacing w:val="2"/>
          <w:szCs w:val="18"/>
          <w:vertAlign w:val="subscript"/>
        </w:rPr>
        <w:t>d1</w:t>
      </w:r>
      <w:r w:rsidRPr="00E13190">
        <w:rPr>
          <w:rFonts w:ascii="Times New Roman" w:hAnsi="Times New Roman"/>
          <w:spacing w:val="2"/>
          <w:szCs w:val="18"/>
        </w:rPr>
        <w:t xml:space="preserve"> and </w:t>
      </w:r>
      <w:r w:rsidRPr="00E13190">
        <w:rPr>
          <w:rFonts w:ascii="Times New Roman" w:hAnsi="Times New Roman"/>
          <w:i/>
          <w:iCs/>
          <w:spacing w:val="2"/>
          <w:szCs w:val="18"/>
        </w:rPr>
        <w:t>h</w:t>
      </w:r>
      <w:r w:rsidRPr="00E13190">
        <w:rPr>
          <w:rFonts w:ascii="Times New Roman" w:hAnsi="Times New Roman"/>
          <w:spacing w:val="2"/>
          <w:szCs w:val="18"/>
          <w:vertAlign w:val="subscript"/>
        </w:rPr>
        <w:t>d2</w:t>
      </w:r>
      <w:r w:rsidRPr="00E13190">
        <w:rPr>
          <w:rFonts w:ascii="Times New Roman" w:hAnsi="Times New Roman"/>
          <w:spacing w:val="2"/>
          <w:szCs w:val="18"/>
        </w:rPr>
        <w:t xml:space="preserve">, respectively. As shown in Fig. 7(a), at the first resonances wavelength the confinement loss increases with increasing </w:t>
      </w:r>
      <w:proofErr w:type="spellStart"/>
      <w:r w:rsidRPr="00E13190">
        <w:rPr>
          <w:rFonts w:ascii="Times New Roman" w:hAnsi="Times New Roman"/>
          <w:i/>
          <w:iCs/>
          <w:spacing w:val="2"/>
          <w:szCs w:val="18"/>
        </w:rPr>
        <w:t>h</w:t>
      </w:r>
      <w:r w:rsidRPr="00E13190">
        <w:rPr>
          <w:rFonts w:ascii="Times New Roman" w:hAnsi="Times New Roman"/>
          <w:spacing w:val="2"/>
          <w:szCs w:val="18"/>
          <w:vertAlign w:val="subscript"/>
        </w:rPr>
        <w:t>d1</w:t>
      </w:r>
      <w:proofErr w:type="spellEnd"/>
      <w:r w:rsidRPr="00E13190">
        <w:rPr>
          <w:rFonts w:ascii="Times New Roman" w:hAnsi="Times New Roman"/>
          <w:spacing w:val="2"/>
          <w:szCs w:val="18"/>
        </w:rPr>
        <w:t xml:space="preserve"> from 0.8 </w:t>
      </w:r>
      <w:proofErr w:type="spellStart"/>
      <w:r w:rsidRPr="00E13190">
        <w:rPr>
          <w:rFonts w:ascii="Times New Roman" w:hAnsi="Times New Roman"/>
          <w:spacing w:val="2"/>
          <w:szCs w:val="18"/>
        </w:rPr>
        <w:t>μm</w:t>
      </w:r>
      <w:proofErr w:type="spellEnd"/>
      <w:r w:rsidRPr="00E13190">
        <w:rPr>
          <w:rFonts w:ascii="Times New Roman" w:hAnsi="Times New Roman"/>
          <w:spacing w:val="2"/>
          <w:szCs w:val="18"/>
        </w:rPr>
        <w:t xml:space="preserve"> to 1.1 </w:t>
      </w:r>
      <w:proofErr w:type="spellStart"/>
      <w:r w:rsidRPr="00E13190">
        <w:rPr>
          <w:rFonts w:ascii="Times New Roman" w:hAnsi="Times New Roman"/>
          <w:spacing w:val="2"/>
          <w:szCs w:val="18"/>
        </w:rPr>
        <w:t>μm</w:t>
      </w:r>
      <w:proofErr w:type="spellEnd"/>
      <w:r w:rsidRPr="00E13190">
        <w:rPr>
          <w:rFonts w:ascii="Times New Roman" w:hAnsi="Times New Roman"/>
          <w:spacing w:val="2"/>
          <w:szCs w:val="18"/>
        </w:rPr>
        <w:t xml:space="preserve"> and fixing </w:t>
      </w:r>
      <w:bookmarkStart w:id="36" w:name="_Hlk26365837"/>
      <w:r w:rsidRPr="00E13190">
        <w:rPr>
          <w:rFonts w:ascii="Times New Roman" w:hAnsi="Times New Roman"/>
          <w:i/>
          <w:iCs/>
          <w:spacing w:val="2"/>
          <w:szCs w:val="18"/>
        </w:rPr>
        <w:t>h</w:t>
      </w:r>
      <w:r w:rsidRPr="00E13190">
        <w:rPr>
          <w:rFonts w:ascii="Times New Roman" w:hAnsi="Times New Roman"/>
          <w:spacing w:val="2"/>
          <w:szCs w:val="18"/>
          <w:vertAlign w:val="subscript"/>
        </w:rPr>
        <w:t>d2</w:t>
      </w:r>
      <w:r w:rsidRPr="00E13190">
        <w:rPr>
          <w:rFonts w:ascii="Times New Roman" w:hAnsi="Times New Roman"/>
          <w:spacing w:val="2"/>
          <w:szCs w:val="18"/>
        </w:rPr>
        <w:t xml:space="preserve"> = 1.7μm</w:t>
      </w:r>
      <w:bookmarkEnd w:id="36"/>
      <w:r w:rsidRPr="00E13190">
        <w:rPr>
          <w:rFonts w:ascii="Times New Roman" w:hAnsi="Times New Roman"/>
          <w:spacing w:val="2"/>
          <w:szCs w:val="18"/>
        </w:rPr>
        <w:t>. The first</w:t>
      </w:r>
      <w:r w:rsidRPr="00E13190">
        <w:rPr>
          <w:rFonts w:ascii="Times New Roman" w:hAnsi="Times New Roman"/>
          <w:szCs w:val="18"/>
        </w:rPr>
        <w:t xml:space="preserve"> </w:t>
      </w:r>
      <w:r w:rsidRPr="00E13190">
        <w:rPr>
          <w:rFonts w:ascii="Times New Roman" w:hAnsi="Times New Roman"/>
          <w:spacing w:val="2"/>
          <w:szCs w:val="18"/>
        </w:rPr>
        <w:t xml:space="preserve">resonances wavelength shifts from 1.10 </w:t>
      </w:r>
      <w:proofErr w:type="spellStart"/>
      <w:r w:rsidRPr="00E13190">
        <w:rPr>
          <w:rFonts w:ascii="Times New Roman" w:hAnsi="Times New Roman"/>
          <w:spacing w:val="2"/>
          <w:szCs w:val="18"/>
        </w:rPr>
        <w:t>μm</w:t>
      </w:r>
      <w:proofErr w:type="spellEnd"/>
      <w:r w:rsidRPr="00E13190">
        <w:rPr>
          <w:rFonts w:ascii="Times New Roman" w:hAnsi="Times New Roman"/>
          <w:spacing w:val="2"/>
          <w:szCs w:val="18"/>
        </w:rPr>
        <w:t xml:space="preserve"> to </w:t>
      </w:r>
      <w:proofErr w:type="spellStart"/>
      <w:r w:rsidRPr="00E13190">
        <w:rPr>
          <w:rFonts w:ascii="Times New Roman" w:hAnsi="Times New Roman"/>
          <w:spacing w:val="2"/>
          <w:szCs w:val="18"/>
        </w:rPr>
        <w:t>1.21μm</w:t>
      </w:r>
      <w:proofErr w:type="spellEnd"/>
      <w:r w:rsidRPr="00E13190">
        <w:rPr>
          <w:rFonts w:ascii="Times New Roman" w:hAnsi="Times New Roman"/>
          <w:spacing w:val="2"/>
          <w:szCs w:val="18"/>
        </w:rPr>
        <w:t>. Meanwhile, the second resonances wavelength does not shift and the confinement loss increases a little.</w:t>
      </w:r>
      <w:r w:rsidRPr="00696794">
        <w:rPr>
          <w:rFonts w:ascii="Times New Roman" w:hAnsi="Times New Roman"/>
          <w:color w:val="FF0000"/>
          <w:spacing w:val="2"/>
          <w:szCs w:val="18"/>
        </w:rPr>
        <w:t xml:space="preserve"> </w:t>
      </w:r>
      <w:r w:rsidR="00E728C8" w:rsidRPr="001B737A">
        <w:rPr>
          <w:rFonts w:ascii="Times New Roman" w:hAnsi="Times New Roman"/>
          <w:color w:val="FF0000"/>
          <w:spacing w:val="2"/>
          <w:szCs w:val="18"/>
        </w:rPr>
        <w:t xml:space="preserve">When </w:t>
      </w:r>
      <w:proofErr w:type="spellStart"/>
      <w:r w:rsidR="00E728C8" w:rsidRPr="001B737A">
        <w:rPr>
          <w:rFonts w:ascii="Times New Roman" w:hAnsi="Times New Roman"/>
          <w:i/>
          <w:iCs/>
          <w:color w:val="FF0000"/>
          <w:spacing w:val="2"/>
          <w:szCs w:val="18"/>
        </w:rPr>
        <w:t>h</w:t>
      </w:r>
      <w:r w:rsidR="00E728C8" w:rsidRPr="001B737A">
        <w:rPr>
          <w:rFonts w:ascii="Times New Roman" w:hAnsi="Times New Roman"/>
          <w:color w:val="FF0000"/>
          <w:spacing w:val="2"/>
          <w:szCs w:val="18"/>
          <w:vertAlign w:val="subscript"/>
        </w:rPr>
        <w:t>d2</w:t>
      </w:r>
      <w:proofErr w:type="spellEnd"/>
      <w:r w:rsidR="00E728C8" w:rsidRPr="001B737A">
        <w:rPr>
          <w:rFonts w:ascii="Times New Roman" w:hAnsi="Times New Roman"/>
          <w:color w:val="FF0000"/>
          <w:spacing w:val="2"/>
          <w:szCs w:val="18"/>
        </w:rPr>
        <w:t xml:space="preserve"> = 1.7</w:t>
      </w:r>
      <w:r w:rsidR="00C85700">
        <w:rPr>
          <w:rFonts w:ascii="Times New Roman" w:hAnsi="Times New Roman"/>
          <w:color w:val="FF0000"/>
          <w:spacing w:val="2"/>
          <w:szCs w:val="18"/>
        </w:rPr>
        <w:t xml:space="preserve"> </w:t>
      </w:r>
      <w:proofErr w:type="spellStart"/>
      <w:r w:rsidR="00E728C8" w:rsidRPr="001B737A">
        <w:rPr>
          <w:rFonts w:ascii="Times New Roman" w:hAnsi="Times New Roman"/>
          <w:color w:val="FF0000"/>
          <w:spacing w:val="2"/>
          <w:szCs w:val="18"/>
        </w:rPr>
        <w:t>μm</w:t>
      </w:r>
      <w:proofErr w:type="spellEnd"/>
      <w:r w:rsidR="00E728C8" w:rsidRPr="001B737A">
        <w:rPr>
          <w:rFonts w:ascii="Times New Roman" w:hAnsi="Times New Roman"/>
          <w:color w:val="FF0000"/>
          <w:spacing w:val="2"/>
          <w:szCs w:val="18"/>
        </w:rPr>
        <w:t xml:space="preserve"> and </w:t>
      </w:r>
      <w:proofErr w:type="spellStart"/>
      <w:r w:rsidR="00E728C8" w:rsidRPr="001B737A">
        <w:rPr>
          <w:rFonts w:ascii="Times New Roman" w:hAnsi="Times New Roman"/>
          <w:i/>
          <w:iCs/>
          <w:color w:val="FF0000"/>
          <w:spacing w:val="2"/>
          <w:szCs w:val="18"/>
        </w:rPr>
        <w:t>h</w:t>
      </w:r>
      <w:r w:rsidR="00E728C8" w:rsidRPr="001B737A">
        <w:rPr>
          <w:rFonts w:ascii="Times New Roman" w:hAnsi="Times New Roman"/>
          <w:color w:val="FF0000"/>
          <w:spacing w:val="2"/>
          <w:szCs w:val="18"/>
          <w:vertAlign w:val="subscript"/>
        </w:rPr>
        <w:t>d1</w:t>
      </w:r>
      <w:proofErr w:type="spellEnd"/>
      <w:r w:rsidR="00E728C8" w:rsidRPr="001B737A">
        <w:rPr>
          <w:rFonts w:ascii="Times New Roman" w:hAnsi="Times New Roman"/>
          <w:color w:val="FF0000"/>
          <w:spacing w:val="2"/>
          <w:szCs w:val="18"/>
        </w:rPr>
        <w:t xml:space="preserve">= 1.1 </w:t>
      </w:r>
      <w:proofErr w:type="spellStart"/>
      <w:r w:rsidR="00E728C8" w:rsidRPr="001B737A">
        <w:rPr>
          <w:rFonts w:ascii="Times New Roman" w:hAnsi="Times New Roman"/>
          <w:color w:val="FF0000"/>
          <w:spacing w:val="2"/>
          <w:szCs w:val="18"/>
        </w:rPr>
        <w:t>μm</w:t>
      </w:r>
      <w:proofErr w:type="spellEnd"/>
      <w:r w:rsidR="00E728C8" w:rsidRPr="001B737A">
        <w:rPr>
          <w:rFonts w:ascii="Times New Roman" w:hAnsi="Times New Roman"/>
          <w:color w:val="FF0000"/>
          <w:spacing w:val="2"/>
          <w:szCs w:val="18"/>
        </w:rPr>
        <w:t xml:space="preserve">, </w:t>
      </w:r>
      <w:r w:rsidR="00872F15">
        <w:rPr>
          <w:rFonts w:ascii="Times New Roman" w:hAnsi="Times New Roman"/>
          <w:color w:val="FF0000"/>
          <w:spacing w:val="2"/>
          <w:szCs w:val="18"/>
        </w:rPr>
        <w:t>t</w:t>
      </w:r>
      <w:r w:rsidR="001B737A" w:rsidRPr="001B737A">
        <w:rPr>
          <w:rFonts w:ascii="Times New Roman" w:hAnsi="Times New Roman"/>
          <w:color w:val="FF0000"/>
          <w:spacing w:val="2"/>
          <w:szCs w:val="18"/>
        </w:rPr>
        <w:t>he proposed fiber</w:t>
      </w:r>
      <w:r w:rsidR="001B737A" w:rsidRPr="001B737A">
        <w:rPr>
          <w:rFonts w:ascii="Times New Roman" w:hAnsi="Times New Roman"/>
          <w:color w:val="FF0000"/>
          <w:spacing w:val="2"/>
          <w:szCs w:val="18"/>
        </w:rPr>
        <w:t xml:space="preserve"> </w:t>
      </w:r>
      <w:r w:rsidR="001B737A" w:rsidRPr="001B737A">
        <w:rPr>
          <w:rFonts w:ascii="Times New Roman" w:hAnsi="Times New Roman"/>
          <w:color w:val="FF0000"/>
          <w:spacing w:val="2"/>
          <w:szCs w:val="18"/>
        </w:rPr>
        <w:t xml:space="preserve">can operate in a broadband covering 1.17 ~ 1.42 </w:t>
      </w:r>
      <w:proofErr w:type="spellStart"/>
      <w:r w:rsidR="001B737A" w:rsidRPr="001B737A">
        <w:rPr>
          <w:rFonts w:ascii="Times New Roman" w:hAnsi="Times New Roman"/>
          <w:color w:val="FF0000"/>
          <w:spacing w:val="2"/>
          <w:szCs w:val="18"/>
        </w:rPr>
        <w:t>μm</w:t>
      </w:r>
      <w:proofErr w:type="spellEnd"/>
      <w:r w:rsidR="002A3C72">
        <w:rPr>
          <w:rFonts w:ascii="Times New Roman" w:hAnsi="Times New Roman"/>
          <w:color w:val="FF0000"/>
          <w:spacing w:val="2"/>
          <w:szCs w:val="18"/>
        </w:rPr>
        <w:t>.</w:t>
      </w:r>
      <w:r w:rsidR="002A3C72">
        <w:rPr>
          <w:rFonts w:ascii="Times New Roman" w:hAnsi="Times New Roman" w:hint="eastAsia"/>
          <w:color w:val="FF0000"/>
          <w:spacing w:val="2"/>
          <w:szCs w:val="18"/>
          <w:lang w:eastAsia="zh-CN"/>
        </w:rPr>
        <w:t xml:space="preserve"> </w:t>
      </w:r>
      <w:r w:rsidRPr="00E13190">
        <w:rPr>
          <w:rFonts w:ascii="Times New Roman" w:hAnsi="Times New Roman"/>
          <w:spacing w:val="2"/>
          <w:szCs w:val="18"/>
        </w:rPr>
        <w:t xml:space="preserve">The effect of </w:t>
      </w:r>
      <w:proofErr w:type="spellStart"/>
      <w:r w:rsidRPr="00E13190">
        <w:rPr>
          <w:rFonts w:ascii="Times New Roman" w:hAnsi="Times New Roman"/>
          <w:i/>
          <w:iCs/>
          <w:spacing w:val="2"/>
          <w:szCs w:val="18"/>
        </w:rPr>
        <w:t>h</w:t>
      </w:r>
      <w:r w:rsidRPr="00E13190">
        <w:rPr>
          <w:rFonts w:ascii="Times New Roman" w:hAnsi="Times New Roman"/>
          <w:spacing w:val="2"/>
          <w:szCs w:val="18"/>
          <w:vertAlign w:val="subscript"/>
        </w:rPr>
        <w:t>d2</w:t>
      </w:r>
      <w:proofErr w:type="spellEnd"/>
      <w:r w:rsidRPr="00E13190">
        <w:rPr>
          <w:rFonts w:ascii="Times New Roman" w:hAnsi="Times New Roman"/>
          <w:spacing w:val="2"/>
          <w:szCs w:val="18"/>
        </w:rPr>
        <w:t xml:space="preserve"> on the confinement loss is characterized in Fig. 7(b). With increasing </w:t>
      </w:r>
      <w:proofErr w:type="spellStart"/>
      <w:r w:rsidRPr="00E13190">
        <w:rPr>
          <w:rFonts w:ascii="Times New Roman" w:hAnsi="Times New Roman"/>
          <w:i/>
          <w:iCs/>
          <w:spacing w:val="2"/>
          <w:szCs w:val="18"/>
        </w:rPr>
        <w:t>h</w:t>
      </w:r>
      <w:r w:rsidRPr="00E13190">
        <w:rPr>
          <w:rFonts w:ascii="Times New Roman" w:hAnsi="Times New Roman"/>
          <w:spacing w:val="2"/>
          <w:szCs w:val="18"/>
          <w:vertAlign w:val="subscript"/>
        </w:rPr>
        <w:t>d2</w:t>
      </w:r>
      <w:proofErr w:type="spellEnd"/>
      <w:r w:rsidRPr="00E13190">
        <w:rPr>
          <w:rFonts w:ascii="Times New Roman" w:hAnsi="Times New Roman"/>
          <w:spacing w:val="2"/>
          <w:szCs w:val="18"/>
        </w:rPr>
        <w:t xml:space="preserve"> from </w:t>
      </w:r>
      <w:bookmarkStart w:id="37" w:name="OLE_LINK2"/>
      <w:bookmarkStart w:id="38" w:name="OLE_LINK3"/>
      <w:r w:rsidRPr="00E13190">
        <w:rPr>
          <w:rFonts w:ascii="Times New Roman" w:hAnsi="Times New Roman"/>
          <w:spacing w:val="2"/>
          <w:szCs w:val="18"/>
        </w:rPr>
        <w:t xml:space="preserve">1.4 </w:t>
      </w:r>
      <w:proofErr w:type="spellStart"/>
      <w:r w:rsidRPr="00E13190">
        <w:rPr>
          <w:rFonts w:ascii="Times New Roman" w:hAnsi="Times New Roman"/>
          <w:spacing w:val="2"/>
          <w:szCs w:val="18"/>
        </w:rPr>
        <w:t>μm</w:t>
      </w:r>
      <w:bookmarkEnd w:id="37"/>
      <w:bookmarkEnd w:id="38"/>
      <w:proofErr w:type="spellEnd"/>
      <w:r w:rsidRPr="00E13190">
        <w:rPr>
          <w:rFonts w:ascii="Times New Roman" w:hAnsi="Times New Roman"/>
          <w:spacing w:val="2"/>
          <w:szCs w:val="18"/>
        </w:rPr>
        <w:t xml:space="preserve"> to 1.7 </w:t>
      </w:r>
      <w:proofErr w:type="spellStart"/>
      <w:r w:rsidRPr="00E13190">
        <w:rPr>
          <w:rFonts w:ascii="Times New Roman" w:hAnsi="Times New Roman"/>
          <w:spacing w:val="2"/>
          <w:szCs w:val="18"/>
        </w:rPr>
        <w:t>μm</w:t>
      </w:r>
      <w:proofErr w:type="spellEnd"/>
      <w:r w:rsidRPr="00E13190">
        <w:rPr>
          <w:rFonts w:ascii="Times New Roman" w:hAnsi="Times New Roman"/>
          <w:spacing w:val="2"/>
          <w:szCs w:val="18"/>
        </w:rPr>
        <w:t xml:space="preserve"> and fixing </w:t>
      </w:r>
      <w:bookmarkStart w:id="39" w:name="_Hlk26365853"/>
      <w:proofErr w:type="spellStart"/>
      <w:r w:rsidRPr="00E13190">
        <w:rPr>
          <w:rFonts w:ascii="Times New Roman" w:hAnsi="Times New Roman"/>
          <w:i/>
          <w:iCs/>
          <w:spacing w:val="2"/>
          <w:szCs w:val="18"/>
        </w:rPr>
        <w:t>h</w:t>
      </w:r>
      <w:r w:rsidRPr="00E13190">
        <w:rPr>
          <w:rFonts w:ascii="Times New Roman" w:hAnsi="Times New Roman"/>
          <w:spacing w:val="2"/>
          <w:szCs w:val="18"/>
          <w:vertAlign w:val="subscript"/>
        </w:rPr>
        <w:t>d1</w:t>
      </w:r>
      <w:proofErr w:type="spellEnd"/>
      <w:r w:rsidRPr="00E13190">
        <w:rPr>
          <w:rFonts w:ascii="Times New Roman" w:hAnsi="Times New Roman"/>
          <w:spacing w:val="2"/>
          <w:szCs w:val="18"/>
        </w:rPr>
        <w:t xml:space="preserve">= 1.1 </w:t>
      </w:r>
      <w:proofErr w:type="spellStart"/>
      <w:r w:rsidRPr="00E13190">
        <w:rPr>
          <w:rFonts w:ascii="Times New Roman" w:hAnsi="Times New Roman"/>
          <w:spacing w:val="2"/>
          <w:szCs w:val="18"/>
        </w:rPr>
        <w:t>μm</w:t>
      </w:r>
      <w:bookmarkEnd w:id="39"/>
      <w:proofErr w:type="spellEnd"/>
      <w:r w:rsidRPr="00E13190">
        <w:rPr>
          <w:rFonts w:ascii="Times New Roman" w:hAnsi="Times New Roman"/>
          <w:spacing w:val="2"/>
          <w:szCs w:val="18"/>
        </w:rPr>
        <w:t>, the second</w:t>
      </w:r>
      <w:r w:rsidRPr="00E13190">
        <w:rPr>
          <w:rFonts w:ascii="Times New Roman" w:hAnsi="Times New Roman"/>
          <w:szCs w:val="18"/>
        </w:rPr>
        <w:t xml:space="preserve"> </w:t>
      </w:r>
      <w:r w:rsidRPr="00E13190">
        <w:rPr>
          <w:rFonts w:ascii="Times New Roman" w:hAnsi="Times New Roman"/>
          <w:spacing w:val="2"/>
          <w:szCs w:val="18"/>
        </w:rPr>
        <w:t xml:space="preserve">resonances wavelength shifts toward </w:t>
      </w:r>
      <w:r w:rsidR="002E6F2B" w:rsidRPr="00E13190">
        <w:rPr>
          <w:rFonts w:ascii="Times New Roman" w:hAnsi="Times New Roman"/>
          <w:spacing w:val="2"/>
          <w:szCs w:val="18"/>
        </w:rPr>
        <w:t>1.</w:t>
      </w:r>
      <w:r w:rsidR="002E6F2B">
        <w:rPr>
          <w:rFonts w:ascii="Times New Roman" w:hAnsi="Times New Roman"/>
          <w:spacing w:val="2"/>
          <w:szCs w:val="18"/>
        </w:rPr>
        <w:t>31</w:t>
      </w:r>
      <w:r w:rsidR="002E6F2B" w:rsidRPr="00E13190">
        <w:rPr>
          <w:rFonts w:ascii="Times New Roman" w:hAnsi="Times New Roman"/>
          <w:spacing w:val="2"/>
          <w:szCs w:val="18"/>
        </w:rPr>
        <w:t xml:space="preserve"> </w:t>
      </w:r>
      <w:proofErr w:type="spellStart"/>
      <w:r w:rsidR="002E6F2B" w:rsidRPr="00E13190">
        <w:rPr>
          <w:rFonts w:ascii="Times New Roman" w:hAnsi="Times New Roman"/>
          <w:spacing w:val="2"/>
          <w:szCs w:val="18"/>
        </w:rPr>
        <w:t>μm</w:t>
      </w:r>
      <w:proofErr w:type="spellEnd"/>
      <w:r w:rsidRPr="00E13190">
        <w:rPr>
          <w:rFonts w:ascii="Times New Roman" w:hAnsi="Times New Roman"/>
          <w:spacing w:val="2"/>
          <w:szCs w:val="18"/>
        </w:rPr>
        <w:t xml:space="preserve"> and the </w:t>
      </w:r>
      <w:bookmarkStart w:id="40" w:name="_Hlk26281897"/>
      <w:r w:rsidRPr="00E13190">
        <w:rPr>
          <w:rFonts w:ascii="Times New Roman" w:hAnsi="Times New Roman"/>
          <w:spacing w:val="2"/>
          <w:szCs w:val="18"/>
        </w:rPr>
        <w:t>confinement</w:t>
      </w:r>
      <w:bookmarkEnd w:id="40"/>
      <w:r w:rsidRPr="00E13190">
        <w:rPr>
          <w:rFonts w:ascii="Times New Roman" w:hAnsi="Times New Roman"/>
          <w:spacing w:val="2"/>
          <w:szCs w:val="18"/>
        </w:rPr>
        <w:t xml:space="preserve"> loss increase. Meanwhile, the first resonances wavelength is not shifted and the confinement loss decreases.</w:t>
      </w:r>
      <w:r w:rsidR="00D03374">
        <w:rPr>
          <w:rFonts w:ascii="Times New Roman" w:hAnsi="Times New Roman"/>
          <w:spacing w:val="2"/>
          <w:szCs w:val="18"/>
        </w:rPr>
        <w:t xml:space="preserve"> </w:t>
      </w:r>
      <w:r w:rsidR="00FC19F9" w:rsidRPr="000E5B9C">
        <w:rPr>
          <w:rFonts w:ascii="Times New Roman" w:hAnsi="Times New Roman"/>
          <w:color w:val="FF0000"/>
          <w:spacing w:val="2"/>
          <w:szCs w:val="18"/>
        </w:rPr>
        <w:t xml:space="preserve">In order to obtain high </w:t>
      </w:r>
      <w:r w:rsidR="00D363F2" w:rsidRPr="00D363F2">
        <w:rPr>
          <w:rFonts w:ascii="Times New Roman" w:hAnsi="Times New Roman"/>
          <w:color w:val="FF0000"/>
          <w:spacing w:val="2"/>
          <w:szCs w:val="18"/>
        </w:rPr>
        <w:t xml:space="preserve">confinement </w:t>
      </w:r>
      <w:r w:rsidR="00FC19F9" w:rsidRPr="000E5B9C">
        <w:rPr>
          <w:rFonts w:ascii="Times New Roman" w:hAnsi="Times New Roman"/>
          <w:color w:val="FF0000"/>
          <w:spacing w:val="2"/>
          <w:szCs w:val="18"/>
        </w:rPr>
        <w:t xml:space="preserve">loss of TM mode and low </w:t>
      </w:r>
      <w:r w:rsidR="00D363F2" w:rsidRPr="00D363F2">
        <w:rPr>
          <w:rFonts w:ascii="Times New Roman" w:hAnsi="Times New Roman"/>
          <w:color w:val="FF0000"/>
          <w:spacing w:val="2"/>
          <w:szCs w:val="18"/>
        </w:rPr>
        <w:t xml:space="preserve">confinement </w:t>
      </w:r>
      <w:r w:rsidR="00FC19F9" w:rsidRPr="000E5B9C">
        <w:rPr>
          <w:rFonts w:ascii="Times New Roman" w:hAnsi="Times New Roman"/>
          <w:color w:val="FF0000"/>
          <w:spacing w:val="2"/>
          <w:szCs w:val="18"/>
        </w:rPr>
        <w:t xml:space="preserve">loss of TE mode at 1.31 </w:t>
      </w:r>
      <w:proofErr w:type="spellStart"/>
      <w:r w:rsidR="00FC19F9" w:rsidRPr="000E5B9C">
        <w:rPr>
          <w:rFonts w:ascii="Times New Roman" w:hAnsi="Times New Roman"/>
          <w:color w:val="FF0000"/>
          <w:spacing w:val="2"/>
          <w:szCs w:val="18"/>
        </w:rPr>
        <w:t>μm</w:t>
      </w:r>
      <w:proofErr w:type="spellEnd"/>
      <w:r w:rsidR="00FC19F9" w:rsidRPr="000E5B9C">
        <w:rPr>
          <w:rFonts w:ascii="Times New Roman" w:hAnsi="Times New Roman"/>
          <w:color w:val="FF0000"/>
          <w:spacing w:val="2"/>
          <w:szCs w:val="18"/>
        </w:rPr>
        <w:t xml:space="preserve">, </w:t>
      </w:r>
      <w:proofErr w:type="spellStart"/>
      <w:r w:rsidR="00FC19F9" w:rsidRPr="000E5B9C">
        <w:rPr>
          <w:rFonts w:ascii="Times New Roman" w:hAnsi="Times New Roman"/>
          <w:i/>
          <w:iCs/>
          <w:color w:val="FF0000"/>
          <w:spacing w:val="2"/>
          <w:szCs w:val="18"/>
        </w:rPr>
        <w:t>h</w:t>
      </w:r>
      <w:r w:rsidR="00FC19F9" w:rsidRPr="000E5B9C">
        <w:rPr>
          <w:rFonts w:ascii="Times New Roman" w:hAnsi="Times New Roman"/>
          <w:color w:val="FF0000"/>
          <w:spacing w:val="2"/>
          <w:szCs w:val="18"/>
          <w:vertAlign w:val="subscript"/>
        </w:rPr>
        <w:t>d2</w:t>
      </w:r>
      <w:proofErr w:type="spellEnd"/>
      <w:r w:rsidR="00FC19F9" w:rsidRPr="000E5B9C">
        <w:rPr>
          <w:rFonts w:ascii="Times New Roman" w:hAnsi="Times New Roman"/>
          <w:color w:val="FF0000"/>
          <w:spacing w:val="2"/>
          <w:szCs w:val="18"/>
        </w:rPr>
        <w:t xml:space="preserve"> should be selected to be 1.7 </w:t>
      </w:r>
      <w:proofErr w:type="spellStart"/>
      <w:r w:rsidR="00FC19F9" w:rsidRPr="000E5B9C">
        <w:rPr>
          <w:rFonts w:ascii="Times New Roman" w:hAnsi="Times New Roman"/>
          <w:color w:val="FF0000"/>
          <w:spacing w:val="2"/>
          <w:szCs w:val="18"/>
        </w:rPr>
        <w:t>μm</w:t>
      </w:r>
      <w:proofErr w:type="spellEnd"/>
      <w:r w:rsidR="00FC19F9" w:rsidRPr="000E5B9C">
        <w:rPr>
          <w:rFonts w:ascii="Times New Roman" w:hAnsi="Times New Roman"/>
          <w:color w:val="FF0000"/>
          <w:spacing w:val="2"/>
          <w:szCs w:val="18"/>
        </w:rPr>
        <w:t>.</w:t>
      </w:r>
    </w:p>
    <w:p w14:paraId="58646A23" w14:textId="4FB93DBE" w:rsidR="00625501" w:rsidRPr="00E13190" w:rsidRDefault="008D76DF" w:rsidP="00625501">
      <w:pPr>
        <w:jc w:val="center"/>
        <w:rPr>
          <w:rFonts w:ascii="Times New Roman" w:eastAsia="Malgun Gothic" w:hAnsi="Times New Roman"/>
          <w:spacing w:val="-8"/>
        </w:rPr>
      </w:pPr>
      <w:r w:rsidRPr="008D76DF">
        <w:rPr>
          <w:noProof/>
        </w:rPr>
        <w:drawing>
          <wp:inline distT="0" distB="0" distL="0" distR="0" wp14:anchorId="6F42AC29" wp14:editId="78B42081">
            <wp:extent cx="3058191" cy="23760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58191" cy="2376000"/>
                    </a:xfrm>
                    <a:prstGeom prst="rect">
                      <a:avLst/>
                    </a:prstGeom>
                    <a:noFill/>
                    <a:ln>
                      <a:noFill/>
                    </a:ln>
                  </pic:spPr>
                </pic:pic>
              </a:graphicData>
            </a:graphic>
          </wp:inline>
        </w:drawing>
      </w:r>
    </w:p>
    <w:p w14:paraId="56A2AAAB" w14:textId="34E08E3D" w:rsidR="00625501" w:rsidRPr="00E13190" w:rsidRDefault="008D76DF" w:rsidP="00625501">
      <w:pPr>
        <w:jc w:val="center"/>
        <w:rPr>
          <w:rFonts w:ascii="Times New Roman" w:eastAsia="Malgun Gothic" w:hAnsi="Times New Roman"/>
          <w:spacing w:val="-8"/>
        </w:rPr>
      </w:pPr>
      <w:r w:rsidRPr="008D76DF">
        <w:rPr>
          <w:noProof/>
        </w:rPr>
        <w:drawing>
          <wp:inline distT="0" distB="0" distL="0" distR="0" wp14:anchorId="10335B0B" wp14:editId="75762F13">
            <wp:extent cx="3058191" cy="23760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58191" cy="2376000"/>
                    </a:xfrm>
                    <a:prstGeom prst="rect">
                      <a:avLst/>
                    </a:prstGeom>
                    <a:noFill/>
                    <a:ln>
                      <a:noFill/>
                    </a:ln>
                  </pic:spPr>
                </pic:pic>
              </a:graphicData>
            </a:graphic>
          </wp:inline>
        </w:drawing>
      </w:r>
    </w:p>
    <w:p w14:paraId="0D3F8CA9" w14:textId="646FE83D" w:rsidR="00625501" w:rsidRPr="00E13190" w:rsidRDefault="00625501" w:rsidP="00C70470">
      <w:pPr>
        <w:pStyle w:val="19FigureCaption"/>
        <w:rPr>
          <w:rFonts w:ascii="Times New Roman" w:hAnsi="Times New Roman"/>
        </w:rPr>
      </w:pPr>
      <w:bookmarkStart w:id="41" w:name="_Hlk21533990"/>
      <w:r w:rsidRPr="00E13190">
        <w:rPr>
          <w:rFonts w:ascii="Times New Roman" w:hAnsi="Times New Roman"/>
        </w:rPr>
        <w:t>Fig. 7. Spectra of confinement loss with various thicknesses of dielectric layer.</w:t>
      </w:r>
    </w:p>
    <w:p w14:paraId="342D5F53" w14:textId="0D0651EC" w:rsidR="00E52D9F" w:rsidRPr="00E13190" w:rsidRDefault="00E52D9F" w:rsidP="00E52D9F">
      <w:pPr>
        <w:jc w:val="both"/>
        <w:rPr>
          <w:rFonts w:ascii="Times New Roman" w:eastAsia="Malgun Gothic" w:hAnsi="Times New Roman"/>
          <w:spacing w:val="-8"/>
        </w:rPr>
      </w:pPr>
      <w:r w:rsidRPr="00E13190">
        <w:rPr>
          <w:rFonts w:ascii="Times New Roman" w:eastAsia="Malgun Gothic" w:hAnsi="Times New Roman"/>
          <w:spacing w:val="-8"/>
        </w:rPr>
        <w:t>The wavelength dependence of confinement loss on the refractive index of dielectric layer is shown in Fig. 8. The both of resonances wavelengths move towards longer wavelengths and the both of confinement losses at the resonance wavelengths increase with increasing the refractive index of dielectric layer from 1.435 to 1.438. Furthermore, the distance between the two resonance wavelengths also increases with increasing the refractive index of dielectric layer.</w:t>
      </w:r>
    </w:p>
    <w:bookmarkEnd w:id="41"/>
    <w:p w14:paraId="1E06C141" w14:textId="266DC5AF" w:rsidR="00625501" w:rsidRPr="00E13190" w:rsidRDefault="00A52C58" w:rsidP="00625501">
      <w:pPr>
        <w:jc w:val="center"/>
        <w:rPr>
          <w:rFonts w:ascii="Times New Roman" w:eastAsia="Malgun Gothic" w:hAnsi="Times New Roman"/>
          <w:spacing w:val="-8"/>
        </w:rPr>
      </w:pPr>
      <w:r w:rsidRPr="00A52C58">
        <w:rPr>
          <w:noProof/>
        </w:rPr>
        <w:drawing>
          <wp:inline distT="0" distB="0" distL="0" distR="0" wp14:anchorId="24790819" wp14:editId="72B9569B">
            <wp:extent cx="2864173" cy="23760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64173" cy="2376000"/>
                    </a:xfrm>
                    <a:prstGeom prst="rect">
                      <a:avLst/>
                    </a:prstGeom>
                    <a:noFill/>
                    <a:ln>
                      <a:noFill/>
                    </a:ln>
                  </pic:spPr>
                </pic:pic>
              </a:graphicData>
            </a:graphic>
          </wp:inline>
        </w:drawing>
      </w:r>
    </w:p>
    <w:p w14:paraId="54320015" w14:textId="4F12D87B" w:rsidR="00625501" w:rsidRPr="00E13190" w:rsidRDefault="00625501" w:rsidP="00C70470">
      <w:pPr>
        <w:pStyle w:val="19FigureCaption"/>
        <w:rPr>
          <w:rFonts w:ascii="Times New Roman" w:hAnsi="Times New Roman"/>
        </w:rPr>
      </w:pPr>
      <w:r w:rsidRPr="00E13190">
        <w:rPr>
          <w:rFonts w:ascii="Times New Roman" w:hAnsi="Times New Roman"/>
        </w:rPr>
        <w:lastRenderedPageBreak/>
        <w:t xml:space="preserve">Fig. 8. </w:t>
      </w:r>
      <w:r w:rsidRPr="00E13190">
        <w:rPr>
          <w:rFonts w:ascii="Times New Roman" w:hAnsi="Times New Roman"/>
          <w:lang w:eastAsia="zh-CN"/>
        </w:rPr>
        <w:t>Spectra</w:t>
      </w:r>
      <w:r w:rsidRPr="00E13190">
        <w:rPr>
          <w:rFonts w:ascii="Times New Roman" w:hAnsi="Times New Roman"/>
        </w:rPr>
        <w:t xml:space="preserve"> of</w:t>
      </w:r>
      <w:r w:rsidRPr="00E13190">
        <w:rPr>
          <w:rFonts w:ascii="Times New Roman" w:hAnsi="Times New Roman"/>
          <w:lang w:eastAsia="zh-CN"/>
        </w:rPr>
        <w:t xml:space="preserve"> the</w:t>
      </w:r>
      <w:r w:rsidRPr="00E13190">
        <w:rPr>
          <w:rFonts w:ascii="Times New Roman" w:hAnsi="Times New Roman"/>
        </w:rPr>
        <w:t xml:space="preserve"> confinement loss </w:t>
      </w:r>
      <w:r w:rsidRPr="00E13190">
        <w:rPr>
          <w:rFonts w:ascii="Times New Roman" w:hAnsi="Times New Roman"/>
          <w:lang w:eastAsia="zh-CN"/>
        </w:rPr>
        <w:t>with various</w:t>
      </w:r>
      <w:r w:rsidRPr="00E13190">
        <w:rPr>
          <w:rFonts w:ascii="Times New Roman" w:hAnsi="Times New Roman"/>
        </w:rPr>
        <w:t xml:space="preserve"> refractive index</w:t>
      </w:r>
      <w:r w:rsidRPr="00E13190">
        <w:rPr>
          <w:rFonts w:ascii="Times New Roman" w:hAnsi="Times New Roman"/>
          <w:i/>
          <w:iCs/>
        </w:rPr>
        <w:t xml:space="preserve"> </w:t>
      </w:r>
      <w:proofErr w:type="spellStart"/>
      <w:r w:rsidRPr="00E13190">
        <w:rPr>
          <w:rFonts w:ascii="Times New Roman" w:hAnsi="Times New Roman"/>
          <w:i/>
          <w:iCs/>
        </w:rPr>
        <w:t>n</w:t>
      </w:r>
      <w:r w:rsidRPr="00E13190">
        <w:rPr>
          <w:rFonts w:ascii="Times New Roman" w:hAnsi="Times New Roman"/>
          <w:vertAlign w:val="subscript"/>
        </w:rPr>
        <w:t>d</w:t>
      </w:r>
      <w:proofErr w:type="spellEnd"/>
      <w:r w:rsidRPr="00E13190">
        <w:rPr>
          <w:rFonts w:ascii="Times New Roman" w:hAnsi="Times New Roman"/>
        </w:rPr>
        <w:t xml:space="preserve"> of dielectric layer.</w:t>
      </w:r>
    </w:p>
    <w:p w14:paraId="184CD660" w14:textId="1D60A50E" w:rsidR="000E4317" w:rsidRDefault="002B2C2F" w:rsidP="00766B36">
      <w:pPr>
        <w:tabs>
          <w:tab w:val="left" w:pos="1418"/>
          <w:tab w:val="right" w:pos="4820"/>
        </w:tabs>
        <w:jc w:val="both"/>
        <w:rPr>
          <w:rFonts w:ascii="Times New Roman" w:hAnsi="Times New Roman"/>
        </w:rPr>
      </w:pPr>
      <w:r w:rsidRPr="00E13190">
        <w:rPr>
          <w:rFonts w:ascii="Times New Roman" w:eastAsia="Malgun Gothic" w:hAnsi="Times New Roman"/>
          <w:color w:val="000000" w:themeColor="text1"/>
          <w:spacing w:val="-8"/>
        </w:rPr>
        <w:t>The ER and the insertion loss (IL) can represent the performance of single polarization fiber, the ER is defined as [2</w:t>
      </w:r>
      <w:r w:rsidR="000624CB">
        <w:rPr>
          <w:rFonts w:ascii="Times New Roman" w:eastAsia="Malgun Gothic" w:hAnsi="Times New Roman"/>
          <w:color w:val="000000" w:themeColor="text1"/>
          <w:spacing w:val="-8"/>
        </w:rPr>
        <w:t>3</w:t>
      </w:r>
      <w:r w:rsidRPr="00E13190">
        <w:rPr>
          <w:rFonts w:ascii="Times New Roman" w:eastAsia="Malgun Gothic" w:hAnsi="Times New Roman"/>
          <w:color w:val="000000" w:themeColor="text1"/>
          <w:spacing w:val="-8"/>
        </w:rPr>
        <w:t>]</w:t>
      </w:r>
      <w:bookmarkStart w:id="42" w:name="_Hlk21534168"/>
    </w:p>
    <w:p w14:paraId="4273654E" w14:textId="108F685D" w:rsidR="00ED327D" w:rsidRPr="00E13190" w:rsidRDefault="000E4317" w:rsidP="000E4317">
      <w:pPr>
        <w:tabs>
          <w:tab w:val="left" w:pos="1418"/>
          <w:tab w:val="right" w:pos="4820"/>
        </w:tabs>
        <w:rPr>
          <w:rFonts w:ascii="Times New Roman" w:eastAsia="Arial Unicode MS" w:hAnsi="Times New Roman"/>
          <w:b/>
          <w:szCs w:val="18"/>
        </w:rPr>
      </w:pPr>
      <w:r>
        <w:rPr>
          <w:rFonts w:ascii="Times New Roman" w:hAnsi="Times New Roman"/>
        </w:rPr>
        <w:tab/>
      </w:r>
      <w:r w:rsidR="00DF5B79" w:rsidRPr="00E13190">
        <w:rPr>
          <w:rFonts w:ascii="Times New Roman" w:hAnsi="Times New Roman"/>
          <w:position w:val="-30"/>
        </w:rPr>
        <w:object w:dxaOrig="1800" w:dyaOrig="700" w14:anchorId="7B2A30B4">
          <v:shape id="_x0000_i1029" type="#_x0000_t75" style="width:90.8pt;height:34.95pt" o:ole="">
            <v:imagedata r:id="rId26" o:title=""/>
          </v:shape>
          <o:OLEObject Type="Embed" ProgID="Equation.DSMT4" ShapeID="_x0000_i1029" DrawAspect="Content" ObjectID="_1636995004" r:id="rId27"/>
        </w:object>
      </w:r>
      <w:bookmarkStart w:id="43" w:name="_Hlk8732582"/>
      <w:bookmarkEnd w:id="42"/>
      <w:r>
        <w:rPr>
          <w:rFonts w:ascii="Times New Roman" w:hAnsi="Times New Roman"/>
        </w:rPr>
        <w:tab/>
      </w:r>
      <w:r w:rsidRPr="00E13190">
        <w:rPr>
          <w:rFonts w:ascii="Times New Roman" w:eastAsia="Arial Unicode MS" w:hAnsi="Times New Roman"/>
          <w:b/>
          <w:szCs w:val="18"/>
        </w:rPr>
        <w:t>(5)</w:t>
      </w:r>
      <w:bookmarkEnd w:id="43"/>
    </w:p>
    <w:p w14:paraId="1454B12A" w14:textId="26D6567D" w:rsidR="002B2C2F" w:rsidRPr="00E13190" w:rsidRDefault="002B2C2F" w:rsidP="005A0955">
      <w:pPr>
        <w:tabs>
          <w:tab w:val="left" w:pos="1418"/>
          <w:tab w:val="right" w:pos="4820"/>
        </w:tabs>
        <w:rPr>
          <w:rFonts w:ascii="Times New Roman" w:hAnsi="Times New Roman"/>
          <w:color w:val="000000" w:themeColor="text1"/>
        </w:rPr>
      </w:pPr>
      <w:r w:rsidRPr="00E13190">
        <w:rPr>
          <w:rFonts w:ascii="Times New Roman" w:hAnsi="Times New Roman"/>
          <w:color w:val="000000" w:themeColor="text1"/>
        </w:rPr>
        <w:t>The IL of the TE mode can be represented as [2</w:t>
      </w:r>
      <w:r w:rsidR="000624CB">
        <w:rPr>
          <w:rFonts w:ascii="Times New Roman" w:hAnsi="Times New Roman"/>
          <w:color w:val="000000" w:themeColor="text1"/>
        </w:rPr>
        <w:t>4</w:t>
      </w:r>
      <w:r w:rsidRPr="00E13190">
        <w:rPr>
          <w:rFonts w:ascii="Times New Roman" w:hAnsi="Times New Roman"/>
          <w:color w:val="000000" w:themeColor="text1"/>
        </w:rPr>
        <w:t>]</w:t>
      </w:r>
    </w:p>
    <w:p w14:paraId="6EF1A606" w14:textId="12723B23" w:rsidR="002B2C2F" w:rsidRPr="00E13190" w:rsidRDefault="002B2C2F" w:rsidP="000E4317">
      <w:pPr>
        <w:tabs>
          <w:tab w:val="left" w:pos="1418"/>
          <w:tab w:val="right" w:pos="4820"/>
        </w:tabs>
        <w:rPr>
          <w:rFonts w:ascii="Times New Roman" w:hAnsi="Times New Roman"/>
          <w:color w:val="000000" w:themeColor="text1"/>
        </w:rPr>
      </w:pPr>
      <w:r w:rsidRPr="00E13190">
        <w:rPr>
          <w:rFonts w:ascii="Times New Roman" w:hAnsi="Times New Roman"/>
        </w:rPr>
        <w:tab/>
      </w:r>
      <w:r w:rsidR="00DF5B79" w:rsidRPr="00E13190">
        <w:rPr>
          <w:rFonts w:ascii="Times New Roman" w:eastAsia="宋体" w:hAnsi="Times New Roman"/>
          <w:position w:val="-30"/>
          <w:sz w:val="24"/>
          <w:szCs w:val="24"/>
        </w:rPr>
        <w:object w:dxaOrig="1860" w:dyaOrig="700" w14:anchorId="4F9CF164">
          <v:shape id="_x0000_i1030" type="#_x0000_t75" style="width:92.95pt;height:34.95pt" o:ole="">
            <v:imagedata r:id="rId28" o:title=""/>
          </v:shape>
          <o:OLEObject Type="Embed" ProgID="Equation.DSMT4" ShapeID="_x0000_i1030" DrawAspect="Content" ObjectID="_1636995005" r:id="rId29"/>
        </w:object>
      </w:r>
      <w:r w:rsidRPr="00E13190">
        <w:rPr>
          <w:rFonts w:ascii="Times New Roman" w:hAnsi="Times New Roman"/>
        </w:rPr>
        <w:tab/>
      </w:r>
      <w:r w:rsidRPr="00E13190">
        <w:rPr>
          <w:rFonts w:ascii="Times New Roman" w:eastAsia="Arial Unicode MS" w:hAnsi="Times New Roman"/>
          <w:b/>
          <w:szCs w:val="18"/>
        </w:rPr>
        <w:t>(6)</w:t>
      </w:r>
    </w:p>
    <w:p w14:paraId="042B1495" w14:textId="04E3D63A" w:rsidR="002B2C2F" w:rsidRPr="00E13190" w:rsidRDefault="002B2C2F" w:rsidP="002B2C2F">
      <w:pPr>
        <w:pStyle w:val="af4"/>
        <w:tabs>
          <w:tab w:val="left" w:pos="709"/>
          <w:tab w:val="right" w:pos="4962"/>
        </w:tabs>
        <w:spacing w:line="240" w:lineRule="auto"/>
        <w:ind w:firstLine="0"/>
        <w:rPr>
          <w:rFonts w:ascii="Times New Roman" w:hAnsi="Times New Roman"/>
          <w:sz w:val="18"/>
          <w:szCs w:val="18"/>
          <w:lang w:eastAsia="en-US"/>
        </w:rPr>
      </w:pPr>
      <w:r w:rsidRPr="00E13190">
        <w:rPr>
          <w:rFonts w:ascii="Times New Roman" w:hAnsi="Times New Roman"/>
          <w:sz w:val="18"/>
          <w:szCs w:val="18"/>
          <w:lang w:eastAsia="en-US"/>
        </w:rPr>
        <w:t xml:space="preserve">where </w:t>
      </w:r>
      <w:r w:rsidRPr="00E13190">
        <w:rPr>
          <w:rFonts w:ascii="Times New Roman" w:hAnsi="Times New Roman"/>
          <w:i/>
          <w:iCs/>
          <w:sz w:val="18"/>
          <w:szCs w:val="18"/>
          <w:lang w:eastAsia="en-US"/>
        </w:rPr>
        <w:t>P</w:t>
      </w:r>
      <w:r w:rsidRPr="00E13190">
        <w:rPr>
          <w:rFonts w:ascii="Times New Roman" w:hAnsi="Times New Roman"/>
          <w:sz w:val="18"/>
          <w:szCs w:val="18"/>
          <w:vertAlign w:val="subscript"/>
          <w:lang w:eastAsia="en-US"/>
        </w:rPr>
        <w:t xml:space="preserve">out </w:t>
      </w:r>
      <w:r w:rsidRPr="00E13190">
        <w:rPr>
          <w:rFonts w:ascii="Times New Roman" w:hAnsi="Times New Roman"/>
          <w:sz w:val="18"/>
          <w:szCs w:val="18"/>
          <w:lang w:eastAsia="en-US"/>
        </w:rPr>
        <w:t>(</w:t>
      </w:r>
      <w:r w:rsidRPr="00E13190">
        <w:rPr>
          <w:rFonts w:ascii="Times New Roman" w:hAnsi="Times New Roman"/>
          <w:i/>
          <w:iCs/>
          <w:sz w:val="18"/>
          <w:szCs w:val="18"/>
          <w:lang w:eastAsia="en-US"/>
        </w:rPr>
        <w:t>x</w:t>
      </w:r>
      <w:r w:rsidRPr="00E13190">
        <w:rPr>
          <w:rFonts w:ascii="Times New Roman" w:hAnsi="Times New Roman"/>
          <w:sz w:val="18"/>
          <w:szCs w:val="18"/>
          <w:lang w:eastAsia="en-US"/>
        </w:rPr>
        <w:t xml:space="preserve">) and </w:t>
      </w:r>
      <w:r w:rsidRPr="00E13190">
        <w:rPr>
          <w:rFonts w:ascii="Times New Roman" w:hAnsi="Times New Roman"/>
          <w:i/>
          <w:iCs/>
          <w:sz w:val="18"/>
          <w:szCs w:val="18"/>
          <w:lang w:eastAsia="en-US"/>
        </w:rPr>
        <w:t>P</w:t>
      </w:r>
      <w:r w:rsidRPr="00E13190">
        <w:rPr>
          <w:rFonts w:ascii="Times New Roman" w:hAnsi="Times New Roman"/>
          <w:sz w:val="18"/>
          <w:szCs w:val="18"/>
          <w:vertAlign w:val="subscript"/>
          <w:lang w:eastAsia="en-US"/>
        </w:rPr>
        <w:t xml:space="preserve">out </w:t>
      </w:r>
      <w:r w:rsidRPr="00E13190">
        <w:rPr>
          <w:rFonts w:ascii="Times New Roman" w:hAnsi="Times New Roman"/>
          <w:sz w:val="18"/>
          <w:szCs w:val="18"/>
          <w:lang w:eastAsia="en-US"/>
        </w:rPr>
        <w:t>(</w:t>
      </w:r>
      <w:r w:rsidRPr="00E13190">
        <w:rPr>
          <w:rFonts w:ascii="Times New Roman" w:hAnsi="Times New Roman"/>
          <w:i/>
          <w:iCs/>
          <w:sz w:val="18"/>
          <w:szCs w:val="18"/>
          <w:lang w:eastAsia="en-US"/>
        </w:rPr>
        <w:t>y</w:t>
      </w:r>
      <w:r w:rsidRPr="00E13190">
        <w:rPr>
          <w:rFonts w:ascii="Times New Roman" w:hAnsi="Times New Roman"/>
          <w:sz w:val="18"/>
          <w:szCs w:val="18"/>
          <w:lang w:eastAsia="en-US"/>
        </w:rPr>
        <w:t>) are the</w:t>
      </w:r>
      <w:r w:rsidRPr="00E13190">
        <w:rPr>
          <w:rFonts w:ascii="Times New Roman" w:hAnsi="Times New Roman"/>
          <w:i/>
          <w:iCs/>
          <w:sz w:val="18"/>
          <w:szCs w:val="18"/>
          <w:lang w:eastAsia="en-US"/>
        </w:rPr>
        <w:t xml:space="preserve"> x</w:t>
      </w:r>
      <w:r w:rsidRPr="00E13190">
        <w:rPr>
          <w:rFonts w:ascii="Times New Roman" w:hAnsi="Times New Roman"/>
          <w:sz w:val="18"/>
          <w:szCs w:val="18"/>
          <w:lang w:eastAsia="en-US"/>
        </w:rPr>
        <w:t xml:space="preserve"> component and </w:t>
      </w:r>
      <w:bookmarkStart w:id="44" w:name="_Hlk21009437"/>
      <w:r w:rsidRPr="00E13190">
        <w:rPr>
          <w:rFonts w:ascii="Times New Roman" w:hAnsi="Times New Roman"/>
          <w:i/>
          <w:iCs/>
          <w:sz w:val="18"/>
          <w:szCs w:val="18"/>
          <w:lang w:eastAsia="en-US"/>
        </w:rPr>
        <w:t>y</w:t>
      </w:r>
      <w:r w:rsidRPr="00E13190">
        <w:rPr>
          <w:rFonts w:ascii="Times New Roman" w:hAnsi="Times New Roman"/>
          <w:sz w:val="18"/>
          <w:szCs w:val="18"/>
          <w:lang w:eastAsia="en-US"/>
        </w:rPr>
        <w:t xml:space="preserve"> component of </w:t>
      </w:r>
      <w:r w:rsidRPr="00E13190">
        <w:rPr>
          <w:rFonts w:ascii="Times New Roman" w:hAnsi="Times New Roman"/>
          <w:i/>
          <w:iCs/>
          <w:sz w:val="18"/>
          <w:szCs w:val="18"/>
          <w:lang w:eastAsia="en-US"/>
        </w:rPr>
        <w:t>P</w:t>
      </w:r>
      <w:r w:rsidRPr="00E13190">
        <w:rPr>
          <w:rFonts w:ascii="Times New Roman" w:hAnsi="Times New Roman"/>
          <w:sz w:val="18"/>
          <w:szCs w:val="18"/>
          <w:vertAlign w:val="subscript"/>
          <w:lang w:eastAsia="en-US"/>
        </w:rPr>
        <w:t>out</w:t>
      </w:r>
      <w:r w:rsidRPr="00E13190">
        <w:rPr>
          <w:rFonts w:ascii="Times New Roman" w:hAnsi="Times New Roman"/>
          <w:sz w:val="18"/>
          <w:szCs w:val="18"/>
          <w:lang w:eastAsia="en-US"/>
        </w:rPr>
        <w:t>(</w:t>
      </w:r>
      <w:proofErr w:type="spellStart"/>
      <w:proofErr w:type="gramStart"/>
      <w:r w:rsidRPr="00E13190">
        <w:rPr>
          <w:rFonts w:ascii="Times New Roman" w:hAnsi="Times New Roman"/>
          <w:i/>
          <w:iCs/>
          <w:sz w:val="18"/>
          <w:szCs w:val="18"/>
          <w:lang w:eastAsia="en-US"/>
        </w:rPr>
        <w:t>x</w:t>
      </w:r>
      <w:r w:rsidRPr="00E13190">
        <w:rPr>
          <w:rFonts w:ascii="Times New Roman" w:hAnsi="Times New Roman"/>
          <w:sz w:val="18"/>
          <w:szCs w:val="18"/>
          <w:lang w:eastAsia="en-US"/>
        </w:rPr>
        <w:t>,</w:t>
      </w:r>
      <w:r w:rsidRPr="00E13190">
        <w:rPr>
          <w:rFonts w:ascii="Times New Roman" w:hAnsi="Times New Roman"/>
          <w:i/>
          <w:iCs/>
          <w:sz w:val="18"/>
          <w:szCs w:val="18"/>
          <w:lang w:eastAsia="en-US"/>
        </w:rPr>
        <w:t>y</w:t>
      </w:r>
      <w:proofErr w:type="spellEnd"/>
      <w:proofErr w:type="gramEnd"/>
      <w:r w:rsidRPr="00E13190">
        <w:rPr>
          <w:rFonts w:ascii="Times New Roman" w:hAnsi="Times New Roman"/>
          <w:sz w:val="18"/>
          <w:szCs w:val="18"/>
          <w:lang w:eastAsia="en-US"/>
        </w:rPr>
        <w:t>)</w:t>
      </w:r>
      <w:bookmarkEnd w:id="44"/>
      <w:r w:rsidRPr="00E13190">
        <w:rPr>
          <w:rFonts w:ascii="Times New Roman" w:hAnsi="Times New Roman"/>
          <w:sz w:val="18"/>
          <w:szCs w:val="18"/>
          <w:lang w:eastAsia="en-US"/>
        </w:rPr>
        <w:t xml:space="preserve">, respectively. </w:t>
      </w:r>
      <w:r w:rsidRPr="00E13190">
        <w:rPr>
          <w:rFonts w:ascii="Times New Roman" w:hAnsi="Times New Roman"/>
          <w:i/>
          <w:iCs/>
          <w:sz w:val="18"/>
          <w:szCs w:val="18"/>
          <w:lang w:eastAsia="en-US"/>
        </w:rPr>
        <w:t>P</w:t>
      </w:r>
      <w:r w:rsidRPr="00E13190">
        <w:rPr>
          <w:rFonts w:ascii="Times New Roman" w:hAnsi="Times New Roman"/>
          <w:sz w:val="18"/>
          <w:szCs w:val="18"/>
          <w:vertAlign w:val="subscript"/>
          <w:lang w:eastAsia="en-US"/>
        </w:rPr>
        <w:t>out</w:t>
      </w:r>
      <w:r w:rsidRPr="00E13190">
        <w:rPr>
          <w:rFonts w:ascii="Times New Roman" w:hAnsi="Times New Roman"/>
          <w:sz w:val="18"/>
          <w:szCs w:val="18"/>
          <w:lang w:eastAsia="en-US"/>
        </w:rPr>
        <w:t>(</w:t>
      </w:r>
      <w:proofErr w:type="spellStart"/>
      <w:proofErr w:type="gramStart"/>
      <w:r w:rsidRPr="00E13190">
        <w:rPr>
          <w:rFonts w:ascii="Times New Roman" w:hAnsi="Times New Roman"/>
          <w:i/>
          <w:iCs/>
          <w:sz w:val="18"/>
          <w:szCs w:val="18"/>
          <w:lang w:eastAsia="en-US"/>
        </w:rPr>
        <w:t>x</w:t>
      </w:r>
      <w:r w:rsidRPr="00E13190">
        <w:rPr>
          <w:rFonts w:ascii="Times New Roman" w:hAnsi="Times New Roman"/>
          <w:sz w:val="18"/>
          <w:szCs w:val="18"/>
          <w:lang w:eastAsia="en-US"/>
        </w:rPr>
        <w:t>,</w:t>
      </w:r>
      <w:r w:rsidRPr="00E13190">
        <w:rPr>
          <w:rFonts w:ascii="Times New Roman" w:hAnsi="Times New Roman"/>
          <w:i/>
          <w:iCs/>
          <w:sz w:val="18"/>
          <w:szCs w:val="18"/>
          <w:lang w:eastAsia="en-US"/>
        </w:rPr>
        <w:t>y</w:t>
      </w:r>
      <w:proofErr w:type="spellEnd"/>
      <w:proofErr w:type="gramEnd"/>
      <w:r w:rsidRPr="00E13190">
        <w:rPr>
          <w:rFonts w:ascii="Times New Roman" w:hAnsi="Times New Roman"/>
          <w:sz w:val="18"/>
          <w:szCs w:val="18"/>
          <w:lang w:eastAsia="en-US"/>
        </w:rPr>
        <w:t>) represents output power, which is defined as [2</w:t>
      </w:r>
      <w:r w:rsidR="00EE7E97">
        <w:rPr>
          <w:rFonts w:ascii="Times New Roman" w:hAnsi="Times New Roman"/>
          <w:sz w:val="18"/>
          <w:szCs w:val="18"/>
          <w:lang w:eastAsia="en-US"/>
        </w:rPr>
        <w:t>3</w:t>
      </w:r>
      <w:r w:rsidR="00F53665" w:rsidRPr="00E13190">
        <w:rPr>
          <w:rFonts w:ascii="Times New Roman" w:hAnsi="Times New Roman"/>
          <w:sz w:val="18"/>
          <w:szCs w:val="18"/>
          <w:lang w:eastAsia="en-US"/>
        </w:rPr>
        <w:t>-2</w:t>
      </w:r>
      <w:r w:rsidR="00EE7E97">
        <w:rPr>
          <w:rFonts w:ascii="Times New Roman" w:hAnsi="Times New Roman"/>
          <w:sz w:val="18"/>
          <w:szCs w:val="18"/>
          <w:lang w:eastAsia="en-US"/>
        </w:rPr>
        <w:t>4</w:t>
      </w:r>
      <w:r w:rsidRPr="00E13190">
        <w:rPr>
          <w:rFonts w:ascii="Times New Roman" w:hAnsi="Times New Roman"/>
          <w:sz w:val="18"/>
          <w:szCs w:val="18"/>
          <w:lang w:eastAsia="en-US"/>
        </w:rPr>
        <w:t>]</w:t>
      </w:r>
    </w:p>
    <w:p w14:paraId="51AA9340" w14:textId="7CBCFB5D" w:rsidR="00F97C36" w:rsidRPr="00E13190" w:rsidRDefault="00277D45" w:rsidP="00277D45">
      <w:pPr>
        <w:tabs>
          <w:tab w:val="left" w:pos="709"/>
          <w:tab w:val="right" w:pos="4820"/>
        </w:tabs>
        <w:rPr>
          <w:rFonts w:ascii="Times New Roman" w:eastAsia="Arial Unicode MS" w:hAnsi="Times New Roman"/>
          <w:b/>
          <w:szCs w:val="18"/>
        </w:rPr>
      </w:pPr>
      <w:r w:rsidRPr="00E13190">
        <w:rPr>
          <w:rFonts w:ascii="Times New Roman" w:hAnsi="Times New Roman"/>
          <w:color w:val="C00000"/>
        </w:rPr>
        <w:tab/>
      </w:r>
      <w:r w:rsidR="00DF5B79" w:rsidRPr="00E13190">
        <w:rPr>
          <w:rFonts w:ascii="Times New Roman" w:hAnsi="Times New Roman"/>
          <w:color w:val="C00000"/>
          <w:position w:val="-24"/>
        </w:rPr>
        <w:object w:dxaOrig="3860" w:dyaOrig="580" w14:anchorId="1C9B6493">
          <v:shape id="_x0000_i1031" type="#_x0000_t75" style="width:176.25pt;height:26.85pt" o:ole="">
            <v:imagedata r:id="rId30" o:title=""/>
          </v:shape>
          <o:OLEObject Type="Embed" ProgID="Equation.DSMT4" ShapeID="_x0000_i1031" DrawAspect="Content" ObjectID="_1636995006" r:id="rId31"/>
        </w:object>
      </w:r>
      <w:r w:rsidRPr="00E13190">
        <w:rPr>
          <w:rFonts w:ascii="Times New Roman" w:hAnsi="Times New Roman"/>
          <w:color w:val="C00000"/>
        </w:rPr>
        <w:tab/>
      </w:r>
      <w:r w:rsidRPr="00E13190">
        <w:rPr>
          <w:rFonts w:ascii="Times New Roman" w:eastAsia="Arial Unicode MS" w:hAnsi="Times New Roman"/>
          <w:b/>
          <w:szCs w:val="18"/>
        </w:rPr>
        <w:t>(7)</w:t>
      </w:r>
    </w:p>
    <w:p w14:paraId="7AD0352E" w14:textId="65C6A35C" w:rsidR="002F79D4" w:rsidRPr="00E13190" w:rsidRDefault="002F79D4" w:rsidP="002F79D4">
      <w:pPr>
        <w:pStyle w:val="af4"/>
        <w:tabs>
          <w:tab w:val="left" w:pos="284"/>
          <w:tab w:val="left" w:pos="1560"/>
          <w:tab w:val="right" w:pos="4962"/>
        </w:tabs>
        <w:spacing w:line="240" w:lineRule="auto"/>
        <w:ind w:firstLine="0"/>
        <w:rPr>
          <w:rFonts w:ascii="Times New Roman" w:hAnsi="Times New Roman"/>
          <w:sz w:val="18"/>
          <w:szCs w:val="18"/>
        </w:rPr>
      </w:pPr>
      <w:bookmarkStart w:id="45" w:name="_Hlk8736635"/>
      <w:bookmarkEnd w:id="3"/>
      <w:r w:rsidRPr="00E13190">
        <w:rPr>
          <w:rFonts w:ascii="Times New Roman" w:hAnsi="Times New Roman"/>
          <w:sz w:val="18"/>
          <w:szCs w:val="18"/>
        </w:rPr>
        <w:t xml:space="preserve">where </w:t>
      </w:r>
      <w:r w:rsidRPr="00E13190">
        <w:rPr>
          <w:rFonts w:ascii="Times New Roman" w:hAnsi="Times New Roman"/>
          <w:i/>
          <w:iCs/>
          <w:sz w:val="18"/>
          <w:szCs w:val="18"/>
        </w:rPr>
        <w:t>P</w:t>
      </w:r>
      <w:r w:rsidRPr="00E13190">
        <w:rPr>
          <w:rFonts w:ascii="Times New Roman" w:hAnsi="Times New Roman"/>
          <w:sz w:val="18"/>
          <w:szCs w:val="18"/>
          <w:vertAlign w:val="subscript"/>
        </w:rPr>
        <w:t xml:space="preserve">in </w:t>
      </w:r>
      <w:r w:rsidRPr="00E13190">
        <w:rPr>
          <w:rFonts w:ascii="Times New Roman" w:hAnsi="Times New Roman"/>
          <w:sz w:val="18"/>
          <w:szCs w:val="18"/>
        </w:rPr>
        <w:t>(</w:t>
      </w:r>
      <w:proofErr w:type="spellStart"/>
      <w:proofErr w:type="gramStart"/>
      <w:r w:rsidRPr="00E13190">
        <w:rPr>
          <w:rFonts w:ascii="Times New Roman" w:hAnsi="Times New Roman"/>
          <w:i/>
          <w:iCs/>
          <w:sz w:val="18"/>
          <w:szCs w:val="18"/>
        </w:rPr>
        <w:t>x</w:t>
      </w:r>
      <w:r w:rsidRPr="00E13190">
        <w:rPr>
          <w:rFonts w:ascii="Times New Roman" w:hAnsi="Times New Roman"/>
          <w:sz w:val="18"/>
          <w:szCs w:val="18"/>
        </w:rPr>
        <w:t>,</w:t>
      </w:r>
      <w:r w:rsidRPr="00E13190">
        <w:rPr>
          <w:rFonts w:ascii="Times New Roman" w:hAnsi="Times New Roman"/>
          <w:i/>
          <w:iCs/>
          <w:sz w:val="18"/>
          <w:szCs w:val="18"/>
        </w:rPr>
        <w:t>y</w:t>
      </w:r>
      <w:proofErr w:type="spellEnd"/>
      <w:proofErr w:type="gramEnd"/>
      <w:r w:rsidRPr="00E13190">
        <w:rPr>
          <w:rFonts w:ascii="Times New Roman" w:hAnsi="Times New Roman"/>
          <w:sz w:val="18"/>
          <w:szCs w:val="18"/>
        </w:rPr>
        <w:t xml:space="preserve">) represents input power, </w:t>
      </w:r>
      <w:r w:rsidRPr="00E13190">
        <w:rPr>
          <w:rFonts w:ascii="Times New Roman" w:hAnsi="Times New Roman"/>
          <w:i/>
          <w:iCs/>
          <w:sz w:val="18"/>
          <w:szCs w:val="18"/>
        </w:rPr>
        <w:t>P</w:t>
      </w:r>
      <w:r w:rsidRPr="00E13190">
        <w:rPr>
          <w:rFonts w:ascii="Times New Roman" w:hAnsi="Times New Roman"/>
          <w:sz w:val="18"/>
          <w:szCs w:val="18"/>
          <w:vertAlign w:val="subscript"/>
        </w:rPr>
        <w:t xml:space="preserve">in </w:t>
      </w:r>
      <w:r w:rsidRPr="00E13190">
        <w:rPr>
          <w:rFonts w:ascii="Times New Roman" w:hAnsi="Times New Roman"/>
          <w:sz w:val="18"/>
          <w:szCs w:val="18"/>
        </w:rPr>
        <w:t>(</w:t>
      </w:r>
      <w:r w:rsidRPr="00E13190">
        <w:rPr>
          <w:rFonts w:ascii="Times New Roman" w:hAnsi="Times New Roman"/>
          <w:i/>
          <w:iCs/>
          <w:sz w:val="18"/>
          <w:szCs w:val="18"/>
        </w:rPr>
        <w:t>y</w:t>
      </w:r>
      <w:r w:rsidRPr="00E13190">
        <w:rPr>
          <w:rFonts w:ascii="Times New Roman" w:hAnsi="Times New Roman"/>
          <w:sz w:val="18"/>
          <w:szCs w:val="18"/>
        </w:rPr>
        <w:t xml:space="preserve">) is the y component of </w:t>
      </w:r>
      <w:r w:rsidRPr="00E13190">
        <w:rPr>
          <w:rFonts w:ascii="Times New Roman" w:hAnsi="Times New Roman"/>
          <w:i/>
          <w:iCs/>
          <w:sz w:val="18"/>
          <w:szCs w:val="18"/>
        </w:rPr>
        <w:t>P</w:t>
      </w:r>
      <w:r w:rsidRPr="00E13190">
        <w:rPr>
          <w:rFonts w:ascii="Times New Roman" w:hAnsi="Times New Roman"/>
          <w:sz w:val="18"/>
          <w:szCs w:val="18"/>
          <w:vertAlign w:val="subscript"/>
        </w:rPr>
        <w:t xml:space="preserve">in </w:t>
      </w:r>
      <w:r w:rsidRPr="00E13190">
        <w:rPr>
          <w:rFonts w:ascii="Times New Roman" w:hAnsi="Times New Roman"/>
          <w:sz w:val="18"/>
          <w:szCs w:val="18"/>
        </w:rPr>
        <w:t>(</w:t>
      </w:r>
      <w:proofErr w:type="spellStart"/>
      <w:r w:rsidRPr="00E13190">
        <w:rPr>
          <w:rFonts w:ascii="Times New Roman" w:hAnsi="Times New Roman"/>
          <w:i/>
          <w:iCs/>
          <w:sz w:val="18"/>
          <w:szCs w:val="18"/>
        </w:rPr>
        <w:t>x</w:t>
      </w:r>
      <w:r w:rsidRPr="00E13190">
        <w:rPr>
          <w:rFonts w:ascii="Times New Roman" w:hAnsi="Times New Roman"/>
          <w:sz w:val="18"/>
          <w:szCs w:val="18"/>
        </w:rPr>
        <w:t>,</w:t>
      </w:r>
      <w:r w:rsidRPr="00E13190">
        <w:rPr>
          <w:rFonts w:ascii="Times New Roman" w:hAnsi="Times New Roman"/>
          <w:i/>
          <w:iCs/>
          <w:sz w:val="18"/>
          <w:szCs w:val="18"/>
        </w:rPr>
        <w:t>y</w:t>
      </w:r>
      <w:proofErr w:type="spellEnd"/>
      <w:r w:rsidRPr="00E13190">
        <w:rPr>
          <w:rFonts w:ascii="Times New Roman" w:hAnsi="Times New Roman"/>
          <w:sz w:val="18"/>
          <w:szCs w:val="18"/>
        </w:rPr>
        <w:t xml:space="preserve">), the confinement loss is expressed as </w:t>
      </w:r>
      <w:r w:rsidRPr="00E13190">
        <w:rPr>
          <w:rFonts w:ascii="Times New Roman" w:hAnsi="Times New Roman"/>
          <w:i/>
          <w:iCs/>
          <w:sz w:val="18"/>
          <w:szCs w:val="18"/>
        </w:rPr>
        <w:t xml:space="preserve">α </w:t>
      </w:r>
      <w:r w:rsidRPr="00E13190">
        <w:rPr>
          <w:rFonts w:ascii="Times New Roman" w:hAnsi="Times New Roman"/>
          <w:sz w:val="18"/>
          <w:szCs w:val="18"/>
        </w:rPr>
        <w:t>(</w:t>
      </w:r>
      <w:proofErr w:type="spellStart"/>
      <w:r w:rsidRPr="00E13190">
        <w:rPr>
          <w:rFonts w:ascii="Times New Roman" w:hAnsi="Times New Roman"/>
          <w:i/>
          <w:iCs/>
          <w:sz w:val="18"/>
          <w:szCs w:val="18"/>
        </w:rPr>
        <w:t>x</w:t>
      </w:r>
      <w:r w:rsidRPr="00E13190">
        <w:rPr>
          <w:rFonts w:ascii="Times New Roman" w:hAnsi="Times New Roman"/>
          <w:sz w:val="18"/>
          <w:szCs w:val="18"/>
        </w:rPr>
        <w:t>,</w:t>
      </w:r>
      <w:r w:rsidRPr="00E13190">
        <w:rPr>
          <w:rFonts w:ascii="Times New Roman" w:hAnsi="Times New Roman"/>
          <w:i/>
          <w:iCs/>
          <w:sz w:val="18"/>
          <w:szCs w:val="18"/>
        </w:rPr>
        <w:t>y</w:t>
      </w:r>
      <w:proofErr w:type="spellEnd"/>
      <w:r w:rsidRPr="00E13190">
        <w:rPr>
          <w:rFonts w:ascii="Times New Roman" w:hAnsi="Times New Roman"/>
          <w:sz w:val="18"/>
          <w:szCs w:val="18"/>
        </w:rPr>
        <w:t xml:space="preserve">), the length of single polarization fiber is </w:t>
      </w:r>
      <w:r w:rsidRPr="00E13190">
        <w:rPr>
          <w:rFonts w:ascii="Times New Roman" w:hAnsi="Times New Roman"/>
          <w:i/>
          <w:iCs/>
          <w:sz w:val="18"/>
          <w:szCs w:val="18"/>
        </w:rPr>
        <w:t>L</w:t>
      </w:r>
      <w:r w:rsidRPr="00E13190">
        <w:rPr>
          <w:rFonts w:ascii="Times New Roman" w:hAnsi="Times New Roman"/>
          <w:sz w:val="18"/>
          <w:szCs w:val="18"/>
        </w:rPr>
        <w:t>.</w:t>
      </w:r>
    </w:p>
    <w:p w14:paraId="1075E3C8" w14:textId="03FAC54B" w:rsidR="007B5872" w:rsidRPr="00E13190" w:rsidRDefault="000D6DC3" w:rsidP="007B5872">
      <w:pPr>
        <w:pStyle w:val="af4"/>
        <w:tabs>
          <w:tab w:val="left" w:pos="284"/>
          <w:tab w:val="left" w:pos="1560"/>
          <w:tab w:val="right" w:pos="4962"/>
        </w:tabs>
        <w:spacing w:line="240" w:lineRule="auto"/>
        <w:ind w:firstLine="0"/>
        <w:jc w:val="center"/>
        <w:rPr>
          <w:rFonts w:ascii="Times New Roman" w:hAnsi="Times New Roman"/>
          <w:sz w:val="18"/>
          <w:szCs w:val="18"/>
        </w:rPr>
      </w:pPr>
      <w:r w:rsidRPr="000D6DC3">
        <w:rPr>
          <w:noProof/>
        </w:rPr>
        <w:drawing>
          <wp:inline distT="0" distB="0" distL="0" distR="0" wp14:anchorId="54C0CD95" wp14:editId="3CD39EC5">
            <wp:extent cx="2824428" cy="23760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24428" cy="2376000"/>
                    </a:xfrm>
                    <a:prstGeom prst="rect">
                      <a:avLst/>
                    </a:prstGeom>
                    <a:noFill/>
                    <a:ln>
                      <a:noFill/>
                    </a:ln>
                  </pic:spPr>
                </pic:pic>
              </a:graphicData>
            </a:graphic>
          </wp:inline>
        </w:drawing>
      </w:r>
    </w:p>
    <w:p w14:paraId="26CA8363" w14:textId="23D21614" w:rsidR="007B5872" w:rsidRPr="00E13190" w:rsidRDefault="000D6DC3" w:rsidP="007B5872">
      <w:pPr>
        <w:pStyle w:val="af4"/>
        <w:tabs>
          <w:tab w:val="left" w:pos="284"/>
          <w:tab w:val="left" w:pos="1560"/>
          <w:tab w:val="right" w:pos="4962"/>
        </w:tabs>
        <w:spacing w:line="240" w:lineRule="auto"/>
        <w:ind w:firstLine="0"/>
        <w:jc w:val="center"/>
        <w:rPr>
          <w:rFonts w:ascii="Times New Roman" w:hAnsi="Times New Roman"/>
          <w:sz w:val="18"/>
          <w:szCs w:val="18"/>
        </w:rPr>
      </w:pPr>
      <w:r w:rsidRPr="000D6DC3">
        <w:rPr>
          <w:noProof/>
        </w:rPr>
        <w:drawing>
          <wp:inline distT="0" distB="0" distL="0" distR="0" wp14:anchorId="0F9A3D62" wp14:editId="6C5FADD1">
            <wp:extent cx="2891358" cy="23760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91358" cy="2376000"/>
                    </a:xfrm>
                    <a:prstGeom prst="rect">
                      <a:avLst/>
                    </a:prstGeom>
                    <a:noFill/>
                    <a:ln>
                      <a:noFill/>
                    </a:ln>
                  </pic:spPr>
                </pic:pic>
              </a:graphicData>
            </a:graphic>
          </wp:inline>
        </w:drawing>
      </w:r>
    </w:p>
    <w:p w14:paraId="60E5AD0D" w14:textId="5B9DA0FE" w:rsidR="007B5872" w:rsidRPr="00E13190" w:rsidRDefault="007B5872" w:rsidP="00C70470">
      <w:pPr>
        <w:pStyle w:val="19FigureCaption"/>
        <w:rPr>
          <w:rFonts w:ascii="Times New Roman" w:hAnsi="Times New Roman"/>
        </w:rPr>
      </w:pPr>
      <w:r w:rsidRPr="00E13190">
        <w:rPr>
          <w:rFonts w:ascii="Times New Roman" w:hAnsi="Times New Roman"/>
        </w:rPr>
        <w:t>Fig. 9. Spectra of ER (a) and insertion loss of the TE mode (b) at a fiber length of L = 2.5 mm.</w:t>
      </w:r>
    </w:p>
    <w:p w14:paraId="180A876D" w14:textId="57108899" w:rsidR="00494132" w:rsidRPr="00E13190" w:rsidRDefault="00494132" w:rsidP="00494132">
      <w:pPr>
        <w:pStyle w:val="Text"/>
        <w:spacing w:line="240" w:lineRule="auto"/>
        <w:ind w:firstLine="0"/>
        <w:rPr>
          <w:rFonts w:ascii="Times New Roman" w:hAnsi="Times New Roman"/>
          <w:color w:val="000000"/>
          <w:szCs w:val="18"/>
        </w:rPr>
      </w:pPr>
      <w:r w:rsidRPr="00E13190">
        <w:rPr>
          <w:rStyle w:val="BodyText2"/>
          <w:rFonts w:ascii="Times New Roman" w:hAnsi="Times New Roman" w:cs="Times New Roman"/>
          <w:sz w:val="18"/>
          <w:szCs w:val="18"/>
        </w:rPr>
        <w:t xml:space="preserve">The IL of the TE mode and the ER of the fiber are shown in Fig. 9, when the length of the optical fiber is </w:t>
      </w:r>
      <w:r w:rsidRPr="00E13190">
        <w:rPr>
          <w:rStyle w:val="BodyText2"/>
          <w:rFonts w:ascii="Times New Roman" w:hAnsi="Times New Roman" w:cs="Times New Roman"/>
          <w:i/>
          <w:iCs/>
          <w:sz w:val="18"/>
          <w:szCs w:val="18"/>
        </w:rPr>
        <w:t>L</w:t>
      </w:r>
      <w:r w:rsidRPr="00E13190">
        <w:rPr>
          <w:rStyle w:val="BodyText2"/>
          <w:rFonts w:ascii="Times New Roman" w:hAnsi="Times New Roman" w:cs="Times New Roman"/>
          <w:sz w:val="18"/>
          <w:szCs w:val="18"/>
        </w:rPr>
        <w:t>=2.5 mm. In Fig. 9(a), the</w:t>
      </w:r>
      <w:bookmarkStart w:id="46" w:name="_Hlk11963266"/>
      <w:r w:rsidRPr="00E13190">
        <w:rPr>
          <w:rStyle w:val="BodyText2"/>
          <w:rFonts w:ascii="Times New Roman" w:hAnsi="Times New Roman" w:cs="Times New Roman"/>
          <w:sz w:val="18"/>
          <w:szCs w:val="18"/>
        </w:rPr>
        <w:t xml:space="preserve"> ER</w:t>
      </w:r>
      <w:bookmarkEnd w:id="46"/>
      <w:r w:rsidRPr="00E13190">
        <w:rPr>
          <w:rStyle w:val="BodyText2"/>
          <w:rFonts w:ascii="Times New Roman" w:hAnsi="Times New Roman" w:cs="Times New Roman"/>
          <w:sz w:val="18"/>
          <w:szCs w:val="18"/>
        </w:rPr>
        <w:t xml:space="preserve"> shows a fluctuating state covering a wide band of 1.0~1.5 </w:t>
      </w:r>
      <w:proofErr w:type="spellStart"/>
      <w:r w:rsidRPr="00E13190">
        <w:rPr>
          <w:rStyle w:val="BodyText2"/>
          <w:rFonts w:ascii="Times New Roman" w:hAnsi="Times New Roman" w:cs="Times New Roman"/>
          <w:sz w:val="18"/>
          <w:szCs w:val="18"/>
        </w:rPr>
        <w:t>μm</w:t>
      </w:r>
      <w:proofErr w:type="spellEnd"/>
      <w:r w:rsidRPr="00E13190">
        <w:rPr>
          <w:rStyle w:val="BodyText2"/>
          <w:rFonts w:ascii="Times New Roman" w:hAnsi="Times New Roman" w:cs="Times New Roman"/>
          <w:sz w:val="18"/>
          <w:szCs w:val="18"/>
        </w:rPr>
        <w:t>,</w:t>
      </w:r>
      <w:r w:rsidRPr="00E13190">
        <w:rPr>
          <w:rStyle w:val="BodyText2"/>
          <w:rFonts w:ascii="Times New Roman" w:hAnsi="Times New Roman" w:cs="Times New Roman"/>
          <w:color w:val="FF0000"/>
          <w:sz w:val="18"/>
          <w:szCs w:val="18"/>
        </w:rPr>
        <w:t xml:space="preserve"> </w:t>
      </w:r>
      <w:r w:rsidRPr="00E13190">
        <w:rPr>
          <w:rStyle w:val="BodyText2"/>
          <w:rFonts w:ascii="Times New Roman" w:hAnsi="Times New Roman" w:cs="Times New Roman"/>
          <w:sz w:val="18"/>
          <w:szCs w:val="18"/>
        </w:rPr>
        <w:t>the ER</w:t>
      </w:r>
      <w:r w:rsidRPr="00E13190">
        <w:rPr>
          <w:rStyle w:val="BodyText2"/>
          <w:rFonts w:ascii="Times New Roman" w:hAnsi="Times New Roman" w:cs="Times New Roman"/>
          <w:color w:val="FF0000"/>
          <w:sz w:val="18"/>
          <w:szCs w:val="18"/>
        </w:rPr>
        <w:t xml:space="preserve"> </w:t>
      </w:r>
      <w:r w:rsidRPr="00E13190">
        <w:rPr>
          <w:rStyle w:val="BodyText2"/>
          <w:rFonts w:ascii="Times New Roman" w:hAnsi="Times New Roman" w:cs="Times New Roman"/>
          <w:sz w:val="18"/>
          <w:szCs w:val="18"/>
        </w:rPr>
        <w:t xml:space="preserve">achieves a maximum value 38.8 dB at </w:t>
      </w:r>
      <w:r w:rsidRPr="00E13190">
        <w:rPr>
          <w:rStyle w:val="BodyText2"/>
          <w:rFonts w:ascii="Times New Roman" w:hAnsi="Times New Roman" w:cs="Times New Roman"/>
          <w:i/>
          <w:iCs/>
          <w:sz w:val="18"/>
          <w:szCs w:val="18"/>
        </w:rPr>
        <w:t>λ</w:t>
      </w:r>
      <w:r w:rsidRPr="00E13190">
        <w:rPr>
          <w:rStyle w:val="BodyText2"/>
          <w:rFonts w:ascii="Times New Roman" w:hAnsi="Times New Roman" w:cs="Times New Roman"/>
          <w:sz w:val="18"/>
          <w:szCs w:val="18"/>
        </w:rPr>
        <w:t xml:space="preserve"> = 1.31 </w:t>
      </w:r>
      <w:proofErr w:type="spellStart"/>
      <w:r w:rsidRPr="00E13190">
        <w:rPr>
          <w:rStyle w:val="BodyText2"/>
          <w:rFonts w:ascii="Times New Roman" w:hAnsi="Times New Roman" w:cs="Times New Roman"/>
          <w:sz w:val="18"/>
          <w:szCs w:val="18"/>
        </w:rPr>
        <w:t>μm</w:t>
      </w:r>
      <w:proofErr w:type="spellEnd"/>
      <w:r w:rsidRPr="00E13190">
        <w:rPr>
          <w:rStyle w:val="BodyText2"/>
          <w:rFonts w:ascii="Times New Roman" w:hAnsi="Times New Roman" w:cs="Times New Roman"/>
          <w:color w:val="FF0000"/>
          <w:sz w:val="18"/>
          <w:szCs w:val="18"/>
        </w:rPr>
        <w:t>.</w:t>
      </w:r>
      <w:r w:rsidRPr="00E13190">
        <w:rPr>
          <w:rStyle w:val="BodyText2"/>
          <w:rFonts w:ascii="Times New Roman" w:hAnsi="Times New Roman" w:cs="Times New Roman"/>
          <w:sz w:val="18"/>
          <w:szCs w:val="18"/>
        </w:rPr>
        <w:t xml:space="preserve"> </w:t>
      </w:r>
      <w:bookmarkStart w:id="47" w:name="_Hlk12044799"/>
      <w:bookmarkStart w:id="48" w:name="OLE_LINK10"/>
      <w:r w:rsidRPr="00E13190">
        <w:rPr>
          <w:rStyle w:val="BodyText2"/>
          <w:rFonts w:ascii="Times New Roman" w:hAnsi="Times New Roman" w:cs="Times New Roman"/>
          <w:sz w:val="18"/>
          <w:szCs w:val="18"/>
        </w:rPr>
        <w:t xml:space="preserve">The </w:t>
      </w:r>
      <w:bookmarkStart w:id="49" w:name="_Hlk20993054"/>
      <w:r w:rsidRPr="00E13190">
        <w:rPr>
          <w:rStyle w:val="BodyText2"/>
          <w:rFonts w:ascii="Times New Roman" w:hAnsi="Times New Roman" w:cs="Times New Roman"/>
          <w:sz w:val="18"/>
          <w:szCs w:val="18"/>
        </w:rPr>
        <w:t>optical</w:t>
      </w:r>
      <w:bookmarkEnd w:id="49"/>
      <w:r w:rsidRPr="00E13190">
        <w:rPr>
          <w:rStyle w:val="BodyText2"/>
          <w:rFonts w:ascii="Times New Roman" w:hAnsi="Times New Roman" w:cs="Times New Roman"/>
          <w:sz w:val="18"/>
          <w:szCs w:val="18"/>
        </w:rPr>
        <w:t xml:space="preserve"> </w:t>
      </w:r>
      <w:r w:rsidRPr="00E13190">
        <w:rPr>
          <w:rStyle w:val="BodyText2"/>
          <w:rFonts w:ascii="Times New Roman" w:hAnsi="Times New Roman" w:cs="Times New Roman"/>
          <w:sz w:val="18"/>
          <w:szCs w:val="18"/>
        </w:rPr>
        <w:t xml:space="preserve">fiber can </w:t>
      </w:r>
      <w:bookmarkStart w:id="50" w:name="OLE_LINK16"/>
      <w:bookmarkStart w:id="51" w:name="OLE_LINK17"/>
      <w:r w:rsidRPr="00E13190">
        <w:rPr>
          <w:rStyle w:val="BodyText2"/>
          <w:rFonts w:ascii="Times New Roman" w:hAnsi="Times New Roman" w:cs="Times New Roman"/>
          <w:sz w:val="18"/>
          <w:szCs w:val="18"/>
        </w:rPr>
        <w:t xml:space="preserve">operate </w:t>
      </w:r>
      <w:r w:rsidRPr="00E13190">
        <w:rPr>
          <w:rFonts w:ascii="Times New Roman" w:hAnsi="Times New Roman"/>
          <w:spacing w:val="-2"/>
          <w:szCs w:val="18"/>
        </w:rPr>
        <w:t>in</w:t>
      </w:r>
      <w:r w:rsidRPr="00E13190">
        <w:rPr>
          <w:rStyle w:val="BodyText2"/>
          <w:rFonts w:ascii="Times New Roman" w:hAnsi="Times New Roman" w:cs="Times New Roman"/>
          <w:sz w:val="18"/>
          <w:szCs w:val="18"/>
        </w:rPr>
        <w:t xml:space="preserve"> single-polarization</w:t>
      </w:r>
      <w:r w:rsidRPr="00E13190">
        <w:rPr>
          <w:rFonts w:ascii="Times New Roman" w:hAnsi="Times New Roman"/>
          <w:spacing w:val="-2"/>
          <w:szCs w:val="18"/>
        </w:rPr>
        <w:t xml:space="preserve"> from </w:t>
      </w:r>
      <w:r w:rsidRPr="00E13190">
        <w:rPr>
          <w:rStyle w:val="BodyText2"/>
          <w:rFonts w:ascii="Times New Roman" w:hAnsi="Times New Roman" w:cs="Times New Roman"/>
          <w:sz w:val="18"/>
          <w:szCs w:val="18"/>
        </w:rPr>
        <w:t xml:space="preserve">1.17 </w:t>
      </w:r>
      <w:proofErr w:type="spellStart"/>
      <w:r w:rsidRPr="00E13190">
        <w:rPr>
          <w:rStyle w:val="BodyText2"/>
          <w:rFonts w:ascii="Times New Roman" w:hAnsi="Times New Roman" w:cs="Times New Roman"/>
          <w:sz w:val="18"/>
          <w:szCs w:val="18"/>
        </w:rPr>
        <w:t>μm</w:t>
      </w:r>
      <w:proofErr w:type="spellEnd"/>
      <w:r w:rsidRPr="00E13190">
        <w:rPr>
          <w:rStyle w:val="BodyText2"/>
          <w:rFonts w:ascii="Times New Roman" w:hAnsi="Times New Roman" w:cs="Times New Roman"/>
          <w:sz w:val="18"/>
          <w:szCs w:val="18"/>
        </w:rPr>
        <w:t xml:space="preserve"> to 1.42 </w:t>
      </w:r>
      <w:proofErr w:type="spellStart"/>
      <w:r w:rsidRPr="00E13190">
        <w:rPr>
          <w:rStyle w:val="BodyText2"/>
          <w:rFonts w:ascii="Times New Roman" w:hAnsi="Times New Roman" w:cs="Times New Roman"/>
          <w:sz w:val="18"/>
          <w:szCs w:val="18"/>
        </w:rPr>
        <w:t>μm</w:t>
      </w:r>
      <w:bookmarkEnd w:id="47"/>
      <w:bookmarkEnd w:id="50"/>
      <w:bookmarkEnd w:id="51"/>
      <w:proofErr w:type="spellEnd"/>
      <w:r w:rsidRPr="00E13190">
        <w:rPr>
          <w:rStyle w:val="BodyText2"/>
          <w:rFonts w:ascii="Times New Roman" w:hAnsi="Times New Roman" w:cs="Times New Roman"/>
          <w:sz w:val="18"/>
          <w:szCs w:val="18"/>
        </w:rPr>
        <w:t>,</w:t>
      </w:r>
      <w:bookmarkEnd w:id="48"/>
      <w:r w:rsidRPr="00E13190">
        <w:rPr>
          <w:rStyle w:val="BodyText2"/>
          <w:rFonts w:ascii="Times New Roman" w:hAnsi="Times New Roman" w:cs="Times New Roman"/>
          <w:sz w:val="18"/>
          <w:szCs w:val="18"/>
        </w:rPr>
        <w:t xml:space="preserve"> </w:t>
      </w:r>
      <w:bookmarkStart w:id="52" w:name="OLE_LINK41"/>
      <w:r w:rsidRPr="00E13190">
        <w:rPr>
          <w:rStyle w:val="BodyText2"/>
          <w:rFonts w:ascii="Times New Roman" w:hAnsi="Times New Roman" w:cs="Times New Roman"/>
          <w:sz w:val="18"/>
          <w:szCs w:val="18"/>
        </w:rPr>
        <w:t xml:space="preserve">when defining the wavelength region whose ER exceeds </w:t>
      </w:r>
      <w:proofErr w:type="spellStart"/>
      <w:r w:rsidRPr="00E13190">
        <w:rPr>
          <w:rStyle w:val="BodyText2"/>
          <w:rFonts w:ascii="Times New Roman" w:hAnsi="Times New Roman" w:cs="Times New Roman"/>
          <w:sz w:val="18"/>
          <w:szCs w:val="18"/>
        </w:rPr>
        <w:t>25dB</w:t>
      </w:r>
      <w:proofErr w:type="spellEnd"/>
      <w:r w:rsidRPr="00E13190">
        <w:rPr>
          <w:rStyle w:val="BodyText2"/>
          <w:rFonts w:ascii="Times New Roman" w:hAnsi="Times New Roman" w:cs="Times New Roman"/>
          <w:sz w:val="18"/>
          <w:szCs w:val="18"/>
        </w:rPr>
        <w:t xml:space="preserve"> is the effective bandwidth of the optical fiber.</w:t>
      </w:r>
      <w:bookmarkEnd w:id="52"/>
      <w:r w:rsidRPr="00E13190">
        <w:rPr>
          <w:rStyle w:val="BodyText2"/>
          <w:rFonts w:ascii="Times New Roman" w:hAnsi="Times New Roman" w:cs="Times New Roman"/>
          <w:sz w:val="18"/>
          <w:szCs w:val="18"/>
        </w:rPr>
        <w:t xml:space="preserve"> In Fig. 9(b), the trend of the insertion loss is similar</w:t>
      </w:r>
      <w:r w:rsidR="000709B9" w:rsidRPr="00E13190">
        <w:rPr>
          <w:rStyle w:val="BodyText2"/>
          <w:rFonts w:ascii="Times New Roman" w:hAnsi="Times New Roman" w:cs="Times New Roman"/>
          <w:sz w:val="18"/>
          <w:szCs w:val="18"/>
        </w:rPr>
        <w:t xml:space="preserve"> </w:t>
      </w:r>
      <w:r w:rsidRPr="00E13190">
        <w:rPr>
          <w:rStyle w:val="BodyText2"/>
          <w:rFonts w:ascii="Times New Roman" w:hAnsi="Times New Roman" w:cs="Times New Roman"/>
          <w:sz w:val="18"/>
          <w:szCs w:val="18"/>
        </w:rPr>
        <w:t xml:space="preserve">to the ER. When the fiber operates in a broadband covering 1.17 ~ 1.42 </w:t>
      </w:r>
      <w:proofErr w:type="spellStart"/>
      <w:r w:rsidRPr="00E13190">
        <w:rPr>
          <w:rStyle w:val="BodyText2"/>
          <w:rFonts w:ascii="Times New Roman" w:hAnsi="Times New Roman" w:cs="Times New Roman"/>
          <w:sz w:val="18"/>
          <w:szCs w:val="18"/>
        </w:rPr>
        <w:t>μm</w:t>
      </w:r>
      <w:proofErr w:type="spellEnd"/>
      <w:r w:rsidRPr="00E13190">
        <w:rPr>
          <w:rStyle w:val="BodyText2"/>
          <w:rFonts w:ascii="Times New Roman" w:hAnsi="Times New Roman" w:cs="Times New Roman"/>
          <w:sz w:val="18"/>
          <w:szCs w:val="18"/>
        </w:rPr>
        <w:t>, the IL of the TE mode does not exceed 0.25dB.</w:t>
      </w:r>
    </w:p>
    <w:p w14:paraId="66FA1904" w14:textId="7AEE668E" w:rsidR="00494132" w:rsidRPr="00E13190" w:rsidRDefault="00494132" w:rsidP="00494132">
      <w:pPr>
        <w:pStyle w:val="Text"/>
        <w:spacing w:line="240" w:lineRule="auto"/>
        <w:ind w:firstLine="0"/>
        <w:rPr>
          <w:rStyle w:val="BodyText2"/>
          <w:rFonts w:ascii="Times New Roman" w:hAnsi="Times New Roman" w:cs="Times New Roman"/>
          <w:color w:val="FF0000"/>
          <w:sz w:val="18"/>
          <w:szCs w:val="18"/>
          <w:lang w:eastAsia="zh-CN"/>
        </w:rPr>
      </w:pPr>
      <w:bookmarkStart w:id="53" w:name="OLE_LINK22"/>
      <w:r w:rsidRPr="00E13190">
        <w:rPr>
          <w:rStyle w:val="BodyText2"/>
          <w:rFonts w:ascii="Times New Roman" w:hAnsi="Times New Roman" w:cs="Times New Roman"/>
          <w:sz w:val="18"/>
          <w:szCs w:val="18"/>
          <w:lang w:eastAsia="zh-CN"/>
        </w:rPr>
        <w:t>For the proposed fiber, the operating bandwidth is approximately twice than the fiber polarizer in the reference [11].</w:t>
      </w:r>
      <w:r w:rsidRPr="00E13190">
        <w:rPr>
          <w:rStyle w:val="BodyText2"/>
          <w:rFonts w:ascii="Times New Roman" w:hAnsi="Times New Roman" w:cs="Times New Roman"/>
          <w:color w:val="FF0000"/>
          <w:sz w:val="18"/>
          <w:szCs w:val="18"/>
          <w:lang w:eastAsia="zh-CN"/>
        </w:rPr>
        <w:t xml:space="preserve"> </w:t>
      </w:r>
      <w:r w:rsidRPr="00E13190">
        <w:rPr>
          <w:rStyle w:val="BodyText2"/>
          <w:rFonts w:ascii="Times New Roman" w:hAnsi="Times New Roman" w:cs="Times New Roman"/>
          <w:sz w:val="18"/>
          <w:szCs w:val="18"/>
          <w:lang w:eastAsia="zh-CN"/>
        </w:rPr>
        <w:t xml:space="preserve">For the tunable polarizers, in order to operate </w:t>
      </w:r>
      <w:r w:rsidRPr="00E13190">
        <w:rPr>
          <w:rFonts w:ascii="Times New Roman" w:hAnsi="Times New Roman"/>
          <w:szCs w:val="18"/>
        </w:rPr>
        <w:t>in broadband</w:t>
      </w:r>
      <w:r w:rsidRPr="00E13190">
        <w:rPr>
          <w:rStyle w:val="BodyText2"/>
          <w:rFonts w:ascii="Times New Roman" w:hAnsi="Times New Roman" w:cs="Times New Roman"/>
          <w:sz w:val="18"/>
          <w:szCs w:val="18"/>
          <w:lang w:eastAsia="zh-CN"/>
        </w:rPr>
        <w:t xml:space="preserve"> some</w:t>
      </w:r>
      <w:r w:rsidRPr="00E13190">
        <w:rPr>
          <w:rFonts w:ascii="Times New Roman" w:hAnsi="Times New Roman"/>
          <w:szCs w:val="18"/>
          <w:lang w:eastAsia="zh-CN"/>
        </w:rPr>
        <w:t xml:space="preserve"> tunable</w:t>
      </w:r>
      <w:r w:rsidRPr="00E13190">
        <w:rPr>
          <w:rFonts w:ascii="Times New Roman" w:hAnsi="Times New Roman"/>
          <w:szCs w:val="18"/>
        </w:rPr>
        <w:t xml:space="preserve"> parameters </w:t>
      </w:r>
      <w:r w:rsidRPr="00E13190">
        <w:rPr>
          <w:rFonts w:ascii="Times New Roman" w:hAnsi="Times New Roman"/>
          <w:szCs w:val="18"/>
          <w:lang w:eastAsia="zh-CN"/>
        </w:rPr>
        <w:t>have</w:t>
      </w:r>
      <w:r w:rsidR="000709B9" w:rsidRPr="00E13190">
        <w:rPr>
          <w:rFonts w:ascii="Times New Roman" w:hAnsi="Times New Roman"/>
          <w:szCs w:val="18"/>
          <w:lang w:eastAsia="zh-CN"/>
        </w:rPr>
        <w:t xml:space="preserve"> </w:t>
      </w:r>
      <w:r w:rsidRPr="00E13190">
        <w:rPr>
          <w:rFonts w:ascii="Times New Roman" w:hAnsi="Times New Roman"/>
          <w:szCs w:val="18"/>
          <w:lang w:eastAsia="zh-CN"/>
        </w:rPr>
        <w:t xml:space="preserve">to be controlled </w:t>
      </w:r>
      <w:r w:rsidRPr="00E13190">
        <w:rPr>
          <w:rFonts w:ascii="Times New Roman" w:hAnsi="Times New Roman"/>
          <w:szCs w:val="18"/>
        </w:rPr>
        <w:t>such as temperature or voltage</w:t>
      </w:r>
      <w:r w:rsidRPr="00E13190">
        <w:rPr>
          <w:rStyle w:val="BodyText2"/>
          <w:rFonts w:ascii="Times New Roman" w:hAnsi="Times New Roman" w:cs="Times New Roman"/>
          <w:sz w:val="18"/>
          <w:szCs w:val="18"/>
          <w:lang w:eastAsia="zh-CN"/>
        </w:rPr>
        <w:t xml:space="preserve"> [8].</w:t>
      </w:r>
      <w:r w:rsidRPr="00E13190">
        <w:rPr>
          <w:rStyle w:val="BodyText2"/>
          <w:rFonts w:ascii="Times New Roman" w:hAnsi="Times New Roman" w:cs="Times New Roman"/>
          <w:color w:val="FF0000"/>
          <w:sz w:val="18"/>
          <w:szCs w:val="18"/>
          <w:lang w:eastAsia="zh-CN"/>
        </w:rPr>
        <w:t xml:space="preserve"> </w:t>
      </w:r>
      <w:r w:rsidRPr="00E13190">
        <w:rPr>
          <w:rStyle w:val="BodyText2"/>
          <w:rFonts w:ascii="Times New Roman" w:hAnsi="Times New Roman" w:cs="Times New Roman"/>
          <w:sz w:val="18"/>
          <w:szCs w:val="18"/>
          <w:lang w:eastAsia="zh-CN"/>
        </w:rPr>
        <w:t>Compared with the polarizers described above, the proposed broadband single-polarization optical fiber can extend the polarization bandwidth, maintain a high extinction ratio, reduce dependence on the tunable parameters.</w:t>
      </w:r>
    </w:p>
    <w:bookmarkEnd w:id="45"/>
    <w:bookmarkEnd w:id="53"/>
    <w:p w14:paraId="51DE2B76" w14:textId="7D485EC7" w:rsidR="00ED327D" w:rsidRPr="00E13190" w:rsidRDefault="004242E2" w:rsidP="001969C2">
      <w:pPr>
        <w:autoSpaceDE w:val="0"/>
        <w:autoSpaceDN w:val="0"/>
        <w:adjustRightInd w:val="0"/>
        <w:spacing w:before="240" w:after="40"/>
        <w:jc w:val="both"/>
        <w:rPr>
          <w:rFonts w:ascii="Times New Roman" w:hAnsi="Times New Roman"/>
          <w:b/>
          <w:sz w:val="22"/>
          <w:szCs w:val="18"/>
        </w:rPr>
      </w:pPr>
      <w:r w:rsidRPr="00E13190">
        <w:rPr>
          <w:rFonts w:ascii="Times New Roman" w:hAnsi="Times New Roman"/>
          <w:b/>
          <w:sz w:val="22"/>
          <w:szCs w:val="18"/>
        </w:rPr>
        <w:t>4</w:t>
      </w:r>
      <w:r w:rsidR="00ED327D" w:rsidRPr="00E13190">
        <w:rPr>
          <w:rFonts w:ascii="Times New Roman" w:hAnsi="Times New Roman"/>
          <w:b/>
          <w:sz w:val="22"/>
          <w:szCs w:val="18"/>
        </w:rPr>
        <w:t xml:space="preserve">. </w:t>
      </w:r>
      <w:r w:rsidR="003F0D93" w:rsidRPr="00E13190">
        <w:rPr>
          <w:rFonts w:ascii="Times New Roman" w:hAnsi="Times New Roman"/>
          <w:b/>
          <w:sz w:val="22"/>
          <w:szCs w:val="18"/>
        </w:rPr>
        <w:t>CONCLUSIONS</w:t>
      </w:r>
    </w:p>
    <w:p w14:paraId="414FC5D7" w14:textId="08270008" w:rsidR="004242E2" w:rsidRPr="00A739C4" w:rsidRDefault="004242E2" w:rsidP="004242E2">
      <w:pPr>
        <w:jc w:val="both"/>
        <w:rPr>
          <w:rStyle w:val="BodyText2"/>
          <w:rFonts w:ascii="Times New Roman" w:hAnsi="Times New Roman" w:cs="Times New Roman"/>
          <w:color w:val="FF0000"/>
          <w:sz w:val="18"/>
          <w:szCs w:val="18"/>
        </w:rPr>
      </w:pPr>
      <w:bookmarkStart w:id="54" w:name="OLE_LINK23"/>
      <w:r w:rsidRPr="00E13190">
        <w:rPr>
          <w:rStyle w:val="BodyText2"/>
          <w:rFonts w:ascii="Times New Roman" w:hAnsi="Times New Roman" w:cs="Times New Roman"/>
          <w:sz w:val="18"/>
          <w:szCs w:val="18"/>
        </w:rPr>
        <w:t xml:space="preserve">In conclusion, a new scheme of broadband single-polarization optical fiber based on SPR has been proposed and studied numerically in detail. By integrating nanogold/dielectric layer in two air holes, the single-polarization, broadband, high extinction ratio can be obtained simultaneously. The geometric effects on the polarization properties have been studied numerically. The results show that the single-polarization at high extinction ratio can </w:t>
      </w:r>
      <w:bookmarkStart w:id="55" w:name="_Hlk20998463"/>
      <w:r w:rsidRPr="00E13190">
        <w:rPr>
          <w:rStyle w:val="BodyText2"/>
          <w:rFonts w:ascii="Times New Roman" w:hAnsi="Times New Roman" w:cs="Times New Roman"/>
          <w:sz w:val="18"/>
          <w:szCs w:val="18"/>
        </w:rPr>
        <w:t xml:space="preserve">operate in a broadband covering 1.17 ~ 1.42 </w:t>
      </w:r>
      <w:proofErr w:type="spellStart"/>
      <w:r w:rsidRPr="00E13190">
        <w:rPr>
          <w:rStyle w:val="BodyText2"/>
          <w:rFonts w:ascii="Times New Roman" w:hAnsi="Times New Roman" w:cs="Times New Roman"/>
          <w:sz w:val="18"/>
          <w:szCs w:val="18"/>
        </w:rPr>
        <w:t>μm</w:t>
      </w:r>
      <w:bookmarkEnd w:id="55"/>
      <w:proofErr w:type="spellEnd"/>
      <w:r w:rsidRPr="00E13190">
        <w:rPr>
          <w:rStyle w:val="BodyText2"/>
          <w:rFonts w:ascii="Times New Roman" w:hAnsi="Times New Roman" w:cs="Times New Roman"/>
          <w:sz w:val="18"/>
          <w:szCs w:val="18"/>
        </w:rPr>
        <w:t xml:space="preserve">. </w:t>
      </w:r>
      <w:r w:rsidRPr="005C7DCB">
        <w:rPr>
          <w:rStyle w:val="BodyText2"/>
          <w:rFonts w:ascii="Times New Roman" w:hAnsi="Times New Roman" w:cs="Times New Roman"/>
          <w:color w:val="FF0000"/>
          <w:sz w:val="18"/>
          <w:szCs w:val="18"/>
        </w:rPr>
        <w:t xml:space="preserve">The effective bandwidth </w:t>
      </w:r>
      <w:r w:rsidR="005C7DCB" w:rsidRPr="005C7DCB">
        <w:rPr>
          <w:rStyle w:val="BodyText2"/>
          <w:rFonts w:ascii="Times New Roman" w:hAnsi="Times New Roman" w:cs="Times New Roman"/>
          <w:color w:val="FF0000"/>
          <w:sz w:val="18"/>
          <w:szCs w:val="18"/>
        </w:rPr>
        <w:t>is</w:t>
      </w:r>
      <w:r w:rsidRPr="005C7DCB">
        <w:rPr>
          <w:rStyle w:val="BodyText2"/>
          <w:rFonts w:ascii="Times New Roman" w:hAnsi="Times New Roman" w:cs="Times New Roman"/>
          <w:color w:val="FF0000"/>
          <w:sz w:val="18"/>
          <w:szCs w:val="18"/>
        </w:rPr>
        <w:t xml:space="preserve"> 250 nm. </w:t>
      </w:r>
      <w:r w:rsidR="00D32C57" w:rsidRPr="00D32C57">
        <w:rPr>
          <w:rStyle w:val="BodyText2"/>
          <w:rFonts w:ascii="Times New Roman" w:hAnsi="Times New Roman" w:cs="Times New Roman"/>
          <w:color w:val="FF0000"/>
          <w:sz w:val="18"/>
          <w:szCs w:val="18"/>
        </w:rPr>
        <w:t>When the proposed fiber length is 2.5</w:t>
      </w:r>
      <w:r w:rsidR="00D32C57">
        <w:rPr>
          <w:rStyle w:val="BodyText2"/>
          <w:rFonts w:ascii="Times New Roman" w:hAnsi="Times New Roman" w:cs="Times New Roman"/>
          <w:color w:val="FF0000"/>
          <w:sz w:val="18"/>
          <w:szCs w:val="18"/>
        </w:rPr>
        <w:t xml:space="preserve"> </w:t>
      </w:r>
      <w:r w:rsidR="00D32C57" w:rsidRPr="00D32C57">
        <w:rPr>
          <w:rStyle w:val="BodyText2"/>
          <w:rFonts w:ascii="Times New Roman" w:hAnsi="Times New Roman" w:cs="Times New Roman"/>
          <w:color w:val="FF0000"/>
          <w:sz w:val="18"/>
          <w:szCs w:val="18"/>
        </w:rPr>
        <w:t xml:space="preserve">mm, the </w:t>
      </w:r>
      <w:r w:rsidR="00D32C57">
        <w:rPr>
          <w:rStyle w:val="BodyText2"/>
          <w:rFonts w:ascii="Times New Roman" w:hAnsi="Times New Roman" w:cs="Times New Roman"/>
          <w:color w:val="FF0000"/>
          <w:sz w:val="18"/>
          <w:szCs w:val="18"/>
        </w:rPr>
        <w:t>ER</w:t>
      </w:r>
      <w:r w:rsidR="00D32C57" w:rsidRPr="00D32C57">
        <w:rPr>
          <w:rStyle w:val="BodyText2"/>
          <w:rFonts w:ascii="Times New Roman" w:hAnsi="Times New Roman" w:cs="Times New Roman"/>
          <w:color w:val="FF0000"/>
          <w:sz w:val="18"/>
          <w:szCs w:val="18"/>
        </w:rPr>
        <w:t xml:space="preserve"> exceeds 25</w:t>
      </w:r>
      <w:r w:rsidR="00D32C57">
        <w:rPr>
          <w:rStyle w:val="BodyText2"/>
          <w:rFonts w:ascii="Times New Roman" w:hAnsi="Times New Roman" w:cs="Times New Roman"/>
          <w:color w:val="FF0000"/>
          <w:sz w:val="18"/>
          <w:szCs w:val="18"/>
        </w:rPr>
        <w:t xml:space="preserve"> </w:t>
      </w:r>
      <w:r w:rsidR="00D32C57" w:rsidRPr="00D32C57">
        <w:rPr>
          <w:rStyle w:val="BodyText2"/>
          <w:rFonts w:ascii="Times New Roman" w:hAnsi="Times New Roman" w:cs="Times New Roman"/>
          <w:color w:val="FF0000"/>
          <w:sz w:val="18"/>
          <w:szCs w:val="18"/>
        </w:rPr>
        <w:t xml:space="preserve">dB and the </w:t>
      </w:r>
      <w:r w:rsidR="00D32C57">
        <w:rPr>
          <w:rStyle w:val="BodyText2"/>
          <w:rFonts w:ascii="Times New Roman" w:hAnsi="Times New Roman" w:cs="Times New Roman"/>
          <w:color w:val="FF0000"/>
          <w:sz w:val="18"/>
          <w:szCs w:val="18"/>
        </w:rPr>
        <w:t>IL</w:t>
      </w:r>
      <w:r w:rsidR="00D32C57" w:rsidRPr="00D32C57">
        <w:rPr>
          <w:rStyle w:val="BodyText2"/>
          <w:rFonts w:ascii="Times New Roman" w:hAnsi="Times New Roman" w:cs="Times New Roman"/>
          <w:color w:val="FF0000"/>
          <w:sz w:val="18"/>
          <w:szCs w:val="18"/>
        </w:rPr>
        <w:t xml:space="preserve"> is less than 0.25</w:t>
      </w:r>
      <w:r w:rsidR="00D32C57">
        <w:rPr>
          <w:rStyle w:val="BodyText2"/>
          <w:rFonts w:ascii="Times New Roman" w:hAnsi="Times New Roman" w:cs="Times New Roman"/>
          <w:color w:val="FF0000"/>
          <w:sz w:val="18"/>
          <w:szCs w:val="18"/>
        </w:rPr>
        <w:t xml:space="preserve"> </w:t>
      </w:r>
      <w:r w:rsidR="00D32C57" w:rsidRPr="00D32C57">
        <w:rPr>
          <w:rStyle w:val="BodyText2"/>
          <w:rFonts w:ascii="Times New Roman" w:hAnsi="Times New Roman" w:cs="Times New Roman"/>
          <w:color w:val="FF0000"/>
          <w:sz w:val="18"/>
          <w:szCs w:val="18"/>
        </w:rPr>
        <w:t xml:space="preserve">dB within the </w:t>
      </w:r>
      <w:r w:rsidR="00D32C57">
        <w:rPr>
          <w:rStyle w:val="BodyText2"/>
          <w:rFonts w:ascii="Times New Roman" w:hAnsi="Times New Roman" w:cs="Times New Roman"/>
          <w:color w:val="FF0000"/>
          <w:sz w:val="18"/>
          <w:szCs w:val="18"/>
        </w:rPr>
        <w:t>broadband</w:t>
      </w:r>
      <w:r w:rsidR="00D32C57" w:rsidRPr="00D32C57">
        <w:rPr>
          <w:rStyle w:val="BodyText2"/>
          <w:rFonts w:ascii="Times New Roman" w:hAnsi="Times New Roman" w:cs="Times New Roman"/>
          <w:color w:val="FF0000"/>
          <w:sz w:val="18"/>
          <w:szCs w:val="18"/>
        </w:rPr>
        <w:t xml:space="preserve">. At </w:t>
      </w:r>
      <w:r w:rsidR="00917751" w:rsidRPr="00917751">
        <w:rPr>
          <w:rStyle w:val="BodyText2"/>
          <w:rFonts w:ascii="Times New Roman" w:hAnsi="Times New Roman" w:cs="Times New Roman"/>
          <w:i/>
          <w:iCs/>
          <w:color w:val="FF0000"/>
          <w:sz w:val="18"/>
          <w:szCs w:val="18"/>
        </w:rPr>
        <w:t>λ</w:t>
      </w:r>
      <w:r w:rsidR="00917751" w:rsidRPr="00917751">
        <w:rPr>
          <w:rStyle w:val="BodyText2"/>
          <w:rFonts w:ascii="Times New Roman" w:hAnsi="Times New Roman" w:cs="Times New Roman"/>
          <w:color w:val="FF0000"/>
          <w:sz w:val="18"/>
          <w:szCs w:val="18"/>
        </w:rPr>
        <w:t xml:space="preserve"> = 1.31 </w:t>
      </w:r>
      <w:proofErr w:type="spellStart"/>
      <w:r w:rsidR="00917751" w:rsidRPr="00917751">
        <w:rPr>
          <w:rStyle w:val="BodyText2"/>
          <w:rFonts w:ascii="Times New Roman" w:hAnsi="Times New Roman" w:cs="Times New Roman"/>
          <w:color w:val="FF0000"/>
          <w:sz w:val="18"/>
          <w:szCs w:val="18"/>
        </w:rPr>
        <w:t>μm</w:t>
      </w:r>
      <w:proofErr w:type="spellEnd"/>
      <w:r w:rsidR="00A44212" w:rsidRPr="00917751">
        <w:rPr>
          <w:rStyle w:val="BodyText2"/>
          <w:rFonts w:ascii="Times New Roman" w:hAnsi="Times New Roman" w:cs="Times New Roman" w:hint="eastAsia"/>
          <w:color w:val="FF0000"/>
          <w:sz w:val="18"/>
          <w:szCs w:val="18"/>
          <w:lang w:eastAsia="zh-CN"/>
        </w:rPr>
        <w:t>,</w:t>
      </w:r>
      <w:r w:rsidR="00D32C57" w:rsidRPr="00D32C57">
        <w:rPr>
          <w:rStyle w:val="BodyText2"/>
          <w:rFonts w:ascii="Times New Roman" w:hAnsi="Times New Roman" w:cs="Times New Roman"/>
          <w:color w:val="FF0000"/>
          <w:sz w:val="18"/>
          <w:szCs w:val="18"/>
        </w:rPr>
        <w:t xml:space="preserve"> the </w:t>
      </w:r>
      <w:r w:rsidR="00A44212">
        <w:rPr>
          <w:rStyle w:val="BodyText2"/>
          <w:rFonts w:ascii="Times New Roman" w:hAnsi="Times New Roman" w:cs="Times New Roman"/>
          <w:color w:val="FF0000"/>
          <w:sz w:val="18"/>
          <w:szCs w:val="18"/>
        </w:rPr>
        <w:t>ER</w:t>
      </w:r>
      <w:r w:rsidR="00D32C57" w:rsidRPr="00D32C57">
        <w:rPr>
          <w:rStyle w:val="BodyText2"/>
          <w:rFonts w:ascii="Times New Roman" w:hAnsi="Times New Roman" w:cs="Times New Roman"/>
          <w:color w:val="FF0000"/>
          <w:sz w:val="18"/>
          <w:szCs w:val="18"/>
        </w:rPr>
        <w:t xml:space="preserve"> can be achieved 38.8</w:t>
      </w:r>
      <w:r w:rsidR="00A739C4">
        <w:rPr>
          <w:rStyle w:val="BodyText2"/>
          <w:rFonts w:ascii="Times New Roman" w:hAnsi="Times New Roman" w:cs="Times New Roman"/>
          <w:color w:val="FF0000"/>
          <w:sz w:val="18"/>
          <w:szCs w:val="18"/>
        </w:rPr>
        <w:t xml:space="preserve"> </w:t>
      </w:r>
      <w:proofErr w:type="spellStart"/>
      <w:r w:rsidR="00D32C57" w:rsidRPr="00D32C57">
        <w:rPr>
          <w:rStyle w:val="BodyText2"/>
          <w:rFonts w:ascii="Times New Roman" w:hAnsi="Times New Roman" w:cs="Times New Roman"/>
          <w:color w:val="FF0000"/>
          <w:sz w:val="18"/>
          <w:szCs w:val="18"/>
        </w:rPr>
        <w:t>dB</w:t>
      </w:r>
      <w:r w:rsidR="00A739C4">
        <w:rPr>
          <w:rStyle w:val="BodyText2"/>
          <w:rFonts w:ascii="Times New Roman" w:hAnsi="Times New Roman" w:cs="Times New Roman"/>
          <w:color w:val="FF0000"/>
          <w:sz w:val="18"/>
          <w:szCs w:val="18"/>
        </w:rPr>
        <w:t>.</w:t>
      </w:r>
      <w:proofErr w:type="spellEnd"/>
      <w:r w:rsidR="00A739C4">
        <w:rPr>
          <w:rStyle w:val="BodyText2"/>
          <w:rFonts w:ascii="Times New Roman" w:hAnsi="Times New Roman" w:cs="Times New Roman" w:hint="eastAsia"/>
          <w:color w:val="FF0000"/>
          <w:sz w:val="18"/>
          <w:szCs w:val="18"/>
          <w:lang w:eastAsia="zh-CN"/>
        </w:rPr>
        <w:t xml:space="preserve"> </w:t>
      </w:r>
      <w:r w:rsidRPr="00E13190">
        <w:rPr>
          <w:rStyle w:val="BodyText2"/>
          <w:rFonts w:ascii="Times New Roman" w:hAnsi="Times New Roman" w:cs="Times New Roman"/>
          <w:sz w:val="18"/>
          <w:szCs w:val="18"/>
        </w:rPr>
        <w:t xml:space="preserve">The modified </w:t>
      </w:r>
      <w:proofErr w:type="spellStart"/>
      <w:r w:rsidRPr="00E13190">
        <w:rPr>
          <w:rStyle w:val="BodyText2"/>
          <w:rFonts w:ascii="Times New Roman" w:hAnsi="Times New Roman" w:cs="Times New Roman"/>
          <w:sz w:val="18"/>
          <w:szCs w:val="18"/>
        </w:rPr>
        <w:t>SPR</w:t>
      </w:r>
      <w:proofErr w:type="spellEnd"/>
      <w:r w:rsidRPr="00E13190">
        <w:rPr>
          <w:rStyle w:val="BodyText2"/>
          <w:rFonts w:ascii="Times New Roman" w:hAnsi="Times New Roman" w:cs="Times New Roman"/>
          <w:sz w:val="18"/>
          <w:szCs w:val="18"/>
        </w:rPr>
        <w:t xml:space="preserve"> fiber has promising applications in high-quality fiber-integrated polarizers.</w:t>
      </w:r>
    </w:p>
    <w:bookmarkEnd w:id="54"/>
    <w:p w14:paraId="1469498A" w14:textId="77777777" w:rsidR="00B81961" w:rsidRPr="00E13190" w:rsidRDefault="00B81961" w:rsidP="008C6AC2">
      <w:pPr>
        <w:pStyle w:val="10BodyIndent"/>
        <w:rPr>
          <w:rFonts w:ascii="Times New Roman" w:hAnsi="Times New Roman"/>
        </w:rPr>
      </w:pPr>
    </w:p>
    <w:p w14:paraId="6DA4C4B2" w14:textId="5E491EB6" w:rsidR="008C6AC2" w:rsidRPr="00E13190" w:rsidRDefault="009C7459" w:rsidP="008C6AC2">
      <w:pPr>
        <w:pStyle w:val="10BodyIndent"/>
        <w:rPr>
          <w:rFonts w:ascii="Times New Roman" w:hAnsi="Times New Roman"/>
        </w:rPr>
      </w:pPr>
      <w:r w:rsidRPr="00E13190">
        <w:rPr>
          <w:rFonts w:ascii="Times New Roman" w:hAnsi="Times New Roman"/>
          <w:b/>
        </w:rPr>
        <w:t>Funding</w:t>
      </w:r>
      <w:r w:rsidR="000B6272" w:rsidRPr="00E13190">
        <w:rPr>
          <w:rFonts w:ascii="Times New Roman" w:hAnsi="Times New Roman"/>
          <w:b/>
        </w:rPr>
        <w:t xml:space="preserve"> Information</w:t>
      </w:r>
      <w:r w:rsidRPr="00E13190">
        <w:rPr>
          <w:rFonts w:ascii="Times New Roman" w:hAnsi="Times New Roman"/>
          <w:b/>
        </w:rPr>
        <w:t>.</w:t>
      </w:r>
      <w:r w:rsidRPr="00E13190">
        <w:rPr>
          <w:rFonts w:ascii="Times New Roman" w:hAnsi="Times New Roman"/>
        </w:rPr>
        <w:t xml:space="preserve"> </w:t>
      </w:r>
      <w:r w:rsidR="00A93898" w:rsidRPr="00E13190">
        <w:rPr>
          <w:rFonts w:ascii="Times New Roman" w:hAnsi="Times New Roman"/>
        </w:rPr>
        <w:t>Natural Science Foundation of Heilongjiang Province (LH2019F014), Fundamental Research Funds for the Central Universities (3072019CF2514), National Natural Science Foundation of China (NSFC) (61205027), 111 Project to the Harbin Engineering University (B13015), Postdoctoral Science Foundation Fund of China (2014 M551216).</w:t>
      </w:r>
    </w:p>
    <w:p w14:paraId="362C08F4" w14:textId="77777777" w:rsidR="001A2C8A" w:rsidRPr="00E13190" w:rsidRDefault="001A2C8A" w:rsidP="008C6AC2">
      <w:pPr>
        <w:pStyle w:val="10BodyIndent"/>
        <w:rPr>
          <w:rFonts w:ascii="Times New Roman" w:hAnsi="Times New Roman"/>
        </w:rPr>
      </w:pPr>
    </w:p>
    <w:p w14:paraId="67DA5510" w14:textId="21E8DA3B" w:rsidR="001E0D11" w:rsidRPr="00E13190" w:rsidRDefault="001E0D11" w:rsidP="008C6AC2">
      <w:pPr>
        <w:pStyle w:val="10BodyIndent"/>
        <w:rPr>
          <w:rFonts w:ascii="Times New Roman" w:hAnsi="Times New Roman"/>
        </w:rPr>
      </w:pPr>
      <w:r w:rsidRPr="00E13190">
        <w:rPr>
          <w:rFonts w:ascii="Times New Roman" w:hAnsi="Times New Roman"/>
          <w:b/>
        </w:rPr>
        <w:t xml:space="preserve">Disclosures. </w:t>
      </w:r>
      <w:r w:rsidRPr="00E13190">
        <w:rPr>
          <w:rFonts w:ascii="Times New Roman" w:hAnsi="Times New Roman"/>
        </w:rPr>
        <w:t>The authors declare no conflicts of interest.</w:t>
      </w:r>
    </w:p>
    <w:p w14:paraId="19360F54" w14:textId="020304C5" w:rsidR="00E94621" w:rsidRPr="00E13190" w:rsidRDefault="00E42CC7" w:rsidP="0035356C">
      <w:pPr>
        <w:pStyle w:val="12Head1"/>
        <w:rPr>
          <w:rFonts w:ascii="Times New Roman" w:hAnsi="Times New Roman" w:cs="Times New Roman"/>
        </w:rPr>
      </w:pPr>
      <w:r w:rsidRPr="00E13190">
        <w:rPr>
          <w:rFonts w:ascii="Times New Roman" w:hAnsi="Times New Roman" w:cs="Times New Roman"/>
        </w:rPr>
        <w:t>REFERENCES</w:t>
      </w:r>
    </w:p>
    <w:p w14:paraId="3FEE71D3" w14:textId="60305AF4"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S. K. Sheem and T. G. Giallorenzi, “Polarization effects on single</w:t>
      </w:r>
      <w:r w:rsidRPr="00E13190">
        <w:rPr>
          <w:rFonts w:ascii="宋体" w:eastAsia="宋体" w:hAnsi="宋体" w:cs="宋体" w:hint="eastAsia"/>
          <w:noProof/>
        </w:rPr>
        <w:t>‐</w:t>
      </w:r>
      <w:r w:rsidRPr="00E13190">
        <w:rPr>
          <w:rFonts w:ascii="Times New Roman" w:hAnsi="Times New Roman" w:cs="Times New Roman"/>
          <w:noProof/>
        </w:rPr>
        <w:t xml:space="preserve">mode optical fiber sensors,” Appl. Phys. Lett., </w:t>
      </w:r>
      <w:r w:rsidRPr="00E13190">
        <w:rPr>
          <w:rFonts w:ascii="Times New Roman" w:hAnsi="Times New Roman" w:cs="Times New Roman"/>
          <w:b/>
          <w:bCs/>
          <w:noProof/>
        </w:rPr>
        <w:t>35</w:t>
      </w:r>
      <w:r w:rsidR="000B01B2" w:rsidRPr="00E13190">
        <w:rPr>
          <w:rFonts w:ascii="Times New Roman" w:hAnsi="Times New Roman" w:cs="Times New Roman"/>
          <w:noProof/>
          <w:lang w:eastAsia="zh-CN"/>
        </w:rPr>
        <w:t>(12)</w:t>
      </w:r>
      <w:r w:rsidRPr="00E13190">
        <w:rPr>
          <w:rFonts w:ascii="Times New Roman" w:hAnsi="Times New Roman" w:cs="Times New Roman"/>
          <w:noProof/>
        </w:rPr>
        <w:t xml:space="preserve">, 914-917, (1979). </w:t>
      </w:r>
    </w:p>
    <w:p w14:paraId="3991886A" w14:textId="77224DBE"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Chung, Y., Hwang, D., Moon, S., Moon, D. H., Nguyen, P. L. “High temperature fiber sensor with high sensitivity based on core diameter mismatch.” Opt. Express, </w:t>
      </w:r>
      <w:r w:rsidRPr="00E13190">
        <w:rPr>
          <w:rFonts w:ascii="Times New Roman" w:hAnsi="Times New Roman" w:cs="Times New Roman"/>
          <w:b/>
          <w:bCs/>
          <w:noProof/>
        </w:rPr>
        <w:t>16</w:t>
      </w:r>
      <w:r w:rsidR="000B01B2" w:rsidRPr="00E13190">
        <w:rPr>
          <w:rFonts w:ascii="Times New Roman" w:hAnsi="Times New Roman" w:cs="Times New Roman"/>
          <w:noProof/>
          <w:lang w:eastAsia="zh-CN"/>
        </w:rPr>
        <w:t>(15)</w:t>
      </w:r>
      <w:r w:rsidRPr="00E13190">
        <w:rPr>
          <w:rFonts w:ascii="Times New Roman" w:hAnsi="Times New Roman" w:cs="Times New Roman"/>
          <w:noProof/>
        </w:rPr>
        <w:t xml:space="preserve">, 11369-11375, (2008). </w:t>
      </w:r>
    </w:p>
    <w:p w14:paraId="1F2B1F67" w14:textId="0720BCD5"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Tseng, S. M., Hsu, K. Y., Wei, H. S., Chen, K. F. “Analysis and experiment of thin metal-clad fiber polarizer with index overlay.”</w:t>
      </w:r>
      <w:bookmarkStart w:id="56" w:name="_Hlk26380381"/>
      <w:r w:rsidRPr="00E13190">
        <w:rPr>
          <w:rFonts w:ascii="Times New Roman" w:hAnsi="Times New Roman" w:cs="Times New Roman"/>
          <w:noProof/>
        </w:rPr>
        <w:t xml:space="preserve"> IEEE Photon. Technol. Lett</w:t>
      </w:r>
      <w:bookmarkEnd w:id="56"/>
      <w:r w:rsidRPr="00E13190">
        <w:rPr>
          <w:rFonts w:ascii="Times New Roman" w:hAnsi="Times New Roman" w:cs="Times New Roman"/>
          <w:noProof/>
        </w:rPr>
        <w:t xml:space="preserve">. </w:t>
      </w:r>
      <w:r w:rsidRPr="00E13190">
        <w:rPr>
          <w:rFonts w:ascii="Times New Roman" w:hAnsi="Times New Roman" w:cs="Times New Roman"/>
          <w:b/>
          <w:bCs/>
          <w:noProof/>
        </w:rPr>
        <w:t>9</w:t>
      </w:r>
      <w:r w:rsidR="000B01B2" w:rsidRPr="00E13190">
        <w:rPr>
          <w:rFonts w:ascii="Times New Roman" w:hAnsi="Times New Roman" w:cs="Times New Roman"/>
          <w:noProof/>
          <w:lang w:eastAsia="zh-CN"/>
        </w:rPr>
        <w:t>(5)</w:t>
      </w:r>
      <w:r w:rsidRPr="00E13190">
        <w:rPr>
          <w:rFonts w:ascii="Times New Roman" w:hAnsi="Times New Roman" w:cs="Times New Roman"/>
          <w:noProof/>
        </w:rPr>
        <w:t xml:space="preserve">, 628-630, (1997). </w:t>
      </w:r>
    </w:p>
    <w:p w14:paraId="5460848A" w14:textId="01911A8C"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H. Zhang, N. Healy, L. Shen, C. C. Huang, N. Aspiotis, D. W. Hewak and A. C. Peacock, “Graphene-Based Fiber Polarizer With PVB-Enhanced Light Interaction,” J. Lightwave Technol.,</w:t>
      </w:r>
      <w:r w:rsidRPr="00E13190">
        <w:rPr>
          <w:rFonts w:ascii="Times New Roman" w:hAnsi="Times New Roman" w:cs="Times New Roman"/>
          <w:b/>
          <w:bCs/>
          <w:noProof/>
        </w:rPr>
        <w:t xml:space="preserve"> 34</w:t>
      </w:r>
      <w:r w:rsidR="000B01B2" w:rsidRPr="00E13190">
        <w:rPr>
          <w:rFonts w:ascii="Times New Roman" w:hAnsi="Times New Roman" w:cs="Times New Roman"/>
          <w:noProof/>
          <w:lang w:eastAsia="zh-CN"/>
        </w:rPr>
        <w:t>(15)</w:t>
      </w:r>
      <w:r w:rsidRPr="00E13190">
        <w:rPr>
          <w:rFonts w:ascii="Times New Roman" w:hAnsi="Times New Roman" w:cs="Times New Roman"/>
          <w:noProof/>
        </w:rPr>
        <w:t xml:space="preserve">, 3563-3567, (2016). </w:t>
      </w:r>
    </w:p>
    <w:p w14:paraId="15C97EF9" w14:textId="332F182B"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X. He and J. Liu, “Flexible and broadband graphene polarizer based on surface silicon-core microfiber,” Opt. Mater. Express, </w:t>
      </w:r>
      <w:r w:rsidRPr="00E13190">
        <w:rPr>
          <w:rFonts w:ascii="Times New Roman" w:hAnsi="Times New Roman" w:cs="Times New Roman"/>
          <w:b/>
          <w:bCs/>
          <w:noProof/>
        </w:rPr>
        <w:t>7</w:t>
      </w:r>
      <w:r w:rsidR="000B01B2" w:rsidRPr="00E13190">
        <w:rPr>
          <w:rFonts w:ascii="Times New Roman" w:hAnsi="Times New Roman" w:cs="Times New Roman"/>
          <w:noProof/>
          <w:lang w:eastAsia="zh-CN"/>
        </w:rPr>
        <w:t>(4)</w:t>
      </w:r>
      <w:r w:rsidRPr="00E13190">
        <w:rPr>
          <w:rFonts w:ascii="Times New Roman" w:hAnsi="Times New Roman" w:cs="Times New Roman"/>
          <w:noProof/>
        </w:rPr>
        <w:t xml:space="preserve">, 1398-1405, (2017). </w:t>
      </w:r>
    </w:p>
    <w:p w14:paraId="6E18CBF4" w14:textId="616FAABB"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C. Guan, S. Li, Y. Shen, T. Yuan, J. Yang and L. Yuan, “Graphene-Coated Surface Core Fiber Polarizer,” J. Lightwave Technol., </w:t>
      </w:r>
      <w:r w:rsidRPr="00E13190">
        <w:rPr>
          <w:rFonts w:ascii="Times New Roman" w:hAnsi="Times New Roman" w:cs="Times New Roman"/>
          <w:b/>
          <w:bCs/>
          <w:noProof/>
        </w:rPr>
        <w:t>33</w:t>
      </w:r>
      <w:r w:rsidR="000B01B2" w:rsidRPr="00E13190">
        <w:rPr>
          <w:rFonts w:ascii="Times New Roman" w:hAnsi="Times New Roman" w:cs="Times New Roman"/>
          <w:noProof/>
          <w:lang w:eastAsia="zh-CN"/>
        </w:rPr>
        <w:t>(2)</w:t>
      </w:r>
      <w:r w:rsidRPr="00E13190">
        <w:rPr>
          <w:rFonts w:ascii="Times New Roman" w:hAnsi="Times New Roman" w:cs="Times New Roman"/>
          <w:noProof/>
        </w:rPr>
        <w:t xml:space="preserve">, 349-353, (2015). </w:t>
      </w:r>
    </w:p>
    <w:p w14:paraId="48554401" w14:textId="6AAE96EB"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S. Chen, F. Tian, L. Li, H. Qu, Z. Su and J. Zhang, “Double Air hole optical fiber coated with graphene as a polarizer,” Appl. Opt., </w:t>
      </w:r>
      <w:r w:rsidRPr="00E13190">
        <w:rPr>
          <w:rFonts w:ascii="Times New Roman" w:hAnsi="Times New Roman" w:cs="Times New Roman"/>
          <w:b/>
          <w:bCs/>
          <w:noProof/>
        </w:rPr>
        <w:t>57</w:t>
      </w:r>
      <w:r w:rsidR="000B01B2" w:rsidRPr="00E13190">
        <w:rPr>
          <w:rFonts w:ascii="Times New Roman" w:hAnsi="Times New Roman" w:cs="Times New Roman"/>
          <w:noProof/>
          <w:lang w:eastAsia="zh-CN"/>
        </w:rPr>
        <w:t>(27)</w:t>
      </w:r>
      <w:r w:rsidRPr="00E13190">
        <w:rPr>
          <w:rFonts w:ascii="Times New Roman" w:hAnsi="Times New Roman" w:cs="Times New Roman"/>
          <w:noProof/>
        </w:rPr>
        <w:t xml:space="preserve">, 7659-7666, (2018). </w:t>
      </w:r>
    </w:p>
    <w:p w14:paraId="0A1EB7A7" w14:textId="15571BFD"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Hongkun Q , Fengjun T , Shanshan C , Two-core single-polarization optical fiber with a large hollow coated bimetallic layer. Appl. Opt., </w:t>
      </w:r>
      <w:r w:rsidRPr="00E13190">
        <w:rPr>
          <w:rFonts w:ascii="Times New Roman" w:hAnsi="Times New Roman" w:cs="Times New Roman"/>
          <w:b/>
          <w:bCs/>
          <w:noProof/>
        </w:rPr>
        <w:t>57</w:t>
      </w:r>
      <w:r w:rsidR="000B01B2" w:rsidRPr="00E13190">
        <w:rPr>
          <w:rFonts w:ascii="Times New Roman" w:hAnsi="Times New Roman" w:cs="Times New Roman"/>
          <w:noProof/>
        </w:rPr>
        <w:t>(10)</w:t>
      </w:r>
      <w:r w:rsidRPr="00E13190">
        <w:rPr>
          <w:rFonts w:ascii="Times New Roman" w:hAnsi="Times New Roman" w:cs="Times New Roman"/>
          <w:noProof/>
        </w:rPr>
        <w:t xml:space="preserve"> 2446-, (2018).</w:t>
      </w:r>
    </w:p>
    <w:p w14:paraId="57783A9D" w14:textId="65BC1480"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lastRenderedPageBreak/>
        <w:t xml:space="preserve">Y. Wang, L. Xiao, D. N. Wang and W. Jin, “In-fiber polarizer based on a long-period fiber grating written on photonic crystal fiber,” Opt. Lett., </w:t>
      </w:r>
      <w:r w:rsidRPr="00E13190">
        <w:rPr>
          <w:rFonts w:ascii="Times New Roman" w:hAnsi="Times New Roman" w:cs="Times New Roman"/>
          <w:b/>
          <w:bCs/>
          <w:noProof/>
        </w:rPr>
        <w:t>32</w:t>
      </w:r>
      <w:r w:rsidR="000B01B2" w:rsidRPr="00E13190">
        <w:rPr>
          <w:rFonts w:ascii="Times New Roman" w:hAnsi="Times New Roman" w:cs="Times New Roman"/>
          <w:noProof/>
          <w:lang w:eastAsia="zh-CN"/>
        </w:rPr>
        <w:t>(9)</w:t>
      </w:r>
      <w:r w:rsidRPr="00E13190">
        <w:rPr>
          <w:rFonts w:ascii="Times New Roman" w:hAnsi="Times New Roman" w:cs="Times New Roman"/>
          <w:noProof/>
        </w:rPr>
        <w:t xml:space="preserve">, 1035-1037, (2007). </w:t>
      </w:r>
    </w:p>
    <w:p w14:paraId="3A6D74AC" w14:textId="127378A4"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B. Ortega, L. Dong, W. F. Liu, J. P. d. Sandro, L. Reekie, S. I. Tsypina, V. N. Bagratashvili and R. I. Laming, “High performance optical fiber polarizers based on long-period gratings in birefringent optical fibers,” IEEE Photon. Technol. Lett., </w:t>
      </w:r>
      <w:r w:rsidRPr="00E13190">
        <w:rPr>
          <w:rFonts w:ascii="Times New Roman" w:hAnsi="Times New Roman" w:cs="Times New Roman"/>
          <w:b/>
          <w:bCs/>
          <w:noProof/>
        </w:rPr>
        <w:t>9</w:t>
      </w:r>
      <w:r w:rsidR="000B01B2" w:rsidRPr="00E13190">
        <w:rPr>
          <w:rFonts w:ascii="Times New Roman" w:hAnsi="Times New Roman" w:cs="Times New Roman"/>
          <w:noProof/>
          <w:lang w:eastAsia="zh-CN"/>
        </w:rPr>
        <w:t>(10)</w:t>
      </w:r>
      <w:r w:rsidRPr="00E13190">
        <w:rPr>
          <w:rFonts w:ascii="Times New Roman" w:hAnsi="Times New Roman" w:cs="Times New Roman"/>
          <w:noProof/>
        </w:rPr>
        <w:t xml:space="preserve">, 1370-1372, (1997). </w:t>
      </w:r>
    </w:p>
    <w:p w14:paraId="1421C9F2" w14:textId="12AD54A1"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R. Chu, C. Guan, J. Yang, Z. Zhu, P. Li, J. Shi, P. Tian, L. Yuan and G. Brambilla, “High extinction ratio Air fiber polarizers coated by a double graphene/PMMA stack,” Opt. Express, </w:t>
      </w:r>
      <w:r w:rsidRPr="00E13190">
        <w:rPr>
          <w:rFonts w:ascii="Times New Roman" w:hAnsi="Times New Roman" w:cs="Times New Roman"/>
          <w:b/>
          <w:bCs/>
          <w:noProof/>
        </w:rPr>
        <w:t>25</w:t>
      </w:r>
      <w:r w:rsidR="000B01B2" w:rsidRPr="00E13190">
        <w:rPr>
          <w:rFonts w:ascii="Times New Roman" w:hAnsi="Times New Roman" w:cs="Times New Roman"/>
          <w:noProof/>
          <w:lang w:eastAsia="zh-CN"/>
        </w:rPr>
        <w:t>(12)</w:t>
      </w:r>
      <w:r w:rsidRPr="00E13190">
        <w:rPr>
          <w:rFonts w:ascii="Times New Roman" w:hAnsi="Times New Roman" w:cs="Times New Roman"/>
          <w:noProof/>
        </w:rPr>
        <w:t xml:space="preserve">, 13278-13285, (2017). </w:t>
      </w:r>
    </w:p>
    <w:p w14:paraId="6F4D0C1F" w14:textId="0EADA2B7"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S. Weng, L. Pei, </w:t>
      </w:r>
      <w:bookmarkStart w:id="57" w:name="_Hlk26380637"/>
      <w:r w:rsidRPr="00E13190">
        <w:rPr>
          <w:rFonts w:ascii="Times New Roman" w:hAnsi="Times New Roman" w:cs="Times New Roman"/>
          <w:noProof/>
        </w:rPr>
        <w:t>J. Wang, T. Ning and J. Li,</w:t>
      </w:r>
      <w:bookmarkEnd w:id="57"/>
      <w:r w:rsidRPr="00E13190">
        <w:rPr>
          <w:rFonts w:ascii="Times New Roman" w:hAnsi="Times New Roman" w:cs="Times New Roman"/>
          <w:noProof/>
        </w:rPr>
        <w:t xml:space="preserve"> “High sensitivity Air hole fiber temperature sensor based on surface plasmon resonance with liquid filling,” Photon. Res., </w:t>
      </w:r>
      <w:r w:rsidRPr="00E13190">
        <w:rPr>
          <w:rFonts w:ascii="Times New Roman" w:hAnsi="Times New Roman" w:cs="Times New Roman"/>
          <w:b/>
          <w:bCs/>
          <w:noProof/>
        </w:rPr>
        <w:t>5</w:t>
      </w:r>
      <w:r w:rsidR="000B01B2" w:rsidRPr="00E13190">
        <w:rPr>
          <w:rFonts w:ascii="Times New Roman" w:hAnsi="Times New Roman" w:cs="Times New Roman"/>
          <w:noProof/>
          <w:lang w:eastAsia="zh-CN"/>
        </w:rPr>
        <w:t>(2)</w:t>
      </w:r>
      <w:r w:rsidRPr="00E13190">
        <w:rPr>
          <w:rFonts w:ascii="Times New Roman" w:hAnsi="Times New Roman" w:cs="Times New Roman"/>
          <w:noProof/>
        </w:rPr>
        <w:t>, 103-107, (2017).</w:t>
      </w:r>
    </w:p>
    <w:p w14:paraId="79D6FED7" w14:textId="40BAC707"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J. Hong and J. Qian, “Geometrical birefringence in fibres with Air hole,” Electron Lett., </w:t>
      </w:r>
      <w:r w:rsidRPr="00E13190">
        <w:rPr>
          <w:rFonts w:ascii="Times New Roman" w:hAnsi="Times New Roman" w:cs="Times New Roman"/>
          <w:b/>
          <w:bCs/>
          <w:noProof/>
        </w:rPr>
        <w:t>25</w:t>
      </w:r>
      <w:r w:rsidR="000B01B2" w:rsidRPr="00E13190">
        <w:rPr>
          <w:rFonts w:ascii="Times New Roman" w:hAnsi="Times New Roman" w:cs="Times New Roman"/>
          <w:noProof/>
          <w:lang w:eastAsia="zh-CN"/>
        </w:rPr>
        <w:t>(23)</w:t>
      </w:r>
      <w:r w:rsidRPr="00E13190">
        <w:rPr>
          <w:rFonts w:ascii="Times New Roman" w:hAnsi="Times New Roman" w:cs="Times New Roman"/>
          <w:noProof/>
        </w:rPr>
        <w:t xml:space="preserve">, 1574-1575, (1989). </w:t>
      </w:r>
    </w:p>
    <w:p w14:paraId="47FB686E" w14:textId="3DE5726E" w:rsidR="00A93898" w:rsidRDefault="00A93898" w:rsidP="00A93898">
      <w:pPr>
        <w:pStyle w:val="20Reference"/>
        <w:numPr>
          <w:ilvl w:val="0"/>
          <w:numId w:val="24"/>
        </w:numPr>
        <w:jc w:val="both"/>
        <w:rPr>
          <w:rFonts w:ascii="Times New Roman" w:hAnsi="Times New Roman" w:cs="Times New Roman"/>
          <w:noProof/>
        </w:rPr>
      </w:pPr>
      <w:bookmarkStart w:id="58" w:name="_Hlk26368834"/>
      <w:r w:rsidRPr="00E13190">
        <w:rPr>
          <w:rFonts w:ascii="Times New Roman" w:hAnsi="Times New Roman" w:cs="Times New Roman"/>
          <w:noProof/>
        </w:rPr>
        <w:t xml:space="preserve">Jason J, Rugeland P, Tarasenko O . Temperature characteristics of the birefringence properties of filled side-hole fibers. Appl. Opt., </w:t>
      </w:r>
      <w:r w:rsidRPr="00E13190">
        <w:rPr>
          <w:rFonts w:ascii="Times New Roman" w:hAnsi="Times New Roman" w:cs="Times New Roman"/>
          <w:b/>
          <w:bCs/>
          <w:noProof/>
        </w:rPr>
        <w:t>52</w:t>
      </w:r>
      <w:r w:rsidR="000B01B2" w:rsidRPr="00E13190">
        <w:rPr>
          <w:rFonts w:ascii="Times New Roman" w:hAnsi="Times New Roman" w:cs="Times New Roman"/>
          <w:noProof/>
          <w:lang w:eastAsia="zh-CN"/>
        </w:rPr>
        <w:t>(21)</w:t>
      </w:r>
      <w:r w:rsidR="008B1F29" w:rsidRPr="00E13190">
        <w:rPr>
          <w:rFonts w:ascii="Times New Roman" w:hAnsi="Times New Roman" w:cs="Times New Roman"/>
          <w:noProof/>
        </w:rPr>
        <w:t xml:space="preserve">, </w:t>
      </w:r>
      <w:r w:rsidRPr="00E13190">
        <w:rPr>
          <w:rFonts w:ascii="Times New Roman" w:hAnsi="Times New Roman" w:cs="Times New Roman"/>
          <w:noProof/>
        </w:rPr>
        <w:t>5208, (2013).</w:t>
      </w:r>
    </w:p>
    <w:bookmarkEnd w:id="58"/>
    <w:p w14:paraId="2663CE30" w14:textId="4749BB04" w:rsidR="00F83F0B" w:rsidRPr="00277261" w:rsidRDefault="00301167" w:rsidP="00277261">
      <w:pPr>
        <w:pStyle w:val="af1"/>
        <w:numPr>
          <w:ilvl w:val="0"/>
          <w:numId w:val="24"/>
        </w:numPr>
        <w:ind w:firstLineChars="0"/>
        <w:rPr>
          <w:rFonts w:eastAsiaTheme="majorEastAsia" w:cs="Times New Roman"/>
          <w:noProof/>
          <w:spacing w:val="-6"/>
          <w:kern w:val="0"/>
          <w:sz w:val="17"/>
          <w:szCs w:val="18"/>
          <w:lang w:eastAsia="en-US"/>
        </w:rPr>
      </w:pPr>
      <w:r w:rsidRPr="00301167">
        <w:rPr>
          <w:rFonts w:eastAsiaTheme="majorEastAsia" w:cs="Times New Roman"/>
          <w:noProof/>
          <w:spacing w:val="-6"/>
          <w:kern w:val="0"/>
          <w:sz w:val="17"/>
          <w:szCs w:val="18"/>
          <w:lang w:eastAsia="en-US"/>
        </w:rPr>
        <w:t>Liu, C</w:t>
      </w:r>
      <w:r w:rsidR="00936722">
        <w:rPr>
          <w:rFonts w:eastAsiaTheme="majorEastAsia" w:cs="Times New Roman"/>
          <w:noProof/>
          <w:spacing w:val="-6"/>
          <w:kern w:val="0"/>
          <w:sz w:val="17"/>
          <w:szCs w:val="18"/>
          <w:lang w:eastAsia="en-US"/>
        </w:rPr>
        <w:t>,</w:t>
      </w:r>
      <w:r w:rsidRPr="00301167">
        <w:rPr>
          <w:rFonts w:eastAsiaTheme="majorEastAsia" w:cs="Times New Roman"/>
          <w:noProof/>
          <w:spacing w:val="-6"/>
          <w:kern w:val="0"/>
          <w:sz w:val="17"/>
          <w:szCs w:val="18"/>
          <w:lang w:eastAsia="en-US"/>
        </w:rPr>
        <w:t xml:space="preserve"> Su, WQ</w:t>
      </w:r>
      <w:r w:rsidR="00936722">
        <w:rPr>
          <w:rFonts w:eastAsiaTheme="majorEastAsia" w:cs="Times New Roman"/>
          <w:noProof/>
          <w:spacing w:val="-6"/>
          <w:kern w:val="0"/>
          <w:sz w:val="17"/>
          <w:szCs w:val="18"/>
          <w:lang w:eastAsia="en-US"/>
        </w:rPr>
        <w:t>,</w:t>
      </w:r>
      <w:r w:rsidRPr="00301167">
        <w:rPr>
          <w:rFonts w:eastAsiaTheme="majorEastAsia" w:cs="Times New Roman"/>
          <w:noProof/>
          <w:spacing w:val="-6"/>
          <w:kern w:val="0"/>
          <w:sz w:val="17"/>
          <w:szCs w:val="18"/>
          <w:lang w:eastAsia="en-US"/>
        </w:rPr>
        <w:t xml:space="preserve"> Wang, FM</w:t>
      </w:r>
      <w:r w:rsidR="00936722">
        <w:rPr>
          <w:rFonts w:eastAsiaTheme="majorEastAsia" w:cs="Times New Roman"/>
          <w:noProof/>
          <w:spacing w:val="-6"/>
          <w:kern w:val="0"/>
          <w:sz w:val="17"/>
          <w:szCs w:val="18"/>
          <w:lang w:eastAsia="en-US"/>
        </w:rPr>
        <w:t>,</w:t>
      </w:r>
      <w:r w:rsidRPr="00301167">
        <w:rPr>
          <w:rFonts w:eastAsiaTheme="majorEastAsia" w:cs="Times New Roman"/>
          <w:noProof/>
          <w:spacing w:val="-6"/>
          <w:kern w:val="0"/>
          <w:sz w:val="17"/>
          <w:szCs w:val="18"/>
          <w:lang w:eastAsia="en-US"/>
        </w:rPr>
        <w:t xml:space="preserve"> Li, XL</w:t>
      </w:r>
      <w:r w:rsidR="00936722">
        <w:rPr>
          <w:rFonts w:eastAsiaTheme="majorEastAsia" w:cs="Times New Roman"/>
          <w:noProof/>
          <w:spacing w:val="-6"/>
          <w:kern w:val="0"/>
          <w:sz w:val="17"/>
          <w:szCs w:val="18"/>
          <w:lang w:eastAsia="en-US"/>
        </w:rPr>
        <w:t>,</w:t>
      </w:r>
      <w:r w:rsidRPr="00301167">
        <w:rPr>
          <w:rFonts w:eastAsiaTheme="majorEastAsia" w:cs="Times New Roman"/>
          <w:noProof/>
          <w:spacing w:val="-6"/>
          <w:kern w:val="0"/>
          <w:sz w:val="17"/>
          <w:szCs w:val="18"/>
          <w:lang w:eastAsia="en-US"/>
        </w:rPr>
        <w:t xml:space="preserve"> Liu, Q</w:t>
      </w:r>
      <w:r w:rsidR="00936722">
        <w:rPr>
          <w:rFonts w:eastAsiaTheme="majorEastAsia" w:cs="Times New Roman"/>
          <w:noProof/>
          <w:spacing w:val="-6"/>
          <w:kern w:val="0"/>
          <w:sz w:val="17"/>
          <w:szCs w:val="18"/>
          <w:lang w:eastAsia="en-US"/>
        </w:rPr>
        <w:t>,</w:t>
      </w:r>
      <w:r w:rsidRPr="00301167">
        <w:rPr>
          <w:rFonts w:eastAsiaTheme="majorEastAsia" w:cs="Times New Roman"/>
          <w:noProof/>
          <w:spacing w:val="-6"/>
          <w:kern w:val="0"/>
          <w:sz w:val="17"/>
          <w:szCs w:val="18"/>
          <w:lang w:eastAsia="en-US"/>
        </w:rPr>
        <w:t xml:space="preserve"> Mu, HW</w:t>
      </w:r>
      <w:r w:rsidR="00936722">
        <w:rPr>
          <w:rFonts w:eastAsiaTheme="majorEastAsia" w:cs="Times New Roman"/>
          <w:noProof/>
          <w:spacing w:val="-6"/>
          <w:kern w:val="0"/>
          <w:sz w:val="17"/>
          <w:szCs w:val="18"/>
          <w:lang w:eastAsia="en-US"/>
        </w:rPr>
        <w:t>,</w:t>
      </w:r>
      <w:r w:rsidRPr="00301167">
        <w:rPr>
          <w:rFonts w:eastAsiaTheme="majorEastAsia" w:cs="Times New Roman"/>
          <w:noProof/>
          <w:spacing w:val="-6"/>
          <w:kern w:val="0"/>
          <w:sz w:val="17"/>
          <w:szCs w:val="18"/>
          <w:lang w:eastAsia="en-US"/>
        </w:rPr>
        <w:t xml:space="preserve"> Sun, T</w:t>
      </w:r>
      <w:r w:rsidR="00936722">
        <w:rPr>
          <w:rFonts w:eastAsiaTheme="majorEastAsia" w:cs="Times New Roman"/>
          <w:noProof/>
          <w:spacing w:val="-6"/>
          <w:kern w:val="0"/>
          <w:sz w:val="17"/>
          <w:szCs w:val="18"/>
          <w:lang w:eastAsia="en-US"/>
        </w:rPr>
        <w:t>,</w:t>
      </w:r>
      <w:r w:rsidRPr="00301167">
        <w:rPr>
          <w:rFonts w:eastAsiaTheme="majorEastAsia" w:cs="Times New Roman"/>
          <w:noProof/>
          <w:spacing w:val="-6"/>
          <w:kern w:val="0"/>
          <w:sz w:val="17"/>
          <w:szCs w:val="18"/>
          <w:lang w:eastAsia="en-US"/>
        </w:rPr>
        <w:t xml:space="preserve"> Chu, PK</w:t>
      </w:r>
      <w:r w:rsidR="00936722">
        <w:rPr>
          <w:rFonts w:eastAsiaTheme="majorEastAsia" w:cs="Times New Roman"/>
          <w:noProof/>
          <w:spacing w:val="-6"/>
          <w:kern w:val="0"/>
          <w:sz w:val="17"/>
          <w:szCs w:val="18"/>
          <w:lang w:eastAsia="en-US"/>
        </w:rPr>
        <w:t>,</w:t>
      </w:r>
      <w:r w:rsidRPr="00301167">
        <w:rPr>
          <w:rFonts w:eastAsiaTheme="majorEastAsia" w:cs="Times New Roman"/>
          <w:noProof/>
          <w:spacing w:val="-6"/>
          <w:kern w:val="0"/>
          <w:sz w:val="17"/>
          <w:szCs w:val="18"/>
          <w:lang w:eastAsia="en-US"/>
        </w:rPr>
        <w:t xml:space="preserve"> Liu, BH</w:t>
      </w:r>
      <w:r w:rsidR="00277261" w:rsidRPr="00277261">
        <w:rPr>
          <w:rFonts w:eastAsiaTheme="majorEastAsia" w:cs="Times New Roman"/>
          <w:noProof/>
          <w:spacing w:val="-6"/>
          <w:kern w:val="0"/>
          <w:sz w:val="17"/>
          <w:szCs w:val="18"/>
          <w:lang w:eastAsia="en-US"/>
        </w:rPr>
        <w:t xml:space="preserve">. </w:t>
      </w:r>
      <w:r w:rsidR="00936722" w:rsidRPr="00936722">
        <w:rPr>
          <w:rFonts w:eastAsiaTheme="majorEastAsia" w:cs="Times New Roman"/>
          <w:noProof/>
          <w:spacing w:val="-6"/>
          <w:kern w:val="0"/>
          <w:sz w:val="17"/>
          <w:szCs w:val="18"/>
          <w:lang w:eastAsia="en-US"/>
        </w:rPr>
        <w:t>Birefringent PCF-Based SPR Sensor for a Broad Range of Low Refractive Index Detection</w:t>
      </w:r>
      <w:r w:rsidR="00277261" w:rsidRPr="00277261">
        <w:rPr>
          <w:rFonts w:eastAsiaTheme="majorEastAsia" w:cs="Times New Roman"/>
          <w:noProof/>
          <w:spacing w:val="-6"/>
          <w:kern w:val="0"/>
          <w:sz w:val="17"/>
          <w:szCs w:val="18"/>
          <w:lang w:eastAsia="en-US"/>
        </w:rPr>
        <w:t xml:space="preserve">. </w:t>
      </w:r>
      <w:r w:rsidR="00936722" w:rsidRPr="00936722">
        <w:rPr>
          <w:rFonts w:eastAsiaTheme="majorEastAsia" w:cs="Times New Roman"/>
          <w:noProof/>
          <w:spacing w:val="-6"/>
          <w:kern w:val="0"/>
          <w:sz w:val="17"/>
          <w:szCs w:val="18"/>
          <w:lang w:eastAsia="en-US"/>
        </w:rPr>
        <w:t>IEEE Photon. Technol. Lett</w:t>
      </w:r>
      <w:r w:rsidR="00277261" w:rsidRPr="00277261">
        <w:rPr>
          <w:rFonts w:eastAsiaTheme="majorEastAsia" w:cs="Times New Roman"/>
          <w:noProof/>
          <w:spacing w:val="-6"/>
          <w:kern w:val="0"/>
          <w:sz w:val="17"/>
          <w:szCs w:val="18"/>
          <w:lang w:eastAsia="en-US"/>
        </w:rPr>
        <w:t xml:space="preserve">., </w:t>
      </w:r>
      <w:r w:rsidR="00936722" w:rsidRPr="00936722">
        <w:rPr>
          <w:rFonts w:eastAsiaTheme="majorEastAsia" w:cs="Times New Roman"/>
          <w:b/>
          <w:bCs/>
          <w:noProof/>
          <w:spacing w:val="-6"/>
          <w:kern w:val="0"/>
          <w:sz w:val="17"/>
          <w:szCs w:val="18"/>
          <w:lang w:eastAsia="en-US"/>
        </w:rPr>
        <w:t>30</w:t>
      </w:r>
      <w:r w:rsidR="00936722" w:rsidRPr="00936722">
        <w:rPr>
          <w:rFonts w:eastAsiaTheme="majorEastAsia" w:cs="Times New Roman"/>
          <w:noProof/>
          <w:spacing w:val="-6"/>
          <w:kern w:val="0"/>
          <w:sz w:val="17"/>
          <w:szCs w:val="18"/>
          <w:lang w:eastAsia="en-US"/>
        </w:rPr>
        <w:t>(16)</w:t>
      </w:r>
      <w:r w:rsidR="00277261" w:rsidRPr="00277261">
        <w:rPr>
          <w:rFonts w:eastAsiaTheme="majorEastAsia" w:cs="Times New Roman"/>
          <w:noProof/>
          <w:spacing w:val="-6"/>
          <w:kern w:val="0"/>
          <w:sz w:val="17"/>
          <w:szCs w:val="18"/>
          <w:lang w:eastAsia="en-US"/>
        </w:rPr>
        <w:t xml:space="preserve">, </w:t>
      </w:r>
      <w:r w:rsidR="00936722" w:rsidRPr="00936722">
        <w:rPr>
          <w:rFonts w:eastAsiaTheme="majorEastAsia" w:cs="Times New Roman"/>
          <w:noProof/>
          <w:spacing w:val="-6"/>
          <w:kern w:val="0"/>
          <w:sz w:val="17"/>
          <w:szCs w:val="18"/>
          <w:lang w:eastAsia="en-US"/>
        </w:rPr>
        <w:t>1471-1474</w:t>
      </w:r>
      <w:r w:rsidR="00277261" w:rsidRPr="00277261">
        <w:rPr>
          <w:rFonts w:eastAsiaTheme="majorEastAsia" w:cs="Times New Roman"/>
          <w:noProof/>
          <w:spacing w:val="-6"/>
          <w:kern w:val="0"/>
          <w:sz w:val="17"/>
          <w:szCs w:val="18"/>
          <w:lang w:eastAsia="en-US"/>
        </w:rPr>
        <w:t>, (201</w:t>
      </w:r>
      <w:r w:rsidR="00936722">
        <w:rPr>
          <w:rFonts w:eastAsiaTheme="majorEastAsia" w:cs="Times New Roman"/>
          <w:noProof/>
          <w:spacing w:val="-6"/>
          <w:kern w:val="0"/>
          <w:sz w:val="17"/>
          <w:szCs w:val="18"/>
          <w:lang w:eastAsia="en-US"/>
        </w:rPr>
        <w:t>8</w:t>
      </w:r>
      <w:r w:rsidR="00277261" w:rsidRPr="00277261">
        <w:rPr>
          <w:rFonts w:eastAsiaTheme="majorEastAsia" w:cs="Times New Roman"/>
          <w:noProof/>
          <w:spacing w:val="-6"/>
          <w:kern w:val="0"/>
          <w:sz w:val="17"/>
          <w:szCs w:val="18"/>
          <w:lang w:eastAsia="en-US"/>
        </w:rPr>
        <w:t>).</w:t>
      </w:r>
    </w:p>
    <w:p w14:paraId="12E21436" w14:textId="4E3A6F85"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Bao Q, Zhang H, Wang B,</w:t>
      </w:r>
      <w:r w:rsidR="00936722">
        <w:rPr>
          <w:rFonts w:ascii="Times New Roman" w:hAnsi="Times New Roman" w:cs="Times New Roman"/>
          <w:noProof/>
        </w:rPr>
        <w:t xml:space="preserve"> </w:t>
      </w:r>
      <w:r w:rsidR="00936722" w:rsidRPr="00936722">
        <w:rPr>
          <w:rFonts w:ascii="Times New Roman" w:hAnsi="Times New Roman" w:cs="Times New Roman"/>
          <w:noProof/>
        </w:rPr>
        <w:t>Ni, Z., Lim, C. H. Y. X.</w:t>
      </w:r>
      <w:r w:rsidR="00936722">
        <w:rPr>
          <w:rFonts w:ascii="Times New Roman" w:hAnsi="Times New Roman" w:cs="Times New Roman"/>
          <w:noProof/>
        </w:rPr>
        <w:t xml:space="preserve">. </w:t>
      </w:r>
      <w:bookmarkStart w:id="59" w:name="_GoBack"/>
      <w:r w:rsidRPr="00E13190">
        <w:rPr>
          <w:rFonts w:ascii="Times New Roman" w:hAnsi="Times New Roman" w:cs="Times New Roman"/>
          <w:noProof/>
        </w:rPr>
        <w:t>Broadband graphene polarizer</w:t>
      </w:r>
      <w:bookmarkEnd w:id="59"/>
      <w:r w:rsidRPr="00E13190">
        <w:rPr>
          <w:rFonts w:ascii="Times New Roman" w:hAnsi="Times New Roman" w:cs="Times New Roman"/>
          <w:noProof/>
        </w:rPr>
        <w:t xml:space="preserve">. NAT. PHOTONICS, </w:t>
      </w:r>
      <w:r w:rsidRPr="00E13190">
        <w:rPr>
          <w:rFonts w:ascii="Times New Roman" w:hAnsi="Times New Roman" w:cs="Times New Roman"/>
          <w:b/>
          <w:bCs/>
          <w:noProof/>
        </w:rPr>
        <w:t>5</w:t>
      </w:r>
      <w:r w:rsidR="000B01B2" w:rsidRPr="00E13190">
        <w:rPr>
          <w:rFonts w:ascii="Times New Roman" w:hAnsi="Times New Roman" w:cs="Times New Roman"/>
          <w:noProof/>
          <w:lang w:eastAsia="zh-CN"/>
        </w:rPr>
        <w:t>(7)</w:t>
      </w:r>
      <w:r w:rsidR="008B1F29" w:rsidRPr="00E13190">
        <w:rPr>
          <w:rFonts w:ascii="Times New Roman" w:hAnsi="Times New Roman" w:cs="Times New Roman"/>
          <w:noProof/>
        </w:rPr>
        <w:t xml:space="preserve">, </w:t>
      </w:r>
      <w:r w:rsidRPr="00E13190">
        <w:rPr>
          <w:rFonts w:ascii="Times New Roman" w:hAnsi="Times New Roman" w:cs="Times New Roman"/>
          <w:noProof/>
        </w:rPr>
        <w:t>411-415, (2011).</w:t>
      </w:r>
    </w:p>
    <w:p w14:paraId="062E23B4" w14:textId="105C34BD"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J. W. Fleming, “Dispersion in GeO2–SiO2 glasses,” Appl. Opt.,</w:t>
      </w:r>
      <w:r w:rsidRPr="00E13190">
        <w:rPr>
          <w:rFonts w:ascii="Times New Roman" w:hAnsi="Times New Roman" w:cs="Times New Roman"/>
          <w:b/>
          <w:bCs/>
          <w:noProof/>
        </w:rPr>
        <w:t xml:space="preserve"> 23</w:t>
      </w:r>
      <w:r w:rsidR="000B01B2" w:rsidRPr="00E13190">
        <w:rPr>
          <w:rFonts w:ascii="Times New Roman" w:hAnsi="Times New Roman" w:cs="Times New Roman"/>
          <w:noProof/>
          <w:lang w:eastAsia="zh-CN"/>
        </w:rPr>
        <w:t>(24)</w:t>
      </w:r>
      <w:r w:rsidRPr="00E13190">
        <w:rPr>
          <w:rFonts w:ascii="Times New Roman" w:hAnsi="Times New Roman" w:cs="Times New Roman"/>
          <w:noProof/>
        </w:rPr>
        <w:t xml:space="preserve">, 4486-4493, (1984). </w:t>
      </w:r>
    </w:p>
    <w:p w14:paraId="331C59D4" w14:textId="77777777"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S. Shukla, N. K. Sharma and V. Sajal, “Sensitivity enhancement of a surface plasmon resonance based fiber optic sensor using ZnO thin film: a theoretical study,” Sens. Actuator B-Chem., </w:t>
      </w:r>
      <w:r w:rsidRPr="00E13190">
        <w:rPr>
          <w:rFonts w:ascii="Times New Roman" w:hAnsi="Times New Roman" w:cs="Times New Roman"/>
          <w:b/>
          <w:bCs/>
          <w:noProof/>
        </w:rPr>
        <w:t>206</w:t>
      </w:r>
      <w:r w:rsidRPr="00E13190">
        <w:rPr>
          <w:rFonts w:ascii="Times New Roman" w:hAnsi="Times New Roman" w:cs="Times New Roman"/>
          <w:noProof/>
        </w:rPr>
        <w:t xml:space="preserve">, 463-470, (2015). </w:t>
      </w:r>
    </w:p>
    <w:p w14:paraId="61AEDEA6" w14:textId="6FF0A876"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Xie H M , Dabkiewicz P , Ulrich R</w:t>
      </w:r>
      <w:r w:rsidR="00936722">
        <w:rPr>
          <w:rFonts w:ascii="Times New Roman" w:hAnsi="Times New Roman" w:cs="Times New Roman"/>
          <w:noProof/>
        </w:rPr>
        <w:t>.</w:t>
      </w:r>
      <w:r w:rsidRPr="00E13190">
        <w:rPr>
          <w:rFonts w:ascii="Times New Roman" w:hAnsi="Times New Roman" w:cs="Times New Roman"/>
          <w:noProof/>
        </w:rPr>
        <w:t xml:space="preserve"> Side Hole Fiber for Fiber-Optic Pressure Sensing. Opt. Lett., </w:t>
      </w:r>
      <w:r w:rsidRPr="00E13190">
        <w:rPr>
          <w:rFonts w:ascii="Times New Roman" w:hAnsi="Times New Roman" w:cs="Times New Roman"/>
          <w:b/>
          <w:bCs/>
          <w:noProof/>
        </w:rPr>
        <w:t>11</w:t>
      </w:r>
      <w:r w:rsidR="000B01B2" w:rsidRPr="00E13190">
        <w:rPr>
          <w:rFonts w:ascii="Times New Roman" w:hAnsi="Times New Roman" w:cs="Times New Roman"/>
          <w:noProof/>
          <w:lang w:eastAsia="zh-CN"/>
        </w:rPr>
        <w:t>(5)</w:t>
      </w:r>
      <w:r w:rsidR="008B1F29" w:rsidRPr="00E13190">
        <w:rPr>
          <w:rFonts w:ascii="Times New Roman" w:hAnsi="Times New Roman" w:cs="Times New Roman"/>
          <w:noProof/>
        </w:rPr>
        <w:t xml:space="preserve">, </w:t>
      </w:r>
      <w:r w:rsidRPr="00E13190">
        <w:rPr>
          <w:rFonts w:ascii="Times New Roman" w:hAnsi="Times New Roman" w:cs="Times New Roman"/>
          <w:noProof/>
        </w:rPr>
        <w:t>333, (1986).</w:t>
      </w:r>
    </w:p>
    <w:p w14:paraId="0CA06ED5" w14:textId="2E3B49AB"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Moon D S M D S , Kim B H K B H , Sun G S G</w:t>
      </w:r>
      <w:r w:rsidR="0004291F">
        <w:rPr>
          <w:rFonts w:ascii="Times New Roman" w:hAnsi="Times New Roman" w:cs="Times New Roman"/>
          <w:noProof/>
        </w:rPr>
        <w:t>,</w:t>
      </w:r>
      <w:r w:rsidRPr="00E13190">
        <w:rPr>
          <w:rFonts w:ascii="Times New Roman" w:hAnsi="Times New Roman" w:cs="Times New Roman"/>
          <w:noProof/>
        </w:rPr>
        <w:t xml:space="preserve"> The temperature sensitivity of Sagnac loop interferometer based on polarization maintaining side-hole fiber. Opt. Express, </w:t>
      </w:r>
      <w:r w:rsidRPr="00E13190">
        <w:rPr>
          <w:rFonts w:ascii="Times New Roman" w:hAnsi="Times New Roman" w:cs="Times New Roman"/>
          <w:b/>
          <w:bCs/>
          <w:noProof/>
        </w:rPr>
        <w:t>15</w:t>
      </w:r>
      <w:r w:rsidR="000B01B2" w:rsidRPr="00E13190">
        <w:rPr>
          <w:rFonts w:ascii="Times New Roman" w:hAnsi="Times New Roman" w:cs="Times New Roman"/>
          <w:noProof/>
          <w:lang w:eastAsia="zh-CN"/>
        </w:rPr>
        <w:t>(13)</w:t>
      </w:r>
      <w:r w:rsidR="008B1F29" w:rsidRPr="00E13190">
        <w:rPr>
          <w:rFonts w:ascii="Times New Roman" w:hAnsi="Times New Roman" w:cs="Times New Roman"/>
          <w:noProof/>
        </w:rPr>
        <w:t xml:space="preserve">, </w:t>
      </w:r>
      <w:r w:rsidRPr="00E13190">
        <w:rPr>
          <w:rFonts w:ascii="Times New Roman" w:hAnsi="Times New Roman" w:cs="Times New Roman"/>
          <w:noProof/>
        </w:rPr>
        <w:t>7962-7, (2007).</w:t>
      </w:r>
    </w:p>
    <w:p w14:paraId="01C8A3C5" w14:textId="09D79AAD"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Zhang X , Wang R , Cox F M. Selective coating of holes in microstructured optical fiber and its application to in-fiber absorptive polarizers. Opt. Express, </w:t>
      </w:r>
      <w:r w:rsidRPr="00E13190">
        <w:rPr>
          <w:rFonts w:ascii="Times New Roman" w:hAnsi="Times New Roman" w:cs="Times New Roman"/>
          <w:b/>
          <w:bCs/>
          <w:noProof/>
        </w:rPr>
        <w:t>15</w:t>
      </w:r>
      <w:r w:rsidR="000B01B2" w:rsidRPr="00E13190">
        <w:rPr>
          <w:rFonts w:ascii="Times New Roman" w:hAnsi="Times New Roman" w:cs="Times New Roman"/>
          <w:noProof/>
          <w:lang w:eastAsia="zh-CN"/>
        </w:rPr>
        <w:t>(24)</w:t>
      </w:r>
      <w:r w:rsidR="008B1F29" w:rsidRPr="00E13190">
        <w:rPr>
          <w:rFonts w:ascii="Times New Roman" w:hAnsi="Times New Roman" w:cs="Times New Roman"/>
          <w:b/>
          <w:bCs/>
          <w:noProof/>
        </w:rPr>
        <w:t xml:space="preserve">, </w:t>
      </w:r>
      <w:r w:rsidRPr="00E13190">
        <w:rPr>
          <w:rFonts w:ascii="Times New Roman" w:hAnsi="Times New Roman" w:cs="Times New Roman"/>
          <w:noProof/>
        </w:rPr>
        <w:t>16270-16278, (2007).</w:t>
      </w:r>
    </w:p>
    <w:p w14:paraId="093F6D80" w14:textId="6E18EB66"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Z. Zhang, Y. Shi, B. Bian and J. Lu, “Dependence of leaky mode coupling on loss in photonic crystal fiber with hybrid cladding,” Opt. Express, </w:t>
      </w:r>
      <w:r w:rsidRPr="00E13190">
        <w:rPr>
          <w:rFonts w:ascii="Times New Roman" w:hAnsi="Times New Roman" w:cs="Times New Roman"/>
          <w:b/>
          <w:bCs/>
          <w:noProof/>
        </w:rPr>
        <w:t>16</w:t>
      </w:r>
      <w:r w:rsidR="000B01B2" w:rsidRPr="00E13190">
        <w:rPr>
          <w:rFonts w:ascii="Times New Roman" w:hAnsi="Times New Roman" w:cs="Times New Roman"/>
          <w:noProof/>
          <w:lang w:eastAsia="zh-CN"/>
        </w:rPr>
        <w:t>(3)</w:t>
      </w:r>
      <w:r w:rsidRPr="00E13190">
        <w:rPr>
          <w:rFonts w:ascii="Times New Roman" w:hAnsi="Times New Roman" w:cs="Times New Roman"/>
          <w:noProof/>
        </w:rPr>
        <w:t xml:space="preserve">, 1915-1922, (2008). </w:t>
      </w:r>
    </w:p>
    <w:p w14:paraId="61586C11" w14:textId="4E2ED765" w:rsidR="00A93898" w:rsidRPr="00E13190" w:rsidRDefault="00A93898" w:rsidP="00A93898">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Chen H , Li S , Ma M. Ultrabroad Bandwidth Polarization Filter Based on D-shaped Photonic Crystal Fibers with Gold Film. Plasmonics, </w:t>
      </w:r>
      <w:r w:rsidRPr="00E13190">
        <w:rPr>
          <w:rFonts w:ascii="Times New Roman" w:hAnsi="Times New Roman" w:cs="Times New Roman"/>
          <w:b/>
          <w:bCs/>
          <w:noProof/>
        </w:rPr>
        <w:t>10</w:t>
      </w:r>
      <w:r w:rsidR="000B01B2" w:rsidRPr="00E13190">
        <w:rPr>
          <w:rFonts w:ascii="Times New Roman" w:hAnsi="Times New Roman" w:cs="Times New Roman"/>
          <w:noProof/>
          <w:lang w:eastAsia="zh-CN"/>
        </w:rPr>
        <w:t>(5)</w:t>
      </w:r>
      <w:r w:rsidRPr="00E13190">
        <w:rPr>
          <w:rFonts w:ascii="Times New Roman" w:hAnsi="Times New Roman" w:cs="Times New Roman"/>
          <w:noProof/>
        </w:rPr>
        <w:t xml:space="preserve"> 1239-1242, (2015).</w:t>
      </w:r>
    </w:p>
    <w:p w14:paraId="1D5AAD3C" w14:textId="1574106B" w:rsidR="006E12E6" w:rsidRPr="000624CB" w:rsidRDefault="00A93898" w:rsidP="000624CB">
      <w:pPr>
        <w:pStyle w:val="20Reference"/>
        <w:numPr>
          <w:ilvl w:val="0"/>
          <w:numId w:val="24"/>
        </w:numPr>
        <w:jc w:val="both"/>
        <w:rPr>
          <w:rFonts w:ascii="Times New Roman" w:hAnsi="Times New Roman" w:cs="Times New Roman"/>
          <w:noProof/>
        </w:rPr>
      </w:pPr>
      <w:r w:rsidRPr="00E13190">
        <w:rPr>
          <w:rFonts w:ascii="Times New Roman" w:hAnsi="Times New Roman" w:cs="Times New Roman"/>
          <w:noProof/>
        </w:rPr>
        <w:t xml:space="preserve">Bin N , Jinbiao X . Broadband TE-pass slot waveguide polarizer using an asymmetrical directional coupler. Appl. Opt., </w:t>
      </w:r>
      <w:r w:rsidRPr="00E13190">
        <w:rPr>
          <w:rFonts w:ascii="Times New Roman" w:hAnsi="Times New Roman" w:cs="Times New Roman"/>
          <w:b/>
          <w:bCs/>
          <w:noProof/>
        </w:rPr>
        <w:t>57</w:t>
      </w:r>
      <w:r w:rsidR="000B01B2" w:rsidRPr="00E13190">
        <w:rPr>
          <w:rFonts w:ascii="Times New Roman" w:hAnsi="Times New Roman" w:cs="Times New Roman"/>
          <w:noProof/>
          <w:lang w:eastAsia="zh-CN"/>
        </w:rPr>
        <w:t>(15)</w:t>
      </w:r>
      <w:r w:rsidR="008B1F29" w:rsidRPr="00E13190">
        <w:rPr>
          <w:rFonts w:ascii="Times New Roman" w:hAnsi="Times New Roman" w:cs="Times New Roman"/>
          <w:noProof/>
        </w:rPr>
        <w:t xml:space="preserve">, </w:t>
      </w:r>
      <w:r w:rsidRPr="00E13190">
        <w:rPr>
          <w:rFonts w:ascii="Times New Roman" w:hAnsi="Times New Roman" w:cs="Times New Roman"/>
          <w:noProof/>
        </w:rPr>
        <w:t xml:space="preserve"> 4032-, (2018).</w:t>
      </w:r>
    </w:p>
    <w:sectPr w:rsidR="006E12E6" w:rsidRPr="000624CB" w:rsidSect="00856A89">
      <w:type w:val="continuous"/>
      <w:pgSz w:w="12240" w:h="15840" w:code="1"/>
      <w:pgMar w:top="1080" w:right="994" w:bottom="1267" w:left="994" w:header="720" w:footer="720" w:gutter="0"/>
      <w:cols w:num="2" w:space="4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79B8B" w14:textId="77777777" w:rsidR="00676EE0" w:rsidRPr="00A81FCC" w:rsidRDefault="00676EE0" w:rsidP="00A81FCC">
      <w:r>
        <w:separator/>
      </w:r>
    </w:p>
  </w:endnote>
  <w:endnote w:type="continuationSeparator" w:id="0">
    <w:p w14:paraId="28B5151F" w14:textId="77777777" w:rsidR="00676EE0" w:rsidRPr="00A81FCC" w:rsidRDefault="00676EE0" w:rsidP="00A81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AdvOTdbe06fba">
    <w:altName w:val="Cambria"/>
    <w:charset w:val="00"/>
    <w:family w:val="roman"/>
    <w:pitch w:val="default"/>
    <w:sig w:usb0="00000000" w:usb1="00000000" w:usb2="00000000" w:usb3="00000000" w:csb0="00000001" w:csb1="00000000"/>
  </w:font>
  <w:font w:name="AdvOT9cb306be.B">
    <w:altName w:val="Arial"/>
    <w:charset w:val="00"/>
    <w:family w:val="swiss"/>
    <w:pitch w:val="default"/>
    <w:sig w:usb0="00000000" w:usb1="00000000" w:usb2="00000000" w:usb3="00000000" w:csb0="00000001" w:csb1="00000000"/>
  </w:font>
  <w:font w:name="AdvOT8910dd71">
    <w:altName w:val="Calibri"/>
    <w:charset w:val="00"/>
    <w:family w:val="swiss"/>
    <w:pitch w:val="default"/>
    <w:sig w:usb0="00000000"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A30F6" w14:textId="77777777" w:rsidR="00676EE0" w:rsidRPr="00A81FCC" w:rsidRDefault="00676EE0" w:rsidP="00A81FCC">
      <w:r>
        <w:separator/>
      </w:r>
    </w:p>
  </w:footnote>
  <w:footnote w:type="continuationSeparator" w:id="0">
    <w:p w14:paraId="381DCCD2" w14:textId="77777777" w:rsidR="00676EE0" w:rsidRPr="00A81FCC" w:rsidRDefault="00676EE0" w:rsidP="00A81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A2485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182C0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64E9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15C22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D8E41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63236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830C1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86002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56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0AF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17EF2"/>
    <w:multiLevelType w:val="hybridMultilevel"/>
    <w:tmpl w:val="3F1A32B2"/>
    <w:lvl w:ilvl="0" w:tplc="C3C63670">
      <w:start w:val="1"/>
      <w:numFmt w:val="decimal"/>
      <w:pStyle w:val="20Reference"/>
      <w:suff w:val="space"/>
      <w:lvlText w:val="%1."/>
      <w:lvlJc w:val="left"/>
      <w:pPr>
        <w:ind w:left="360"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D223EB"/>
    <w:multiLevelType w:val="hybridMultilevel"/>
    <w:tmpl w:val="DE807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F0E0B"/>
    <w:multiLevelType w:val="multilevel"/>
    <w:tmpl w:val="0409001D"/>
    <w:numStyleLink w:val="12References"/>
  </w:abstractNum>
  <w:abstractNum w:abstractNumId="13" w15:restartNumberingAfterBreak="0">
    <w:nsid w:val="1EA43B70"/>
    <w:multiLevelType w:val="hybridMultilevel"/>
    <w:tmpl w:val="9D648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CF0157"/>
    <w:multiLevelType w:val="multilevel"/>
    <w:tmpl w:val="0409001D"/>
    <w:styleLink w:val="12References"/>
    <w:lvl w:ilvl="0">
      <w:start w:val="1"/>
      <w:numFmt w:val="decimal"/>
      <w:lvlText w:val="%1)"/>
      <w:lvlJc w:val="left"/>
      <w:pPr>
        <w:ind w:left="360" w:hanging="360"/>
      </w:pPr>
      <w:rPr>
        <w:rFonts w:ascii="Century" w:hAnsi="Century"/>
        <w:sz w:val="1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9E23FD6"/>
    <w:multiLevelType w:val="hybridMultilevel"/>
    <w:tmpl w:val="F16A290E"/>
    <w:lvl w:ilvl="0" w:tplc="0EF64DFA">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BE5A4D"/>
    <w:multiLevelType w:val="multilevel"/>
    <w:tmpl w:val="0409001D"/>
    <w:numStyleLink w:val="12Refereces"/>
  </w:abstractNum>
  <w:abstractNum w:abstractNumId="17" w15:restartNumberingAfterBreak="0">
    <w:nsid w:val="50603E8C"/>
    <w:multiLevelType w:val="hybridMultilevel"/>
    <w:tmpl w:val="94285E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8A15947"/>
    <w:multiLevelType w:val="multilevel"/>
    <w:tmpl w:val="0409001D"/>
    <w:styleLink w:val="12Refereces"/>
    <w:lvl w:ilvl="0">
      <w:start w:val="1"/>
      <w:numFmt w:val="decimal"/>
      <w:lvlText w:val="%1)"/>
      <w:lvlJc w:val="left"/>
      <w:pPr>
        <w:ind w:left="360" w:hanging="360"/>
      </w:pPr>
      <w:rPr>
        <w:rFonts w:ascii="Century" w:hAnsi="Century"/>
        <w:sz w:val="1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AC46A7D"/>
    <w:multiLevelType w:val="hybridMultilevel"/>
    <w:tmpl w:val="064CF86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DEC3EF2"/>
    <w:multiLevelType w:val="hybridMultilevel"/>
    <w:tmpl w:val="461637F4"/>
    <w:lvl w:ilvl="0" w:tplc="C73AA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86136D"/>
    <w:multiLevelType w:val="hybridMultilevel"/>
    <w:tmpl w:val="01FEE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670F74"/>
    <w:multiLevelType w:val="multilevel"/>
    <w:tmpl w:val="0409001D"/>
    <w:lvl w:ilvl="0">
      <w:start w:val="1"/>
      <w:numFmt w:val="decimal"/>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6"/>
  </w:num>
  <w:num w:numId="3">
    <w:abstractNumId w:val="11"/>
  </w:num>
  <w:num w:numId="4">
    <w:abstractNumId w:val="22"/>
  </w:num>
  <w:num w:numId="5">
    <w:abstractNumId w:val="14"/>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3"/>
  </w:num>
  <w:num w:numId="18">
    <w:abstractNumId w:val="10"/>
  </w:num>
  <w:num w:numId="19">
    <w:abstractNumId w:val="21"/>
  </w:num>
  <w:num w:numId="20">
    <w:abstractNumId w:val="15"/>
  </w:num>
  <w:num w:numId="21">
    <w:abstractNumId w:val="20"/>
  </w:num>
  <w:num w:numId="22">
    <w:abstractNumId w:val="10"/>
  </w:num>
  <w:num w:numId="23">
    <w:abstractNumId w:val="1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硕士论文&lt;/Style&gt;&lt;LeftDelim&gt;{&lt;/LeftDelim&gt;&lt;RightDelim&gt;}&lt;/RightDelim&gt;&lt;FontName&gt;Cambria&lt;/FontName&gt;&lt;FontSize&gt;8&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zapa20v5099f6eeze7x9wwsw20sx2zr2vtf&quot;&gt;My EndNote Library&lt;record-ids&gt;&lt;item&gt;44&lt;/item&gt;&lt;/record-ids&gt;&lt;/item&gt;&lt;/Libraries&gt;"/>
  </w:docVars>
  <w:rsids>
    <w:rsidRoot w:val="00265FA0"/>
    <w:rsid w:val="00011C57"/>
    <w:rsid w:val="00011EA6"/>
    <w:rsid w:val="000125B9"/>
    <w:rsid w:val="00014297"/>
    <w:rsid w:val="00014C06"/>
    <w:rsid w:val="000172A6"/>
    <w:rsid w:val="00022A69"/>
    <w:rsid w:val="00031EB6"/>
    <w:rsid w:val="00033EDD"/>
    <w:rsid w:val="000344C7"/>
    <w:rsid w:val="00034DD1"/>
    <w:rsid w:val="00036A6B"/>
    <w:rsid w:val="0004025B"/>
    <w:rsid w:val="0004113D"/>
    <w:rsid w:val="00041E03"/>
    <w:rsid w:val="00042271"/>
    <w:rsid w:val="0004291F"/>
    <w:rsid w:val="00043244"/>
    <w:rsid w:val="00044FA4"/>
    <w:rsid w:val="00046CD2"/>
    <w:rsid w:val="0005476E"/>
    <w:rsid w:val="000556F3"/>
    <w:rsid w:val="000624CB"/>
    <w:rsid w:val="00062F34"/>
    <w:rsid w:val="000651B7"/>
    <w:rsid w:val="0006568A"/>
    <w:rsid w:val="0006599B"/>
    <w:rsid w:val="000709B9"/>
    <w:rsid w:val="00071D29"/>
    <w:rsid w:val="000738F5"/>
    <w:rsid w:val="0007731D"/>
    <w:rsid w:val="00077CD1"/>
    <w:rsid w:val="000868B4"/>
    <w:rsid w:val="00090E6C"/>
    <w:rsid w:val="00092EDB"/>
    <w:rsid w:val="00096BA0"/>
    <w:rsid w:val="00097B01"/>
    <w:rsid w:val="000A2697"/>
    <w:rsid w:val="000A3530"/>
    <w:rsid w:val="000B01B2"/>
    <w:rsid w:val="000B2800"/>
    <w:rsid w:val="000B3412"/>
    <w:rsid w:val="000B6272"/>
    <w:rsid w:val="000C02B4"/>
    <w:rsid w:val="000C10E5"/>
    <w:rsid w:val="000D656F"/>
    <w:rsid w:val="000D6DC3"/>
    <w:rsid w:val="000D784A"/>
    <w:rsid w:val="000E0E58"/>
    <w:rsid w:val="000E1B01"/>
    <w:rsid w:val="000E4317"/>
    <w:rsid w:val="000E5174"/>
    <w:rsid w:val="000E5B9C"/>
    <w:rsid w:val="000E7225"/>
    <w:rsid w:val="001065A4"/>
    <w:rsid w:val="001101F4"/>
    <w:rsid w:val="00110B09"/>
    <w:rsid w:val="001179C4"/>
    <w:rsid w:val="00120A09"/>
    <w:rsid w:val="001213AC"/>
    <w:rsid w:val="00122070"/>
    <w:rsid w:val="001253C0"/>
    <w:rsid w:val="00132097"/>
    <w:rsid w:val="00133559"/>
    <w:rsid w:val="00134109"/>
    <w:rsid w:val="001353D1"/>
    <w:rsid w:val="00136973"/>
    <w:rsid w:val="001422FA"/>
    <w:rsid w:val="00143036"/>
    <w:rsid w:val="00143BF0"/>
    <w:rsid w:val="00143C02"/>
    <w:rsid w:val="001558FA"/>
    <w:rsid w:val="001578CF"/>
    <w:rsid w:val="00163511"/>
    <w:rsid w:val="00167AD4"/>
    <w:rsid w:val="00167B20"/>
    <w:rsid w:val="00167DE8"/>
    <w:rsid w:val="00174153"/>
    <w:rsid w:val="001773D0"/>
    <w:rsid w:val="0017747E"/>
    <w:rsid w:val="00180805"/>
    <w:rsid w:val="001866E1"/>
    <w:rsid w:val="00187967"/>
    <w:rsid w:val="001900DE"/>
    <w:rsid w:val="001907B4"/>
    <w:rsid w:val="001969C2"/>
    <w:rsid w:val="001A085C"/>
    <w:rsid w:val="001A087D"/>
    <w:rsid w:val="001A1201"/>
    <w:rsid w:val="001A1478"/>
    <w:rsid w:val="001A2592"/>
    <w:rsid w:val="001A2A0D"/>
    <w:rsid w:val="001A2C8A"/>
    <w:rsid w:val="001A5A7B"/>
    <w:rsid w:val="001B1C15"/>
    <w:rsid w:val="001B30A8"/>
    <w:rsid w:val="001B54BC"/>
    <w:rsid w:val="001B737A"/>
    <w:rsid w:val="001B74F2"/>
    <w:rsid w:val="001C1A04"/>
    <w:rsid w:val="001C2978"/>
    <w:rsid w:val="001C2FCB"/>
    <w:rsid w:val="001C727D"/>
    <w:rsid w:val="001D29BD"/>
    <w:rsid w:val="001D2BEB"/>
    <w:rsid w:val="001E0D11"/>
    <w:rsid w:val="001E35C1"/>
    <w:rsid w:val="001E3C2D"/>
    <w:rsid w:val="001E66F8"/>
    <w:rsid w:val="001E75D8"/>
    <w:rsid w:val="001F2A64"/>
    <w:rsid w:val="001F4A37"/>
    <w:rsid w:val="001F657A"/>
    <w:rsid w:val="002022FE"/>
    <w:rsid w:val="002070D5"/>
    <w:rsid w:val="00212FF8"/>
    <w:rsid w:val="0021556D"/>
    <w:rsid w:val="00215623"/>
    <w:rsid w:val="002246D2"/>
    <w:rsid w:val="00225D8F"/>
    <w:rsid w:val="00227498"/>
    <w:rsid w:val="0023169E"/>
    <w:rsid w:val="00233EF7"/>
    <w:rsid w:val="00234454"/>
    <w:rsid w:val="002354A2"/>
    <w:rsid w:val="002409BA"/>
    <w:rsid w:val="00243367"/>
    <w:rsid w:val="00244B26"/>
    <w:rsid w:val="00245015"/>
    <w:rsid w:val="002518AF"/>
    <w:rsid w:val="00251B3E"/>
    <w:rsid w:val="00251D3D"/>
    <w:rsid w:val="00253D10"/>
    <w:rsid w:val="00255DD1"/>
    <w:rsid w:val="00261F0A"/>
    <w:rsid w:val="00262D85"/>
    <w:rsid w:val="00263A39"/>
    <w:rsid w:val="00265FA0"/>
    <w:rsid w:val="002744C2"/>
    <w:rsid w:val="0027484F"/>
    <w:rsid w:val="00275149"/>
    <w:rsid w:val="00277261"/>
    <w:rsid w:val="00277D45"/>
    <w:rsid w:val="00280759"/>
    <w:rsid w:val="00280BCD"/>
    <w:rsid w:val="00281456"/>
    <w:rsid w:val="00281FD0"/>
    <w:rsid w:val="002827E4"/>
    <w:rsid w:val="0028282C"/>
    <w:rsid w:val="00282E2C"/>
    <w:rsid w:val="002858D8"/>
    <w:rsid w:val="00286851"/>
    <w:rsid w:val="00287AF1"/>
    <w:rsid w:val="00295406"/>
    <w:rsid w:val="002963FD"/>
    <w:rsid w:val="002A13F5"/>
    <w:rsid w:val="002A1F5D"/>
    <w:rsid w:val="002A2B44"/>
    <w:rsid w:val="002A3C72"/>
    <w:rsid w:val="002B05CC"/>
    <w:rsid w:val="002B0705"/>
    <w:rsid w:val="002B2C2F"/>
    <w:rsid w:val="002B2E3B"/>
    <w:rsid w:val="002D06B2"/>
    <w:rsid w:val="002D0A1A"/>
    <w:rsid w:val="002D0C2C"/>
    <w:rsid w:val="002D1BEF"/>
    <w:rsid w:val="002D3531"/>
    <w:rsid w:val="002D3676"/>
    <w:rsid w:val="002D451F"/>
    <w:rsid w:val="002D4EBF"/>
    <w:rsid w:val="002E1D82"/>
    <w:rsid w:val="002E2030"/>
    <w:rsid w:val="002E5FB1"/>
    <w:rsid w:val="002E614C"/>
    <w:rsid w:val="002E63F5"/>
    <w:rsid w:val="002E6F2B"/>
    <w:rsid w:val="002F05E1"/>
    <w:rsid w:val="002F43E7"/>
    <w:rsid w:val="002F4C38"/>
    <w:rsid w:val="002F79D4"/>
    <w:rsid w:val="003003BB"/>
    <w:rsid w:val="0030069A"/>
    <w:rsid w:val="00301167"/>
    <w:rsid w:val="00303779"/>
    <w:rsid w:val="003054A7"/>
    <w:rsid w:val="0031005A"/>
    <w:rsid w:val="00315879"/>
    <w:rsid w:val="00323712"/>
    <w:rsid w:val="003245BF"/>
    <w:rsid w:val="00327A57"/>
    <w:rsid w:val="003335F7"/>
    <w:rsid w:val="00340BD0"/>
    <w:rsid w:val="0034240C"/>
    <w:rsid w:val="00343AD7"/>
    <w:rsid w:val="00343E6A"/>
    <w:rsid w:val="00345300"/>
    <w:rsid w:val="003458D0"/>
    <w:rsid w:val="003476B2"/>
    <w:rsid w:val="00351BE6"/>
    <w:rsid w:val="0035356C"/>
    <w:rsid w:val="00355BAE"/>
    <w:rsid w:val="003575A3"/>
    <w:rsid w:val="00367574"/>
    <w:rsid w:val="00367A32"/>
    <w:rsid w:val="003701ED"/>
    <w:rsid w:val="003738E8"/>
    <w:rsid w:val="003745AB"/>
    <w:rsid w:val="00375E25"/>
    <w:rsid w:val="003819A5"/>
    <w:rsid w:val="00381F77"/>
    <w:rsid w:val="003861AE"/>
    <w:rsid w:val="00386929"/>
    <w:rsid w:val="00387012"/>
    <w:rsid w:val="003871DF"/>
    <w:rsid w:val="00390706"/>
    <w:rsid w:val="00392C6D"/>
    <w:rsid w:val="003938A2"/>
    <w:rsid w:val="003A0E11"/>
    <w:rsid w:val="003A1123"/>
    <w:rsid w:val="003A6795"/>
    <w:rsid w:val="003B36FE"/>
    <w:rsid w:val="003C05D5"/>
    <w:rsid w:val="003C08C1"/>
    <w:rsid w:val="003C29C1"/>
    <w:rsid w:val="003C2ED4"/>
    <w:rsid w:val="003C385F"/>
    <w:rsid w:val="003D2E3B"/>
    <w:rsid w:val="003D3FA1"/>
    <w:rsid w:val="003D6897"/>
    <w:rsid w:val="003D7BA4"/>
    <w:rsid w:val="003E5DC5"/>
    <w:rsid w:val="003F0509"/>
    <w:rsid w:val="003F0D93"/>
    <w:rsid w:val="003F1541"/>
    <w:rsid w:val="003F2BB7"/>
    <w:rsid w:val="003F4BBE"/>
    <w:rsid w:val="003F5B1E"/>
    <w:rsid w:val="003F662B"/>
    <w:rsid w:val="00406B3C"/>
    <w:rsid w:val="00406E92"/>
    <w:rsid w:val="00407BEF"/>
    <w:rsid w:val="00407FC7"/>
    <w:rsid w:val="004130BF"/>
    <w:rsid w:val="004155A7"/>
    <w:rsid w:val="00417365"/>
    <w:rsid w:val="004212EC"/>
    <w:rsid w:val="004242E2"/>
    <w:rsid w:val="004335E9"/>
    <w:rsid w:val="00435EE1"/>
    <w:rsid w:val="004366F1"/>
    <w:rsid w:val="004401FE"/>
    <w:rsid w:val="00441C96"/>
    <w:rsid w:val="00447947"/>
    <w:rsid w:val="00450DDE"/>
    <w:rsid w:val="00451727"/>
    <w:rsid w:val="00455A45"/>
    <w:rsid w:val="00465CE1"/>
    <w:rsid w:val="004663F1"/>
    <w:rsid w:val="0047222F"/>
    <w:rsid w:val="00473766"/>
    <w:rsid w:val="0047598F"/>
    <w:rsid w:val="004775BB"/>
    <w:rsid w:val="00483884"/>
    <w:rsid w:val="00485532"/>
    <w:rsid w:val="00492749"/>
    <w:rsid w:val="00494132"/>
    <w:rsid w:val="004942CD"/>
    <w:rsid w:val="004A34E3"/>
    <w:rsid w:val="004A34E6"/>
    <w:rsid w:val="004A3E2C"/>
    <w:rsid w:val="004B02A5"/>
    <w:rsid w:val="004B36C5"/>
    <w:rsid w:val="004B3866"/>
    <w:rsid w:val="004B3A33"/>
    <w:rsid w:val="004B4DA6"/>
    <w:rsid w:val="004C0E32"/>
    <w:rsid w:val="004C36BD"/>
    <w:rsid w:val="004D3CB7"/>
    <w:rsid w:val="004D40F5"/>
    <w:rsid w:val="004D79C9"/>
    <w:rsid w:val="004E28A3"/>
    <w:rsid w:val="004E31E8"/>
    <w:rsid w:val="004E4685"/>
    <w:rsid w:val="004F0169"/>
    <w:rsid w:val="004F06BF"/>
    <w:rsid w:val="004F593E"/>
    <w:rsid w:val="004F6F3E"/>
    <w:rsid w:val="0051310C"/>
    <w:rsid w:val="005148DE"/>
    <w:rsid w:val="00514B5E"/>
    <w:rsid w:val="00524230"/>
    <w:rsid w:val="005242DD"/>
    <w:rsid w:val="0052588C"/>
    <w:rsid w:val="0052755A"/>
    <w:rsid w:val="005324A4"/>
    <w:rsid w:val="0053331D"/>
    <w:rsid w:val="005423DF"/>
    <w:rsid w:val="005443C0"/>
    <w:rsid w:val="00545454"/>
    <w:rsid w:val="00554186"/>
    <w:rsid w:val="005560B7"/>
    <w:rsid w:val="0056094E"/>
    <w:rsid w:val="005625E9"/>
    <w:rsid w:val="00564C01"/>
    <w:rsid w:val="00573602"/>
    <w:rsid w:val="0057559F"/>
    <w:rsid w:val="005876E3"/>
    <w:rsid w:val="00587FF7"/>
    <w:rsid w:val="00596279"/>
    <w:rsid w:val="00597C7E"/>
    <w:rsid w:val="005A0955"/>
    <w:rsid w:val="005A270D"/>
    <w:rsid w:val="005A545F"/>
    <w:rsid w:val="005A7110"/>
    <w:rsid w:val="005A74AB"/>
    <w:rsid w:val="005B2368"/>
    <w:rsid w:val="005B53A7"/>
    <w:rsid w:val="005B5A17"/>
    <w:rsid w:val="005B634F"/>
    <w:rsid w:val="005B7BF5"/>
    <w:rsid w:val="005C7DCB"/>
    <w:rsid w:val="005D070D"/>
    <w:rsid w:val="005D2409"/>
    <w:rsid w:val="005D2767"/>
    <w:rsid w:val="005F08E3"/>
    <w:rsid w:val="005F08E7"/>
    <w:rsid w:val="005F17D5"/>
    <w:rsid w:val="005F40BC"/>
    <w:rsid w:val="005F4947"/>
    <w:rsid w:val="006000AF"/>
    <w:rsid w:val="006009F7"/>
    <w:rsid w:val="00601543"/>
    <w:rsid w:val="006051C2"/>
    <w:rsid w:val="00606162"/>
    <w:rsid w:val="00613BA2"/>
    <w:rsid w:val="006214D6"/>
    <w:rsid w:val="006225F8"/>
    <w:rsid w:val="00624B09"/>
    <w:rsid w:val="00625501"/>
    <w:rsid w:val="006257B4"/>
    <w:rsid w:val="0062593B"/>
    <w:rsid w:val="00627C85"/>
    <w:rsid w:val="00633CCF"/>
    <w:rsid w:val="00633E4D"/>
    <w:rsid w:val="00637463"/>
    <w:rsid w:val="006440AD"/>
    <w:rsid w:val="00645571"/>
    <w:rsid w:val="00651654"/>
    <w:rsid w:val="00653F3F"/>
    <w:rsid w:val="00654BE6"/>
    <w:rsid w:val="006600E6"/>
    <w:rsid w:val="0066054A"/>
    <w:rsid w:val="0066360E"/>
    <w:rsid w:val="00667796"/>
    <w:rsid w:val="00672A5E"/>
    <w:rsid w:val="00674F45"/>
    <w:rsid w:val="00676EE0"/>
    <w:rsid w:val="00680BB7"/>
    <w:rsid w:val="00682F66"/>
    <w:rsid w:val="00684FDB"/>
    <w:rsid w:val="00690670"/>
    <w:rsid w:val="00691411"/>
    <w:rsid w:val="00691AB8"/>
    <w:rsid w:val="006927D8"/>
    <w:rsid w:val="006937D1"/>
    <w:rsid w:val="00694070"/>
    <w:rsid w:val="00696794"/>
    <w:rsid w:val="006A1E04"/>
    <w:rsid w:val="006B04DE"/>
    <w:rsid w:val="006C499C"/>
    <w:rsid w:val="006D2A4A"/>
    <w:rsid w:val="006D3BF5"/>
    <w:rsid w:val="006D6AA3"/>
    <w:rsid w:val="006D7803"/>
    <w:rsid w:val="006D7B87"/>
    <w:rsid w:val="006E12E6"/>
    <w:rsid w:val="006E2229"/>
    <w:rsid w:val="006E4CC7"/>
    <w:rsid w:val="006E553E"/>
    <w:rsid w:val="006E6FC7"/>
    <w:rsid w:val="006F3546"/>
    <w:rsid w:val="006F3864"/>
    <w:rsid w:val="006F3AC3"/>
    <w:rsid w:val="006F4651"/>
    <w:rsid w:val="006F7733"/>
    <w:rsid w:val="00700654"/>
    <w:rsid w:val="007012AE"/>
    <w:rsid w:val="0070415B"/>
    <w:rsid w:val="00706DDA"/>
    <w:rsid w:val="007138CC"/>
    <w:rsid w:val="007174EA"/>
    <w:rsid w:val="00717FE2"/>
    <w:rsid w:val="007312A3"/>
    <w:rsid w:val="00734A56"/>
    <w:rsid w:val="007439DD"/>
    <w:rsid w:val="00746504"/>
    <w:rsid w:val="00747D45"/>
    <w:rsid w:val="007528D1"/>
    <w:rsid w:val="00756F44"/>
    <w:rsid w:val="00764CD9"/>
    <w:rsid w:val="007663DE"/>
    <w:rsid w:val="00766B36"/>
    <w:rsid w:val="007672EA"/>
    <w:rsid w:val="007714FF"/>
    <w:rsid w:val="00771C7D"/>
    <w:rsid w:val="007722F8"/>
    <w:rsid w:val="00772B73"/>
    <w:rsid w:val="007738EC"/>
    <w:rsid w:val="00776C67"/>
    <w:rsid w:val="00783D75"/>
    <w:rsid w:val="00786E36"/>
    <w:rsid w:val="00793523"/>
    <w:rsid w:val="00793C81"/>
    <w:rsid w:val="00795B02"/>
    <w:rsid w:val="00796F80"/>
    <w:rsid w:val="00797DC5"/>
    <w:rsid w:val="007A60C4"/>
    <w:rsid w:val="007A69A3"/>
    <w:rsid w:val="007A6F09"/>
    <w:rsid w:val="007A7A93"/>
    <w:rsid w:val="007B44D6"/>
    <w:rsid w:val="007B4B0A"/>
    <w:rsid w:val="007B5872"/>
    <w:rsid w:val="007C08E9"/>
    <w:rsid w:val="007C674B"/>
    <w:rsid w:val="007D0234"/>
    <w:rsid w:val="007D24FA"/>
    <w:rsid w:val="007D3E13"/>
    <w:rsid w:val="007D4A2D"/>
    <w:rsid w:val="007D69DC"/>
    <w:rsid w:val="007F206F"/>
    <w:rsid w:val="007F3799"/>
    <w:rsid w:val="007F3E22"/>
    <w:rsid w:val="007F599D"/>
    <w:rsid w:val="008007B4"/>
    <w:rsid w:val="00802AE0"/>
    <w:rsid w:val="00803AFD"/>
    <w:rsid w:val="00803B0A"/>
    <w:rsid w:val="008044B5"/>
    <w:rsid w:val="00806451"/>
    <w:rsid w:val="00814955"/>
    <w:rsid w:val="00815FD7"/>
    <w:rsid w:val="00817A5A"/>
    <w:rsid w:val="008202DC"/>
    <w:rsid w:val="008324C6"/>
    <w:rsid w:val="00833EFE"/>
    <w:rsid w:val="00837539"/>
    <w:rsid w:val="00840B95"/>
    <w:rsid w:val="00845072"/>
    <w:rsid w:val="0084660A"/>
    <w:rsid w:val="0084683C"/>
    <w:rsid w:val="00847DA7"/>
    <w:rsid w:val="00852456"/>
    <w:rsid w:val="00856A89"/>
    <w:rsid w:val="00860BA2"/>
    <w:rsid w:val="00863B3A"/>
    <w:rsid w:val="00864909"/>
    <w:rsid w:val="008668D9"/>
    <w:rsid w:val="008720F2"/>
    <w:rsid w:val="00872F15"/>
    <w:rsid w:val="00873D24"/>
    <w:rsid w:val="00886D15"/>
    <w:rsid w:val="008877EB"/>
    <w:rsid w:val="00887900"/>
    <w:rsid w:val="00887E9D"/>
    <w:rsid w:val="0089114D"/>
    <w:rsid w:val="00891E65"/>
    <w:rsid w:val="0089302F"/>
    <w:rsid w:val="00897D77"/>
    <w:rsid w:val="008A275E"/>
    <w:rsid w:val="008A3BF7"/>
    <w:rsid w:val="008A78ED"/>
    <w:rsid w:val="008B1F29"/>
    <w:rsid w:val="008C33D6"/>
    <w:rsid w:val="008C4F9A"/>
    <w:rsid w:val="008C5D52"/>
    <w:rsid w:val="008C6AC2"/>
    <w:rsid w:val="008C7D17"/>
    <w:rsid w:val="008D3DDB"/>
    <w:rsid w:val="008D76DF"/>
    <w:rsid w:val="008E0531"/>
    <w:rsid w:val="008E0615"/>
    <w:rsid w:val="008E0E7A"/>
    <w:rsid w:val="008E45FE"/>
    <w:rsid w:val="008E4B9D"/>
    <w:rsid w:val="008F0C65"/>
    <w:rsid w:val="008F13AA"/>
    <w:rsid w:val="008F1DBC"/>
    <w:rsid w:val="008F2CB6"/>
    <w:rsid w:val="008F3C00"/>
    <w:rsid w:val="008F6283"/>
    <w:rsid w:val="00901628"/>
    <w:rsid w:val="00905517"/>
    <w:rsid w:val="00906539"/>
    <w:rsid w:val="009157EA"/>
    <w:rsid w:val="00917751"/>
    <w:rsid w:val="00921E75"/>
    <w:rsid w:val="00922128"/>
    <w:rsid w:val="009226C3"/>
    <w:rsid w:val="0093016C"/>
    <w:rsid w:val="00932E3D"/>
    <w:rsid w:val="009335BD"/>
    <w:rsid w:val="0093542E"/>
    <w:rsid w:val="00936722"/>
    <w:rsid w:val="009407BF"/>
    <w:rsid w:val="009427AA"/>
    <w:rsid w:val="00944DF4"/>
    <w:rsid w:val="00947280"/>
    <w:rsid w:val="009502EB"/>
    <w:rsid w:val="009505C8"/>
    <w:rsid w:val="0095133D"/>
    <w:rsid w:val="009526FD"/>
    <w:rsid w:val="00953CD5"/>
    <w:rsid w:val="00954C47"/>
    <w:rsid w:val="009557F2"/>
    <w:rsid w:val="00956249"/>
    <w:rsid w:val="0096294F"/>
    <w:rsid w:val="009732F2"/>
    <w:rsid w:val="00974039"/>
    <w:rsid w:val="00976513"/>
    <w:rsid w:val="00977F16"/>
    <w:rsid w:val="009966FF"/>
    <w:rsid w:val="009A29C1"/>
    <w:rsid w:val="009A3F34"/>
    <w:rsid w:val="009A518B"/>
    <w:rsid w:val="009A6331"/>
    <w:rsid w:val="009A6E8F"/>
    <w:rsid w:val="009B619F"/>
    <w:rsid w:val="009C0DFD"/>
    <w:rsid w:val="009C251C"/>
    <w:rsid w:val="009C6D0F"/>
    <w:rsid w:val="009C6FE6"/>
    <w:rsid w:val="009C7459"/>
    <w:rsid w:val="009C7D74"/>
    <w:rsid w:val="009D17AF"/>
    <w:rsid w:val="009D2FEF"/>
    <w:rsid w:val="009D331A"/>
    <w:rsid w:val="009D410D"/>
    <w:rsid w:val="009D701B"/>
    <w:rsid w:val="009E1D95"/>
    <w:rsid w:val="009E2328"/>
    <w:rsid w:val="009E6590"/>
    <w:rsid w:val="009F4589"/>
    <w:rsid w:val="00A00CA1"/>
    <w:rsid w:val="00A021B4"/>
    <w:rsid w:val="00A03D38"/>
    <w:rsid w:val="00A0753D"/>
    <w:rsid w:val="00A17851"/>
    <w:rsid w:val="00A17A23"/>
    <w:rsid w:val="00A20999"/>
    <w:rsid w:val="00A33B51"/>
    <w:rsid w:val="00A36106"/>
    <w:rsid w:val="00A36DB2"/>
    <w:rsid w:val="00A40899"/>
    <w:rsid w:val="00A41B48"/>
    <w:rsid w:val="00A42887"/>
    <w:rsid w:val="00A42D72"/>
    <w:rsid w:val="00A44212"/>
    <w:rsid w:val="00A445EF"/>
    <w:rsid w:val="00A45F7B"/>
    <w:rsid w:val="00A512D7"/>
    <w:rsid w:val="00A52C58"/>
    <w:rsid w:val="00A605F5"/>
    <w:rsid w:val="00A606A0"/>
    <w:rsid w:val="00A64A93"/>
    <w:rsid w:val="00A70CC8"/>
    <w:rsid w:val="00A739C4"/>
    <w:rsid w:val="00A7771E"/>
    <w:rsid w:val="00A81730"/>
    <w:rsid w:val="00A81FCC"/>
    <w:rsid w:val="00A90FBE"/>
    <w:rsid w:val="00A91C2B"/>
    <w:rsid w:val="00A92C80"/>
    <w:rsid w:val="00A92ED0"/>
    <w:rsid w:val="00A93898"/>
    <w:rsid w:val="00A94F14"/>
    <w:rsid w:val="00A96648"/>
    <w:rsid w:val="00AA4C3E"/>
    <w:rsid w:val="00AC1516"/>
    <w:rsid w:val="00AC3487"/>
    <w:rsid w:val="00AC6FAC"/>
    <w:rsid w:val="00AC704A"/>
    <w:rsid w:val="00AD3400"/>
    <w:rsid w:val="00AD35C2"/>
    <w:rsid w:val="00AD3E41"/>
    <w:rsid w:val="00AD494B"/>
    <w:rsid w:val="00AE0C21"/>
    <w:rsid w:val="00AE4C96"/>
    <w:rsid w:val="00AF07B0"/>
    <w:rsid w:val="00AF14D9"/>
    <w:rsid w:val="00AF1617"/>
    <w:rsid w:val="00AF2E7F"/>
    <w:rsid w:val="00B00732"/>
    <w:rsid w:val="00B00AED"/>
    <w:rsid w:val="00B0170C"/>
    <w:rsid w:val="00B132A8"/>
    <w:rsid w:val="00B13B4D"/>
    <w:rsid w:val="00B230B3"/>
    <w:rsid w:val="00B24F23"/>
    <w:rsid w:val="00B259C3"/>
    <w:rsid w:val="00B25C6C"/>
    <w:rsid w:val="00B26E30"/>
    <w:rsid w:val="00B31DE6"/>
    <w:rsid w:val="00B32022"/>
    <w:rsid w:val="00B42016"/>
    <w:rsid w:val="00B455A8"/>
    <w:rsid w:val="00B57433"/>
    <w:rsid w:val="00B57679"/>
    <w:rsid w:val="00B63B84"/>
    <w:rsid w:val="00B672EE"/>
    <w:rsid w:val="00B70D96"/>
    <w:rsid w:val="00B713E6"/>
    <w:rsid w:val="00B72E0D"/>
    <w:rsid w:val="00B7346F"/>
    <w:rsid w:val="00B76DF2"/>
    <w:rsid w:val="00B77E6D"/>
    <w:rsid w:val="00B81205"/>
    <w:rsid w:val="00B81961"/>
    <w:rsid w:val="00B82CDE"/>
    <w:rsid w:val="00B92C2D"/>
    <w:rsid w:val="00B938D5"/>
    <w:rsid w:val="00BA26EE"/>
    <w:rsid w:val="00BA4276"/>
    <w:rsid w:val="00BA4478"/>
    <w:rsid w:val="00BB185F"/>
    <w:rsid w:val="00BC0711"/>
    <w:rsid w:val="00BC1811"/>
    <w:rsid w:val="00BC1FEA"/>
    <w:rsid w:val="00BC38D6"/>
    <w:rsid w:val="00BC4A3F"/>
    <w:rsid w:val="00BD2A3D"/>
    <w:rsid w:val="00BD3032"/>
    <w:rsid w:val="00BD4ED2"/>
    <w:rsid w:val="00BD572C"/>
    <w:rsid w:val="00BD7BA3"/>
    <w:rsid w:val="00BE1E6E"/>
    <w:rsid w:val="00BE3B32"/>
    <w:rsid w:val="00BF098B"/>
    <w:rsid w:val="00BF0B98"/>
    <w:rsid w:val="00BF0D4C"/>
    <w:rsid w:val="00BF3125"/>
    <w:rsid w:val="00BF32CE"/>
    <w:rsid w:val="00C113D5"/>
    <w:rsid w:val="00C142DD"/>
    <w:rsid w:val="00C15A1B"/>
    <w:rsid w:val="00C2449B"/>
    <w:rsid w:val="00C31608"/>
    <w:rsid w:val="00C3783B"/>
    <w:rsid w:val="00C4260F"/>
    <w:rsid w:val="00C4379F"/>
    <w:rsid w:val="00C47F7C"/>
    <w:rsid w:val="00C55A2E"/>
    <w:rsid w:val="00C5604C"/>
    <w:rsid w:val="00C57640"/>
    <w:rsid w:val="00C57DDB"/>
    <w:rsid w:val="00C60483"/>
    <w:rsid w:val="00C65519"/>
    <w:rsid w:val="00C70368"/>
    <w:rsid w:val="00C70470"/>
    <w:rsid w:val="00C75EF1"/>
    <w:rsid w:val="00C75F66"/>
    <w:rsid w:val="00C83C1A"/>
    <w:rsid w:val="00C85700"/>
    <w:rsid w:val="00C87120"/>
    <w:rsid w:val="00C92409"/>
    <w:rsid w:val="00C93B70"/>
    <w:rsid w:val="00C95F29"/>
    <w:rsid w:val="00C97B7E"/>
    <w:rsid w:val="00CA0836"/>
    <w:rsid w:val="00CA0A71"/>
    <w:rsid w:val="00CA32F4"/>
    <w:rsid w:val="00CA3560"/>
    <w:rsid w:val="00CA6799"/>
    <w:rsid w:val="00CA7403"/>
    <w:rsid w:val="00CB3C3B"/>
    <w:rsid w:val="00CB67FC"/>
    <w:rsid w:val="00CC134E"/>
    <w:rsid w:val="00CC2302"/>
    <w:rsid w:val="00CC2972"/>
    <w:rsid w:val="00CC6BAA"/>
    <w:rsid w:val="00CD19EE"/>
    <w:rsid w:val="00CD2B22"/>
    <w:rsid w:val="00CD4A9B"/>
    <w:rsid w:val="00CE0A58"/>
    <w:rsid w:val="00CE0C3F"/>
    <w:rsid w:val="00CE249B"/>
    <w:rsid w:val="00CE25F2"/>
    <w:rsid w:val="00CE2D99"/>
    <w:rsid w:val="00CE3ED7"/>
    <w:rsid w:val="00CE5D1A"/>
    <w:rsid w:val="00CE647F"/>
    <w:rsid w:val="00CE7959"/>
    <w:rsid w:val="00CF32F1"/>
    <w:rsid w:val="00CF5C15"/>
    <w:rsid w:val="00CF69DE"/>
    <w:rsid w:val="00D02796"/>
    <w:rsid w:val="00D03374"/>
    <w:rsid w:val="00D07C12"/>
    <w:rsid w:val="00D11892"/>
    <w:rsid w:val="00D1415E"/>
    <w:rsid w:val="00D16EC1"/>
    <w:rsid w:val="00D27C57"/>
    <w:rsid w:val="00D27F84"/>
    <w:rsid w:val="00D30400"/>
    <w:rsid w:val="00D308F2"/>
    <w:rsid w:val="00D32C57"/>
    <w:rsid w:val="00D3397C"/>
    <w:rsid w:val="00D3517B"/>
    <w:rsid w:val="00D35539"/>
    <w:rsid w:val="00D363F2"/>
    <w:rsid w:val="00D40763"/>
    <w:rsid w:val="00D41C85"/>
    <w:rsid w:val="00D41D04"/>
    <w:rsid w:val="00D4325A"/>
    <w:rsid w:val="00D44E69"/>
    <w:rsid w:val="00D54D1C"/>
    <w:rsid w:val="00D607D6"/>
    <w:rsid w:val="00D63AEC"/>
    <w:rsid w:val="00D70958"/>
    <w:rsid w:val="00D72D6A"/>
    <w:rsid w:val="00D859C2"/>
    <w:rsid w:val="00D91CB5"/>
    <w:rsid w:val="00D93095"/>
    <w:rsid w:val="00D979D2"/>
    <w:rsid w:val="00DA2462"/>
    <w:rsid w:val="00DA48DB"/>
    <w:rsid w:val="00DA6896"/>
    <w:rsid w:val="00DB129E"/>
    <w:rsid w:val="00DB3A88"/>
    <w:rsid w:val="00DC0685"/>
    <w:rsid w:val="00DC0B1E"/>
    <w:rsid w:val="00DC0CC2"/>
    <w:rsid w:val="00DC5B71"/>
    <w:rsid w:val="00DC66B8"/>
    <w:rsid w:val="00DC7E4B"/>
    <w:rsid w:val="00DD422A"/>
    <w:rsid w:val="00DD4428"/>
    <w:rsid w:val="00DD6E76"/>
    <w:rsid w:val="00DE0ADD"/>
    <w:rsid w:val="00DE7CAE"/>
    <w:rsid w:val="00DE7D6C"/>
    <w:rsid w:val="00DE7E10"/>
    <w:rsid w:val="00DF5B79"/>
    <w:rsid w:val="00DF62B7"/>
    <w:rsid w:val="00DF7208"/>
    <w:rsid w:val="00E06196"/>
    <w:rsid w:val="00E06CC0"/>
    <w:rsid w:val="00E11981"/>
    <w:rsid w:val="00E13190"/>
    <w:rsid w:val="00E1326E"/>
    <w:rsid w:val="00E1410D"/>
    <w:rsid w:val="00E14E14"/>
    <w:rsid w:val="00E15DD7"/>
    <w:rsid w:val="00E21080"/>
    <w:rsid w:val="00E241CE"/>
    <w:rsid w:val="00E32386"/>
    <w:rsid w:val="00E36548"/>
    <w:rsid w:val="00E3717D"/>
    <w:rsid w:val="00E41444"/>
    <w:rsid w:val="00E4217F"/>
    <w:rsid w:val="00E42261"/>
    <w:rsid w:val="00E42CC7"/>
    <w:rsid w:val="00E4422D"/>
    <w:rsid w:val="00E44C9A"/>
    <w:rsid w:val="00E46D5E"/>
    <w:rsid w:val="00E5025A"/>
    <w:rsid w:val="00E52D9F"/>
    <w:rsid w:val="00E53BBC"/>
    <w:rsid w:val="00E54E7C"/>
    <w:rsid w:val="00E57C62"/>
    <w:rsid w:val="00E614CB"/>
    <w:rsid w:val="00E61E3A"/>
    <w:rsid w:val="00E63BDB"/>
    <w:rsid w:val="00E650F5"/>
    <w:rsid w:val="00E728C8"/>
    <w:rsid w:val="00E74294"/>
    <w:rsid w:val="00E90499"/>
    <w:rsid w:val="00E94621"/>
    <w:rsid w:val="00EA0B02"/>
    <w:rsid w:val="00EA5E82"/>
    <w:rsid w:val="00EA6F8E"/>
    <w:rsid w:val="00EB1FF7"/>
    <w:rsid w:val="00EB33BD"/>
    <w:rsid w:val="00EB42EF"/>
    <w:rsid w:val="00EB54A8"/>
    <w:rsid w:val="00EB6CCE"/>
    <w:rsid w:val="00EC0BD6"/>
    <w:rsid w:val="00EC10A4"/>
    <w:rsid w:val="00EC28FD"/>
    <w:rsid w:val="00EC296A"/>
    <w:rsid w:val="00EC39C0"/>
    <w:rsid w:val="00EC64F2"/>
    <w:rsid w:val="00ED24B1"/>
    <w:rsid w:val="00ED2A33"/>
    <w:rsid w:val="00ED327D"/>
    <w:rsid w:val="00ED68A9"/>
    <w:rsid w:val="00EE1DF0"/>
    <w:rsid w:val="00EE54E5"/>
    <w:rsid w:val="00EE7E97"/>
    <w:rsid w:val="00EF248C"/>
    <w:rsid w:val="00EF2D4E"/>
    <w:rsid w:val="00F01748"/>
    <w:rsid w:val="00F0361F"/>
    <w:rsid w:val="00F07BB6"/>
    <w:rsid w:val="00F102FE"/>
    <w:rsid w:val="00F148A0"/>
    <w:rsid w:val="00F14D3F"/>
    <w:rsid w:val="00F1565D"/>
    <w:rsid w:val="00F15AFA"/>
    <w:rsid w:val="00F17884"/>
    <w:rsid w:val="00F279D5"/>
    <w:rsid w:val="00F32FB5"/>
    <w:rsid w:val="00F3489B"/>
    <w:rsid w:val="00F507AF"/>
    <w:rsid w:val="00F53665"/>
    <w:rsid w:val="00F54B04"/>
    <w:rsid w:val="00F6091F"/>
    <w:rsid w:val="00F60E94"/>
    <w:rsid w:val="00F65389"/>
    <w:rsid w:val="00F6649D"/>
    <w:rsid w:val="00F74B3E"/>
    <w:rsid w:val="00F768D2"/>
    <w:rsid w:val="00F82443"/>
    <w:rsid w:val="00F8292F"/>
    <w:rsid w:val="00F83F05"/>
    <w:rsid w:val="00F83F0B"/>
    <w:rsid w:val="00F8523B"/>
    <w:rsid w:val="00F866A8"/>
    <w:rsid w:val="00F8684C"/>
    <w:rsid w:val="00F914A3"/>
    <w:rsid w:val="00F936C0"/>
    <w:rsid w:val="00F93F28"/>
    <w:rsid w:val="00F95983"/>
    <w:rsid w:val="00F97824"/>
    <w:rsid w:val="00F97C36"/>
    <w:rsid w:val="00FB12D6"/>
    <w:rsid w:val="00FB1547"/>
    <w:rsid w:val="00FB395A"/>
    <w:rsid w:val="00FC0282"/>
    <w:rsid w:val="00FC19F9"/>
    <w:rsid w:val="00FC25C9"/>
    <w:rsid w:val="00FC2798"/>
    <w:rsid w:val="00FC3530"/>
    <w:rsid w:val="00FC4C89"/>
    <w:rsid w:val="00FC4F52"/>
    <w:rsid w:val="00FC6746"/>
    <w:rsid w:val="00FD2955"/>
    <w:rsid w:val="00FD2B12"/>
    <w:rsid w:val="00FD3010"/>
    <w:rsid w:val="00FD5867"/>
    <w:rsid w:val="00FE3C76"/>
    <w:rsid w:val="00FE40B5"/>
    <w:rsid w:val="00FE5E33"/>
    <w:rsid w:val="00FE6109"/>
    <w:rsid w:val="00FE6C28"/>
    <w:rsid w:val="00FF02B7"/>
    <w:rsid w:val="00FF33B6"/>
    <w:rsid w:val="00FF3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8C469E5"/>
  <w15:docId w15:val="{8D8FBE53-3E7A-4BF2-94B1-3636856E9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13E6"/>
    <w:rPr>
      <w:rFonts w:asciiTheme="majorHAnsi" w:eastAsiaTheme="majorEastAsia" w:hAnsiTheme="majorHAnsi"/>
      <w:sz w:val="18"/>
      <w:szCs w:val="1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SATitle">
    <w:name w:val="OSA Title"/>
    <w:basedOn w:val="a"/>
    <w:next w:val="OSAAuthor"/>
    <w:qFormat/>
    <w:rsid w:val="00D07C12"/>
    <w:pPr>
      <w:spacing w:before="1200" w:after="200"/>
    </w:pPr>
    <w:rPr>
      <w:b/>
      <w:spacing w:val="6"/>
      <w:kern w:val="16"/>
      <w:position w:val="2"/>
      <w:sz w:val="44"/>
    </w:rPr>
  </w:style>
  <w:style w:type="paragraph" w:customStyle="1" w:styleId="OSAAuthor">
    <w:name w:val="OSA Author"/>
    <w:basedOn w:val="a"/>
    <w:next w:val="OSAAuthorAffliation"/>
    <w:link w:val="OSAAuthorChar"/>
    <w:qFormat/>
    <w:rsid w:val="002E5FB1"/>
    <w:pPr>
      <w:spacing w:after="120"/>
      <w:ind w:right="432"/>
    </w:pPr>
    <w:rPr>
      <w:b/>
      <w:smallCaps/>
      <w:color w:val="0070C0"/>
      <w:spacing w:val="6"/>
      <w:sz w:val="32"/>
    </w:rPr>
  </w:style>
  <w:style w:type="paragraph" w:customStyle="1" w:styleId="OSAAuthorAffliation">
    <w:name w:val="OSA Author Affliation"/>
    <w:basedOn w:val="OSAAuthor"/>
    <w:link w:val="OSAAuthorAffliationChar"/>
    <w:qFormat/>
    <w:rsid w:val="002E5FB1"/>
    <w:pPr>
      <w:spacing w:after="0"/>
    </w:pPr>
    <w:rPr>
      <w:b w:val="0"/>
      <w:i/>
      <w:smallCaps w:val="0"/>
      <w:color w:val="auto"/>
      <w:spacing w:val="0"/>
      <w:sz w:val="17"/>
    </w:rPr>
  </w:style>
  <w:style w:type="character" w:styleId="a3">
    <w:name w:val="Placeholder Text"/>
    <w:uiPriority w:val="99"/>
    <w:semiHidden/>
    <w:rsid w:val="00803B0A"/>
    <w:rPr>
      <w:color w:val="808080"/>
    </w:rPr>
  </w:style>
  <w:style w:type="paragraph" w:styleId="a4">
    <w:name w:val="Balloon Text"/>
    <w:basedOn w:val="a"/>
    <w:link w:val="a5"/>
    <w:uiPriority w:val="99"/>
    <w:semiHidden/>
    <w:unhideWhenUsed/>
    <w:rsid w:val="00803B0A"/>
    <w:rPr>
      <w:rFonts w:ascii="Tahoma" w:hAnsi="Tahoma" w:cs="Tahoma"/>
    </w:rPr>
  </w:style>
  <w:style w:type="character" w:customStyle="1" w:styleId="a5">
    <w:name w:val="批注框文本 字符"/>
    <w:link w:val="a4"/>
    <w:uiPriority w:val="99"/>
    <w:semiHidden/>
    <w:rsid w:val="00803B0A"/>
    <w:rPr>
      <w:rFonts w:ascii="Tahoma" w:hAnsi="Tahoma" w:cs="Tahoma"/>
      <w:sz w:val="16"/>
      <w:szCs w:val="16"/>
    </w:rPr>
  </w:style>
  <w:style w:type="paragraph" w:customStyle="1" w:styleId="OSACorrespondingAuthorEmail">
    <w:name w:val="OSA Corresponding Author Email"/>
    <w:basedOn w:val="OSAAuthorAffliation"/>
    <w:next w:val="OSAHistoryline"/>
    <w:link w:val="OSACorrespondingAuthorEmailChar"/>
    <w:qFormat/>
    <w:rsid w:val="008F2CB6"/>
    <w:pPr>
      <w:spacing w:after="80"/>
    </w:pPr>
  </w:style>
  <w:style w:type="paragraph" w:customStyle="1" w:styleId="OSAHistoryline">
    <w:name w:val="OSA History line"/>
    <w:basedOn w:val="OSACorrespondingAuthorEmail"/>
    <w:next w:val="OSAAbstract"/>
    <w:link w:val="OSAHistorylineChar"/>
    <w:autoRedefine/>
    <w:qFormat/>
    <w:rsid w:val="002E5FB1"/>
    <w:pPr>
      <w:pBdr>
        <w:bottom w:val="single" w:sz="4" w:space="4" w:color="auto"/>
      </w:pBdr>
      <w:spacing w:before="120" w:after="60"/>
      <w:ind w:right="0"/>
    </w:pPr>
    <w:rPr>
      <w:i w:val="0"/>
    </w:rPr>
  </w:style>
  <w:style w:type="paragraph" w:customStyle="1" w:styleId="OSAAbstract">
    <w:name w:val="OSA Abstract"/>
    <w:basedOn w:val="OSAHistoryline"/>
    <w:next w:val="OCISCodes"/>
    <w:link w:val="OSAAbstractChar"/>
    <w:autoRedefine/>
    <w:qFormat/>
    <w:rsid w:val="002E5FB1"/>
    <w:pPr>
      <w:pBdr>
        <w:bottom w:val="none" w:sz="0" w:space="0" w:color="auto"/>
      </w:pBdr>
      <w:spacing w:before="0" w:after="120"/>
      <w:ind w:left="432"/>
      <w:jc w:val="both"/>
    </w:pPr>
    <w:rPr>
      <w:rFonts w:ascii="Cambria" w:hAnsi="Cambria"/>
      <w:b/>
      <w:spacing w:val="-2"/>
      <w:sz w:val="19"/>
    </w:rPr>
  </w:style>
  <w:style w:type="paragraph" w:customStyle="1" w:styleId="OCISCodes">
    <w:name w:val="OCIS Codes"/>
    <w:basedOn w:val="OSAAbstract"/>
    <w:next w:val="DOI"/>
    <w:link w:val="OCISCodesChar"/>
    <w:qFormat/>
    <w:rsid w:val="008F2CB6"/>
    <w:pPr>
      <w:spacing w:before="120"/>
      <w:jc w:val="left"/>
    </w:pPr>
    <w:rPr>
      <w:rFonts w:ascii="Calibri" w:hAnsi="Calibri"/>
      <w:b w:val="0"/>
      <w:i/>
      <w:sz w:val="17"/>
    </w:rPr>
  </w:style>
  <w:style w:type="paragraph" w:customStyle="1" w:styleId="OSABody">
    <w:name w:val="OSA Body"/>
    <w:basedOn w:val="a"/>
    <w:next w:val="10BodyIndent"/>
    <w:link w:val="OSABodyChar"/>
    <w:autoRedefine/>
    <w:qFormat/>
    <w:rsid w:val="00282E2C"/>
    <w:pPr>
      <w:jc w:val="both"/>
    </w:pPr>
    <w:rPr>
      <w:rFonts w:ascii="Cambria" w:eastAsia="Malgun Gothic" w:hAnsi="Cambria"/>
      <w:color w:val="FF0000"/>
      <w:spacing w:val="-8"/>
    </w:rPr>
  </w:style>
  <w:style w:type="paragraph" w:customStyle="1" w:styleId="10BodyIndent">
    <w:name w:val="10 Body Indent"/>
    <w:basedOn w:val="OSABody"/>
    <w:link w:val="10BodyIndentChar"/>
    <w:autoRedefine/>
    <w:qFormat/>
    <w:rsid w:val="008C6AC2"/>
    <w:pPr>
      <w:tabs>
        <w:tab w:val="left" w:pos="1350"/>
      </w:tabs>
      <w:autoSpaceDE w:val="0"/>
      <w:autoSpaceDN w:val="0"/>
      <w:adjustRightInd w:val="0"/>
    </w:pPr>
    <w:rPr>
      <w:color w:val="000000" w:themeColor="text1"/>
      <w:lang w:eastAsia="zh-CN"/>
    </w:rPr>
  </w:style>
  <w:style w:type="paragraph" w:customStyle="1" w:styleId="10Acknowledgments">
    <w:name w:val="10 Acknowledgments"/>
    <w:basedOn w:val="10BodyIndent"/>
    <w:autoRedefine/>
    <w:rsid w:val="00EB42EF"/>
    <w:pPr>
      <w:spacing w:before="120"/>
    </w:pPr>
    <w:rPr>
      <w:rFonts w:cs="AdvOTdbe06fba"/>
      <w:color w:val="000000"/>
      <w:szCs w:val="20"/>
    </w:rPr>
  </w:style>
  <w:style w:type="paragraph" w:customStyle="1" w:styleId="12Head1">
    <w:name w:val="12 Head1"/>
    <w:basedOn w:val="a"/>
    <w:link w:val="12Head1Char"/>
    <w:qFormat/>
    <w:rsid w:val="008F2CB6"/>
    <w:pPr>
      <w:autoSpaceDE w:val="0"/>
      <w:autoSpaceDN w:val="0"/>
      <w:adjustRightInd w:val="0"/>
      <w:spacing w:before="240" w:after="40"/>
      <w:jc w:val="both"/>
    </w:pPr>
    <w:rPr>
      <w:rFonts w:cs="AdvOT9cb306be.B"/>
      <w:b/>
      <w:sz w:val="22"/>
      <w:szCs w:val="18"/>
    </w:rPr>
  </w:style>
  <w:style w:type="numbering" w:customStyle="1" w:styleId="12Refereces">
    <w:name w:val="12 Refereces"/>
    <w:basedOn w:val="a2"/>
    <w:uiPriority w:val="99"/>
    <w:rsid w:val="00EB42EF"/>
    <w:pPr>
      <w:numPr>
        <w:numId w:val="1"/>
      </w:numPr>
    </w:pPr>
  </w:style>
  <w:style w:type="numbering" w:customStyle="1" w:styleId="12References">
    <w:name w:val="12 References"/>
    <w:basedOn w:val="a2"/>
    <w:uiPriority w:val="99"/>
    <w:rsid w:val="00EB42EF"/>
    <w:pPr>
      <w:numPr>
        <w:numId w:val="5"/>
      </w:numPr>
    </w:pPr>
  </w:style>
  <w:style w:type="paragraph" w:customStyle="1" w:styleId="18Figure">
    <w:name w:val="18 Figure"/>
    <w:basedOn w:val="OSABody"/>
    <w:next w:val="19FigureCaption"/>
    <w:autoRedefine/>
    <w:qFormat/>
    <w:rsid w:val="00E90499"/>
    <w:rPr>
      <w:rFonts w:cs="AdvOT8910dd71"/>
      <w:sz w:val="17"/>
      <w:szCs w:val="14"/>
    </w:rPr>
  </w:style>
  <w:style w:type="paragraph" w:customStyle="1" w:styleId="19FigureCaption">
    <w:name w:val="19 Figure Caption"/>
    <w:basedOn w:val="18Figure"/>
    <w:next w:val="OSABody"/>
    <w:autoRedefine/>
    <w:qFormat/>
    <w:rsid w:val="00C70470"/>
    <w:pPr>
      <w:pBdr>
        <w:bottom w:val="single" w:sz="4" w:space="2" w:color="auto"/>
      </w:pBdr>
      <w:spacing w:before="120" w:after="120"/>
    </w:pPr>
    <w:rPr>
      <w:rFonts w:asciiTheme="majorHAnsi" w:hAnsiTheme="majorHAnsi" w:cs="Times New Roman"/>
      <w:color w:val="auto"/>
      <w:sz w:val="18"/>
      <w:szCs w:val="18"/>
    </w:rPr>
  </w:style>
  <w:style w:type="paragraph" w:customStyle="1" w:styleId="20Reference">
    <w:name w:val="20 Reference"/>
    <w:basedOn w:val="12Head1"/>
    <w:link w:val="20Reference0"/>
    <w:qFormat/>
    <w:rsid w:val="005148DE"/>
    <w:pPr>
      <w:numPr>
        <w:numId w:val="22"/>
      </w:numPr>
      <w:spacing w:before="0" w:after="0"/>
      <w:jc w:val="left"/>
    </w:pPr>
    <w:rPr>
      <w:b w:val="0"/>
      <w:spacing w:val="-6"/>
      <w:sz w:val="17"/>
    </w:rPr>
  </w:style>
  <w:style w:type="table" w:styleId="a6">
    <w:name w:val="Table Grid"/>
    <w:basedOn w:val="a1"/>
    <w:uiPriority w:val="59"/>
    <w:rsid w:val="00897D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5TableTitle">
    <w:name w:val="15 Table Title"/>
    <w:basedOn w:val="10BodyIndent"/>
    <w:qFormat/>
    <w:rsid w:val="00E90499"/>
    <w:pPr>
      <w:spacing w:before="240"/>
      <w:jc w:val="center"/>
    </w:pPr>
    <w:rPr>
      <w:b/>
      <w:szCs w:val="18"/>
    </w:rPr>
  </w:style>
  <w:style w:type="paragraph" w:customStyle="1" w:styleId="16TableHeading">
    <w:name w:val="16 Table Heading"/>
    <w:basedOn w:val="10BodyIndent"/>
    <w:qFormat/>
    <w:rsid w:val="003819A5"/>
    <w:pPr>
      <w:jc w:val="center"/>
    </w:pPr>
    <w:rPr>
      <w:szCs w:val="18"/>
    </w:rPr>
  </w:style>
  <w:style w:type="paragraph" w:customStyle="1" w:styleId="17TableBody">
    <w:name w:val="17 Table Body"/>
    <w:basedOn w:val="10BodyIndent"/>
    <w:qFormat/>
    <w:rsid w:val="008F2CB6"/>
    <w:pPr>
      <w:jc w:val="center"/>
    </w:pPr>
    <w:rPr>
      <w:szCs w:val="18"/>
    </w:rPr>
  </w:style>
  <w:style w:type="paragraph" w:customStyle="1" w:styleId="MTDisplayEquation">
    <w:name w:val="MTDisplayEquation"/>
    <w:basedOn w:val="10BodyIndent"/>
    <w:next w:val="a"/>
    <w:link w:val="MTDisplayEquationChar"/>
    <w:rsid w:val="00E74294"/>
    <w:pPr>
      <w:tabs>
        <w:tab w:val="center" w:pos="2480"/>
        <w:tab w:val="right" w:pos="4940"/>
      </w:tabs>
      <w:spacing w:before="240" w:after="120"/>
    </w:pPr>
  </w:style>
  <w:style w:type="character" w:customStyle="1" w:styleId="OSABodyChar">
    <w:name w:val="OSA Body Char"/>
    <w:link w:val="OSABody"/>
    <w:rsid w:val="00282E2C"/>
    <w:rPr>
      <w:rFonts w:ascii="Cambria" w:eastAsia="Malgun Gothic" w:hAnsi="Cambria"/>
      <w:color w:val="FF0000"/>
      <w:spacing w:val="-8"/>
      <w:sz w:val="18"/>
      <w:szCs w:val="16"/>
      <w:lang w:eastAsia="en-US"/>
    </w:rPr>
  </w:style>
  <w:style w:type="character" w:customStyle="1" w:styleId="10BodyIndentChar">
    <w:name w:val="10 Body Indent Char"/>
    <w:link w:val="10BodyIndent"/>
    <w:rsid w:val="008C6AC2"/>
    <w:rPr>
      <w:rFonts w:ascii="Cambria" w:eastAsia="Malgun Gothic" w:hAnsi="Cambria"/>
      <w:color w:val="000000" w:themeColor="text1"/>
      <w:spacing w:val="-8"/>
      <w:sz w:val="18"/>
      <w:szCs w:val="16"/>
    </w:rPr>
  </w:style>
  <w:style w:type="character" w:customStyle="1" w:styleId="MTDisplayEquationChar">
    <w:name w:val="MTDisplayEquation Char"/>
    <w:link w:val="MTDisplayEquation"/>
    <w:rsid w:val="00E74294"/>
    <w:rPr>
      <w:rFonts w:ascii="Century" w:eastAsia="Malgun Gothic" w:hAnsi="Century"/>
      <w:spacing w:val="-8"/>
      <w:szCs w:val="22"/>
    </w:rPr>
  </w:style>
  <w:style w:type="character" w:styleId="a7">
    <w:name w:val="Hyperlink"/>
    <w:uiPriority w:val="99"/>
    <w:unhideWhenUsed/>
    <w:rsid w:val="00FE40B5"/>
    <w:rPr>
      <w:color w:val="0000FF"/>
      <w:u w:val="single"/>
    </w:rPr>
  </w:style>
  <w:style w:type="paragraph" w:customStyle="1" w:styleId="11Equations">
    <w:name w:val="11 Equations"/>
    <w:autoRedefine/>
    <w:rsid w:val="008F0C65"/>
    <w:pPr>
      <w:spacing w:before="100" w:after="100"/>
      <w:jc w:val="both"/>
    </w:pPr>
    <w:rPr>
      <w:rFonts w:ascii="Garamond" w:hAnsi="Garamond"/>
      <w:sz w:val="16"/>
      <w:szCs w:val="22"/>
      <w:lang w:eastAsia="en-US"/>
    </w:rPr>
  </w:style>
  <w:style w:type="character" w:customStyle="1" w:styleId="MTEquationSection">
    <w:name w:val="MTEquationSection"/>
    <w:rsid w:val="006009F7"/>
    <w:rPr>
      <w:vanish/>
    </w:rPr>
  </w:style>
  <w:style w:type="paragraph" w:customStyle="1" w:styleId="OEFigureCaption">
    <w:name w:val="OE Figure Caption"/>
    <w:basedOn w:val="a"/>
    <w:next w:val="OEBodySP"/>
    <w:rsid w:val="00CA32F4"/>
    <w:pPr>
      <w:spacing w:before="120"/>
      <w:ind w:left="720" w:right="720"/>
      <w:jc w:val="both"/>
    </w:pPr>
    <w:rPr>
      <w:rFonts w:ascii="Times New Roman" w:hAnsi="Times New Roman"/>
      <w:szCs w:val="20"/>
    </w:rPr>
  </w:style>
  <w:style w:type="paragraph" w:customStyle="1" w:styleId="OEBodySP">
    <w:name w:val="OE Body SP"/>
    <w:basedOn w:val="a"/>
    <w:uiPriority w:val="99"/>
    <w:rsid w:val="00CA32F4"/>
    <w:pPr>
      <w:ind w:firstLine="360"/>
      <w:jc w:val="both"/>
    </w:pPr>
    <w:rPr>
      <w:rFonts w:ascii="Times New Roman" w:hAnsi="Times New Roman"/>
      <w:sz w:val="20"/>
      <w:szCs w:val="20"/>
    </w:rPr>
  </w:style>
  <w:style w:type="paragraph" w:styleId="a8">
    <w:name w:val="header"/>
    <w:basedOn w:val="a"/>
    <w:link w:val="a9"/>
    <w:uiPriority w:val="99"/>
    <w:unhideWhenUsed/>
    <w:rsid w:val="00A81FCC"/>
    <w:pPr>
      <w:tabs>
        <w:tab w:val="center" w:pos="4680"/>
        <w:tab w:val="right" w:pos="9360"/>
      </w:tabs>
    </w:pPr>
  </w:style>
  <w:style w:type="character" w:customStyle="1" w:styleId="a9">
    <w:name w:val="页眉 字符"/>
    <w:link w:val="a8"/>
    <w:uiPriority w:val="99"/>
    <w:rsid w:val="00A81FCC"/>
    <w:rPr>
      <w:sz w:val="22"/>
      <w:szCs w:val="22"/>
    </w:rPr>
  </w:style>
  <w:style w:type="paragraph" w:styleId="aa">
    <w:name w:val="footer"/>
    <w:basedOn w:val="a"/>
    <w:link w:val="ab"/>
    <w:uiPriority w:val="99"/>
    <w:unhideWhenUsed/>
    <w:rsid w:val="00A81FCC"/>
    <w:pPr>
      <w:tabs>
        <w:tab w:val="center" w:pos="4680"/>
        <w:tab w:val="right" w:pos="9360"/>
      </w:tabs>
    </w:pPr>
  </w:style>
  <w:style w:type="character" w:customStyle="1" w:styleId="ab">
    <w:name w:val="页脚 字符"/>
    <w:link w:val="aa"/>
    <w:uiPriority w:val="99"/>
    <w:rsid w:val="00A81FCC"/>
    <w:rPr>
      <w:sz w:val="22"/>
      <w:szCs w:val="22"/>
    </w:rPr>
  </w:style>
  <w:style w:type="paragraph" w:customStyle="1" w:styleId="DOI">
    <w:name w:val="DOI"/>
    <w:basedOn w:val="OCISCodes"/>
    <w:next w:val="OSABody"/>
    <w:link w:val="DOIChar"/>
    <w:qFormat/>
    <w:rsid w:val="00FC4F52"/>
    <w:pPr>
      <w:pBdr>
        <w:bottom w:val="single" w:sz="4" w:space="6" w:color="auto"/>
      </w:pBdr>
      <w:spacing w:after="360"/>
    </w:pPr>
    <w:rPr>
      <w:i w:val="0"/>
    </w:rPr>
  </w:style>
  <w:style w:type="character" w:customStyle="1" w:styleId="OSAAuthorChar">
    <w:name w:val="OSA Author Char"/>
    <w:link w:val="OSAAuthor"/>
    <w:rsid w:val="002E5FB1"/>
    <w:rPr>
      <w:b/>
      <w:smallCaps/>
      <w:color w:val="0070C0"/>
      <w:spacing w:val="6"/>
      <w:sz w:val="32"/>
      <w:szCs w:val="16"/>
    </w:rPr>
  </w:style>
  <w:style w:type="character" w:customStyle="1" w:styleId="OSAAuthorAffliationChar">
    <w:name w:val="OSA Author Affliation Char"/>
    <w:link w:val="OSAAuthorAffliation"/>
    <w:rsid w:val="002E5FB1"/>
    <w:rPr>
      <w:i/>
      <w:sz w:val="17"/>
      <w:szCs w:val="16"/>
    </w:rPr>
  </w:style>
  <w:style w:type="character" w:customStyle="1" w:styleId="OSACorrespondingAuthorEmailChar">
    <w:name w:val="OSA Corresponding Author Email Char"/>
    <w:link w:val="OSACorrespondingAuthorEmail"/>
    <w:rsid w:val="008F2CB6"/>
    <w:rPr>
      <w:i/>
      <w:sz w:val="18"/>
      <w:szCs w:val="16"/>
    </w:rPr>
  </w:style>
  <w:style w:type="character" w:customStyle="1" w:styleId="OSAHistorylineChar">
    <w:name w:val="OSA History line Char"/>
    <w:link w:val="OSAHistoryline"/>
    <w:rsid w:val="002E5FB1"/>
    <w:rPr>
      <w:sz w:val="17"/>
      <w:szCs w:val="16"/>
    </w:rPr>
  </w:style>
  <w:style w:type="character" w:customStyle="1" w:styleId="OSAAbstractChar">
    <w:name w:val="OSA Abstract Char"/>
    <w:link w:val="OSAAbstract"/>
    <w:rsid w:val="002E5FB1"/>
    <w:rPr>
      <w:rFonts w:ascii="Cambria" w:hAnsi="Cambria"/>
      <w:b/>
      <w:spacing w:val="-2"/>
      <w:sz w:val="19"/>
      <w:szCs w:val="16"/>
    </w:rPr>
  </w:style>
  <w:style w:type="character" w:customStyle="1" w:styleId="OCISCodesChar">
    <w:name w:val="OCIS Codes Char"/>
    <w:link w:val="OCISCodes"/>
    <w:rsid w:val="008F2CB6"/>
    <w:rPr>
      <w:i/>
      <w:spacing w:val="-2"/>
      <w:sz w:val="17"/>
      <w:szCs w:val="16"/>
    </w:rPr>
  </w:style>
  <w:style w:type="character" w:customStyle="1" w:styleId="DOIChar">
    <w:name w:val="DOI Char"/>
    <w:link w:val="DOI"/>
    <w:rsid w:val="00FC4F52"/>
    <w:rPr>
      <w:spacing w:val="-2"/>
      <w:sz w:val="17"/>
      <w:szCs w:val="16"/>
    </w:rPr>
  </w:style>
  <w:style w:type="character" w:styleId="ac">
    <w:name w:val="annotation reference"/>
    <w:uiPriority w:val="99"/>
    <w:semiHidden/>
    <w:unhideWhenUsed/>
    <w:rsid w:val="00FB12D6"/>
    <w:rPr>
      <w:sz w:val="16"/>
      <w:szCs w:val="16"/>
    </w:rPr>
  </w:style>
  <w:style w:type="paragraph" w:styleId="ad">
    <w:name w:val="annotation text"/>
    <w:basedOn w:val="a"/>
    <w:link w:val="ae"/>
    <w:uiPriority w:val="99"/>
    <w:semiHidden/>
    <w:unhideWhenUsed/>
    <w:rsid w:val="00FB12D6"/>
    <w:rPr>
      <w:sz w:val="20"/>
      <w:szCs w:val="20"/>
    </w:rPr>
  </w:style>
  <w:style w:type="character" w:customStyle="1" w:styleId="ae">
    <w:name w:val="批注文字 字符"/>
    <w:basedOn w:val="a0"/>
    <w:link w:val="ad"/>
    <w:uiPriority w:val="99"/>
    <w:semiHidden/>
    <w:rsid w:val="00FB12D6"/>
  </w:style>
  <w:style w:type="paragraph" w:styleId="af">
    <w:name w:val="annotation subject"/>
    <w:basedOn w:val="ad"/>
    <w:next w:val="ad"/>
    <w:link w:val="af0"/>
    <w:uiPriority w:val="99"/>
    <w:semiHidden/>
    <w:unhideWhenUsed/>
    <w:rsid w:val="00FB12D6"/>
    <w:rPr>
      <w:b/>
      <w:bCs/>
    </w:rPr>
  </w:style>
  <w:style w:type="character" w:customStyle="1" w:styleId="af0">
    <w:name w:val="批注主题 字符"/>
    <w:link w:val="af"/>
    <w:uiPriority w:val="99"/>
    <w:semiHidden/>
    <w:rsid w:val="00FB12D6"/>
    <w:rPr>
      <w:b/>
      <w:bCs/>
    </w:rPr>
  </w:style>
  <w:style w:type="paragraph" w:customStyle="1" w:styleId="13Head2">
    <w:name w:val="13 Head2"/>
    <w:basedOn w:val="12Head1"/>
    <w:link w:val="13Head2Char"/>
    <w:qFormat/>
    <w:rsid w:val="0035356C"/>
    <w:rPr>
      <w:sz w:val="18"/>
      <w:szCs w:val="20"/>
    </w:rPr>
  </w:style>
  <w:style w:type="paragraph" w:customStyle="1" w:styleId="14Head3">
    <w:name w:val="14 Head3"/>
    <w:basedOn w:val="13Head2"/>
    <w:link w:val="14Head3Char"/>
    <w:qFormat/>
    <w:rsid w:val="0035356C"/>
    <w:rPr>
      <w:b w:val="0"/>
      <w:i/>
    </w:rPr>
  </w:style>
  <w:style w:type="character" w:customStyle="1" w:styleId="12Head1Char">
    <w:name w:val="12 Head1 Char"/>
    <w:link w:val="12Head1"/>
    <w:rsid w:val="008F2CB6"/>
    <w:rPr>
      <w:rFonts w:cs="AdvOT9cb306be.B"/>
      <w:b/>
      <w:sz w:val="22"/>
      <w:szCs w:val="18"/>
    </w:rPr>
  </w:style>
  <w:style w:type="character" w:customStyle="1" w:styleId="13Head2Char">
    <w:name w:val="13 Head2 Char"/>
    <w:link w:val="13Head2"/>
    <w:rsid w:val="0035356C"/>
    <w:rPr>
      <w:rFonts w:cs="AdvOT9cb306be.B"/>
      <w:b/>
      <w:sz w:val="18"/>
      <w:szCs w:val="18"/>
    </w:rPr>
  </w:style>
  <w:style w:type="paragraph" w:customStyle="1" w:styleId="11Equations0">
    <w:name w:val="11 Equations"/>
    <w:next w:val="11Equations"/>
    <w:autoRedefine/>
    <w:qFormat/>
    <w:rsid w:val="00786E36"/>
    <w:pPr>
      <w:spacing w:before="100" w:after="100"/>
      <w:jc w:val="right"/>
    </w:pPr>
    <w:rPr>
      <w:rFonts w:ascii="Arial" w:hAnsi="Arial"/>
      <w:b/>
      <w:szCs w:val="22"/>
      <w:lang w:eastAsia="en-US"/>
    </w:rPr>
  </w:style>
  <w:style w:type="character" w:customStyle="1" w:styleId="14Head3Char">
    <w:name w:val="14 Head3 Char"/>
    <w:link w:val="14Head3"/>
    <w:rsid w:val="0035356C"/>
    <w:rPr>
      <w:rFonts w:cs="AdvOT9cb306be.B"/>
      <w:b w:val="0"/>
      <w:i/>
      <w:sz w:val="18"/>
      <w:szCs w:val="18"/>
    </w:rPr>
  </w:style>
  <w:style w:type="paragraph" w:customStyle="1" w:styleId="OSABodyIndent">
    <w:name w:val="OSA Body Indent"/>
    <w:basedOn w:val="a"/>
    <w:link w:val="OSABodyIndentChar"/>
    <w:autoRedefine/>
    <w:qFormat/>
    <w:rsid w:val="00BE1E6E"/>
    <w:pPr>
      <w:tabs>
        <w:tab w:val="left" w:pos="1350"/>
      </w:tabs>
      <w:autoSpaceDE w:val="0"/>
      <w:autoSpaceDN w:val="0"/>
      <w:adjustRightInd w:val="0"/>
      <w:ind w:firstLine="187"/>
      <w:jc w:val="both"/>
    </w:pPr>
    <w:rPr>
      <w:rFonts w:ascii="Cambria" w:eastAsia="Malgun Gothic" w:hAnsi="Cambria"/>
      <w:spacing w:val="-8"/>
    </w:rPr>
  </w:style>
  <w:style w:type="character" w:customStyle="1" w:styleId="OSABodyIndentChar">
    <w:name w:val="OSA Body Indent Char"/>
    <w:link w:val="OSABodyIndent"/>
    <w:rsid w:val="00BE1E6E"/>
    <w:rPr>
      <w:rFonts w:ascii="Cambria" w:eastAsia="Malgun Gothic" w:hAnsi="Cambria"/>
      <w:spacing w:val="-8"/>
      <w:sz w:val="18"/>
      <w:szCs w:val="16"/>
    </w:rPr>
  </w:style>
  <w:style w:type="paragraph" w:styleId="af1">
    <w:name w:val="List Paragraph"/>
    <w:basedOn w:val="a"/>
    <w:link w:val="af2"/>
    <w:uiPriority w:val="34"/>
    <w:qFormat/>
    <w:rsid w:val="00ED327D"/>
    <w:pPr>
      <w:widowControl w:val="0"/>
      <w:ind w:firstLineChars="200" w:firstLine="420"/>
      <w:jc w:val="both"/>
    </w:pPr>
    <w:rPr>
      <w:rFonts w:ascii="Times New Roman" w:eastAsiaTheme="minorEastAsia" w:hAnsi="Times New Roman" w:cstheme="minorBidi"/>
      <w:kern w:val="2"/>
      <w:sz w:val="21"/>
      <w:szCs w:val="22"/>
      <w:lang w:eastAsia="zh-CN"/>
    </w:rPr>
  </w:style>
  <w:style w:type="character" w:customStyle="1" w:styleId="af2">
    <w:name w:val="列表段落 字符"/>
    <w:link w:val="af1"/>
    <w:uiPriority w:val="34"/>
    <w:rsid w:val="005560B7"/>
    <w:rPr>
      <w:rFonts w:ascii="Times New Roman" w:eastAsiaTheme="minorEastAsia" w:hAnsi="Times New Roman" w:cstheme="minorBidi"/>
      <w:kern w:val="2"/>
      <w:sz w:val="21"/>
      <w:szCs w:val="22"/>
    </w:rPr>
  </w:style>
  <w:style w:type="paragraph" w:customStyle="1" w:styleId="EndNoteBibliographyTitle">
    <w:name w:val="EndNote Bibliography Title"/>
    <w:basedOn w:val="a"/>
    <w:link w:val="EndNoteBibliographyTitle0"/>
    <w:rsid w:val="003D7BA4"/>
    <w:pPr>
      <w:jc w:val="center"/>
    </w:pPr>
    <w:rPr>
      <w:rFonts w:ascii="Cambria" w:hAnsi="Cambria"/>
      <w:noProof/>
      <w:sz w:val="16"/>
    </w:rPr>
  </w:style>
  <w:style w:type="character" w:customStyle="1" w:styleId="20Reference0">
    <w:name w:val="20 Reference 字符"/>
    <w:basedOn w:val="12Head1Char"/>
    <w:link w:val="20Reference"/>
    <w:rsid w:val="003D7BA4"/>
    <w:rPr>
      <w:rFonts w:asciiTheme="majorHAnsi" w:eastAsiaTheme="majorEastAsia" w:hAnsiTheme="majorHAnsi" w:cs="AdvOT9cb306be.B"/>
      <w:b w:val="0"/>
      <w:spacing w:val="-6"/>
      <w:sz w:val="17"/>
      <w:szCs w:val="18"/>
      <w:lang w:eastAsia="en-US"/>
    </w:rPr>
  </w:style>
  <w:style w:type="character" w:customStyle="1" w:styleId="EndNoteBibliographyTitle0">
    <w:name w:val="EndNote Bibliography Title 字符"/>
    <w:basedOn w:val="20Reference0"/>
    <w:link w:val="EndNoteBibliographyTitle"/>
    <w:rsid w:val="003D7BA4"/>
    <w:rPr>
      <w:rFonts w:ascii="Cambria" w:eastAsiaTheme="majorEastAsia" w:hAnsi="Cambria" w:cs="AdvOT9cb306be.B"/>
      <w:b w:val="0"/>
      <w:noProof/>
      <w:spacing w:val="-6"/>
      <w:sz w:val="16"/>
      <w:szCs w:val="16"/>
      <w:lang w:eastAsia="en-US"/>
    </w:rPr>
  </w:style>
  <w:style w:type="paragraph" w:customStyle="1" w:styleId="EndNoteBibliography">
    <w:name w:val="EndNote Bibliography"/>
    <w:basedOn w:val="a"/>
    <w:link w:val="EndNoteBibliography0"/>
    <w:rsid w:val="003D7BA4"/>
    <w:rPr>
      <w:rFonts w:ascii="Cambria" w:hAnsi="Cambria"/>
      <w:noProof/>
      <w:sz w:val="16"/>
    </w:rPr>
  </w:style>
  <w:style w:type="character" w:customStyle="1" w:styleId="EndNoteBibliography0">
    <w:name w:val="EndNote Bibliography 字符"/>
    <w:basedOn w:val="20Reference0"/>
    <w:link w:val="EndNoteBibliography"/>
    <w:rsid w:val="003D7BA4"/>
    <w:rPr>
      <w:rFonts w:ascii="Cambria" w:eastAsiaTheme="majorEastAsia" w:hAnsi="Cambria" w:cs="AdvOT9cb306be.B"/>
      <w:b w:val="0"/>
      <w:noProof/>
      <w:spacing w:val="-6"/>
      <w:sz w:val="16"/>
      <w:szCs w:val="16"/>
      <w:lang w:eastAsia="en-US"/>
    </w:rPr>
  </w:style>
  <w:style w:type="paragraph" w:customStyle="1" w:styleId="Text">
    <w:name w:val="Text"/>
    <w:basedOn w:val="a"/>
    <w:rsid w:val="00564C01"/>
    <w:pPr>
      <w:widowControl w:val="0"/>
      <w:spacing w:line="220" w:lineRule="atLeast"/>
      <w:ind w:firstLine="202"/>
      <w:jc w:val="both"/>
    </w:pPr>
    <w:rPr>
      <w:rFonts w:ascii="Times" w:eastAsia="等线" w:hAnsi="Times"/>
      <w:szCs w:val="20"/>
    </w:rPr>
  </w:style>
  <w:style w:type="character" w:customStyle="1" w:styleId="af3">
    <w:name w:val="脚注文本 字符"/>
    <w:link w:val="af4"/>
    <w:semiHidden/>
    <w:rsid w:val="002B2C2F"/>
    <w:rPr>
      <w:rFonts w:ascii="Times" w:eastAsia="等线" w:hAnsi="Times"/>
      <w:sz w:val="16"/>
      <w:szCs w:val="16"/>
    </w:rPr>
  </w:style>
  <w:style w:type="paragraph" w:styleId="af4">
    <w:name w:val="footnote text"/>
    <w:basedOn w:val="a"/>
    <w:link w:val="af3"/>
    <w:semiHidden/>
    <w:rsid w:val="002B2C2F"/>
    <w:pPr>
      <w:spacing w:line="200" w:lineRule="atLeast"/>
      <w:ind w:firstLine="202"/>
      <w:jc w:val="both"/>
    </w:pPr>
    <w:rPr>
      <w:rFonts w:ascii="Times" w:eastAsia="等线" w:hAnsi="Times"/>
      <w:sz w:val="16"/>
      <w:lang w:eastAsia="zh-CN"/>
    </w:rPr>
  </w:style>
  <w:style w:type="character" w:customStyle="1" w:styleId="1">
    <w:name w:val="脚注文本 字符1"/>
    <w:basedOn w:val="a0"/>
    <w:uiPriority w:val="99"/>
    <w:semiHidden/>
    <w:rsid w:val="002B2C2F"/>
    <w:rPr>
      <w:rFonts w:asciiTheme="majorHAnsi" w:eastAsiaTheme="majorEastAsia" w:hAnsiTheme="majorHAnsi"/>
      <w:sz w:val="18"/>
      <w:szCs w:val="18"/>
      <w:lang w:eastAsia="en-US"/>
    </w:rPr>
  </w:style>
  <w:style w:type="character" w:customStyle="1" w:styleId="BodyText2">
    <w:name w:val="Body Text2"/>
    <w:uiPriority w:val="99"/>
    <w:rsid w:val="00494132"/>
    <w:rPr>
      <w:rFonts w:ascii="Verdana" w:hAnsi="Verdana" w:cs="Verdan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456450">
      <w:bodyDiv w:val="1"/>
      <w:marLeft w:val="0"/>
      <w:marRight w:val="0"/>
      <w:marTop w:val="0"/>
      <w:marBottom w:val="0"/>
      <w:divBdr>
        <w:top w:val="none" w:sz="0" w:space="0" w:color="auto"/>
        <w:left w:val="none" w:sz="0" w:space="0" w:color="auto"/>
        <w:bottom w:val="none" w:sz="0" w:space="0" w:color="auto"/>
        <w:right w:val="none" w:sz="0" w:space="0" w:color="auto"/>
      </w:divBdr>
      <w:divsChild>
        <w:div w:id="332420995">
          <w:marLeft w:val="0"/>
          <w:marRight w:val="0"/>
          <w:marTop w:val="90"/>
          <w:marBottom w:val="90"/>
          <w:divBdr>
            <w:top w:val="none" w:sz="0" w:space="0" w:color="auto"/>
            <w:left w:val="none" w:sz="0" w:space="0" w:color="auto"/>
            <w:bottom w:val="none" w:sz="0" w:space="0" w:color="auto"/>
            <w:right w:val="none" w:sz="0" w:space="0" w:color="auto"/>
          </w:divBdr>
        </w:div>
      </w:divsChild>
    </w:div>
    <w:div w:id="159844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image" Target="media/image8.wmf"/><Relationship Id="rId26" Type="http://schemas.openxmlformats.org/officeDocument/2006/relationships/image" Target="media/image15.w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7.emf"/><Relationship Id="rId25" Type="http://schemas.openxmlformats.org/officeDocument/2006/relationships/image" Target="media/image14.emf"/><Relationship Id="rId33" Type="http://schemas.openxmlformats.org/officeDocument/2006/relationships/image" Target="media/image19.emf"/><Relationship Id="rId2" Type="http://schemas.openxmlformats.org/officeDocument/2006/relationships/numbering" Target="numbering.xml"/><Relationship Id="rId16" Type="http://schemas.openxmlformats.org/officeDocument/2006/relationships/image" Target="media/image6.tiff"/><Relationship Id="rId20" Type="http://schemas.openxmlformats.org/officeDocument/2006/relationships/image" Target="media/image9.e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3.emf"/><Relationship Id="rId32" Type="http://schemas.openxmlformats.org/officeDocument/2006/relationships/image" Target="media/image18.emf"/><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2.emf"/><Relationship Id="rId28" Type="http://schemas.openxmlformats.org/officeDocument/2006/relationships/image" Target="media/image16.wmf"/><Relationship Id="rId10" Type="http://schemas.openxmlformats.org/officeDocument/2006/relationships/oleObject" Target="embeddings/oleObject1.bin"/><Relationship Id="rId19" Type="http://schemas.openxmlformats.org/officeDocument/2006/relationships/oleObject" Target="embeddings/oleObject4.bin"/><Relationship Id="rId31"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11.emf"/><Relationship Id="rId27" Type="http://schemas.openxmlformats.org/officeDocument/2006/relationships/oleObject" Target="embeddings/oleObject5.bin"/><Relationship Id="rId30" Type="http://schemas.openxmlformats.org/officeDocument/2006/relationships/image" Target="media/image17.wmf"/><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1\&#23567;&#35770;&#25991;\ao_jos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82A0C871-14CD-4215-AFBE-1A2D6CF0E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ao_josa</Template>
  <TotalTime>1352</TotalTime>
  <Pages>6</Pages>
  <Words>3391</Words>
  <Characters>19331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Optical Society of America</Company>
  <LinksUpToDate>false</LinksUpToDate>
  <CharactersWithSpaces>22677</CharactersWithSpaces>
  <SharedDoc>false</SharedDoc>
  <HLinks>
    <vt:vector size="12" baseType="variant">
      <vt:variant>
        <vt:i4>2818118</vt:i4>
      </vt:variant>
      <vt:variant>
        <vt:i4>3</vt:i4>
      </vt:variant>
      <vt:variant>
        <vt:i4>0</vt:i4>
      </vt:variant>
      <vt:variant>
        <vt:i4>5</vt:i4>
      </vt:variant>
      <vt:variant>
        <vt:lpwstr>http://www.opticsinfobase.org/submit/style/jrnls_style.cfm</vt:lpwstr>
      </vt:variant>
      <vt:variant>
        <vt:lpwstr/>
      </vt:variant>
      <vt:variant>
        <vt:i4>2687088</vt:i4>
      </vt:variant>
      <vt:variant>
        <vt:i4>0</vt:i4>
      </vt:variant>
      <vt:variant>
        <vt:i4>0</vt:i4>
      </vt:variant>
      <vt:variant>
        <vt:i4>5</vt:i4>
      </vt:variant>
      <vt:variant>
        <vt:lpwstr>mailto:author_three@uni-jena.de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141</cp:revision>
  <cp:lastPrinted>2019-12-04T07:42:00Z</cp:lastPrinted>
  <dcterms:created xsi:type="dcterms:W3CDTF">2019-10-09T09:30:00Z</dcterms:created>
  <dcterms:modified xsi:type="dcterms:W3CDTF">2019-12-04T11:58:00Z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ies>
</file>